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6BD7AA6F"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9E7812" w:rsidRPr="002D3C03">
        <w:rPr>
          <w:b/>
          <w:bCs/>
          <w:lang w:eastAsia="zh-CN"/>
        </w:rPr>
        <w:t>10</w:t>
      </w:r>
      <w:r w:rsidR="009E7812">
        <w:rPr>
          <w:b/>
          <w:bCs/>
          <w:lang w:eastAsia="zh-CN"/>
        </w:rPr>
        <w:t>4</w:t>
      </w:r>
      <w:bookmarkStart w:id="1" w:name="_GoBack"/>
      <w:bookmarkEnd w:id="1"/>
      <w:r w:rsidR="003776FC">
        <w:rPr>
          <w:b/>
          <w:bCs/>
          <w:lang w:eastAsia="zh-CN"/>
        </w:rPr>
        <w:t>bis</w:t>
      </w:r>
      <w:r>
        <w:rPr>
          <w:b/>
          <w:bCs/>
          <w:lang w:eastAsia="zh-CN"/>
        </w:rPr>
        <w:t>-e</w:t>
      </w:r>
      <w:r w:rsidRPr="002D3C03">
        <w:rPr>
          <w:b/>
          <w:kern w:val="2"/>
          <w:lang w:eastAsia="zh-CN"/>
        </w:rPr>
        <w:tab/>
      </w:r>
      <w:r w:rsidR="00002AE2" w:rsidRPr="00B73EF2">
        <w:rPr>
          <w:b/>
          <w:color w:val="000000" w:themeColor="text1"/>
          <w:kern w:val="2"/>
          <w:lang w:eastAsia="zh-CN"/>
        </w:rPr>
        <w:t>R1-</w:t>
      </w:r>
      <w:r w:rsidR="001E4D8A" w:rsidRPr="001E4D8A">
        <w:t xml:space="preserve"> </w:t>
      </w:r>
      <w:r w:rsidR="001E4D8A" w:rsidRPr="001E4D8A">
        <w:rPr>
          <w:b/>
          <w:color w:val="000000" w:themeColor="text1"/>
          <w:kern w:val="2"/>
          <w:lang w:eastAsia="zh-CN"/>
        </w:rPr>
        <w:t>2102351</w:t>
      </w:r>
      <w:r w:rsidR="001E4D8A" w:rsidRPr="001E4D8A" w:rsidDel="001E4D8A">
        <w:rPr>
          <w:b/>
          <w:color w:val="000000" w:themeColor="text1"/>
          <w:kern w:val="2"/>
          <w:highlight w:val="yellow"/>
          <w:lang w:eastAsia="zh-CN"/>
        </w:rPr>
        <w:t xml:space="preserve"> </w:t>
      </w:r>
    </w:p>
    <w:p w14:paraId="4B11A845" w14:textId="7826C084" w:rsidR="0094133A" w:rsidRPr="00C65FC2" w:rsidRDefault="0094133A" w:rsidP="0094133A">
      <w:pPr>
        <w:rPr>
          <w:b/>
          <w:bCs/>
          <w:lang w:eastAsia="zh-CN"/>
        </w:rPr>
      </w:pPr>
      <w:r w:rsidRPr="00610030">
        <w:rPr>
          <w:b/>
          <w:bCs/>
          <w:lang w:eastAsia="zh-CN"/>
        </w:rPr>
        <w:t xml:space="preserve">E-meeting, </w:t>
      </w:r>
      <w:r w:rsidR="003028BD">
        <w:rPr>
          <w:b/>
          <w:kern w:val="2"/>
          <w:lang w:eastAsia="zh-CN"/>
        </w:rPr>
        <w:t>April</w:t>
      </w:r>
      <w:r w:rsidR="00181FF5">
        <w:rPr>
          <w:b/>
          <w:kern w:val="2"/>
          <w:lang w:eastAsia="zh-CN"/>
        </w:rPr>
        <w:t xml:space="preserve"> </w:t>
      </w:r>
      <w:r w:rsidR="00905247">
        <w:rPr>
          <w:b/>
          <w:kern w:val="2"/>
          <w:lang w:eastAsia="zh-CN"/>
        </w:rPr>
        <w:t xml:space="preserve">12 </w:t>
      </w:r>
      <w:r w:rsidR="00181FF5">
        <w:rPr>
          <w:b/>
          <w:kern w:val="2"/>
          <w:lang w:eastAsia="zh-CN"/>
        </w:rPr>
        <w:t xml:space="preserve">– </w:t>
      </w:r>
      <w:r w:rsidR="003028BD">
        <w:rPr>
          <w:b/>
          <w:kern w:val="2"/>
          <w:lang w:eastAsia="zh-CN"/>
        </w:rPr>
        <w:t>April</w:t>
      </w:r>
      <w:r w:rsidR="00181FF5">
        <w:rPr>
          <w:b/>
          <w:kern w:val="2"/>
          <w:lang w:eastAsia="zh-CN"/>
        </w:rPr>
        <w:t xml:space="preserve"> </w:t>
      </w:r>
      <w:r w:rsidR="003028BD">
        <w:rPr>
          <w:b/>
          <w:kern w:val="2"/>
          <w:lang w:eastAsia="zh-CN"/>
        </w:rPr>
        <w:t>20</w:t>
      </w:r>
      <w:r w:rsidRPr="00C65FC2">
        <w:rPr>
          <w:b/>
          <w:bCs/>
          <w:lang w:eastAsia="zh-CN"/>
        </w:rPr>
        <w:t xml:space="preserve">, </w:t>
      </w:r>
      <w:r w:rsidR="00277874" w:rsidRPr="00C65FC2">
        <w:rPr>
          <w:b/>
          <w:bCs/>
          <w:lang w:eastAsia="zh-CN"/>
        </w:rPr>
        <w:t>202</w:t>
      </w:r>
      <w:r w:rsidR="00277874">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075FA40B"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China Southern Power Grid, BUPT, </w:t>
      </w:r>
      <w:r w:rsidR="005E0BA6">
        <w:rPr>
          <w:b/>
          <w:kern w:val="2"/>
          <w:lang w:eastAsia="zh-CN"/>
        </w:rPr>
        <w:t>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36A5FD25" w14:textId="6E65FF36" w:rsidR="00530941" w:rsidRPr="00863B75" w:rsidRDefault="001611DC" w:rsidP="0085499F">
      <w:pPr>
        <w:overflowPunct w:val="0"/>
        <w:snapToGrid/>
        <w:spacing w:after="0"/>
        <w:textAlignment w:val="baseline"/>
        <w:rPr>
          <w:lang w:eastAsia="zh-CN"/>
        </w:rPr>
      </w:pPr>
      <w:r w:rsidRPr="008B3DFD">
        <w:rPr>
          <w:lang w:eastAsia="zh-CN"/>
        </w:rPr>
        <w:t xml:space="preserve">This contribution </w:t>
      </w:r>
      <w:r w:rsidR="00B419AD" w:rsidRPr="008B3DFD">
        <w:rPr>
          <w:lang w:eastAsia="zh-CN"/>
        </w:rPr>
        <w:t xml:space="preserve">firstly </w:t>
      </w:r>
      <w:r w:rsidRPr="008B3DFD">
        <w:rPr>
          <w:lang w:eastAsia="zh-CN"/>
        </w:rPr>
        <w:t xml:space="preserve">provides our views on the details of </w:t>
      </w:r>
      <w:r w:rsidR="00B419AD" w:rsidRPr="008B3DFD">
        <w:rPr>
          <w:lang w:eastAsia="zh-CN"/>
        </w:rPr>
        <w:t xml:space="preserve">enhancements for </w:t>
      </w:r>
      <w:r w:rsidR="00B419AD" w:rsidRPr="005D2C97">
        <w:t>SPS HARQ-ACK dropping for TDD systems</w:t>
      </w:r>
      <w:r w:rsidR="00B419AD" w:rsidRPr="008B3DFD">
        <w:rPr>
          <w:lang w:eastAsia="zh-CN"/>
        </w:rPr>
        <w:t xml:space="preserve">, and then further discusses other potential enhancements for HARQ-ACK feedback in Rel-17.  </w:t>
      </w:r>
      <w:r w:rsidRPr="008B3DFD">
        <w:rPr>
          <w:lang w:eastAsia="zh-CN"/>
        </w:rPr>
        <w:t xml:space="preserve"> </w:t>
      </w:r>
      <w:r w:rsidRPr="00863B75">
        <w:rPr>
          <w:rFonts w:hint="eastAsia"/>
          <w:lang w:eastAsia="zh-CN"/>
        </w:rPr>
        <w:t xml:space="preserve"> </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526E85D0" w14:textId="3D6B23E6"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1022C8">
        <w:rPr>
          <w:lang w:eastAsia="zh-CN"/>
        </w:rPr>
        <w:t xml:space="preserve">Enhancements for </w:t>
      </w:r>
      <w:r>
        <w:rPr>
          <w:lang w:eastAsia="zh-CN"/>
        </w:rPr>
        <w:t xml:space="preserve">HARQ-ACK </w:t>
      </w:r>
      <w:r w:rsidR="001022C8">
        <w:rPr>
          <w:lang w:eastAsia="zh-CN"/>
        </w:rPr>
        <w:t xml:space="preserve">dropping </w:t>
      </w:r>
      <w:r>
        <w:rPr>
          <w:lang w:eastAsia="zh-CN"/>
        </w:rPr>
        <w:t xml:space="preserve">for </w:t>
      </w:r>
      <w:r w:rsidRPr="00643528">
        <w:rPr>
          <w:lang w:eastAsia="zh-CN"/>
        </w:rPr>
        <w:t xml:space="preserve">DL SPS </w:t>
      </w:r>
    </w:p>
    <w:p w14:paraId="4B57BF6D" w14:textId="0C0DE92C" w:rsidR="00A51D52" w:rsidRPr="0054621F" w:rsidRDefault="00A51D52" w:rsidP="0085499F">
      <w:pPr>
        <w:overflowPunct w:val="0"/>
        <w:snapToGrid/>
        <w:spacing w:afterLines="100" w:after="240"/>
        <w:textAlignment w:val="baseline"/>
        <w:rPr>
          <w:lang w:eastAsia="zh-CN"/>
        </w:rPr>
      </w:pPr>
      <w:r>
        <w:rPr>
          <w:lang w:eastAsia="zh-CN"/>
        </w:rPr>
        <w:t xml:space="preserve">In the RAN1#104-e meeting, the following agreements about </w:t>
      </w:r>
      <w:r w:rsidR="00416569">
        <w:rPr>
          <w:lang w:eastAsia="zh-CN"/>
        </w:rPr>
        <w:t>deferral of</w:t>
      </w:r>
      <w:r>
        <w:rPr>
          <w:lang w:eastAsia="zh-CN"/>
        </w:rPr>
        <w:t xml:space="preserve"> dropped SPS HARQ-ACK were achieved [1].</w:t>
      </w:r>
    </w:p>
    <w:tbl>
      <w:tblPr>
        <w:tblStyle w:val="ac"/>
        <w:tblW w:w="0" w:type="auto"/>
        <w:tblLook w:val="04A0" w:firstRow="1" w:lastRow="0" w:firstColumn="1" w:lastColumn="0" w:noHBand="0" w:noVBand="1"/>
      </w:tblPr>
      <w:tblGrid>
        <w:gridCol w:w="9307"/>
      </w:tblGrid>
      <w:tr w:rsidR="00A51D52" w:rsidRPr="00661021" w14:paraId="09F88A48" w14:textId="77777777" w:rsidTr="004223EF">
        <w:trPr>
          <w:trHeight w:val="2826"/>
        </w:trPr>
        <w:tc>
          <w:tcPr>
            <w:tcW w:w="9307" w:type="dxa"/>
          </w:tcPr>
          <w:p w14:paraId="1B94A5FA" w14:textId="77777777" w:rsidR="00A51D52" w:rsidRPr="0085499F" w:rsidRDefault="00A51D52" w:rsidP="004223EF">
            <w:pPr>
              <w:spacing w:after="0"/>
              <w:rPr>
                <w:sz w:val="21"/>
                <w:szCs w:val="21"/>
                <w:highlight w:val="green"/>
              </w:rPr>
            </w:pPr>
            <w:r w:rsidRPr="0085499F">
              <w:rPr>
                <w:sz w:val="21"/>
                <w:szCs w:val="21"/>
                <w:highlight w:val="green"/>
              </w:rPr>
              <w:t>Agreements:</w:t>
            </w:r>
          </w:p>
          <w:p w14:paraId="30B03346" w14:textId="77777777" w:rsidR="00A51D52" w:rsidRPr="0085499F" w:rsidRDefault="00A51D52" w:rsidP="00D63B39">
            <w:pPr>
              <w:numPr>
                <w:ilvl w:val="0"/>
                <w:numId w:val="9"/>
              </w:numPr>
              <w:autoSpaceDE/>
              <w:autoSpaceDN/>
              <w:adjustRightInd/>
              <w:snapToGrid/>
              <w:spacing w:after="0"/>
              <w:ind w:left="436"/>
              <w:rPr>
                <w:sz w:val="21"/>
                <w:szCs w:val="21"/>
                <w:lang w:eastAsia="zh-CN"/>
              </w:rPr>
            </w:pPr>
            <w:r w:rsidRPr="0085499F">
              <w:rPr>
                <w:sz w:val="21"/>
                <w:szCs w:val="21"/>
              </w:rPr>
              <w:t xml:space="preserve">Support </w:t>
            </w:r>
            <w:r w:rsidRPr="0085499F">
              <w:rPr>
                <w:sz w:val="21"/>
                <w:szCs w:val="21"/>
                <w:lang w:eastAsia="zh-CN"/>
              </w:rPr>
              <w:t>deferring SPS HARQ-ACK dropped due to TDD specific collisions until a next available PUCCH in Rel-17 based on semi-static configuration of slot format</w:t>
            </w:r>
          </w:p>
          <w:p w14:paraId="72ABDAE5" w14:textId="77777777" w:rsidR="00A51D52" w:rsidRPr="0085499F" w:rsidRDefault="00A51D52" w:rsidP="00D63B39">
            <w:pPr>
              <w:pStyle w:val="afa"/>
              <w:numPr>
                <w:ilvl w:val="1"/>
                <w:numId w:val="7"/>
              </w:numPr>
              <w:ind w:left="1156"/>
              <w:contextualSpacing/>
              <w:jc w:val="both"/>
              <w:rPr>
                <w:rFonts w:ascii="Times New Roman" w:hAnsi="Times New Roman" w:cs="Times New Roman"/>
                <w:sz w:val="21"/>
                <w:szCs w:val="21"/>
              </w:rPr>
            </w:pPr>
            <w:r w:rsidRPr="0085499F">
              <w:rPr>
                <w:rFonts w:ascii="Times New Roman" w:hAnsi="Times New Roman" w:cs="Times New Roman"/>
                <w:sz w:val="21"/>
                <w:szCs w:val="21"/>
              </w:rPr>
              <w:t>FFS: Details (including possible conditions for such a deferring, whether or not to consider semi-statically configured flexible symbols for PUCCH availability, etc.)</w:t>
            </w:r>
          </w:p>
          <w:p w14:paraId="45F9748F" w14:textId="77777777" w:rsidR="00A51D52" w:rsidRPr="0085499F" w:rsidRDefault="00A51D52" w:rsidP="00D63B39">
            <w:pPr>
              <w:pStyle w:val="afa"/>
              <w:numPr>
                <w:ilvl w:val="1"/>
                <w:numId w:val="7"/>
              </w:numPr>
              <w:ind w:left="1156"/>
              <w:contextualSpacing/>
              <w:jc w:val="both"/>
              <w:rPr>
                <w:sz w:val="21"/>
                <w:szCs w:val="21"/>
              </w:rPr>
            </w:pPr>
            <w:r w:rsidRPr="0085499F">
              <w:rPr>
                <w:rFonts w:ascii="Times New Roman" w:hAnsi="Times New Roman" w:cs="Times New Roman"/>
                <w:sz w:val="21"/>
                <w:szCs w:val="21"/>
              </w:rPr>
              <w:t>Aim for minimal standardization efforts and UE complexity in implementation</w:t>
            </w:r>
          </w:p>
          <w:p w14:paraId="0DF9650C" w14:textId="77777777" w:rsidR="00A51D52" w:rsidRPr="0085499F" w:rsidRDefault="00A51D52" w:rsidP="004223EF">
            <w:pPr>
              <w:spacing w:beforeLines="50" w:before="120" w:after="0"/>
              <w:rPr>
                <w:sz w:val="21"/>
                <w:szCs w:val="21"/>
                <w:highlight w:val="green"/>
                <w:lang w:eastAsia="x-none"/>
              </w:rPr>
            </w:pPr>
            <w:r w:rsidRPr="0085499F">
              <w:rPr>
                <w:sz w:val="21"/>
                <w:szCs w:val="21"/>
                <w:highlight w:val="green"/>
                <w:lang w:eastAsia="x-none"/>
              </w:rPr>
              <w:t>Agreements:</w:t>
            </w:r>
          </w:p>
          <w:p w14:paraId="33A641B2" w14:textId="77777777" w:rsidR="00A51D52" w:rsidRPr="0085499F" w:rsidRDefault="00A51D52" w:rsidP="004223EF">
            <w:pPr>
              <w:spacing w:after="0"/>
              <w:rPr>
                <w:sz w:val="21"/>
                <w:szCs w:val="21"/>
              </w:rPr>
            </w:pPr>
            <w:r w:rsidRPr="0085499F">
              <w:rPr>
                <w:sz w:val="21"/>
                <w:szCs w:val="21"/>
              </w:rPr>
              <w:t xml:space="preserve">Further down-select between the following two options for SPS HARQ-ACK deferral: </w:t>
            </w:r>
          </w:p>
          <w:p w14:paraId="0C331652" w14:textId="77777777" w:rsidR="00A51D52" w:rsidRPr="0085499F" w:rsidRDefault="00A51D52" w:rsidP="00D63B39">
            <w:pPr>
              <w:pStyle w:val="afa"/>
              <w:numPr>
                <w:ilvl w:val="0"/>
                <w:numId w:val="7"/>
              </w:numPr>
              <w:contextualSpacing/>
              <w:jc w:val="both"/>
              <w:rPr>
                <w:rFonts w:ascii="Times New Roman" w:hAnsi="Times New Roman" w:cs="Times New Roman"/>
                <w:sz w:val="21"/>
                <w:szCs w:val="21"/>
              </w:rPr>
            </w:pPr>
            <w:r w:rsidRPr="0085499F">
              <w:rPr>
                <w:rFonts w:ascii="Times New Roman" w:hAnsi="Times New Roman" w:cs="Times New Roman"/>
                <w:sz w:val="21"/>
                <w:szCs w:val="21"/>
              </w:rPr>
              <w:t xml:space="preserve">Option 1: Joint RRC configuration of the SPS HARQ-ACK deferral per PUCCH cell group </w:t>
            </w:r>
          </w:p>
          <w:p w14:paraId="1EEBF44C" w14:textId="77777777" w:rsidR="00A51D52" w:rsidRPr="0085499F" w:rsidRDefault="00A51D52" w:rsidP="00D63B39">
            <w:pPr>
              <w:pStyle w:val="afa"/>
              <w:numPr>
                <w:ilvl w:val="1"/>
                <w:numId w:val="7"/>
              </w:numPr>
              <w:contextualSpacing/>
              <w:jc w:val="both"/>
              <w:rPr>
                <w:rFonts w:ascii="Times New Roman" w:hAnsi="Times New Roman" w:cs="Times New Roman"/>
                <w:i/>
                <w:iCs/>
                <w:sz w:val="21"/>
                <w:szCs w:val="21"/>
              </w:rPr>
            </w:pPr>
            <w:r w:rsidRPr="0085499F">
              <w:rPr>
                <w:rFonts w:ascii="Times New Roman" w:hAnsi="Times New Roman" w:cs="Times New Roman"/>
                <w:i/>
                <w:iCs/>
                <w:sz w:val="21"/>
                <w:szCs w:val="21"/>
              </w:rPr>
              <w:t>Note: any SPS HARQ-ACK within a PUCCH cell group in principle is subject to deferral</w:t>
            </w:r>
          </w:p>
          <w:p w14:paraId="5D07DD67" w14:textId="77777777" w:rsidR="00A51D52" w:rsidRPr="0085499F" w:rsidRDefault="00A51D52" w:rsidP="00D63B39">
            <w:pPr>
              <w:pStyle w:val="afa"/>
              <w:numPr>
                <w:ilvl w:val="0"/>
                <w:numId w:val="11"/>
              </w:numPr>
              <w:contextualSpacing/>
              <w:jc w:val="both"/>
              <w:rPr>
                <w:rFonts w:ascii="Times New Roman" w:hAnsi="Times New Roman" w:cs="Times New Roman"/>
                <w:sz w:val="21"/>
                <w:szCs w:val="21"/>
              </w:rPr>
            </w:pPr>
            <w:r w:rsidRPr="0085499F">
              <w:rPr>
                <w:rFonts w:ascii="Times New Roman" w:hAnsi="Times New Roman" w:cs="Times New Roman"/>
                <w:sz w:val="21"/>
                <w:szCs w:val="21"/>
              </w:rPr>
              <w:t>Option 2: The SPS HARQ-ACK deferral is configured per SPS configuration</w:t>
            </w:r>
          </w:p>
          <w:p w14:paraId="11C59170" w14:textId="77777777" w:rsidR="00A51D52" w:rsidRPr="0085499F" w:rsidRDefault="00A51D52" w:rsidP="00D63B39">
            <w:pPr>
              <w:pStyle w:val="afa"/>
              <w:numPr>
                <w:ilvl w:val="1"/>
                <w:numId w:val="11"/>
              </w:numPr>
              <w:contextualSpacing/>
              <w:jc w:val="both"/>
              <w:rPr>
                <w:i/>
                <w:iCs/>
                <w:sz w:val="21"/>
                <w:szCs w:val="21"/>
              </w:rPr>
            </w:pPr>
            <w:r w:rsidRPr="0085499F">
              <w:rPr>
                <w:rFonts w:ascii="Times New Roman" w:hAnsi="Times New Roman" w:cs="Times New Roman"/>
                <w:i/>
                <w:iCs/>
                <w:sz w:val="21"/>
                <w:szCs w:val="21"/>
              </w:rPr>
              <w:t xml:space="preserve">Note: part of </w:t>
            </w:r>
            <w:proofErr w:type="spellStart"/>
            <w:r w:rsidRPr="0085499F">
              <w:rPr>
                <w:rFonts w:ascii="Times New Roman" w:hAnsi="Times New Roman" w:cs="Times New Roman"/>
                <w:i/>
                <w:iCs/>
                <w:sz w:val="21"/>
                <w:szCs w:val="21"/>
              </w:rPr>
              <w:t>sps-config</w:t>
            </w:r>
            <w:proofErr w:type="spellEnd"/>
            <w:r w:rsidRPr="0085499F">
              <w:rPr>
                <w:rFonts w:ascii="Times New Roman" w:hAnsi="Times New Roman" w:cs="Times New Roman"/>
                <w:i/>
                <w:iCs/>
                <w:sz w:val="21"/>
                <w:szCs w:val="21"/>
              </w:rPr>
              <w:t>, only HARQ-ACK of SPS PDSCH configurations configured for deferral is in principle subject to deferral</w:t>
            </w:r>
          </w:p>
          <w:p w14:paraId="63692112" w14:textId="77777777" w:rsidR="00A51D52" w:rsidRPr="0085499F" w:rsidRDefault="00A51D52" w:rsidP="004223EF">
            <w:pPr>
              <w:spacing w:beforeLines="50" w:before="120" w:after="0"/>
              <w:rPr>
                <w:sz w:val="21"/>
                <w:szCs w:val="21"/>
              </w:rPr>
            </w:pPr>
            <w:r w:rsidRPr="0085499F">
              <w:rPr>
                <w:sz w:val="21"/>
                <w:szCs w:val="21"/>
                <w:highlight w:val="green"/>
              </w:rPr>
              <w:t>Agreements</w:t>
            </w:r>
            <w:r w:rsidRPr="0085499F">
              <w:rPr>
                <w:sz w:val="21"/>
                <w:szCs w:val="21"/>
              </w:rPr>
              <w:t>: Rel-16 UCI multiplexing</w:t>
            </w:r>
            <w:proofErr w:type="gramStart"/>
            <w:r w:rsidRPr="0085499F">
              <w:rPr>
                <w:sz w:val="21"/>
                <w:szCs w:val="21"/>
              </w:rPr>
              <w:t>  /</w:t>
            </w:r>
            <w:proofErr w:type="gramEnd"/>
            <w:r w:rsidRPr="0085499F">
              <w:rPr>
                <w:sz w:val="21"/>
                <w:szCs w:val="21"/>
              </w:rPr>
              <w:t xml:space="preserve"> PUCCH overriding rules are reused for deferred SPS HARQ-ACK in the target slot, if applicable.</w:t>
            </w:r>
          </w:p>
          <w:p w14:paraId="53268FE5" w14:textId="77777777" w:rsidR="00A51D52" w:rsidRPr="0085499F" w:rsidRDefault="00A51D52" w:rsidP="004223EF">
            <w:pPr>
              <w:spacing w:beforeLines="50" w:before="120" w:after="0" w:line="252" w:lineRule="auto"/>
              <w:rPr>
                <w:rFonts w:eastAsia="Calibri"/>
                <w:sz w:val="21"/>
                <w:szCs w:val="21"/>
                <w:lang w:eastAsia="ko-KR"/>
              </w:rPr>
            </w:pPr>
            <w:r w:rsidRPr="0085499F">
              <w:rPr>
                <w:sz w:val="21"/>
                <w:szCs w:val="21"/>
                <w:highlight w:val="green"/>
              </w:rPr>
              <w:t>Agreements</w:t>
            </w:r>
            <w:r w:rsidRPr="0085499F">
              <w:rPr>
                <w:sz w:val="21"/>
                <w:szCs w:val="21"/>
              </w:rPr>
              <w:t xml:space="preserve">: </w:t>
            </w:r>
            <w:r w:rsidRPr="0085499F">
              <w:rPr>
                <w:rFonts w:eastAsia="Calibri"/>
                <w:sz w:val="21"/>
                <w:szCs w:val="21"/>
                <w:lang w:eastAsia="ko-KR"/>
              </w:rPr>
              <w:t xml:space="preserve">For SPS HARQ-ACK, the deferral from the initial slot/sub-slot determined by </w:t>
            </w:r>
            <w:r w:rsidRPr="0085499F">
              <w:rPr>
                <w:rFonts w:eastAsia="Calibri"/>
                <w:i/>
                <w:iCs/>
                <w:sz w:val="21"/>
                <w:szCs w:val="21"/>
                <w:lang w:eastAsia="ko-KR"/>
              </w:rPr>
              <w:t>k1</w:t>
            </w:r>
            <w:r w:rsidRPr="0085499F">
              <w:rPr>
                <w:rFonts w:eastAsia="Calibri"/>
                <w:sz w:val="21"/>
                <w:szCs w:val="21"/>
                <w:lang w:eastAsia="ko-KR"/>
              </w:rPr>
              <w:t xml:space="preserve"> in the activation DCI to the target slot/sub-slot determined by </w:t>
            </w:r>
            <w:r w:rsidRPr="0085499F">
              <w:rPr>
                <w:rFonts w:eastAsia="Calibri"/>
                <w:i/>
                <w:iCs/>
                <w:sz w:val="21"/>
                <w:szCs w:val="21"/>
                <w:lang w:eastAsia="ko-KR"/>
              </w:rPr>
              <w:t>k1</w:t>
            </w:r>
            <w:r w:rsidRPr="0085499F">
              <w:rPr>
                <w:rFonts w:eastAsia="Calibri"/>
                <w:sz w:val="21"/>
                <w:szCs w:val="21"/>
                <w:lang w:eastAsia="ko-KR"/>
              </w:rPr>
              <w:t>+</w:t>
            </w:r>
            <w:r w:rsidRPr="0085499F">
              <w:rPr>
                <w:rFonts w:eastAsia="Calibri"/>
                <w:i/>
                <w:iCs/>
                <w:sz w:val="21"/>
                <w:szCs w:val="21"/>
                <w:lang w:eastAsia="ko-KR"/>
              </w:rPr>
              <w:t xml:space="preserve"> k1</w:t>
            </w:r>
            <w:r w:rsidRPr="0085499F">
              <w:rPr>
                <w:rFonts w:eastAsia="Calibri"/>
                <w:i/>
                <w:iCs/>
                <w:sz w:val="21"/>
                <w:szCs w:val="21"/>
                <w:vertAlign w:val="subscript"/>
                <w:lang w:eastAsia="ko-KR"/>
              </w:rPr>
              <w:t>def</w:t>
            </w:r>
            <w:r w:rsidRPr="0085499F">
              <w:rPr>
                <w:rFonts w:eastAsia="Calibri"/>
                <w:sz w:val="21"/>
                <w:szCs w:val="21"/>
                <w:lang w:eastAsia="ko-KR"/>
              </w:rPr>
              <w:t xml:space="preserve">, the UE will check the validity of a target slot/sub-slot evaluating from one slot/sub-slot to the next sub/sub-slot (i.e. in principle </w:t>
            </w:r>
            <w:r w:rsidRPr="0085499F">
              <w:rPr>
                <w:rFonts w:eastAsia="Calibri"/>
                <w:i/>
                <w:iCs/>
                <w:sz w:val="21"/>
                <w:szCs w:val="21"/>
                <w:lang w:eastAsia="ko-KR"/>
              </w:rPr>
              <w:t>k1</w:t>
            </w:r>
            <w:r w:rsidRPr="0085499F">
              <w:rPr>
                <w:rFonts w:eastAsia="Calibri"/>
                <w:i/>
                <w:iCs/>
                <w:sz w:val="21"/>
                <w:szCs w:val="21"/>
                <w:vertAlign w:val="subscript"/>
                <w:lang w:eastAsia="ko-KR"/>
              </w:rPr>
              <w:t>def</w:t>
            </w:r>
            <w:r w:rsidRPr="0085499F">
              <w:rPr>
                <w:rFonts w:eastAsia="Calibri"/>
                <w:sz w:val="21"/>
                <w:szCs w:val="21"/>
                <w:lang w:eastAsia="ko-KR"/>
              </w:rPr>
              <w:t xml:space="preserve"> granularity is 1 slot/sub-slot)</w:t>
            </w:r>
          </w:p>
          <w:p w14:paraId="096B34AA" w14:textId="77777777" w:rsidR="00A51D52" w:rsidRPr="0085499F" w:rsidRDefault="00A51D52" w:rsidP="00D63B39">
            <w:pPr>
              <w:numPr>
                <w:ilvl w:val="0"/>
                <w:numId w:val="12"/>
              </w:numPr>
              <w:autoSpaceDE/>
              <w:autoSpaceDN/>
              <w:adjustRightInd/>
              <w:snapToGrid/>
              <w:spacing w:after="0" w:line="252" w:lineRule="auto"/>
              <w:ind w:left="714" w:hanging="357"/>
              <w:contextualSpacing/>
              <w:jc w:val="left"/>
              <w:rPr>
                <w:rFonts w:eastAsia="Calibri"/>
                <w:sz w:val="21"/>
                <w:szCs w:val="21"/>
                <w:lang w:eastAsia="ko-KR"/>
              </w:rPr>
            </w:pPr>
            <w:r w:rsidRPr="0085499F">
              <w:rPr>
                <w:rFonts w:eastAsia="Calibri"/>
                <w:sz w:val="21"/>
                <w:szCs w:val="21"/>
                <w:lang w:eastAsia="ko-KR"/>
              </w:rPr>
              <w:t>FFS: if there is a limit on the minimum deferral considered the required UE processing (</w:t>
            </w:r>
            <w:r w:rsidRPr="0085499F">
              <w:rPr>
                <w:rFonts w:eastAsia="Calibri"/>
                <w:i/>
                <w:iCs/>
                <w:sz w:val="21"/>
                <w:szCs w:val="21"/>
                <w:lang w:eastAsia="ko-KR"/>
              </w:rPr>
              <w:t>k1</w:t>
            </w:r>
            <w:r w:rsidRPr="0085499F">
              <w:rPr>
                <w:rFonts w:eastAsia="Calibri"/>
                <w:i/>
                <w:iCs/>
                <w:sz w:val="21"/>
                <w:szCs w:val="21"/>
                <w:vertAlign w:val="subscript"/>
                <w:lang w:eastAsia="ko-KR"/>
              </w:rPr>
              <w:t>def</w:t>
            </w:r>
            <w:r w:rsidRPr="0085499F">
              <w:rPr>
                <w:rFonts w:eastAsia="Calibri"/>
                <w:sz w:val="21"/>
                <w:szCs w:val="21"/>
                <w:lang w:eastAsia="ko-KR"/>
              </w:rPr>
              <w:t xml:space="preserve"> </w:t>
            </w:r>
            <w:r w:rsidRPr="0085499F">
              <w:rPr>
                <w:rFonts w:eastAsia="Calibri" w:hint="eastAsia"/>
                <w:sz w:val="21"/>
                <w:szCs w:val="21"/>
                <w:lang w:eastAsia="ko-KR"/>
              </w:rPr>
              <w:t>≥</w:t>
            </w:r>
            <w:r w:rsidRPr="0085499F">
              <w:rPr>
                <w:rFonts w:eastAsia="Calibri"/>
                <w:sz w:val="21"/>
                <w:szCs w:val="21"/>
                <w:lang w:eastAsia="ko-KR"/>
              </w:rPr>
              <w:t xml:space="preserve">0)  </w:t>
            </w:r>
          </w:p>
          <w:p w14:paraId="70D00385" w14:textId="77777777" w:rsidR="00A51D52" w:rsidRPr="0085499F" w:rsidRDefault="00A51D52" w:rsidP="00D63B39">
            <w:pPr>
              <w:numPr>
                <w:ilvl w:val="0"/>
                <w:numId w:val="12"/>
              </w:numPr>
              <w:autoSpaceDE/>
              <w:autoSpaceDN/>
              <w:adjustRightInd/>
              <w:snapToGrid/>
              <w:spacing w:after="0" w:line="252" w:lineRule="auto"/>
              <w:ind w:left="714" w:hanging="357"/>
              <w:contextualSpacing/>
              <w:jc w:val="left"/>
              <w:rPr>
                <w:rFonts w:eastAsia="Malgun Gothic"/>
                <w:sz w:val="21"/>
                <w:szCs w:val="21"/>
              </w:rPr>
            </w:pPr>
            <w:r w:rsidRPr="0085499F">
              <w:rPr>
                <w:sz w:val="21"/>
                <w:szCs w:val="21"/>
                <w:lang w:eastAsia="ko-KR"/>
              </w:rPr>
              <w:t xml:space="preserve">FFS: if there is a limit on the maximum deferral </w:t>
            </w:r>
          </w:p>
          <w:p w14:paraId="0167E63E" w14:textId="426CBF0D" w:rsidR="00A51D52" w:rsidRPr="0085499F" w:rsidRDefault="00A51D52" w:rsidP="0085499F">
            <w:pPr>
              <w:spacing w:beforeLines="50" w:before="120" w:after="0"/>
              <w:rPr>
                <w:sz w:val="18"/>
                <w:szCs w:val="18"/>
              </w:rPr>
            </w:pPr>
            <w:r w:rsidRPr="0085499F">
              <w:rPr>
                <w:sz w:val="21"/>
                <w:szCs w:val="21"/>
                <w:highlight w:val="green"/>
              </w:rPr>
              <w:t>Agreements</w:t>
            </w:r>
            <w:r w:rsidRPr="0085499F">
              <w:rPr>
                <w:sz w:val="21"/>
                <w:szCs w:val="21"/>
              </w:rPr>
              <w:t>: For SPS HARQ-ACK deferral, for the determination of valid symbols in the initial slot/sub-slot a collision with semi-static DL symbols, SSB and CORESET#0 is regarded as ‘invalid’ or ‘no symbols for UL transmission’.</w:t>
            </w:r>
          </w:p>
        </w:tc>
      </w:tr>
    </w:tbl>
    <w:p w14:paraId="753AAE74" w14:textId="77777777" w:rsidR="00A51D52" w:rsidRPr="0054621F" w:rsidRDefault="00A51D52" w:rsidP="00365FDC">
      <w:pPr>
        <w:rPr>
          <w:lang w:eastAsia="zh-CN"/>
        </w:rPr>
      </w:pPr>
    </w:p>
    <w:p w14:paraId="3895AF49" w14:textId="617F0370" w:rsidR="00365FDC" w:rsidRDefault="002F4A30" w:rsidP="00365FDC">
      <w:pPr>
        <w:rPr>
          <w:lang w:val="fi-FI" w:eastAsia="zh-CN"/>
        </w:rPr>
      </w:pPr>
      <w:r>
        <w:rPr>
          <w:lang w:eastAsia="zh-CN"/>
        </w:rPr>
        <w:t>I</w:t>
      </w:r>
      <w:r>
        <w:rPr>
          <w:rFonts w:hint="eastAsia"/>
          <w:lang w:eastAsia="zh-CN"/>
        </w:rPr>
        <w:t>n</w:t>
      </w:r>
      <w:r>
        <w:rPr>
          <w:lang w:eastAsia="zh-CN"/>
        </w:rPr>
        <w:t xml:space="preserve"> Rel</w:t>
      </w:r>
      <w:r>
        <w:rPr>
          <w:rFonts w:hint="eastAsia"/>
          <w:lang w:eastAsia="zh-CN"/>
        </w:rPr>
        <w:t>-</w:t>
      </w:r>
      <w:r>
        <w:rPr>
          <w:lang w:eastAsia="zh-CN"/>
        </w:rPr>
        <w:t>15 and Rel</w:t>
      </w:r>
      <w:r>
        <w:rPr>
          <w:rFonts w:hint="eastAsia"/>
          <w:lang w:eastAsia="zh-CN"/>
        </w:rPr>
        <w:t>-</w:t>
      </w:r>
      <w:r>
        <w:rPr>
          <w:lang w:eastAsia="zh-CN"/>
        </w:rPr>
        <w:t>16, HARQ-ACK feedback for SPS would be dropped when it collides with symbols that cannot be used for uplink transmission</w:t>
      </w:r>
      <w:r>
        <w:rPr>
          <w:rFonts w:hint="eastAsia"/>
          <w:lang w:eastAsia="zh-CN"/>
        </w:rPr>
        <w:t>.</w:t>
      </w:r>
      <w:r>
        <w:rPr>
          <w:lang w:eastAsia="zh-CN"/>
        </w:rPr>
        <w:t xml:space="preserve"> </w:t>
      </w:r>
      <w:r>
        <w:rPr>
          <w:lang w:val="fi-FI"/>
        </w:rPr>
        <w:t>In unpaired spectrum, DL heavy configurations and</w:t>
      </w:r>
      <w:r>
        <w:rPr>
          <w:rFonts w:hint="eastAsia"/>
          <w:lang w:val="fi-FI" w:eastAsia="zh-CN"/>
        </w:rPr>
        <w:t xml:space="preserve"> multiple</w:t>
      </w:r>
      <w:r>
        <w:rPr>
          <w:lang w:val="fi-FI" w:eastAsia="zh-CN"/>
        </w:rPr>
        <w:t xml:space="preserve"> SPS configurations will cause HARQ-ACK being dropped frequently, which would waste resources </w:t>
      </w:r>
      <w:r>
        <w:rPr>
          <w:rFonts w:hint="eastAsia"/>
          <w:lang w:val="fi-FI" w:eastAsia="zh-CN"/>
        </w:rPr>
        <w:t>a</w:t>
      </w:r>
      <w:r>
        <w:rPr>
          <w:lang w:val="fi-FI" w:eastAsia="zh-CN"/>
        </w:rPr>
        <w:t xml:space="preserve">nd has bad </w:t>
      </w:r>
      <w:r w:rsidR="00E33E4A">
        <w:rPr>
          <w:lang w:val="fi-FI" w:eastAsia="zh-CN"/>
        </w:rPr>
        <w:t xml:space="preserve">impact </w:t>
      </w:r>
      <w:r>
        <w:rPr>
          <w:lang w:val="fi-FI" w:eastAsia="zh-CN"/>
        </w:rPr>
        <w:t>on the system performance</w:t>
      </w:r>
      <w:r>
        <w:rPr>
          <w:rFonts w:hint="eastAsia"/>
          <w:lang w:val="fi-FI" w:eastAsia="zh-CN"/>
        </w:rPr>
        <w:t>.</w:t>
      </w:r>
      <w:r>
        <w:rPr>
          <w:lang w:val="fi-FI" w:eastAsia="zh-CN"/>
        </w:rPr>
        <w:t xml:space="preserve"> </w:t>
      </w:r>
      <w:r w:rsidR="00FC031E" w:rsidRPr="001F228F">
        <w:rPr>
          <w:lang w:val="fi-FI" w:eastAsia="zh-CN"/>
        </w:rPr>
        <w:t>Therefore, it was agreed to support</w:t>
      </w:r>
      <w:r w:rsidR="00FC031E" w:rsidRPr="001F228F">
        <w:t xml:space="preserve"> Rel-17 enhancements to avoid SPS HARQ-ACK dropping for TDD due to PUCCH collision with at least one DL or </w:t>
      </w:r>
      <w:r w:rsidR="006958D4">
        <w:t xml:space="preserve">at least one </w:t>
      </w:r>
      <w:r w:rsidR="00FC031E" w:rsidRPr="001F228F">
        <w:t>flexible symbol</w:t>
      </w:r>
      <w:r w:rsidR="00BE56D5" w:rsidRPr="007C7626">
        <w:t xml:space="preserve"> not indicated to UL by SFI</w:t>
      </w:r>
      <w:r w:rsidR="00E4478A" w:rsidRPr="001F228F">
        <w:t>.</w:t>
      </w:r>
      <w:r w:rsidR="00E4478A">
        <w:t xml:space="preserve"> However,</w:t>
      </w:r>
      <w:r w:rsidR="00FC031E">
        <w:rPr>
          <w:lang w:val="fi-FI" w:eastAsia="zh-CN"/>
        </w:rPr>
        <w:t xml:space="preserve"> </w:t>
      </w:r>
      <w:r w:rsidR="00E4478A">
        <w:rPr>
          <w:lang w:val="fi-FI" w:eastAsia="zh-CN"/>
        </w:rPr>
        <w:t>h</w:t>
      </w:r>
      <w:r>
        <w:rPr>
          <w:lang w:val="fi-FI" w:eastAsia="zh-CN"/>
        </w:rPr>
        <w:t xml:space="preserve">ow to perform the postponing and how to multiplex the HARQ-ACK with other existing feedback information in the new slot/sub-slot </w:t>
      </w:r>
      <w:r w:rsidR="00E4478A">
        <w:rPr>
          <w:lang w:val="fi-FI" w:eastAsia="zh-CN"/>
        </w:rPr>
        <w:t xml:space="preserve">still </w:t>
      </w:r>
      <w:r>
        <w:rPr>
          <w:lang w:val="fi-FI" w:eastAsia="zh-CN"/>
        </w:rPr>
        <w:t xml:space="preserve">needs to be discussed. </w:t>
      </w:r>
    </w:p>
    <w:p w14:paraId="4C9533A3" w14:textId="70765F23" w:rsidR="001A0376" w:rsidRDefault="005F1D9F" w:rsidP="00744AD6">
      <w:pPr>
        <w:spacing w:after="240"/>
        <w:rPr>
          <w:lang w:eastAsia="zh-CN"/>
        </w:rPr>
      </w:pPr>
      <w:r w:rsidRPr="007C7626">
        <w:rPr>
          <w:lang w:eastAsia="zh-CN"/>
        </w:rPr>
        <w:lastRenderedPageBreak/>
        <w:t>As shown in the agreement from RAN1</w:t>
      </w:r>
      <w:r w:rsidRPr="007C7626">
        <w:rPr>
          <w:rFonts w:hint="eastAsia"/>
          <w:lang w:eastAsia="zh-CN"/>
        </w:rPr>
        <w:t>#</w:t>
      </w:r>
      <w:r w:rsidR="00D613A3" w:rsidRPr="007C7626">
        <w:rPr>
          <w:lang w:eastAsia="zh-CN"/>
        </w:rPr>
        <w:t>10</w:t>
      </w:r>
      <w:r w:rsidR="00D613A3">
        <w:rPr>
          <w:lang w:eastAsia="zh-CN"/>
        </w:rPr>
        <w:t>4</w:t>
      </w:r>
      <w:r w:rsidRPr="007C7626">
        <w:rPr>
          <w:rFonts w:hint="eastAsia"/>
          <w:lang w:eastAsia="zh-CN"/>
        </w:rPr>
        <w:t>-</w:t>
      </w:r>
      <w:r w:rsidRPr="007C7626">
        <w:rPr>
          <w:lang w:eastAsia="zh-CN"/>
        </w:rPr>
        <w:t xml:space="preserve">e, </w:t>
      </w:r>
      <w:r w:rsidR="00AD66B8">
        <w:rPr>
          <w:lang w:eastAsia="zh-CN"/>
        </w:rPr>
        <w:t xml:space="preserve">the agreed invalid symbols </w:t>
      </w:r>
      <w:r w:rsidR="00E500B9">
        <w:rPr>
          <w:lang w:eastAsia="zh-CN"/>
        </w:rPr>
        <w:t xml:space="preserve">for UL transmission </w:t>
      </w:r>
      <w:r w:rsidR="00AD66B8">
        <w:rPr>
          <w:lang w:eastAsia="zh-CN"/>
        </w:rPr>
        <w:t xml:space="preserve">are </w:t>
      </w:r>
      <w:r w:rsidR="00AD66B8" w:rsidRPr="00C26E29">
        <w:rPr>
          <w:sz w:val="21"/>
          <w:szCs w:val="21"/>
        </w:rPr>
        <w:t>semi-static DL symbols, SSB and CORESET#0</w:t>
      </w:r>
      <w:r w:rsidR="00766BA5">
        <w:rPr>
          <w:sz w:val="21"/>
          <w:szCs w:val="21"/>
        </w:rPr>
        <w:t xml:space="preserve">. </w:t>
      </w:r>
      <w:r w:rsidR="00851754">
        <w:rPr>
          <w:sz w:val="21"/>
          <w:szCs w:val="21"/>
        </w:rPr>
        <w:t>Definition of valid symbol</w:t>
      </w:r>
      <w:r w:rsidR="00AD66B8">
        <w:rPr>
          <w:sz w:val="21"/>
          <w:szCs w:val="21"/>
        </w:rPr>
        <w:t xml:space="preserve"> </w:t>
      </w:r>
      <w:r w:rsidR="00851754">
        <w:rPr>
          <w:sz w:val="21"/>
          <w:szCs w:val="21"/>
        </w:rPr>
        <w:t xml:space="preserve">and </w:t>
      </w:r>
      <w:r w:rsidR="00766BA5">
        <w:rPr>
          <w:sz w:val="21"/>
          <w:szCs w:val="21"/>
        </w:rPr>
        <w:t xml:space="preserve">definition of </w:t>
      </w:r>
      <w:r w:rsidR="00851754">
        <w:rPr>
          <w:sz w:val="21"/>
          <w:szCs w:val="21"/>
        </w:rPr>
        <w:t>available</w:t>
      </w:r>
      <w:r w:rsidR="00766BA5">
        <w:rPr>
          <w:sz w:val="21"/>
          <w:szCs w:val="21"/>
        </w:rPr>
        <w:t xml:space="preserve"> PUCCH resource </w:t>
      </w:r>
      <w:r w:rsidR="00AD66B8">
        <w:rPr>
          <w:sz w:val="21"/>
          <w:szCs w:val="21"/>
        </w:rPr>
        <w:t xml:space="preserve">will be </w:t>
      </w:r>
      <w:r w:rsidR="008A3D3E">
        <w:rPr>
          <w:sz w:val="21"/>
          <w:szCs w:val="21"/>
        </w:rPr>
        <w:t xml:space="preserve">continually </w:t>
      </w:r>
      <w:r w:rsidR="00AD66B8">
        <w:rPr>
          <w:sz w:val="21"/>
          <w:szCs w:val="21"/>
        </w:rPr>
        <w:t xml:space="preserve">discussed in RAN1#104b-e. </w:t>
      </w:r>
      <w:r w:rsidR="00FB4D59" w:rsidRPr="007C7626">
        <w:rPr>
          <w:lang w:eastAsia="zh-CN"/>
        </w:rPr>
        <w:t>To define</w:t>
      </w:r>
      <w:r w:rsidRPr="007C7626">
        <w:rPr>
          <w:lang w:eastAsia="zh-CN"/>
        </w:rPr>
        <w:t xml:space="preserve"> the first available PUCCH resource, </w:t>
      </w:r>
      <w:r w:rsidR="00FB4D59" w:rsidRPr="007C7626">
        <w:rPr>
          <w:lang w:eastAsia="zh-CN"/>
        </w:rPr>
        <w:t xml:space="preserve">firstly </w:t>
      </w:r>
      <w:r w:rsidRPr="007C7626">
        <w:rPr>
          <w:lang w:eastAsia="zh-CN"/>
        </w:rPr>
        <w:t xml:space="preserve">we need to </w:t>
      </w:r>
      <w:r w:rsidR="00FB4D59" w:rsidRPr="007C7626">
        <w:rPr>
          <w:lang w:eastAsia="zh-CN"/>
        </w:rPr>
        <w:t>discuss</w:t>
      </w:r>
      <w:r w:rsidRPr="007C7626">
        <w:rPr>
          <w:lang w:eastAsia="zh-CN"/>
        </w:rPr>
        <w:t xml:space="preserve"> the handling of semi-static D/U/F symbols and </w:t>
      </w:r>
      <w:r w:rsidR="00EB380F">
        <w:rPr>
          <w:lang w:eastAsia="zh-CN"/>
        </w:rPr>
        <w:t xml:space="preserve">the </w:t>
      </w:r>
      <w:r w:rsidRPr="007C7626">
        <w:rPr>
          <w:lang w:eastAsia="zh-CN"/>
        </w:rPr>
        <w:t>handling of SFI.</w:t>
      </w:r>
      <w:r w:rsidR="00744AD6" w:rsidRPr="007C7626">
        <w:rPr>
          <w:lang w:eastAsia="zh-CN"/>
        </w:rPr>
        <w:t xml:space="preserve"> In our understanding, the available PUCCH resource should be located in uplink symbol(s), including semi-static configured uplink symbol(s) and the</w:t>
      </w:r>
      <w:r w:rsidR="005F015B">
        <w:rPr>
          <w:lang w:eastAsia="zh-CN"/>
        </w:rPr>
        <w:t xml:space="preserve"> semi-static flexible symbol(s) indicated as</w:t>
      </w:r>
      <w:r w:rsidR="00744AD6" w:rsidRPr="007C7626">
        <w:rPr>
          <w:lang w:eastAsia="zh-CN"/>
        </w:rPr>
        <w:t xml:space="preserve"> uplink symbol(s) by dynamic SFI and</w:t>
      </w:r>
      <w:r w:rsidR="005F015B">
        <w:rPr>
          <w:lang w:eastAsia="zh-CN"/>
        </w:rPr>
        <w:t>/or</w:t>
      </w:r>
      <w:r w:rsidR="00744AD6" w:rsidRPr="007C7626">
        <w:rPr>
          <w:lang w:eastAsia="zh-CN"/>
        </w:rPr>
        <w:t xml:space="preserve"> dynamic DCI. Similar </w:t>
      </w:r>
      <w:r w:rsidR="00EB380F">
        <w:rPr>
          <w:lang w:eastAsia="zh-CN"/>
        </w:rPr>
        <w:t>to</w:t>
      </w:r>
      <w:r w:rsidR="00744AD6" w:rsidRPr="007C7626">
        <w:rPr>
          <w:lang w:eastAsia="zh-CN"/>
        </w:rPr>
        <w:t xml:space="preserve"> Rel-15, </w:t>
      </w:r>
      <w:r w:rsidR="00EB380F">
        <w:rPr>
          <w:lang w:eastAsia="zh-CN"/>
        </w:rPr>
        <w:t xml:space="preserve">a </w:t>
      </w:r>
      <w:r w:rsidR="00744AD6" w:rsidRPr="007C7626">
        <w:rPr>
          <w:lang w:eastAsia="zh-CN"/>
        </w:rPr>
        <w:t xml:space="preserve">flexible symbol(s) is not used unless it is </w:t>
      </w:r>
      <w:r w:rsidR="00776346" w:rsidRPr="007C7626">
        <w:rPr>
          <w:lang w:eastAsia="zh-CN"/>
        </w:rPr>
        <w:t xml:space="preserve">changed to </w:t>
      </w:r>
      <w:r w:rsidR="00EB380F">
        <w:rPr>
          <w:lang w:eastAsia="zh-CN"/>
        </w:rPr>
        <w:t xml:space="preserve">an </w:t>
      </w:r>
      <w:r w:rsidR="00776346" w:rsidRPr="007C7626">
        <w:rPr>
          <w:lang w:eastAsia="zh-CN"/>
        </w:rPr>
        <w:t>uplink</w:t>
      </w:r>
      <w:r w:rsidR="00EB380F">
        <w:rPr>
          <w:lang w:eastAsia="zh-CN"/>
        </w:rPr>
        <w:t xml:space="preserve"> </w:t>
      </w:r>
      <w:r w:rsidR="00776346" w:rsidRPr="007C7626">
        <w:rPr>
          <w:lang w:eastAsia="zh-CN"/>
        </w:rPr>
        <w:t xml:space="preserve">symbol by dynamic SFI and/or dynamic </w:t>
      </w:r>
      <w:r w:rsidR="00261501">
        <w:rPr>
          <w:lang w:eastAsia="zh-CN"/>
        </w:rPr>
        <w:t xml:space="preserve">scheduling </w:t>
      </w:r>
      <w:r w:rsidR="00776346" w:rsidRPr="007C7626">
        <w:rPr>
          <w:lang w:eastAsia="zh-CN"/>
        </w:rPr>
        <w:t>DCI.</w:t>
      </w:r>
      <w:r w:rsidR="00776346">
        <w:rPr>
          <w:lang w:eastAsia="zh-CN"/>
        </w:rPr>
        <w:t xml:space="preserve"> </w:t>
      </w:r>
    </w:p>
    <w:p w14:paraId="5FF39AB9" w14:textId="1B71EE00" w:rsidR="004754D7" w:rsidRPr="001E4D8A" w:rsidRDefault="004754D7" w:rsidP="00744AD6">
      <w:pPr>
        <w:spacing w:after="240"/>
        <w:rPr>
          <w:b/>
          <w:i/>
        </w:rPr>
      </w:pPr>
      <w:r w:rsidRPr="001E4D8A">
        <w:rPr>
          <w:b/>
          <w:i/>
          <w:u w:val="single"/>
        </w:rPr>
        <w:t>Proposal 1</w:t>
      </w:r>
      <w:r w:rsidRPr="001E4D8A">
        <w:rPr>
          <w:b/>
          <w:i/>
        </w:rPr>
        <w:t>: The available symbol</w:t>
      </w:r>
      <w:r w:rsidR="00C36D5B">
        <w:rPr>
          <w:b/>
          <w:i/>
        </w:rPr>
        <w:t>(</w:t>
      </w:r>
      <w:r w:rsidRPr="001E4D8A">
        <w:rPr>
          <w:b/>
          <w:i/>
        </w:rPr>
        <w:t>s</w:t>
      </w:r>
      <w:r w:rsidR="00C36D5B">
        <w:rPr>
          <w:b/>
          <w:i/>
        </w:rPr>
        <w:t>)</w:t>
      </w:r>
      <w:r w:rsidRPr="001E4D8A">
        <w:rPr>
          <w:b/>
          <w:i/>
        </w:rPr>
        <w:t xml:space="preserve"> should be uplink symbol(s), including semi-static configured uplink symbol(s) and the uplink symbol(s) indicated by dynamic SFI and dynamic </w:t>
      </w:r>
      <w:r w:rsidR="00261501">
        <w:rPr>
          <w:b/>
          <w:i/>
        </w:rPr>
        <w:t xml:space="preserve">scheduling </w:t>
      </w:r>
      <w:r w:rsidRPr="001E4D8A">
        <w:rPr>
          <w:b/>
          <w:i/>
        </w:rPr>
        <w:t>DCI</w:t>
      </w:r>
      <w:r w:rsidR="004C4507">
        <w:rPr>
          <w:b/>
          <w:i/>
        </w:rPr>
        <w:t>.</w:t>
      </w:r>
    </w:p>
    <w:p w14:paraId="59B4FE25" w14:textId="43157AFF" w:rsidR="00776346" w:rsidRDefault="00D93719" w:rsidP="00744AD6">
      <w:pPr>
        <w:spacing w:after="240"/>
      </w:pPr>
      <w:r w:rsidRPr="00EE5B8A">
        <w:rPr>
          <w:kern w:val="2"/>
          <w:lang w:eastAsia="zh-CN"/>
        </w:rPr>
        <w:t>The PUCCH resource of the first available PUCCH can be defined as the first PUCCH resource available in time after the instant of the deferred SPS PUCCH HARQ. B</w:t>
      </w:r>
      <w:r w:rsidRPr="00EE5B8A">
        <w:t xml:space="preserve">oth PUCCH resources for SPS PDSCH only HARQ-ACK (PUCCH resources configured in </w:t>
      </w:r>
      <w:r w:rsidRPr="00EE5B8A">
        <w:rPr>
          <w:i/>
          <w:iCs/>
          <w:lang w:eastAsia="ko-KR"/>
        </w:rPr>
        <w:t>sps-PUCCH-AN-List-r16</w:t>
      </w:r>
      <w:r w:rsidRPr="00EE5B8A">
        <w:t xml:space="preserve">) and </w:t>
      </w:r>
      <w:r w:rsidR="005E3844">
        <w:t xml:space="preserve">for </w:t>
      </w:r>
      <w:r w:rsidRPr="00EE5B8A">
        <w:t>dynamic PDSCH HARQ-ACK (PUCCH resources configured in</w:t>
      </w:r>
      <w:r w:rsidRPr="00EE5B8A">
        <w:rPr>
          <w:lang w:eastAsia="ko-KR"/>
        </w:rPr>
        <w:t xml:space="preserve"> </w:t>
      </w:r>
      <w:r w:rsidRPr="00EE5B8A">
        <w:rPr>
          <w:i/>
          <w:lang w:eastAsia="ko-KR"/>
        </w:rPr>
        <w:t>PUCCH-</w:t>
      </w:r>
      <w:proofErr w:type="spellStart"/>
      <w:r w:rsidRPr="00EE5B8A">
        <w:rPr>
          <w:i/>
          <w:lang w:eastAsia="ko-KR"/>
        </w:rPr>
        <w:t>ResourceSet</w:t>
      </w:r>
      <w:proofErr w:type="spellEnd"/>
      <w:r w:rsidRPr="00EE5B8A">
        <w:rPr>
          <w:i/>
        </w:rPr>
        <w:t>)</w:t>
      </w:r>
      <w:r w:rsidRPr="00EE5B8A">
        <w:t xml:space="preserve"> can be the first available PUCCH, depending on which one is the first to be available. For example, as shown in the Figure 1, the HARQ-ACK of SPS PDSCH can’t be transmitted in the SPS PUCCH in slot#2 due to TDD collision. In case 1, there are no scheduled</w:t>
      </w:r>
      <w:r w:rsidR="00044AE4">
        <w:t xml:space="preserve"> PUCCH resource for</w:t>
      </w:r>
      <w:r w:rsidRPr="00EE5B8A">
        <w:t xml:space="preserve"> dynamic PDSCH</w:t>
      </w:r>
      <w:r w:rsidR="00044AE4">
        <w:t xml:space="preserve"> in slot#2</w:t>
      </w:r>
      <w:r w:rsidRPr="00EE5B8A">
        <w:t xml:space="preserve"> and the</w:t>
      </w:r>
      <w:r w:rsidR="00044AE4">
        <w:t xml:space="preserve"> semi-static configured</w:t>
      </w:r>
      <w:r w:rsidRPr="00EE5B8A">
        <w:t xml:space="preserve"> SPS PUCCH</w:t>
      </w:r>
      <w:r w:rsidR="00044AE4">
        <w:t xml:space="preserve"> resource</w:t>
      </w:r>
      <w:r w:rsidRPr="00EE5B8A">
        <w:t xml:space="preserve"> in slot#2</w:t>
      </w:r>
      <w:r w:rsidR="00044AE4">
        <w:t xml:space="preserve"> collides with either DL symbol or flexible symbol, thus the HARQ-ACK for SPS PDSCH is postponed to the semi-static configured </w:t>
      </w:r>
      <w:r w:rsidRPr="00EE5B8A">
        <w:t>SPS PUCCH in slot#3</w:t>
      </w:r>
      <w:r w:rsidR="00044AE4">
        <w:t xml:space="preserve"> before which there is no any scheduled dynamic PUCCH resource available</w:t>
      </w:r>
      <w:r w:rsidRPr="00EE5B8A">
        <w:t xml:space="preserve">. In case 2, there is a scheduled dynamic </w:t>
      </w:r>
      <w:r w:rsidR="00E04073">
        <w:t>PUCCH resource</w:t>
      </w:r>
      <w:r w:rsidR="00E04073" w:rsidRPr="00EE5B8A">
        <w:t xml:space="preserve"> </w:t>
      </w:r>
      <w:r w:rsidRPr="00EE5B8A">
        <w:t xml:space="preserve">in slot#2 and </w:t>
      </w:r>
      <w:r w:rsidR="00E04073">
        <w:t>thus the postponed HARQ-ACK for SPS PDSCH can be multiplexed on the scheduled dynamic PUCCH resource</w:t>
      </w:r>
      <w:r w:rsidRPr="00EE5B8A">
        <w:t xml:space="preserve">. </w:t>
      </w:r>
      <w:r w:rsidR="00D27AC8">
        <w:t xml:space="preserve">Note that scheduled dynamic PUCCH resource here corresponds to the dynamic PUCCH resource with HARQ-ACK for dynamic PDSCH to be transmitted, i.e. if there is no </w:t>
      </w:r>
      <w:r w:rsidR="004E1434">
        <w:t>HARQ-ACK for dynamic PDSCH to be transmitted then SPS HARQ-ACK won’t be transmitted there even the dynamic PUCCH resource is available according to the semi-static configuration</w:t>
      </w:r>
      <w:r w:rsidR="00D27AC8">
        <w:t xml:space="preserve">. </w:t>
      </w:r>
    </w:p>
    <w:p w14:paraId="54553D6F" w14:textId="2AF05F5F" w:rsidR="003B6831" w:rsidRDefault="007B199A" w:rsidP="0085499F">
      <w:pPr>
        <w:spacing w:after="240"/>
        <w:jc w:val="center"/>
        <w:rPr>
          <w:lang w:eastAsia="zh-CN"/>
        </w:rPr>
      </w:pPr>
      <w:r>
        <w:rPr>
          <w:noProof/>
          <w:lang w:eastAsia="zh-CN"/>
        </w:rPr>
        <w:drawing>
          <wp:inline distT="0" distB="0" distL="0" distR="0" wp14:anchorId="75367A84" wp14:editId="4F349128">
            <wp:extent cx="5305069" cy="148474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0725" cy="1497525"/>
                    </a:xfrm>
                    <a:prstGeom prst="rect">
                      <a:avLst/>
                    </a:prstGeom>
                    <a:noFill/>
                  </pic:spPr>
                </pic:pic>
              </a:graphicData>
            </a:graphic>
          </wp:inline>
        </w:drawing>
      </w:r>
    </w:p>
    <w:p w14:paraId="58C4C3BA" w14:textId="036D78A4" w:rsidR="00840779" w:rsidRPr="00744AD6" w:rsidRDefault="00840779" w:rsidP="0085499F">
      <w:pPr>
        <w:spacing w:after="240"/>
        <w:jc w:val="center"/>
        <w:rPr>
          <w:lang w:eastAsia="zh-CN"/>
        </w:rPr>
      </w:pPr>
      <w:r>
        <w:rPr>
          <w:b/>
          <w:sz w:val="20"/>
          <w:szCs w:val="20"/>
          <w:lang w:eastAsia="zh-CN"/>
        </w:rPr>
        <w:t xml:space="preserve">Figure 1 </w:t>
      </w:r>
      <w:proofErr w:type="gramStart"/>
      <w:r>
        <w:rPr>
          <w:b/>
          <w:sz w:val="20"/>
          <w:szCs w:val="20"/>
          <w:lang w:eastAsia="zh-CN"/>
        </w:rPr>
        <w:t>An</w:t>
      </w:r>
      <w:proofErr w:type="gramEnd"/>
      <w:r>
        <w:rPr>
          <w:b/>
          <w:sz w:val="20"/>
          <w:szCs w:val="20"/>
          <w:lang w:eastAsia="zh-CN"/>
        </w:rPr>
        <w:t xml:space="preserve"> example of first available PUCCH resource.</w:t>
      </w:r>
    </w:p>
    <w:p w14:paraId="4409D5DF" w14:textId="3F3A9032" w:rsidR="00D93719" w:rsidRPr="00EE5B8A" w:rsidRDefault="00D93719" w:rsidP="00D93719">
      <w:pPr>
        <w:rPr>
          <w:b/>
          <w:i/>
        </w:rPr>
      </w:pPr>
      <w:r w:rsidRPr="00EE5B8A">
        <w:rPr>
          <w:b/>
          <w:bCs/>
          <w:i/>
          <w:u w:val="single"/>
        </w:rPr>
        <w:t>Proposal 2</w:t>
      </w:r>
      <w:r w:rsidRPr="00EE5B8A">
        <w:rPr>
          <w:rFonts w:hint="eastAsia"/>
          <w:b/>
          <w:bCs/>
          <w:lang w:eastAsia="zh-CN"/>
        </w:rPr>
        <w:t>：</w:t>
      </w:r>
      <w:r w:rsidRPr="00EE5B8A">
        <w:rPr>
          <w:b/>
          <w:i/>
        </w:rPr>
        <w:t>The first available PUCCH resource can be either the PUCCH resource configured for SPS PDSCH only HARQ-ACK (i.e. PUCCH resources configured in sps-PUCCH-AN-List-r16) or the</w:t>
      </w:r>
      <w:r w:rsidR="001425EC">
        <w:rPr>
          <w:b/>
          <w:i/>
        </w:rPr>
        <w:t xml:space="preserve"> dynamic</w:t>
      </w:r>
      <w:r w:rsidRPr="00EE5B8A">
        <w:rPr>
          <w:b/>
          <w:i/>
        </w:rPr>
        <w:t xml:space="preserve"> PUCCH resource (i.e. PUCCH resources configured in </w:t>
      </w:r>
      <w:bookmarkStart w:id="4" w:name="OLE_LINK11"/>
      <w:r w:rsidRPr="00EE5B8A">
        <w:rPr>
          <w:b/>
          <w:i/>
        </w:rPr>
        <w:t>PUCCH-</w:t>
      </w:r>
      <w:proofErr w:type="spellStart"/>
      <w:r w:rsidRPr="00EE5B8A">
        <w:rPr>
          <w:b/>
          <w:i/>
        </w:rPr>
        <w:t>ResourceSet</w:t>
      </w:r>
      <w:bookmarkEnd w:id="4"/>
      <w:proofErr w:type="spellEnd"/>
      <w:r w:rsidRPr="00EE5B8A">
        <w:rPr>
          <w:b/>
          <w:i/>
        </w:rPr>
        <w:t>)</w:t>
      </w:r>
      <w:r w:rsidR="00DF5816">
        <w:rPr>
          <w:b/>
          <w:i/>
        </w:rPr>
        <w:t xml:space="preserve"> with HARQ-ACK for dynamic PDSCH to be transmitted</w:t>
      </w:r>
      <w:r w:rsidRPr="00EE5B8A">
        <w:rPr>
          <w:b/>
          <w:i/>
        </w:rPr>
        <w:t xml:space="preserve">, depending on which one is the first to be available </w:t>
      </w:r>
    </w:p>
    <w:p w14:paraId="2AA66687" w14:textId="72D670ED" w:rsidR="00C00411" w:rsidRDefault="00C00411" w:rsidP="0084568F">
      <w:pPr>
        <w:spacing w:after="240"/>
        <w:rPr>
          <w:kern w:val="2"/>
          <w:lang w:eastAsia="zh-CN"/>
        </w:rPr>
      </w:pPr>
      <w:r>
        <w:rPr>
          <w:rFonts w:hint="eastAsia"/>
          <w:kern w:val="2"/>
          <w:lang w:eastAsia="zh-CN"/>
        </w:rPr>
        <w:t>T</w:t>
      </w:r>
      <w:r>
        <w:rPr>
          <w:kern w:val="2"/>
          <w:lang w:eastAsia="zh-CN"/>
        </w:rPr>
        <w:t>he second open issue is the</w:t>
      </w:r>
      <w:r w:rsidR="009D3EF0">
        <w:rPr>
          <w:kern w:val="2"/>
          <w:lang w:eastAsia="zh-CN"/>
        </w:rPr>
        <w:t xml:space="preserve"> SPS deferral </w:t>
      </w:r>
      <w:r w:rsidR="00267ED3">
        <w:rPr>
          <w:kern w:val="2"/>
          <w:lang w:eastAsia="zh-CN"/>
        </w:rPr>
        <w:t>condition</w:t>
      </w:r>
      <w:r w:rsidR="00B25EA5">
        <w:rPr>
          <w:kern w:val="2"/>
          <w:lang w:eastAsia="zh-CN"/>
        </w:rPr>
        <w:t xml:space="preserve">. </w:t>
      </w:r>
      <w:r w:rsidR="00267ED3">
        <w:rPr>
          <w:kern w:val="2"/>
          <w:lang w:eastAsia="zh-CN"/>
        </w:rPr>
        <w:t>T</w:t>
      </w:r>
      <w:r w:rsidR="00B25EA5">
        <w:rPr>
          <w:kern w:val="2"/>
          <w:lang w:eastAsia="zh-CN"/>
        </w:rPr>
        <w:t xml:space="preserve">here are </w:t>
      </w:r>
      <w:r w:rsidR="00493EAC">
        <w:rPr>
          <w:kern w:val="2"/>
          <w:lang w:eastAsia="zh-CN"/>
        </w:rPr>
        <w:t>4</w:t>
      </w:r>
      <w:r w:rsidR="00B25EA5">
        <w:rPr>
          <w:kern w:val="2"/>
          <w:lang w:eastAsia="zh-CN"/>
        </w:rPr>
        <w:t xml:space="preserve"> candidate options </w:t>
      </w:r>
      <w:r w:rsidR="00FF24D6">
        <w:rPr>
          <w:kern w:val="2"/>
          <w:lang w:eastAsia="zh-CN"/>
        </w:rPr>
        <w:t xml:space="preserve">about deferral condition from/within initial slot </w:t>
      </w:r>
      <w:r w:rsidR="00B25EA5">
        <w:rPr>
          <w:kern w:val="2"/>
          <w:lang w:eastAsia="zh-CN"/>
        </w:rPr>
        <w:t xml:space="preserve">summarized as </w:t>
      </w:r>
      <w:r w:rsidR="00811585">
        <w:rPr>
          <w:kern w:val="2"/>
          <w:lang w:eastAsia="zh-CN"/>
        </w:rPr>
        <w:t>following</w:t>
      </w:r>
      <w:r w:rsidR="00E72B47">
        <w:rPr>
          <w:kern w:val="2"/>
          <w:lang w:eastAsia="zh-CN"/>
        </w:rPr>
        <w:t>:</w:t>
      </w:r>
    </w:p>
    <w:p w14:paraId="7F3F6CEB" w14:textId="77777777" w:rsidR="0001241B" w:rsidRPr="00E72B47" w:rsidRDefault="0001241B" w:rsidP="00D63B39">
      <w:pPr>
        <w:numPr>
          <w:ilvl w:val="0"/>
          <w:numId w:val="11"/>
        </w:numPr>
        <w:autoSpaceDE/>
        <w:autoSpaceDN/>
        <w:adjustRightInd/>
        <w:snapToGrid/>
        <w:spacing w:after="180"/>
        <w:contextualSpacing/>
        <w:jc w:val="left"/>
        <w:rPr>
          <w:rFonts w:eastAsia="宋体"/>
          <w:i/>
          <w:iCs/>
          <w:sz w:val="20"/>
          <w:szCs w:val="20"/>
        </w:rPr>
      </w:pPr>
      <w:r w:rsidRPr="00E72B47">
        <w:rPr>
          <w:rFonts w:eastAsia="宋体"/>
          <w:i/>
          <w:iCs/>
          <w:sz w:val="20"/>
          <w:szCs w:val="20"/>
        </w:rPr>
        <w:t>Alt. 1:  “If SPS HARQ-ACK is multiplexed with any other UCI / dynamic PUCCH resource then it cannot be deferred!”</w:t>
      </w:r>
    </w:p>
    <w:p w14:paraId="3F427B37" w14:textId="77777777" w:rsidR="0001241B" w:rsidRPr="00E72B47" w:rsidRDefault="0001241B" w:rsidP="00D63B39">
      <w:pPr>
        <w:numPr>
          <w:ilvl w:val="0"/>
          <w:numId w:val="11"/>
        </w:numPr>
        <w:autoSpaceDE/>
        <w:autoSpaceDN/>
        <w:adjustRightInd/>
        <w:snapToGrid/>
        <w:spacing w:after="180"/>
        <w:contextualSpacing/>
        <w:jc w:val="left"/>
        <w:rPr>
          <w:rFonts w:eastAsia="宋体"/>
          <w:i/>
          <w:iCs/>
          <w:sz w:val="20"/>
          <w:szCs w:val="20"/>
        </w:rPr>
      </w:pPr>
      <w:r w:rsidRPr="00E72B47">
        <w:rPr>
          <w:rFonts w:eastAsia="宋体"/>
          <w:i/>
          <w:iCs/>
          <w:sz w:val="20"/>
          <w:szCs w:val="20"/>
        </w:rPr>
        <w:t>Alt. 1A “Defer SPS HARQ even if multiplexing &amp; transmission based on PRI in initial slot would be possible”</w:t>
      </w:r>
    </w:p>
    <w:p w14:paraId="747DD2F4" w14:textId="77777777" w:rsidR="0001241B" w:rsidRPr="00E72B47" w:rsidRDefault="0001241B" w:rsidP="00D63B39">
      <w:pPr>
        <w:numPr>
          <w:ilvl w:val="0"/>
          <w:numId w:val="11"/>
        </w:numPr>
        <w:autoSpaceDE/>
        <w:autoSpaceDN/>
        <w:adjustRightInd/>
        <w:snapToGrid/>
        <w:spacing w:after="180"/>
        <w:contextualSpacing/>
        <w:jc w:val="left"/>
        <w:rPr>
          <w:rFonts w:eastAsia="宋体"/>
          <w:i/>
          <w:iCs/>
          <w:sz w:val="20"/>
          <w:szCs w:val="20"/>
        </w:rPr>
      </w:pPr>
      <w:r w:rsidRPr="00E72B47">
        <w:rPr>
          <w:rFonts w:eastAsia="宋体"/>
          <w:i/>
          <w:iCs/>
          <w:sz w:val="20"/>
          <w:szCs w:val="20"/>
        </w:rPr>
        <w:t>Alt. 2 – “Consider intra-slot deferral before inter-slot deferral”</w:t>
      </w:r>
    </w:p>
    <w:p w14:paraId="1A12E303" w14:textId="77777777" w:rsidR="0001241B" w:rsidRDefault="0001241B" w:rsidP="00D63B39">
      <w:pPr>
        <w:numPr>
          <w:ilvl w:val="0"/>
          <w:numId w:val="11"/>
        </w:numPr>
        <w:autoSpaceDE/>
        <w:autoSpaceDN/>
        <w:adjustRightInd/>
        <w:snapToGrid/>
        <w:spacing w:after="180"/>
        <w:contextualSpacing/>
        <w:jc w:val="left"/>
        <w:rPr>
          <w:rFonts w:eastAsia="宋体"/>
          <w:i/>
          <w:iCs/>
          <w:sz w:val="20"/>
          <w:szCs w:val="20"/>
        </w:rPr>
      </w:pPr>
      <w:r w:rsidRPr="00E72B47">
        <w:rPr>
          <w:rFonts w:eastAsia="宋体"/>
          <w:i/>
          <w:iCs/>
          <w:sz w:val="20"/>
          <w:szCs w:val="20"/>
        </w:rPr>
        <w:t>Alt. 3 - Defer if there is no available symbol for an UL transmission in the initial slot/sub-slot</w:t>
      </w:r>
    </w:p>
    <w:p w14:paraId="6F37D0AD" w14:textId="77777777" w:rsidR="001F4F10" w:rsidRPr="00E72B47" w:rsidRDefault="001F4F10" w:rsidP="001E4D8A">
      <w:pPr>
        <w:autoSpaceDE/>
        <w:autoSpaceDN/>
        <w:adjustRightInd/>
        <w:snapToGrid/>
        <w:spacing w:after="180"/>
        <w:contextualSpacing/>
        <w:jc w:val="left"/>
        <w:rPr>
          <w:rFonts w:eastAsia="宋体"/>
          <w:i/>
          <w:iCs/>
          <w:sz w:val="20"/>
          <w:szCs w:val="20"/>
        </w:rPr>
      </w:pPr>
    </w:p>
    <w:p w14:paraId="54F15CBE" w14:textId="63EA2556" w:rsidR="00932198" w:rsidRDefault="006622A5" w:rsidP="002007E8">
      <w:pPr>
        <w:spacing w:after="240"/>
        <w:rPr>
          <w:kern w:val="2"/>
          <w:lang w:eastAsia="zh-CN"/>
        </w:rPr>
      </w:pPr>
      <w:r>
        <w:rPr>
          <w:rFonts w:hint="eastAsia"/>
          <w:kern w:val="2"/>
          <w:lang w:eastAsia="zh-CN"/>
        </w:rPr>
        <w:t>F</w:t>
      </w:r>
      <w:r>
        <w:rPr>
          <w:kern w:val="2"/>
          <w:lang w:eastAsia="zh-CN"/>
        </w:rPr>
        <w:t>rom</w:t>
      </w:r>
      <w:r w:rsidR="00E500B9">
        <w:rPr>
          <w:kern w:val="2"/>
          <w:lang w:eastAsia="zh-CN"/>
        </w:rPr>
        <w:t xml:space="preserve"> the</w:t>
      </w:r>
      <w:r>
        <w:rPr>
          <w:kern w:val="2"/>
          <w:lang w:eastAsia="zh-CN"/>
        </w:rPr>
        <w:t xml:space="preserve"> perspective of reusing the existing mechanism as much as possible, we prefer alt.1</w:t>
      </w:r>
      <w:r w:rsidR="009F0A78">
        <w:rPr>
          <w:kern w:val="2"/>
          <w:lang w:eastAsia="zh-CN"/>
        </w:rPr>
        <w:t xml:space="preserve"> </w:t>
      </w:r>
      <w:r w:rsidR="00E500B9">
        <w:rPr>
          <w:kern w:val="2"/>
          <w:lang w:eastAsia="zh-CN"/>
        </w:rPr>
        <w:t>out of the given options</w:t>
      </w:r>
      <w:r>
        <w:rPr>
          <w:kern w:val="2"/>
          <w:lang w:eastAsia="zh-CN"/>
        </w:rPr>
        <w:t>.</w:t>
      </w:r>
      <w:r w:rsidR="000E7654">
        <w:rPr>
          <w:kern w:val="2"/>
          <w:lang w:eastAsia="zh-CN"/>
        </w:rPr>
        <w:t xml:space="preserve"> </w:t>
      </w:r>
      <w:bookmarkStart w:id="5" w:name="OLE_LINK1"/>
      <w:bookmarkStart w:id="6" w:name="OLE_LINK2"/>
      <w:r w:rsidR="00B70104">
        <w:rPr>
          <w:kern w:val="2"/>
          <w:lang w:eastAsia="zh-CN"/>
        </w:rPr>
        <w:t xml:space="preserve">Alt.1A was given in RAN1#104-e meeting due to the concern on Alt.1 because of DCI </w:t>
      </w:r>
      <w:r w:rsidR="00B70104">
        <w:rPr>
          <w:kern w:val="2"/>
          <w:lang w:eastAsia="zh-CN"/>
        </w:rPr>
        <w:lastRenderedPageBreak/>
        <w:t>missing</w:t>
      </w:r>
      <w:r w:rsidR="00250AD3">
        <w:rPr>
          <w:kern w:val="2"/>
          <w:lang w:eastAsia="zh-CN"/>
        </w:rPr>
        <w:t>.</w:t>
      </w:r>
      <w:r w:rsidR="00424D47">
        <w:rPr>
          <w:kern w:val="2"/>
          <w:lang w:eastAsia="zh-CN"/>
        </w:rPr>
        <w:t xml:space="preserve"> </w:t>
      </w:r>
      <w:r w:rsidR="000622E2">
        <w:rPr>
          <w:kern w:val="2"/>
          <w:lang w:eastAsia="zh-CN"/>
        </w:rPr>
        <w:t>However, as discussed above, if there is DCI missing then the corresponding dynamic PUCCH resource is not available, gNB would be able to identify whether the dynamic PUCCH is transmitted or not, then further knows whether the SPS HARQ-ACK is further deferred or not</w:t>
      </w:r>
      <w:r w:rsidR="00DD0762">
        <w:rPr>
          <w:kern w:val="2"/>
          <w:lang w:eastAsia="zh-CN"/>
        </w:rPr>
        <w:t>.</w:t>
      </w:r>
      <w:r w:rsidR="000622E2">
        <w:rPr>
          <w:kern w:val="2"/>
          <w:lang w:eastAsia="zh-CN"/>
        </w:rPr>
        <w:t xml:space="preserve"> </w:t>
      </w:r>
      <w:bookmarkEnd w:id="5"/>
      <w:bookmarkEnd w:id="6"/>
      <w:r w:rsidR="000622E2">
        <w:rPr>
          <w:kern w:val="2"/>
          <w:lang w:eastAsia="zh-CN"/>
        </w:rPr>
        <w:t xml:space="preserve"> </w:t>
      </w:r>
      <w:r w:rsidR="00124107">
        <w:rPr>
          <w:kern w:val="2"/>
          <w:lang w:eastAsia="zh-CN"/>
        </w:rPr>
        <w:t xml:space="preserve"> </w:t>
      </w:r>
    </w:p>
    <w:p w14:paraId="63E27290" w14:textId="7917CB8C" w:rsidR="002007E8" w:rsidRDefault="002007E8" w:rsidP="007C7626">
      <w:pPr>
        <w:rPr>
          <w:kern w:val="2"/>
          <w:lang w:eastAsia="zh-CN"/>
        </w:rPr>
      </w:pPr>
      <w:r w:rsidRPr="002526D0">
        <w:rPr>
          <w:b/>
          <w:bCs/>
          <w:i/>
          <w:u w:val="single"/>
        </w:rPr>
        <w:t xml:space="preserve">Proposal </w:t>
      </w:r>
      <w:r w:rsidR="00276528">
        <w:rPr>
          <w:b/>
          <w:bCs/>
          <w:i/>
          <w:u w:val="single"/>
        </w:rPr>
        <w:t>3</w:t>
      </w:r>
      <w:r w:rsidRPr="002526D0">
        <w:rPr>
          <w:rFonts w:hint="eastAsia"/>
          <w:b/>
          <w:bCs/>
          <w:lang w:eastAsia="zh-CN"/>
        </w:rPr>
        <w:t>：</w:t>
      </w:r>
      <w:r w:rsidRPr="001E4D8A">
        <w:rPr>
          <w:b/>
          <w:i/>
          <w:kern w:val="2"/>
          <w:lang w:eastAsia="zh-CN"/>
        </w:rPr>
        <w:t xml:space="preserve">For </w:t>
      </w:r>
      <w:r w:rsidRPr="001E4D8A">
        <w:rPr>
          <w:b/>
          <w:i/>
        </w:rPr>
        <w:t>conditions for SPS deferral from /within the initial slot:</w:t>
      </w:r>
    </w:p>
    <w:p w14:paraId="6A199A2D" w14:textId="728E39EC" w:rsidR="00321EF2" w:rsidRPr="001E4D8A" w:rsidRDefault="002007E8" w:rsidP="00D63B39">
      <w:pPr>
        <w:pStyle w:val="afa"/>
        <w:numPr>
          <w:ilvl w:val="0"/>
          <w:numId w:val="8"/>
        </w:numPr>
        <w:spacing w:after="60"/>
        <w:rPr>
          <w:b/>
          <w:i/>
        </w:rPr>
      </w:pPr>
      <w:r w:rsidRPr="001E4D8A">
        <w:rPr>
          <w:rFonts w:ascii="Times New Roman" w:hAnsi="Times New Roman" w:cs="Times New Roman"/>
          <w:b/>
          <w:i/>
          <w:lang w:eastAsia="en-US"/>
        </w:rPr>
        <w:t>SPS HARQ-ACK</w:t>
      </w:r>
      <w:r w:rsidR="004D10FC">
        <w:rPr>
          <w:rFonts w:ascii="Times New Roman" w:hAnsi="Times New Roman" w:cs="Times New Roman"/>
          <w:b/>
          <w:i/>
          <w:lang w:eastAsia="en-US"/>
        </w:rPr>
        <w:t xml:space="preserve"> cannot be deferred if there are any other UCI/dynamic PUCCH resource that SPS HARQ-ACK can multiplex with.</w:t>
      </w:r>
    </w:p>
    <w:p w14:paraId="4E966849" w14:textId="5B0BE664" w:rsidR="00413DF2" w:rsidRPr="00EF0164" w:rsidRDefault="00023D38" w:rsidP="00D83828">
      <w:pPr>
        <w:pStyle w:val="2"/>
        <w:rPr>
          <w:lang w:eastAsia="zh-CN"/>
        </w:rPr>
      </w:pPr>
      <w:r>
        <w:rPr>
          <w:lang w:eastAsia="zh-CN"/>
        </w:rPr>
        <w:t xml:space="preserve">2.2 </w:t>
      </w:r>
      <w:r w:rsidR="00413DF2" w:rsidRPr="00023D38">
        <w:rPr>
          <w:lang w:eastAsia="zh-CN"/>
        </w:rPr>
        <w:t>Type 1 HARQ-ACK codebook construction based on sub-slot</w:t>
      </w:r>
      <w:r w:rsidR="00413DF2" w:rsidRPr="00023D38">
        <w:rPr>
          <w:rFonts w:hint="eastAsia"/>
          <w:lang w:eastAsia="zh-CN"/>
        </w:rPr>
        <w:t xml:space="preserve"> </w:t>
      </w:r>
      <w:r w:rsidR="00413DF2" w:rsidRPr="00023D38">
        <w:rPr>
          <w:lang w:eastAsia="zh-CN"/>
        </w:rPr>
        <w:t>configuration</w:t>
      </w:r>
    </w:p>
    <w:p w14:paraId="13198CB5" w14:textId="7EA0526C" w:rsidR="00EB5D47" w:rsidRDefault="00EB5D47" w:rsidP="001C773B">
      <w:pPr>
        <w:shd w:val="clear" w:color="auto" w:fill="FFFFFF"/>
        <w:rPr>
          <w:lang w:eastAsia="zh-CN"/>
        </w:rPr>
      </w:pPr>
      <w:r>
        <w:rPr>
          <w:lang w:eastAsia="zh-CN"/>
        </w:rPr>
        <w:t xml:space="preserve">Both Type-1 codebook and Type-2 codebook are supported </w:t>
      </w:r>
      <w:r w:rsidR="006551E3">
        <w:rPr>
          <w:lang w:eastAsia="zh-CN"/>
        </w:rPr>
        <w:t xml:space="preserve">in Rel-15 and </w:t>
      </w:r>
      <w:r>
        <w:rPr>
          <w:lang w:eastAsia="zh-CN"/>
        </w:rPr>
        <w:t xml:space="preserve">Rel-16, </w:t>
      </w:r>
      <w:r w:rsidR="006551E3">
        <w:rPr>
          <w:lang w:eastAsia="zh-CN"/>
        </w:rPr>
        <w:t xml:space="preserve">but </w:t>
      </w:r>
      <w:r w:rsidR="00380D44">
        <w:rPr>
          <w:lang w:eastAsia="zh-CN"/>
        </w:rPr>
        <w:t xml:space="preserve">the </w:t>
      </w:r>
      <w:r>
        <w:rPr>
          <w:lang w:eastAsia="zh-CN"/>
        </w:rPr>
        <w:t>su</w:t>
      </w:r>
      <w:r>
        <w:rPr>
          <w:bCs/>
        </w:rPr>
        <w:t>b-slot based HARQ-ACK codebook is</w:t>
      </w:r>
      <w:r w:rsidR="006551E3">
        <w:rPr>
          <w:bCs/>
        </w:rPr>
        <w:t xml:space="preserve"> only introduced</w:t>
      </w:r>
      <w:r>
        <w:rPr>
          <w:bCs/>
        </w:rPr>
        <w:t xml:space="preserve"> for </w:t>
      </w:r>
      <w:r w:rsidR="00380D44">
        <w:rPr>
          <w:bCs/>
        </w:rPr>
        <w:t xml:space="preserve">the </w:t>
      </w:r>
      <w:r w:rsidR="00B379AB">
        <w:rPr>
          <w:lang w:eastAsia="zh-CN"/>
        </w:rPr>
        <w:t>Type-2</w:t>
      </w:r>
      <w:r>
        <w:rPr>
          <w:bCs/>
        </w:rPr>
        <w:t xml:space="preserve"> HARQ-ACK codebook</w:t>
      </w:r>
      <w:r w:rsidR="006551E3">
        <w:rPr>
          <w:bCs/>
        </w:rPr>
        <w:t xml:space="preserve"> in Rel-16</w:t>
      </w:r>
      <w:r w:rsidR="000D485C">
        <w:rPr>
          <w:bCs/>
        </w:rPr>
        <w:t xml:space="preserve">. </w:t>
      </w:r>
      <w:r w:rsidR="000D485C">
        <w:rPr>
          <w:lang w:eastAsia="zh-CN"/>
        </w:rPr>
        <w:t>According to the FL’s summary in Rel-16 maintenance on su</w:t>
      </w:r>
      <w:r w:rsidR="000D485C">
        <w:rPr>
          <w:bCs/>
        </w:rPr>
        <w:t xml:space="preserve">b-slot based </w:t>
      </w:r>
      <w:r w:rsidR="000D485C">
        <w:rPr>
          <w:lang w:eastAsia="zh-CN"/>
        </w:rPr>
        <w:t xml:space="preserve">Type-1 </w:t>
      </w:r>
      <w:r w:rsidR="000D485C">
        <w:rPr>
          <w:bCs/>
        </w:rPr>
        <w:t>HARQ-ACK codebook</w:t>
      </w:r>
      <w:r w:rsidR="000D485C">
        <w:rPr>
          <w:lang w:eastAsia="zh-CN"/>
        </w:rPr>
        <w:t xml:space="preserve"> [</w:t>
      </w:r>
      <w:r w:rsidR="006672C5">
        <w:rPr>
          <w:lang w:eastAsia="zh-CN"/>
        </w:rPr>
        <w:t>2</w:t>
      </w:r>
      <w:r w:rsidR="000D485C">
        <w:rPr>
          <w:lang w:eastAsia="zh-CN"/>
        </w:rPr>
        <w:t>],</w:t>
      </w:r>
      <w:r w:rsidR="000D485C" w:rsidRPr="00A8512E">
        <w:rPr>
          <w:rFonts w:eastAsia="微软雅黑"/>
          <w:color w:val="000000"/>
          <w:szCs w:val="20"/>
          <w:lang w:eastAsia="zh-CN"/>
        </w:rPr>
        <w:t xml:space="preserve"> </w:t>
      </w:r>
      <w:r w:rsidR="000D485C">
        <w:rPr>
          <w:rFonts w:eastAsia="微软雅黑"/>
          <w:color w:val="000000"/>
          <w:szCs w:val="20"/>
          <w:lang w:eastAsia="zh-CN"/>
        </w:rPr>
        <w:t>the majority view is that t</w:t>
      </w:r>
      <w:r w:rsidR="000D485C" w:rsidRPr="00A64C43">
        <w:rPr>
          <w:rFonts w:eastAsia="微软雅黑"/>
          <w:color w:val="000000"/>
          <w:szCs w:val="20"/>
          <w:lang w:eastAsia="zh-CN"/>
        </w:rPr>
        <w:t xml:space="preserve">he clauses in </w:t>
      </w:r>
      <w:r w:rsidR="00CF2995">
        <w:rPr>
          <w:rFonts w:eastAsia="微软雅黑"/>
          <w:color w:val="000000"/>
          <w:szCs w:val="20"/>
          <w:lang w:eastAsia="zh-CN"/>
        </w:rPr>
        <w:t xml:space="preserve">the </w:t>
      </w:r>
      <w:r w:rsidR="000D485C" w:rsidRPr="00A64C43">
        <w:rPr>
          <w:rFonts w:eastAsia="微软雅黑"/>
          <w:color w:val="000000"/>
          <w:szCs w:val="20"/>
          <w:lang w:eastAsia="zh-CN"/>
        </w:rPr>
        <w:t>R</w:t>
      </w:r>
      <w:r w:rsidR="001C773B">
        <w:rPr>
          <w:rFonts w:eastAsia="微软雅黑"/>
          <w:color w:val="000000"/>
          <w:szCs w:val="20"/>
          <w:lang w:eastAsia="zh-CN"/>
        </w:rPr>
        <w:t>el-</w:t>
      </w:r>
      <w:r w:rsidR="0010455D">
        <w:rPr>
          <w:rFonts w:eastAsia="微软雅黑"/>
          <w:color w:val="000000"/>
          <w:szCs w:val="20"/>
          <w:lang w:eastAsia="zh-CN"/>
        </w:rPr>
        <w:t>16 RAN1 specification do</w:t>
      </w:r>
      <w:r w:rsidR="000D485C" w:rsidRPr="00A64C43">
        <w:rPr>
          <w:rFonts w:eastAsia="微软雅黑"/>
          <w:color w:val="000000"/>
          <w:szCs w:val="20"/>
          <w:lang w:eastAsia="zh-CN"/>
        </w:rPr>
        <w:t xml:space="preserve"> not inten</w:t>
      </w:r>
      <w:r w:rsidR="00E57CE0">
        <w:rPr>
          <w:rFonts w:eastAsia="微软雅黑"/>
          <w:color w:val="000000"/>
          <w:szCs w:val="20"/>
          <w:lang w:eastAsia="zh-CN"/>
        </w:rPr>
        <w:t>d</w:t>
      </w:r>
      <w:r w:rsidR="000D485C" w:rsidRPr="00A64C43">
        <w:rPr>
          <w:rFonts w:eastAsia="微软雅黑"/>
          <w:color w:val="000000"/>
          <w:szCs w:val="20"/>
          <w:lang w:eastAsia="zh-CN"/>
        </w:rPr>
        <w:t xml:space="preserve"> to support </w:t>
      </w:r>
      <w:r w:rsidR="00CF2995">
        <w:rPr>
          <w:rFonts w:eastAsia="微软雅黑"/>
          <w:color w:val="000000"/>
          <w:szCs w:val="20"/>
          <w:lang w:eastAsia="zh-CN"/>
        </w:rPr>
        <w:t xml:space="preserve">a </w:t>
      </w:r>
      <w:r w:rsidR="000D485C" w:rsidRPr="00A64C43">
        <w:rPr>
          <w:rFonts w:eastAsia="微软雅黑"/>
          <w:color w:val="000000"/>
          <w:szCs w:val="20"/>
          <w:lang w:eastAsia="zh-CN"/>
        </w:rPr>
        <w:t xml:space="preserve">sub-slot based </w:t>
      </w:r>
      <w:r w:rsidR="000D485C">
        <w:rPr>
          <w:lang w:eastAsia="zh-CN"/>
        </w:rPr>
        <w:t xml:space="preserve">Type-1 </w:t>
      </w:r>
      <w:r w:rsidR="000D485C" w:rsidRPr="00A64C43">
        <w:rPr>
          <w:rFonts w:eastAsia="微软雅黑"/>
          <w:color w:val="000000"/>
          <w:szCs w:val="20"/>
          <w:lang w:eastAsia="zh-CN"/>
        </w:rPr>
        <w:t>HARQ-ACK codebook</w:t>
      </w:r>
      <w:r>
        <w:rPr>
          <w:lang w:eastAsia="zh-CN"/>
        </w:rPr>
        <w:t xml:space="preserve">. </w:t>
      </w:r>
    </w:p>
    <w:p w14:paraId="75C789D7" w14:textId="0C4B3596" w:rsidR="00150AFE" w:rsidRPr="00150AFE" w:rsidRDefault="00150AFE" w:rsidP="00EB5D47">
      <w:pPr>
        <w:rPr>
          <w:lang w:eastAsia="zh-CN"/>
        </w:rPr>
      </w:pPr>
      <w:r>
        <w:rPr>
          <w:lang w:eastAsia="zh-CN"/>
        </w:rPr>
        <w:t xml:space="preserve">The main reason to support </w:t>
      </w:r>
      <w:r w:rsidR="00CF2995">
        <w:rPr>
          <w:lang w:eastAsia="zh-CN"/>
        </w:rPr>
        <w:t xml:space="preserve">a </w:t>
      </w:r>
      <w:r>
        <w:rPr>
          <w:lang w:eastAsia="zh-CN"/>
        </w:rPr>
        <w:t xml:space="preserve">sub-slot based </w:t>
      </w:r>
      <w:r w:rsidR="002B6FE1">
        <w:rPr>
          <w:lang w:eastAsia="zh-CN"/>
        </w:rPr>
        <w:t>T</w:t>
      </w:r>
      <w:r>
        <w:rPr>
          <w:lang w:eastAsia="zh-CN"/>
        </w:rPr>
        <w:t>ype-1 HARQ-ACK codebook is</w:t>
      </w:r>
      <w:r w:rsidR="002B6FE1">
        <w:rPr>
          <w:lang w:eastAsia="zh-CN"/>
        </w:rPr>
        <w:t xml:space="preserve"> for reliability</w:t>
      </w:r>
      <w:r w:rsidR="00CF2995">
        <w:rPr>
          <w:lang w:eastAsia="zh-CN"/>
        </w:rPr>
        <w:t>,</w:t>
      </w:r>
      <w:r w:rsidR="002B6FE1">
        <w:rPr>
          <w:lang w:eastAsia="zh-CN"/>
        </w:rPr>
        <w:t xml:space="preserve"> especially for URLLC, because </w:t>
      </w:r>
      <w:r w:rsidR="00112605">
        <w:rPr>
          <w:lang w:eastAsia="zh-CN"/>
        </w:rPr>
        <w:t xml:space="preserve">the </w:t>
      </w:r>
      <w:r w:rsidR="002B6FE1">
        <w:rPr>
          <w:lang w:eastAsia="zh-CN"/>
        </w:rPr>
        <w:t>Type-1 HARQ-ACK codebook is</w:t>
      </w:r>
      <w:r>
        <w:rPr>
          <w:lang w:eastAsia="zh-CN"/>
        </w:rPr>
        <w:t xml:space="preserve"> more robust compared to the Type-2 HARQ-ACK codebook. The Type-2 codebook makes the ACK/NACK feedback reliability vulnerable to the missing of another DCI (i.e. the last DCI with ACK/NACK point</w:t>
      </w:r>
      <w:r w:rsidR="00112605">
        <w:rPr>
          <w:lang w:eastAsia="zh-CN"/>
        </w:rPr>
        <w:t>ing</w:t>
      </w:r>
      <w:r>
        <w:rPr>
          <w:lang w:eastAsia="zh-CN"/>
        </w:rPr>
        <w:t xml:space="preserve"> to the same sub-slot), which</w:t>
      </w:r>
      <w:r w:rsidR="002B6FE1">
        <w:rPr>
          <w:lang w:eastAsia="zh-CN"/>
        </w:rPr>
        <w:t xml:space="preserve"> will </w:t>
      </w:r>
      <w:r w:rsidR="00AE7ABD">
        <w:rPr>
          <w:lang w:eastAsia="zh-CN"/>
        </w:rPr>
        <w:t xml:space="preserve"> inevitably</w:t>
      </w:r>
      <w:r w:rsidR="00AE7ABD" w:rsidRPr="00AE7ABD">
        <w:rPr>
          <w:lang w:eastAsia="zh-CN"/>
        </w:rPr>
        <w:t xml:space="preserve"> </w:t>
      </w:r>
      <w:r w:rsidR="00AE7ABD">
        <w:rPr>
          <w:lang w:eastAsia="zh-CN"/>
        </w:rPr>
        <w:t>result in</w:t>
      </w:r>
      <w:r w:rsidR="00112605">
        <w:rPr>
          <w:lang w:eastAsia="zh-CN"/>
        </w:rPr>
        <w:t>to an</w:t>
      </w:r>
      <w:r w:rsidR="00AE7ABD">
        <w:rPr>
          <w:lang w:eastAsia="zh-CN"/>
        </w:rPr>
        <w:t xml:space="preserve"> </w:t>
      </w:r>
      <w:r w:rsidR="00ED508D">
        <w:rPr>
          <w:lang w:eastAsia="zh-CN"/>
        </w:rPr>
        <w:t>incorrect</w:t>
      </w:r>
      <w:r w:rsidR="00AE7ABD">
        <w:rPr>
          <w:lang w:eastAsia="zh-CN"/>
        </w:rPr>
        <w:t xml:space="preserve"> number of total HARQ-ACK bits in the PUCCH and thereby lead to massive retransmissions for all the </w:t>
      </w:r>
      <w:r w:rsidR="00ED508D">
        <w:rPr>
          <w:lang w:eastAsia="zh-CN"/>
        </w:rPr>
        <w:t>associated</w:t>
      </w:r>
      <w:r w:rsidR="00AE7ABD">
        <w:rPr>
          <w:lang w:eastAsia="zh-CN"/>
        </w:rPr>
        <w:t xml:space="preserve"> PDSCHs </w:t>
      </w:r>
      <w:r w:rsidR="00112605">
        <w:rPr>
          <w:lang w:eastAsia="zh-CN"/>
        </w:rPr>
        <w:t>to be acknowledged in</w:t>
      </w:r>
      <w:r w:rsidR="00AE7ABD">
        <w:rPr>
          <w:lang w:eastAsia="zh-CN"/>
        </w:rPr>
        <w:t xml:space="preserve"> that PUCCH</w:t>
      </w:r>
      <w:r>
        <w:rPr>
          <w:lang w:eastAsia="zh-CN"/>
        </w:rPr>
        <w:t>.</w:t>
      </w:r>
      <w:r w:rsidR="002B6FE1">
        <w:rPr>
          <w:lang w:eastAsia="zh-CN"/>
        </w:rPr>
        <w:t xml:space="preserve"> Note that </w:t>
      </w:r>
      <w:r w:rsidR="00CF2995">
        <w:rPr>
          <w:lang w:eastAsia="zh-CN"/>
        </w:rPr>
        <w:t xml:space="preserve">even </w:t>
      </w:r>
      <w:r w:rsidR="002B6FE1">
        <w:rPr>
          <w:lang w:eastAsia="zh-CN"/>
        </w:rPr>
        <w:t xml:space="preserve">though the reliability of </w:t>
      </w:r>
      <w:r w:rsidR="00CF2995">
        <w:rPr>
          <w:lang w:eastAsia="zh-CN"/>
        </w:rPr>
        <w:t xml:space="preserve">the </w:t>
      </w:r>
      <w:r w:rsidR="002B6FE1">
        <w:rPr>
          <w:lang w:eastAsia="zh-CN"/>
        </w:rPr>
        <w:t xml:space="preserve">PDCCH is improved for URLLC, the overall reliability </w:t>
      </w:r>
      <w:r w:rsidR="00CF2995">
        <w:rPr>
          <w:lang w:eastAsia="zh-CN"/>
        </w:rPr>
        <w:t xml:space="preserve">requirement </w:t>
      </w:r>
      <w:r w:rsidR="002B6FE1">
        <w:rPr>
          <w:lang w:eastAsia="zh-CN"/>
        </w:rPr>
        <w:t xml:space="preserve">for URLLC is </w:t>
      </w:r>
      <w:r w:rsidR="00CF2995">
        <w:rPr>
          <w:lang w:eastAsia="zh-CN"/>
        </w:rPr>
        <w:t xml:space="preserve">also </w:t>
      </w:r>
      <w:r w:rsidR="002B6FE1">
        <w:rPr>
          <w:lang w:eastAsia="zh-CN"/>
        </w:rPr>
        <w:t>tighte</w:t>
      </w:r>
      <w:r w:rsidR="00CF2995">
        <w:rPr>
          <w:lang w:eastAsia="zh-CN"/>
        </w:rPr>
        <w:t>ned.</w:t>
      </w:r>
      <w:r w:rsidR="002B6FE1">
        <w:rPr>
          <w:lang w:eastAsia="zh-CN"/>
        </w:rPr>
        <w:t xml:space="preserve"> </w:t>
      </w:r>
      <w:r w:rsidR="00CF2995">
        <w:rPr>
          <w:lang w:eastAsia="zh-CN"/>
        </w:rPr>
        <w:t>T</w:t>
      </w:r>
      <w:r w:rsidR="002B6FE1">
        <w:rPr>
          <w:lang w:eastAsia="zh-CN"/>
        </w:rPr>
        <w:t>h</w:t>
      </w:r>
      <w:r w:rsidR="00CF2995">
        <w:rPr>
          <w:lang w:eastAsia="zh-CN"/>
        </w:rPr>
        <w:t>erefore,</w:t>
      </w:r>
      <w:r w:rsidR="002B6FE1">
        <w:rPr>
          <w:lang w:eastAsia="zh-CN"/>
        </w:rPr>
        <w:t xml:space="preserve"> </w:t>
      </w:r>
      <w:r w:rsidR="00AE7ABD">
        <w:rPr>
          <w:lang w:eastAsia="zh-CN"/>
        </w:rPr>
        <w:t>the</w:t>
      </w:r>
      <w:r w:rsidR="00CF2995">
        <w:rPr>
          <w:lang w:eastAsia="zh-CN"/>
        </w:rPr>
        <w:t xml:space="preserve"> </w:t>
      </w:r>
      <w:r w:rsidR="002B6FE1">
        <w:rPr>
          <w:lang w:eastAsia="zh-CN"/>
        </w:rPr>
        <w:t>miss</w:t>
      </w:r>
      <w:r w:rsidR="00CF2995">
        <w:rPr>
          <w:lang w:eastAsia="zh-CN"/>
        </w:rPr>
        <w:t>ed</w:t>
      </w:r>
      <w:r w:rsidR="002B6FE1">
        <w:rPr>
          <w:lang w:eastAsia="zh-CN"/>
        </w:rPr>
        <w:t xml:space="preserve"> </w:t>
      </w:r>
      <w:r w:rsidR="00AE7ABD">
        <w:rPr>
          <w:lang w:eastAsia="zh-CN"/>
        </w:rPr>
        <w:t xml:space="preserve">last </w:t>
      </w:r>
      <w:r w:rsidR="002B6FE1">
        <w:rPr>
          <w:lang w:eastAsia="zh-CN"/>
        </w:rPr>
        <w:t xml:space="preserve">DCI will </w:t>
      </w:r>
      <w:r w:rsidR="00AE7ABD">
        <w:rPr>
          <w:lang w:eastAsia="zh-CN"/>
        </w:rPr>
        <w:t xml:space="preserve">become </w:t>
      </w:r>
      <w:r w:rsidR="00112605">
        <w:rPr>
          <w:lang w:eastAsia="zh-CN"/>
        </w:rPr>
        <w:t>decisive</w:t>
      </w:r>
      <w:r w:rsidR="00AE7ABD">
        <w:rPr>
          <w:lang w:eastAsia="zh-CN"/>
        </w:rPr>
        <w:t xml:space="preserve"> for the overall URLLC reliability</w:t>
      </w:r>
      <w:r w:rsidR="002B6FE1">
        <w:rPr>
          <w:lang w:eastAsia="zh-CN"/>
        </w:rPr>
        <w:t xml:space="preserve">. </w:t>
      </w:r>
    </w:p>
    <w:p w14:paraId="0498B6C8" w14:textId="6E085038" w:rsidR="005D4934" w:rsidRPr="00100476" w:rsidRDefault="00152C5F" w:rsidP="00EB5D47">
      <w:pPr>
        <w:rPr>
          <w:lang w:eastAsia="zh-CN"/>
        </w:rPr>
      </w:pPr>
      <w:r w:rsidRPr="0096106D">
        <w:rPr>
          <w:lang w:eastAsia="zh-CN"/>
        </w:rPr>
        <w:t>During the Rel-16 discussion, one</w:t>
      </w:r>
      <w:r w:rsidR="00EB5D47" w:rsidRPr="0032583C">
        <w:rPr>
          <w:lang w:eastAsia="zh-CN"/>
        </w:rPr>
        <w:t xml:space="preserve"> concern</w:t>
      </w:r>
      <w:r w:rsidRPr="0032583C">
        <w:rPr>
          <w:lang w:eastAsia="zh-CN"/>
        </w:rPr>
        <w:t xml:space="preserve"> raised on the support of </w:t>
      </w:r>
      <w:r w:rsidR="00445AC8" w:rsidRPr="00A05756">
        <w:rPr>
          <w:lang w:eastAsia="zh-CN"/>
        </w:rPr>
        <w:t xml:space="preserve">a </w:t>
      </w:r>
      <w:r w:rsidRPr="00A05756">
        <w:rPr>
          <w:lang w:eastAsia="zh-CN"/>
        </w:rPr>
        <w:t xml:space="preserve">sub-slot based </w:t>
      </w:r>
      <w:r w:rsidR="00CF2995" w:rsidRPr="00A05756">
        <w:rPr>
          <w:lang w:eastAsia="zh-CN"/>
        </w:rPr>
        <w:t>T</w:t>
      </w:r>
      <w:r w:rsidRPr="00100476">
        <w:rPr>
          <w:lang w:eastAsia="zh-CN"/>
        </w:rPr>
        <w:t>ype</w:t>
      </w:r>
      <w:r w:rsidR="00CF2995" w:rsidRPr="00E8278B">
        <w:rPr>
          <w:lang w:eastAsia="zh-CN"/>
        </w:rPr>
        <w:t>-</w:t>
      </w:r>
      <w:r w:rsidRPr="00E8278B">
        <w:rPr>
          <w:lang w:eastAsia="zh-CN"/>
        </w:rPr>
        <w:t>1 HARQ-ACK codebook is</w:t>
      </w:r>
      <w:r w:rsidR="00EB5D47" w:rsidRPr="0096106D">
        <w:rPr>
          <w:lang w:eastAsia="zh-CN"/>
        </w:rPr>
        <w:t xml:space="preserve"> </w:t>
      </w:r>
      <w:r w:rsidRPr="0096106D">
        <w:rPr>
          <w:lang w:eastAsia="zh-CN"/>
        </w:rPr>
        <w:t xml:space="preserve">the </w:t>
      </w:r>
      <w:r w:rsidR="00EB5D47" w:rsidRPr="0096106D">
        <w:rPr>
          <w:lang w:eastAsia="zh-CN"/>
        </w:rPr>
        <w:t xml:space="preserve">feedback </w:t>
      </w:r>
      <w:r w:rsidR="00EB5D47" w:rsidRPr="0032583C">
        <w:rPr>
          <w:lang w:eastAsia="zh-CN"/>
        </w:rPr>
        <w:t>redundancy</w:t>
      </w:r>
      <w:r w:rsidRPr="0032583C">
        <w:rPr>
          <w:lang w:eastAsia="zh-CN"/>
        </w:rPr>
        <w:t>.</w:t>
      </w:r>
      <w:r w:rsidR="00EB5D47" w:rsidRPr="0032583C">
        <w:rPr>
          <w:lang w:eastAsia="zh-CN"/>
        </w:rPr>
        <w:t xml:space="preserve"> </w:t>
      </w:r>
      <w:r w:rsidRPr="00A05756">
        <w:rPr>
          <w:lang w:eastAsia="zh-CN"/>
        </w:rPr>
        <w:t xml:space="preserve">However, we think </w:t>
      </w:r>
      <w:r w:rsidR="00EB5D47" w:rsidRPr="00A05756">
        <w:rPr>
          <w:lang w:eastAsia="zh-CN"/>
        </w:rPr>
        <w:t xml:space="preserve">it can be controllable by </w:t>
      </w:r>
      <w:r w:rsidR="009114B3" w:rsidRPr="00A05756">
        <w:rPr>
          <w:lang w:eastAsia="zh-CN"/>
        </w:rPr>
        <w:t xml:space="preserve">an </w:t>
      </w:r>
      <w:r w:rsidR="00EB5D47" w:rsidRPr="00100476">
        <w:rPr>
          <w:lang w:eastAsia="zh-CN"/>
        </w:rPr>
        <w:t>appropriate K1 set and SLIV set configuration for URLLC transmission.</w:t>
      </w:r>
      <w:r w:rsidR="00EB5D47" w:rsidRPr="00E8278B">
        <w:rPr>
          <w:lang w:eastAsia="zh-CN"/>
        </w:rPr>
        <w:t xml:space="preserve"> For example, it may be a general case to configure a small </w:t>
      </w:r>
      <w:r w:rsidR="00EB5D47" w:rsidRPr="00100476">
        <w:rPr>
          <w:lang w:eastAsia="zh-CN"/>
        </w:rPr>
        <w:t xml:space="preserve">K1 set or a small SLIV set considering the URLLC data is often scheduled with tight scheduling latency. </w:t>
      </w:r>
    </w:p>
    <w:p w14:paraId="265665BE" w14:textId="301A9776" w:rsidR="005A285F" w:rsidRDefault="00E70554" w:rsidP="005A285F">
      <w:pPr>
        <w:rPr>
          <w:lang w:eastAsia="zh-CN"/>
        </w:rPr>
      </w:pPr>
      <w:r w:rsidRPr="00EE5B8A">
        <w:rPr>
          <w:lang w:eastAsia="zh-CN"/>
        </w:rPr>
        <w:t>Another concern raised in Rel-16 is the complexity of the support of a sub-slot based Type-1 HARQ-ACK codebook. However, we don’t think that complexity is an issue. Sub-slot based Type-1 HARQ-ACK codebook can be supported by a simple extension of the slot-based Type-1 HARQ-ACK codebook. For example,</w:t>
      </w:r>
      <w:r w:rsidRPr="00EE5B8A">
        <w:rPr>
          <w:rFonts w:hint="eastAsia"/>
          <w:lang w:eastAsia="zh-CN"/>
        </w:rPr>
        <w:t xml:space="preserve"> </w:t>
      </w:r>
      <w:r w:rsidRPr="00EE5B8A">
        <w:rPr>
          <w:lang w:eastAsia="zh-CN"/>
        </w:rPr>
        <w:t xml:space="preserve">the associated </w:t>
      </w:r>
      <w:r>
        <w:rPr>
          <w:lang w:eastAsia="zh-CN"/>
        </w:rPr>
        <w:t>D</w:t>
      </w:r>
      <w:r w:rsidRPr="00EE5B8A">
        <w:rPr>
          <w:lang w:eastAsia="zh-CN"/>
        </w:rPr>
        <w:t xml:space="preserve">L sub-slots of a given </w:t>
      </w:r>
      <w:r>
        <w:rPr>
          <w:lang w:eastAsia="zh-CN"/>
        </w:rPr>
        <w:t>U</w:t>
      </w:r>
      <w:r w:rsidRPr="00EE5B8A">
        <w:rPr>
          <w:lang w:eastAsia="zh-CN"/>
        </w:rPr>
        <w:t>L slot can be determined based on the configured K1 set, then for each sub-slot the SLIVs whose ending symbols are located in this sub-slot are selected from the configured SLIV set</w:t>
      </w:r>
      <w:r>
        <w:rPr>
          <w:lang w:eastAsia="zh-CN"/>
        </w:rPr>
        <w:t>.</w:t>
      </w:r>
      <w:r w:rsidR="003D61C0">
        <w:rPr>
          <w:lang w:eastAsia="zh-CN"/>
        </w:rPr>
        <w:t xml:space="preserve"> As to how to do the SLIV splitting, one way proposed in RAN1#104-e is to do PDSCH TDRA grouping per sub-slot, i.e. </w:t>
      </w:r>
      <w:r w:rsidRPr="00EE5B8A">
        <w:rPr>
          <w:lang w:eastAsia="zh-CN"/>
        </w:rPr>
        <w:t xml:space="preserve"> </w:t>
      </w:r>
      <w:proofErr w:type="gramStart"/>
      <w:r w:rsidR="003D61C0">
        <w:rPr>
          <w:lang w:eastAsia="zh-CN"/>
        </w:rPr>
        <w:t>t</w:t>
      </w:r>
      <w:r w:rsidRPr="00EE5B8A">
        <w:rPr>
          <w:lang w:eastAsia="zh-CN"/>
        </w:rPr>
        <w:t>he</w:t>
      </w:r>
      <w:proofErr w:type="gramEnd"/>
      <w:r w:rsidRPr="00EE5B8A">
        <w:rPr>
          <w:lang w:eastAsia="zh-CN"/>
        </w:rPr>
        <w:t xml:space="preserve"> SLIV splitting </w:t>
      </w:r>
      <w:r>
        <w:rPr>
          <w:lang w:eastAsia="zh-CN"/>
        </w:rPr>
        <w:t>can be</w:t>
      </w:r>
      <w:r w:rsidRPr="00EE5B8A">
        <w:rPr>
          <w:lang w:eastAsia="zh-CN"/>
        </w:rPr>
        <w:t xml:space="preserve"> performed</w:t>
      </w:r>
      <w:r w:rsidR="0083056E">
        <w:rPr>
          <w:lang w:eastAsia="zh-CN"/>
        </w:rPr>
        <w:t xml:space="preserve"> for these SLIVs belonging to the same sub-slot to get the PDSCH occasion per sub-slot</w:t>
      </w:r>
      <w:r>
        <w:rPr>
          <w:lang w:eastAsia="zh-CN"/>
        </w:rPr>
        <w:t>.</w:t>
      </w:r>
      <w:r w:rsidR="003D61C0">
        <w:rPr>
          <w:lang w:eastAsia="zh-CN"/>
        </w:rPr>
        <w:t xml:space="preserve"> However, in RAN1#104-e meeting, some companies also </w:t>
      </w:r>
      <w:r w:rsidR="006907B2">
        <w:rPr>
          <w:lang w:eastAsia="zh-CN"/>
        </w:rPr>
        <w:t xml:space="preserve">raised the question that whether we really need to </w:t>
      </w:r>
      <w:r w:rsidRPr="00EE5B8A">
        <w:rPr>
          <w:bCs/>
        </w:rPr>
        <w:t>support PDSCH TDRA grouping per sub-slot</w:t>
      </w:r>
      <w:r w:rsidRPr="00EE5B8A">
        <w:rPr>
          <w:lang w:eastAsia="zh-CN"/>
        </w:rPr>
        <w:t xml:space="preserve">. </w:t>
      </w:r>
      <w:r w:rsidR="006907B2">
        <w:rPr>
          <w:lang w:eastAsia="zh-CN"/>
        </w:rPr>
        <w:t>Based on our analysis</w:t>
      </w:r>
      <w:r w:rsidRPr="00EE5B8A">
        <w:rPr>
          <w:lang w:eastAsia="zh-CN"/>
        </w:rPr>
        <w:t xml:space="preserve">, </w:t>
      </w:r>
      <w:r w:rsidR="006907B2">
        <w:rPr>
          <w:lang w:eastAsia="zh-CN"/>
        </w:rPr>
        <w:t xml:space="preserve">it seems that </w:t>
      </w:r>
      <w:r w:rsidRPr="00EE5B8A">
        <w:rPr>
          <w:lang w:eastAsia="zh-CN"/>
        </w:rPr>
        <w:t>the TDRA grouping per slot</w:t>
      </w:r>
      <w:r w:rsidR="006907B2">
        <w:rPr>
          <w:lang w:eastAsia="zh-CN"/>
        </w:rPr>
        <w:t xml:space="preserve"> following the existing way can work well</w:t>
      </w:r>
      <w:r w:rsidRPr="00EE5B8A">
        <w:rPr>
          <w:lang w:eastAsia="zh-CN"/>
        </w:rPr>
        <w:t>.</w:t>
      </w:r>
      <w:r w:rsidR="006907B2">
        <w:rPr>
          <w:lang w:eastAsia="zh-CN"/>
        </w:rPr>
        <w:t xml:space="preserve"> </w:t>
      </w:r>
      <w:r w:rsidR="005A285F">
        <w:rPr>
          <w:lang w:eastAsia="zh-CN"/>
        </w:rPr>
        <w:t xml:space="preserve">For example, as shown in the figure </w:t>
      </w:r>
      <w:r w:rsidR="002C32DD">
        <w:rPr>
          <w:lang w:eastAsia="zh-CN"/>
        </w:rPr>
        <w:t>3</w:t>
      </w:r>
      <w:r w:rsidR="005A285F">
        <w:rPr>
          <w:lang w:eastAsia="zh-CN"/>
        </w:rPr>
        <w:t>, i</w:t>
      </w:r>
      <w:r w:rsidR="005A285F" w:rsidRPr="006B4454">
        <w:rPr>
          <w:lang w:eastAsia="zh-CN"/>
        </w:rPr>
        <w:t>f TDRA grouping is</w:t>
      </w:r>
      <w:r w:rsidR="009027DC">
        <w:rPr>
          <w:lang w:eastAsia="zh-CN"/>
        </w:rPr>
        <w:t xml:space="preserve"> performed</w:t>
      </w:r>
      <w:r w:rsidR="005A285F" w:rsidRPr="006B4454">
        <w:rPr>
          <w:lang w:eastAsia="zh-CN"/>
        </w:rPr>
        <w:t xml:space="preserve"> based on slot level</w:t>
      </w:r>
      <w:r w:rsidR="009027DC">
        <w:rPr>
          <w:lang w:eastAsia="zh-CN"/>
        </w:rPr>
        <w:t>, i.e. the existing TDRA grouping method</w:t>
      </w:r>
      <w:r w:rsidR="005A285F" w:rsidRPr="006B4454">
        <w:rPr>
          <w:lang w:eastAsia="zh-CN"/>
        </w:rPr>
        <w:t>, the groups will be group {#1, #2}, group {#3, #4}, group {#5, #8}, group {#6} and group {#7}</w:t>
      </w:r>
      <w:r w:rsidR="009027DC">
        <w:rPr>
          <w:lang w:eastAsia="zh-CN"/>
        </w:rPr>
        <w:t>, which</w:t>
      </w:r>
      <w:r w:rsidR="00124860">
        <w:rPr>
          <w:lang w:eastAsia="zh-CN"/>
        </w:rPr>
        <w:t xml:space="preserve"> </w:t>
      </w:r>
      <w:r w:rsidR="005A285F" w:rsidRPr="006B4454">
        <w:rPr>
          <w:lang w:eastAsia="zh-CN"/>
        </w:rPr>
        <w:t>generate</w:t>
      </w:r>
      <w:r w:rsidR="00124860">
        <w:rPr>
          <w:lang w:eastAsia="zh-CN"/>
        </w:rPr>
        <w:t>s</w:t>
      </w:r>
      <w:r w:rsidR="005A285F" w:rsidRPr="006B4454">
        <w:rPr>
          <w:lang w:eastAsia="zh-CN"/>
        </w:rPr>
        <w:t xml:space="preserve"> 5 bits </w:t>
      </w:r>
      <w:r w:rsidR="00124860">
        <w:rPr>
          <w:lang w:eastAsia="zh-CN"/>
        </w:rPr>
        <w:t xml:space="preserve">for </w:t>
      </w:r>
      <w:r w:rsidR="005A285F" w:rsidRPr="006B4454">
        <w:rPr>
          <w:lang w:eastAsia="zh-CN"/>
        </w:rPr>
        <w:t>feedback.</w:t>
      </w:r>
      <w:r w:rsidR="005A285F" w:rsidRPr="006B4454">
        <w:rPr>
          <w:rFonts w:cs="Arial"/>
          <w:lang w:eastAsia="ja-JP"/>
        </w:rPr>
        <w:t xml:space="preserve"> </w:t>
      </w:r>
      <w:r w:rsidR="009027DC">
        <w:rPr>
          <w:rFonts w:cs="Arial"/>
          <w:lang w:eastAsia="ja-JP"/>
        </w:rPr>
        <w:t>I</w:t>
      </w:r>
      <w:r w:rsidR="005A285F">
        <w:rPr>
          <w:rFonts w:cs="Arial"/>
          <w:lang w:eastAsia="ja-JP"/>
        </w:rPr>
        <w:t xml:space="preserve">f TDRA </w:t>
      </w:r>
      <w:r w:rsidR="005A285F">
        <w:rPr>
          <w:rFonts w:cs="Arial" w:hint="eastAsia"/>
          <w:kern w:val="2"/>
          <w:lang w:eastAsia="ja-JP"/>
        </w:rPr>
        <w:t>group</w:t>
      </w:r>
      <w:r w:rsidR="005A285F">
        <w:rPr>
          <w:rFonts w:cs="Arial"/>
          <w:lang w:eastAsia="ja-JP"/>
        </w:rPr>
        <w:t>ing is</w:t>
      </w:r>
      <w:r w:rsidR="009027DC">
        <w:rPr>
          <w:rFonts w:cs="Arial"/>
          <w:lang w:eastAsia="ja-JP"/>
        </w:rPr>
        <w:t xml:space="preserve"> performed</w:t>
      </w:r>
      <w:r w:rsidR="005A285F">
        <w:rPr>
          <w:rFonts w:cs="Arial" w:hint="eastAsia"/>
          <w:kern w:val="2"/>
          <w:lang w:eastAsia="ja-JP"/>
        </w:rPr>
        <w:t xml:space="preserve"> based on</w:t>
      </w:r>
      <w:r w:rsidR="005A285F">
        <w:rPr>
          <w:rFonts w:cs="Arial"/>
          <w:lang w:eastAsia="ja-JP"/>
        </w:rPr>
        <w:t xml:space="preserve"> sub-</w:t>
      </w:r>
      <w:r w:rsidR="005A285F">
        <w:rPr>
          <w:rFonts w:cs="Arial" w:hint="eastAsia"/>
          <w:kern w:val="2"/>
          <w:lang w:eastAsia="ja-JP"/>
        </w:rPr>
        <w:t>slot</w:t>
      </w:r>
      <w:r w:rsidR="005A285F">
        <w:rPr>
          <w:rFonts w:cs="Arial"/>
          <w:kern w:val="2"/>
          <w:lang w:eastAsia="ja-JP"/>
        </w:rPr>
        <w:t xml:space="preserve"> level</w:t>
      </w:r>
      <w:r w:rsidR="009027DC">
        <w:rPr>
          <w:rFonts w:cs="Arial"/>
          <w:kern w:val="2"/>
          <w:lang w:eastAsia="ja-JP"/>
        </w:rPr>
        <w:t>, i.e. TDRA grouping per sub-slot</w:t>
      </w:r>
      <w:r w:rsidR="00124860">
        <w:rPr>
          <w:rFonts w:cs="Arial"/>
          <w:kern w:val="2"/>
          <w:lang w:eastAsia="ja-JP"/>
        </w:rPr>
        <w:t>,</w:t>
      </w:r>
      <w:r w:rsidR="005A285F">
        <w:rPr>
          <w:rFonts w:cs="Arial"/>
          <w:lang w:eastAsia="ja-JP"/>
        </w:rPr>
        <w:t xml:space="preserve"> as</w:t>
      </w:r>
      <w:r w:rsidR="00124860">
        <w:rPr>
          <w:rFonts w:cs="Arial"/>
          <w:lang w:eastAsia="ja-JP"/>
        </w:rPr>
        <w:t>suming there</w:t>
      </w:r>
      <w:r w:rsidR="005A285F">
        <w:rPr>
          <w:rFonts w:cs="Arial"/>
          <w:lang w:eastAsia="ja-JP"/>
        </w:rPr>
        <w:t xml:space="preserve"> </w:t>
      </w:r>
      <w:r w:rsidR="00124860">
        <w:rPr>
          <w:rFonts w:cs="Arial"/>
          <w:lang w:eastAsia="ja-JP"/>
        </w:rPr>
        <w:t xml:space="preserve">are </w:t>
      </w:r>
      <w:r w:rsidR="005A285F">
        <w:rPr>
          <w:rFonts w:cs="Arial"/>
          <w:lang w:eastAsia="ja-JP"/>
        </w:rPr>
        <w:t xml:space="preserve">7 symbols </w:t>
      </w:r>
      <w:r w:rsidR="00124860">
        <w:rPr>
          <w:rFonts w:cs="Arial"/>
          <w:lang w:eastAsia="ja-JP"/>
        </w:rPr>
        <w:t xml:space="preserve">per </w:t>
      </w:r>
      <w:r w:rsidR="005A285F">
        <w:rPr>
          <w:rFonts w:cs="Arial"/>
          <w:lang w:eastAsia="ja-JP"/>
        </w:rPr>
        <w:t xml:space="preserve">sub-slot, the groups will be </w:t>
      </w:r>
      <w:r w:rsidR="005A285F">
        <w:rPr>
          <w:rFonts w:cs="Arial" w:hint="eastAsia"/>
          <w:kern w:val="2"/>
          <w:lang w:eastAsia="ja-JP"/>
        </w:rPr>
        <w:t>group {#1, #2}</w:t>
      </w:r>
      <w:r w:rsidR="005A285F">
        <w:rPr>
          <w:rFonts w:cs="Arial"/>
          <w:lang w:eastAsia="ja-JP"/>
        </w:rPr>
        <w:t>,</w:t>
      </w:r>
      <w:r w:rsidR="005A285F">
        <w:rPr>
          <w:rFonts w:cs="Arial" w:hint="eastAsia"/>
          <w:kern w:val="2"/>
          <w:lang w:eastAsia="ja-JP"/>
        </w:rPr>
        <w:t xml:space="preserve"> group {#3}</w:t>
      </w:r>
      <w:r w:rsidR="005A285F">
        <w:rPr>
          <w:rFonts w:cs="Arial"/>
          <w:lang w:eastAsia="ja-JP"/>
        </w:rPr>
        <w:t xml:space="preserve"> </w:t>
      </w:r>
      <w:r w:rsidR="005A285F" w:rsidRPr="00266828">
        <w:rPr>
          <w:rFonts w:cs="Arial"/>
          <w:sz w:val="21"/>
          <w:szCs w:val="24"/>
          <w:lang w:eastAsia="ja-JP"/>
        </w:rPr>
        <w:t>in the sub-slot1</w:t>
      </w:r>
      <w:r w:rsidR="005A285F">
        <w:rPr>
          <w:rFonts w:cs="Arial" w:hint="eastAsia"/>
          <w:kern w:val="2"/>
          <w:lang w:eastAsia="ja-JP"/>
        </w:rPr>
        <w:t>, group {#4}, group {#5, #8}, group {#6} and group {#7}</w:t>
      </w:r>
      <w:r w:rsidR="005A285F">
        <w:rPr>
          <w:rFonts w:cs="Arial"/>
          <w:lang w:eastAsia="ja-JP"/>
        </w:rPr>
        <w:t xml:space="preserve"> </w:t>
      </w:r>
      <w:r w:rsidR="005A285F" w:rsidRPr="00266828">
        <w:rPr>
          <w:rFonts w:cs="Arial"/>
          <w:sz w:val="21"/>
          <w:szCs w:val="24"/>
          <w:lang w:eastAsia="ja-JP"/>
        </w:rPr>
        <w:t>in the sub-slot</w:t>
      </w:r>
      <w:r w:rsidR="005A285F" w:rsidRPr="00266828">
        <w:rPr>
          <w:rFonts w:cs="Arial"/>
          <w:szCs w:val="24"/>
          <w:lang w:eastAsia="ja-JP"/>
        </w:rPr>
        <w:t>2</w:t>
      </w:r>
      <w:r w:rsidR="009027DC">
        <w:rPr>
          <w:rFonts w:cs="Arial"/>
          <w:lang w:eastAsia="ja-JP"/>
        </w:rPr>
        <w:t>, which</w:t>
      </w:r>
      <w:r w:rsidR="00124860">
        <w:rPr>
          <w:rFonts w:cs="Arial"/>
          <w:lang w:eastAsia="ja-JP"/>
        </w:rPr>
        <w:t xml:space="preserve"> will</w:t>
      </w:r>
      <w:r w:rsidR="005A285F">
        <w:rPr>
          <w:rFonts w:cs="Arial"/>
          <w:lang w:eastAsia="ja-JP"/>
        </w:rPr>
        <w:t xml:space="preserve"> generate 6 bits </w:t>
      </w:r>
      <w:r w:rsidR="00124860">
        <w:rPr>
          <w:rFonts w:cs="Arial"/>
          <w:lang w:eastAsia="ja-JP"/>
        </w:rPr>
        <w:t xml:space="preserve">for </w:t>
      </w:r>
      <w:r w:rsidR="005A285F">
        <w:rPr>
          <w:rFonts w:cs="Arial"/>
          <w:lang w:eastAsia="ja-JP"/>
        </w:rPr>
        <w:t xml:space="preserve">feedback. </w:t>
      </w:r>
      <w:r w:rsidR="009027DC">
        <w:rPr>
          <w:rFonts w:cs="Arial"/>
          <w:lang w:eastAsia="ja-JP"/>
        </w:rPr>
        <w:t xml:space="preserve">It seems in this particular case, performing TDRA grouping per slot instead of per sub-slot even can save 1 additional HARQ-ACK bit. </w:t>
      </w:r>
      <w:r w:rsidR="005A285F">
        <w:rPr>
          <w:rFonts w:cs="Arial"/>
          <w:lang w:eastAsia="ja-JP"/>
        </w:rPr>
        <w:t xml:space="preserve">The situation </w:t>
      </w:r>
      <w:r w:rsidR="009027DC">
        <w:rPr>
          <w:rFonts w:cs="Arial"/>
          <w:lang w:eastAsia="ja-JP"/>
        </w:rPr>
        <w:t xml:space="preserve">may </w:t>
      </w:r>
      <w:r w:rsidR="005A285F">
        <w:rPr>
          <w:rFonts w:cs="Arial"/>
          <w:lang w:eastAsia="ja-JP"/>
        </w:rPr>
        <w:t>be</w:t>
      </w:r>
      <w:r w:rsidR="005C39D9">
        <w:rPr>
          <w:rFonts w:cs="Arial"/>
          <w:lang w:eastAsia="ja-JP"/>
        </w:rPr>
        <w:t>come</w:t>
      </w:r>
      <w:r w:rsidR="005A285F">
        <w:rPr>
          <w:rFonts w:cs="Arial"/>
          <w:lang w:eastAsia="ja-JP"/>
        </w:rPr>
        <w:t xml:space="preserve"> more serious when 2</w:t>
      </w:r>
      <w:r w:rsidR="005C39D9">
        <w:rPr>
          <w:rFonts w:cs="Arial"/>
          <w:lang w:eastAsia="ja-JP"/>
        </w:rPr>
        <w:t xml:space="preserve"> </w:t>
      </w:r>
      <w:r w:rsidR="005A285F">
        <w:rPr>
          <w:rFonts w:cs="Arial"/>
          <w:lang w:eastAsia="ja-JP"/>
        </w:rPr>
        <w:t>symbol</w:t>
      </w:r>
      <w:r w:rsidR="005C39D9">
        <w:rPr>
          <w:rFonts w:cs="Arial"/>
          <w:lang w:eastAsia="ja-JP"/>
        </w:rPr>
        <w:t>s are used as sub-slot</w:t>
      </w:r>
      <w:r w:rsidR="005A285F">
        <w:rPr>
          <w:rFonts w:cs="Arial"/>
          <w:lang w:eastAsia="ja-JP"/>
        </w:rPr>
        <w:t xml:space="preserve"> length. </w:t>
      </w:r>
      <w:r w:rsidR="009027DC">
        <w:rPr>
          <w:rFonts w:cs="Arial"/>
          <w:lang w:eastAsia="ja-JP"/>
        </w:rPr>
        <w:t xml:space="preserve">We are open with either TDRA grouping per sub-slot or TDRA grouping per slot, however we slightly prefer TDRA grouping per slot based on the analysis above. </w:t>
      </w:r>
    </w:p>
    <w:p w14:paraId="5B89FEEA" w14:textId="77777777" w:rsidR="005A285F" w:rsidRDefault="005A285F" w:rsidP="005A285F">
      <w:pPr>
        <w:jc w:val="center"/>
        <w:rPr>
          <w:bCs/>
          <w:i/>
          <w:lang w:eastAsia="zh-CN"/>
        </w:rPr>
      </w:pPr>
      <w:r>
        <w:rPr>
          <w:noProof/>
          <w:lang w:eastAsia="zh-CN"/>
        </w:rPr>
        <w:drawing>
          <wp:inline distT="0" distB="0" distL="114300" distR="114300" wp14:anchorId="5EC7719C" wp14:editId="245E4989">
            <wp:extent cx="2522855" cy="1056005"/>
            <wp:effectExtent l="0" t="0" r="6985" b="1079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2522855" cy="1056005"/>
                    </a:xfrm>
                    <a:prstGeom prst="rect">
                      <a:avLst/>
                    </a:prstGeom>
                    <a:noFill/>
                    <a:ln>
                      <a:noFill/>
                    </a:ln>
                  </pic:spPr>
                </pic:pic>
              </a:graphicData>
            </a:graphic>
          </wp:inline>
        </w:drawing>
      </w:r>
    </w:p>
    <w:p w14:paraId="3C10C993" w14:textId="74C416BB" w:rsidR="005A285F" w:rsidRPr="001E4D8A" w:rsidRDefault="005A285F" w:rsidP="001E4D8A">
      <w:pPr>
        <w:jc w:val="center"/>
        <w:rPr>
          <w:b/>
          <w:sz w:val="20"/>
          <w:szCs w:val="20"/>
          <w:lang w:eastAsia="zh-CN"/>
        </w:rPr>
      </w:pPr>
      <w:r>
        <w:rPr>
          <w:b/>
          <w:sz w:val="20"/>
          <w:szCs w:val="20"/>
          <w:lang w:eastAsia="zh-CN"/>
        </w:rPr>
        <w:lastRenderedPageBreak/>
        <w:t xml:space="preserve">Figure </w:t>
      </w:r>
      <w:r w:rsidR="002C32DD">
        <w:rPr>
          <w:b/>
          <w:sz w:val="20"/>
          <w:szCs w:val="20"/>
          <w:lang w:eastAsia="zh-CN"/>
        </w:rPr>
        <w:t xml:space="preserve">3 </w:t>
      </w:r>
      <w:r>
        <w:rPr>
          <w:b/>
          <w:sz w:val="20"/>
          <w:szCs w:val="20"/>
          <w:lang w:eastAsia="zh-CN"/>
        </w:rPr>
        <w:t>– An example for TDRA grouping per slot/per sub-slot</w:t>
      </w:r>
    </w:p>
    <w:p w14:paraId="21041A90" w14:textId="20E8B797" w:rsidR="00FF1FA6" w:rsidRDefault="00413DF2" w:rsidP="00992EDB">
      <w:pPr>
        <w:rPr>
          <w:b/>
          <w:bCs/>
          <w:i/>
          <w:lang w:eastAsia="zh-CN"/>
        </w:rPr>
      </w:pPr>
      <w:r w:rsidRPr="00CF2995">
        <w:rPr>
          <w:b/>
          <w:bCs/>
          <w:i/>
          <w:u w:val="single"/>
        </w:rPr>
        <w:t xml:space="preserve">Proposal </w:t>
      </w:r>
      <w:r w:rsidR="00276528">
        <w:rPr>
          <w:b/>
          <w:bCs/>
          <w:i/>
          <w:u w:val="single"/>
        </w:rPr>
        <w:t>4</w:t>
      </w:r>
      <w:r w:rsidRPr="00715022">
        <w:rPr>
          <w:rFonts w:hint="eastAsia"/>
          <w:b/>
          <w:bCs/>
          <w:i/>
          <w:lang w:eastAsia="zh-CN"/>
        </w:rPr>
        <w:t>：</w:t>
      </w:r>
      <w:r w:rsidR="00413ACC" w:rsidRPr="00715022">
        <w:rPr>
          <w:b/>
          <w:bCs/>
          <w:i/>
          <w:lang w:eastAsia="zh-CN"/>
        </w:rPr>
        <w:t>Sub-slot based t</w:t>
      </w:r>
      <w:r w:rsidRPr="00715022">
        <w:rPr>
          <w:b/>
          <w:bCs/>
          <w:i/>
        </w:rPr>
        <w:t xml:space="preserve">ype 1 </w:t>
      </w:r>
      <w:r w:rsidRPr="00715022">
        <w:rPr>
          <w:b/>
          <w:bCs/>
          <w:i/>
          <w:lang w:eastAsia="zh-CN"/>
        </w:rPr>
        <w:t>HARQ-ACK codebook construction should be supported in Rel-17.</w:t>
      </w:r>
    </w:p>
    <w:p w14:paraId="541FB985" w14:textId="1AD7EDE8" w:rsidR="005D3C4B" w:rsidRPr="00992EDB" w:rsidRDefault="00FF1FA6" w:rsidP="00992EDB">
      <w:pPr>
        <w:rPr>
          <w:b/>
          <w:bCs/>
          <w:i/>
          <w:lang w:eastAsia="zh-CN"/>
        </w:rPr>
      </w:pPr>
      <w:r w:rsidRPr="001E4D8A">
        <w:rPr>
          <w:b/>
          <w:bCs/>
          <w:i/>
          <w:u w:val="single"/>
          <w:lang w:eastAsia="zh-CN"/>
        </w:rPr>
        <w:t xml:space="preserve">Proposal </w:t>
      </w:r>
      <w:r w:rsidR="00276528">
        <w:rPr>
          <w:b/>
          <w:bCs/>
          <w:i/>
          <w:u w:val="single"/>
          <w:lang w:eastAsia="zh-CN"/>
        </w:rPr>
        <w:t>5</w:t>
      </w:r>
      <w:r>
        <w:rPr>
          <w:rFonts w:hint="eastAsia"/>
          <w:b/>
          <w:bCs/>
          <w:i/>
          <w:lang w:eastAsia="zh-CN"/>
        </w:rPr>
        <w:t>：</w:t>
      </w:r>
      <w:r w:rsidR="00767D86">
        <w:rPr>
          <w:b/>
          <w:bCs/>
          <w:i/>
          <w:lang w:eastAsia="zh-CN"/>
        </w:rPr>
        <w:t>S</w:t>
      </w:r>
      <w:r w:rsidRPr="00FF1FA6">
        <w:rPr>
          <w:b/>
          <w:bCs/>
          <w:i/>
          <w:lang w:eastAsia="zh-CN"/>
        </w:rPr>
        <w:t>upport TDRA grouping</w:t>
      </w:r>
      <w:r w:rsidR="00767D86">
        <w:rPr>
          <w:b/>
          <w:bCs/>
          <w:i/>
          <w:lang w:eastAsia="zh-CN"/>
        </w:rPr>
        <w:t xml:space="preserve"> per slot</w:t>
      </w:r>
      <w:r w:rsidRPr="00FF1FA6">
        <w:rPr>
          <w:b/>
          <w:bCs/>
          <w:i/>
          <w:lang w:eastAsia="zh-CN"/>
        </w:rPr>
        <w:t xml:space="preserve"> for</w:t>
      </w:r>
      <w:r w:rsidR="00767D86">
        <w:rPr>
          <w:b/>
          <w:bCs/>
          <w:i/>
          <w:lang w:eastAsia="zh-CN"/>
        </w:rPr>
        <w:t xml:space="preserve"> sub-slot based</w:t>
      </w:r>
      <w:r w:rsidRPr="00FF1FA6">
        <w:t xml:space="preserve"> </w:t>
      </w:r>
      <w:r w:rsidR="00767D86">
        <w:rPr>
          <w:b/>
          <w:bCs/>
          <w:i/>
          <w:lang w:eastAsia="zh-CN"/>
        </w:rPr>
        <w:t>t</w:t>
      </w:r>
      <w:r w:rsidRPr="00FF1FA6">
        <w:rPr>
          <w:b/>
          <w:bCs/>
          <w:i/>
          <w:lang w:eastAsia="zh-CN"/>
        </w:rPr>
        <w:t>ype 1 CB.</w:t>
      </w:r>
    </w:p>
    <w:p w14:paraId="63F44051" w14:textId="493C1C85" w:rsidR="00332B3B" w:rsidRPr="00C33E3F" w:rsidRDefault="00023D38" w:rsidP="008D543F">
      <w:pPr>
        <w:pStyle w:val="2"/>
        <w:rPr>
          <w:rFonts w:eastAsia="宋体"/>
          <w:b w:val="0"/>
          <w:bCs w:val="0"/>
          <w:lang w:eastAsia="zh-CN"/>
        </w:rPr>
      </w:pPr>
      <w:r>
        <w:rPr>
          <w:lang w:eastAsia="zh-CN"/>
        </w:rPr>
        <w:t>2.</w:t>
      </w:r>
      <w:r w:rsidR="00D83828">
        <w:rPr>
          <w:lang w:eastAsia="zh-CN"/>
        </w:rPr>
        <w:t>3</w:t>
      </w:r>
      <w:r>
        <w:rPr>
          <w:lang w:eastAsia="zh-CN"/>
        </w:rPr>
        <w:t xml:space="preserve"> </w:t>
      </w:r>
      <w:r w:rsidR="00332B3B" w:rsidRPr="0060665E">
        <w:rPr>
          <w:rFonts w:eastAsia="宋体"/>
          <w:lang w:eastAsia="zh-CN"/>
        </w:rPr>
        <w:t>PUCCH repetition over sub-slots</w:t>
      </w:r>
    </w:p>
    <w:p w14:paraId="50B276C8" w14:textId="6039E399" w:rsidR="001F3450" w:rsidRDefault="001A4D3A" w:rsidP="001A4D3A">
      <w:pPr>
        <w:shd w:val="clear" w:color="auto" w:fill="FFFFFF"/>
        <w:rPr>
          <w:lang w:eastAsia="zh-CN"/>
        </w:rPr>
      </w:pPr>
      <w:r>
        <w:rPr>
          <w:lang w:eastAsia="zh-CN"/>
        </w:rPr>
        <w:t xml:space="preserve">In </w:t>
      </w:r>
      <w:r w:rsidR="005C39D9">
        <w:rPr>
          <w:lang w:eastAsia="zh-CN"/>
        </w:rPr>
        <w:t xml:space="preserve">the </w:t>
      </w:r>
      <w:r>
        <w:rPr>
          <w:lang w:eastAsia="zh-CN"/>
        </w:rPr>
        <w:t xml:space="preserve">last meeting, sub-slot based PUCCH repetition for HARQ-ACK </w:t>
      </w:r>
      <w:r w:rsidR="005C39D9">
        <w:rPr>
          <w:lang w:eastAsia="zh-CN"/>
        </w:rPr>
        <w:t>was</w:t>
      </w:r>
      <w:r>
        <w:rPr>
          <w:lang w:eastAsia="zh-CN"/>
        </w:rPr>
        <w:t xml:space="preserve"> agreed. </w:t>
      </w:r>
      <w:r w:rsidR="005C39D9">
        <w:rPr>
          <w:lang w:eastAsia="zh-CN"/>
        </w:rPr>
        <w:t xml:space="preserve">Also, </w:t>
      </w:r>
      <w:r>
        <w:rPr>
          <w:lang w:eastAsia="zh-CN"/>
        </w:rPr>
        <w:t xml:space="preserve">dynamic indication of the repetition number is supported. </w:t>
      </w:r>
    </w:p>
    <w:tbl>
      <w:tblPr>
        <w:tblStyle w:val="ac"/>
        <w:tblW w:w="0" w:type="auto"/>
        <w:tblLook w:val="04A0" w:firstRow="1" w:lastRow="0" w:firstColumn="1" w:lastColumn="0" w:noHBand="0" w:noVBand="1"/>
      </w:tblPr>
      <w:tblGrid>
        <w:gridCol w:w="9307"/>
      </w:tblGrid>
      <w:tr w:rsidR="001F3450" w:rsidRPr="00661021" w14:paraId="022E173D" w14:textId="77777777" w:rsidTr="0085499F">
        <w:trPr>
          <w:trHeight w:val="2442"/>
        </w:trPr>
        <w:tc>
          <w:tcPr>
            <w:tcW w:w="9307" w:type="dxa"/>
          </w:tcPr>
          <w:p w14:paraId="0B7ACE4F" w14:textId="77777777" w:rsidR="001F3450" w:rsidRPr="0085499F" w:rsidRDefault="001F3450" w:rsidP="004223EF">
            <w:pPr>
              <w:spacing w:beforeLines="50" w:before="120" w:after="0"/>
              <w:rPr>
                <w:sz w:val="21"/>
                <w:szCs w:val="21"/>
                <w:lang w:eastAsia="zh-CN"/>
              </w:rPr>
            </w:pPr>
            <w:r w:rsidRPr="0085499F">
              <w:rPr>
                <w:sz w:val="21"/>
                <w:szCs w:val="21"/>
                <w:highlight w:val="green"/>
              </w:rPr>
              <w:t>Agreements</w:t>
            </w:r>
            <w:r w:rsidRPr="0085499F">
              <w:rPr>
                <w:sz w:val="21"/>
                <w:szCs w:val="21"/>
              </w:rPr>
              <w:t>: Support s</w:t>
            </w:r>
            <w:r w:rsidRPr="0085499F">
              <w:rPr>
                <w:sz w:val="21"/>
                <w:szCs w:val="21"/>
                <w:lang w:eastAsia="zh-CN"/>
              </w:rPr>
              <w:t>ub-slot based PUCCH repetition for HARQ-ACK based on the Rel-16 PUCCH procedure for slot-based PUCCH applied to sub-slot based PUCCH</w:t>
            </w:r>
          </w:p>
          <w:p w14:paraId="01497070" w14:textId="77777777" w:rsidR="001F3450" w:rsidRPr="0085499F" w:rsidRDefault="001F3450" w:rsidP="00D63B39">
            <w:pPr>
              <w:numPr>
                <w:ilvl w:val="0"/>
                <w:numId w:val="11"/>
              </w:numPr>
              <w:autoSpaceDE/>
              <w:autoSpaceDN/>
              <w:adjustRightInd/>
              <w:snapToGrid/>
              <w:spacing w:after="0"/>
              <w:rPr>
                <w:sz w:val="21"/>
                <w:szCs w:val="21"/>
                <w:lang w:eastAsia="zh-CN"/>
              </w:rPr>
            </w:pPr>
            <w:r w:rsidRPr="0085499F">
              <w:rPr>
                <w:sz w:val="21"/>
                <w:szCs w:val="21"/>
                <w:lang w:eastAsia="zh-CN"/>
              </w:rPr>
              <w:t>Note: the intention is to take the Rel-16 slot-based PUCCH by replacing with “sub-slot” appropriately, without further optimization unless necessary</w:t>
            </w:r>
          </w:p>
          <w:p w14:paraId="796B33F4" w14:textId="77777777" w:rsidR="001F3450" w:rsidRPr="0085499F" w:rsidRDefault="001F3450" w:rsidP="00D63B39">
            <w:pPr>
              <w:pStyle w:val="afa"/>
              <w:numPr>
                <w:ilvl w:val="0"/>
                <w:numId w:val="10"/>
              </w:numPr>
              <w:contextualSpacing/>
              <w:jc w:val="both"/>
              <w:rPr>
                <w:rFonts w:ascii="Times New Roman" w:hAnsi="Times New Roman"/>
                <w:sz w:val="21"/>
                <w:szCs w:val="21"/>
                <w:lang w:eastAsia="en-US"/>
              </w:rPr>
            </w:pPr>
            <w:r w:rsidRPr="0085499F">
              <w:rPr>
                <w:rFonts w:ascii="Times New Roman" w:hAnsi="Times New Roman"/>
                <w:sz w:val="21"/>
                <w:szCs w:val="21"/>
                <w:lang w:eastAsia="en-US"/>
              </w:rPr>
              <w:t xml:space="preserve">FFS whether or not there is any restriction for the applicability of </w:t>
            </w:r>
            <w:r w:rsidRPr="0085499F">
              <w:rPr>
                <w:rFonts w:ascii="Times New Roman" w:hAnsi="Times New Roman"/>
                <w:sz w:val="21"/>
                <w:szCs w:val="21"/>
              </w:rPr>
              <w:t>sub-slot based PUCCH repetition for HARQ-ACK</w:t>
            </w:r>
          </w:p>
          <w:p w14:paraId="20B50B7C" w14:textId="77777777" w:rsidR="001F3450" w:rsidRPr="0085499F" w:rsidRDefault="001F3450" w:rsidP="00D63B39">
            <w:pPr>
              <w:pStyle w:val="afa"/>
              <w:numPr>
                <w:ilvl w:val="0"/>
                <w:numId w:val="10"/>
              </w:numPr>
              <w:contextualSpacing/>
              <w:jc w:val="both"/>
              <w:rPr>
                <w:rFonts w:ascii="Times New Roman" w:hAnsi="Times New Roman"/>
                <w:sz w:val="21"/>
                <w:szCs w:val="21"/>
                <w:lang w:eastAsia="en-US"/>
              </w:rPr>
            </w:pPr>
            <w:r w:rsidRPr="0085499F">
              <w:rPr>
                <w:rFonts w:ascii="Times New Roman" w:hAnsi="Times New Roman"/>
                <w:sz w:val="21"/>
                <w:szCs w:val="21"/>
              </w:rPr>
              <w:t>Dynamic repetition indication is supported also for sub-slot based PUCCH in Rel-17</w:t>
            </w:r>
          </w:p>
          <w:p w14:paraId="5C864C04" w14:textId="77777777" w:rsidR="001F3450" w:rsidRPr="0085499F" w:rsidRDefault="001F3450" w:rsidP="00D63B39">
            <w:pPr>
              <w:pStyle w:val="afa"/>
              <w:numPr>
                <w:ilvl w:val="1"/>
                <w:numId w:val="10"/>
              </w:numPr>
              <w:contextualSpacing/>
              <w:jc w:val="both"/>
              <w:rPr>
                <w:rFonts w:ascii="Times New Roman" w:hAnsi="Times New Roman"/>
                <w:sz w:val="21"/>
                <w:szCs w:val="21"/>
              </w:rPr>
            </w:pPr>
            <w:r w:rsidRPr="0085499F">
              <w:rPr>
                <w:rFonts w:ascii="Times New Roman" w:hAnsi="Times New Roman"/>
                <w:sz w:val="21"/>
                <w:szCs w:val="21"/>
              </w:rPr>
              <w:t xml:space="preserve">FFS: if the method to be specified in </w:t>
            </w:r>
            <w:proofErr w:type="spellStart"/>
            <w:r w:rsidRPr="0085499F">
              <w:rPr>
                <w:rFonts w:ascii="Times New Roman" w:hAnsi="Times New Roman"/>
                <w:sz w:val="21"/>
                <w:szCs w:val="21"/>
              </w:rPr>
              <w:t>Cov</w:t>
            </w:r>
            <w:proofErr w:type="spellEnd"/>
            <w:r w:rsidRPr="0085499F">
              <w:rPr>
                <w:rFonts w:ascii="Times New Roman" w:hAnsi="Times New Roman"/>
                <w:sz w:val="21"/>
                <w:szCs w:val="21"/>
              </w:rPr>
              <w:t xml:space="preserve">. </w:t>
            </w:r>
            <w:proofErr w:type="spellStart"/>
            <w:r w:rsidRPr="0085499F">
              <w:rPr>
                <w:rFonts w:ascii="Times New Roman" w:hAnsi="Times New Roman"/>
                <w:sz w:val="21"/>
                <w:szCs w:val="21"/>
              </w:rPr>
              <w:t>Enh</w:t>
            </w:r>
            <w:proofErr w:type="spellEnd"/>
            <w:r w:rsidRPr="0085499F">
              <w:rPr>
                <w:rFonts w:ascii="Times New Roman" w:hAnsi="Times New Roman"/>
                <w:sz w:val="21"/>
                <w:szCs w:val="21"/>
              </w:rPr>
              <w:t xml:space="preserve"> WI for slot-based PUCCH repetition can be directly applied to sub-slot PUCCH or if changes are needed</w:t>
            </w:r>
          </w:p>
          <w:p w14:paraId="271F2998" w14:textId="77777777" w:rsidR="001F3450" w:rsidRPr="0085499F" w:rsidRDefault="001F3450" w:rsidP="004223EF">
            <w:pPr>
              <w:spacing w:beforeLines="50" w:before="120" w:after="0"/>
              <w:rPr>
                <w:sz w:val="21"/>
                <w:szCs w:val="21"/>
                <w:lang w:eastAsia="zh-CN"/>
              </w:rPr>
            </w:pPr>
            <w:r w:rsidRPr="0085499F">
              <w:rPr>
                <w:sz w:val="21"/>
                <w:szCs w:val="21"/>
                <w:highlight w:val="green"/>
              </w:rPr>
              <w:t>Agreements</w:t>
            </w:r>
            <w:r w:rsidRPr="0085499F">
              <w:rPr>
                <w:sz w:val="21"/>
                <w:szCs w:val="21"/>
              </w:rPr>
              <w:t xml:space="preserve">: Support </w:t>
            </w:r>
            <w:r w:rsidRPr="0085499F">
              <w:rPr>
                <w:sz w:val="21"/>
                <w:szCs w:val="21"/>
                <w:lang w:eastAsia="zh-CN"/>
              </w:rPr>
              <w:t xml:space="preserve">PUCCH repetition for PUCCH formats 0 and 2 at least for sub-slot based PUCCH repetition. </w:t>
            </w:r>
          </w:p>
          <w:p w14:paraId="718B7486" w14:textId="77777777" w:rsidR="001F3450" w:rsidRPr="0085499F" w:rsidRDefault="001F3450" w:rsidP="00D63B39">
            <w:pPr>
              <w:pStyle w:val="afa"/>
              <w:numPr>
                <w:ilvl w:val="0"/>
                <w:numId w:val="10"/>
              </w:numPr>
              <w:contextualSpacing/>
              <w:jc w:val="both"/>
              <w:rPr>
                <w:sz w:val="21"/>
                <w:szCs w:val="21"/>
              </w:rPr>
            </w:pPr>
            <w:r w:rsidRPr="0085499F">
              <w:rPr>
                <w:rFonts w:ascii="Times New Roman" w:hAnsi="Times New Roman"/>
                <w:sz w:val="21"/>
                <w:szCs w:val="21"/>
              </w:rPr>
              <w:t>FFS: Support for slot-based PUCCH repetition</w:t>
            </w:r>
          </w:p>
          <w:p w14:paraId="0E021D63" w14:textId="77777777" w:rsidR="001F3450" w:rsidRPr="0085499F" w:rsidRDefault="001F3450" w:rsidP="0085499F">
            <w:pPr>
              <w:contextualSpacing/>
              <w:rPr>
                <w:sz w:val="18"/>
                <w:szCs w:val="18"/>
              </w:rPr>
            </w:pPr>
          </w:p>
        </w:tc>
      </w:tr>
    </w:tbl>
    <w:p w14:paraId="7EA62C52" w14:textId="77777777" w:rsidR="001F3450" w:rsidRPr="001F3450" w:rsidRDefault="001F3450" w:rsidP="001A4D3A">
      <w:pPr>
        <w:shd w:val="clear" w:color="auto" w:fill="FFFFFF"/>
        <w:rPr>
          <w:lang w:eastAsia="zh-CN"/>
        </w:rPr>
      </w:pPr>
    </w:p>
    <w:p w14:paraId="5C8B1D19" w14:textId="7020C89B" w:rsidR="001A4D3A" w:rsidRDefault="001A4D3A" w:rsidP="001A4D3A">
      <w:pPr>
        <w:shd w:val="clear" w:color="auto" w:fill="FFFFFF"/>
        <w:rPr>
          <w:lang w:eastAsia="zh-CN"/>
        </w:rPr>
      </w:pPr>
      <w:r>
        <w:rPr>
          <w:lang w:eastAsia="zh-CN"/>
        </w:rPr>
        <w:t>In Cov</w:t>
      </w:r>
      <w:r w:rsidR="005C39D9">
        <w:rPr>
          <w:lang w:eastAsia="zh-CN"/>
        </w:rPr>
        <w:t xml:space="preserve">erage </w:t>
      </w:r>
      <w:r>
        <w:rPr>
          <w:lang w:eastAsia="zh-CN"/>
        </w:rPr>
        <w:t>Enh</w:t>
      </w:r>
      <w:r w:rsidR="005C39D9">
        <w:rPr>
          <w:lang w:eastAsia="zh-CN"/>
        </w:rPr>
        <w:t>ancements</w:t>
      </w:r>
      <w:r w:rsidR="00173372">
        <w:rPr>
          <w:lang w:eastAsia="zh-CN"/>
        </w:rPr>
        <w:t xml:space="preserve"> WI</w:t>
      </w:r>
      <w:r>
        <w:rPr>
          <w:lang w:eastAsia="zh-CN"/>
        </w:rPr>
        <w:t xml:space="preserve">, two options for </w:t>
      </w:r>
      <w:r w:rsidR="005C39D9">
        <w:rPr>
          <w:lang w:eastAsia="zh-CN"/>
        </w:rPr>
        <w:t xml:space="preserve">the </w:t>
      </w:r>
      <w:r>
        <w:rPr>
          <w:lang w:eastAsia="zh-CN"/>
        </w:rPr>
        <w:t xml:space="preserve">repetition factor indication </w:t>
      </w:r>
      <w:r w:rsidR="005C39D9">
        <w:rPr>
          <w:lang w:eastAsia="zh-CN"/>
        </w:rPr>
        <w:t>were</w:t>
      </w:r>
      <w:r>
        <w:rPr>
          <w:lang w:eastAsia="zh-CN"/>
        </w:rPr>
        <w:t xml:space="preserve"> agreed. Option 1 is that the PUCCH repetition factor is implicitly indicated by DCI. For this method, </w:t>
      </w:r>
      <w:r w:rsidR="005C39D9">
        <w:rPr>
          <w:lang w:eastAsia="zh-CN"/>
        </w:rPr>
        <w:t xml:space="preserve">the </w:t>
      </w:r>
      <w:r>
        <w:rPr>
          <w:lang w:eastAsia="zh-CN"/>
        </w:rPr>
        <w:t xml:space="preserve">PUCCH resource and the PUCCH repetition number are grouped together, and </w:t>
      </w:r>
      <w:r w:rsidR="005C39D9">
        <w:rPr>
          <w:lang w:eastAsia="zh-CN"/>
        </w:rPr>
        <w:t>an</w:t>
      </w:r>
      <w:r>
        <w:rPr>
          <w:lang w:eastAsia="zh-CN"/>
        </w:rPr>
        <w:t xml:space="preserve"> existing field like PRI </w:t>
      </w:r>
      <w:r w:rsidR="005C39D9">
        <w:rPr>
          <w:lang w:eastAsia="zh-CN"/>
        </w:rPr>
        <w:t>is</w:t>
      </w:r>
      <w:r>
        <w:rPr>
          <w:lang w:eastAsia="zh-CN"/>
        </w:rPr>
        <w:t xml:space="preserve"> utilized to indicate the whole group. While for Option 2, </w:t>
      </w:r>
      <w:r w:rsidR="00636B8B">
        <w:rPr>
          <w:lang w:eastAsia="zh-CN"/>
        </w:rPr>
        <w:t>an independent</w:t>
      </w:r>
      <w:r w:rsidR="005C39D9">
        <w:rPr>
          <w:lang w:eastAsia="zh-CN"/>
        </w:rPr>
        <w:t xml:space="preserve"> </w:t>
      </w:r>
      <w:r>
        <w:rPr>
          <w:lang w:eastAsia="zh-CN"/>
        </w:rPr>
        <w:t>PU</w:t>
      </w:r>
      <w:r w:rsidR="005C39D9">
        <w:rPr>
          <w:lang w:eastAsia="zh-CN"/>
        </w:rPr>
        <w:t>C</w:t>
      </w:r>
      <w:r>
        <w:rPr>
          <w:lang w:eastAsia="zh-CN"/>
        </w:rPr>
        <w:t xml:space="preserve">CH repetition factor is explicitly indicated by </w:t>
      </w:r>
      <w:r w:rsidR="00636B8B">
        <w:rPr>
          <w:lang w:eastAsia="zh-CN"/>
        </w:rPr>
        <w:t xml:space="preserve">the </w:t>
      </w:r>
      <w:r>
        <w:rPr>
          <w:lang w:eastAsia="zh-CN"/>
        </w:rPr>
        <w:t xml:space="preserve">DCI. </w:t>
      </w:r>
    </w:p>
    <w:p w14:paraId="5FE8360A" w14:textId="56FBDB00" w:rsidR="001A4D3A" w:rsidRDefault="00636B8B" w:rsidP="001A4D3A">
      <w:pPr>
        <w:shd w:val="clear" w:color="auto" w:fill="FFFFFF"/>
        <w:rPr>
          <w:lang w:val="en-GB"/>
        </w:rPr>
      </w:pPr>
      <w:r>
        <w:rPr>
          <w:lang w:val="en-GB"/>
        </w:rPr>
        <w:t>For</w:t>
      </w:r>
      <w:r w:rsidR="001A4D3A">
        <w:rPr>
          <w:lang w:val="en-GB"/>
        </w:rPr>
        <w:t xml:space="preserve"> a fixed </w:t>
      </w:r>
      <w:r>
        <w:rPr>
          <w:lang w:val="en-GB"/>
        </w:rPr>
        <w:t>total overhead</w:t>
      </w:r>
      <w:r w:rsidR="001A4D3A">
        <w:rPr>
          <w:lang w:val="en-GB"/>
        </w:rPr>
        <w:t>, group</w:t>
      </w:r>
      <w:r>
        <w:rPr>
          <w:lang w:val="en-GB"/>
        </w:rPr>
        <w:t>ing</w:t>
      </w:r>
      <w:r w:rsidR="001A4D3A">
        <w:rPr>
          <w:lang w:val="en-GB"/>
        </w:rPr>
        <w:t xml:space="preserve"> a PUCCH resource with a PUCCH repetition number, and </w:t>
      </w:r>
      <w:r>
        <w:rPr>
          <w:lang w:val="en-GB"/>
        </w:rPr>
        <w:t xml:space="preserve">then </w:t>
      </w:r>
      <w:r w:rsidR="001A4D3A">
        <w:rPr>
          <w:lang w:val="en-GB"/>
        </w:rPr>
        <w:t>indicat</w:t>
      </w:r>
      <w:r>
        <w:rPr>
          <w:lang w:val="en-GB"/>
        </w:rPr>
        <w:t>ing</w:t>
      </w:r>
      <w:r w:rsidR="001A4D3A">
        <w:rPr>
          <w:lang w:val="en-GB"/>
        </w:rPr>
        <w:t xml:space="preserve"> the group </w:t>
      </w:r>
      <w:r>
        <w:rPr>
          <w:lang w:val="en-GB"/>
        </w:rPr>
        <w:t xml:space="preserve">in the </w:t>
      </w:r>
      <w:r w:rsidR="001A4D3A">
        <w:rPr>
          <w:lang w:val="en-GB"/>
        </w:rPr>
        <w:t>DCI fie</w:t>
      </w:r>
      <w:r>
        <w:rPr>
          <w:lang w:val="en-GB"/>
        </w:rPr>
        <w:t>l</w:t>
      </w:r>
      <w:r w:rsidR="001A4D3A">
        <w:rPr>
          <w:lang w:val="en-GB"/>
        </w:rPr>
        <w:t>d can achieve more flexib</w:t>
      </w:r>
      <w:r>
        <w:rPr>
          <w:lang w:val="en-GB"/>
        </w:rPr>
        <w:t>ility</w:t>
      </w:r>
      <w:r w:rsidR="001A4D3A">
        <w:rPr>
          <w:lang w:val="en-GB"/>
        </w:rPr>
        <w:t xml:space="preserve"> than </w:t>
      </w:r>
      <w:r>
        <w:rPr>
          <w:lang w:val="en-GB"/>
        </w:rPr>
        <w:t xml:space="preserve">a separate </w:t>
      </w:r>
      <w:r w:rsidR="001A4D3A">
        <w:rPr>
          <w:lang w:val="en-GB"/>
        </w:rPr>
        <w:t>indicat</w:t>
      </w:r>
      <w:r>
        <w:rPr>
          <w:lang w:val="en-GB"/>
        </w:rPr>
        <w:t xml:space="preserve">ion of the </w:t>
      </w:r>
      <w:r w:rsidR="001A4D3A">
        <w:rPr>
          <w:lang w:val="en-GB"/>
        </w:rPr>
        <w:t xml:space="preserve">PUCCH resource and </w:t>
      </w:r>
      <w:r>
        <w:rPr>
          <w:lang w:val="en-GB"/>
        </w:rPr>
        <w:t xml:space="preserve">the </w:t>
      </w:r>
      <w:r w:rsidR="001A4D3A">
        <w:rPr>
          <w:lang w:val="en-GB"/>
        </w:rPr>
        <w:t>PUCCH repetition number</w:t>
      </w:r>
      <w:r w:rsidR="00B774D7">
        <w:rPr>
          <w:lang w:val="en-GB"/>
        </w:rPr>
        <w:t xml:space="preserve">, since </w:t>
      </w:r>
      <w:proofErr w:type="spellStart"/>
      <w:r w:rsidR="00B774D7">
        <w:rPr>
          <w:lang w:val="en-GB"/>
        </w:rPr>
        <w:t>gNB</w:t>
      </w:r>
      <w:proofErr w:type="spellEnd"/>
      <w:r w:rsidR="00B774D7">
        <w:rPr>
          <w:lang w:val="en-GB"/>
        </w:rPr>
        <w:t xml:space="preserve"> would have more flexibility on the number of different PUCCH resources and the number of PUCCH repetitions to be indicated</w:t>
      </w:r>
      <w:r w:rsidR="001A4D3A">
        <w:rPr>
          <w:lang w:val="en-GB"/>
        </w:rPr>
        <w:t>. Take the payload size of 4 bits as an example</w:t>
      </w:r>
      <w:r>
        <w:rPr>
          <w:lang w:val="en-GB"/>
        </w:rPr>
        <w:t>:</w:t>
      </w:r>
      <w:r w:rsidR="001A4D3A">
        <w:rPr>
          <w:lang w:val="en-GB"/>
        </w:rPr>
        <w:t xml:space="preserve"> </w:t>
      </w:r>
      <w:r>
        <w:rPr>
          <w:lang w:val="en-GB"/>
        </w:rPr>
        <w:t>for Option 2, 2</w:t>
      </w:r>
      <w:r w:rsidR="001A4D3A">
        <w:rPr>
          <w:lang w:val="en-GB"/>
        </w:rPr>
        <w:t xml:space="preserve"> bits </w:t>
      </w:r>
      <w:r>
        <w:rPr>
          <w:lang w:val="en-GB"/>
        </w:rPr>
        <w:t xml:space="preserve">are spent </w:t>
      </w:r>
      <w:r w:rsidR="001A4D3A">
        <w:rPr>
          <w:lang w:val="en-GB"/>
        </w:rPr>
        <w:t xml:space="preserve">for </w:t>
      </w:r>
      <w:r>
        <w:rPr>
          <w:lang w:val="en-GB"/>
        </w:rPr>
        <w:t xml:space="preserve">the </w:t>
      </w:r>
      <w:r w:rsidR="001A4D3A">
        <w:rPr>
          <w:lang w:val="en-GB"/>
        </w:rPr>
        <w:t xml:space="preserve">PUCCH resources, and another 2 bits for PUCCH repetition number N. While </w:t>
      </w:r>
      <w:r>
        <w:rPr>
          <w:lang w:val="en-GB"/>
        </w:rPr>
        <w:t xml:space="preserve">for Option 1, </w:t>
      </w:r>
      <w:r w:rsidR="001A4D3A">
        <w:rPr>
          <w:lang w:val="en-GB"/>
        </w:rPr>
        <w:t xml:space="preserve">4 bits </w:t>
      </w:r>
      <w:r>
        <w:rPr>
          <w:lang w:val="en-GB"/>
        </w:rPr>
        <w:t>are available to indicate</w:t>
      </w:r>
      <w:r w:rsidR="001A4D3A">
        <w:rPr>
          <w:lang w:val="en-GB"/>
        </w:rPr>
        <w:t xml:space="preserve"> the group of PUCCH resource and PUCCH repetition number N. For simplicity, we denote the group as (PUCCH resource, PUCCH repetition number). For </w:t>
      </w:r>
      <w:r>
        <w:rPr>
          <w:lang w:val="en-GB"/>
        </w:rPr>
        <w:t>Option 2</w:t>
      </w:r>
      <w:r w:rsidR="001A4D3A">
        <w:rPr>
          <w:lang w:val="en-GB"/>
        </w:rPr>
        <w:t xml:space="preserve">, </w:t>
      </w:r>
      <w:r>
        <w:rPr>
          <w:lang w:val="en-GB"/>
        </w:rPr>
        <w:t xml:space="preserve">the </w:t>
      </w:r>
      <w:proofErr w:type="spellStart"/>
      <w:r w:rsidR="001A4D3A">
        <w:rPr>
          <w:lang w:val="en-GB"/>
        </w:rPr>
        <w:t>gNB</w:t>
      </w:r>
      <w:proofErr w:type="spellEnd"/>
      <w:r w:rsidR="001A4D3A">
        <w:rPr>
          <w:lang w:val="en-GB"/>
        </w:rPr>
        <w:t xml:space="preserve"> can indicate 4 different PUCCH resources, i.e. PUCCH1, PUCCH2, PUCCH3, and PUCCH4</w:t>
      </w:r>
      <w:r>
        <w:rPr>
          <w:lang w:val="en-GB"/>
        </w:rPr>
        <w:t>, and</w:t>
      </w:r>
      <w:r w:rsidR="001A4D3A">
        <w:rPr>
          <w:lang w:val="en-GB"/>
        </w:rPr>
        <w:t xml:space="preserve"> 4 PUCCH repetition numbers, i.e. N1, N2, N3</w:t>
      </w:r>
      <w:r>
        <w:rPr>
          <w:lang w:val="en-GB"/>
        </w:rPr>
        <w:t xml:space="preserve"> and</w:t>
      </w:r>
      <w:r w:rsidR="001A4D3A">
        <w:rPr>
          <w:lang w:val="en-GB"/>
        </w:rPr>
        <w:t xml:space="preserve"> N4. The maximum number of PUCCH resources and </w:t>
      </w:r>
      <w:r>
        <w:rPr>
          <w:lang w:val="en-GB"/>
        </w:rPr>
        <w:t xml:space="preserve">different </w:t>
      </w:r>
      <w:r w:rsidR="001A4D3A">
        <w:rPr>
          <w:lang w:val="en-GB"/>
        </w:rPr>
        <w:t xml:space="preserve">PUCCH repetition numbers are both 4. For a specific resource, like PUCCH1, only 4 PUCCH repetition numbers can be provided. But for </w:t>
      </w:r>
      <w:r w:rsidR="00E11E33">
        <w:rPr>
          <w:lang w:val="en-GB"/>
        </w:rPr>
        <w:t>O</w:t>
      </w:r>
      <w:r w:rsidR="007F0DB0">
        <w:rPr>
          <w:lang w:val="en-GB"/>
        </w:rPr>
        <w:t>ption 1</w:t>
      </w:r>
      <w:r w:rsidR="001A4D3A">
        <w:rPr>
          <w:lang w:val="en-GB"/>
        </w:rPr>
        <w:t xml:space="preserve">, 4 bits payload can indicate 16 PUCCH resource and repetition number groups. For each group, the PUCCH resource and PUCCH repetition number is configured by </w:t>
      </w:r>
      <w:r w:rsidR="000058C0">
        <w:rPr>
          <w:lang w:val="en-GB"/>
        </w:rPr>
        <w:t xml:space="preserve">the </w:t>
      </w:r>
      <w:proofErr w:type="spellStart"/>
      <w:r w:rsidR="001A4D3A">
        <w:rPr>
          <w:lang w:val="en-GB"/>
        </w:rPr>
        <w:t>gNB</w:t>
      </w:r>
      <w:proofErr w:type="spellEnd"/>
      <w:r w:rsidR="001A4D3A">
        <w:rPr>
          <w:lang w:val="en-GB"/>
        </w:rPr>
        <w:t xml:space="preserve">, and </w:t>
      </w:r>
      <w:proofErr w:type="spellStart"/>
      <w:r w:rsidR="001A4D3A">
        <w:rPr>
          <w:lang w:val="en-GB"/>
        </w:rPr>
        <w:t>gNB</w:t>
      </w:r>
      <w:proofErr w:type="spellEnd"/>
      <w:r w:rsidR="001A4D3A">
        <w:rPr>
          <w:lang w:val="en-GB"/>
        </w:rPr>
        <w:t xml:space="preserve"> can configure each group based on </w:t>
      </w:r>
      <w:r w:rsidR="000058C0">
        <w:rPr>
          <w:lang w:val="en-GB"/>
        </w:rPr>
        <w:t xml:space="preserve">a given </w:t>
      </w:r>
      <w:r w:rsidR="001A4D3A">
        <w:rPr>
          <w:lang w:val="en-GB"/>
        </w:rPr>
        <w:t xml:space="preserve">requirement. </w:t>
      </w:r>
      <w:r w:rsidR="000058C0">
        <w:rPr>
          <w:lang w:val="en-GB"/>
        </w:rPr>
        <w:t>For example</w:t>
      </w:r>
      <w:r w:rsidR="001A4D3A">
        <w:rPr>
          <w:lang w:val="en-GB"/>
        </w:rPr>
        <w:t xml:space="preserve">, </w:t>
      </w:r>
      <w:r w:rsidR="000058C0">
        <w:rPr>
          <w:lang w:val="en-GB"/>
        </w:rPr>
        <w:t xml:space="preserve">the </w:t>
      </w:r>
      <w:proofErr w:type="spellStart"/>
      <w:r w:rsidR="001A4D3A">
        <w:rPr>
          <w:lang w:val="en-GB"/>
        </w:rPr>
        <w:t>gNB</w:t>
      </w:r>
      <w:proofErr w:type="spellEnd"/>
      <w:r w:rsidR="001A4D3A">
        <w:rPr>
          <w:lang w:val="en-GB"/>
        </w:rPr>
        <w:t xml:space="preserve"> can configure the same PUCCH resource with 16 different repetition numbers, i.e. (PUCCH1, N1), (PUCCH1, N2</w:t>
      </w:r>
      <w:proofErr w:type="gramStart"/>
      <w:r w:rsidR="001A4D3A">
        <w:rPr>
          <w:lang w:val="en-GB"/>
        </w:rPr>
        <w:t>), …</w:t>
      </w:r>
      <w:proofErr w:type="gramEnd"/>
      <w:r w:rsidR="001A4D3A">
        <w:rPr>
          <w:lang w:val="en-GB"/>
        </w:rPr>
        <w:t xml:space="preserve"> (PUCCH1, N16). And also, </w:t>
      </w:r>
      <w:proofErr w:type="spellStart"/>
      <w:r w:rsidR="001A4D3A">
        <w:rPr>
          <w:lang w:val="en-GB"/>
        </w:rPr>
        <w:t>gNB</w:t>
      </w:r>
      <w:proofErr w:type="spellEnd"/>
      <w:r w:rsidR="001A4D3A">
        <w:rPr>
          <w:lang w:val="en-GB"/>
        </w:rPr>
        <w:t xml:space="preserve"> could configure 16 different PUCCH resources with the same repetition number, i.e. (PUCCH1, N1), (PUCCH2, N1), (PUCCH3, N1)</w:t>
      </w:r>
      <w:proofErr w:type="gramStart"/>
      <w:r w:rsidR="001A4D3A">
        <w:rPr>
          <w:lang w:val="en-GB"/>
        </w:rPr>
        <w:t>, …,</w:t>
      </w:r>
      <w:proofErr w:type="gramEnd"/>
      <w:r w:rsidR="001A4D3A">
        <w:rPr>
          <w:lang w:val="en-GB"/>
        </w:rPr>
        <w:t xml:space="preserve"> (PUCCH16, N1). Th</w:t>
      </w:r>
      <w:r w:rsidR="000058C0">
        <w:rPr>
          <w:lang w:val="en-GB"/>
        </w:rPr>
        <w:t>erefore</w:t>
      </w:r>
      <w:r w:rsidR="001A4D3A">
        <w:rPr>
          <w:lang w:val="en-GB"/>
        </w:rPr>
        <w:t>,</w:t>
      </w:r>
      <w:r w:rsidR="000058C0">
        <w:rPr>
          <w:lang w:val="en-GB"/>
        </w:rPr>
        <w:t xml:space="preserve"> Option 1</w:t>
      </w:r>
      <w:r w:rsidR="001A4D3A">
        <w:rPr>
          <w:lang w:val="en-GB"/>
        </w:rPr>
        <w:t xml:space="preserve"> provide</w:t>
      </w:r>
      <w:r w:rsidR="000058C0">
        <w:rPr>
          <w:lang w:val="en-GB"/>
        </w:rPr>
        <w:t>s</w:t>
      </w:r>
      <w:r w:rsidR="001A4D3A">
        <w:rPr>
          <w:lang w:val="en-GB"/>
        </w:rPr>
        <w:t xml:space="preserve"> more flexib</w:t>
      </w:r>
      <w:r w:rsidR="000058C0">
        <w:rPr>
          <w:lang w:val="en-GB"/>
        </w:rPr>
        <w:t>ility</w:t>
      </w:r>
      <w:r w:rsidR="001A4D3A">
        <w:rPr>
          <w:lang w:val="en-GB"/>
        </w:rPr>
        <w:t xml:space="preserve"> than </w:t>
      </w:r>
      <w:r w:rsidR="000058C0">
        <w:rPr>
          <w:lang w:val="en-GB"/>
        </w:rPr>
        <w:t>Option 2 and should be supported</w:t>
      </w:r>
      <w:r w:rsidR="001A4D3A">
        <w:rPr>
          <w:lang w:val="en-GB"/>
        </w:rPr>
        <w:t xml:space="preserve">. </w:t>
      </w:r>
    </w:p>
    <w:p w14:paraId="6A6DF9A4" w14:textId="75570D69" w:rsidR="001A4D3A" w:rsidRPr="00476E33" w:rsidRDefault="001A4D3A" w:rsidP="001A4D3A">
      <w:pPr>
        <w:spacing w:before="72" w:after="72"/>
        <w:rPr>
          <w:b/>
          <w:i/>
          <w:lang w:val="en-GB"/>
        </w:rPr>
      </w:pPr>
      <w:r w:rsidRPr="0085499F">
        <w:rPr>
          <w:b/>
          <w:i/>
          <w:u w:val="single"/>
          <w:lang w:val="en-GB"/>
        </w:rPr>
        <w:t>Observation1:</w:t>
      </w:r>
      <w:r w:rsidRPr="00476E33">
        <w:rPr>
          <w:b/>
          <w:i/>
          <w:lang w:val="en-GB"/>
        </w:rPr>
        <w:t xml:space="preserve"> </w:t>
      </w:r>
      <w:r w:rsidRPr="001E4D8A">
        <w:rPr>
          <w:b/>
          <w:i/>
          <w:lang w:val="en-GB"/>
        </w:rPr>
        <w:t>Link</w:t>
      </w:r>
      <w:r w:rsidR="000058C0">
        <w:rPr>
          <w:b/>
          <w:i/>
          <w:lang w:val="en-GB"/>
        </w:rPr>
        <w:t>ing</w:t>
      </w:r>
      <w:r w:rsidRPr="001E4D8A">
        <w:rPr>
          <w:b/>
          <w:i/>
          <w:lang w:val="en-GB"/>
        </w:rPr>
        <w:t xml:space="preserve"> the PUCCH resource with PUCCH repetitions can provide more flexib</w:t>
      </w:r>
      <w:r w:rsidR="000058C0">
        <w:rPr>
          <w:b/>
          <w:i/>
          <w:lang w:val="en-GB"/>
        </w:rPr>
        <w:t>ility</w:t>
      </w:r>
      <w:r w:rsidRPr="001E4D8A">
        <w:rPr>
          <w:b/>
          <w:i/>
          <w:lang w:val="en-GB"/>
        </w:rPr>
        <w:t xml:space="preserve"> than</w:t>
      </w:r>
      <w:r w:rsidR="000058C0">
        <w:rPr>
          <w:b/>
          <w:i/>
          <w:lang w:val="en-GB"/>
        </w:rPr>
        <w:t xml:space="preserve"> </w:t>
      </w:r>
      <w:r w:rsidRPr="001E4D8A">
        <w:rPr>
          <w:b/>
          <w:i/>
          <w:lang w:val="en-GB"/>
        </w:rPr>
        <w:t>independent</w:t>
      </w:r>
      <w:r w:rsidR="000058C0">
        <w:rPr>
          <w:b/>
          <w:i/>
          <w:lang w:val="en-GB"/>
        </w:rPr>
        <w:t xml:space="preserve"> indication</w:t>
      </w:r>
      <w:r w:rsidRPr="001E4D8A">
        <w:rPr>
          <w:b/>
          <w:i/>
          <w:lang w:val="en-GB"/>
        </w:rPr>
        <w:t xml:space="preserve">.  </w:t>
      </w:r>
    </w:p>
    <w:p w14:paraId="180F0AE2" w14:textId="170D82FE" w:rsidR="001A4D3A" w:rsidRPr="001E4D8A" w:rsidRDefault="001A4D3A" w:rsidP="001A4D3A">
      <w:pPr>
        <w:shd w:val="clear" w:color="auto" w:fill="FFFFFF"/>
        <w:rPr>
          <w:b/>
          <w:lang w:val="en-GB" w:eastAsia="zh-CN"/>
        </w:rPr>
      </w:pPr>
      <w:r w:rsidRPr="0085499F">
        <w:rPr>
          <w:b/>
          <w:i/>
          <w:u w:val="single"/>
        </w:rPr>
        <w:t xml:space="preserve">Proposal </w:t>
      </w:r>
      <w:r w:rsidR="00276528">
        <w:rPr>
          <w:b/>
          <w:i/>
          <w:u w:val="single"/>
        </w:rPr>
        <w:t>6</w:t>
      </w:r>
      <w:r w:rsidRPr="0085499F">
        <w:rPr>
          <w:b/>
          <w:i/>
          <w:u w:val="single"/>
        </w:rPr>
        <w:t>:</w:t>
      </w:r>
      <w:r w:rsidRPr="00476E33">
        <w:rPr>
          <w:b/>
          <w:i/>
        </w:rPr>
        <w:t xml:space="preserve"> </w:t>
      </w:r>
      <w:r w:rsidRPr="001E4D8A">
        <w:rPr>
          <w:b/>
          <w:i/>
        </w:rPr>
        <w:t xml:space="preserve">Support dynamic </w:t>
      </w:r>
      <w:r w:rsidR="00F72BE2">
        <w:rPr>
          <w:b/>
          <w:i/>
        </w:rPr>
        <w:t xml:space="preserve">repetition </w:t>
      </w:r>
      <w:r w:rsidRPr="001E4D8A">
        <w:rPr>
          <w:b/>
          <w:i/>
        </w:rPr>
        <w:t>indication</w:t>
      </w:r>
      <w:r w:rsidR="00F72BE2">
        <w:rPr>
          <w:b/>
          <w:i/>
        </w:rPr>
        <w:t xml:space="preserve"> by configuring the number of PUCCH repetition(s) together with each PUCCH resource in the corresponding </w:t>
      </w:r>
      <w:r w:rsidR="00F72BE2" w:rsidRPr="00EE5B8A">
        <w:rPr>
          <w:b/>
          <w:i/>
        </w:rPr>
        <w:t>PUCCH-</w:t>
      </w:r>
      <w:proofErr w:type="spellStart"/>
      <w:r w:rsidR="00F72BE2" w:rsidRPr="00EE5B8A">
        <w:rPr>
          <w:b/>
          <w:i/>
        </w:rPr>
        <w:t>ResourceSet</w:t>
      </w:r>
      <w:proofErr w:type="spellEnd"/>
      <w:r w:rsidRPr="001E4D8A">
        <w:rPr>
          <w:b/>
          <w:i/>
        </w:rPr>
        <w:t>.</w:t>
      </w:r>
    </w:p>
    <w:p w14:paraId="14212EB6" w14:textId="56E1DE2E" w:rsidR="001A4D3A" w:rsidRDefault="001A4D3A" w:rsidP="001A4D3A">
      <w:pPr>
        <w:shd w:val="clear" w:color="auto" w:fill="FFFFFF"/>
        <w:rPr>
          <w:lang w:eastAsia="zh-CN"/>
        </w:rPr>
      </w:pPr>
      <w:r>
        <w:rPr>
          <w:lang w:eastAsia="zh-CN"/>
        </w:rPr>
        <w:t xml:space="preserve">Moreover, because the slot-based PUCCH repetition for Format 0 and Format 2 has been </w:t>
      </w:r>
      <w:r w:rsidR="00087D38">
        <w:rPr>
          <w:lang w:eastAsia="zh-CN"/>
        </w:rPr>
        <w:t xml:space="preserve">agreed to be </w:t>
      </w:r>
      <w:r>
        <w:rPr>
          <w:lang w:eastAsia="zh-CN"/>
        </w:rPr>
        <w:t xml:space="preserve">supported in Multi-TRP, it would be better to </w:t>
      </w:r>
      <w:r w:rsidR="00182B96">
        <w:rPr>
          <w:lang w:eastAsia="zh-CN"/>
        </w:rPr>
        <w:t>align</w:t>
      </w:r>
      <w:r>
        <w:rPr>
          <w:lang w:eastAsia="zh-CN"/>
        </w:rPr>
        <w:t xml:space="preserve"> with the discussion in Multi-TRP. </w:t>
      </w:r>
    </w:p>
    <w:p w14:paraId="5809AED8" w14:textId="15776E8D" w:rsidR="001A4D3A" w:rsidRPr="001E4D8A" w:rsidRDefault="001A4D3A" w:rsidP="001A4D3A">
      <w:pPr>
        <w:shd w:val="clear" w:color="auto" w:fill="FFFFFF"/>
        <w:rPr>
          <w:b/>
          <w:i/>
        </w:rPr>
      </w:pPr>
      <w:r w:rsidRPr="0085499F">
        <w:rPr>
          <w:b/>
          <w:i/>
          <w:u w:val="single"/>
        </w:rPr>
        <w:t>Proposal</w:t>
      </w:r>
      <w:r w:rsidR="00476E33" w:rsidRPr="0085499F">
        <w:rPr>
          <w:b/>
          <w:i/>
          <w:u w:val="single"/>
        </w:rPr>
        <w:t xml:space="preserve"> </w:t>
      </w:r>
      <w:r w:rsidR="00436F10">
        <w:rPr>
          <w:b/>
          <w:i/>
          <w:u w:val="single"/>
        </w:rPr>
        <w:t>7</w:t>
      </w:r>
      <w:r w:rsidRPr="0085499F">
        <w:rPr>
          <w:b/>
          <w:i/>
          <w:u w:val="single"/>
        </w:rPr>
        <w:t>:</w:t>
      </w:r>
      <w:r w:rsidRPr="001E4D8A">
        <w:rPr>
          <w:b/>
          <w:i/>
        </w:rPr>
        <w:t xml:space="preserve"> Support slot-based PUCCH repetition for PUCCH Format 0 and Format 2. </w:t>
      </w:r>
    </w:p>
    <w:p w14:paraId="26DBE273" w14:textId="77777777" w:rsidR="001A4D3A" w:rsidRPr="001A4D3A" w:rsidRDefault="001A4D3A" w:rsidP="00332B3B">
      <w:pPr>
        <w:rPr>
          <w:lang w:eastAsia="zh-CN"/>
        </w:rPr>
      </w:pPr>
    </w:p>
    <w:p w14:paraId="5C8DA8F0" w14:textId="5BF853A1" w:rsidR="00D96DF2" w:rsidRDefault="00D96DF2" w:rsidP="00167C02">
      <w:pPr>
        <w:pStyle w:val="2"/>
        <w:rPr>
          <w:lang w:eastAsia="zh-CN"/>
        </w:rPr>
      </w:pPr>
      <w:r w:rsidRPr="00DB6C36">
        <w:rPr>
          <w:lang w:eastAsia="zh-CN"/>
        </w:rPr>
        <w:t>2.</w:t>
      </w:r>
      <w:r w:rsidR="00D83828">
        <w:rPr>
          <w:lang w:eastAsia="zh-CN"/>
        </w:rPr>
        <w:t>4</w:t>
      </w:r>
      <w:r w:rsidRPr="00DB6C36">
        <w:rPr>
          <w:lang w:eastAsia="zh-CN"/>
        </w:rPr>
        <w:t xml:space="preserve"> </w:t>
      </w:r>
      <w:r w:rsidR="00A74268" w:rsidRPr="00DB6C36">
        <w:rPr>
          <w:lang w:eastAsia="zh-CN"/>
        </w:rPr>
        <w:t>HARQ-</w:t>
      </w:r>
      <w:r w:rsidR="00643528" w:rsidRPr="00DB6C36">
        <w:rPr>
          <w:lang w:eastAsia="zh-CN"/>
        </w:rPr>
        <w:t xml:space="preserve">ACK </w:t>
      </w:r>
      <w:r w:rsidR="00413DF2" w:rsidRPr="00DB6C36">
        <w:rPr>
          <w:lang w:eastAsia="zh-CN"/>
        </w:rPr>
        <w:t>skipping</w:t>
      </w:r>
      <w:r w:rsidR="00643528" w:rsidRPr="00DB6C36">
        <w:rPr>
          <w:lang w:eastAsia="zh-CN"/>
        </w:rPr>
        <w:t xml:space="preserve"> for DL SPS</w:t>
      </w:r>
      <w:r w:rsidR="00413DF2" w:rsidRPr="009B2E76">
        <w:rPr>
          <w:lang w:eastAsia="zh-CN"/>
        </w:rPr>
        <w:t xml:space="preserve"> </w:t>
      </w:r>
    </w:p>
    <w:p w14:paraId="366C2961" w14:textId="354976DA" w:rsidR="00991D2E" w:rsidRDefault="00253090" w:rsidP="00413DF2">
      <w:pPr>
        <w:rPr>
          <w:lang w:eastAsia="zh-CN"/>
        </w:rPr>
      </w:pPr>
      <w:r>
        <w:rPr>
          <w:lang w:eastAsia="zh-CN"/>
        </w:rPr>
        <w:t>I</w:t>
      </w:r>
      <w:r w:rsidR="007F2BE3">
        <w:rPr>
          <w:lang w:eastAsia="zh-CN"/>
        </w:rPr>
        <w:t xml:space="preserve">n the </w:t>
      </w:r>
      <w:r w:rsidR="00AD11EB">
        <w:rPr>
          <w:lang w:eastAsia="zh-CN"/>
        </w:rPr>
        <w:t>RAN1#</w:t>
      </w:r>
      <w:r w:rsidR="00F1372E">
        <w:rPr>
          <w:lang w:eastAsia="zh-CN"/>
        </w:rPr>
        <w:t>104</w:t>
      </w:r>
      <w:r w:rsidR="00AD11EB">
        <w:rPr>
          <w:lang w:eastAsia="zh-CN"/>
        </w:rPr>
        <w:t>-e</w:t>
      </w:r>
      <w:r w:rsidR="007F2BE3">
        <w:rPr>
          <w:lang w:eastAsia="zh-CN"/>
        </w:rPr>
        <w:t xml:space="preserve"> meeting,</w:t>
      </w:r>
      <w:r w:rsidR="00315DD5">
        <w:rPr>
          <w:lang w:eastAsia="zh-CN"/>
        </w:rPr>
        <w:t xml:space="preserve"> </w:t>
      </w:r>
      <w:r>
        <w:rPr>
          <w:lang w:eastAsia="zh-CN"/>
        </w:rPr>
        <w:t>there were discussion on HARQ-ACK skipping, however agreements was not achieved</w:t>
      </w:r>
      <w:r w:rsidR="00972F67">
        <w:rPr>
          <w:lang w:eastAsia="zh-CN"/>
        </w:rPr>
        <w:t>.</w:t>
      </w:r>
      <w:r>
        <w:rPr>
          <w:lang w:eastAsia="zh-CN"/>
        </w:rPr>
        <w:t xml:space="preserve"> Here we will further discuss this issue based on the discussions in </w:t>
      </w:r>
      <w:r w:rsidR="00D53AE4">
        <w:rPr>
          <w:lang w:eastAsia="zh-CN"/>
        </w:rPr>
        <w:t>previous meetings</w:t>
      </w:r>
      <w:r>
        <w:rPr>
          <w:lang w:eastAsia="zh-CN"/>
        </w:rPr>
        <w:t>.</w:t>
      </w:r>
      <w:r w:rsidR="00972F67">
        <w:rPr>
          <w:lang w:eastAsia="zh-CN"/>
        </w:rPr>
        <w:t xml:space="preserve"> </w:t>
      </w:r>
    </w:p>
    <w:p w14:paraId="3683113A" w14:textId="77777777" w:rsidR="004A7BEE" w:rsidRPr="00EE5B8A" w:rsidRDefault="004A7BEE" w:rsidP="004A7BEE">
      <w:pPr>
        <w:rPr>
          <w:lang w:eastAsia="zh-CN"/>
        </w:rPr>
      </w:pPr>
      <w:r w:rsidRPr="00EE5B8A">
        <w:rPr>
          <w:lang w:eastAsia="zh-CN"/>
        </w:rPr>
        <w:t xml:space="preserve">The first one is NACK skipping which assumes </w:t>
      </w:r>
      <w:bookmarkStart w:id="7" w:name="OLE_LINK12"/>
      <w:bookmarkStart w:id="8" w:name="OLE_LINK13"/>
      <w:r w:rsidRPr="00EE5B8A">
        <w:rPr>
          <w:lang w:eastAsia="zh-CN"/>
        </w:rPr>
        <w:t xml:space="preserve">inherently </w:t>
      </w:r>
      <w:bookmarkEnd w:id="7"/>
      <w:bookmarkEnd w:id="8"/>
      <w:r w:rsidRPr="00EE5B8A">
        <w:rPr>
          <w:lang w:eastAsia="zh-CN"/>
        </w:rPr>
        <w:t xml:space="preserve">no identification of a skipped SPS PDSCH by the UE. In our understanding, in RAN2, a misalignment between TSC traffic and the SPS periodicity was identified during Rel-16. The RAN2 conclusion was to use multiple SPS configurations to address the issue, and in some cases it even requires 8 SPS configurations for only one traffic. The consequence is that PDSCH skipping would thereby generate unnecessary NACK feedback. So NACK could also be skipped for this case. In addition, though the PUCCH resource is still reserved there, skipping the NACK would reduce the interference and also can save some UE power. </w:t>
      </w:r>
    </w:p>
    <w:p w14:paraId="21E28FD2" w14:textId="59C21AB3" w:rsidR="00864231" w:rsidRDefault="004A7BEE" w:rsidP="00C7638C">
      <w:pPr>
        <w:rPr>
          <w:lang w:eastAsia="zh-CN"/>
        </w:rPr>
      </w:pPr>
      <w:r w:rsidRPr="00EE5B8A">
        <w:rPr>
          <w:lang w:eastAsia="zh-CN"/>
        </w:rPr>
        <w:t>Some companies think only the NACK for skipped PDSCH(s) should be skipped, which means the UE should know which PDSCH has been skipped. In our opinion, this restriction is not necessary. As long as the UE doesn’t receive SPS PDSCH in the configured PDSCH occasion, it would skip the NACK feedback</w:t>
      </w:r>
      <w:r w:rsidR="00D53AE4">
        <w:rPr>
          <w:lang w:eastAsia="zh-CN"/>
        </w:rPr>
        <w:t xml:space="preserve"> if only NACK are to be transmitted</w:t>
      </w:r>
      <w:r w:rsidRPr="00EE5B8A">
        <w:rPr>
          <w:lang w:eastAsia="zh-CN"/>
        </w:rPr>
        <w:t xml:space="preserve">. The gNB knows whether the PDSCH in this PDSCH occasion is skipped or not, so there is no misunderstanding between the gNB and the UE. </w:t>
      </w:r>
    </w:p>
    <w:p w14:paraId="05B11529" w14:textId="011FE8F9" w:rsidR="002D3DA9" w:rsidRPr="000A6DD1" w:rsidRDefault="00E93FC5" w:rsidP="00413DF2">
      <w:pPr>
        <w:rPr>
          <w:lang w:eastAsia="zh-CN"/>
        </w:rPr>
      </w:pPr>
      <w:r w:rsidRPr="00EE5B8A">
        <w:rPr>
          <w:lang w:eastAsia="zh-CN"/>
        </w:rPr>
        <w:t>In Rel-16 multiple DL SPS configurations have been introduced and each of them may support a periodicity of 1 slot</w:t>
      </w:r>
      <w:r w:rsidRPr="00EE5B8A">
        <w:rPr>
          <w:rFonts w:hint="eastAsia"/>
          <w:lang w:eastAsia="zh-CN"/>
        </w:rPr>
        <w:t>.</w:t>
      </w:r>
      <w:r w:rsidRPr="00EE5B8A">
        <w:rPr>
          <w:lang w:eastAsia="zh-CN"/>
        </w:rPr>
        <w:t xml:space="preserve"> Considering that the reliability requirement could be 99.999</w:t>
      </w:r>
      <w:r w:rsidRPr="00EE5B8A">
        <w:rPr>
          <w:rFonts w:hint="eastAsia"/>
          <w:lang w:eastAsia="zh-CN"/>
        </w:rPr>
        <w:t>%</w:t>
      </w:r>
      <w:r w:rsidRPr="00EE5B8A">
        <w:rPr>
          <w:lang w:eastAsia="zh-CN"/>
        </w:rPr>
        <w:t xml:space="preserve"> or even up to 99.99999</w:t>
      </w:r>
      <w:r w:rsidRPr="00EE5B8A">
        <w:rPr>
          <w:rFonts w:hint="eastAsia"/>
          <w:lang w:eastAsia="zh-CN"/>
        </w:rPr>
        <w:t>%</w:t>
      </w:r>
      <w:r w:rsidRPr="00EE5B8A">
        <w:rPr>
          <w:lang w:eastAsia="zh-CN"/>
        </w:rPr>
        <w:t>, and the period of each SPS configurations could be down to 1 slot, the UE would feed back ACK in most cases. In order to reduce the UL interference, the ACK corresponding to DL SPS transmissions could be skipped and NACK-only feedback could be used instead</w:t>
      </w:r>
      <w:r w:rsidRPr="00EE5B8A">
        <w:rPr>
          <w:rFonts w:hint="eastAsia"/>
          <w:lang w:eastAsia="zh-CN"/>
        </w:rPr>
        <w:t>.</w:t>
      </w:r>
      <w:r w:rsidRPr="00EE5B8A">
        <w:rPr>
          <w:lang w:eastAsia="zh-CN"/>
        </w:rPr>
        <w:t xml:space="preserve"> </w:t>
      </w:r>
    </w:p>
    <w:p w14:paraId="52C9EA8E" w14:textId="3B0E47CA" w:rsidR="00363591" w:rsidRPr="00715022" w:rsidRDefault="00413DF2" w:rsidP="00413DF2">
      <w:pPr>
        <w:rPr>
          <w:b/>
          <w:bCs/>
          <w:i/>
          <w:lang w:eastAsia="zh-CN"/>
        </w:rPr>
      </w:pPr>
      <w:r w:rsidRPr="000F545C">
        <w:rPr>
          <w:b/>
          <w:bCs/>
          <w:i/>
          <w:u w:val="single"/>
        </w:rPr>
        <w:t xml:space="preserve">Observation </w:t>
      </w:r>
      <w:r w:rsidR="00476E33">
        <w:rPr>
          <w:b/>
          <w:bCs/>
          <w:i/>
          <w:u w:val="single"/>
        </w:rPr>
        <w:t>2</w:t>
      </w:r>
      <w:r w:rsidR="00103EE0" w:rsidRPr="00715022">
        <w:rPr>
          <w:b/>
          <w:bCs/>
          <w:i/>
          <w:lang w:eastAsia="zh-CN"/>
        </w:rPr>
        <w:t xml:space="preserve">: </w:t>
      </w:r>
      <w:r w:rsidRPr="00715022">
        <w:rPr>
          <w:b/>
          <w:bCs/>
          <w:i/>
          <w:lang w:eastAsia="zh-CN"/>
        </w:rPr>
        <w:t xml:space="preserve">Requiring the UE to </w:t>
      </w:r>
      <w:r w:rsidR="000A6DD1" w:rsidRPr="00715022">
        <w:rPr>
          <w:b/>
          <w:bCs/>
          <w:i/>
          <w:lang w:eastAsia="zh-CN"/>
        </w:rPr>
        <w:t xml:space="preserve">always </w:t>
      </w:r>
      <w:r w:rsidRPr="00715022">
        <w:rPr>
          <w:b/>
          <w:bCs/>
          <w:i/>
          <w:lang w:eastAsia="zh-CN"/>
        </w:rPr>
        <w:t>send HARQ feedback for all candidate PDSCHs can result in</w:t>
      </w:r>
      <w:r w:rsidR="00103EE0" w:rsidRPr="00715022">
        <w:rPr>
          <w:b/>
          <w:bCs/>
          <w:i/>
          <w:lang w:eastAsia="zh-CN"/>
        </w:rPr>
        <w:t xml:space="preserve"> large overhead and</w:t>
      </w:r>
      <w:r w:rsidRPr="00715022">
        <w:rPr>
          <w:b/>
          <w:bCs/>
          <w:i/>
          <w:lang w:eastAsia="zh-CN"/>
        </w:rPr>
        <w:t xml:space="preserve"> unnecessary UL interference</w:t>
      </w:r>
      <w:r w:rsidR="00103EE0" w:rsidRPr="00715022">
        <w:rPr>
          <w:b/>
          <w:bCs/>
          <w:i/>
          <w:lang w:eastAsia="zh-CN"/>
        </w:rPr>
        <w:t>, when multiple DL SPS configurations with low periodicity are configured</w:t>
      </w:r>
      <w:r w:rsidR="000C1AC1" w:rsidRPr="00715022">
        <w:rPr>
          <w:b/>
          <w:bCs/>
          <w:i/>
          <w:lang w:eastAsia="zh-CN"/>
        </w:rPr>
        <w:t>.</w:t>
      </w:r>
    </w:p>
    <w:p w14:paraId="2857AEC7" w14:textId="77777777" w:rsidR="00E8278B" w:rsidRPr="009556C2" w:rsidRDefault="00E8278B" w:rsidP="00E8278B">
      <w:pPr>
        <w:rPr>
          <w:lang w:eastAsia="zh-CN"/>
        </w:rPr>
      </w:pPr>
      <w:r w:rsidRPr="009556C2">
        <w:rPr>
          <w:lang w:eastAsia="zh-CN"/>
        </w:rPr>
        <w:t>Considering above two aspects, ACK skipping and/or NACK skipping can be supported in Rel-17, and if both are supported, which one to use can be configured by gNB.</w:t>
      </w:r>
    </w:p>
    <w:p w14:paraId="3186EBA7" w14:textId="40394FC1" w:rsidR="0039602C" w:rsidRPr="0039602C" w:rsidRDefault="002526D0" w:rsidP="002526D0">
      <w:pPr>
        <w:rPr>
          <w:b/>
          <w:bCs/>
          <w:i/>
          <w:lang w:eastAsia="zh-CN"/>
        </w:rPr>
      </w:pPr>
      <w:r w:rsidRPr="000F545C">
        <w:rPr>
          <w:b/>
          <w:bCs/>
          <w:i/>
          <w:u w:val="single"/>
        </w:rPr>
        <w:t xml:space="preserve">Proposal </w:t>
      </w:r>
      <w:r w:rsidR="00436F10">
        <w:rPr>
          <w:b/>
          <w:bCs/>
          <w:i/>
          <w:u w:val="single"/>
        </w:rPr>
        <w:t>8</w:t>
      </w:r>
      <w:r w:rsidRPr="00715022">
        <w:rPr>
          <w:rFonts w:hint="eastAsia"/>
          <w:b/>
          <w:bCs/>
          <w:i/>
          <w:lang w:eastAsia="zh-CN"/>
        </w:rPr>
        <w:t>：</w:t>
      </w:r>
      <w:r w:rsidRPr="00715022">
        <w:rPr>
          <w:b/>
          <w:bCs/>
          <w:i/>
          <w:lang w:eastAsia="zh-CN"/>
        </w:rPr>
        <w:t>ACK skipping</w:t>
      </w:r>
      <w:r w:rsidR="0044330D" w:rsidRPr="00715022">
        <w:rPr>
          <w:b/>
          <w:bCs/>
          <w:i/>
          <w:lang w:eastAsia="zh-CN"/>
        </w:rPr>
        <w:t xml:space="preserve"> </w:t>
      </w:r>
      <w:r w:rsidR="0039602C" w:rsidRPr="00715022">
        <w:rPr>
          <w:b/>
          <w:bCs/>
          <w:i/>
          <w:lang w:eastAsia="zh-CN"/>
        </w:rPr>
        <w:t>should be supported for DL SPS in Rel-17.</w:t>
      </w:r>
    </w:p>
    <w:p w14:paraId="50B41B95" w14:textId="71B57AE6" w:rsidR="002526D0" w:rsidRPr="00715022" w:rsidRDefault="0039602C" w:rsidP="002526D0">
      <w:pPr>
        <w:rPr>
          <w:b/>
          <w:bCs/>
          <w:i/>
          <w:lang w:eastAsia="zh-CN"/>
        </w:rPr>
      </w:pPr>
      <w:r w:rsidRPr="001E4D8A">
        <w:rPr>
          <w:b/>
          <w:bCs/>
          <w:i/>
          <w:u w:val="single"/>
          <w:lang w:eastAsia="zh-CN"/>
        </w:rPr>
        <w:t xml:space="preserve">Proposal </w:t>
      </w:r>
      <w:r w:rsidR="00436F10">
        <w:rPr>
          <w:b/>
          <w:bCs/>
          <w:i/>
          <w:u w:val="single"/>
          <w:lang w:eastAsia="zh-CN"/>
        </w:rPr>
        <w:t>9</w:t>
      </w:r>
      <w:r>
        <w:rPr>
          <w:b/>
          <w:bCs/>
          <w:i/>
          <w:lang w:eastAsia="zh-CN"/>
        </w:rPr>
        <w:t>:</w:t>
      </w:r>
      <w:r w:rsidR="0044330D" w:rsidRPr="00715022">
        <w:rPr>
          <w:b/>
          <w:bCs/>
          <w:i/>
          <w:lang w:eastAsia="zh-CN"/>
        </w:rPr>
        <w:t xml:space="preserve"> </w:t>
      </w:r>
      <w:r w:rsidR="00E93FC5" w:rsidRPr="00EE5B8A" w:rsidDel="006F0FF2">
        <w:rPr>
          <w:b/>
          <w:bCs/>
          <w:i/>
          <w:lang w:eastAsia="zh-CN"/>
        </w:rPr>
        <w:t xml:space="preserve">NACK skipping should be supported </w:t>
      </w:r>
      <w:r w:rsidR="00E93FC5" w:rsidRPr="00EE5B8A">
        <w:rPr>
          <w:b/>
          <w:bCs/>
          <w:i/>
          <w:lang w:eastAsia="zh-CN"/>
        </w:rPr>
        <w:t xml:space="preserve">both </w:t>
      </w:r>
      <w:r w:rsidR="00E93FC5" w:rsidRPr="00EE5B8A" w:rsidDel="006F0FF2">
        <w:rPr>
          <w:b/>
          <w:bCs/>
          <w:i/>
          <w:lang w:eastAsia="zh-CN"/>
        </w:rPr>
        <w:t xml:space="preserve">for </w:t>
      </w:r>
      <w:r w:rsidR="00E93FC5" w:rsidRPr="00EE5B8A">
        <w:rPr>
          <w:b/>
          <w:bCs/>
          <w:i/>
          <w:lang w:eastAsia="zh-CN"/>
        </w:rPr>
        <w:t xml:space="preserve">skipped PDSCH(s) and non-skipped PDSCH(s) of </w:t>
      </w:r>
      <w:r w:rsidR="00E93FC5" w:rsidRPr="00EE5B8A" w:rsidDel="006F0FF2">
        <w:rPr>
          <w:b/>
          <w:bCs/>
          <w:i/>
          <w:lang w:eastAsia="zh-CN"/>
        </w:rPr>
        <w:t>DL SPS in Rel-17.</w:t>
      </w:r>
    </w:p>
    <w:p w14:paraId="46D99B61" w14:textId="606F9C50" w:rsidR="002D50F7" w:rsidRPr="005D2C97" w:rsidRDefault="005A0996" w:rsidP="002526D0">
      <w:pPr>
        <w:rPr>
          <w:lang w:eastAsia="zh-CN"/>
        </w:rPr>
      </w:pPr>
      <w:r w:rsidRPr="005A0996">
        <w:rPr>
          <w:lang w:eastAsia="zh-CN"/>
        </w:rPr>
        <w:t xml:space="preserve">No matter for </w:t>
      </w:r>
      <w:r>
        <w:rPr>
          <w:lang w:eastAsia="zh-CN"/>
        </w:rPr>
        <w:t>ACK skipping or NACK skipping, i</w:t>
      </w:r>
      <w:r w:rsidRPr="005A0996">
        <w:rPr>
          <w:lang w:eastAsia="zh-CN"/>
        </w:rPr>
        <w:t>t is preferable that SPS HARQ skipping is only done when the PUCCH only carries NACKs</w:t>
      </w:r>
      <w:r>
        <w:rPr>
          <w:lang w:eastAsia="zh-CN"/>
        </w:rPr>
        <w:t xml:space="preserve"> or ACKs for SPS PDSCH(s)</w:t>
      </w:r>
      <w:r w:rsidR="00347B57">
        <w:rPr>
          <w:lang w:eastAsia="zh-CN"/>
        </w:rPr>
        <w:t xml:space="preserve">, otherwise it would cause ambiguity on the HARQ-ACK codebook size between gNB and UE.  </w:t>
      </w:r>
      <w:r w:rsidR="00517FBA">
        <w:rPr>
          <w:lang w:eastAsia="zh-CN"/>
        </w:rPr>
        <w:t xml:space="preserve">In addition, if the PUCCH </w:t>
      </w:r>
      <w:r>
        <w:rPr>
          <w:iCs/>
          <w:kern w:val="2"/>
          <w:lang w:eastAsia="zh-CN"/>
        </w:rPr>
        <w:t xml:space="preserve">carries </w:t>
      </w:r>
      <w:r w:rsidR="00517FBA">
        <w:rPr>
          <w:iCs/>
          <w:kern w:val="2"/>
          <w:lang w:eastAsia="zh-CN"/>
        </w:rPr>
        <w:t>the HARQ-ACK for both</w:t>
      </w:r>
      <w:r>
        <w:rPr>
          <w:iCs/>
          <w:kern w:val="2"/>
          <w:lang w:eastAsia="zh-CN"/>
        </w:rPr>
        <w:t xml:space="preserve"> SPS PDSCH and DG PDSCH, </w:t>
      </w:r>
      <w:r w:rsidR="00B818D4">
        <w:rPr>
          <w:iCs/>
          <w:kern w:val="2"/>
          <w:lang w:eastAsia="zh-CN"/>
        </w:rPr>
        <w:t>NACK skipping or ACK skipping should not be done either for simplicity</w:t>
      </w:r>
      <w:r>
        <w:rPr>
          <w:iCs/>
          <w:kern w:val="2"/>
          <w:lang w:eastAsia="zh-CN"/>
        </w:rPr>
        <w:t>.</w:t>
      </w:r>
    </w:p>
    <w:p w14:paraId="6455B3A5" w14:textId="4E8735E6" w:rsidR="002D50F7" w:rsidRPr="00715022" w:rsidRDefault="002D50F7" w:rsidP="002526D0">
      <w:pPr>
        <w:rPr>
          <w:b/>
          <w:bCs/>
          <w:i/>
        </w:rPr>
      </w:pPr>
      <w:r w:rsidRPr="000F545C">
        <w:rPr>
          <w:b/>
          <w:bCs/>
          <w:i/>
          <w:u w:val="single"/>
        </w:rPr>
        <w:t xml:space="preserve">Proposal </w:t>
      </w:r>
      <w:r w:rsidR="00436F10">
        <w:rPr>
          <w:b/>
          <w:bCs/>
          <w:i/>
          <w:u w:val="single"/>
        </w:rPr>
        <w:t>10</w:t>
      </w:r>
      <w:r w:rsidRPr="00715022">
        <w:rPr>
          <w:rFonts w:hint="eastAsia"/>
          <w:b/>
          <w:bCs/>
          <w:i/>
          <w:lang w:eastAsia="zh-CN"/>
        </w:rPr>
        <w:t>：</w:t>
      </w:r>
      <w:r w:rsidR="00457856" w:rsidRPr="004D392B">
        <w:rPr>
          <w:b/>
          <w:bCs/>
          <w:i/>
          <w:lang w:eastAsia="zh-CN"/>
        </w:rPr>
        <w:t>ACK skipping or NACK skipping is performed when the corresponding PUCCH</w:t>
      </w:r>
      <w:r w:rsidRPr="004D392B">
        <w:rPr>
          <w:b/>
          <w:bCs/>
          <w:i/>
        </w:rPr>
        <w:t xml:space="preserve"> only carr</w:t>
      </w:r>
      <w:r w:rsidR="004D392B">
        <w:rPr>
          <w:b/>
          <w:bCs/>
          <w:i/>
        </w:rPr>
        <w:t>ies</w:t>
      </w:r>
      <w:r w:rsidRPr="004D392B">
        <w:rPr>
          <w:b/>
          <w:bCs/>
          <w:i/>
        </w:rPr>
        <w:t xml:space="preserve"> </w:t>
      </w:r>
      <w:r w:rsidR="004D392B">
        <w:rPr>
          <w:b/>
          <w:bCs/>
          <w:i/>
        </w:rPr>
        <w:t>ACKs or NACKs</w:t>
      </w:r>
      <w:r w:rsidRPr="004D392B">
        <w:rPr>
          <w:b/>
          <w:bCs/>
          <w:i/>
        </w:rPr>
        <w:t xml:space="preserve"> of SPS PDSCH(s)</w:t>
      </w:r>
      <w:r w:rsidR="004D392B">
        <w:rPr>
          <w:b/>
          <w:bCs/>
          <w:i/>
        </w:rPr>
        <w:t>, respectively</w:t>
      </w:r>
      <w:r w:rsidR="00E8697F" w:rsidRPr="004D392B">
        <w:rPr>
          <w:b/>
          <w:bCs/>
          <w:i/>
        </w:rPr>
        <w:t>.</w:t>
      </w:r>
    </w:p>
    <w:p w14:paraId="43CA0BDC" w14:textId="088FBE22" w:rsidR="00E503E7" w:rsidRPr="00023D38" w:rsidRDefault="00E503E7" w:rsidP="007C7626">
      <w:pPr>
        <w:pStyle w:val="2"/>
        <w:spacing w:before="240"/>
        <w:rPr>
          <w:b w:val="0"/>
          <w:lang w:eastAsia="zh-CN"/>
        </w:rPr>
      </w:pPr>
      <w:r w:rsidRPr="00023D38">
        <w:rPr>
          <w:lang w:eastAsia="zh-CN"/>
        </w:rPr>
        <w:t>2.</w:t>
      </w:r>
      <w:r>
        <w:rPr>
          <w:lang w:eastAsia="zh-CN"/>
        </w:rPr>
        <w:t>5</w:t>
      </w:r>
      <w:r w:rsidRPr="00023D38">
        <w:rPr>
          <w:lang w:eastAsia="zh-CN"/>
        </w:rPr>
        <w:t xml:space="preserve"> PUCCH carrier switching for </w:t>
      </w:r>
      <w:r w:rsidR="002B5096">
        <w:rPr>
          <w:lang w:eastAsia="zh-CN"/>
        </w:rPr>
        <w:t>HARQ-ACK feedback</w:t>
      </w:r>
    </w:p>
    <w:p w14:paraId="439AC4EC" w14:textId="77777777" w:rsidR="00F4722F" w:rsidRDefault="00F4722F" w:rsidP="00F4722F">
      <w:pPr>
        <w:rPr>
          <w:lang w:val="fi-FI"/>
        </w:rPr>
      </w:pPr>
      <w:r>
        <w:rPr>
          <w:lang w:val="fi-FI"/>
        </w:rPr>
        <w:t xml:space="preserve">It is difficult to meet the latency requirement in unpaired spectrum,  because there would only be few UL symbols available to transmit the HARQ-ACK information, especially in DL heavy configurations. For example, in Figure 4, the TDD configuration is 4:1 </w:t>
      </w:r>
      <w:r>
        <w:rPr>
          <w:rFonts w:hint="eastAsia"/>
          <w:lang w:val="fi-FI" w:eastAsia="zh-CN"/>
        </w:rPr>
        <w:t>for</w:t>
      </w:r>
      <w:r>
        <w:rPr>
          <w:lang w:val="fi-FI" w:eastAsia="zh-CN"/>
        </w:rPr>
        <w:t xml:space="preserve"> cel</w:t>
      </w:r>
      <w:r>
        <w:rPr>
          <w:rFonts w:hint="eastAsia"/>
          <w:lang w:val="fi-FI" w:eastAsia="zh-CN"/>
        </w:rPr>
        <w:t>l</w:t>
      </w:r>
      <w:r>
        <w:rPr>
          <w:lang w:val="fi-FI" w:eastAsia="zh-CN"/>
        </w:rPr>
        <w:t xml:space="preserve"> 1 </w:t>
      </w:r>
      <w:r>
        <w:rPr>
          <w:rFonts w:hint="eastAsia"/>
          <w:lang w:val="fi-FI" w:eastAsia="zh-CN"/>
        </w:rPr>
        <w:t>with</w:t>
      </w:r>
      <w:r>
        <w:rPr>
          <w:lang w:val="fi-FI" w:eastAsia="zh-CN"/>
        </w:rPr>
        <w:t xml:space="preserve"> SCS=60 kHz, </w:t>
      </w:r>
      <w:r>
        <w:rPr>
          <w:rFonts w:hint="eastAsia"/>
          <w:lang w:val="fi-FI" w:eastAsia="zh-CN"/>
        </w:rPr>
        <w:t>and</w:t>
      </w:r>
      <w:r>
        <w:rPr>
          <w:lang w:val="fi-FI" w:eastAsia="zh-CN"/>
        </w:rPr>
        <w:t xml:space="preserve"> assuming PDSCH </w:t>
      </w:r>
      <w:r>
        <w:rPr>
          <w:lang w:val="fi-FI"/>
        </w:rPr>
        <w:t xml:space="preserve">is received </w:t>
      </w:r>
      <w:r>
        <w:rPr>
          <w:rFonts w:hint="eastAsia"/>
          <w:lang w:val="fi-FI" w:eastAsia="zh-CN"/>
        </w:rPr>
        <w:t>in</w:t>
      </w:r>
      <w:r>
        <w:rPr>
          <w:lang w:val="fi-FI" w:eastAsia="zh-CN"/>
        </w:rPr>
        <w:t xml:space="preserve"> </w:t>
      </w:r>
      <w:r>
        <w:rPr>
          <w:rFonts w:hint="eastAsia"/>
          <w:lang w:val="fi-FI" w:eastAsia="zh-CN"/>
        </w:rPr>
        <w:t>symbol</w:t>
      </w:r>
      <w:r>
        <w:rPr>
          <w:lang w:val="fi-FI" w:eastAsia="zh-CN"/>
        </w:rPr>
        <w:t xml:space="preserve"> 9~12 in slot 0. According </w:t>
      </w:r>
      <w:r>
        <w:rPr>
          <w:rFonts w:hint="eastAsia"/>
          <w:lang w:val="fi-FI" w:eastAsia="zh-CN"/>
        </w:rPr>
        <w:t>to</w:t>
      </w:r>
      <w:r>
        <w:rPr>
          <w:lang w:val="fi-FI" w:eastAsia="zh-CN"/>
        </w:rPr>
        <w:t xml:space="preserve"> the 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w:t>
      </w:r>
      <w:r>
        <w:rPr>
          <w:rFonts w:hint="eastAsia"/>
          <w:lang w:val="fi-FI" w:eastAsia="zh-CN"/>
        </w:rPr>
        <w:t>,</w:t>
      </w:r>
      <w:r>
        <w:rPr>
          <w:lang w:val="fi-FI" w:eastAsia="zh-CN"/>
        </w:rPr>
        <w:t xml:space="preserve"> the UE is able </w:t>
      </w:r>
      <w:r>
        <w:rPr>
          <w:rFonts w:hint="eastAsia"/>
          <w:lang w:val="fi-FI" w:eastAsia="zh-CN"/>
        </w:rPr>
        <w:t>to</w:t>
      </w:r>
      <w:r>
        <w:rPr>
          <w:lang w:val="fi-FI" w:eastAsia="zh-CN"/>
        </w:rPr>
        <w:t xml:space="preserve"> </w:t>
      </w:r>
      <w:r>
        <w:rPr>
          <w:rFonts w:hint="eastAsia"/>
          <w:lang w:val="fi-FI" w:eastAsia="zh-CN"/>
        </w:rPr>
        <w:t>feed</w:t>
      </w:r>
      <w:r>
        <w:rPr>
          <w:lang w:val="fi-FI" w:eastAsia="zh-CN"/>
        </w:rPr>
        <w:t xml:space="preserve"> </w:t>
      </w:r>
      <w:r>
        <w:rPr>
          <w:rFonts w:hint="eastAsia"/>
          <w:lang w:val="fi-FI" w:eastAsia="zh-CN"/>
        </w:rPr>
        <w:t>back</w:t>
      </w:r>
      <w:r>
        <w:rPr>
          <w:lang w:val="fi-FI" w:eastAsia="zh-CN"/>
        </w:rPr>
        <w:t xml:space="preserve"> the PUCCH after 17 </w:t>
      </w:r>
      <w:r>
        <w:rPr>
          <w:rFonts w:hint="eastAsia"/>
          <w:lang w:val="fi-FI" w:eastAsia="zh-CN"/>
        </w:rPr>
        <w:t>symbol</w:t>
      </w:r>
      <w:r>
        <w:rPr>
          <w:lang w:val="fi-FI" w:eastAsia="zh-CN"/>
        </w:rPr>
        <w:t xml:space="preserve">s. This means that the gNB could use K1=2 to indicate a PUCCH recource in symbol 3~8 </w:t>
      </w:r>
      <w:r>
        <w:rPr>
          <w:rFonts w:hint="eastAsia"/>
          <w:lang w:val="fi-FI" w:eastAsia="zh-CN"/>
        </w:rPr>
        <w:t>in</w:t>
      </w:r>
      <w:r>
        <w:rPr>
          <w:lang w:val="fi-FI" w:eastAsia="zh-CN"/>
        </w:rPr>
        <w:t xml:space="preserve"> slot 2 to transmit the HARQ</w:t>
      </w:r>
      <w:r>
        <w:rPr>
          <w:rFonts w:hint="eastAsia"/>
          <w:lang w:val="fi-FI" w:eastAsia="zh-CN"/>
        </w:rPr>
        <w:t>-</w:t>
      </w:r>
      <w:r>
        <w:rPr>
          <w:lang w:val="fi-FI" w:eastAsia="zh-CN"/>
        </w:rPr>
        <w:t>ACK of this PDSCH. Bu</w:t>
      </w:r>
      <w:r>
        <w:rPr>
          <w:rFonts w:hint="eastAsia"/>
          <w:lang w:val="fi-FI" w:eastAsia="zh-CN"/>
        </w:rPr>
        <w:t>t</w:t>
      </w:r>
      <w:r>
        <w:rPr>
          <w:lang w:val="fi-FI" w:eastAsia="zh-CN"/>
        </w:rPr>
        <w:t xml:space="preserve"> this could not be realized because this PUCCH would then </w:t>
      </w:r>
      <w:r>
        <w:rPr>
          <w:rFonts w:hint="eastAsia"/>
          <w:lang w:val="fi-FI" w:eastAsia="zh-CN"/>
        </w:rPr>
        <w:t>be</w:t>
      </w:r>
      <w:r>
        <w:rPr>
          <w:lang w:val="fi-FI" w:eastAsia="zh-CN"/>
        </w:rPr>
        <w:t xml:space="preserve"> </w:t>
      </w:r>
      <w:r w:rsidRPr="00F10DE4">
        <w:rPr>
          <w:lang w:val="fi-FI" w:eastAsia="zh-CN"/>
        </w:rPr>
        <w:t>omitted</w:t>
      </w:r>
      <w:r w:rsidRPr="00F10DE4" w:rsidDel="00F10DE4">
        <w:rPr>
          <w:lang w:val="fi-FI" w:eastAsia="zh-CN"/>
        </w:rPr>
        <w:t xml:space="preserve"> </w:t>
      </w:r>
      <w:r>
        <w:rPr>
          <w:lang w:val="fi-FI" w:eastAsia="zh-CN"/>
        </w:rPr>
        <w:t xml:space="preserve">due to overlap </w:t>
      </w:r>
      <w:r>
        <w:rPr>
          <w:rFonts w:hint="eastAsia"/>
          <w:lang w:val="fi-FI" w:eastAsia="zh-CN"/>
        </w:rPr>
        <w:t>with</w:t>
      </w:r>
      <w:r>
        <w:rPr>
          <w:lang w:val="fi-FI" w:eastAsia="zh-CN"/>
        </w:rPr>
        <w:t xml:space="preserve"> DL symbols. Therefore, the </w:t>
      </w:r>
      <w:r>
        <w:rPr>
          <w:rFonts w:hint="eastAsia"/>
          <w:lang w:val="fi-FI" w:eastAsia="zh-CN"/>
        </w:rPr>
        <w:t>gNB</w:t>
      </w:r>
      <w:r>
        <w:rPr>
          <w:lang w:val="fi-FI" w:eastAsia="zh-CN"/>
        </w:rPr>
        <w:t xml:space="preserve"> must indicate K1=4 to transmit this HARQ</w:t>
      </w:r>
      <w:r>
        <w:rPr>
          <w:rFonts w:hint="eastAsia"/>
          <w:lang w:val="fi-FI" w:eastAsia="zh-CN"/>
        </w:rPr>
        <w:t>-</w:t>
      </w:r>
      <w:r>
        <w:rPr>
          <w:lang w:val="fi-FI" w:eastAsia="zh-CN"/>
        </w:rPr>
        <w:t>ACK feedback</w:t>
      </w:r>
      <w:r>
        <w:rPr>
          <w:rFonts w:hint="eastAsia"/>
          <w:lang w:val="fi-FI" w:eastAsia="zh-CN"/>
        </w:rPr>
        <w:t>，</w:t>
      </w:r>
      <w:r>
        <w:rPr>
          <w:lang w:val="fi-FI" w:eastAsia="zh-CN"/>
        </w:rPr>
        <w:t xml:space="preserve">which means about </w:t>
      </w:r>
      <w:r w:rsidRPr="00F10DE4">
        <w:rPr>
          <w:lang w:eastAsia="zh-CN"/>
        </w:rPr>
        <w:t>0.32ms</w:t>
      </w:r>
      <w:r>
        <w:rPr>
          <w:lang w:eastAsia="zh-CN"/>
        </w:rPr>
        <w:t xml:space="preserve"> latency is introduced just for the HARQ-ACK feedback, which is too much to stay within the overall the 0.5ms or 1ms latency bounds.</w:t>
      </w:r>
    </w:p>
    <w:p w14:paraId="2381752B" w14:textId="77777777" w:rsidR="00F4722F" w:rsidRDefault="00F4722F" w:rsidP="00F4722F">
      <w:pPr>
        <w:rPr>
          <w:lang w:val="fi-FI" w:eastAsia="zh-CN"/>
        </w:rPr>
      </w:pPr>
      <w:r>
        <w:rPr>
          <w:lang w:val="fi-FI"/>
        </w:rPr>
        <w:lastRenderedPageBreak/>
        <w:t>In the CA case, supporting to use the nearest UL transmission opportunity on another CC can help to reduce the HARQ feedback delay. For example</w:t>
      </w:r>
      <w:r>
        <w:rPr>
          <w:lang w:val="fi-FI" w:eastAsia="zh-CN"/>
        </w:rPr>
        <w:t>, in Figure 4</w:t>
      </w:r>
      <w:r>
        <w:rPr>
          <w:rFonts w:hint="eastAsia"/>
          <w:lang w:val="fi-FI" w:eastAsia="zh-CN"/>
        </w:rPr>
        <w:t>,</w:t>
      </w:r>
      <w:r>
        <w:rPr>
          <w:lang w:val="fi-FI" w:eastAsia="zh-CN"/>
        </w:rPr>
        <w:t xml:space="preserve"> assuming cell 1 and cell 2 are two aggregated cells</w:t>
      </w:r>
      <w:r>
        <w:rPr>
          <w:rFonts w:hint="eastAsia"/>
          <w:lang w:val="fi-FI" w:eastAsia="zh-CN"/>
        </w:rPr>
        <w:t>,</w:t>
      </w:r>
      <w:r>
        <w:rPr>
          <w:lang w:val="fi-FI" w:eastAsia="zh-CN"/>
        </w:rPr>
        <w:t xml:space="preserve"> cell1 is a TDD carrier and cell 2 is a FDD carrier. Considering the latency requirement</w:t>
      </w:r>
      <w:r>
        <w:rPr>
          <w:rFonts w:hint="eastAsia"/>
          <w:lang w:val="fi-FI" w:eastAsia="zh-CN"/>
        </w:rPr>
        <w:t>,</w:t>
      </w:r>
      <w:r>
        <w:rPr>
          <w:lang w:val="fi-FI" w:eastAsia="zh-CN"/>
        </w:rPr>
        <w:t xml:space="preserve"> the UE could choose to send feedback in symbol 8 in slot 0 of cell 2</w:t>
      </w:r>
      <w:r>
        <w:rPr>
          <w:rFonts w:hint="eastAsia"/>
          <w:lang w:val="fi-FI" w:eastAsia="zh-CN"/>
        </w:rPr>
        <w:t>,</w:t>
      </w:r>
      <w:r>
        <w:rPr>
          <w:lang w:val="fi-FI" w:eastAsia="zh-CN"/>
        </w:rPr>
        <w:t xml:space="preserve"> which would obviously decrease the latency compared to using symbol 3</w:t>
      </w:r>
      <w:r>
        <w:rPr>
          <w:rFonts w:hint="eastAsia"/>
          <w:lang w:val="fi-FI" w:eastAsia="zh-CN"/>
        </w:rPr>
        <w:t>~</w:t>
      </w:r>
      <w:r>
        <w:rPr>
          <w:lang w:val="fi-FI" w:eastAsia="zh-CN"/>
        </w:rPr>
        <w:t xml:space="preserve">8 in slot 4 of cell 1. </w:t>
      </w:r>
    </w:p>
    <w:p w14:paraId="3878A785" w14:textId="77777777" w:rsidR="00F4722F" w:rsidRDefault="00F4722F" w:rsidP="00F4722F">
      <w:pPr>
        <w:rPr>
          <w:lang w:val="fi-FI"/>
        </w:rPr>
      </w:pPr>
      <w:r>
        <w:rPr>
          <w:lang w:val="fi-FI"/>
        </w:rPr>
        <w:t>According to the</w:t>
      </w:r>
      <w:r w:rsidRPr="00EA11F1">
        <w:rPr>
          <w:lang w:val="fi-FI" w:eastAsia="zh-CN"/>
        </w:rPr>
        <w:t xml:space="preserve"> </w:t>
      </w:r>
      <w:r>
        <w:rPr>
          <w:lang w:val="fi-FI" w:eastAsia="zh-CN"/>
        </w:rPr>
        <w:t xml:space="preserve">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 we can find that the UE is able </w:t>
      </w:r>
      <w:r>
        <w:rPr>
          <w:rFonts w:hint="eastAsia"/>
          <w:lang w:val="fi-FI" w:eastAsia="zh-CN"/>
        </w:rPr>
        <w:t>to</w:t>
      </w:r>
      <w:r>
        <w:rPr>
          <w:lang w:val="fi-FI" w:eastAsia="zh-CN"/>
        </w:rPr>
        <w:t xml:space="preserve"> </w:t>
      </w:r>
      <w:r>
        <w:rPr>
          <w:rFonts w:hint="eastAsia"/>
          <w:lang w:val="fi-FI" w:eastAsia="zh-CN"/>
        </w:rPr>
        <w:t>feed</w:t>
      </w:r>
      <w:r>
        <w:rPr>
          <w:lang w:val="fi-FI" w:eastAsia="zh-CN"/>
        </w:rPr>
        <w:t xml:space="preserve"> </w:t>
      </w:r>
      <w:r>
        <w:rPr>
          <w:rFonts w:hint="eastAsia"/>
          <w:lang w:val="fi-FI" w:eastAsia="zh-CN"/>
        </w:rPr>
        <w:t>back</w:t>
      </w:r>
      <w:r>
        <w:rPr>
          <w:lang w:val="fi-FI" w:eastAsia="zh-CN"/>
        </w:rPr>
        <w:t xml:space="preserve"> the PUCCH after 17 </w:t>
      </w:r>
      <w:r>
        <w:rPr>
          <w:rFonts w:hint="eastAsia"/>
          <w:lang w:val="fi-FI" w:eastAsia="zh-CN"/>
        </w:rPr>
        <w:t>symbol</w:t>
      </w:r>
      <w:r>
        <w:rPr>
          <w:lang w:val="fi-FI" w:eastAsia="zh-CN"/>
        </w:rPr>
        <w:t>s for 60</w:t>
      </w:r>
      <w:r w:rsidRPr="00EA11F1">
        <w:rPr>
          <w:lang w:val="fi-FI" w:eastAsia="zh-CN"/>
        </w:rPr>
        <w:t xml:space="preserve"> </w:t>
      </w:r>
      <w:r>
        <w:rPr>
          <w:lang w:val="fi-FI" w:eastAsia="zh-CN"/>
        </w:rPr>
        <w:t xml:space="preserve">kHz and after 8 </w:t>
      </w:r>
      <w:r>
        <w:rPr>
          <w:rFonts w:hint="eastAsia"/>
          <w:lang w:val="fi-FI" w:eastAsia="zh-CN"/>
        </w:rPr>
        <w:t>symbol</w:t>
      </w:r>
      <w:r>
        <w:rPr>
          <w:lang w:val="fi-FI" w:eastAsia="zh-CN"/>
        </w:rPr>
        <w:t>s for 15</w:t>
      </w:r>
      <w:r w:rsidRPr="00EA11F1">
        <w:rPr>
          <w:lang w:val="fi-FI" w:eastAsia="zh-CN"/>
        </w:rPr>
        <w:t xml:space="preserve"> </w:t>
      </w:r>
      <w:r>
        <w:rPr>
          <w:lang w:val="fi-FI" w:eastAsia="zh-CN"/>
        </w:rPr>
        <w:t xml:space="preserve">kHz. The absolute time for 17 </w:t>
      </w:r>
      <w:r>
        <w:rPr>
          <w:rFonts w:hint="eastAsia"/>
          <w:lang w:val="fi-FI" w:eastAsia="zh-CN"/>
        </w:rPr>
        <w:t>symbol</w:t>
      </w:r>
      <w:r>
        <w:rPr>
          <w:lang w:val="fi-FI" w:eastAsia="zh-CN"/>
        </w:rPr>
        <w:t>s with 60</w:t>
      </w:r>
      <w:r w:rsidRPr="00EA11F1">
        <w:rPr>
          <w:lang w:val="fi-FI" w:eastAsia="zh-CN"/>
        </w:rPr>
        <w:t xml:space="preserve"> </w:t>
      </w:r>
      <w:r>
        <w:rPr>
          <w:lang w:val="fi-FI" w:eastAsia="zh-CN"/>
        </w:rPr>
        <w:t xml:space="preserve">kHz SCS is shorter than 8 </w:t>
      </w:r>
      <w:r>
        <w:rPr>
          <w:rFonts w:hint="eastAsia"/>
          <w:lang w:val="fi-FI" w:eastAsia="zh-CN"/>
        </w:rPr>
        <w:t>symbol</w:t>
      </w:r>
      <w:r>
        <w:rPr>
          <w:lang w:val="fi-FI" w:eastAsia="zh-CN"/>
        </w:rPr>
        <w:t>s with 15</w:t>
      </w:r>
      <w:r w:rsidRPr="00EA11F1">
        <w:rPr>
          <w:lang w:val="fi-FI" w:eastAsia="zh-CN"/>
        </w:rPr>
        <w:t xml:space="preserve"> </w:t>
      </w:r>
      <w:r>
        <w:rPr>
          <w:lang w:val="fi-FI" w:eastAsia="zh-CN"/>
        </w:rPr>
        <w:t>kHz SCS</w:t>
      </w:r>
      <w:r>
        <w:rPr>
          <w:rFonts w:hint="eastAsia"/>
          <w:lang w:val="fi-FI" w:eastAsia="zh-CN"/>
        </w:rPr>
        <w:t>,</w:t>
      </w:r>
      <w:r>
        <w:rPr>
          <w:lang w:val="fi-FI" w:eastAsia="zh-CN"/>
        </w:rPr>
        <w:t xml:space="preserve"> which means for the cases that there is a valid symbol</w:t>
      </w:r>
      <w:r>
        <w:rPr>
          <w:rFonts w:hint="eastAsia"/>
          <w:lang w:val="fi-FI" w:eastAsia="zh-CN"/>
        </w:rPr>
        <w:t xml:space="preserve"> to</w:t>
      </w:r>
      <w:r>
        <w:rPr>
          <w:lang w:val="fi-FI" w:eastAsia="zh-CN"/>
        </w:rPr>
        <w:t xml:space="preserve"> transmit PUCCH on cell 1 based on the 17-symbol internal, feedback in a cell with 60kHz would have lower latency. </w:t>
      </w:r>
    </w:p>
    <w:p w14:paraId="07BF7C4D" w14:textId="651325DB" w:rsidR="00F4722F" w:rsidRDefault="00F4722F" w:rsidP="00F4722F">
      <w:pPr>
        <w:rPr>
          <w:lang w:val="fi-FI" w:eastAsia="zh-CN"/>
        </w:rPr>
      </w:pPr>
      <w:r>
        <w:rPr>
          <w:lang w:val="fi-FI"/>
        </w:rPr>
        <w:t>In addition to latency, PUCCH carrier switching can achieve some other benefits like load balancing or using the carrier with best channel quaility for PUCCH transmission</w:t>
      </w:r>
      <w:r>
        <w:rPr>
          <w:lang w:val="fi-FI" w:eastAsia="zh-CN"/>
        </w:rPr>
        <w:t>.</w:t>
      </w:r>
    </w:p>
    <w:p w14:paraId="5810476D" w14:textId="77777777" w:rsidR="00F4722F" w:rsidRDefault="00F4722F" w:rsidP="00D63B39">
      <w:pPr>
        <w:jc w:val="center"/>
        <w:rPr>
          <w:lang w:val="fi-FI" w:eastAsia="zh-CN"/>
        </w:rPr>
      </w:pPr>
      <w:r>
        <w:rPr>
          <w:noProof/>
          <w:lang w:eastAsia="zh-CN"/>
        </w:rPr>
        <w:drawing>
          <wp:inline distT="0" distB="0" distL="0" distR="0" wp14:anchorId="6B37F41E" wp14:editId="4898466C">
            <wp:extent cx="4984786" cy="169548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9972" cy="1697244"/>
                    </a:xfrm>
                    <a:prstGeom prst="rect">
                      <a:avLst/>
                    </a:prstGeom>
                  </pic:spPr>
                </pic:pic>
              </a:graphicData>
            </a:graphic>
          </wp:inline>
        </w:drawing>
      </w:r>
    </w:p>
    <w:p w14:paraId="0390F5F2" w14:textId="77777777" w:rsidR="00F4722F" w:rsidRDefault="00F4722F" w:rsidP="00F4722F">
      <w:pPr>
        <w:jc w:val="center"/>
        <w:rPr>
          <w:lang w:val="fi-FI" w:eastAsia="zh-CN"/>
        </w:rPr>
      </w:pPr>
      <w:r>
        <w:rPr>
          <w:b/>
          <w:color w:val="000000" w:themeColor="text1"/>
          <w:sz w:val="20"/>
          <w:szCs w:val="20"/>
          <w:lang w:eastAsia="zh-CN"/>
        </w:rPr>
        <w:t xml:space="preserve">Figure 4 </w:t>
      </w:r>
      <w:proofErr w:type="gramStart"/>
      <w:r w:rsidRPr="00A6207D">
        <w:rPr>
          <w:b/>
          <w:sz w:val="20"/>
          <w:szCs w:val="20"/>
        </w:rPr>
        <w:t>An</w:t>
      </w:r>
      <w:proofErr w:type="gramEnd"/>
      <w:r w:rsidRPr="00A6207D">
        <w:rPr>
          <w:b/>
          <w:sz w:val="20"/>
          <w:szCs w:val="20"/>
        </w:rPr>
        <w:t xml:space="preserve"> example for </w:t>
      </w:r>
      <w:r w:rsidRPr="00A6207D">
        <w:rPr>
          <w:b/>
          <w:color w:val="000000" w:themeColor="text1"/>
          <w:sz w:val="20"/>
          <w:szCs w:val="20"/>
          <w:lang w:eastAsia="zh-CN"/>
        </w:rPr>
        <w:t>dynamic PUCCH cross-carrier scheduling for TDD carriers</w:t>
      </w:r>
    </w:p>
    <w:p w14:paraId="3266227C" w14:textId="77B0C2B1" w:rsidR="002D5ADC" w:rsidRDefault="00C94AFC" w:rsidP="00D63B39">
      <w:pPr>
        <w:spacing w:beforeLines="100" w:before="240"/>
      </w:pPr>
      <w:r>
        <w:t>For further study on whether and how</w:t>
      </w:r>
      <w:r w:rsidR="0056008F">
        <w:t xml:space="preserve"> to support PUCCH carrier switching,</w:t>
      </w:r>
      <w:r w:rsidR="000214BA">
        <w:t xml:space="preserve"> </w:t>
      </w:r>
      <w:r w:rsidR="0056008F">
        <w:t>t</w:t>
      </w:r>
      <w:r w:rsidR="002D5ADC">
        <w:t>hree</w:t>
      </w:r>
      <w:r w:rsidR="0056008F">
        <w:t xml:space="preserve"> alternatives were discussed </w:t>
      </w:r>
      <w:r w:rsidR="000214BA">
        <w:t>in RAN1#</w:t>
      </w:r>
      <w:r w:rsidR="002D5ADC">
        <w:t>104</w:t>
      </w:r>
      <w:r w:rsidR="000214BA">
        <w:t>-e</w:t>
      </w:r>
      <w:r w:rsidR="002D5ADC">
        <w:t xml:space="preserve"> as following:</w:t>
      </w:r>
    </w:p>
    <w:tbl>
      <w:tblPr>
        <w:tblStyle w:val="ac"/>
        <w:tblW w:w="0" w:type="auto"/>
        <w:tblLook w:val="04A0" w:firstRow="1" w:lastRow="0" w:firstColumn="1" w:lastColumn="0" w:noHBand="0" w:noVBand="1"/>
      </w:tblPr>
      <w:tblGrid>
        <w:gridCol w:w="9307"/>
      </w:tblGrid>
      <w:tr w:rsidR="002D5ADC" w14:paraId="3357BC74" w14:textId="77777777" w:rsidTr="001E4D8A">
        <w:trPr>
          <w:trHeight w:val="3181"/>
        </w:trPr>
        <w:tc>
          <w:tcPr>
            <w:tcW w:w="9307" w:type="dxa"/>
          </w:tcPr>
          <w:p w14:paraId="46C5799A" w14:textId="77777777" w:rsidR="002D5ADC" w:rsidRPr="00E64982" w:rsidRDefault="002D5ADC" w:rsidP="00AE0453">
            <w:pPr>
              <w:spacing w:after="0"/>
              <w:rPr>
                <w:sz w:val="21"/>
                <w:szCs w:val="21"/>
              </w:rPr>
            </w:pPr>
            <w:r w:rsidRPr="00E64982">
              <w:rPr>
                <w:sz w:val="21"/>
                <w:szCs w:val="21"/>
                <w:highlight w:val="green"/>
              </w:rPr>
              <w:t>Agreements</w:t>
            </w:r>
            <w:r w:rsidRPr="00E64982">
              <w:rPr>
                <w:sz w:val="21"/>
                <w:szCs w:val="21"/>
              </w:rPr>
              <w:t>: For further study on whether and how to support PUCCH carrier switching in a PUCCH group, focus on the following three alternatives:</w:t>
            </w:r>
          </w:p>
          <w:p w14:paraId="20D6D261" w14:textId="77777777" w:rsidR="002D5ADC" w:rsidRPr="00E64982" w:rsidRDefault="002D5ADC" w:rsidP="00B354C1">
            <w:pPr>
              <w:pStyle w:val="listparagraph"/>
              <w:widowControl/>
              <w:numPr>
                <w:ilvl w:val="0"/>
                <w:numId w:val="24"/>
              </w:numPr>
              <w:spacing w:before="0" w:beforeAutospacing="0" w:after="0" w:afterAutospacing="0"/>
              <w:rPr>
                <w:rFonts w:eastAsiaTheme="minorEastAsia"/>
                <w:sz w:val="21"/>
                <w:szCs w:val="21"/>
              </w:rPr>
            </w:pPr>
            <w:r w:rsidRPr="00E64982">
              <w:rPr>
                <w:rFonts w:ascii="Times New Roman" w:eastAsiaTheme="minorEastAsia" w:hAnsi="Times New Roman" w:cs="Times New Roman"/>
                <w:sz w:val="21"/>
                <w:szCs w:val="21"/>
              </w:rPr>
              <w:t>Alt. 1: PUCCH carrier switching is based dynamic indication in DCI</w:t>
            </w:r>
          </w:p>
          <w:p w14:paraId="6C518703" w14:textId="77777777" w:rsidR="002D5ADC" w:rsidRPr="00E64982" w:rsidRDefault="002D5ADC" w:rsidP="00B354C1">
            <w:pPr>
              <w:pStyle w:val="listparagraph"/>
              <w:widowControl/>
              <w:numPr>
                <w:ilvl w:val="0"/>
                <w:numId w:val="24"/>
              </w:numPr>
              <w:spacing w:before="0" w:beforeAutospacing="0" w:after="0" w:afterAutospacing="0"/>
              <w:rPr>
                <w:rFonts w:ascii="Times New Roman" w:eastAsiaTheme="minorEastAsia" w:hAnsi="Times New Roman" w:cs="Times New Roman"/>
                <w:sz w:val="21"/>
                <w:szCs w:val="21"/>
              </w:rPr>
            </w:pPr>
            <w:r w:rsidRPr="00E64982">
              <w:rPr>
                <w:rFonts w:ascii="Times New Roman" w:eastAsiaTheme="minorEastAsia" w:hAnsi="Times New Roman" w:cs="Times New Roman"/>
                <w:sz w:val="21"/>
                <w:szCs w:val="21"/>
              </w:rPr>
              <w:t>Alt. 2B: PUCCH carrier switching is based on certain (semi-static) rules</w:t>
            </w:r>
          </w:p>
          <w:p w14:paraId="0EB56BA3" w14:textId="77777777" w:rsidR="002D5ADC" w:rsidRPr="00E64982" w:rsidRDefault="002D5ADC" w:rsidP="00B354C1">
            <w:pPr>
              <w:pStyle w:val="listparagraph"/>
              <w:widowControl/>
              <w:numPr>
                <w:ilvl w:val="0"/>
                <w:numId w:val="24"/>
              </w:numPr>
              <w:spacing w:before="0" w:beforeAutospacing="0" w:after="0" w:afterAutospacing="0"/>
              <w:rPr>
                <w:rFonts w:ascii="Times New Roman" w:eastAsiaTheme="minorEastAsia" w:hAnsi="Times New Roman" w:cs="Times New Roman"/>
                <w:sz w:val="21"/>
                <w:szCs w:val="21"/>
              </w:rPr>
            </w:pPr>
            <w:r w:rsidRPr="00E64982">
              <w:rPr>
                <w:rFonts w:ascii="Times New Roman" w:eastAsiaTheme="minorEastAsia" w:hAnsi="Times New Roman" w:cs="Times New Roman"/>
                <w:sz w:val="21"/>
                <w:szCs w:val="21"/>
              </w:rPr>
              <w:t>Alt. 2C: PUCCH carrier switching is based on RRC configured PUCCH cell timing pattern of applicable PUCCH cells</w:t>
            </w:r>
          </w:p>
          <w:p w14:paraId="60EF1545" w14:textId="77777777" w:rsidR="002D5ADC" w:rsidRPr="00E64982" w:rsidRDefault="002D5ADC" w:rsidP="00B354C1">
            <w:pPr>
              <w:pStyle w:val="listparagraph"/>
              <w:widowControl/>
              <w:numPr>
                <w:ilvl w:val="0"/>
                <w:numId w:val="24"/>
              </w:numPr>
              <w:spacing w:before="0" w:beforeAutospacing="0" w:after="0" w:afterAutospacing="0"/>
              <w:rPr>
                <w:rStyle w:val="afe"/>
                <w:rFonts w:ascii="Times New Roman" w:eastAsia="Times New Roman" w:hAnsi="Times New Roman" w:cs="Times New Roman"/>
                <w:i w:val="0"/>
                <w:iCs w:val="0"/>
                <w:sz w:val="21"/>
                <w:szCs w:val="21"/>
              </w:rPr>
            </w:pPr>
            <w:r w:rsidRPr="00E64982">
              <w:rPr>
                <w:rStyle w:val="afe"/>
                <w:rFonts w:ascii="Times New Roman" w:eastAsia="Times New Roman" w:hAnsi="Times New Roman" w:cs="Times New Roman"/>
                <w:sz w:val="21"/>
                <w:szCs w:val="21"/>
              </w:rPr>
              <w:t xml:space="preserve">Note: In above alternatives, it is assumed that HARQ-ACK corresponding to PDSCH received on a </w:t>
            </w:r>
            <w:proofErr w:type="spellStart"/>
            <w:r w:rsidRPr="00E64982">
              <w:rPr>
                <w:rStyle w:val="afe"/>
                <w:rFonts w:ascii="Times New Roman" w:eastAsia="Times New Roman" w:hAnsi="Times New Roman" w:cs="Times New Roman"/>
                <w:sz w:val="21"/>
                <w:szCs w:val="21"/>
              </w:rPr>
              <w:t>Pcell</w:t>
            </w:r>
            <w:proofErr w:type="spellEnd"/>
            <w:r w:rsidRPr="00E64982">
              <w:rPr>
                <w:rStyle w:val="afe"/>
                <w:rFonts w:ascii="Times New Roman" w:eastAsia="Times New Roman" w:hAnsi="Times New Roman" w:cs="Times New Roman"/>
                <w:sz w:val="21"/>
                <w:szCs w:val="21"/>
              </w:rPr>
              <w:t>/</w:t>
            </w:r>
            <w:proofErr w:type="spellStart"/>
            <w:r w:rsidRPr="00E64982">
              <w:rPr>
                <w:rStyle w:val="afe"/>
                <w:rFonts w:ascii="Times New Roman" w:eastAsia="Times New Roman" w:hAnsi="Times New Roman" w:cs="Times New Roman"/>
                <w:sz w:val="21"/>
                <w:szCs w:val="21"/>
              </w:rPr>
              <w:t>PScell</w:t>
            </w:r>
            <w:proofErr w:type="spellEnd"/>
            <w:r w:rsidRPr="00E64982">
              <w:rPr>
                <w:rStyle w:val="afe"/>
                <w:rFonts w:ascii="Times New Roman" w:eastAsia="Times New Roman" w:hAnsi="Times New Roman" w:cs="Times New Roman"/>
                <w:sz w:val="21"/>
                <w:szCs w:val="21"/>
              </w:rPr>
              <w:t xml:space="preserve"> or an </w:t>
            </w:r>
            <w:proofErr w:type="spellStart"/>
            <w:r w:rsidRPr="00E64982">
              <w:rPr>
                <w:rStyle w:val="afe"/>
                <w:rFonts w:ascii="Times New Roman" w:eastAsia="Times New Roman" w:hAnsi="Times New Roman" w:cs="Times New Roman"/>
                <w:sz w:val="21"/>
                <w:szCs w:val="21"/>
              </w:rPr>
              <w:t>Scell</w:t>
            </w:r>
            <w:proofErr w:type="spellEnd"/>
            <w:r w:rsidRPr="00E64982">
              <w:rPr>
                <w:rStyle w:val="afe"/>
                <w:rFonts w:ascii="Times New Roman" w:eastAsia="Times New Roman" w:hAnsi="Times New Roman" w:cs="Times New Roman"/>
                <w:sz w:val="21"/>
                <w:szCs w:val="21"/>
              </w:rPr>
              <w:t xml:space="preserve"> in a PUCCH group, can be sent on a PUCCH on</w:t>
            </w:r>
            <w:r w:rsidRPr="00E64982">
              <w:rPr>
                <w:rStyle w:val="apple-converted-space"/>
                <w:rFonts w:ascii="Times New Roman" w:eastAsia="Times New Roman" w:hAnsi="Times New Roman" w:cs="Times New Roman"/>
                <w:i/>
                <w:iCs/>
                <w:sz w:val="21"/>
                <w:szCs w:val="21"/>
              </w:rPr>
              <w:t> </w:t>
            </w:r>
            <w:r w:rsidRPr="00E64982">
              <w:rPr>
                <w:rStyle w:val="afe"/>
                <w:rFonts w:ascii="Times New Roman" w:eastAsia="Times New Roman" w:hAnsi="Times New Roman" w:cs="Times New Roman"/>
                <w:sz w:val="21"/>
                <w:szCs w:val="21"/>
              </w:rPr>
              <w:t xml:space="preserve">an </w:t>
            </w:r>
            <w:proofErr w:type="spellStart"/>
            <w:r w:rsidRPr="00E64982">
              <w:rPr>
                <w:rStyle w:val="afe"/>
                <w:rFonts w:ascii="Times New Roman" w:eastAsia="Times New Roman" w:hAnsi="Times New Roman" w:cs="Times New Roman"/>
                <w:sz w:val="21"/>
                <w:szCs w:val="21"/>
              </w:rPr>
              <w:t>Scell</w:t>
            </w:r>
            <w:proofErr w:type="spellEnd"/>
            <w:r w:rsidRPr="00E64982">
              <w:rPr>
                <w:rStyle w:val="apple-converted-space"/>
                <w:rFonts w:ascii="Times New Roman" w:eastAsia="Times New Roman" w:hAnsi="Times New Roman" w:cs="Times New Roman"/>
                <w:i/>
                <w:iCs/>
                <w:sz w:val="21"/>
                <w:szCs w:val="21"/>
              </w:rPr>
              <w:t> </w:t>
            </w:r>
            <w:r w:rsidRPr="00E64982">
              <w:rPr>
                <w:rStyle w:val="afe"/>
                <w:rFonts w:ascii="Times New Roman" w:eastAsia="Times New Roman" w:hAnsi="Times New Roman" w:cs="Times New Roman"/>
                <w:sz w:val="21"/>
                <w:szCs w:val="21"/>
              </w:rPr>
              <w:t>also instead of</w:t>
            </w:r>
            <w:r w:rsidRPr="00E64982">
              <w:rPr>
                <w:rStyle w:val="apple-converted-space"/>
                <w:rFonts w:ascii="Times New Roman" w:eastAsia="Times New Roman" w:hAnsi="Times New Roman" w:cs="Times New Roman"/>
                <w:i/>
                <w:iCs/>
                <w:sz w:val="21"/>
                <w:szCs w:val="21"/>
              </w:rPr>
              <w:t> </w:t>
            </w:r>
            <w:r w:rsidRPr="00E64982">
              <w:rPr>
                <w:rStyle w:val="afe"/>
                <w:rFonts w:ascii="Times New Roman" w:eastAsia="Times New Roman" w:hAnsi="Times New Roman" w:cs="Times New Roman"/>
                <w:sz w:val="21"/>
                <w:szCs w:val="21"/>
              </w:rPr>
              <w:t>only on</w:t>
            </w:r>
            <w:r w:rsidRPr="00E64982">
              <w:rPr>
                <w:rStyle w:val="apple-converted-space"/>
                <w:rFonts w:ascii="Times New Roman" w:eastAsia="Times New Roman" w:hAnsi="Times New Roman" w:cs="Times New Roman"/>
                <w:i/>
                <w:iCs/>
                <w:sz w:val="21"/>
                <w:szCs w:val="21"/>
              </w:rPr>
              <w:t> </w:t>
            </w:r>
            <w:proofErr w:type="spellStart"/>
            <w:r w:rsidRPr="00E64982">
              <w:rPr>
                <w:rStyle w:val="afe"/>
                <w:rFonts w:ascii="Times New Roman" w:eastAsia="Times New Roman" w:hAnsi="Times New Roman" w:cs="Times New Roman"/>
                <w:sz w:val="21"/>
                <w:szCs w:val="21"/>
              </w:rPr>
              <w:t>Pcell</w:t>
            </w:r>
            <w:proofErr w:type="spellEnd"/>
            <w:r w:rsidRPr="00E64982">
              <w:rPr>
                <w:rStyle w:val="afe"/>
                <w:rFonts w:ascii="Times New Roman" w:eastAsia="Times New Roman" w:hAnsi="Times New Roman" w:cs="Times New Roman"/>
                <w:sz w:val="21"/>
                <w:szCs w:val="21"/>
              </w:rPr>
              <w:t>/</w:t>
            </w:r>
            <w:proofErr w:type="spellStart"/>
            <w:r w:rsidRPr="00E64982">
              <w:rPr>
                <w:rStyle w:val="afe"/>
                <w:rFonts w:ascii="Times New Roman" w:eastAsia="Times New Roman" w:hAnsi="Times New Roman" w:cs="Times New Roman"/>
                <w:sz w:val="21"/>
                <w:szCs w:val="21"/>
              </w:rPr>
              <w:t>PScell</w:t>
            </w:r>
            <w:proofErr w:type="spellEnd"/>
            <w:r w:rsidRPr="00E64982">
              <w:rPr>
                <w:rStyle w:val="afe"/>
                <w:rFonts w:ascii="Times New Roman" w:eastAsia="Times New Roman" w:hAnsi="Times New Roman" w:cs="Times New Roman"/>
                <w:sz w:val="21"/>
                <w:szCs w:val="21"/>
              </w:rPr>
              <w:t>/PUCCH-</w:t>
            </w:r>
            <w:proofErr w:type="spellStart"/>
            <w:r w:rsidRPr="00E64982">
              <w:rPr>
                <w:rStyle w:val="afe"/>
                <w:rFonts w:ascii="Times New Roman" w:eastAsia="Times New Roman" w:hAnsi="Times New Roman" w:cs="Times New Roman"/>
                <w:sz w:val="21"/>
                <w:szCs w:val="21"/>
              </w:rPr>
              <w:t>SCell</w:t>
            </w:r>
            <w:proofErr w:type="spellEnd"/>
            <w:r w:rsidRPr="00E64982">
              <w:rPr>
                <w:rStyle w:val="apple-converted-space"/>
                <w:rFonts w:ascii="Times New Roman" w:eastAsia="Times New Roman" w:hAnsi="Times New Roman" w:cs="Times New Roman"/>
                <w:i/>
                <w:iCs/>
                <w:sz w:val="21"/>
                <w:szCs w:val="21"/>
              </w:rPr>
              <w:t> </w:t>
            </w:r>
            <w:r w:rsidRPr="00E64982">
              <w:rPr>
                <w:rStyle w:val="afe"/>
                <w:rFonts w:ascii="Times New Roman" w:eastAsia="Times New Roman" w:hAnsi="Times New Roman" w:cs="Times New Roman"/>
                <w:sz w:val="21"/>
                <w:szCs w:val="21"/>
              </w:rPr>
              <w:t xml:space="preserve">in the same PUCCH group, as opposed to Rel-16 where HARQ-ACK corresponding to PDSCH received on a </w:t>
            </w:r>
            <w:proofErr w:type="spellStart"/>
            <w:r w:rsidRPr="00E64982">
              <w:rPr>
                <w:rStyle w:val="afe"/>
                <w:rFonts w:ascii="Times New Roman" w:eastAsia="Times New Roman" w:hAnsi="Times New Roman" w:cs="Times New Roman"/>
                <w:sz w:val="21"/>
                <w:szCs w:val="21"/>
              </w:rPr>
              <w:t>Pcell</w:t>
            </w:r>
            <w:proofErr w:type="spellEnd"/>
            <w:r w:rsidRPr="00E64982">
              <w:rPr>
                <w:rStyle w:val="afe"/>
                <w:rFonts w:ascii="Times New Roman" w:eastAsia="Times New Roman" w:hAnsi="Times New Roman" w:cs="Times New Roman"/>
                <w:sz w:val="21"/>
                <w:szCs w:val="21"/>
              </w:rPr>
              <w:t>/</w:t>
            </w:r>
            <w:proofErr w:type="spellStart"/>
            <w:r w:rsidRPr="00E64982">
              <w:rPr>
                <w:rStyle w:val="afe"/>
                <w:rFonts w:ascii="Times New Roman" w:eastAsia="Times New Roman" w:hAnsi="Times New Roman" w:cs="Times New Roman"/>
                <w:sz w:val="21"/>
                <w:szCs w:val="21"/>
              </w:rPr>
              <w:t>PScell</w:t>
            </w:r>
            <w:proofErr w:type="spellEnd"/>
            <w:r w:rsidRPr="00E64982">
              <w:rPr>
                <w:rStyle w:val="afe"/>
                <w:rFonts w:ascii="Times New Roman" w:eastAsia="Times New Roman" w:hAnsi="Times New Roman" w:cs="Times New Roman"/>
                <w:sz w:val="21"/>
                <w:szCs w:val="21"/>
              </w:rPr>
              <w:t xml:space="preserve"> or an </w:t>
            </w:r>
            <w:proofErr w:type="spellStart"/>
            <w:r w:rsidRPr="00E64982">
              <w:rPr>
                <w:rStyle w:val="afe"/>
                <w:rFonts w:ascii="Times New Roman" w:eastAsia="Times New Roman" w:hAnsi="Times New Roman" w:cs="Times New Roman"/>
                <w:sz w:val="21"/>
                <w:szCs w:val="21"/>
              </w:rPr>
              <w:t>Scell</w:t>
            </w:r>
            <w:proofErr w:type="spellEnd"/>
            <w:r w:rsidRPr="00E64982">
              <w:rPr>
                <w:rStyle w:val="afe"/>
                <w:rFonts w:ascii="Times New Roman" w:eastAsia="Times New Roman" w:hAnsi="Times New Roman" w:cs="Times New Roman"/>
                <w:sz w:val="21"/>
                <w:szCs w:val="21"/>
              </w:rPr>
              <w:t xml:space="preserve"> in a PUCCH group can only be sent on </w:t>
            </w:r>
            <w:proofErr w:type="spellStart"/>
            <w:r w:rsidRPr="00E64982">
              <w:rPr>
                <w:rStyle w:val="afe"/>
                <w:rFonts w:ascii="Times New Roman" w:eastAsia="Times New Roman" w:hAnsi="Times New Roman" w:cs="Times New Roman"/>
                <w:sz w:val="21"/>
                <w:szCs w:val="21"/>
              </w:rPr>
              <w:t>Pcell</w:t>
            </w:r>
            <w:proofErr w:type="spellEnd"/>
            <w:r w:rsidRPr="00E64982">
              <w:rPr>
                <w:rStyle w:val="afe"/>
                <w:rFonts w:ascii="Times New Roman" w:eastAsia="Times New Roman" w:hAnsi="Times New Roman" w:cs="Times New Roman"/>
                <w:sz w:val="21"/>
                <w:szCs w:val="21"/>
              </w:rPr>
              <w:t>/</w:t>
            </w:r>
            <w:proofErr w:type="spellStart"/>
            <w:r w:rsidRPr="00E64982">
              <w:rPr>
                <w:rStyle w:val="afe"/>
                <w:rFonts w:ascii="Times New Roman" w:eastAsia="Times New Roman" w:hAnsi="Times New Roman" w:cs="Times New Roman"/>
                <w:sz w:val="21"/>
                <w:szCs w:val="21"/>
              </w:rPr>
              <w:t>PScell</w:t>
            </w:r>
            <w:proofErr w:type="spellEnd"/>
            <w:r w:rsidRPr="00E64982">
              <w:rPr>
                <w:rStyle w:val="afe"/>
                <w:rFonts w:ascii="Times New Roman" w:eastAsia="Times New Roman" w:hAnsi="Times New Roman" w:cs="Times New Roman"/>
                <w:sz w:val="21"/>
                <w:szCs w:val="21"/>
              </w:rPr>
              <w:t>/PUCCH-</w:t>
            </w:r>
            <w:proofErr w:type="spellStart"/>
            <w:r w:rsidRPr="00E64982">
              <w:rPr>
                <w:rStyle w:val="afe"/>
                <w:rFonts w:ascii="Times New Roman" w:eastAsia="Times New Roman" w:hAnsi="Times New Roman" w:cs="Times New Roman"/>
                <w:sz w:val="21"/>
                <w:szCs w:val="21"/>
              </w:rPr>
              <w:t>SCell</w:t>
            </w:r>
            <w:proofErr w:type="spellEnd"/>
            <w:r w:rsidRPr="00E64982">
              <w:rPr>
                <w:rStyle w:val="afe"/>
                <w:rFonts w:ascii="Times New Roman" w:eastAsia="Times New Roman" w:hAnsi="Times New Roman" w:cs="Times New Roman"/>
                <w:sz w:val="21"/>
                <w:szCs w:val="21"/>
              </w:rPr>
              <w:t xml:space="preserve"> in the same PUCCH group.</w:t>
            </w:r>
          </w:p>
          <w:p w14:paraId="2D871C5C" w14:textId="391CEB8A" w:rsidR="002D5ADC" w:rsidRPr="001E4D8A" w:rsidRDefault="002D5ADC" w:rsidP="00B354C1">
            <w:pPr>
              <w:pStyle w:val="listparagraph"/>
              <w:numPr>
                <w:ilvl w:val="0"/>
                <w:numId w:val="24"/>
              </w:numPr>
              <w:spacing w:before="0" w:beforeAutospacing="0" w:after="0" w:afterAutospacing="0"/>
              <w:rPr>
                <w:rFonts w:eastAsia="Times New Roman"/>
                <w:i/>
                <w:sz w:val="21"/>
                <w:szCs w:val="21"/>
              </w:rPr>
            </w:pPr>
            <w:r w:rsidRPr="00E64982">
              <w:rPr>
                <w:rFonts w:ascii="Times New Roman" w:eastAsia="Times New Roman" w:hAnsi="Times New Roman" w:cs="Times New Roman"/>
                <w:i/>
                <w:sz w:val="21"/>
                <w:szCs w:val="21"/>
              </w:rPr>
              <w:t>Note: Realistic deployment scenarios including TDD configurations should be considered for the study</w:t>
            </w:r>
          </w:p>
        </w:tc>
      </w:tr>
    </w:tbl>
    <w:p w14:paraId="3DA51190" w14:textId="77777777" w:rsidR="002D5ADC" w:rsidRDefault="002D5ADC" w:rsidP="00E503E7"/>
    <w:p w14:paraId="448E633C" w14:textId="61577ED1" w:rsidR="00B354C1" w:rsidRDefault="007003F5" w:rsidP="00E503E7">
      <w:pPr>
        <w:rPr>
          <w:iCs/>
          <w:kern w:val="2"/>
          <w:lang w:eastAsia="zh-CN"/>
        </w:rPr>
      </w:pPr>
      <w:r>
        <w:rPr>
          <w:iCs/>
          <w:kern w:val="2"/>
          <w:lang w:eastAsia="zh-CN"/>
        </w:rPr>
        <w:t xml:space="preserve">From perspective of </w:t>
      </w:r>
      <w:r w:rsidRPr="00EE5B8A">
        <w:rPr>
          <w:iCs/>
          <w:kern w:val="2"/>
          <w:lang w:eastAsia="zh-CN"/>
        </w:rPr>
        <w:t>flexibility</w:t>
      </w:r>
      <w:r>
        <w:rPr>
          <w:iCs/>
          <w:kern w:val="2"/>
          <w:lang w:eastAsia="zh-CN"/>
        </w:rPr>
        <w:t xml:space="preserve"> and handling of burst interference</w:t>
      </w:r>
      <w:r w:rsidR="006D6ED9">
        <w:rPr>
          <w:iCs/>
          <w:kern w:val="2"/>
          <w:lang w:eastAsia="zh-CN"/>
        </w:rPr>
        <w:t>, alternative 1 is better, which can be supported by simple extension of the current PUCCH resource indication mechanism.</w:t>
      </w:r>
      <w:r w:rsidR="006D6ED9" w:rsidRPr="006D6ED9">
        <w:rPr>
          <w:iCs/>
          <w:kern w:val="2"/>
          <w:lang w:eastAsia="zh-CN"/>
        </w:rPr>
        <w:t xml:space="preserve"> </w:t>
      </w:r>
      <w:r w:rsidR="003E6CD8">
        <w:rPr>
          <w:iCs/>
          <w:kern w:val="2"/>
          <w:lang w:eastAsia="zh-CN"/>
        </w:rPr>
        <w:t xml:space="preserve">For example, a new DCI field can be added to explicitly indicate which carrier to carry the PUCCH, and the HARQ codebook can be constructed based on those DCIs with the same value of the new field. </w:t>
      </w:r>
      <w:r w:rsidR="00D12DCD">
        <w:rPr>
          <w:iCs/>
          <w:kern w:val="2"/>
          <w:lang w:eastAsia="zh-CN"/>
        </w:rPr>
        <w:t xml:space="preserve">If missing DCI is really a big problem to be addressed, one way we can use is to require the same value indicated in all the DCIs scheduling dynamic PDSCHs. For SPS PDSCH, the value indicated in the SPS activating DCI can be applied, or if needed combination of alternative 1 and alternative 2B can be applied for SPS PDSCH. For example, </w:t>
      </w:r>
      <w:r w:rsidR="003E6CD8">
        <w:rPr>
          <w:iCs/>
          <w:kern w:val="2"/>
          <w:lang w:eastAsia="zh-CN"/>
        </w:rPr>
        <w:t>if the indicated slot/sub-slot or the PUCCH resource cannot carry the PUCCH based on current K1 and/or PUCCH resource indication</w:t>
      </w:r>
      <w:r w:rsidR="00D12DCD">
        <w:rPr>
          <w:iCs/>
          <w:kern w:val="2"/>
          <w:lang w:eastAsia="zh-CN"/>
        </w:rPr>
        <w:t xml:space="preserve"> for SPS PDSCH</w:t>
      </w:r>
      <w:r w:rsidR="003E6CD8">
        <w:rPr>
          <w:iCs/>
          <w:kern w:val="2"/>
          <w:lang w:eastAsia="zh-CN"/>
        </w:rPr>
        <w:t>, another carrier can be selected for the PUCCH transmission based on a pre-configured rule</w:t>
      </w:r>
      <w:r w:rsidR="00D12DCD">
        <w:rPr>
          <w:iCs/>
          <w:kern w:val="2"/>
          <w:lang w:eastAsia="zh-CN"/>
        </w:rPr>
        <w:t xml:space="preserve"> as described below for Alt.2B</w:t>
      </w:r>
      <w:r w:rsidR="003E6CD8">
        <w:rPr>
          <w:iCs/>
          <w:kern w:val="2"/>
          <w:lang w:eastAsia="zh-CN"/>
        </w:rPr>
        <w:t>.</w:t>
      </w:r>
      <w:r w:rsidR="003E6CD8" w:rsidRPr="006D6ED9">
        <w:rPr>
          <w:iCs/>
          <w:kern w:val="2"/>
          <w:lang w:eastAsia="zh-CN"/>
        </w:rPr>
        <w:t xml:space="preserve"> </w:t>
      </w:r>
      <w:r w:rsidR="00B354C1">
        <w:rPr>
          <w:iCs/>
          <w:kern w:val="2"/>
          <w:lang w:eastAsia="zh-CN"/>
        </w:rPr>
        <w:t xml:space="preserve">In addition, SPS PUCCH carrier switching can be jointly considered with SPS deferral that is discussed in section 2.1. </w:t>
      </w:r>
    </w:p>
    <w:p w14:paraId="34C25949" w14:textId="603EA79D" w:rsidR="00AA2527" w:rsidRDefault="006D6ED9" w:rsidP="001C7AEF">
      <w:pPr>
        <w:rPr>
          <w:iCs/>
          <w:kern w:val="2"/>
          <w:lang w:eastAsia="zh-CN"/>
        </w:rPr>
      </w:pPr>
      <w:r>
        <w:rPr>
          <w:iCs/>
          <w:kern w:val="2"/>
          <w:lang w:eastAsia="zh-CN"/>
        </w:rPr>
        <w:lastRenderedPageBreak/>
        <w:t>For Alt.2</w:t>
      </w:r>
      <w:r w:rsidR="00F7553D">
        <w:rPr>
          <w:iCs/>
          <w:kern w:val="2"/>
          <w:lang w:eastAsia="zh-CN"/>
        </w:rPr>
        <w:t>B</w:t>
      </w:r>
      <w:r>
        <w:rPr>
          <w:iCs/>
          <w:kern w:val="2"/>
          <w:lang w:eastAsia="zh-CN"/>
        </w:rPr>
        <w:t xml:space="preserve">, </w:t>
      </w:r>
      <w:r w:rsidR="00AA2527">
        <w:rPr>
          <w:iCs/>
          <w:kern w:val="2"/>
          <w:lang w:eastAsia="zh-CN"/>
        </w:rPr>
        <w:t>there might be different ways to define the semi-static rule here. For example</w:t>
      </w:r>
      <w:r w:rsidR="00585575">
        <w:rPr>
          <w:iCs/>
          <w:kern w:val="2"/>
          <w:lang w:eastAsia="zh-CN"/>
        </w:rPr>
        <w:t xml:space="preserve">, </w:t>
      </w:r>
      <w:r w:rsidR="001C7AEF" w:rsidRPr="001C7AEF">
        <w:rPr>
          <w:iCs/>
          <w:kern w:val="2"/>
          <w:lang w:eastAsia="zh-CN"/>
        </w:rPr>
        <w:t xml:space="preserve">UE firstly determines the slot for PUCCH transmission based on the indicated k1 value based on the SCS of the PCell, then UE will firstly determine if any </w:t>
      </w:r>
      <w:proofErr w:type="spellStart"/>
      <w:r w:rsidR="001C7AEF" w:rsidRPr="001C7AEF">
        <w:rPr>
          <w:iCs/>
          <w:kern w:val="2"/>
          <w:lang w:eastAsia="zh-CN"/>
        </w:rPr>
        <w:t>SCell</w:t>
      </w:r>
      <w:proofErr w:type="spellEnd"/>
      <w:r w:rsidR="001C7AEF" w:rsidRPr="001C7AEF">
        <w:rPr>
          <w:iCs/>
          <w:kern w:val="2"/>
          <w:lang w:eastAsia="zh-CN"/>
        </w:rPr>
        <w:t xml:space="preserve"> with same </w:t>
      </w:r>
      <w:r w:rsidR="001C7AEF">
        <w:rPr>
          <w:iCs/>
          <w:kern w:val="2"/>
          <w:lang w:eastAsia="zh-CN"/>
        </w:rPr>
        <w:t xml:space="preserve">SCS as PCell available or not, and </w:t>
      </w:r>
      <w:r w:rsidR="001C7AEF" w:rsidRPr="001C7AEF">
        <w:rPr>
          <w:iCs/>
          <w:kern w:val="2"/>
          <w:lang w:eastAsia="zh-CN"/>
        </w:rPr>
        <w:t>if available then the corresponding cell will be u</w:t>
      </w:r>
      <w:r w:rsidR="001C7AEF">
        <w:rPr>
          <w:iCs/>
          <w:kern w:val="2"/>
          <w:lang w:eastAsia="zh-CN"/>
        </w:rPr>
        <w:t>sed to transmit PUCCH</w:t>
      </w:r>
      <w:r w:rsidR="00AA2527">
        <w:rPr>
          <w:iCs/>
          <w:kern w:val="2"/>
          <w:lang w:eastAsia="zh-CN"/>
        </w:rPr>
        <w:t xml:space="preserve"> unless PUCCH is not available on this cell, e.g. if the PUCCH </w:t>
      </w:r>
      <w:r w:rsidR="00AA2527" w:rsidRPr="00585575">
        <w:rPr>
          <w:iCs/>
          <w:kern w:val="2"/>
          <w:lang w:eastAsia="zh-CN"/>
        </w:rPr>
        <w:t>collides with semi-static DL symbols</w:t>
      </w:r>
      <w:r w:rsidR="001C7AEF">
        <w:rPr>
          <w:iCs/>
          <w:kern w:val="2"/>
          <w:lang w:eastAsia="zh-CN"/>
        </w:rPr>
        <w:t>. I</w:t>
      </w:r>
      <w:r w:rsidR="001C7AEF" w:rsidRPr="001C7AEF">
        <w:rPr>
          <w:iCs/>
          <w:kern w:val="2"/>
          <w:lang w:eastAsia="zh-CN"/>
        </w:rPr>
        <w:t xml:space="preserve">f not available, then UE will chose the one with the closest SCS for PUCCH transmission and the PUCCH will be transmitted on the earliest slot on the cell with smaller SCS. </w:t>
      </w:r>
      <w:r w:rsidR="00AA2527">
        <w:rPr>
          <w:iCs/>
          <w:kern w:val="2"/>
          <w:lang w:eastAsia="zh-CN"/>
        </w:rPr>
        <w:t xml:space="preserve">However, in general Alt.2B is not that flexible compared to Alt.1, therefore not good to only rely on Alt.2B. As described above, probably combining of Alt.1 and Alt.2B for SPS PDSCH can be considered. </w:t>
      </w:r>
    </w:p>
    <w:p w14:paraId="4A03BBB6" w14:textId="4B707025" w:rsidR="00AA4C3C" w:rsidRPr="003352D5" w:rsidRDefault="001C7AEF" w:rsidP="001C7AEF">
      <w:pPr>
        <w:rPr>
          <w:iCs/>
          <w:kern w:val="2"/>
          <w:lang w:val="en-GB" w:eastAsia="zh-CN"/>
        </w:rPr>
      </w:pPr>
      <w:r>
        <w:rPr>
          <w:iCs/>
          <w:kern w:val="2"/>
          <w:lang w:eastAsia="zh-CN"/>
        </w:rPr>
        <w:t xml:space="preserve">For Alt.2C, we feel that Alt. 2C </w:t>
      </w:r>
      <w:r w:rsidR="00276528">
        <w:rPr>
          <w:iCs/>
          <w:kern w:val="2"/>
          <w:lang w:eastAsia="zh-CN"/>
        </w:rPr>
        <w:t xml:space="preserve">is less flexible comparing to Alt.1 and Alt.2B. For such case, if the TDD configuration is changed before the timing pattern is reconfigured, UE may not be able to transmit the HARQ-ACK on the carrier indicated by the pattern </w:t>
      </w:r>
      <w:r w:rsidR="009B46B2">
        <w:rPr>
          <w:iCs/>
          <w:kern w:val="2"/>
          <w:lang w:eastAsia="zh-CN"/>
        </w:rPr>
        <w:t>either</w:t>
      </w:r>
      <w:r w:rsidR="00276528">
        <w:rPr>
          <w:iCs/>
          <w:kern w:val="2"/>
          <w:lang w:eastAsia="zh-CN"/>
        </w:rPr>
        <w:t>.</w:t>
      </w:r>
    </w:p>
    <w:p w14:paraId="6DF110FD" w14:textId="698AA9B8" w:rsidR="00E503E7" w:rsidRDefault="00E503E7" w:rsidP="00D63B39">
      <w:pPr>
        <w:spacing w:afterLines="50"/>
        <w:rPr>
          <w:b/>
          <w:i/>
          <w:lang w:val="fi-FI" w:eastAsia="zh-CN"/>
        </w:rPr>
      </w:pPr>
      <w:r w:rsidRPr="007C7626">
        <w:rPr>
          <w:b/>
          <w:bCs/>
          <w:i/>
          <w:u w:val="single"/>
        </w:rPr>
        <w:t xml:space="preserve">Proposal </w:t>
      </w:r>
      <w:r w:rsidR="00276528">
        <w:rPr>
          <w:b/>
          <w:bCs/>
          <w:i/>
          <w:u w:val="single"/>
        </w:rPr>
        <w:t>1</w:t>
      </w:r>
      <w:r w:rsidR="00436F10">
        <w:rPr>
          <w:b/>
          <w:bCs/>
          <w:i/>
          <w:u w:val="single"/>
        </w:rPr>
        <w:t>1</w:t>
      </w:r>
      <w:r w:rsidRPr="007C7626">
        <w:rPr>
          <w:rFonts w:hint="eastAsia"/>
          <w:b/>
          <w:bCs/>
          <w:i/>
          <w:lang w:eastAsia="zh-CN"/>
        </w:rPr>
        <w:t>：</w:t>
      </w:r>
      <w:r w:rsidR="00515AC6" w:rsidRPr="007C7626">
        <w:rPr>
          <w:b/>
          <w:i/>
          <w:lang w:eastAsia="zh-CN"/>
        </w:rPr>
        <w:t>Dynamic PUCCH carrier switching</w:t>
      </w:r>
      <w:r w:rsidR="00E67BF4">
        <w:rPr>
          <w:b/>
          <w:i/>
          <w:lang w:eastAsia="zh-CN"/>
        </w:rPr>
        <w:t xml:space="preserve"> with a new field in DCI to indicate the carrier for PUCCH transmission</w:t>
      </w:r>
      <w:r w:rsidR="002B5096">
        <w:rPr>
          <w:b/>
          <w:i/>
          <w:lang w:eastAsia="zh-CN"/>
        </w:rPr>
        <w:t xml:space="preserve"> </w:t>
      </w:r>
      <w:r w:rsidR="00DC1815">
        <w:rPr>
          <w:rFonts w:hint="eastAsia"/>
          <w:b/>
          <w:i/>
          <w:lang w:eastAsia="zh-CN"/>
        </w:rPr>
        <w:t>should</w:t>
      </w:r>
      <w:r w:rsidR="00DC1815">
        <w:rPr>
          <w:b/>
          <w:i/>
          <w:lang w:eastAsia="zh-CN"/>
        </w:rPr>
        <w:t xml:space="preserve"> </w:t>
      </w:r>
      <w:r w:rsidR="00515AC6" w:rsidRPr="007C7626">
        <w:rPr>
          <w:b/>
          <w:i/>
          <w:lang w:val="fi-FI" w:eastAsia="zh-CN"/>
        </w:rPr>
        <w:t xml:space="preserve">be </w:t>
      </w:r>
      <w:r w:rsidR="00DC1815">
        <w:rPr>
          <w:b/>
          <w:i/>
          <w:lang w:val="fi-FI" w:eastAsia="zh-CN"/>
        </w:rPr>
        <w:t>supported</w:t>
      </w:r>
      <w:r w:rsidR="00DC1815" w:rsidRPr="007C7626">
        <w:rPr>
          <w:b/>
          <w:i/>
          <w:lang w:val="fi-FI" w:eastAsia="zh-CN"/>
        </w:rPr>
        <w:t xml:space="preserve"> </w:t>
      </w:r>
      <w:r w:rsidR="00515AC6" w:rsidRPr="007C7626">
        <w:rPr>
          <w:rFonts w:hint="eastAsia"/>
          <w:b/>
          <w:bCs/>
          <w:i/>
          <w:lang w:eastAsia="zh-CN"/>
        </w:rPr>
        <w:t>in Rel-1</w:t>
      </w:r>
      <w:r w:rsidR="00515AC6" w:rsidRPr="007C7626">
        <w:rPr>
          <w:b/>
          <w:bCs/>
          <w:i/>
          <w:lang w:eastAsia="zh-CN"/>
        </w:rPr>
        <w:t>7</w:t>
      </w:r>
      <w:r w:rsidR="00E67BF4">
        <w:rPr>
          <w:b/>
          <w:bCs/>
          <w:i/>
          <w:lang w:eastAsia="zh-CN"/>
        </w:rPr>
        <w:t xml:space="preserve"> </w:t>
      </w:r>
      <w:r w:rsidR="00E67BF4">
        <w:rPr>
          <w:b/>
          <w:i/>
          <w:lang w:eastAsia="zh-CN"/>
        </w:rPr>
        <w:t>for HARQ-ACK feedback</w:t>
      </w:r>
      <w:r w:rsidRPr="007C7626">
        <w:rPr>
          <w:b/>
          <w:i/>
          <w:lang w:val="fi-FI" w:eastAsia="zh-CN"/>
        </w:rPr>
        <w:t>.</w:t>
      </w:r>
    </w:p>
    <w:p w14:paraId="494347FD" w14:textId="261969E6" w:rsidR="00721E97" w:rsidRPr="00D63B39" w:rsidRDefault="00836725" w:rsidP="00D63B39">
      <w:pPr>
        <w:pStyle w:val="listparagraph"/>
        <w:numPr>
          <w:ilvl w:val="0"/>
          <w:numId w:val="15"/>
        </w:numPr>
        <w:spacing w:before="0" w:beforeAutospacing="0" w:after="0" w:afterAutospacing="0"/>
        <w:rPr>
          <w:rFonts w:eastAsiaTheme="minorEastAsia"/>
          <w:b/>
          <w:i/>
          <w:lang w:eastAsia="zh-CN"/>
        </w:rPr>
      </w:pPr>
      <w:r>
        <w:rPr>
          <w:rFonts w:ascii="Times New Roman" w:eastAsiaTheme="minorEastAsia" w:hAnsi="Times New Roman" w:cs="Times New Roman"/>
          <w:b/>
          <w:bCs/>
          <w:i/>
          <w:lang w:eastAsia="zh-CN"/>
        </w:rPr>
        <w:t>A predefined rule can be used for further determining the carrier for PUCCH transmission in case of SPS PDSCH HARQ-ACK feedback</w:t>
      </w:r>
      <w:r w:rsidR="00E67BF4">
        <w:rPr>
          <w:rFonts w:ascii="Times New Roman" w:eastAsiaTheme="minorEastAsia" w:hAnsi="Times New Roman" w:cs="Times New Roman"/>
          <w:b/>
          <w:bCs/>
          <w:i/>
          <w:lang w:eastAsia="zh-CN"/>
        </w:rPr>
        <w:t xml:space="preserve">.  </w:t>
      </w:r>
    </w:p>
    <w:p w14:paraId="072178CC" w14:textId="14045EA4" w:rsidR="00FE49DD" w:rsidRPr="00023D38" w:rsidRDefault="00023D38" w:rsidP="007C7626">
      <w:pPr>
        <w:pStyle w:val="2"/>
        <w:spacing w:before="240"/>
        <w:rPr>
          <w:b w:val="0"/>
          <w:lang w:eastAsia="zh-CN"/>
        </w:rPr>
      </w:pPr>
      <w:bookmarkStart w:id="9" w:name="OLE_LINK9"/>
      <w:r w:rsidRPr="00023D38">
        <w:rPr>
          <w:lang w:eastAsia="zh-CN"/>
        </w:rPr>
        <w:t>2.</w:t>
      </w:r>
      <w:r w:rsidR="00E503E7">
        <w:rPr>
          <w:lang w:eastAsia="zh-CN"/>
        </w:rPr>
        <w:t xml:space="preserve">6 </w:t>
      </w:r>
      <w:r w:rsidR="00FE49DD" w:rsidRPr="00973D65">
        <w:rPr>
          <w:rFonts w:eastAsia="宋体"/>
          <w:lang w:eastAsia="zh-CN"/>
        </w:rPr>
        <w:t>HARQ-ACK codebook size reduction</w:t>
      </w:r>
    </w:p>
    <w:bookmarkEnd w:id="9"/>
    <w:p w14:paraId="00E28E90" w14:textId="70B9021A" w:rsidR="002A48F7" w:rsidRDefault="002A48F7" w:rsidP="00FE49DD">
      <w:r w:rsidRPr="002A48F7">
        <w:t xml:space="preserve">In Rel-15, the gNB can </w:t>
      </w:r>
      <w:r w:rsidR="005E1298">
        <w:t xml:space="preserve">use higher layer signaling to </w:t>
      </w:r>
      <w:r w:rsidRPr="002A48F7">
        <w:t>configure the maximum number of code words</w:t>
      </w:r>
      <w:r w:rsidR="00C5694D">
        <w:t>,</w:t>
      </w:r>
      <w:r w:rsidRPr="002A48F7">
        <w:t xml:space="preserve"> i.e. {1 or 2} that a single DCI (i.e. DCI format 1_1) may schedul</w:t>
      </w:r>
      <w:r w:rsidR="005E1298">
        <w:t>e</w:t>
      </w:r>
      <w:r w:rsidRPr="002A48F7">
        <w:t>. If the maximum number of code words is configured as 2, then it means that DCI format 1_1 can schedule 1 or 2 code words. In order to avoid misalign</w:t>
      </w:r>
      <w:r w:rsidR="005E1298">
        <w:t>ed</w:t>
      </w:r>
      <w:r w:rsidRPr="002A48F7">
        <w:t xml:space="preserve"> HARQ-ACK codebook </w:t>
      </w:r>
      <w:r w:rsidR="005E1298">
        <w:t xml:space="preserve">sizes </w:t>
      </w:r>
      <w:r w:rsidRPr="002A48F7">
        <w:t xml:space="preserve">between </w:t>
      </w:r>
      <w:r w:rsidR="005E1298">
        <w:t xml:space="preserve">the </w:t>
      </w:r>
      <w:r w:rsidRPr="002A48F7">
        <w:t>gNB and</w:t>
      </w:r>
      <w:r w:rsidR="005E1298">
        <w:t xml:space="preserve"> the</w:t>
      </w:r>
      <w:r w:rsidRPr="002A48F7">
        <w:t xml:space="preserve"> UE</w:t>
      </w:r>
      <w:r w:rsidR="005E1298">
        <w:t>,</w:t>
      </w:r>
      <w:r w:rsidRPr="002A48F7">
        <w:t xml:space="preserve"> due to potential DCI miss detection, the HARQ-ACK codebook is constructed based on 2 code words no matter </w:t>
      </w:r>
      <w:r w:rsidR="00E1102F">
        <w:t xml:space="preserve">if </w:t>
      </w:r>
      <w:r w:rsidR="00533E84">
        <w:t xml:space="preserve">the </w:t>
      </w:r>
      <w:r w:rsidRPr="002A48F7">
        <w:t>DCI schedules one or two code words.</w:t>
      </w:r>
    </w:p>
    <w:p w14:paraId="232FE7F2" w14:textId="2BE02BB2" w:rsidR="002A48F7" w:rsidRDefault="002A48F7" w:rsidP="00FE49DD">
      <w:r w:rsidRPr="002A48F7">
        <w:t xml:space="preserve">In Rel-16, this principle is also reused for two HARQ-ACK codebooks with </w:t>
      </w:r>
      <w:r w:rsidR="00E1102F">
        <w:t xml:space="preserve">a </w:t>
      </w:r>
      <w:r w:rsidRPr="002A48F7">
        <w:t xml:space="preserve">different priority index. It means if </w:t>
      </w:r>
      <w:r w:rsidR="00E1102F">
        <w:t xml:space="preserve">the </w:t>
      </w:r>
      <w:r w:rsidRPr="002A48F7">
        <w:t>maximum number of code words is configured as 2, then these two HARQ-ACK codebooks are constructed based on 2 code words. However</w:t>
      </w:r>
      <w:r w:rsidR="00995A18">
        <w:t xml:space="preserve"> for URLLC</w:t>
      </w:r>
      <w:r w:rsidR="00E1102F">
        <w:t xml:space="preserve">, </w:t>
      </w:r>
      <w:r w:rsidR="00995A18">
        <w:t>generally only one code word</w:t>
      </w:r>
      <w:r w:rsidRPr="002A48F7">
        <w:t xml:space="preserve"> is scheduled by DCI format</w:t>
      </w:r>
      <w:r w:rsidR="00995A18">
        <w:t xml:space="preserve"> 1_1 or DCI format 1_2</w:t>
      </w:r>
      <w:r w:rsidRPr="002A48F7">
        <w:t xml:space="preserve">. </w:t>
      </w:r>
      <w:r w:rsidR="00995A18">
        <w:t>Note that</w:t>
      </w:r>
      <w:r w:rsidRPr="002A48F7">
        <w:t xml:space="preserve"> for DCI format 1_2, scheduling 2 code words is not supported due to </w:t>
      </w:r>
      <w:r w:rsidR="00533E84">
        <w:t xml:space="preserve">that there is </w:t>
      </w:r>
      <w:r w:rsidRPr="002A48F7">
        <w:t xml:space="preserve">no field associated with </w:t>
      </w:r>
      <w:r w:rsidR="00E1102F">
        <w:t xml:space="preserve">the </w:t>
      </w:r>
      <w:r w:rsidRPr="002A48F7">
        <w:t>2nd code word in DCI format</w:t>
      </w:r>
      <w:r w:rsidR="00713F6E">
        <w:t xml:space="preserve"> 1_2</w:t>
      </w:r>
      <w:r w:rsidRPr="002A48F7">
        <w:t>. Thus</w:t>
      </w:r>
      <w:r w:rsidR="00D856D4">
        <w:t>,</w:t>
      </w:r>
      <w:r w:rsidRPr="002A48F7">
        <w:t xml:space="preserve"> the </w:t>
      </w:r>
      <w:r w:rsidR="005732E7">
        <w:rPr>
          <w:rFonts w:hint="eastAsia"/>
          <w:lang w:eastAsia="zh-CN"/>
        </w:rPr>
        <w:t>high</w:t>
      </w:r>
      <w:r w:rsidR="005732E7">
        <w:t xml:space="preserve"> priority</w:t>
      </w:r>
      <w:r w:rsidRPr="002A48F7">
        <w:t xml:space="preserve"> HARQ-ACK codebook construction based on 2 code words will increase its size unnecessarily. So in this case we can </w:t>
      </w:r>
      <w:r w:rsidR="00713F6E">
        <w:t xml:space="preserve">consider to construct </w:t>
      </w:r>
      <w:r w:rsidRPr="002A48F7">
        <w:t xml:space="preserve">the </w:t>
      </w:r>
      <w:r w:rsidR="005732E7">
        <w:rPr>
          <w:rFonts w:hint="eastAsia"/>
          <w:lang w:eastAsia="zh-CN"/>
        </w:rPr>
        <w:t>high</w:t>
      </w:r>
      <w:r w:rsidR="005732E7">
        <w:t xml:space="preserve"> priority</w:t>
      </w:r>
      <w:r w:rsidR="005732E7" w:rsidRPr="002A48F7">
        <w:t xml:space="preserve"> </w:t>
      </w:r>
      <w:r w:rsidRPr="002A48F7">
        <w:t xml:space="preserve">HARQ-ACK codebook </w:t>
      </w:r>
      <w:r w:rsidR="00713F6E">
        <w:t xml:space="preserve">based on only one code word regardless of the configured maximum number of code words. This can reduce the size of </w:t>
      </w:r>
      <w:r w:rsidR="005732E7">
        <w:rPr>
          <w:rFonts w:hint="eastAsia"/>
          <w:lang w:eastAsia="zh-CN"/>
        </w:rPr>
        <w:t>high</w:t>
      </w:r>
      <w:r w:rsidR="005732E7">
        <w:t xml:space="preserve"> priority</w:t>
      </w:r>
      <w:r w:rsidR="00713F6E">
        <w:t xml:space="preserve"> HARQ-ACK codebook by half</w:t>
      </w:r>
      <w:r w:rsidRPr="002A48F7">
        <w:t xml:space="preserve"> to further improve its reliability due to </w:t>
      </w:r>
      <w:r w:rsidR="00533E84">
        <w:t xml:space="preserve">a </w:t>
      </w:r>
      <w:r w:rsidRPr="002A48F7">
        <w:t>lower code rate</w:t>
      </w:r>
      <w:r w:rsidR="00533E84">
        <w:t xml:space="preserve"> that can be used</w:t>
      </w:r>
      <w:r>
        <w:t>.</w:t>
      </w:r>
    </w:p>
    <w:p w14:paraId="50356AB0" w14:textId="7008A127" w:rsidR="002A48F7" w:rsidRPr="00715022" w:rsidRDefault="002A48F7" w:rsidP="00FE49DD">
      <w:pPr>
        <w:rPr>
          <w:b/>
          <w:i/>
        </w:rPr>
      </w:pPr>
      <w:r w:rsidRPr="00C5694D">
        <w:rPr>
          <w:b/>
          <w:i/>
          <w:u w:val="single"/>
        </w:rPr>
        <w:t xml:space="preserve">Observation </w:t>
      </w:r>
      <w:r w:rsidR="00476E33">
        <w:rPr>
          <w:b/>
          <w:i/>
          <w:u w:val="single"/>
        </w:rPr>
        <w:t>3</w:t>
      </w:r>
      <w:r w:rsidRPr="00715022">
        <w:rPr>
          <w:b/>
          <w:i/>
        </w:rPr>
        <w:t xml:space="preserve">: </w:t>
      </w:r>
      <w:r w:rsidR="00A6207D" w:rsidRPr="00715022">
        <w:rPr>
          <w:b/>
          <w:i/>
        </w:rPr>
        <w:t>I</w:t>
      </w:r>
      <w:r w:rsidRPr="00715022">
        <w:rPr>
          <w:b/>
          <w:i/>
        </w:rPr>
        <w:t xml:space="preserve">f the gNB configures up to </w:t>
      </w:r>
      <w:r w:rsidR="003A205A" w:rsidRPr="00715022">
        <w:rPr>
          <w:b/>
          <w:i/>
        </w:rPr>
        <w:t>two</w:t>
      </w:r>
      <w:r w:rsidRPr="00715022">
        <w:rPr>
          <w:b/>
          <w:i/>
        </w:rPr>
        <w:t xml:space="preserve"> code words that one DCI may schedule, the </w:t>
      </w:r>
      <w:r w:rsidR="005732E7" w:rsidRPr="00715022">
        <w:rPr>
          <w:b/>
          <w:i/>
          <w:lang w:eastAsia="zh-CN"/>
        </w:rPr>
        <w:t>high</w:t>
      </w:r>
      <w:r w:rsidR="005732E7" w:rsidRPr="00715022">
        <w:rPr>
          <w:b/>
          <w:i/>
        </w:rPr>
        <w:t xml:space="preserve"> priority </w:t>
      </w:r>
      <w:r w:rsidRPr="00715022">
        <w:rPr>
          <w:b/>
          <w:i/>
        </w:rPr>
        <w:t xml:space="preserve">HARQ-ACK codebook construction based on </w:t>
      </w:r>
      <w:r w:rsidR="003A205A" w:rsidRPr="00715022">
        <w:rPr>
          <w:b/>
          <w:i/>
        </w:rPr>
        <w:t>two</w:t>
      </w:r>
      <w:r w:rsidRPr="00715022">
        <w:rPr>
          <w:b/>
          <w:i/>
        </w:rPr>
        <w:t xml:space="preserve"> code words may increase its size unnecessarily.</w:t>
      </w:r>
    </w:p>
    <w:p w14:paraId="3F70F8B6" w14:textId="1A8C7FE6" w:rsidR="00FE49DD" w:rsidRPr="00715022" w:rsidRDefault="00FE49DD" w:rsidP="00FE49DD">
      <w:pPr>
        <w:rPr>
          <w:b/>
          <w:i/>
        </w:rPr>
      </w:pPr>
      <w:r w:rsidRPr="00C5694D">
        <w:rPr>
          <w:b/>
          <w:i/>
          <w:u w:val="single"/>
        </w:rPr>
        <w:t xml:space="preserve">Proposal </w:t>
      </w:r>
      <w:r w:rsidR="00276528">
        <w:rPr>
          <w:b/>
          <w:i/>
          <w:u w:val="single"/>
        </w:rPr>
        <w:t>1</w:t>
      </w:r>
      <w:r w:rsidR="00436F10">
        <w:rPr>
          <w:b/>
          <w:i/>
          <w:u w:val="single"/>
        </w:rPr>
        <w:t>2</w:t>
      </w:r>
      <w:r w:rsidRPr="00715022">
        <w:rPr>
          <w:b/>
          <w:i/>
        </w:rPr>
        <w:t xml:space="preserve">: </w:t>
      </w:r>
      <w:r w:rsidR="00711608" w:rsidRPr="00715022">
        <w:rPr>
          <w:b/>
          <w:i/>
        </w:rPr>
        <w:t xml:space="preserve">Regardless of the configured maximum number of code words, </w:t>
      </w:r>
      <w:r w:rsidRPr="00715022">
        <w:rPr>
          <w:b/>
          <w:i/>
        </w:rPr>
        <w:t xml:space="preserve">HARQ-ACK codebook </w:t>
      </w:r>
      <w:r w:rsidR="00713F6E" w:rsidRPr="00715022">
        <w:rPr>
          <w:b/>
          <w:i/>
        </w:rPr>
        <w:t xml:space="preserve">construction based on </w:t>
      </w:r>
      <w:r w:rsidR="00711608" w:rsidRPr="00715022">
        <w:rPr>
          <w:b/>
          <w:i/>
        </w:rPr>
        <w:t xml:space="preserve">only </w:t>
      </w:r>
      <w:r w:rsidR="00713F6E" w:rsidRPr="00715022">
        <w:rPr>
          <w:b/>
          <w:i/>
        </w:rPr>
        <w:t>one code word</w:t>
      </w:r>
      <w:r w:rsidRPr="00715022">
        <w:rPr>
          <w:b/>
          <w:i/>
        </w:rPr>
        <w:t xml:space="preserve"> could be considered for </w:t>
      </w:r>
      <w:r w:rsidR="00085660" w:rsidRPr="00715022">
        <w:rPr>
          <w:b/>
          <w:i/>
        </w:rPr>
        <w:t xml:space="preserve">HARQ-ACK codebook with high priority </w:t>
      </w:r>
      <w:r w:rsidRPr="00715022">
        <w:rPr>
          <w:b/>
          <w:i/>
        </w:rPr>
        <w:t>in Rel-17</w:t>
      </w:r>
      <w:r w:rsidR="00713F6E" w:rsidRPr="00715022">
        <w:rPr>
          <w:b/>
          <w:i/>
        </w:rPr>
        <w:t>.</w:t>
      </w:r>
    </w:p>
    <w:p w14:paraId="46FBA57D" w14:textId="446EA8F1" w:rsidR="00817690" w:rsidRPr="00023D38" w:rsidRDefault="00817690" w:rsidP="00167C02">
      <w:pPr>
        <w:pStyle w:val="2"/>
        <w:rPr>
          <w:b w:val="0"/>
          <w:lang w:eastAsia="zh-CN"/>
        </w:rPr>
      </w:pPr>
      <w:r w:rsidRPr="00023D38">
        <w:rPr>
          <w:lang w:eastAsia="zh-CN"/>
        </w:rPr>
        <w:t>2.</w:t>
      </w:r>
      <w:r w:rsidR="00E503E7">
        <w:rPr>
          <w:lang w:eastAsia="zh-CN"/>
        </w:rPr>
        <w:t xml:space="preserve">7 </w:t>
      </w:r>
      <w:r w:rsidR="00972945" w:rsidRPr="00972945">
        <w:rPr>
          <w:rFonts w:eastAsia="宋体"/>
          <w:lang w:eastAsia="zh-CN"/>
        </w:rPr>
        <w:t>Retransmission of cancelled HARQ</w:t>
      </w:r>
    </w:p>
    <w:p w14:paraId="0C45E2B5" w14:textId="77777777" w:rsidR="00FF677A" w:rsidRDefault="004E4177">
      <w:pPr>
        <w:rPr>
          <w:lang w:eastAsia="zh-CN"/>
        </w:rPr>
      </w:pPr>
      <w:r>
        <w:rPr>
          <w:rFonts w:hint="eastAsia"/>
          <w:lang w:eastAsia="zh-CN"/>
        </w:rPr>
        <w:t>R</w:t>
      </w:r>
      <w:r>
        <w:rPr>
          <w:lang w:eastAsia="zh-CN"/>
        </w:rPr>
        <w:t xml:space="preserve">etransmission of cancelled HARQ was also discussed for a few meetings, however we still don’t see the motivation to support this enhancement. </w:t>
      </w:r>
    </w:p>
    <w:p w14:paraId="058C8CB0" w14:textId="42C712EB" w:rsidR="00C155F6" w:rsidRDefault="00324081">
      <w:pPr>
        <w:rPr>
          <w:lang w:eastAsia="zh-CN"/>
        </w:rPr>
      </w:pPr>
      <w:r w:rsidRPr="00324081">
        <w:t xml:space="preserve">According to the </w:t>
      </w:r>
      <w:r>
        <w:t xml:space="preserve">discussion in </w:t>
      </w:r>
      <w:r w:rsidR="003B26A3">
        <w:t xml:space="preserve">the </w:t>
      </w:r>
      <w:r w:rsidR="00905247">
        <w:t>RAN1#102</w:t>
      </w:r>
      <w:r w:rsidR="003B26A3">
        <w:t>-e</w:t>
      </w:r>
      <w:r w:rsidR="00905247">
        <w:t xml:space="preserve"> </w:t>
      </w:r>
      <w:r>
        <w:t xml:space="preserve">meeting, </w:t>
      </w:r>
      <w:r w:rsidR="006D2A5F">
        <w:t xml:space="preserve">two </w:t>
      </w:r>
      <w:r w:rsidR="004E4177">
        <w:t xml:space="preserve">cases were mentioned </w:t>
      </w:r>
      <w:r w:rsidR="006D2A5F">
        <w:t xml:space="preserve">for </w:t>
      </w:r>
      <w:r w:rsidR="0010455D">
        <w:t xml:space="preserve">the </w:t>
      </w:r>
      <w:r w:rsidR="006D2A5F">
        <w:t>r</w:t>
      </w:r>
      <w:r w:rsidR="006D2A5F" w:rsidRPr="006D2A5F">
        <w:t>etransmission of cancelled HARQ</w:t>
      </w:r>
      <w:r w:rsidR="006D2A5F">
        <w:rPr>
          <w:rFonts w:hint="eastAsia"/>
          <w:lang w:eastAsia="zh-CN"/>
        </w:rPr>
        <w:t>.</w:t>
      </w:r>
      <w:r w:rsidR="006D2A5F">
        <w:rPr>
          <w:lang w:eastAsia="zh-CN"/>
        </w:rPr>
        <w:t xml:space="preserve"> One is for </w:t>
      </w:r>
      <w:r w:rsidR="006D2A5F" w:rsidRPr="006D2A5F">
        <w:rPr>
          <w:lang w:eastAsia="zh-CN"/>
        </w:rPr>
        <w:t xml:space="preserve">retransmission of cancelled </w:t>
      </w:r>
      <w:r w:rsidR="006D2A5F">
        <w:rPr>
          <w:rFonts w:hint="eastAsia"/>
          <w:lang w:eastAsia="zh-CN"/>
        </w:rPr>
        <w:t>low</w:t>
      </w:r>
      <w:r w:rsidR="006D2A5F">
        <w:rPr>
          <w:lang w:eastAsia="zh-CN"/>
        </w:rPr>
        <w:t xml:space="preserve"> priority </w:t>
      </w:r>
      <w:r w:rsidR="006D2A5F" w:rsidRPr="006D2A5F">
        <w:rPr>
          <w:lang w:eastAsia="zh-CN"/>
        </w:rPr>
        <w:t>HARQ</w:t>
      </w:r>
      <w:r w:rsidR="006D2A5F">
        <w:rPr>
          <w:lang w:eastAsia="zh-CN"/>
        </w:rPr>
        <w:t xml:space="preserve"> due to collision with high priority UCI, the other is for </w:t>
      </w:r>
      <w:r w:rsidR="006D2A5F" w:rsidRPr="006D2A5F">
        <w:rPr>
          <w:lang w:eastAsia="zh-CN"/>
        </w:rPr>
        <w:t xml:space="preserve">retransmission of cancelled </w:t>
      </w:r>
      <w:r w:rsidR="006D2A5F">
        <w:rPr>
          <w:lang w:eastAsia="zh-CN"/>
        </w:rPr>
        <w:t xml:space="preserve">high priority </w:t>
      </w:r>
      <w:r w:rsidR="006D2A5F" w:rsidRPr="006D2A5F">
        <w:rPr>
          <w:lang w:eastAsia="zh-CN"/>
        </w:rPr>
        <w:t>HARQ</w:t>
      </w:r>
      <w:r w:rsidR="006D2A5F">
        <w:rPr>
          <w:lang w:eastAsia="zh-CN"/>
        </w:rPr>
        <w:t xml:space="preserve"> due to CI.</w:t>
      </w:r>
      <w:r w:rsidR="004E4177">
        <w:rPr>
          <w:lang w:eastAsia="zh-CN"/>
        </w:rPr>
        <w:t xml:space="preserve"> However, we</w:t>
      </w:r>
      <w:r w:rsidR="006D2A5F">
        <w:rPr>
          <w:lang w:eastAsia="zh-CN"/>
        </w:rPr>
        <w:t xml:space="preserve"> think the </w:t>
      </w:r>
      <w:r w:rsidR="006D2A5F" w:rsidRPr="006D2A5F">
        <w:rPr>
          <w:lang w:eastAsia="zh-CN"/>
        </w:rPr>
        <w:t xml:space="preserve">retransmission of cancelled </w:t>
      </w:r>
      <w:r w:rsidR="006D2A5F">
        <w:rPr>
          <w:rFonts w:hint="eastAsia"/>
          <w:lang w:eastAsia="zh-CN"/>
        </w:rPr>
        <w:t>low</w:t>
      </w:r>
      <w:r w:rsidR="006D2A5F">
        <w:rPr>
          <w:lang w:eastAsia="zh-CN"/>
        </w:rPr>
        <w:t xml:space="preserve"> priority </w:t>
      </w:r>
      <w:r w:rsidR="006D2A5F" w:rsidRPr="006D2A5F">
        <w:rPr>
          <w:lang w:eastAsia="zh-CN"/>
        </w:rPr>
        <w:t>HARQ</w:t>
      </w:r>
      <w:r w:rsidR="006D2A5F">
        <w:rPr>
          <w:lang w:eastAsia="zh-CN"/>
        </w:rPr>
        <w:t xml:space="preserve"> due to collision with high priority UCI is not necessary in this stage, because </w:t>
      </w:r>
      <w:r w:rsidR="00B65FE9">
        <w:rPr>
          <w:iCs/>
          <w:kern w:val="2"/>
          <w:lang w:eastAsia="zh-CN"/>
        </w:rPr>
        <w:t>the benefit is not clear since we already have one objective to do the multiplexing</w:t>
      </w:r>
      <w:r w:rsidR="00B65FE9">
        <w:rPr>
          <w:lang w:eastAsia="zh-CN"/>
        </w:rPr>
        <w:t xml:space="preserve"> </w:t>
      </w:r>
      <w:r w:rsidR="006D2A5F">
        <w:rPr>
          <w:rFonts w:eastAsia="MS Mincho"/>
          <w:iCs/>
          <w:kern w:val="2"/>
          <w:lang w:eastAsia="ja-JP"/>
        </w:rPr>
        <w:t>in agenda 8.3.3</w:t>
      </w:r>
      <w:r w:rsidR="00B65FE9">
        <w:rPr>
          <w:rFonts w:eastAsia="MS Mincho"/>
          <w:iCs/>
          <w:kern w:val="2"/>
          <w:lang w:eastAsia="ja-JP"/>
        </w:rPr>
        <w:t xml:space="preserve">. </w:t>
      </w:r>
      <w:r w:rsidR="00B65FE9">
        <w:rPr>
          <w:iCs/>
          <w:kern w:val="2"/>
          <w:lang w:eastAsia="zh-CN"/>
        </w:rPr>
        <w:t>Depending on the multiplexing scheme, the use case for re-transmission of the cancelled/dropped HARQ may be small</w:t>
      </w:r>
      <w:r w:rsidR="006D2A5F">
        <w:rPr>
          <w:rFonts w:eastAsia="MS Mincho"/>
          <w:iCs/>
          <w:kern w:val="2"/>
          <w:lang w:eastAsia="ja-JP"/>
        </w:rPr>
        <w:t xml:space="preserve">. </w:t>
      </w:r>
      <w:r w:rsidR="004E4177">
        <w:rPr>
          <w:iCs/>
          <w:kern w:val="2"/>
          <w:lang w:eastAsia="zh-CN"/>
        </w:rPr>
        <w:t>In addition</w:t>
      </w:r>
      <w:r w:rsidR="006D2A5F">
        <w:rPr>
          <w:rFonts w:hint="eastAsia"/>
          <w:iCs/>
          <w:kern w:val="2"/>
          <w:lang w:eastAsia="zh-CN"/>
        </w:rPr>
        <w:t>,</w:t>
      </w:r>
      <w:r w:rsidR="006D2A5F">
        <w:rPr>
          <w:iCs/>
          <w:kern w:val="2"/>
          <w:lang w:eastAsia="zh-CN"/>
        </w:rPr>
        <w:t xml:space="preserve"> for the </w:t>
      </w:r>
      <w:r w:rsidR="006D2A5F" w:rsidRPr="006D2A5F">
        <w:rPr>
          <w:lang w:eastAsia="zh-CN"/>
        </w:rPr>
        <w:t xml:space="preserve">cancelled </w:t>
      </w:r>
      <w:r w:rsidR="006D2A5F">
        <w:rPr>
          <w:lang w:eastAsia="zh-CN"/>
        </w:rPr>
        <w:t xml:space="preserve">high priority </w:t>
      </w:r>
      <w:r w:rsidR="006D2A5F" w:rsidRPr="006D2A5F">
        <w:rPr>
          <w:lang w:eastAsia="zh-CN"/>
        </w:rPr>
        <w:t>HARQ</w:t>
      </w:r>
      <w:r w:rsidR="006D2A5F">
        <w:rPr>
          <w:lang w:eastAsia="zh-CN"/>
        </w:rPr>
        <w:t>,</w:t>
      </w:r>
      <w:r w:rsidR="00381A65">
        <w:rPr>
          <w:lang w:eastAsia="zh-CN"/>
        </w:rPr>
        <w:t xml:space="preserve"> </w:t>
      </w:r>
      <w:r w:rsidR="00381A65">
        <w:t xml:space="preserve">we </w:t>
      </w:r>
      <w:r w:rsidR="004E4177">
        <w:rPr>
          <w:rFonts w:eastAsia="Malgun Gothic"/>
          <w:iCs/>
          <w:kern w:val="2"/>
          <w:lang w:eastAsia="ko-KR"/>
        </w:rPr>
        <w:t>don’t think it will happen often</w:t>
      </w:r>
      <w:r w:rsidR="00E503E7">
        <w:t>, since</w:t>
      </w:r>
      <w:r w:rsidR="00381A65">
        <w:t xml:space="preserve"> </w:t>
      </w:r>
      <w:r w:rsidR="003B26A3">
        <w:t xml:space="preserve">the </w:t>
      </w:r>
      <w:r w:rsidR="00381A65">
        <w:t xml:space="preserve">gNB </w:t>
      </w:r>
      <w:r w:rsidR="00E503E7">
        <w:t>could indicate</w:t>
      </w:r>
      <w:r w:rsidR="00381A65">
        <w:t xml:space="preserve"> a proper K1 value and a proper PUCCH resource</w:t>
      </w:r>
      <w:r w:rsidR="00E503E7">
        <w:t xml:space="preserve"> for </w:t>
      </w:r>
      <w:r w:rsidR="00E503E7">
        <w:rPr>
          <w:lang w:eastAsia="zh-CN"/>
        </w:rPr>
        <w:t xml:space="preserve">high priority </w:t>
      </w:r>
      <w:r w:rsidR="00E503E7" w:rsidRPr="006D2A5F">
        <w:rPr>
          <w:lang w:eastAsia="zh-CN"/>
        </w:rPr>
        <w:t>HARQ</w:t>
      </w:r>
      <w:r w:rsidR="00381A65">
        <w:rPr>
          <w:rFonts w:hint="eastAsia"/>
          <w:lang w:eastAsia="zh-CN"/>
        </w:rPr>
        <w:t>.</w:t>
      </w:r>
      <w:r w:rsidR="004E4177">
        <w:rPr>
          <w:lang w:eastAsia="zh-CN"/>
        </w:rPr>
        <w:t xml:space="preserve"> </w:t>
      </w:r>
    </w:p>
    <w:p w14:paraId="180ECF27" w14:textId="591F0E99" w:rsidR="00905247" w:rsidRDefault="00905247" w:rsidP="00905247">
      <w:pPr>
        <w:rPr>
          <w:rFonts w:eastAsia="宋体"/>
          <w:lang w:eastAsia="zh-CN"/>
        </w:rPr>
      </w:pPr>
      <w:r>
        <w:rPr>
          <w:lang w:eastAsia="zh-CN"/>
        </w:rPr>
        <w:lastRenderedPageBreak/>
        <w:t xml:space="preserve">In </w:t>
      </w:r>
      <w:r w:rsidR="003B26A3">
        <w:rPr>
          <w:lang w:eastAsia="zh-CN"/>
        </w:rPr>
        <w:t xml:space="preserve">the </w:t>
      </w:r>
      <w:r>
        <w:rPr>
          <w:lang w:eastAsia="zh-CN"/>
        </w:rPr>
        <w:t>RAN1#104</w:t>
      </w:r>
      <w:r w:rsidR="003B26A3">
        <w:rPr>
          <w:lang w:eastAsia="zh-CN"/>
        </w:rPr>
        <w:t>-e</w:t>
      </w:r>
      <w:r>
        <w:rPr>
          <w:lang w:eastAsia="zh-CN"/>
        </w:rPr>
        <w:t xml:space="preserve"> meeting, one-shot triggering ‘enhanced Type3 CB’/‘Type 4 CB’ was discusse</w:t>
      </w:r>
      <w:r w:rsidR="00FF677A">
        <w:rPr>
          <w:lang w:eastAsia="zh-CN"/>
        </w:rPr>
        <w:t>d for retransmission of cancelled HARQ-ACK</w:t>
      </w:r>
      <w:r>
        <w:rPr>
          <w:lang w:eastAsia="zh-CN"/>
        </w:rPr>
        <w:t xml:space="preserve">. </w:t>
      </w:r>
      <w:r w:rsidR="00FF677A">
        <w:rPr>
          <w:lang w:eastAsia="zh-CN"/>
        </w:rPr>
        <w:t>However, w</w:t>
      </w:r>
      <w:r>
        <w:rPr>
          <w:lang w:eastAsia="zh-CN"/>
        </w:rPr>
        <w:t xml:space="preserve">e think these solutions would </w:t>
      </w:r>
      <w:r>
        <w:rPr>
          <w:rFonts w:eastAsia="宋体"/>
          <w:lang w:eastAsia="zh-CN"/>
        </w:rPr>
        <w:t>cause unnecessary overhead</w:t>
      </w:r>
      <w:r w:rsidR="00FF677A">
        <w:rPr>
          <w:rFonts w:eastAsia="宋体"/>
          <w:lang w:eastAsia="zh-CN"/>
        </w:rPr>
        <w:t xml:space="preserve">. Companies are proposing optimization to reduce the overhead, however it is still not clear to us whether it is worthwhile to spend so much effort on the optimization while the motivation is still not clear. </w:t>
      </w:r>
    </w:p>
    <w:p w14:paraId="6EF8FAC0" w14:textId="1B135D8B" w:rsidR="00381A65" w:rsidRPr="00715022" w:rsidRDefault="00FF677A" w:rsidP="00381A65">
      <w:pPr>
        <w:rPr>
          <w:b/>
          <w:bCs/>
          <w:i/>
          <w:lang w:eastAsia="zh-CN"/>
        </w:rPr>
      </w:pPr>
      <w:r w:rsidRPr="00436F10">
        <w:rPr>
          <w:b/>
          <w:bCs/>
          <w:i/>
          <w:u w:val="single"/>
          <w:lang w:eastAsia="zh-CN"/>
        </w:rPr>
        <w:t>Obser</w:t>
      </w:r>
      <w:r w:rsidR="00CE44B3" w:rsidRPr="00436F10">
        <w:rPr>
          <w:b/>
          <w:bCs/>
          <w:i/>
          <w:u w:val="single"/>
          <w:lang w:eastAsia="zh-CN"/>
        </w:rPr>
        <w:t xml:space="preserve">vation </w:t>
      </w:r>
      <w:r w:rsidR="00890645" w:rsidRPr="00436F10">
        <w:rPr>
          <w:b/>
          <w:bCs/>
          <w:i/>
          <w:u w:val="single"/>
          <w:lang w:eastAsia="zh-CN"/>
        </w:rPr>
        <w:t>4</w:t>
      </w:r>
      <w:r w:rsidR="00381A65" w:rsidRPr="00715022">
        <w:rPr>
          <w:rFonts w:hint="eastAsia"/>
          <w:b/>
          <w:bCs/>
          <w:i/>
          <w:lang w:eastAsia="zh-CN"/>
        </w:rPr>
        <w:t>：</w:t>
      </w:r>
      <w:r w:rsidR="00CE44B3">
        <w:rPr>
          <w:rFonts w:hint="eastAsia"/>
          <w:b/>
          <w:bCs/>
          <w:i/>
          <w:lang w:eastAsia="zh-CN"/>
        </w:rPr>
        <w:t>T</w:t>
      </w:r>
      <w:r w:rsidR="00CE44B3">
        <w:rPr>
          <w:b/>
          <w:bCs/>
          <w:i/>
          <w:lang w:eastAsia="zh-CN"/>
        </w:rPr>
        <w:t>he motivation to support enhanced Type 3 CB for r</w:t>
      </w:r>
      <w:r w:rsidR="00381A65" w:rsidRPr="00715022">
        <w:rPr>
          <w:b/>
          <w:bCs/>
          <w:i/>
          <w:lang w:eastAsia="zh-CN"/>
        </w:rPr>
        <w:t xml:space="preserve">etransmission of cancelled HARQ </w:t>
      </w:r>
      <w:r w:rsidR="00360723" w:rsidRPr="00715022">
        <w:rPr>
          <w:b/>
          <w:bCs/>
          <w:i/>
          <w:lang w:eastAsia="zh-CN"/>
        </w:rPr>
        <w:t xml:space="preserve">is not </w:t>
      </w:r>
      <w:r w:rsidR="00CE44B3">
        <w:rPr>
          <w:b/>
          <w:bCs/>
          <w:i/>
          <w:lang w:eastAsia="zh-CN"/>
        </w:rPr>
        <w:t>clear</w:t>
      </w:r>
      <w:r w:rsidR="00381A65" w:rsidRPr="00715022">
        <w:rPr>
          <w:b/>
          <w:bCs/>
          <w:i/>
          <w:lang w:eastAsia="zh-CN"/>
        </w:rPr>
        <w:t>.</w:t>
      </w:r>
    </w:p>
    <w:p w14:paraId="14C7C178" w14:textId="2F62B2A6" w:rsidR="00413DF2" w:rsidRDefault="00413DF2" w:rsidP="00413DF2">
      <w:pPr>
        <w:rPr>
          <w:b/>
          <w:bCs/>
        </w:rPr>
      </w:pPr>
    </w:p>
    <w:p w14:paraId="02EFEB3D" w14:textId="77777777" w:rsidR="001A67C6" w:rsidRDefault="004B565B" w:rsidP="004A4099">
      <w:pPr>
        <w:pStyle w:val="1"/>
        <w:tabs>
          <w:tab w:val="num" w:pos="432"/>
        </w:tabs>
        <w:ind w:left="432"/>
      </w:pPr>
      <w:r w:rsidRPr="000C59DA">
        <w:rPr>
          <w:rFonts w:hint="eastAsia"/>
        </w:rPr>
        <w:t>Conclusion</w:t>
      </w:r>
      <w:r w:rsidR="00AB3437">
        <w:t>s</w:t>
      </w:r>
    </w:p>
    <w:bookmarkEnd w:id="0"/>
    <w:p w14:paraId="12A3729C" w14:textId="4706E93A" w:rsidR="003A7E93" w:rsidRDefault="00097337" w:rsidP="00094F6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39B4136" w14:textId="77777777" w:rsidR="00235349" w:rsidRPr="001E4D8A" w:rsidRDefault="00235349" w:rsidP="006672C5">
      <w:pPr>
        <w:spacing w:before="120"/>
        <w:rPr>
          <w:b/>
          <w:i/>
        </w:rPr>
      </w:pPr>
      <w:r w:rsidRPr="001E4D8A">
        <w:rPr>
          <w:b/>
          <w:i/>
          <w:u w:val="single"/>
        </w:rPr>
        <w:t>Proposal 1</w:t>
      </w:r>
      <w:r w:rsidRPr="001E4D8A">
        <w:rPr>
          <w:b/>
          <w:i/>
        </w:rPr>
        <w:t>: The available symbol</w:t>
      </w:r>
      <w:r>
        <w:rPr>
          <w:b/>
          <w:i/>
        </w:rPr>
        <w:t>(</w:t>
      </w:r>
      <w:r w:rsidRPr="001E4D8A">
        <w:rPr>
          <w:b/>
          <w:i/>
        </w:rPr>
        <w:t>s</w:t>
      </w:r>
      <w:r>
        <w:rPr>
          <w:b/>
          <w:i/>
        </w:rPr>
        <w:t>)</w:t>
      </w:r>
      <w:r w:rsidRPr="001E4D8A">
        <w:rPr>
          <w:b/>
          <w:i/>
        </w:rPr>
        <w:t xml:space="preserve"> should be uplink symbol(s), including semi-static configured uplink symbol(s) and the uplink symbol(s) indicated by dynamic SFI and dynamic </w:t>
      </w:r>
      <w:r>
        <w:rPr>
          <w:b/>
          <w:i/>
        </w:rPr>
        <w:t xml:space="preserve">scheduling </w:t>
      </w:r>
      <w:r w:rsidRPr="001E4D8A">
        <w:rPr>
          <w:b/>
          <w:i/>
        </w:rPr>
        <w:t>DCI</w:t>
      </w:r>
      <w:r>
        <w:rPr>
          <w:b/>
          <w:i/>
        </w:rPr>
        <w:t>.</w:t>
      </w:r>
    </w:p>
    <w:p w14:paraId="0BA5BA28" w14:textId="700B86FF" w:rsidR="00235349" w:rsidRPr="00EE5B8A" w:rsidRDefault="00235349" w:rsidP="006672C5">
      <w:pPr>
        <w:spacing w:before="120"/>
        <w:rPr>
          <w:b/>
          <w:i/>
        </w:rPr>
      </w:pPr>
      <w:r w:rsidRPr="00EE5B8A">
        <w:rPr>
          <w:b/>
          <w:bCs/>
          <w:i/>
          <w:u w:val="single"/>
        </w:rPr>
        <w:t>Proposal 2</w:t>
      </w:r>
      <w:r w:rsidRPr="00EE5B8A">
        <w:rPr>
          <w:rFonts w:hint="eastAsia"/>
          <w:b/>
          <w:bCs/>
          <w:lang w:eastAsia="zh-CN"/>
        </w:rPr>
        <w:t>：</w:t>
      </w:r>
      <w:r w:rsidRPr="00EE5B8A">
        <w:rPr>
          <w:b/>
          <w:i/>
        </w:rPr>
        <w:t>The first available PUCCH resource can be either the PUCCH resource configured for SPS PDSCH only HARQ-ACK (i.e. PUCCH resources configured in sps-PUCCH-AN-List-r16) or the</w:t>
      </w:r>
      <w:r>
        <w:rPr>
          <w:b/>
          <w:i/>
        </w:rPr>
        <w:t xml:space="preserve"> dynamic</w:t>
      </w:r>
      <w:r w:rsidRPr="00EE5B8A">
        <w:rPr>
          <w:b/>
          <w:i/>
        </w:rPr>
        <w:t xml:space="preserve"> PUCCH resource (i.e. PUCCH resources configured in PUCCH-</w:t>
      </w:r>
      <w:proofErr w:type="spellStart"/>
      <w:r w:rsidRPr="00EE5B8A">
        <w:rPr>
          <w:b/>
          <w:i/>
        </w:rPr>
        <w:t>ResourceSet</w:t>
      </w:r>
      <w:proofErr w:type="spellEnd"/>
      <w:r w:rsidRPr="00EE5B8A">
        <w:rPr>
          <w:b/>
          <w:i/>
        </w:rPr>
        <w:t>)</w:t>
      </w:r>
      <w:r>
        <w:rPr>
          <w:b/>
          <w:i/>
        </w:rPr>
        <w:t xml:space="preserve"> with HARQ-ACK for dynamic PDSCH to be transmitted</w:t>
      </w:r>
      <w:r w:rsidRPr="00EE5B8A">
        <w:rPr>
          <w:b/>
          <w:i/>
        </w:rPr>
        <w:t xml:space="preserve">, depending on which one is the first to be available </w:t>
      </w:r>
    </w:p>
    <w:p w14:paraId="7C9DEE22" w14:textId="01944F10" w:rsidR="00235349" w:rsidRDefault="00235349" w:rsidP="006672C5">
      <w:pPr>
        <w:spacing w:before="120"/>
        <w:rPr>
          <w:kern w:val="2"/>
          <w:lang w:eastAsia="zh-CN"/>
        </w:rPr>
      </w:pPr>
      <w:r w:rsidRPr="002526D0">
        <w:rPr>
          <w:b/>
          <w:bCs/>
          <w:i/>
          <w:u w:val="single"/>
        </w:rPr>
        <w:t xml:space="preserve">Proposal </w:t>
      </w:r>
      <w:r>
        <w:rPr>
          <w:b/>
          <w:bCs/>
          <w:i/>
          <w:u w:val="single"/>
        </w:rPr>
        <w:t>3</w:t>
      </w:r>
      <w:r w:rsidRPr="002526D0">
        <w:rPr>
          <w:rFonts w:hint="eastAsia"/>
          <w:b/>
          <w:bCs/>
          <w:lang w:eastAsia="zh-CN"/>
        </w:rPr>
        <w:t>：</w:t>
      </w:r>
      <w:r w:rsidRPr="001E4D8A">
        <w:rPr>
          <w:b/>
          <w:i/>
          <w:kern w:val="2"/>
          <w:lang w:eastAsia="zh-CN"/>
        </w:rPr>
        <w:t xml:space="preserve">For </w:t>
      </w:r>
      <w:r w:rsidRPr="001E4D8A">
        <w:rPr>
          <w:b/>
          <w:i/>
        </w:rPr>
        <w:t>conditions for SPS deferral from /within the initial slot:</w:t>
      </w:r>
    </w:p>
    <w:p w14:paraId="51C58C28" w14:textId="77777777" w:rsidR="00235349" w:rsidRPr="001E4D8A" w:rsidRDefault="00235349" w:rsidP="006672C5">
      <w:pPr>
        <w:pStyle w:val="afa"/>
        <w:numPr>
          <w:ilvl w:val="0"/>
          <w:numId w:val="8"/>
        </w:numPr>
        <w:spacing w:before="120" w:after="120"/>
        <w:rPr>
          <w:b/>
          <w:i/>
        </w:rPr>
      </w:pPr>
      <w:r w:rsidRPr="001E4D8A">
        <w:rPr>
          <w:rFonts w:ascii="Times New Roman" w:hAnsi="Times New Roman" w:cs="Times New Roman"/>
          <w:b/>
          <w:i/>
          <w:lang w:eastAsia="en-US"/>
        </w:rPr>
        <w:t>SPS HARQ-ACK</w:t>
      </w:r>
      <w:r>
        <w:rPr>
          <w:rFonts w:ascii="Times New Roman" w:hAnsi="Times New Roman" w:cs="Times New Roman"/>
          <w:b/>
          <w:i/>
          <w:lang w:eastAsia="en-US"/>
        </w:rPr>
        <w:t xml:space="preserve"> cannot be deferred if there are any other UCI/dynamic PUCCH resource that SPS HARQ-ACK can multiplex with.</w:t>
      </w:r>
    </w:p>
    <w:p w14:paraId="7AA89902" w14:textId="31A9B908" w:rsidR="00235349" w:rsidRDefault="00235349" w:rsidP="006672C5">
      <w:pPr>
        <w:spacing w:before="120"/>
        <w:rPr>
          <w:b/>
          <w:bCs/>
          <w:i/>
          <w:lang w:eastAsia="zh-CN"/>
        </w:rPr>
      </w:pPr>
      <w:r w:rsidRPr="00CF2995">
        <w:rPr>
          <w:b/>
          <w:bCs/>
          <w:i/>
          <w:u w:val="single"/>
        </w:rPr>
        <w:t xml:space="preserve">Proposal </w:t>
      </w:r>
      <w:r>
        <w:rPr>
          <w:b/>
          <w:bCs/>
          <w:i/>
          <w:u w:val="single"/>
        </w:rPr>
        <w:t>4</w:t>
      </w:r>
      <w:r w:rsidRPr="00715022">
        <w:rPr>
          <w:rFonts w:hint="eastAsia"/>
          <w:b/>
          <w:bCs/>
          <w:i/>
          <w:lang w:eastAsia="zh-CN"/>
        </w:rPr>
        <w:t>：</w:t>
      </w:r>
      <w:r w:rsidRPr="00715022">
        <w:rPr>
          <w:b/>
          <w:bCs/>
          <w:i/>
          <w:lang w:eastAsia="zh-CN"/>
        </w:rPr>
        <w:t>Sub-slot based t</w:t>
      </w:r>
      <w:r w:rsidRPr="00715022">
        <w:rPr>
          <w:b/>
          <w:bCs/>
          <w:i/>
        </w:rPr>
        <w:t xml:space="preserve">ype 1 </w:t>
      </w:r>
      <w:r w:rsidRPr="00715022">
        <w:rPr>
          <w:b/>
          <w:bCs/>
          <w:i/>
          <w:lang w:eastAsia="zh-CN"/>
        </w:rPr>
        <w:t>HARQ-ACK codebook construction should be supported in Rel-17.</w:t>
      </w:r>
    </w:p>
    <w:p w14:paraId="3102E6CD" w14:textId="572C45CB" w:rsidR="00235349" w:rsidRPr="00992EDB" w:rsidRDefault="00235349" w:rsidP="006672C5">
      <w:pPr>
        <w:spacing w:before="120"/>
        <w:rPr>
          <w:b/>
          <w:bCs/>
          <w:i/>
          <w:lang w:eastAsia="zh-CN"/>
        </w:rPr>
      </w:pPr>
      <w:r w:rsidRPr="001E4D8A">
        <w:rPr>
          <w:b/>
          <w:bCs/>
          <w:i/>
          <w:u w:val="single"/>
          <w:lang w:eastAsia="zh-CN"/>
        </w:rPr>
        <w:t xml:space="preserve">Proposal </w:t>
      </w:r>
      <w:r>
        <w:rPr>
          <w:b/>
          <w:bCs/>
          <w:i/>
          <w:u w:val="single"/>
          <w:lang w:eastAsia="zh-CN"/>
        </w:rPr>
        <w:t>5</w:t>
      </w:r>
      <w:r>
        <w:rPr>
          <w:rFonts w:hint="eastAsia"/>
          <w:b/>
          <w:bCs/>
          <w:i/>
          <w:lang w:eastAsia="zh-CN"/>
        </w:rPr>
        <w:t>：</w:t>
      </w:r>
      <w:r>
        <w:rPr>
          <w:b/>
          <w:bCs/>
          <w:i/>
          <w:lang w:eastAsia="zh-CN"/>
        </w:rPr>
        <w:t>S</w:t>
      </w:r>
      <w:r w:rsidRPr="00FF1FA6">
        <w:rPr>
          <w:b/>
          <w:bCs/>
          <w:i/>
          <w:lang w:eastAsia="zh-CN"/>
        </w:rPr>
        <w:t>upport TDRA grouping</w:t>
      </w:r>
      <w:r>
        <w:rPr>
          <w:b/>
          <w:bCs/>
          <w:i/>
          <w:lang w:eastAsia="zh-CN"/>
        </w:rPr>
        <w:t xml:space="preserve"> per slot</w:t>
      </w:r>
      <w:r w:rsidRPr="00FF1FA6">
        <w:rPr>
          <w:b/>
          <w:bCs/>
          <w:i/>
          <w:lang w:eastAsia="zh-CN"/>
        </w:rPr>
        <w:t xml:space="preserve"> for</w:t>
      </w:r>
      <w:r>
        <w:rPr>
          <w:b/>
          <w:bCs/>
          <w:i/>
          <w:lang w:eastAsia="zh-CN"/>
        </w:rPr>
        <w:t xml:space="preserve"> sub-slot based</w:t>
      </w:r>
      <w:r w:rsidRPr="00FF1FA6">
        <w:t xml:space="preserve"> </w:t>
      </w:r>
      <w:r>
        <w:rPr>
          <w:b/>
          <w:bCs/>
          <w:i/>
          <w:lang w:eastAsia="zh-CN"/>
        </w:rPr>
        <w:t>t</w:t>
      </w:r>
      <w:r w:rsidRPr="00FF1FA6">
        <w:rPr>
          <w:b/>
          <w:bCs/>
          <w:i/>
          <w:lang w:eastAsia="zh-CN"/>
        </w:rPr>
        <w:t>ype 1 CB.</w:t>
      </w:r>
    </w:p>
    <w:p w14:paraId="52D5BAE9" w14:textId="77777777" w:rsidR="00235349" w:rsidRPr="00476E33" w:rsidRDefault="00235349" w:rsidP="006672C5">
      <w:pPr>
        <w:spacing w:before="120"/>
        <w:rPr>
          <w:b/>
          <w:i/>
          <w:lang w:val="en-GB"/>
        </w:rPr>
      </w:pPr>
      <w:r w:rsidRPr="0085499F">
        <w:rPr>
          <w:b/>
          <w:i/>
          <w:u w:val="single"/>
          <w:lang w:val="en-GB"/>
        </w:rPr>
        <w:t>Observation1:</w:t>
      </w:r>
      <w:r w:rsidRPr="00476E33">
        <w:rPr>
          <w:b/>
          <w:i/>
          <w:lang w:val="en-GB"/>
        </w:rPr>
        <w:t xml:space="preserve"> </w:t>
      </w:r>
      <w:r w:rsidRPr="001E4D8A">
        <w:rPr>
          <w:b/>
          <w:i/>
          <w:lang w:val="en-GB"/>
        </w:rPr>
        <w:t>Link</w:t>
      </w:r>
      <w:r>
        <w:rPr>
          <w:b/>
          <w:i/>
          <w:lang w:val="en-GB"/>
        </w:rPr>
        <w:t>ing</w:t>
      </w:r>
      <w:r w:rsidRPr="001E4D8A">
        <w:rPr>
          <w:b/>
          <w:i/>
          <w:lang w:val="en-GB"/>
        </w:rPr>
        <w:t xml:space="preserve"> the PUCCH resource with PUCCH repetitions can provide more flexib</w:t>
      </w:r>
      <w:r>
        <w:rPr>
          <w:b/>
          <w:i/>
          <w:lang w:val="en-GB"/>
        </w:rPr>
        <w:t>ility</w:t>
      </w:r>
      <w:r w:rsidRPr="001E4D8A">
        <w:rPr>
          <w:b/>
          <w:i/>
          <w:lang w:val="en-GB"/>
        </w:rPr>
        <w:t xml:space="preserve"> than</w:t>
      </w:r>
      <w:r>
        <w:rPr>
          <w:b/>
          <w:i/>
          <w:lang w:val="en-GB"/>
        </w:rPr>
        <w:t xml:space="preserve"> </w:t>
      </w:r>
      <w:r w:rsidRPr="001E4D8A">
        <w:rPr>
          <w:b/>
          <w:i/>
          <w:lang w:val="en-GB"/>
        </w:rPr>
        <w:t>independent</w:t>
      </w:r>
      <w:r>
        <w:rPr>
          <w:b/>
          <w:i/>
          <w:lang w:val="en-GB"/>
        </w:rPr>
        <w:t xml:space="preserve"> indication</w:t>
      </w:r>
      <w:r w:rsidRPr="001E4D8A">
        <w:rPr>
          <w:b/>
          <w:i/>
          <w:lang w:val="en-GB"/>
        </w:rPr>
        <w:t xml:space="preserve">.  </w:t>
      </w:r>
    </w:p>
    <w:p w14:paraId="6C705309" w14:textId="587E5293" w:rsidR="00235349" w:rsidRPr="001E4D8A" w:rsidRDefault="00235349" w:rsidP="006672C5">
      <w:pPr>
        <w:shd w:val="clear" w:color="auto" w:fill="FFFFFF"/>
        <w:spacing w:before="120"/>
        <w:rPr>
          <w:b/>
          <w:lang w:val="en-GB" w:eastAsia="zh-CN"/>
        </w:rPr>
      </w:pPr>
      <w:r w:rsidRPr="0085499F">
        <w:rPr>
          <w:b/>
          <w:i/>
          <w:u w:val="single"/>
        </w:rPr>
        <w:t xml:space="preserve">Proposal </w:t>
      </w:r>
      <w:r>
        <w:rPr>
          <w:b/>
          <w:i/>
          <w:u w:val="single"/>
        </w:rPr>
        <w:t>6</w:t>
      </w:r>
      <w:r w:rsidRPr="0085499F">
        <w:rPr>
          <w:b/>
          <w:i/>
          <w:u w:val="single"/>
        </w:rPr>
        <w:t>:</w:t>
      </w:r>
      <w:r w:rsidRPr="00476E33">
        <w:rPr>
          <w:b/>
          <w:i/>
        </w:rPr>
        <w:t xml:space="preserve"> </w:t>
      </w:r>
      <w:r w:rsidRPr="001E4D8A">
        <w:rPr>
          <w:b/>
          <w:i/>
        </w:rPr>
        <w:t xml:space="preserve">Support dynamic </w:t>
      </w:r>
      <w:r>
        <w:rPr>
          <w:b/>
          <w:i/>
        </w:rPr>
        <w:t xml:space="preserve">repetition </w:t>
      </w:r>
      <w:r w:rsidRPr="001E4D8A">
        <w:rPr>
          <w:b/>
          <w:i/>
        </w:rPr>
        <w:t>indication</w:t>
      </w:r>
      <w:r>
        <w:rPr>
          <w:b/>
          <w:i/>
        </w:rPr>
        <w:t xml:space="preserve"> by configuring the number of PUCCH repetition(s) together with each PUCCH resource in the corresponding </w:t>
      </w:r>
      <w:r w:rsidRPr="00EE5B8A">
        <w:rPr>
          <w:b/>
          <w:i/>
        </w:rPr>
        <w:t>PUCCH-</w:t>
      </w:r>
      <w:proofErr w:type="spellStart"/>
      <w:r w:rsidRPr="00EE5B8A">
        <w:rPr>
          <w:b/>
          <w:i/>
        </w:rPr>
        <w:t>ResourceSet</w:t>
      </w:r>
      <w:proofErr w:type="spellEnd"/>
      <w:r w:rsidRPr="001E4D8A">
        <w:rPr>
          <w:b/>
          <w:i/>
        </w:rPr>
        <w:t>.</w:t>
      </w:r>
    </w:p>
    <w:p w14:paraId="0BBEF944" w14:textId="77777777" w:rsidR="00235349" w:rsidRPr="001E4D8A" w:rsidRDefault="00235349" w:rsidP="006672C5">
      <w:pPr>
        <w:shd w:val="clear" w:color="auto" w:fill="FFFFFF"/>
        <w:spacing w:before="120"/>
        <w:rPr>
          <w:b/>
          <w:i/>
        </w:rPr>
      </w:pPr>
      <w:r w:rsidRPr="0085499F">
        <w:rPr>
          <w:b/>
          <w:i/>
          <w:u w:val="single"/>
        </w:rPr>
        <w:t xml:space="preserve">Proposal </w:t>
      </w:r>
      <w:r>
        <w:rPr>
          <w:b/>
          <w:i/>
          <w:u w:val="single"/>
        </w:rPr>
        <w:t>7</w:t>
      </w:r>
      <w:r w:rsidRPr="0085499F">
        <w:rPr>
          <w:b/>
          <w:i/>
          <w:u w:val="single"/>
        </w:rPr>
        <w:t>:</w:t>
      </w:r>
      <w:r w:rsidRPr="001E4D8A">
        <w:rPr>
          <w:b/>
          <w:i/>
        </w:rPr>
        <w:t xml:space="preserve"> Support slot-based PUCCH repetition for PUCCH Format 0 and Format 2. </w:t>
      </w:r>
    </w:p>
    <w:p w14:paraId="1699E9A7" w14:textId="77777777" w:rsidR="00235349" w:rsidRPr="00715022" w:rsidRDefault="00235349" w:rsidP="006672C5">
      <w:pPr>
        <w:spacing w:before="120"/>
        <w:rPr>
          <w:b/>
          <w:bCs/>
          <w:i/>
          <w:lang w:eastAsia="zh-CN"/>
        </w:rPr>
      </w:pPr>
      <w:r w:rsidRPr="000F545C">
        <w:rPr>
          <w:b/>
          <w:bCs/>
          <w:i/>
          <w:u w:val="single"/>
        </w:rPr>
        <w:t xml:space="preserve">Observation </w:t>
      </w:r>
      <w:r>
        <w:rPr>
          <w:b/>
          <w:bCs/>
          <w:i/>
          <w:u w:val="single"/>
        </w:rPr>
        <w:t>2</w:t>
      </w:r>
      <w:r w:rsidRPr="00715022">
        <w:rPr>
          <w:b/>
          <w:bCs/>
          <w:i/>
          <w:lang w:eastAsia="zh-CN"/>
        </w:rPr>
        <w:t>: Requiring the UE to always send HARQ feedback for all candidate PDSCHs can result in large overhead and unnecessary UL interference, when multiple DL SPS configurations with low periodicity are configured.</w:t>
      </w:r>
    </w:p>
    <w:p w14:paraId="4BA6D8ED" w14:textId="0132C10D" w:rsidR="00235349" w:rsidRPr="0039602C" w:rsidRDefault="00235349" w:rsidP="006672C5">
      <w:pPr>
        <w:spacing w:before="120"/>
        <w:rPr>
          <w:b/>
          <w:bCs/>
          <w:i/>
          <w:lang w:eastAsia="zh-CN"/>
        </w:rPr>
      </w:pPr>
      <w:r w:rsidRPr="000F545C">
        <w:rPr>
          <w:b/>
          <w:bCs/>
          <w:i/>
          <w:u w:val="single"/>
        </w:rPr>
        <w:t xml:space="preserve">Proposal </w:t>
      </w:r>
      <w:r>
        <w:rPr>
          <w:b/>
          <w:bCs/>
          <w:i/>
          <w:u w:val="single"/>
        </w:rPr>
        <w:t>8</w:t>
      </w:r>
      <w:r w:rsidRPr="00715022">
        <w:rPr>
          <w:rFonts w:hint="eastAsia"/>
          <w:b/>
          <w:bCs/>
          <w:i/>
          <w:lang w:eastAsia="zh-CN"/>
        </w:rPr>
        <w:t>：</w:t>
      </w:r>
      <w:r w:rsidRPr="00715022">
        <w:rPr>
          <w:b/>
          <w:bCs/>
          <w:i/>
          <w:lang w:eastAsia="zh-CN"/>
        </w:rPr>
        <w:t>ACK skipping should be supported for DL SPS in Rel-17.</w:t>
      </w:r>
    </w:p>
    <w:p w14:paraId="5ADCE6CB" w14:textId="1324B591" w:rsidR="00235349" w:rsidRPr="00715022" w:rsidRDefault="00235349" w:rsidP="006672C5">
      <w:pPr>
        <w:spacing w:before="120"/>
        <w:rPr>
          <w:b/>
          <w:bCs/>
          <w:i/>
          <w:lang w:eastAsia="zh-CN"/>
        </w:rPr>
      </w:pPr>
      <w:r w:rsidRPr="001E4D8A">
        <w:rPr>
          <w:b/>
          <w:bCs/>
          <w:i/>
          <w:u w:val="single"/>
          <w:lang w:eastAsia="zh-CN"/>
        </w:rPr>
        <w:t xml:space="preserve">Proposal </w:t>
      </w:r>
      <w:r>
        <w:rPr>
          <w:b/>
          <w:bCs/>
          <w:i/>
          <w:u w:val="single"/>
          <w:lang w:eastAsia="zh-CN"/>
        </w:rPr>
        <w:t>9</w:t>
      </w:r>
      <w:r>
        <w:rPr>
          <w:b/>
          <w:bCs/>
          <w:i/>
          <w:lang w:eastAsia="zh-CN"/>
        </w:rPr>
        <w:t>:</w:t>
      </w:r>
      <w:r w:rsidRPr="00715022">
        <w:rPr>
          <w:b/>
          <w:bCs/>
          <w:i/>
          <w:lang w:eastAsia="zh-CN"/>
        </w:rPr>
        <w:t xml:space="preserve"> </w:t>
      </w:r>
      <w:r w:rsidRPr="00EE5B8A" w:rsidDel="006F0FF2">
        <w:rPr>
          <w:b/>
          <w:bCs/>
          <w:i/>
          <w:lang w:eastAsia="zh-CN"/>
        </w:rPr>
        <w:t xml:space="preserve">NACK skipping should be supported </w:t>
      </w:r>
      <w:r w:rsidRPr="00EE5B8A">
        <w:rPr>
          <w:b/>
          <w:bCs/>
          <w:i/>
          <w:lang w:eastAsia="zh-CN"/>
        </w:rPr>
        <w:t xml:space="preserve">both </w:t>
      </w:r>
      <w:r w:rsidRPr="00EE5B8A" w:rsidDel="006F0FF2">
        <w:rPr>
          <w:b/>
          <w:bCs/>
          <w:i/>
          <w:lang w:eastAsia="zh-CN"/>
        </w:rPr>
        <w:t xml:space="preserve">for </w:t>
      </w:r>
      <w:r w:rsidRPr="00EE5B8A">
        <w:rPr>
          <w:b/>
          <w:bCs/>
          <w:i/>
          <w:lang w:eastAsia="zh-CN"/>
        </w:rPr>
        <w:t xml:space="preserve">skipped PDSCH(s) and non-skipped PDSCH(s) of </w:t>
      </w:r>
      <w:r w:rsidRPr="00EE5B8A" w:rsidDel="006F0FF2">
        <w:rPr>
          <w:b/>
          <w:bCs/>
          <w:i/>
          <w:lang w:eastAsia="zh-CN"/>
        </w:rPr>
        <w:t>DL SPS in Rel-17.</w:t>
      </w:r>
    </w:p>
    <w:p w14:paraId="711DC7B5" w14:textId="025624BE" w:rsidR="00235349" w:rsidRPr="00715022" w:rsidRDefault="00235349" w:rsidP="006672C5">
      <w:pPr>
        <w:spacing w:before="120"/>
        <w:rPr>
          <w:b/>
          <w:bCs/>
          <w:i/>
        </w:rPr>
      </w:pPr>
      <w:r w:rsidRPr="000F545C">
        <w:rPr>
          <w:b/>
          <w:bCs/>
          <w:i/>
          <w:u w:val="single"/>
        </w:rPr>
        <w:t xml:space="preserve">Proposal </w:t>
      </w:r>
      <w:r>
        <w:rPr>
          <w:b/>
          <w:bCs/>
          <w:i/>
          <w:u w:val="single"/>
        </w:rPr>
        <w:t>10</w:t>
      </w:r>
      <w:r w:rsidRPr="00715022">
        <w:rPr>
          <w:rFonts w:hint="eastAsia"/>
          <w:b/>
          <w:bCs/>
          <w:i/>
          <w:lang w:eastAsia="zh-CN"/>
        </w:rPr>
        <w:t>：</w:t>
      </w:r>
      <w:r w:rsidRPr="004D392B">
        <w:rPr>
          <w:b/>
          <w:bCs/>
          <w:i/>
          <w:lang w:eastAsia="zh-CN"/>
        </w:rPr>
        <w:t>ACK skipping or NACK skipping is performed when the corresponding PUCCH</w:t>
      </w:r>
      <w:r w:rsidRPr="004D392B">
        <w:rPr>
          <w:b/>
          <w:bCs/>
          <w:i/>
        </w:rPr>
        <w:t xml:space="preserve"> only carr</w:t>
      </w:r>
      <w:r>
        <w:rPr>
          <w:b/>
          <w:bCs/>
          <w:i/>
        </w:rPr>
        <w:t>ies</w:t>
      </w:r>
      <w:r w:rsidRPr="004D392B">
        <w:rPr>
          <w:b/>
          <w:bCs/>
          <w:i/>
        </w:rPr>
        <w:t xml:space="preserve"> </w:t>
      </w:r>
      <w:r>
        <w:rPr>
          <w:b/>
          <w:bCs/>
          <w:i/>
        </w:rPr>
        <w:t>ACKs or NACKs</w:t>
      </w:r>
      <w:r w:rsidRPr="004D392B">
        <w:rPr>
          <w:b/>
          <w:bCs/>
          <w:i/>
        </w:rPr>
        <w:t xml:space="preserve"> of SPS PDSCH(s)</w:t>
      </w:r>
      <w:r>
        <w:rPr>
          <w:b/>
          <w:bCs/>
          <w:i/>
        </w:rPr>
        <w:t>, respectively</w:t>
      </w:r>
      <w:r w:rsidRPr="004D392B">
        <w:rPr>
          <w:b/>
          <w:bCs/>
          <w:i/>
        </w:rPr>
        <w:t>.</w:t>
      </w:r>
    </w:p>
    <w:p w14:paraId="6DF4788C" w14:textId="47BB21F2" w:rsidR="00235349" w:rsidRDefault="00235349" w:rsidP="006672C5">
      <w:pPr>
        <w:spacing w:before="120"/>
        <w:rPr>
          <w:b/>
          <w:i/>
          <w:lang w:val="fi-FI" w:eastAsia="zh-CN"/>
        </w:rPr>
      </w:pPr>
      <w:r w:rsidRPr="007C7626">
        <w:rPr>
          <w:b/>
          <w:bCs/>
          <w:i/>
          <w:u w:val="single"/>
        </w:rPr>
        <w:t xml:space="preserve">Proposal </w:t>
      </w:r>
      <w:r>
        <w:rPr>
          <w:b/>
          <w:bCs/>
          <w:i/>
          <w:u w:val="single"/>
        </w:rPr>
        <w:t>11</w:t>
      </w:r>
      <w:r w:rsidRPr="007C7626">
        <w:rPr>
          <w:rFonts w:hint="eastAsia"/>
          <w:b/>
          <w:bCs/>
          <w:i/>
          <w:lang w:eastAsia="zh-CN"/>
        </w:rPr>
        <w:t>：</w:t>
      </w:r>
      <w:r w:rsidRPr="007C7626">
        <w:rPr>
          <w:b/>
          <w:i/>
          <w:lang w:eastAsia="zh-CN"/>
        </w:rPr>
        <w:t>Dynamic PUCCH carrier switching</w:t>
      </w:r>
      <w:r>
        <w:rPr>
          <w:b/>
          <w:i/>
          <w:lang w:eastAsia="zh-CN"/>
        </w:rPr>
        <w:t xml:space="preserve"> with a new field in DCI to indicate the carrier for PUCCH transmission </w:t>
      </w:r>
      <w:r>
        <w:rPr>
          <w:rFonts w:hint="eastAsia"/>
          <w:b/>
          <w:i/>
          <w:lang w:eastAsia="zh-CN"/>
        </w:rPr>
        <w:t>should</w:t>
      </w:r>
      <w:r>
        <w:rPr>
          <w:b/>
          <w:i/>
          <w:lang w:eastAsia="zh-CN"/>
        </w:rPr>
        <w:t xml:space="preserve"> </w:t>
      </w:r>
      <w:r w:rsidRPr="007C7626">
        <w:rPr>
          <w:b/>
          <w:i/>
          <w:lang w:val="fi-FI" w:eastAsia="zh-CN"/>
        </w:rPr>
        <w:t xml:space="preserve">be </w:t>
      </w:r>
      <w:r>
        <w:rPr>
          <w:b/>
          <w:i/>
          <w:lang w:val="fi-FI" w:eastAsia="zh-CN"/>
        </w:rPr>
        <w:t>supported</w:t>
      </w:r>
      <w:r w:rsidRPr="007C7626">
        <w:rPr>
          <w:b/>
          <w:i/>
          <w:lang w:val="fi-FI" w:eastAsia="zh-CN"/>
        </w:rPr>
        <w:t xml:space="preserve"> </w:t>
      </w:r>
      <w:r w:rsidRPr="007C7626">
        <w:rPr>
          <w:rFonts w:hint="eastAsia"/>
          <w:b/>
          <w:bCs/>
          <w:i/>
          <w:lang w:eastAsia="zh-CN"/>
        </w:rPr>
        <w:t>in Rel-1</w:t>
      </w:r>
      <w:r w:rsidRPr="007C7626">
        <w:rPr>
          <w:b/>
          <w:bCs/>
          <w:i/>
          <w:lang w:eastAsia="zh-CN"/>
        </w:rPr>
        <w:t>7</w:t>
      </w:r>
      <w:r>
        <w:rPr>
          <w:b/>
          <w:bCs/>
          <w:i/>
          <w:lang w:eastAsia="zh-CN"/>
        </w:rPr>
        <w:t xml:space="preserve"> </w:t>
      </w:r>
      <w:r>
        <w:rPr>
          <w:b/>
          <w:i/>
          <w:lang w:eastAsia="zh-CN"/>
        </w:rPr>
        <w:t>for HARQ-ACK feedback</w:t>
      </w:r>
      <w:r w:rsidRPr="007C7626">
        <w:rPr>
          <w:b/>
          <w:i/>
          <w:lang w:val="fi-FI" w:eastAsia="zh-CN"/>
        </w:rPr>
        <w:t>.</w:t>
      </w:r>
    </w:p>
    <w:p w14:paraId="56C17996" w14:textId="77777777" w:rsidR="00235349" w:rsidRPr="00D63B39" w:rsidRDefault="00235349" w:rsidP="006672C5">
      <w:pPr>
        <w:pStyle w:val="listparagraph"/>
        <w:numPr>
          <w:ilvl w:val="0"/>
          <w:numId w:val="15"/>
        </w:numPr>
        <w:spacing w:before="120" w:beforeAutospacing="0" w:after="120" w:afterAutospacing="0"/>
        <w:rPr>
          <w:rFonts w:eastAsiaTheme="minorEastAsia"/>
          <w:b/>
          <w:i/>
          <w:lang w:eastAsia="zh-CN"/>
        </w:rPr>
      </w:pPr>
      <w:r>
        <w:rPr>
          <w:rFonts w:ascii="Times New Roman" w:eastAsiaTheme="minorEastAsia" w:hAnsi="Times New Roman" w:cs="Times New Roman"/>
          <w:b/>
          <w:bCs/>
          <w:i/>
          <w:lang w:eastAsia="zh-CN"/>
        </w:rPr>
        <w:t xml:space="preserve">A predefined rule can be used for further determining the carrier for PUCCH transmission in case of SPS PDSCH HARQ-ACK feedback.  </w:t>
      </w:r>
    </w:p>
    <w:p w14:paraId="00DF22F2" w14:textId="77777777" w:rsidR="00235349" w:rsidRPr="00715022" w:rsidRDefault="00235349" w:rsidP="006672C5">
      <w:pPr>
        <w:spacing w:before="120"/>
        <w:rPr>
          <w:b/>
          <w:i/>
        </w:rPr>
      </w:pPr>
      <w:r w:rsidRPr="00C5694D">
        <w:rPr>
          <w:b/>
          <w:i/>
          <w:u w:val="single"/>
        </w:rPr>
        <w:t xml:space="preserve">Observation </w:t>
      </w:r>
      <w:r>
        <w:rPr>
          <w:b/>
          <w:i/>
          <w:u w:val="single"/>
        </w:rPr>
        <w:t>3</w:t>
      </w:r>
      <w:r w:rsidRPr="00715022">
        <w:rPr>
          <w:b/>
          <w:i/>
        </w:rPr>
        <w:t xml:space="preserve">: If the gNB configures up to two code words that one DCI may schedule, the </w:t>
      </w:r>
      <w:r w:rsidRPr="00715022">
        <w:rPr>
          <w:b/>
          <w:i/>
          <w:lang w:eastAsia="zh-CN"/>
        </w:rPr>
        <w:t>high</w:t>
      </w:r>
      <w:r w:rsidRPr="00715022">
        <w:rPr>
          <w:b/>
          <w:i/>
        </w:rPr>
        <w:t xml:space="preserve"> priority HARQ-ACK codebook construction based on two code words may increase its size unnecessarily.</w:t>
      </w:r>
    </w:p>
    <w:p w14:paraId="0B4C4ABA" w14:textId="4CF03DEE" w:rsidR="00235349" w:rsidRPr="00715022" w:rsidRDefault="00235349" w:rsidP="006672C5">
      <w:pPr>
        <w:spacing w:before="120"/>
        <w:rPr>
          <w:b/>
          <w:i/>
        </w:rPr>
      </w:pPr>
      <w:r w:rsidRPr="00C5694D">
        <w:rPr>
          <w:b/>
          <w:i/>
          <w:u w:val="single"/>
        </w:rPr>
        <w:t xml:space="preserve">Proposal </w:t>
      </w:r>
      <w:r>
        <w:rPr>
          <w:b/>
          <w:i/>
          <w:u w:val="single"/>
        </w:rPr>
        <w:t>12</w:t>
      </w:r>
      <w:r w:rsidRPr="00715022">
        <w:rPr>
          <w:b/>
          <w:i/>
        </w:rPr>
        <w:t>: Regardless of the configured maximum number of code words, HARQ-ACK codebook construction based on only one code word could be considered for HARQ-ACK codebook with high priority in Rel-17.</w:t>
      </w:r>
    </w:p>
    <w:p w14:paraId="6DCD9A09" w14:textId="3784A7FB" w:rsidR="00235349" w:rsidRPr="00715022" w:rsidRDefault="00235349" w:rsidP="006672C5">
      <w:pPr>
        <w:spacing w:before="120"/>
        <w:rPr>
          <w:b/>
          <w:bCs/>
          <w:i/>
          <w:lang w:eastAsia="zh-CN"/>
        </w:rPr>
      </w:pPr>
      <w:r w:rsidRPr="00436F10">
        <w:rPr>
          <w:b/>
          <w:bCs/>
          <w:i/>
          <w:u w:val="single"/>
          <w:lang w:eastAsia="zh-CN"/>
        </w:rPr>
        <w:t>Observation 4</w:t>
      </w:r>
      <w:r w:rsidRPr="00715022">
        <w:rPr>
          <w:rFonts w:hint="eastAsia"/>
          <w:b/>
          <w:bCs/>
          <w:i/>
          <w:lang w:eastAsia="zh-CN"/>
        </w:rPr>
        <w:t>：</w:t>
      </w:r>
      <w:r>
        <w:rPr>
          <w:rFonts w:hint="eastAsia"/>
          <w:b/>
          <w:bCs/>
          <w:i/>
          <w:lang w:eastAsia="zh-CN"/>
        </w:rPr>
        <w:t>T</w:t>
      </w:r>
      <w:r>
        <w:rPr>
          <w:b/>
          <w:bCs/>
          <w:i/>
          <w:lang w:eastAsia="zh-CN"/>
        </w:rPr>
        <w:t>he motivation to support enhanced Type 3 CB for r</w:t>
      </w:r>
      <w:r w:rsidRPr="00715022">
        <w:rPr>
          <w:b/>
          <w:bCs/>
          <w:i/>
          <w:lang w:eastAsia="zh-CN"/>
        </w:rPr>
        <w:t xml:space="preserve">etransmission of cancelled HARQ is not </w:t>
      </w:r>
      <w:r>
        <w:rPr>
          <w:b/>
          <w:bCs/>
          <w:i/>
          <w:lang w:eastAsia="zh-CN"/>
        </w:rPr>
        <w:t>clear</w:t>
      </w:r>
      <w:r w:rsidRPr="00715022">
        <w:rPr>
          <w:b/>
          <w:bCs/>
          <w:i/>
          <w:lang w:eastAsia="zh-CN"/>
        </w:rPr>
        <w:t>.</w:t>
      </w:r>
    </w:p>
    <w:p w14:paraId="42258D8A" w14:textId="5577DFAF" w:rsidR="00AC22BE" w:rsidRPr="00C73DC3" w:rsidRDefault="00413DF2" w:rsidP="00F34929">
      <w:pPr>
        <w:pStyle w:val="1"/>
        <w:numPr>
          <w:ilvl w:val="0"/>
          <w:numId w:val="0"/>
        </w:numPr>
      </w:pPr>
      <w:bookmarkStart w:id="10" w:name="_Ref124589665"/>
      <w:bookmarkStart w:id="11" w:name="_Ref71620620"/>
      <w:bookmarkStart w:id="12" w:name="_Ref124671424"/>
      <w:r w:rsidRPr="00EE2AB0">
        <w:rPr>
          <w:color w:val="000000"/>
        </w:rPr>
        <w:lastRenderedPageBreak/>
        <w:t>References</w:t>
      </w:r>
      <w:bookmarkEnd w:id="10"/>
      <w:bookmarkEnd w:id="11"/>
      <w:bookmarkEnd w:id="12"/>
    </w:p>
    <w:p w14:paraId="27FFCFD6" w14:textId="0B3D21F4" w:rsidR="00D730F3" w:rsidRPr="0059236E" w:rsidRDefault="00534E20" w:rsidP="001E4D8A">
      <w:pPr>
        <w:pStyle w:val="afa"/>
        <w:numPr>
          <w:ilvl w:val="0"/>
          <w:numId w:val="5"/>
        </w:numPr>
      </w:pPr>
      <w:r w:rsidRPr="00534E20">
        <w:rPr>
          <w:rFonts w:ascii="Times New Roman" w:hAnsi="Times New Roman" w:cs="Times New Roman"/>
          <w:sz w:val="20"/>
          <w:szCs w:val="16"/>
          <w:lang w:eastAsia="en-US"/>
        </w:rPr>
        <w:t>RAN1 Chairman’s Notes, RAN1#104-e, e-Meeting, 25th January – 5th February, 2021.</w:t>
      </w:r>
    </w:p>
    <w:p w14:paraId="3045E137" w14:textId="16CEF554" w:rsidR="004531A9" w:rsidRDefault="004531A9" w:rsidP="004531A9">
      <w:pPr>
        <w:pStyle w:val="References"/>
        <w:numPr>
          <w:ilvl w:val="0"/>
          <w:numId w:val="5"/>
        </w:numPr>
        <w:jc w:val="both"/>
        <w:rPr>
          <w:lang w:eastAsia="zh-CN"/>
        </w:rPr>
      </w:pPr>
      <w:r>
        <w:rPr>
          <w:lang w:eastAsia="zh-CN"/>
        </w:rPr>
        <w:t>R1-2007448, “</w:t>
      </w:r>
      <w:r>
        <w:rPr>
          <w:rFonts w:cs="Arial"/>
          <w:color w:val="000000"/>
          <w:sz w:val="17"/>
          <w:szCs w:val="17"/>
          <w:shd w:val="clear" w:color="auto" w:fill="FFFFFF"/>
        </w:rPr>
        <w:t>S</w:t>
      </w:r>
      <w:r w:rsidRPr="00C354CE">
        <w:rPr>
          <w:rFonts w:eastAsia="宋体"/>
          <w:sz w:val="22"/>
          <w:lang w:eastAsia="zh-CN"/>
        </w:rPr>
        <w:t>ummary#</w:t>
      </w:r>
      <w:r>
        <w:rPr>
          <w:rFonts w:eastAsia="宋体" w:hint="eastAsia"/>
          <w:sz w:val="22"/>
          <w:lang w:eastAsia="zh-CN"/>
        </w:rPr>
        <w:t>3</w:t>
      </w:r>
      <w:r w:rsidRPr="00C354CE">
        <w:rPr>
          <w:rFonts w:eastAsia="宋体"/>
          <w:sz w:val="22"/>
          <w:lang w:eastAsia="zh-CN"/>
        </w:rPr>
        <w:t xml:space="preserve"> of email thread </w:t>
      </w:r>
      <w:r>
        <w:rPr>
          <w:rFonts w:eastAsia="宋体"/>
          <w:sz w:val="22"/>
          <w:lang w:eastAsia="zh-CN"/>
        </w:rPr>
        <w:t>[102-e-NR-L1enh_URLLC-UCI_Enh-0</w:t>
      </w:r>
      <w:r>
        <w:rPr>
          <w:rFonts w:eastAsia="宋体" w:hint="eastAsia"/>
          <w:sz w:val="22"/>
          <w:lang w:eastAsia="zh-CN"/>
        </w:rPr>
        <w:t>2</w:t>
      </w:r>
      <w:r w:rsidRPr="00C354CE">
        <w:rPr>
          <w:rFonts w:eastAsia="宋体"/>
          <w:sz w:val="22"/>
          <w:lang w:eastAsia="zh-CN"/>
        </w:rPr>
        <w:t>]</w:t>
      </w:r>
      <w:r>
        <w:rPr>
          <w:lang w:eastAsia="zh-CN"/>
        </w:rPr>
        <w:t xml:space="preserve">”, </w:t>
      </w:r>
      <w:r w:rsidRPr="0056200D">
        <w:rPr>
          <w:lang w:eastAsia="zh-CN"/>
        </w:rPr>
        <w:t>Moderator (</w:t>
      </w:r>
      <w:r>
        <w:rPr>
          <w:lang w:eastAsia="zh-CN"/>
        </w:rPr>
        <w:t>OPPO</w:t>
      </w:r>
      <w:r w:rsidRPr="0056200D">
        <w:rPr>
          <w:lang w:eastAsia="zh-CN"/>
        </w:rPr>
        <w:t>)</w:t>
      </w:r>
      <w:r>
        <w:rPr>
          <w:lang w:eastAsia="zh-CN"/>
        </w:rPr>
        <w:t xml:space="preserve"> </w:t>
      </w:r>
    </w:p>
    <w:p w14:paraId="11A77B2E" w14:textId="77777777" w:rsidR="004531A9" w:rsidRPr="004531A9" w:rsidRDefault="004531A9" w:rsidP="004531A9">
      <w:pPr>
        <w:pStyle w:val="References"/>
        <w:ind w:left="360"/>
        <w:jc w:val="both"/>
        <w:rPr>
          <w:lang w:eastAsia="zh-CN"/>
        </w:rPr>
      </w:pPr>
    </w:p>
    <w:p w14:paraId="0D7AD55F" w14:textId="77777777" w:rsidR="009A432B" w:rsidRPr="00E8656F" w:rsidRDefault="009A432B" w:rsidP="0019020C">
      <w:pPr>
        <w:wordWrap w:val="0"/>
        <w:autoSpaceDE/>
        <w:autoSpaceDN/>
        <w:jc w:val="left"/>
      </w:pPr>
    </w:p>
    <w:sectPr w:rsidR="009A432B" w:rsidRPr="00E8656F"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E335A" w14:textId="77777777" w:rsidR="00A74800" w:rsidRDefault="00A74800">
      <w:r>
        <w:separator/>
      </w:r>
    </w:p>
  </w:endnote>
  <w:endnote w:type="continuationSeparator" w:id="0">
    <w:p w14:paraId="4A9C1CB2" w14:textId="77777777" w:rsidR="00A74800" w:rsidRDefault="00A7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DDDD4" w14:textId="77777777" w:rsidR="00A74800" w:rsidRDefault="00A74800">
      <w:r>
        <w:separator/>
      </w:r>
    </w:p>
  </w:footnote>
  <w:footnote w:type="continuationSeparator" w:id="0">
    <w:p w14:paraId="7DE7B08F" w14:textId="77777777" w:rsidR="00A74800" w:rsidRDefault="00A74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124860" w:rsidRDefault="0012486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7E44CBD"/>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CB63AF"/>
    <w:multiLevelType w:val="hybridMultilevel"/>
    <w:tmpl w:val="BD02962E"/>
    <w:lvl w:ilvl="0" w:tplc="FCBA1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77276B"/>
    <w:multiLevelType w:val="multilevel"/>
    <w:tmpl w:val="BBC61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4"/>
  </w:num>
  <w:num w:numId="4">
    <w:abstractNumId w:val="0"/>
  </w:num>
  <w:num w:numId="5">
    <w:abstractNumId w:val="1"/>
  </w:num>
  <w:num w:numId="6">
    <w:abstractNumId w:val="10"/>
  </w:num>
  <w:num w:numId="7">
    <w:abstractNumId w:val="2"/>
  </w:num>
  <w:num w:numId="8">
    <w:abstractNumId w:val="6"/>
  </w:num>
  <w:num w:numId="9">
    <w:abstractNumId w:val="7"/>
  </w:num>
  <w:num w:numId="10">
    <w:abstractNumId w:val="13"/>
  </w:num>
  <w:num w:numId="11">
    <w:abstractNumId w:val="8"/>
  </w:num>
  <w:num w:numId="12">
    <w:abstractNumId w:val="16"/>
  </w:num>
  <w:num w:numId="13">
    <w:abstractNumId w:val="9"/>
  </w:num>
  <w:num w:numId="14">
    <w:abstractNumId w:val="11"/>
  </w:num>
  <w:num w:numId="15">
    <w:abstractNumId w:val="5"/>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365"/>
    <w:rsid w:val="000018AE"/>
    <w:rsid w:val="000018B7"/>
    <w:rsid w:val="00001CED"/>
    <w:rsid w:val="00001F1C"/>
    <w:rsid w:val="000021D0"/>
    <w:rsid w:val="000024F3"/>
    <w:rsid w:val="000025C3"/>
    <w:rsid w:val="00002893"/>
    <w:rsid w:val="00002AE2"/>
    <w:rsid w:val="00002BD9"/>
    <w:rsid w:val="00002C2B"/>
    <w:rsid w:val="00002FF4"/>
    <w:rsid w:val="00003158"/>
    <w:rsid w:val="000033A3"/>
    <w:rsid w:val="0000343E"/>
    <w:rsid w:val="00003451"/>
    <w:rsid w:val="00003605"/>
    <w:rsid w:val="00003C56"/>
    <w:rsid w:val="00003EC2"/>
    <w:rsid w:val="00003F49"/>
    <w:rsid w:val="00003F86"/>
    <w:rsid w:val="000040A9"/>
    <w:rsid w:val="0000445C"/>
    <w:rsid w:val="0000458E"/>
    <w:rsid w:val="000047C1"/>
    <w:rsid w:val="0000497B"/>
    <w:rsid w:val="00004A96"/>
    <w:rsid w:val="00004D5B"/>
    <w:rsid w:val="00004E70"/>
    <w:rsid w:val="000051B4"/>
    <w:rsid w:val="00005624"/>
    <w:rsid w:val="000058C0"/>
    <w:rsid w:val="00005AE7"/>
    <w:rsid w:val="0000656A"/>
    <w:rsid w:val="000065A9"/>
    <w:rsid w:val="00006A5B"/>
    <w:rsid w:val="00006AE6"/>
    <w:rsid w:val="00006BCD"/>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4F2"/>
    <w:rsid w:val="000108E2"/>
    <w:rsid w:val="000109E6"/>
    <w:rsid w:val="00010B01"/>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8F"/>
    <w:rsid w:val="00012626"/>
    <w:rsid w:val="00012646"/>
    <w:rsid w:val="000126AA"/>
    <w:rsid w:val="00012862"/>
    <w:rsid w:val="000128E6"/>
    <w:rsid w:val="00012CA4"/>
    <w:rsid w:val="00012F98"/>
    <w:rsid w:val="00013055"/>
    <w:rsid w:val="00013111"/>
    <w:rsid w:val="00013298"/>
    <w:rsid w:val="000133C1"/>
    <w:rsid w:val="000133E2"/>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9D9"/>
    <w:rsid w:val="00016BF0"/>
    <w:rsid w:val="00016CC1"/>
    <w:rsid w:val="00016F60"/>
    <w:rsid w:val="00017017"/>
    <w:rsid w:val="000172BE"/>
    <w:rsid w:val="000175AE"/>
    <w:rsid w:val="000176DC"/>
    <w:rsid w:val="00017934"/>
    <w:rsid w:val="00017C2C"/>
    <w:rsid w:val="00017D8A"/>
    <w:rsid w:val="00017FC2"/>
    <w:rsid w:val="00020244"/>
    <w:rsid w:val="000204EF"/>
    <w:rsid w:val="000208EE"/>
    <w:rsid w:val="00020AF3"/>
    <w:rsid w:val="00020B00"/>
    <w:rsid w:val="00020E65"/>
    <w:rsid w:val="00020EAD"/>
    <w:rsid w:val="00020EBC"/>
    <w:rsid w:val="00020FD1"/>
    <w:rsid w:val="0002124C"/>
    <w:rsid w:val="000214BA"/>
    <w:rsid w:val="0002163F"/>
    <w:rsid w:val="00021673"/>
    <w:rsid w:val="00021934"/>
    <w:rsid w:val="00021965"/>
    <w:rsid w:val="00021AE1"/>
    <w:rsid w:val="00021B18"/>
    <w:rsid w:val="00021C82"/>
    <w:rsid w:val="00021C8A"/>
    <w:rsid w:val="00021CDC"/>
    <w:rsid w:val="00021D4E"/>
    <w:rsid w:val="00021DC2"/>
    <w:rsid w:val="00021DEA"/>
    <w:rsid w:val="00021F04"/>
    <w:rsid w:val="00022373"/>
    <w:rsid w:val="00022398"/>
    <w:rsid w:val="00022399"/>
    <w:rsid w:val="000224FE"/>
    <w:rsid w:val="00022A51"/>
    <w:rsid w:val="00022CE4"/>
    <w:rsid w:val="00022DFA"/>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803"/>
    <w:rsid w:val="000248AD"/>
    <w:rsid w:val="00024BE9"/>
    <w:rsid w:val="00024C3F"/>
    <w:rsid w:val="00024C4C"/>
    <w:rsid w:val="00024D43"/>
    <w:rsid w:val="00024FFB"/>
    <w:rsid w:val="0002584A"/>
    <w:rsid w:val="0002590E"/>
    <w:rsid w:val="000261A9"/>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C3"/>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82B"/>
    <w:rsid w:val="00033DC3"/>
    <w:rsid w:val="00033EDE"/>
    <w:rsid w:val="00033EE7"/>
    <w:rsid w:val="00034196"/>
    <w:rsid w:val="00034676"/>
    <w:rsid w:val="000346E6"/>
    <w:rsid w:val="0003497D"/>
    <w:rsid w:val="0003498E"/>
    <w:rsid w:val="000351F8"/>
    <w:rsid w:val="0003528A"/>
    <w:rsid w:val="000352B3"/>
    <w:rsid w:val="000355DA"/>
    <w:rsid w:val="00035977"/>
    <w:rsid w:val="00035A3F"/>
    <w:rsid w:val="00035C53"/>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075"/>
    <w:rsid w:val="0004113A"/>
    <w:rsid w:val="00041475"/>
    <w:rsid w:val="000414B9"/>
    <w:rsid w:val="00041C35"/>
    <w:rsid w:val="00041C57"/>
    <w:rsid w:val="00041D9A"/>
    <w:rsid w:val="00041E19"/>
    <w:rsid w:val="0004284B"/>
    <w:rsid w:val="00042C24"/>
    <w:rsid w:val="00042F65"/>
    <w:rsid w:val="0004310B"/>
    <w:rsid w:val="00043354"/>
    <w:rsid w:val="000434B7"/>
    <w:rsid w:val="000435E4"/>
    <w:rsid w:val="00043AAA"/>
    <w:rsid w:val="00043B12"/>
    <w:rsid w:val="00043DAD"/>
    <w:rsid w:val="00044118"/>
    <w:rsid w:val="0004439E"/>
    <w:rsid w:val="00044515"/>
    <w:rsid w:val="00044580"/>
    <w:rsid w:val="000446AB"/>
    <w:rsid w:val="00044AE4"/>
    <w:rsid w:val="00044DE2"/>
    <w:rsid w:val="00044E5D"/>
    <w:rsid w:val="00045097"/>
    <w:rsid w:val="000453A4"/>
    <w:rsid w:val="000453B0"/>
    <w:rsid w:val="0004569F"/>
    <w:rsid w:val="0004572A"/>
    <w:rsid w:val="0004588B"/>
    <w:rsid w:val="000459D8"/>
    <w:rsid w:val="00045C76"/>
    <w:rsid w:val="0004619D"/>
    <w:rsid w:val="00046796"/>
    <w:rsid w:val="000467FD"/>
    <w:rsid w:val="00046A51"/>
    <w:rsid w:val="00046AAF"/>
    <w:rsid w:val="00046B65"/>
    <w:rsid w:val="00046EDC"/>
    <w:rsid w:val="00046FF9"/>
    <w:rsid w:val="0004715A"/>
    <w:rsid w:val="000471BC"/>
    <w:rsid w:val="00047225"/>
    <w:rsid w:val="000475A5"/>
    <w:rsid w:val="00047898"/>
    <w:rsid w:val="00047A6A"/>
    <w:rsid w:val="00047E60"/>
    <w:rsid w:val="00047E63"/>
    <w:rsid w:val="00047FB4"/>
    <w:rsid w:val="0005043F"/>
    <w:rsid w:val="00050522"/>
    <w:rsid w:val="00050594"/>
    <w:rsid w:val="000505BC"/>
    <w:rsid w:val="0005063B"/>
    <w:rsid w:val="00050738"/>
    <w:rsid w:val="00050A69"/>
    <w:rsid w:val="00050C0B"/>
    <w:rsid w:val="00050F91"/>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1A4"/>
    <w:rsid w:val="00053327"/>
    <w:rsid w:val="0005354F"/>
    <w:rsid w:val="00053911"/>
    <w:rsid w:val="00053C3E"/>
    <w:rsid w:val="00053E3E"/>
    <w:rsid w:val="00053F0F"/>
    <w:rsid w:val="00054093"/>
    <w:rsid w:val="000544D1"/>
    <w:rsid w:val="0005458F"/>
    <w:rsid w:val="00054A68"/>
    <w:rsid w:val="00054AA4"/>
    <w:rsid w:val="00054B20"/>
    <w:rsid w:val="00054B48"/>
    <w:rsid w:val="00054E0C"/>
    <w:rsid w:val="00054FEA"/>
    <w:rsid w:val="00055100"/>
    <w:rsid w:val="0005535B"/>
    <w:rsid w:val="00055374"/>
    <w:rsid w:val="0005541D"/>
    <w:rsid w:val="0005562F"/>
    <w:rsid w:val="00055935"/>
    <w:rsid w:val="00055F92"/>
    <w:rsid w:val="00056556"/>
    <w:rsid w:val="000565C8"/>
    <w:rsid w:val="00056604"/>
    <w:rsid w:val="0005675B"/>
    <w:rsid w:val="000567A0"/>
    <w:rsid w:val="000567FE"/>
    <w:rsid w:val="00056A5A"/>
    <w:rsid w:val="00056B52"/>
    <w:rsid w:val="00056CC2"/>
    <w:rsid w:val="00057197"/>
    <w:rsid w:val="0005722D"/>
    <w:rsid w:val="000574D8"/>
    <w:rsid w:val="00057790"/>
    <w:rsid w:val="00057912"/>
    <w:rsid w:val="000579EE"/>
    <w:rsid w:val="000579F3"/>
    <w:rsid w:val="00057B2A"/>
    <w:rsid w:val="00057D03"/>
    <w:rsid w:val="00057DC8"/>
    <w:rsid w:val="00057E01"/>
    <w:rsid w:val="00060278"/>
    <w:rsid w:val="000602F2"/>
    <w:rsid w:val="0006063D"/>
    <w:rsid w:val="00060C19"/>
    <w:rsid w:val="00060CED"/>
    <w:rsid w:val="00060EFF"/>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2E2"/>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603"/>
    <w:rsid w:val="0006476B"/>
    <w:rsid w:val="00064856"/>
    <w:rsid w:val="000649E1"/>
    <w:rsid w:val="00064B36"/>
    <w:rsid w:val="00064E63"/>
    <w:rsid w:val="00065104"/>
    <w:rsid w:val="0006537C"/>
    <w:rsid w:val="00065426"/>
    <w:rsid w:val="000656AD"/>
    <w:rsid w:val="000659DB"/>
    <w:rsid w:val="00065AFD"/>
    <w:rsid w:val="00065B74"/>
    <w:rsid w:val="00065C29"/>
    <w:rsid w:val="00065D38"/>
    <w:rsid w:val="00065DD0"/>
    <w:rsid w:val="000661EA"/>
    <w:rsid w:val="00066353"/>
    <w:rsid w:val="000664DD"/>
    <w:rsid w:val="000667F2"/>
    <w:rsid w:val="00066A12"/>
    <w:rsid w:val="00066BF5"/>
    <w:rsid w:val="00066FB4"/>
    <w:rsid w:val="000674E5"/>
    <w:rsid w:val="0006764C"/>
    <w:rsid w:val="000676B9"/>
    <w:rsid w:val="00067803"/>
    <w:rsid w:val="0006791F"/>
    <w:rsid w:val="00067B97"/>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36"/>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83C"/>
    <w:rsid w:val="0007590D"/>
    <w:rsid w:val="00075A0C"/>
    <w:rsid w:val="00075B27"/>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689"/>
    <w:rsid w:val="000776EB"/>
    <w:rsid w:val="000777AF"/>
    <w:rsid w:val="00077910"/>
    <w:rsid w:val="00077B04"/>
    <w:rsid w:val="00077C1B"/>
    <w:rsid w:val="00077D2A"/>
    <w:rsid w:val="0008003A"/>
    <w:rsid w:val="000800DE"/>
    <w:rsid w:val="00080403"/>
    <w:rsid w:val="0008062B"/>
    <w:rsid w:val="000808EE"/>
    <w:rsid w:val="00080C0D"/>
    <w:rsid w:val="00080CC1"/>
    <w:rsid w:val="00080D82"/>
    <w:rsid w:val="00081072"/>
    <w:rsid w:val="000810B6"/>
    <w:rsid w:val="000812C8"/>
    <w:rsid w:val="000819E6"/>
    <w:rsid w:val="00081B89"/>
    <w:rsid w:val="000823B0"/>
    <w:rsid w:val="0008244B"/>
    <w:rsid w:val="00082967"/>
    <w:rsid w:val="00082AAB"/>
    <w:rsid w:val="00082CFF"/>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6C"/>
    <w:rsid w:val="00083DBC"/>
    <w:rsid w:val="00083E7D"/>
    <w:rsid w:val="00084071"/>
    <w:rsid w:val="0008418B"/>
    <w:rsid w:val="00084225"/>
    <w:rsid w:val="0008431D"/>
    <w:rsid w:val="00084777"/>
    <w:rsid w:val="000847D8"/>
    <w:rsid w:val="00084E05"/>
    <w:rsid w:val="00084EE6"/>
    <w:rsid w:val="0008544C"/>
    <w:rsid w:val="0008560E"/>
    <w:rsid w:val="00085660"/>
    <w:rsid w:val="00085E04"/>
    <w:rsid w:val="00085EED"/>
    <w:rsid w:val="00085EF4"/>
    <w:rsid w:val="00085F5B"/>
    <w:rsid w:val="000867DB"/>
    <w:rsid w:val="00086800"/>
    <w:rsid w:val="00086F64"/>
    <w:rsid w:val="0008721F"/>
    <w:rsid w:val="000872ED"/>
    <w:rsid w:val="000876E8"/>
    <w:rsid w:val="00087835"/>
    <w:rsid w:val="00087913"/>
    <w:rsid w:val="000879EC"/>
    <w:rsid w:val="00087C4E"/>
    <w:rsid w:val="00087D38"/>
    <w:rsid w:val="00087ECE"/>
    <w:rsid w:val="00090174"/>
    <w:rsid w:val="000902DC"/>
    <w:rsid w:val="00090522"/>
    <w:rsid w:val="00090561"/>
    <w:rsid w:val="000906C2"/>
    <w:rsid w:val="000907FB"/>
    <w:rsid w:val="000909F3"/>
    <w:rsid w:val="00090A45"/>
    <w:rsid w:val="00090A7A"/>
    <w:rsid w:val="00090C61"/>
    <w:rsid w:val="00090CB3"/>
    <w:rsid w:val="00090CC5"/>
    <w:rsid w:val="00090F79"/>
    <w:rsid w:val="000911AE"/>
    <w:rsid w:val="00091206"/>
    <w:rsid w:val="00091595"/>
    <w:rsid w:val="000915BE"/>
    <w:rsid w:val="0009171B"/>
    <w:rsid w:val="0009191E"/>
    <w:rsid w:val="0009197F"/>
    <w:rsid w:val="000919F7"/>
    <w:rsid w:val="00091C8E"/>
    <w:rsid w:val="00091CA1"/>
    <w:rsid w:val="00091CA4"/>
    <w:rsid w:val="00091EC3"/>
    <w:rsid w:val="00091F10"/>
    <w:rsid w:val="0009210A"/>
    <w:rsid w:val="00092295"/>
    <w:rsid w:val="000922A8"/>
    <w:rsid w:val="0009246A"/>
    <w:rsid w:val="00092750"/>
    <w:rsid w:val="000927EB"/>
    <w:rsid w:val="00092ACA"/>
    <w:rsid w:val="00092CA9"/>
    <w:rsid w:val="00092EE3"/>
    <w:rsid w:val="00092EF0"/>
    <w:rsid w:val="000931B4"/>
    <w:rsid w:val="0009320B"/>
    <w:rsid w:val="00093446"/>
    <w:rsid w:val="00093489"/>
    <w:rsid w:val="00093583"/>
    <w:rsid w:val="000935D4"/>
    <w:rsid w:val="00093697"/>
    <w:rsid w:val="000936C1"/>
    <w:rsid w:val="00093900"/>
    <w:rsid w:val="00093A3B"/>
    <w:rsid w:val="00093CC7"/>
    <w:rsid w:val="00093D42"/>
    <w:rsid w:val="00093EC8"/>
    <w:rsid w:val="00093F28"/>
    <w:rsid w:val="00093F6A"/>
    <w:rsid w:val="0009415C"/>
    <w:rsid w:val="000941C7"/>
    <w:rsid w:val="0009458B"/>
    <w:rsid w:val="00094655"/>
    <w:rsid w:val="000946BB"/>
    <w:rsid w:val="000947EB"/>
    <w:rsid w:val="000949F1"/>
    <w:rsid w:val="00094A16"/>
    <w:rsid w:val="00094C3D"/>
    <w:rsid w:val="00094DE6"/>
    <w:rsid w:val="00094F61"/>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6F4E"/>
    <w:rsid w:val="00097050"/>
    <w:rsid w:val="000972A0"/>
    <w:rsid w:val="000972D5"/>
    <w:rsid w:val="00097337"/>
    <w:rsid w:val="000973D7"/>
    <w:rsid w:val="00097598"/>
    <w:rsid w:val="00097C34"/>
    <w:rsid w:val="00097C99"/>
    <w:rsid w:val="00097F69"/>
    <w:rsid w:val="000A02F5"/>
    <w:rsid w:val="000A0788"/>
    <w:rsid w:val="000A07E0"/>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24"/>
    <w:rsid w:val="000A51B2"/>
    <w:rsid w:val="000A555F"/>
    <w:rsid w:val="000A56C8"/>
    <w:rsid w:val="000A5D88"/>
    <w:rsid w:val="000A60D0"/>
    <w:rsid w:val="000A60FB"/>
    <w:rsid w:val="000A616C"/>
    <w:rsid w:val="000A6351"/>
    <w:rsid w:val="000A63D6"/>
    <w:rsid w:val="000A68A6"/>
    <w:rsid w:val="000A6B09"/>
    <w:rsid w:val="000A6B15"/>
    <w:rsid w:val="000A6DD1"/>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BC2"/>
    <w:rsid w:val="000B0C18"/>
    <w:rsid w:val="000B0C38"/>
    <w:rsid w:val="000B0CA7"/>
    <w:rsid w:val="000B1264"/>
    <w:rsid w:val="000B1693"/>
    <w:rsid w:val="000B1B10"/>
    <w:rsid w:val="000B1C34"/>
    <w:rsid w:val="000B1F1D"/>
    <w:rsid w:val="000B1F28"/>
    <w:rsid w:val="000B1F86"/>
    <w:rsid w:val="000B2021"/>
    <w:rsid w:val="000B2164"/>
    <w:rsid w:val="000B2573"/>
    <w:rsid w:val="000B276B"/>
    <w:rsid w:val="000B27BA"/>
    <w:rsid w:val="000B2849"/>
    <w:rsid w:val="000B2936"/>
    <w:rsid w:val="000B2985"/>
    <w:rsid w:val="000B2A59"/>
    <w:rsid w:val="000B2C88"/>
    <w:rsid w:val="000B2DDF"/>
    <w:rsid w:val="000B3023"/>
    <w:rsid w:val="000B3342"/>
    <w:rsid w:val="000B3597"/>
    <w:rsid w:val="000B38F0"/>
    <w:rsid w:val="000B390F"/>
    <w:rsid w:val="000B3AA2"/>
    <w:rsid w:val="000B3ACC"/>
    <w:rsid w:val="000B3CC7"/>
    <w:rsid w:val="000B3FE5"/>
    <w:rsid w:val="000B4006"/>
    <w:rsid w:val="000B4083"/>
    <w:rsid w:val="000B43F5"/>
    <w:rsid w:val="000B442E"/>
    <w:rsid w:val="000B4C83"/>
    <w:rsid w:val="000B4E1F"/>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5F39"/>
    <w:rsid w:val="000B60AF"/>
    <w:rsid w:val="000B614D"/>
    <w:rsid w:val="000B621E"/>
    <w:rsid w:val="000B6297"/>
    <w:rsid w:val="000B6358"/>
    <w:rsid w:val="000B69EA"/>
    <w:rsid w:val="000B6DA1"/>
    <w:rsid w:val="000B6E2C"/>
    <w:rsid w:val="000B7133"/>
    <w:rsid w:val="000B75CB"/>
    <w:rsid w:val="000B7630"/>
    <w:rsid w:val="000B76C5"/>
    <w:rsid w:val="000B77FE"/>
    <w:rsid w:val="000B7A10"/>
    <w:rsid w:val="000B7A3E"/>
    <w:rsid w:val="000B7DFC"/>
    <w:rsid w:val="000B7E5A"/>
    <w:rsid w:val="000B7EC1"/>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C1"/>
    <w:rsid w:val="000C1AD3"/>
    <w:rsid w:val="000C1C8A"/>
    <w:rsid w:val="000C1DA2"/>
    <w:rsid w:val="000C1E93"/>
    <w:rsid w:val="000C20C9"/>
    <w:rsid w:val="000C20EA"/>
    <w:rsid w:val="000C21B5"/>
    <w:rsid w:val="000C2356"/>
    <w:rsid w:val="000C252B"/>
    <w:rsid w:val="000C25CD"/>
    <w:rsid w:val="000C29DE"/>
    <w:rsid w:val="000C2EEF"/>
    <w:rsid w:val="000C2FBD"/>
    <w:rsid w:val="000C3217"/>
    <w:rsid w:val="000C3359"/>
    <w:rsid w:val="000C34CD"/>
    <w:rsid w:val="000C3593"/>
    <w:rsid w:val="000C3595"/>
    <w:rsid w:val="000C3B0C"/>
    <w:rsid w:val="000C4147"/>
    <w:rsid w:val="000C422D"/>
    <w:rsid w:val="000C4550"/>
    <w:rsid w:val="000C4582"/>
    <w:rsid w:val="000C461B"/>
    <w:rsid w:val="000C4838"/>
    <w:rsid w:val="000C485D"/>
    <w:rsid w:val="000C494B"/>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FC"/>
    <w:rsid w:val="000C6792"/>
    <w:rsid w:val="000C6A18"/>
    <w:rsid w:val="000C6B6D"/>
    <w:rsid w:val="000C6BF5"/>
    <w:rsid w:val="000C6CE8"/>
    <w:rsid w:val="000C6D6A"/>
    <w:rsid w:val="000C71B5"/>
    <w:rsid w:val="000C7308"/>
    <w:rsid w:val="000C73CC"/>
    <w:rsid w:val="000C76B5"/>
    <w:rsid w:val="000C77DF"/>
    <w:rsid w:val="000C77FF"/>
    <w:rsid w:val="000C7A2B"/>
    <w:rsid w:val="000C7AA9"/>
    <w:rsid w:val="000C7BD0"/>
    <w:rsid w:val="000D03DB"/>
    <w:rsid w:val="000D0565"/>
    <w:rsid w:val="000D05D3"/>
    <w:rsid w:val="000D09D1"/>
    <w:rsid w:val="000D0A38"/>
    <w:rsid w:val="000D0E4E"/>
    <w:rsid w:val="000D10E2"/>
    <w:rsid w:val="000D113C"/>
    <w:rsid w:val="000D1222"/>
    <w:rsid w:val="000D12D1"/>
    <w:rsid w:val="000D1306"/>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85C"/>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1DA"/>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75"/>
    <w:rsid w:val="000E1087"/>
    <w:rsid w:val="000E1356"/>
    <w:rsid w:val="000E1362"/>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3FA2"/>
    <w:rsid w:val="000E41EB"/>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ACC"/>
    <w:rsid w:val="000E5B68"/>
    <w:rsid w:val="000E5D45"/>
    <w:rsid w:val="000E5F2D"/>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654"/>
    <w:rsid w:val="000E78F9"/>
    <w:rsid w:val="000E79DE"/>
    <w:rsid w:val="000E7A01"/>
    <w:rsid w:val="000E7A70"/>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942"/>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476"/>
    <w:rsid w:val="0010057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2C8"/>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EE0"/>
    <w:rsid w:val="00103F36"/>
    <w:rsid w:val="00103FC4"/>
    <w:rsid w:val="0010422E"/>
    <w:rsid w:val="001042D1"/>
    <w:rsid w:val="001043C2"/>
    <w:rsid w:val="001043E1"/>
    <w:rsid w:val="0010455D"/>
    <w:rsid w:val="001046CC"/>
    <w:rsid w:val="00104C05"/>
    <w:rsid w:val="00104CA3"/>
    <w:rsid w:val="00104CA7"/>
    <w:rsid w:val="001050D4"/>
    <w:rsid w:val="001053FA"/>
    <w:rsid w:val="001054C8"/>
    <w:rsid w:val="0010566C"/>
    <w:rsid w:val="00105BEA"/>
    <w:rsid w:val="00105CC7"/>
    <w:rsid w:val="00105E6B"/>
    <w:rsid w:val="00105FA7"/>
    <w:rsid w:val="001062A6"/>
    <w:rsid w:val="001062E2"/>
    <w:rsid w:val="00106A67"/>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4A5"/>
    <w:rsid w:val="00112510"/>
    <w:rsid w:val="00112529"/>
    <w:rsid w:val="00112605"/>
    <w:rsid w:val="00112745"/>
    <w:rsid w:val="001129B5"/>
    <w:rsid w:val="00112DB2"/>
    <w:rsid w:val="00112FB6"/>
    <w:rsid w:val="0011324B"/>
    <w:rsid w:val="001135FF"/>
    <w:rsid w:val="00113606"/>
    <w:rsid w:val="0011385C"/>
    <w:rsid w:val="00113A30"/>
    <w:rsid w:val="00113C00"/>
    <w:rsid w:val="00113D0D"/>
    <w:rsid w:val="00113F22"/>
    <w:rsid w:val="00114068"/>
    <w:rsid w:val="001141E3"/>
    <w:rsid w:val="00114221"/>
    <w:rsid w:val="001144DF"/>
    <w:rsid w:val="001146A8"/>
    <w:rsid w:val="00114A4F"/>
    <w:rsid w:val="00114BC7"/>
    <w:rsid w:val="00114BE6"/>
    <w:rsid w:val="00114CCF"/>
    <w:rsid w:val="00114ECE"/>
    <w:rsid w:val="00114F82"/>
    <w:rsid w:val="00114FA9"/>
    <w:rsid w:val="0011507D"/>
    <w:rsid w:val="0011511D"/>
    <w:rsid w:val="0011519F"/>
    <w:rsid w:val="0011557B"/>
    <w:rsid w:val="001156DE"/>
    <w:rsid w:val="00115793"/>
    <w:rsid w:val="00115795"/>
    <w:rsid w:val="00115920"/>
    <w:rsid w:val="00115ABC"/>
    <w:rsid w:val="00116ACE"/>
    <w:rsid w:val="00116C68"/>
    <w:rsid w:val="00116E29"/>
    <w:rsid w:val="0011700F"/>
    <w:rsid w:val="00117116"/>
    <w:rsid w:val="00117360"/>
    <w:rsid w:val="00117375"/>
    <w:rsid w:val="0011742D"/>
    <w:rsid w:val="00117437"/>
    <w:rsid w:val="00117473"/>
    <w:rsid w:val="001175A9"/>
    <w:rsid w:val="0011775A"/>
    <w:rsid w:val="00117847"/>
    <w:rsid w:val="00117AF8"/>
    <w:rsid w:val="00117B05"/>
    <w:rsid w:val="00117BCE"/>
    <w:rsid w:val="00117BDD"/>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1B5"/>
    <w:rsid w:val="00123342"/>
    <w:rsid w:val="00123764"/>
    <w:rsid w:val="00123BDE"/>
    <w:rsid w:val="00123D86"/>
    <w:rsid w:val="00123E59"/>
    <w:rsid w:val="0012406D"/>
    <w:rsid w:val="00124107"/>
    <w:rsid w:val="0012428E"/>
    <w:rsid w:val="001242F8"/>
    <w:rsid w:val="00124751"/>
    <w:rsid w:val="001247D2"/>
    <w:rsid w:val="00124860"/>
    <w:rsid w:val="00124D3A"/>
    <w:rsid w:val="00124D84"/>
    <w:rsid w:val="00125041"/>
    <w:rsid w:val="001250DD"/>
    <w:rsid w:val="00125185"/>
    <w:rsid w:val="0012521B"/>
    <w:rsid w:val="00125494"/>
    <w:rsid w:val="00125733"/>
    <w:rsid w:val="00125917"/>
    <w:rsid w:val="0012599B"/>
    <w:rsid w:val="00125A40"/>
    <w:rsid w:val="00125E21"/>
    <w:rsid w:val="00125E3F"/>
    <w:rsid w:val="001263AA"/>
    <w:rsid w:val="00126635"/>
    <w:rsid w:val="00126731"/>
    <w:rsid w:val="0012691B"/>
    <w:rsid w:val="0012696D"/>
    <w:rsid w:val="00126A30"/>
    <w:rsid w:val="00126CB0"/>
    <w:rsid w:val="00127147"/>
    <w:rsid w:val="0012716E"/>
    <w:rsid w:val="00127364"/>
    <w:rsid w:val="001273A2"/>
    <w:rsid w:val="0012748C"/>
    <w:rsid w:val="001276BD"/>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08C"/>
    <w:rsid w:val="001321D3"/>
    <w:rsid w:val="001322CD"/>
    <w:rsid w:val="0013281A"/>
    <w:rsid w:val="00132852"/>
    <w:rsid w:val="00132883"/>
    <w:rsid w:val="00132A0A"/>
    <w:rsid w:val="00132A14"/>
    <w:rsid w:val="00132A26"/>
    <w:rsid w:val="00132D41"/>
    <w:rsid w:val="00132D44"/>
    <w:rsid w:val="001332FB"/>
    <w:rsid w:val="00133520"/>
    <w:rsid w:val="00133599"/>
    <w:rsid w:val="00133973"/>
    <w:rsid w:val="00133A2B"/>
    <w:rsid w:val="00133BF7"/>
    <w:rsid w:val="001341B3"/>
    <w:rsid w:val="00134277"/>
    <w:rsid w:val="001343AD"/>
    <w:rsid w:val="0013448F"/>
    <w:rsid w:val="00134527"/>
    <w:rsid w:val="00134571"/>
    <w:rsid w:val="001348E5"/>
    <w:rsid w:val="00134915"/>
    <w:rsid w:val="00134A33"/>
    <w:rsid w:val="00134A8B"/>
    <w:rsid w:val="00134A94"/>
    <w:rsid w:val="00134B88"/>
    <w:rsid w:val="00134E5F"/>
    <w:rsid w:val="00134F39"/>
    <w:rsid w:val="001350BF"/>
    <w:rsid w:val="001351CB"/>
    <w:rsid w:val="001354D7"/>
    <w:rsid w:val="00135752"/>
    <w:rsid w:val="00135AA5"/>
    <w:rsid w:val="00135C9B"/>
    <w:rsid w:val="00135D5E"/>
    <w:rsid w:val="00135E84"/>
    <w:rsid w:val="00135F64"/>
    <w:rsid w:val="00136267"/>
    <w:rsid w:val="0013672D"/>
    <w:rsid w:val="00136794"/>
    <w:rsid w:val="001367E4"/>
    <w:rsid w:val="00136A23"/>
    <w:rsid w:val="00136A31"/>
    <w:rsid w:val="00136B99"/>
    <w:rsid w:val="00136DB1"/>
    <w:rsid w:val="00136E62"/>
    <w:rsid w:val="00136E83"/>
    <w:rsid w:val="0013710C"/>
    <w:rsid w:val="001373A5"/>
    <w:rsid w:val="0013743C"/>
    <w:rsid w:val="00137757"/>
    <w:rsid w:val="00137786"/>
    <w:rsid w:val="001377A6"/>
    <w:rsid w:val="0013796B"/>
    <w:rsid w:val="00137A2E"/>
    <w:rsid w:val="00137C16"/>
    <w:rsid w:val="00137CF1"/>
    <w:rsid w:val="00137DB1"/>
    <w:rsid w:val="00137E21"/>
    <w:rsid w:val="001403D8"/>
    <w:rsid w:val="00140452"/>
    <w:rsid w:val="0014063E"/>
    <w:rsid w:val="00140701"/>
    <w:rsid w:val="00140725"/>
    <w:rsid w:val="001407E3"/>
    <w:rsid w:val="0014087D"/>
    <w:rsid w:val="00140896"/>
    <w:rsid w:val="001408F0"/>
    <w:rsid w:val="0014095E"/>
    <w:rsid w:val="00140AA8"/>
    <w:rsid w:val="00140C89"/>
    <w:rsid w:val="00140E3D"/>
    <w:rsid w:val="00140E9E"/>
    <w:rsid w:val="00140F74"/>
    <w:rsid w:val="00141191"/>
    <w:rsid w:val="00141279"/>
    <w:rsid w:val="0014133B"/>
    <w:rsid w:val="0014159C"/>
    <w:rsid w:val="001416A9"/>
    <w:rsid w:val="0014177C"/>
    <w:rsid w:val="00141C68"/>
    <w:rsid w:val="00141D4A"/>
    <w:rsid w:val="00142416"/>
    <w:rsid w:val="001425B2"/>
    <w:rsid w:val="001425EC"/>
    <w:rsid w:val="00142665"/>
    <w:rsid w:val="001426E3"/>
    <w:rsid w:val="001429C3"/>
    <w:rsid w:val="001429FB"/>
    <w:rsid w:val="00142B21"/>
    <w:rsid w:val="00142B5B"/>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6B2"/>
    <w:rsid w:val="001448B6"/>
    <w:rsid w:val="00144929"/>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4D9"/>
    <w:rsid w:val="001475A1"/>
    <w:rsid w:val="00147A20"/>
    <w:rsid w:val="00150201"/>
    <w:rsid w:val="00150594"/>
    <w:rsid w:val="00150AB5"/>
    <w:rsid w:val="00150AFE"/>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23E"/>
    <w:rsid w:val="00152302"/>
    <w:rsid w:val="001523A1"/>
    <w:rsid w:val="00152665"/>
    <w:rsid w:val="00152835"/>
    <w:rsid w:val="0015287E"/>
    <w:rsid w:val="00152C5F"/>
    <w:rsid w:val="00152D1F"/>
    <w:rsid w:val="00153230"/>
    <w:rsid w:val="0015335D"/>
    <w:rsid w:val="00153433"/>
    <w:rsid w:val="001534A5"/>
    <w:rsid w:val="001536D3"/>
    <w:rsid w:val="0015374F"/>
    <w:rsid w:val="001537D4"/>
    <w:rsid w:val="001537FA"/>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7C1"/>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60"/>
    <w:rsid w:val="00157DC1"/>
    <w:rsid w:val="00157E5B"/>
    <w:rsid w:val="00157FC3"/>
    <w:rsid w:val="00160421"/>
    <w:rsid w:val="00160589"/>
    <w:rsid w:val="00160600"/>
    <w:rsid w:val="001606D7"/>
    <w:rsid w:val="00160739"/>
    <w:rsid w:val="00160A0B"/>
    <w:rsid w:val="00160AB6"/>
    <w:rsid w:val="00160D9F"/>
    <w:rsid w:val="001611DC"/>
    <w:rsid w:val="00161269"/>
    <w:rsid w:val="00161501"/>
    <w:rsid w:val="00161750"/>
    <w:rsid w:val="001619DB"/>
    <w:rsid w:val="00161A16"/>
    <w:rsid w:val="00161A83"/>
    <w:rsid w:val="00161C53"/>
    <w:rsid w:val="00161C81"/>
    <w:rsid w:val="00161F63"/>
    <w:rsid w:val="00161FD7"/>
    <w:rsid w:val="0016204A"/>
    <w:rsid w:val="0016221D"/>
    <w:rsid w:val="00162299"/>
    <w:rsid w:val="001622A1"/>
    <w:rsid w:val="00162431"/>
    <w:rsid w:val="0016243B"/>
    <w:rsid w:val="0016252E"/>
    <w:rsid w:val="0016271E"/>
    <w:rsid w:val="001627D2"/>
    <w:rsid w:val="00162806"/>
    <w:rsid w:val="00162CC3"/>
    <w:rsid w:val="00162D7A"/>
    <w:rsid w:val="00162E8F"/>
    <w:rsid w:val="0016346E"/>
    <w:rsid w:val="001636C0"/>
    <w:rsid w:val="00163749"/>
    <w:rsid w:val="00163761"/>
    <w:rsid w:val="001639FC"/>
    <w:rsid w:val="00163A72"/>
    <w:rsid w:val="00163B96"/>
    <w:rsid w:val="00163C27"/>
    <w:rsid w:val="001642B1"/>
    <w:rsid w:val="001643BF"/>
    <w:rsid w:val="001643EE"/>
    <w:rsid w:val="00164DAB"/>
    <w:rsid w:val="00164E03"/>
    <w:rsid w:val="00164FFA"/>
    <w:rsid w:val="001651CC"/>
    <w:rsid w:val="001652CF"/>
    <w:rsid w:val="001652D4"/>
    <w:rsid w:val="001654AF"/>
    <w:rsid w:val="0016567E"/>
    <w:rsid w:val="00165A66"/>
    <w:rsid w:val="00165BBB"/>
    <w:rsid w:val="00165ED7"/>
    <w:rsid w:val="00165FF0"/>
    <w:rsid w:val="0016613F"/>
    <w:rsid w:val="00166215"/>
    <w:rsid w:val="00166468"/>
    <w:rsid w:val="00166591"/>
    <w:rsid w:val="00166924"/>
    <w:rsid w:val="00166C7D"/>
    <w:rsid w:val="00166D35"/>
    <w:rsid w:val="001670A4"/>
    <w:rsid w:val="00167153"/>
    <w:rsid w:val="00167618"/>
    <w:rsid w:val="0016777A"/>
    <w:rsid w:val="00167C02"/>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3E"/>
    <w:rsid w:val="00172F90"/>
    <w:rsid w:val="00173083"/>
    <w:rsid w:val="00173372"/>
    <w:rsid w:val="001733AC"/>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DF0"/>
    <w:rsid w:val="00174FDB"/>
    <w:rsid w:val="00175354"/>
    <w:rsid w:val="0017550B"/>
    <w:rsid w:val="001755A4"/>
    <w:rsid w:val="0017583F"/>
    <w:rsid w:val="00175842"/>
    <w:rsid w:val="00175844"/>
    <w:rsid w:val="00175C30"/>
    <w:rsid w:val="00175E65"/>
    <w:rsid w:val="0017601A"/>
    <w:rsid w:val="00176C30"/>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15C"/>
    <w:rsid w:val="0018138A"/>
    <w:rsid w:val="001815A2"/>
    <w:rsid w:val="00181617"/>
    <w:rsid w:val="00181A9D"/>
    <w:rsid w:val="00181FC1"/>
    <w:rsid w:val="00181FF5"/>
    <w:rsid w:val="00182186"/>
    <w:rsid w:val="0018222E"/>
    <w:rsid w:val="0018224A"/>
    <w:rsid w:val="001822A2"/>
    <w:rsid w:val="001825C3"/>
    <w:rsid w:val="001825E3"/>
    <w:rsid w:val="00182801"/>
    <w:rsid w:val="00182B86"/>
    <w:rsid w:val="00182B96"/>
    <w:rsid w:val="00182F87"/>
    <w:rsid w:val="00183034"/>
    <w:rsid w:val="001830F7"/>
    <w:rsid w:val="0018327F"/>
    <w:rsid w:val="0018359F"/>
    <w:rsid w:val="00183D75"/>
    <w:rsid w:val="00183D98"/>
    <w:rsid w:val="00183EE6"/>
    <w:rsid w:val="00184087"/>
    <w:rsid w:val="00184159"/>
    <w:rsid w:val="001842FF"/>
    <w:rsid w:val="00184414"/>
    <w:rsid w:val="00184425"/>
    <w:rsid w:val="00184435"/>
    <w:rsid w:val="00184532"/>
    <w:rsid w:val="001846AE"/>
    <w:rsid w:val="00184DC9"/>
    <w:rsid w:val="00184DEE"/>
    <w:rsid w:val="00184FE8"/>
    <w:rsid w:val="00185082"/>
    <w:rsid w:val="0018529C"/>
    <w:rsid w:val="00185554"/>
    <w:rsid w:val="00185568"/>
    <w:rsid w:val="001855A2"/>
    <w:rsid w:val="001856D0"/>
    <w:rsid w:val="0018583F"/>
    <w:rsid w:val="0018588A"/>
    <w:rsid w:val="001858A1"/>
    <w:rsid w:val="001859A8"/>
    <w:rsid w:val="00185B68"/>
    <w:rsid w:val="00185D16"/>
    <w:rsid w:val="00185DA6"/>
    <w:rsid w:val="001860F3"/>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C1"/>
    <w:rsid w:val="00190003"/>
    <w:rsid w:val="00190158"/>
    <w:rsid w:val="0019020C"/>
    <w:rsid w:val="0019023E"/>
    <w:rsid w:val="00190764"/>
    <w:rsid w:val="00190A15"/>
    <w:rsid w:val="00190BFB"/>
    <w:rsid w:val="00190DA4"/>
    <w:rsid w:val="001911A5"/>
    <w:rsid w:val="001913CC"/>
    <w:rsid w:val="0019144C"/>
    <w:rsid w:val="001915ED"/>
    <w:rsid w:val="00191A5C"/>
    <w:rsid w:val="00191B1B"/>
    <w:rsid w:val="00191C47"/>
    <w:rsid w:val="00191C91"/>
    <w:rsid w:val="00191D21"/>
    <w:rsid w:val="00191D7B"/>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66C"/>
    <w:rsid w:val="00193AD4"/>
    <w:rsid w:val="00193BD8"/>
    <w:rsid w:val="00193CE0"/>
    <w:rsid w:val="00193D90"/>
    <w:rsid w:val="00193D98"/>
    <w:rsid w:val="0019417F"/>
    <w:rsid w:val="0019424E"/>
    <w:rsid w:val="00194339"/>
    <w:rsid w:val="001944D5"/>
    <w:rsid w:val="00194672"/>
    <w:rsid w:val="00194848"/>
    <w:rsid w:val="00194864"/>
    <w:rsid w:val="001949C0"/>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131"/>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6B6"/>
    <w:rsid w:val="00197781"/>
    <w:rsid w:val="00197B95"/>
    <w:rsid w:val="00197BED"/>
    <w:rsid w:val="00197D3D"/>
    <w:rsid w:val="00197D90"/>
    <w:rsid w:val="001A005D"/>
    <w:rsid w:val="001A0376"/>
    <w:rsid w:val="001A03D6"/>
    <w:rsid w:val="001A0A55"/>
    <w:rsid w:val="001A0E09"/>
    <w:rsid w:val="001A0EF5"/>
    <w:rsid w:val="001A0FD3"/>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16"/>
    <w:rsid w:val="001A4D3A"/>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9F1"/>
    <w:rsid w:val="001A6AC9"/>
    <w:rsid w:val="001A6DDA"/>
    <w:rsid w:val="001A71D6"/>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452"/>
    <w:rsid w:val="001B466C"/>
    <w:rsid w:val="001B4F34"/>
    <w:rsid w:val="001B4F6D"/>
    <w:rsid w:val="001B52EC"/>
    <w:rsid w:val="001B554A"/>
    <w:rsid w:val="001B55BC"/>
    <w:rsid w:val="001B5609"/>
    <w:rsid w:val="001B5664"/>
    <w:rsid w:val="001B571B"/>
    <w:rsid w:val="001B5968"/>
    <w:rsid w:val="001B5BB5"/>
    <w:rsid w:val="001B5D5E"/>
    <w:rsid w:val="001B62F1"/>
    <w:rsid w:val="001B631C"/>
    <w:rsid w:val="001B6564"/>
    <w:rsid w:val="001B66C7"/>
    <w:rsid w:val="001B691A"/>
    <w:rsid w:val="001B6AE2"/>
    <w:rsid w:val="001B6AFE"/>
    <w:rsid w:val="001B6DEF"/>
    <w:rsid w:val="001B72A6"/>
    <w:rsid w:val="001B7354"/>
    <w:rsid w:val="001B74AA"/>
    <w:rsid w:val="001B7513"/>
    <w:rsid w:val="001B7559"/>
    <w:rsid w:val="001B7679"/>
    <w:rsid w:val="001C00EC"/>
    <w:rsid w:val="001C02D8"/>
    <w:rsid w:val="001C0374"/>
    <w:rsid w:val="001C0421"/>
    <w:rsid w:val="001C04E3"/>
    <w:rsid w:val="001C04FF"/>
    <w:rsid w:val="001C05CD"/>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354"/>
    <w:rsid w:val="001C243C"/>
    <w:rsid w:val="001C2505"/>
    <w:rsid w:val="001C25EA"/>
    <w:rsid w:val="001C26D0"/>
    <w:rsid w:val="001C29DA"/>
    <w:rsid w:val="001C2B90"/>
    <w:rsid w:val="001C2BC6"/>
    <w:rsid w:val="001C2C01"/>
    <w:rsid w:val="001C2CA1"/>
    <w:rsid w:val="001C2D1E"/>
    <w:rsid w:val="001C306A"/>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A4D"/>
    <w:rsid w:val="001C6C8E"/>
    <w:rsid w:val="001C6E90"/>
    <w:rsid w:val="001C6F06"/>
    <w:rsid w:val="001C70A3"/>
    <w:rsid w:val="001C7187"/>
    <w:rsid w:val="001C74B6"/>
    <w:rsid w:val="001C74D7"/>
    <w:rsid w:val="001C7559"/>
    <w:rsid w:val="001C773B"/>
    <w:rsid w:val="001C7754"/>
    <w:rsid w:val="001C79DE"/>
    <w:rsid w:val="001C7AD1"/>
    <w:rsid w:val="001C7AEF"/>
    <w:rsid w:val="001C7D62"/>
    <w:rsid w:val="001C7E1B"/>
    <w:rsid w:val="001C7E9C"/>
    <w:rsid w:val="001D0153"/>
    <w:rsid w:val="001D020B"/>
    <w:rsid w:val="001D07EA"/>
    <w:rsid w:val="001D0B91"/>
    <w:rsid w:val="001D0C4F"/>
    <w:rsid w:val="001D0F00"/>
    <w:rsid w:val="001D139D"/>
    <w:rsid w:val="001D14EA"/>
    <w:rsid w:val="001D159F"/>
    <w:rsid w:val="001D1792"/>
    <w:rsid w:val="001D1852"/>
    <w:rsid w:val="001D1C25"/>
    <w:rsid w:val="001D1D0B"/>
    <w:rsid w:val="001D1D61"/>
    <w:rsid w:val="001D1DCF"/>
    <w:rsid w:val="001D211B"/>
    <w:rsid w:val="001D2158"/>
    <w:rsid w:val="001D21F3"/>
    <w:rsid w:val="001D22FD"/>
    <w:rsid w:val="001D2360"/>
    <w:rsid w:val="001D2537"/>
    <w:rsid w:val="001D2593"/>
    <w:rsid w:val="001D25D6"/>
    <w:rsid w:val="001D2615"/>
    <w:rsid w:val="001D297B"/>
    <w:rsid w:val="001D2B98"/>
    <w:rsid w:val="001D2F34"/>
    <w:rsid w:val="001D30AB"/>
    <w:rsid w:val="001D3109"/>
    <w:rsid w:val="001D332E"/>
    <w:rsid w:val="001D3599"/>
    <w:rsid w:val="001D37DD"/>
    <w:rsid w:val="001D3A4E"/>
    <w:rsid w:val="001D3D1D"/>
    <w:rsid w:val="001D3FCD"/>
    <w:rsid w:val="001D4351"/>
    <w:rsid w:val="001D43B0"/>
    <w:rsid w:val="001D4465"/>
    <w:rsid w:val="001D48DA"/>
    <w:rsid w:val="001D4987"/>
    <w:rsid w:val="001D49B6"/>
    <w:rsid w:val="001D49DC"/>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D8A"/>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933"/>
    <w:rsid w:val="001E7B56"/>
    <w:rsid w:val="001E7B8E"/>
    <w:rsid w:val="001E7EA1"/>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28F"/>
    <w:rsid w:val="001F24A2"/>
    <w:rsid w:val="001F2628"/>
    <w:rsid w:val="001F2769"/>
    <w:rsid w:val="001F2975"/>
    <w:rsid w:val="001F2A78"/>
    <w:rsid w:val="001F2B74"/>
    <w:rsid w:val="001F2C16"/>
    <w:rsid w:val="001F2C8B"/>
    <w:rsid w:val="001F2CB3"/>
    <w:rsid w:val="001F2E23"/>
    <w:rsid w:val="001F32BC"/>
    <w:rsid w:val="001F32D4"/>
    <w:rsid w:val="001F33AB"/>
    <w:rsid w:val="001F341F"/>
    <w:rsid w:val="001F3450"/>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4F10"/>
    <w:rsid w:val="001F50ED"/>
    <w:rsid w:val="001F5545"/>
    <w:rsid w:val="001F5777"/>
    <w:rsid w:val="001F5937"/>
    <w:rsid w:val="001F59CB"/>
    <w:rsid w:val="001F59E3"/>
    <w:rsid w:val="001F59ED"/>
    <w:rsid w:val="001F5AFA"/>
    <w:rsid w:val="001F5ED2"/>
    <w:rsid w:val="001F6160"/>
    <w:rsid w:val="001F6238"/>
    <w:rsid w:val="001F639B"/>
    <w:rsid w:val="001F63C1"/>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567"/>
    <w:rsid w:val="002005F8"/>
    <w:rsid w:val="002007E8"/>
    <w:rsid w:val="002008FD"/>
    <w:rsid w:val="00200BB5"/>
    <w:rsid w:val="00200C7C"/>
    <w:rsid w:val="00200D2C"/>
    <w:rsid w:val="00200DC9"/>
    <w:rsid w:val="00200ECC"/>
    <w:rsid w:val="0020114C"/>
    <w:rsid w:val="00201227"/>
    <w:rsid w:val="00201552"/>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AB6"/>
    <w:rsid w:val="00203C86"/>
    <w:rsid w:val="00203F75"/>
    <w:rsid w:val="00204032"/>
    <w:rsid w:val="0020441A"/>
    <w:rsid w:val="00204624"/>
    <w:rsid w:val="00204809"/>
    <w:rsid w:val="002049FB"/>
    <w:rsid w:val="00204B16"/>
    <w:rsid w:val="00204BAD"/>
    <w:rsid w:val="00204CFA"/>
    <w:rsid w:val="00204D60"/>
    <w:rsid w:val="00204F91"/>
    <w:rsid w:val="00205077"/>
    <w:rsid w:val="002050B9"/>
    <w:rsid w:val="002055B0"/>
    <w:rsid w:val="00205627"/>
    <w:rsid w:val="002056D0"/>
    <w:rsid w:val="00205731"/>
    <w:rsid w:val="002057C1"/>
    <w:rsid w:val="002058AD"/>
    <w:rsid w:val="002058CD"/>
    <w:rsid w:val="00205B8B"/>
    <w:rsid w:val="00205C9E"/>
    <w:rsid w:val="00205E66"/>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0E83"/>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322"/>
    <w:rsid w:val="00214339"/>
    <w:rsid w:val="002144B2"/>
    <w:rsid w:val="002144CE"/>
    <w:rsid w:val="0021460A"/>
    <w:rsid w:val="00214CD7"/>
    <w:rsid w:val="00215147"/>
    <w:rsid w:val="00215182"/>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FC"/>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0C13"/>
    <w:rsid w:val="00221239"/>
    <w:rsid w:val="0022126F"/>
    <w:rsid w:val="002214BF"/>
    <w:rsid w:val="002214C5"/>
    <w:rsid w:val="00221773"/>
    <w:rsid w:val="002217C9"/>
    <w:rsid w:val="00221D8F"/>
    <w:rsid w:val="00221DC9"/>
    <w:rsid w:val="00221F86"/>
    <w:rsid w:val="0022203A"/>
    <w:rsid w:val="00222442"/>
    <w:rsid w:val="002226D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03"/>
    <w:rsid w:val="00225348"/>
    <w:rsid w:val="002255D1"/>
    <w:rsid w:val="00225717"/>
    <w:rsid w:val="0022597A"/>
    <w:rsid w:val="00225A6A"/>
    <w:rsid w:val="00225AC7"/>
    <w:rsid w:val="00225ACC"/>
    <w:rsid w:val="00225DF3"/>
    <w:rsid w:val="00225EA3"/>
    <w:rsid w:val="00226335"/>
    <w:rsid w:val="00226343"/>
    <w:rsid w:val="0022638A"/>
    <w:rsid w:val="002263C4"/>
    <w:rsid w:val="0022679B"/>
    <w:rsid w:val="00226B6F"/>
    <w:rsid w:val="00226E0B"/>
    <w:rsid w:val="00226EDE"/>
    <w:rsid w:val="00227739"/>
    <w:rsid w:val="002277A4"/>
    <w:rsid w:val="00227816"/>
    <w:rsid w:val="0022799F"/>
    <w:rsid w:val="00227AF1"/>
    <w:rsid w:val="00227FB4"/>
    <w:rsid w:val="0023008E"/>
    <w:rsid w:val="00230123"/>
    <w:rsid w:val="00230270"/>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4032"/>
    <w:rsid w:val="00234087"/>
    <w:rsid w:val="002340F7"/>
    <w:rsid w:val="0023413F"/>
    <w:rsid w:val="00234151"/>
    <w:rsid w:val="002341F8"/>
    <w:rsid w:val="002342D4"/>
    <w:rsid w:val="00234452"/>
    <w:rsid w:val="00234530"/>
    <w:rsid w:val="0023464E"/>
    <w:rsid w:val="002348A0"/>
    <w:rsid w:val="002348F3"/>
    <w:rsid w:val="00234A4B"/>
    <w:rsid w:val="00234D4D"/>
    <w:rsid w:val="00234E1A"/>
    <w:rsid w:val="00234E5D"/>
    <w:rsid w:val="00234F8C"/>
    <w:rsid w:val="00235067"/>
    <w:rsid w:val="0023512C"/>
    <w:rsid w:val="002351ED"/>
    <w:rsid w:val="00235349"/>
    <w:rsid w:val="002353EA"/>
    <w:rsid w:val="002354F0"/>
    <w:rsid w:val="00235538"/>
    <w:rsid w:val="00235542"/>
    <w:rsid w:val="0023567D"/>
    <w:rsid w:val="0023591D"/>
    <w:rsid w:val="0023652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F96"/>
    <w:rsid w:val="00243005"/>
    <w:rsid w:val="00243306"/>
    <w:rsid w:val="0024343B"/>
    <w:rsid w:val="00243529"/>
    <w:rsid w:val="00243887"/>
    <w:rsid w:val="00243A8C"/>
    <w:rsid w:val="00243B93"/>
    <w:rsid w:val="00243C44"/>
    <w:rsid w:val="00243CCB"/>
    <w:rsid w:val="00243D04"/>
    <w:rsid w:val="00243D87"/>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93"/>
    <w:rsid w:val="002477F2"/>
    <w:rsid w:val="00247A1D"/>
    <w:rsid w:val="00250010"/>
    <w:rsid w:val="00250067"/>
    <w:rsid w:val="00250AD3"/>
    <w:rsid w:val="00250C67"/>
    <w:rsid w:val="00250E5C"/>
    <w:rsid w:val="00251223"/>
    <w:rsid w:val="00251254"/>
    <w:rsid w:val="002516A7"/>
    <w:rsid w:val="002516DE"/>
    <w:rsid w:val="00251932"/>
    <w:rsid w:val="002519D5"/>
    <w:rsid w:val="00251D24"/>
    <w:rsid w:val="00251E27"/>
    <w:rsid w:val="00251F81"/>
    <w:rsid w:val="00251F9B"/>
    <w:rsid w:val="00252466"/>
    <w:rsid w:val="002526D0"/>
    <w:rsid w:val="00252850"/>
    <w:rsid w:val="0025297E"/>
    <w:rsid w:val="00252AA4"/>
    <w:rsid w:val="00252BE0"/>
    <w:rsid w:val="00253090"/>
    <w:rsid w:val="002530BE"/>
    <w:rsid w:val="002530CE"/>
    <w:rsid w:val="002534C2"/>
    <w:rsid w:val="00253575"/>
    <w:rsid w:val="00253588"/>
    <w:rsid w:val="00253762"/>
    <w:rsid w:val="00253846"/>
    <w:rsid w:val="00253970"/>
    <w:rsid w:val="00253BA0"/>
    <w:rsid w:val="00253BD8"/>
    <w:rsid w:val="00253F3A"/>
    <w:rsid w:val="002542F3"/>
    <w:rsid w:val="002546F4"/>
    <w:rsid w:val="00254AC6"/>
    <w:rsid w:val="002550FB"/>
    <w:rsid w:val="0025512A"/>
    <w:rsid w:val="0025514B"/>
    <w:rsid w:val="002551D0"/>
    <w:rsid w:val="0025536B"/>
    <w:rsid w:val="00255374"/>
    <w:rsid w:val="002555B8"/>
    <w:rsid w:val="00255922"/>
    <w:rsid w:val="00255AD5"/>
    <w:rsid w:val="00255D53"/>
    <w:rsid w:val="00255FF6"/>
    <w:rsid w:val="0025612F"/>
    <w:rsid w:val="00256153"/>
    <w:rsid w:val="00256173"/>
    <w:rsid w:val="002562F1"/>
    <w:rsid w:val="00256350"/>
    <w:rsid w:val="0025639D"/>
    <w:rsid w:val="00256652"/>
    <w:rsid w:val="002566E1"/>
    <w:rsid w:val="002567BB"/>
    <w:rsid w:val="00256DA3"/>
    <w:rsid w:val="00256FB9"/>
    <w:rsid w:val="0025701B"/>
    <w:rsid w:val="00257093"/>
    <w:rsid w:val="00257106"/>
    <w:rsid w:val="00257768"/>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0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00"/>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2CB"/>
    <w:rsid w:val="00267360"/>
    <w:rsid w:val="00267457"/>
    <w:rsid w:val="00267460"/>
    <w:rsid w:val="0026782C"/>
    <w:rsid w:val="0026792A"/>
    <w:rsid w:val="00267A37"/>
    <w:rsid w:val="00267D2B"/>
    <w:rsid w:val="00267D7E"/>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143"/>
    <w:rsid w:val="002733E2"/>
    <w:rsid w:val="00273784"/>
    <w:rsid w:val="00273D43"/>
    <w:rsid w:val="00273DF1"/>
    <w:rsid w:val="00274472"/>
    <w:rsid w:val="00274570"/>
    <w:rsid w:val="0027459A"/>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EC3"/>
    <w:rsid w:val="00276120"/>
    <w:rsid w:val="002761ED"/>
    <w:rsid w:val="002763FD"/>
    <w:rsid w:val="002764FF"/>
    <w:rsid w:val="00276528"/>
    <w:rsid w:val="00276690"/>
    <w:rsid w:val="00276909"/>
    <w:rsid w:val="00276A33"/>
    <w:rsid w:val="00276A35"/>
    <w:rsid w:val="00276ABD"/>
    <w:rsid w:val="00276FB4"/>
    <w:rsid w:val="00277279"/>
    <w:rsid w:val="00277503"/>
    <w:rsid w:val="00277640"/>
    <w:rsid w:val="002776AC"/>
    <w:rsid w:val="0027777F"/>
    <w:rsid w:val="0027779E"/>
    <w:rsid w:val="00277835"/>
    <w:rsid w:val="00277874"/>
    <w:rsid w:val="00277983"/>
    <w:rsid w:val="00277C88"/>
    <w:rsid w:val="00277E35"/>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900"/>
    <w:rsid w:val="00282AD7"/>
    <w:rsid w:val="0028329E"/>
    <w:rsid w:val="002833B8"/>
    <w:rsid w:val="002834B0"/>
    <w:rsid w:val="00283F33"/>
    <w:rsid w:val="0028405F"/>
    <w:rsid w:val="0028407A"/>
    <w:rsid w:val="00284296"/>
    <w:rsid w:val="0028479E"/>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79F"/>
    <w:rsid w:val="00286877"/>
    <w:rsid w:val="00286889"/>
    <w:rsid w:val="00286AE7"/>
    <w:rsid w:val="00286B4D"/>
    <w:rsid w:val="00286F72"/>
    <w:rsid w:val="00286F7E"/>
    <w:rsid w:val="00287243"/>
    <w:rsid w:val="00287499"/>
    <w:rsid w:val="002874D6"/>
    <w:rsid w:val="00287957"/>
    <w:rsid w:val="00287C5C"/>
    <w:rsid w:val="00287DE4"/>
    <w:rsid w:val="00287E33"/>
    <w:rsid w:val="00287F2E"/>
    <w:rsid w:val="002901B0"/>
    <w:rsid w:val="002902AB"/>
    <w:rsid w:val="002905CF"/>
    <w:rsid w:val="002905F3"/>
    <w:rsid w:val="00290647"/>
    <w:rsid w:val="00290654"/>
    <w:rsid w:val="0029068D"/>
    <w:rsid w:val="0029097A"/>
    <w:rsid w:val="00290D0C"/>
    <w:rsid w:val="00290D3F"/>
    <w:rsid w:val="00290D9F"/>
    <w:rsid w:val="00291289"/>
    <w:rsid w:val="00291385"/>
    <w:rsid w:val="00291422"/>
    <w:rsid w:val="002915D8"/>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A53"/>
    <w:rsid w:val="00294AC1"/>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302"/>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7E0"/>
    <w:rsid w:val="002B483D"/>
    <w:rsid w:val="002B48C8"/>
    <w:rsid w:val="002B4A02"/>
    <w:rsid w:val="002B4A95"/>
    <w:rsid w:val="002B5017"/>
    <w:rsid w:val="002B5096"/>
    <w:rsid w:val="002B50FA"/>
    <w:rsid w:val="002B51C1"/>
    <w:rsid w:val="002B538E"/>
    <w:rsid w:val="002B54ED"/>
    <w:rsid w:val="002B5575"/>
    <w:rsid w:val="002B55AA"/>
    <w:rsid w:val="002B582F"/>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99C"/>
    <w:rsid w:val="002C0B74"/>
    <w:rsid w:val="002C0C8B"/>
    <w:rsid w:val="002C0CBB"/>
    <w:rsid w:val="002C0EE9"/>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595"/>
    <w:rsid w:val="002C46E7"/>
    <w:rsid w:val="002C4BCC"/>
    <w:rsid w:val="002C4DFE"/>
    <w:rsid w:val="002C4FCE"/>
    <w:rsid w:val="002C5239"/>
    <w:rsid w:val="002C5899"/>
    <w:rsid w:val="002C5A43"/>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9AB"/>
    <w:rsid w:val="002D2A9D"/>
    <w:rsid w:val="002D2EA2"/>
    <w:rsid w:val="002D304B"/>
    <w:rsid w:val="002D34FB"/>
    <w:rsid w:val="002D3875"/>
    <w:rsid w:val="002D3A9C"/>
    <w:rsid w:val="002D3B48"/>
    <w:rsid w:val="002D3BB6"/>
    <w:rsid w:val="002D3BBC"/>
    <w:rsid w:val="002D3C6E"/>
    <w:rsid w:val="002D3CA1"/>
    <w:rsid w:val="002D3CF2"/>
    <w:rsid w:val="002D3DA9"/>
    <w:rsid w:val="002D3FB9"/>
    <w:rsid w:val="002D4095"/>
    <w:rsid w:val="002D416F"/>
    <w:rsid w:val="002D4344"/>
    <w:rsid w:val="002D438A"/>
    <w:rsid w:val="002D43BF"/>
    <w:rsid w:val="002D4659"/>
    <w:rsid w:val="002D466A"/>
    <w:rsid w:val="002D466B"/>
    <w:rsid w:val="002D475A"/>
    <w:rsid w:val="002D477B"/>
    <w:rsid w:val="002D4865"/>
    <w:rsid w:val="002D48A0"/>
    <w:rsid w:val="002D4976"/>
    <w:rsid w:val="002D4B03"/>
    <w:rsid w:val="002D4BFB"/>
    <w:rsid w:val="002D4CA7"/>
    <w:rsid w:val="002D4CFB"/>
    <w:rsid w:val="002D4D62"/>
    <w:rsid w:val="002D4EAB"/>
    <w:rsid w:val="002D4F12"/>
    <w:rsid w:val="002D5045"/>
    <w:rsid w:val="002D50F7"/>
    <w:rsid w:val="002D53AB"/>
    <w:rsid w:val="002D56D3"/>
    <w:rsid w:val="002D5738"/>
    <w:rsid w:val="002D57E2"/>
    <w:rsid w:val="002D580A"/>
    <w:rsid w:val="002D5ADC"/>
    <w:rsid w:val="002D5D4E"/>
    <w:rsid w:val="002D5E53"/>
    <w:rsid w:val="002D5F68"/>
    <w:rsid w:val="002D6197"/>
    <w:rsid w:val="002D6772"/>
    <w:rsid w:val="002D69F8"/>
    <w:rsid w:val="002D6D87"/>
    <w:rsid w:val="002D6F5E"/>
    <w:rsid w:val="002D737E"/>
    <w:rsid w:val="002D75DF"/>
    <w:rsid w:val="002D779E"/>
    <w:rsid w:val="002D7C7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B48"/>
    <w:rsid w:val="002E1C9E"/>
    <w:rsid w:val="002E1CD4"/>
    <w:rsid w:val="002E1FFE"/>
    <w:rsid w:val="002E206C"/>
    <w:rsid w:val="002E2274"/>
    <w:rsid w:val="002E22F3"/>
    <w:rsid w:val="002E2396"/>
    <w:rsid w:val="002E257B"/>
    <w:rsid w:val="002E26FE"/>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45A"/>
    <w:rsid w:val="002E7756"/>
    <w:rsid w:val="002E791E"/>
    <w:rsid w:val="002E7F33"/>
    <w:rsid w:val="002F03D0"/>
    <w:rsid w:val="002F05AF"/>
    <w:rsid w:val="002F067A"/>
    <w:rsid w:val="002F09A9"/>
    <w:rsid w:val="002F09EB"/>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4D8"/>
    <w:rsid w:val="002F25ED"/>
    <w:rsid w:val="002F2633"/>
    <w:rsid w:val="002F26E7"/>
    <w:rsid w:val="002F284F"/>
    <w:rsid w:val="002F28B8"/>
    <w:rsid w:val="002F28C0"/>
    <w:rsid w:val="002F2986"/>
    <w:rsid w:val="002F2AB9"/>
    <w:rsid w:val="002F2B3F"/>
    <w:rsid w:val="002F2B48"/>
    <w:rsid w:val="002F2F5D"/>
    <w:rsid w:val="002F3115"/>
    <w:rsid w:val="002F3498"/>
    <w:rsid w:val="002F3604"/>
    <w:rsid w:val="002F3A9A"/>
    <w:rsid w:val="002F3CB7"/>
    <w:rsid w:val="002F3CDE"/>
    <w:rsid w:val="002F3F28"/>
    <w:rsid w:val="002F423E"/>
    <w:rsid w:val="002F43DA"/>
    <w:rsid w:val="002F4429"/>
    <w:rsid w:val="002F477C"/>
    <w:rsid w:val="002F47BB"/>
    <w:rsid w:val="002F496F"/>
    <w:rsid w:val="002F4A13"/>
    <w:rsid w:val="002F4A2E"/>
    <w:rsid w:val="002F4A30"/>
    <w:rsid w:val="002F4A50"/>
    <w:rsid w:val="002F4B4A"/>
    <w:rsid w:val="002F4B8B"/>
    <w:rsid w:val="002F4B8D"/>
    <w:rsid w:val="002F4ED0"/>
    <w:rsid w:val="002F504C"/>
    <w:rsid w:val="002F5060"/>
    <w:rsid w:val="002F50BD"/>
    <w:rsid w:val="002F50DE"/>
    <w:rsid w:val="002F51FD"/>
    <w:rsid w:val="002F5452"/>
    <w:rsid w:val="002F5869"/>
    <w:rsid w:val="002F5AAA"/>
    <w:rsid w:val="002F5C33"/>
    <w:rsid w:val="002F5D2B"/>
    <w:rsid w:val="002F5DD6"/>
    <w:rsid w:val="002F5FEA"/>
    <w:rsid w:val="002F6138"/>
    <w:rsid w:val="002F6392"/>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336"/>
    <w:rsid w:val="0030049C"/>
    <w:rsid w:val="00300928"/>
    <w:rsid w:val="00300A96"/>
    <w:rsid w:val="00300C1F"/>
    <w:rsid w:val="00300EF2"/>
    <w:rsid w:val="00300F2C"/>
    <w:rsid w:val="00301027"/>
    <w:rsid w:val="003010CF"/>
    <w:rsid w:val="0030126E"/>
    <w:rsid w:val="00301441"/>
    <w:rsid w:val="00301925"/>
    <w:rsid w:val="00301D21"/>
    <w:rsid w:val="003020FB"/>
    <w:rsid w:val="00302106"/>
    <w:rsid w:val="0030215C"/>
    <w:rsid w:val="003023A9"/>
    <w:rsid w:val="0030248A"/>
    <w:rsid w:val="003028BD"/>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68D"/>
    <w:rsid w:val="00304CC9"/>
    <w:rsid w:val="00304D74"/>
    <w:rsid w:val="00304D9B"/>
    <w:rsid w:val="00304F02"/>
    <w:rsid w:val="003053C4"/>
    <w:rsid w:val="00305456"/>
    <w:rsid w:val="003056CE"/>
    <w:rsid w:val="0030573A"/>
    <w:rsid w:val="00305BFD"/>
    <w:rsid w:val="00305ECA"/>
    <w:rsid w:val="00305FEA"/>
    <w:rsid w:val="00305FF9"/>
    <w:rsid w:val="00306386"/>
    <w:rsid w:val="0030647A"/>
    <w:rsid w:val="00306625"/>
    <w:rsid w:val="003067DD"/>
    <w:rsid w:val="00306A55"/>
    <w:rsid w:val="00306E6B"/>
    <w:rsid w:val="00306E71"/>
    <w:rsid w:val="0030714D"/>
    <w:rsid w:val="003071A6"/>
    <w:rsid w:val="003073FD"/>
    <w:rsid w:val="003076F9"/>
    <w:rsid w:val="003078B4"/>
    <w:rsid w:val="00307AC3"/>
    <w:rsid w:val="00307D3C"/>
    <w:rsid w:val="00307D50"/>
    <w:rsid w:val="00307F46"/>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AB"/>
    <w:rsid w:val="003120C6"/>
    <w:rsid w:val="00312162"/>
    <w:rsid w:val="00312374"/>
    <w:rsid w:val="00312400"/>
    <w:rsid w:val="00312739"/>
    <w:rsid w:val="00312775"/>
    <w:rsid w:val="00312D10"/>
    <w:rsid w:val="00312D82"/>
    <w:rsid w:val="00312FBD"/>
    <w:rsid w:val="0031317F"/>
    <w:rsid w:val="003132E2"/>
    <w:rsid w:val="00313782"/>
    <w:rsid w:val="00313A58"/>
    <w:rsid w:val="00313D50"/>
    <w:rsid w:val="00313EF7"/>
    <w:rsid w:val="003140A6"/>
    <w:rsid w:val="00314202"/>
    <w:rsid w:val="00314350"/>
    <w:rsid w:val="00314381"/>
    <w:rsid w:val="003143A5"/>
    <w:rsid w:val="0031475C"/>
    <w:rsid w:val="00314786"/>
    <w:rsid w:val="003147FD"/>
    <w:rsid w:val="00314F32"/>
    <w:rsid w:val="0031548F"/>
    <w:rsid w:val="003154A7"/>
    <w:rsid w:val="0031573F"/>
    <w:rsid w:val="0031575B"/>
    <w:rsid w:val="003157A5"/>
    <w:rsid w:val="00315933"/>
    <w:rsid w:val="003159CE"/>
    <w:rsid w:val="003159D5"/>
    <w:rsid w:val="00315C0F"/>
    <w:rsid w:val="00315DD5"/>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0995"/>
    <w:rsid w:val="0032100B"/>
    <w:rsid w:val="0032119E"/>
    <w:rsid w:val="003213E0"/>
    <w:rsid w:val="003216C6"/>
    <w:rsid w:val="00321993"/>
    <w:rsid w:val="00321BD7"/>
    <w:rsid w:val="00321DE3"/>
    <w:rsid w:val="00321E7B"/>
    <w:rsid w:val="00321EF2"/>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D6B"/>
    <w:rsid w:val="00323DAB"/>
    <w:rsid w:val="00323DFB"/>
    <w:rsid w:val="00324081"/>
    <w:rsid w:val="003240B4"/>
    <w:rsid w:val="00324110"/>
    <w:rsid w:val="00324311"/>
    <w:rsid w:val="003244FE"/>
    <w:rsid w:val="003248DB"/>
    <w:rsid w:val="00324A13"/>
    <w:rsid w:val="00324B39"/>
    <w:rsid w:val="00324E1C"/>
    <w:rsid w:val="0032507C"/>
    <w:rsid w:val="003252EE"/>
    <w:rsid w:val="00325423"/>
    <w:rsid w:val="003254C0"/>
    <w:rsid w:val="003255F4"/>
    <w:rsid w:val="00325608"/>
    <w:rsid w:val="003256A7"/>
    <w:rsid w:val="003256E6"/>
    <w:rsid w:val="003257E6"/>
    <w:rsid w:val="0032583C"/>
    <w:rsid w:val="0032591B"/>
    <w:rsid w:val="00325B87"/>
    <w:rsid w:val="00325C0F"/>
    <w:rsid w:val="00325D8C"/>
    <w:rsid w:val="00325E4C"/>
    <w:rsid w:val="00326066"/>
    <w:rsid w:val="0032648E"/>
    <w:rsid w:val="0032659A"/>
    <w:rsid w:val="003265AE"/>
    <w:rsid w:val="0032664E"/>
    <w:rsid w:val="00326790"/>
    <w:rsid w:val="003267AA"/>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04"/>
    <w:rsid w:val="00331FC3"/>
    <w:rsid w:val="003320D6"/>
    <w:rsid w:val="0033245A"/>
    <w:rsid w:val="003324C5"/>
    <w:rsid w:val="00332659"/>
    <w:rsid w:val="00332B3B"/>
    <w:rsid w:val="003330E4"/>
    <w:rsid w:val="003330F6"/>
    <w:rsid w:val="0033322D"/>
    <w:rsid w:val="00333294"/>
    <w:rsid w:val="003333B6"/>
    <w:rsid w:val="00333666"/>
    <w:rsid w:val="003336B3"/>
    <w:rsid w:val="00333DA0"/>
    <w:rsid w:val="00333EA5"/>
    <w:rsid w:val="00333F8E"/>
    <w:rsid w:val="00334185"/>
    <w:rsid w:val="00334AD3"/>
    <w:rsid w:val="00334BE9"/>
    <w:rsid w:val="00334E16"/>
    <w:rsid w:val="00334E26"/>
    <w:rsid w:val="00334E2F"/>
    <w:rsid w:val="00334EC2"/>
    <w:rsid w:val="00334F52"/>
    <w:rsid w:val="003352D5"/>
    <w:rsid w:val="00335496"/>
    <w:rsid w:val="00335B75"/>
    <w:rsid w:val="00335B82"/>
    <w:rsid w:val="00335D8C"/>
    <w:rsid w:val="00336014"/>
    <w:rsid w:val="00336030"/>
    <w:rsid w:val="00336072"/>
    <w:rsid w:val="003360B9"/>
    <w:rsid w:val="00336181"/>
    <w:rsid w:val="003363A1"/>
    <w:rsid w:val="00336733"/>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7A3"/>
    <w:rsid w:val="00341EE3"/>
    <w:rsid w:val="0034226D"/>
    <w:rsid w:val="003423F7"/>
    <w:rsid w:val="0034242C"/>
    <w:rsid w:val="00342641"/>
    <w:rsid w:val="003426E2"/>
    <w:rsid w:val="0034280B"/>
    <w:rsid w:val="00342972"/>
    <w:rsid w:val="00342B17"/>
    <w:rsid w:val="00342FDD"/>
    <w:rsid w:val="00343261"/>
    <w:rsid w:val="0034350A"/>
    <w:rsid w:val="003435CC"/>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72E"/>
    <w:rsid w:val="00345797"/>
    <w:rsid w:val="00345F33"/>
    <w:rsid w:val="0034608A"/>
    <w:rsid w:val="003460BD"/>
    <w:rsid w:val="0034638C"/>
    <w:rsid w:val="00346535"/>
    <w:rsid w:val="003466E6"/>
    <w:rsid w:val="00346749"/>
    <w:rsid w:val="003467B0"/>
    <w:rsid w:val="00346A97"/>
    <w:rsid w:val="00346BD0"/>
    <w:rsid w:val="00346D59"/>
    <w:rsid w:val="00346E87"/>
    <w:rsid w:val="00346F7F"/>
    <w:rsid w:val="003474AE"/>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A2"/>
    <w:rsid w:val="0035176A"/>
    <w:rsid w:val="003519A1"/>
    <w:rsid w:val="003519A6"/>
    <w:rsid w:val="00351E70"/>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6DD"/>
    <w:rsid w:val="00355818"/>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723"/>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847"/>
    <w:rsid w:val="00363A32"/>
    <w:rsid w:val="00363A3F"/>
    <w:rsid w:val="00363B22"/>
    <w:rsid w:val="00363FC0"/>
    <w:rsid w:val="0036404C"/>
    <w:rsid w:val="003642AF"/>
    <w:rsid w:val="003643C4"/>
    <w:rsid w:val="0036445F"/>
    <w:rsid w:val="00364722"/>
    <w:rsid w:val="0036487C"/>
    <w:rsid w:val="003648D6"/>
    <w:rsid w:val="00364A31"/>
    <w:rsid w:val="00364B3D"/>
    <w:rsid w:val="00364DA2"/>
    <w:rsid w:val="00364E40"/>
    <w:rsid w:val="00364EB7"/>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5FDC"/>
    <w:rsid w:val="0036630D"/>
    <w:rsid w:val="003663DD"/>
    <w:rsid w:val="0036656F"/>
    <w:rsid w:val="003666BD"/>
    <w:rsid w:val="003669BE"/>
    <w:rsid w:val="00366C69"/>
    <w:rsid w:val="003670A9"/>
    <w:rsid w:val="003673FC"/>
    <w:rsid w:val="00367441"/>
    <w:rsid w:val="003679A7"/>
    <w:rsid w:val="00367AAD"/>
    <w:rsid w:val="00367B1D"/>
    <w:rsid w:val="00367BFC"/>
    <w:rsid w:val="00367C32"/>
    <w:rsid w:val="00367DE1"/>
    <w:rsid w:val="00367F4E"/>
    <w:rsid w:val="00367F59"/>
    <w:rsid w:val="00367FA8"/>
    <w:rsid w:val="003704DB"/>
    <w:rsid w:val="00370675"/>
    <w:rsid w:val="003707EA"/>
    <w:rsid w:val="0037094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653"/>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BE3"/>
    <w:rsid w:val="00376E5A"/>
    <w:rsid w:val="00376FB0"/>
    <w:rsid w:val="00377004"/>
    <w:rsid w:val="003770BB"/>
    <w:rsid w:val="0037731A"/>
    <w:rsid w:val="003773A0"/>
    <w:rsid w:val="003774C9"/>
    <w:rsid w:val="003775D9"/>
    <w:rsid w:val="003776FC"/>
    <w:rsid w:val="0037771A"/>
    <w:rsid w:val="003777B8"/>
    <w:rsid w:val="00377BBB"/>
    <w:rsid w:val="00377E21"/>
    <w:rsid w:val="00377E72"/>
    <w:rsid w:val="00377F6C"/>
    <w:rsid w:val="003802C1"/>
    <w:rsid w:val="003802DC"/>
    <w:rsid w:val="0038040B"/>
    <w:rsid w:val="003806F0"/>
    <w:rsid w:val="003807B5"/>
    <w:rsid w:val="003807C5"/>
    <w:rsid w:val="00380821"/>
    <w:rsid w:val="0038089E"/>
    <w:rsid w:val="00380BCF"/>
    <w:rsid w:val="00380D14"/>
    <w:rsid w:val="00380D3F"/>
    <w:rsid w:val="00380D44"/>
    <w:rsid w:val="00380E4E"/>
    <w:rsid w:val="00380FBF"/>
    <w:rsid w:val="00381032"/>
    <w:rsid w:val="00381138"/>
    <w:rsid w:val="003812E7"/>
    <w:rsid w:val="003816DD"/>
    <w:rsid w:val="00381982"/>
    <w:rsid w:val="00381A65"/>
    <w:rsid w:val="00381B45"/>
    <w:rsid w:val="00381D27"/>
    <w:rsid w:val="00381D57"/>
    <w:rsid w:val="00381FA8"/>
    <w:rsid w:val="00382217"/>
    <w:rsid w:val="00382265"/>
    <w:rsid w:val="00382655"/>
    <w:rsid w:val="00382783"/>
    <w:rsid w:val="00382A43"/>
    <w:rsid w:val="00382D60"/>
    <w:rsid w:val="00382F29"/>
    <w:rsid w:val="00383066"/>
    <w:rsid w:val="00383446"/>
    <w:rsid w:val="00383897"/>
    <w:rsid w:val="00383A43"/>
    <w:rsid w:val="00383AF8"/>
    <w:rsid w:val="00383C8D"/>
    <w:rsid w:val="00383E6A"/>
    <w:rsid w:val="00383F75"/>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BD"/>
    <w:rsid w:val="00385FE7"/>
    <w:rsid w:val="0038601E"/>
    <w:rsid w:val="0038602A"/>
    <w:rsid w:val="00386382"/>
    <w:rsid w:val="003865EF"/>
    <w:rsid w:val="00386842"/>
    <w:rsid w:val="0038695F"/>
    <w:rsid w:val="00386AB3"/>
    <w:rsid w:val="00386BA9"/>
    <w:rsid w:val="00386CA1"/>
    <w:rsid w:val="00386CBB"/>
    <w:rsid w:val="00386CD3"/>
    <w:rsid w:val="00386E1A"/>
    <w:rsid w:val="003871FA"/>
    <w:rsid w:val="0038737A"/>
    <w:rsid w:val="00387839"/>
    <w:rsid w:val="00387955"/>
    <w:rsid w:val="00387A31"/>
    <w:rsid w:val="00387BC9"/>
    <w:rsid w:val="00387BE9"/>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A26"/>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0C36"/>
    <w:rsid w:val="003A13E5"/>
    <w:rsid w:val="003A14FF"/>
    <w:rsid w:val="003A15F9"/>
    <w:rsid w:val="003A1702"/>
    <w:rsid w:val="003A180F"/>
    <w:rsid w:val="003A18DD"/>
    <w:rsid w:val="003A1996"/>
    <w:rsid w:val="003A1B20"/>
    <w:rsid w:val="003A1B8C"/>
    <w:rsid w:val="003A205A"/>
    <w:rsid w:val="003A20C8"/>
    <w:rsid w:val="003A22DA"/>
    <w:rsid w:val="003A250E"/>
    <w:rsid w:val="003A26B8"/>
    <w:rsid w:val="003A26F1"/>
    <w:rsid w:val="003A271E"/>
    <w:rsid w:val="003A291E"/>
    <w:rsid w:val="003A2C29"/>
    <w:rsid w:val="003A2EC3"/>
    <w:rsid w:val="003A2F5F"/>
    <w:rsid w:val="003A2FBB"/>
    <w:rsid w:val="003A3009"/>
    <w:rsid w:val="003A332B"/>
    <w:rsid w:val="003A3401"/>
    <w:rsid w:val="003A3443"/>
    <w:rsid w:val="003A36CC"/>
    <w:rsid w:val="003A36F2"/>
    <w:rsid w:val="003A39A0"/>
    <w:rsid w:val="003A39D9"/>
    <w:rsid w:val="003A3A14"/>
    <w:rsid w:val="003A3C44"/>
    <w:rsid w:val="003A3D39"/>
    <w:rsid w:val="003A3EC7"/>
    <w:rsid w:val="003A40B4"/>
    <w:rsid w:val="003A40E3"/>
    <w:rsid w:val="003A45E2"/>
    <w:rsid w:val="003A471A"/>
    <w:rsid w:val="003A488D"/>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E79"/>
    <w:rsid w:val="003B0EA6"/>
    <w:rsid w:val="003B1035"/>
    <w:rsid w:val="003B10CC"/>
    <w:rsid w:val="003B138F"/>
    <w:rsid w:val="003B1603"/>
    <w:rsid w:val="003B1698"/>
    <w:rsid w:val="003B1740"/>
    <w:rsid w:val="003B1A39"/>
    <w:rsid w:val="003B1BBB"/>
    <w:rsid w:val="003B2076"/>
    <w:rsid w:val="003B22EB"/>
    <w:rsid w:val="003B23EB"/>
    <w:rsid w:val="003B24E1"/>
    <w:rsid w:val="003B26A3"/>
    <w:rsid w:val="003B27A0"/>
    <w:rsid w:val="003B286E"/>
    <w:rsid w:val="003B2F82"/>
    <w:rsid w:val="003B314B"/>
    <w:rsid w:val="003B3155"/>
    <w:rsid w:val="003B32D5"/>
    <w:rsid w:val="003B3575"/>
    <w:rsid w:val="003B35AA"/>
    <w:rsid w:val="003B36E6"/>
    <w:rsid w:val="003B37DA"/>
    <w:rsid w:val="003B37E2"/>
    <w:rsid w:val="003B3816"/>
    <w:rsid w:val="003B3843"/>
    <w:rsid w:val="003B3AA8"/>
    <w:rsid w:val="003B3ADA"/>
    <w:rsid w:val="003B3B04"/>
    <w:rsid w:val="003B3D99"/>
    <w:rsid w:val="003B3E6F"/>
    <w:rsid w:val="003B404B"/>
    <w:rsid w:val="003B410E"/>
    <w:rsid w:val="003B42C9"/>
    <w:rsid w:val="003B4369"/>
    <w:rsid w:val="003B48B8"/>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D97"/>
    <w:rsid w:val="003B6220"/>
    <w:rsid w:val="003B63A4"/>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34"/>
    <w:rsid w:val="003C0F7C"/>
    <w:rsid w:val="003C1012"/>
    <w:rsid w:val="003C11C9"/>
    <w:rsid w:val="003C12A8"/>
    <w:rsid w:val="003C12D0"/>
    <w:rsid w:val="003C1344"/>
    <w:rsid w:val="003C16EF"/>
    <w:rsid w:val="003C1818"/>
    <w:rsid w:val="003C1826"/>
    <w:rsid w:val="003C1952"/>
    <w:rsid w:val="003C1AC2"/>
    <w:rsid w:val="003C1BDD"/>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D1C"/>
    <w:rsid w:val="003C6FE7"/>
    <w:rsid w:val="003C708A"/>
    <w:rsid w:val="003C70E2"/>
    <w:rsid w:val="003C72B3"/>
    <w:rsid w:val="003C75B0"/>
    <w:rsid w:val="003C7600"/>
    <w:rsid w:val="003C7700"/>
    <w:rsid w:val="003C7AD7"/>
    <w:rsid w:val="003C7DE7"/>
    <w:rsid w:val="003C7F34"/>
    <w:rsid w:val="003C7F60"/>
    <w:rsid w:val="003C7FA7"/>
    <w:rsid w:val="003D0020"/>
    <w:rsid w:val="003D01CB"/>
    <w:rsid w:val="003D026C"/>
    <w:rsid w:val="003D060B"/>
    <w:rsid w:val="003D084D"/>
    <w:rsid w:val="003D0FC3"/>
    <w:rsid w:val="003D100B"/>
    <w:rsid w:val="003D119F"/>
    <w:rsid w:val="003D17AD"/>
    <w:rsid w:val="003D189C"/>
    <w:rsid w:val="003D1961"/>
    <w:rsid w:val="003D1B31"/>
    <w:rsid w:val="003D1F20"/>
    <w:rsid w:val="003D2033"/>
    <w:rsid w:val="003D21F8"/>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9A1"/>
    <w:rsid w:val="003D4B4B"/>
    <w:rsid w:val="003D4DB6"/>
    <w:rsid w:val="003D517E"/>
    <w:rsid w:val="003D5494"/>
    <w:rsid w:val="003D5518"/>
    <w:rsid w:val="003D5545"/>
    <w:rsid w:val="003D56D6"/>
    <w:rsid w:val="003D5CBF"/>
    <w:rsid w:val="003D5D3A"/>
    <w:rsid w:val="003D5E28"/>
    <w:rsid w:val="003D5E5A"/>
    <w:rsid w:val="003D5FDD"/>
    <w:rsid w:val="003D61C0"/>
    <w:rsid w:val="003D6312"/>
    <w:rsid w:val="003D6398"/>
    <w:rsid w:val="003D63DD"/>
    <w:rsid w:val="003D66D2"/>
    <w:rsid w:val="003D6BFA"/>
    <w:rsid w:val="003D6D5E"/>
    <w:rsid w:val="003D6F9C"/>
    <w:rsid w:val="003D7894"/>
    <w:rsid w:val="003D78A1"/>
    <w:rsid w:val="003D7A3B"/>
    <w:rsid w:val="003D7BF8"/>
    <w:rsid w:val="003D7C8D"/>
    <w:rsid w:val="003D7CA7"/>
    <w:rsid w:val="003D7E17"/>
    <w:rsid w:val="003E0180"/>
    <w:rsid w:val="003E0498"/>
    <w:rsid w:val="003E04E3"/>
    <w:rsid w:val="003E07AE"/>
    <w:rsid w:val="003E083C"/>
    <w:rsid w:val="003E08DD"/>
    <w:rsid w:val="003E09E7"/>
    <w:rsid w:val="003E0C98"/>
    <w:rsid w:val="003E0DC5"/>
    <w:rsid w:val="003E10F6"/>
    <w:rsid w:val="003E1213"/>
    <w:rsid w:val="003E14FC"/>
    <w:rsid w:val="003E15AA"/>
    <w:rsid w:val="003E168F"/>
    <w:rsid w:val="003E1CD1"/>
    <w:rsid w:val="003E1CE7"/>
    <w:rsid w:val="003E1D14"/>
    <w:rsid w:val="003E1D4D"/>
    <w:rsid w:val="003E1DE0"/>
    <w:rsid w:val="003E1F36"/>
    <w:rsid w:val="003E20A7"/>
    <w:rsid w:val="003E20FF"/>
    <w:rsid w:val="003E2848"/>
    <w:rsid w:val="003E2976"/>
    <w:rsid w:val="003E3128"/>
    <w:rsid w:val="003E35E4"/>
    <w:rsid w:val="003E3788"/>
    <w:rsid w:val="003E3798"/>
    <w:rsid w:val="003E38BF"/>
    <w:rsid w:val="003E43A5"/>
    <w:rsid w:val="003E445C"/>
    <w:rsid w:val="003E4493"/>
    <w:rsid w:val="003E4858"/>
    <w:rsid w:val="003E492F"/>
    <w:rsid w:val="003E4AC7"/>
    <w:rsid w:val="003E4BDA"/>
    <w:rsid w:val="003E4BF9"/>
    <w:rsid w:val="003E4ED9"/>
    <w:rsid w:val="003E515A"/>
    <w:rsid w:val="003E51CE"/>
    <w:rsid w:val="003E5432"/>
    <w:rsid w:val="003E55D2"/>
    <w:rsid w:val="003E58F9"/>
    <w:rsid w:val="003E5DF4"/>
    <w:rsid w:val="003E6316"/>
    <w:rsid w:val="003E64E6"/>
    <w:rsid w:val="003E66BB"/>
    <w:rsid w:val="003E6884"/>
    <w:rsid w:val="003E6949"/>
    <w:rsid w:val="003E6A63"/>
    <w:rsid w:val="003E6AC5"/>
    <w:rsid w:val="003E6CD8"/>
    <w:rsid w:val="003E6CEC"/>
    <w:rsid w:val="003E6F1D"/>
    <w:rsid w:val="003E700A"/>
    <w:rsid w:val="003E709C"/>
    <w:rsid w:val="003E7221"/>
    <w:rsid w:val="003E7292"/>
    <w:rsid w:val="003E74C1"/>
    <w:rsid w:val="003E7568"/>
    <w:rsid w:val="003E7681"/>
    <w:rsid w:val="003E7724"/>
    <w:rsid w:val="003E777F"/>
    <w:rsid w:val="003E79D5"/>
    <w:rsid w:val="003E7BF7"/>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DA1"/>
    <w:rsid w:val="003F1FC1"/>
    <w:rsid w:val="003F21AA"/>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AED"/>
    <w:rsid w:val="003F6AF4"/>
    <w:rsid w:val="003F6CD2"/>
    <w:rsid w:val="003F6CE0"/>
    <w:rsid w:val="003F6EB4"/>
    <w:rsid w:val="003F6F76"/>
    <w:rsid w:val="003F7011"/>
    <w:rsid w:val="003F70A1"/>
    <w:rsid w:val="003F74A8"/>
    <w:rsid w:val="003F756B"/>
    <w:rsid w:val="003F7667"/>
    <w:rsid w:val="003F767D"/>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7F8"/>
    <w:rsid w:val="00401867"/>
    <w:rsid w:val="00401BD2"/>
    <w:rsid w:val="00401BE4"/>
    <w:rsid w:val="00401D4D"/>
    <w:rsid w:val="004020D4"/>
    <w:rsid w:val="004021B6"/>
    <w:rsid w:val="004022D7"/>
    <w:rsid w:val="00402341"/>
    <w:rsid w:val="00402521"/>
    <w:rsid w:val="00402576"/>
    <w:rsid w:val="00402593"/>
    <w:rsid w:val="004026AE"/>
    <w:rsid w:val="00402A1B"/>
    <w:rsid w:val="00402B9B"/>
    <w:rsid w:val="00402C17"/>
    <w:rsid w:val="00402D04"/>
    <w:rsid w:val="00403001"/>
    <w:rsid w:val="004030C4"/>
    <w:rsid w:val="0040320C"/>
    <w:rsid w:val="00403294"/>
    <w:rsid w:val="00403439"/>
    <w:rsid w:val="004037C4"/>
    <w:rsid w:val="00403CD7"/>
    <w:rsid w:val="00403D7A"/>
    <w:rsid w:val="00403DB1"/>
    <w:rsid w:val="00403DB5"/>
    <w:rsid w:val="00403E62"/>
    <w:rsid w:val="00403E96"/>
    <w:rsid w:val="004041A1"/>
    <w:rsid w:val="0040421E"/>
    <w:rsid w:val="00404270"/>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25"/>
    <w:rsid w:val="00410B8A"/>
    <w:rsid w:val="00410C57"/>
    <w:rsid w:val="00410C86"/>
    <w:rsid w:val="00410E21"/>
    <w:rsid w:val="004113FC"/>
    <w:rsid w:val="004117E0"/>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ACC"/>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E0A"/>
    <w:rsid w:val="00414FF3"/>
    <w:rsid w:val="0041515B"/>
    <w:rsid w:val="0041533C"/>
    <w:rsid w:val="004153A3"/>
    <w:rsid w:val="00415702"/>
    <w:rsid w:val="0041584C"/>
    <w:rsid w:val="00415BDE"/>
    <w:rsid w:val="00415D76"/>
    <w:rsid w:val="00415D9F"/>
    <w:rsid w:val="004163DC"/>
    <w:rsid w:val="00416471"/>
    <w:rsid w:val="00416569"/>
    <w:rsid w:val="00416665"/>
    <w:rsid w:val="0041678E"/>
    <w:rsid w:val="0041684C"/>
    <w:rsid w:val="00416A67"/>
    <w:rsid w:val="00416ACB"/>
    <w:rsid w:val="00416B02"/>
    <w:rsid w:val="00416C5F"/>
    <w:rsid w:val="00416F9C"/>
    <w:rsid w:val="0041747E"/>
    <w:rsid w:val="00417579"/>
    <w:rsid w:val="00417953"/>
    <w:rsid w:val="00420194"/>
    <w:rsid w:val="004203A6"/>
    <w:rsid w:val="004204D4"/>
    <w:rsid w:val="00420537"/>
    <w:rsid w:val="00420697"/>
    <w:rsid w:val="0042084D"/>
    <w:rsid w:val="00420A61"/>
    <w:rsid w:val="00420D74"/>
    <w:rsid w:val="0042161D"/>
    <w:rsid w:val="00421B7E"/>
    <w:rsid w:val="00421CA6"/>
    <w:rsid w:val="00421DB1"/>
    <w:rsid w:val="00421DCF"/>
    <w:rsid w:val="0042210A"/>
    <w:rsid w:val="00422197"/>
    <w:rsid w:val="004221B6"/>
    <w:rsid w:val="00422221"/>
    <w:rsid w:val="00422341"/>
    <w:rsid w:val="0042258A"/>
    <w:rsid w:val="004226F6"/>
    <w:rsid w:val="004227C4"/>
    <w:rsid w:val="00422922"/>
    <w:rsid w:val="00422E64"/>
    <w:rsid w:val="00422E9B"/>
    <w:rsid w:val="00423109"/>
    <w:rsid w:val="00423641"/>
    <w:rsid w:val="00423917"/>
    <w:rsid w:val="0042397E"/>
    <w:rsid w:val="004239AA"/>
    <w:rsid w:val="00423BA5"/>
    <w:rsid w:val="00423D67"/>
    <w:rsid w:val="00424429"/>
    <w:rsid w:val="004246F9"/>
    <w:rsid w:val="00424CB5"/>
    <w:rsid w:val="00424D47"/>
    <w:rsid w:val="00424DA2"/>
    <w:rsid w:val="00425313"/>
    <w:rsid w:val="004254BC"/>
    <w:rsid w:val="004255B9"/>
    <w:rsid w:val="00425806"/>
    <w:rsid w:val="00425A5B"/>
    <w:rsid w:val="00425EAF"/>
    <w:rsid w:val="00425F10"/>
    <w:rsid w:val="00426028"/>
    <w:rsid w:val="00426266"/>
    <w:rsid w:val="00426282"/>
    <w:rsid w:val="00426501"/>
    <w:rsid w:val="004265D1"/>
    <w:rsid w:val="00426775"/>
    <w:rsid w:val="004269B9"/>
    <w:rsid w:val="00426DC1"/>
    <w:rsid w:val="00426E37"/>
    <w:rsid w:val="004277AD"/>
    <w:rsid w:val="00427808"/>
    <w:rsid w:val="004278E6"/>
    <w:rsid w:val="00427A34"/>
    <w:rsid w:val="00427E5E"/>
    <w:rsid w:val="004301FB"/>
    <w:rsid w:val="004302F8"/>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A79"/>
    <w:rsid w:val="00432CD1"/>
    <w:rsid w:val="00432D0B"/>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E69"/>
    <w:rsid w:val="00435020"/>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CDC"/>
    <w:rsid w:val="00436E2F"/>
    <w:rsid w:val="00436EAB"/>
    <w:rsid w:val="00436F10"/>
    <w:rsid w:val="00437155"/>
    <w:rsid w:val="00437169"/>
    <w:rsid w:val="0043748E"/>
    <w:rsid w:val="004376CF"/>
    <w:rsid w:val="004378A3"/>
    <w:rsid w:val="00437BB8"/>
    <w:rsid w:val="00437DAA"/>
    <w:rsid w:val="00437F0C"/>
    <w:rsid w:val="004400C4"/>
    <w:rsid w:val="00440120"/>
    <w:rsid w:val="00440202"/>
    <w:rsid w:val="004402A7"/>
    <w:rsid w:val="00440301"/>
    <w:rsid w:val="0044032E"/>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847"/>
    <w:rsid w:val="00445AC8"/>
    <w:rsid w:val="00445AE6"/>
    <w:rsid w:val="00445B3F"/>
    <w:rsid w:val="00445B92"/>
    <w:rsid w:val="00445C6F"/>
    <w:rsid w:val="00445EF0"/>
    <w:rsid w:val="00445FAA"/>
    <w:rsid w:val="0044602E"/>
    <w:rsid w:val="00446178"/>
    <w:rsid w:val="004461D9"/>
    <w:rsid w:val="00446767"/>
    <w:rsid w:val="004468A7"/>
    <w:rsid w:val="00446AC6"/>
    <w:rsid w:val="00446B63"/>
    <w:rsid w:val="00446EF9"/>
    <w:rsid w:val="00446FA4"/>
    <w:rsid w:val="00446FD7"/>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9E4"/>
    <w:rsid w:val="00452A0B"/>
    <w:rsid w:val="00452B04"/>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EC0"/>
    <w:rsid w:val="00453EC3"/>
    <w:rsid w:val="0045421B"/>
    <w:rsid w:val="0045428C"/>
    <w:rsid w:val="004542C9"/>
    <w:rsid w:val="00454413"/>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8D2"/>
    <w:rsid w:val="004569DE"/>
    <w:rsid w:val="00456A8B"/>
    <w:rsid w:val="00456B6E"/>
    <w:rsid w:val="00456DAB"/>
    <w:rsid w:val="00456E5C"/>
    <w:rsid w:val="00457001"/>
    <w:rsid w:val="0045702D"/>
    <w:rsid w:val="0045731A"/>
    <w:rsid w:val="004576AB"/>
    <w:rsid w:val="0045783C"/>
    <w:rsid w:val="00457856"/>
    <w:rsid w:val="00457C8B"/>
    <w:rsid w:val="00457DAC"/>
    <w:rsid w:val="00457E92"/>
    <w:rsid w:val="0046015D"/>
    <w:rsid w:val="004602E5"/>
    <w:rsid w:val="00460343"/>
    <w:rsid w:val="0046035F"/>
    <w:rsid w:val="0046076C"/>
    <w:rsid w:val="004608BC"/>
    <w:rsid w:val="00460C88"/>
    <w:rsid w:val="00460CC3"/>
    <w:rsid w:val="00460E86"/>
    <w:rsid w:val="00460EAC"/>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04"/>
    <w:rsid w:val="00466D21"/>
    <w:rsid w:val="00466D32"/>
    <w:rsid w:val="00466F52"/>
    <w:rsid w:val="004671B8"/>
    <w:rsid w:val="004671C4"/>
    <w:rsid w:val="00467488"/>
    <w:rsid w:val="004677D7"/>
    <w:rsid w:val="00467809"/>
    <w:rsid w:val="0046781A"/>
    <w:rsid w:val="0046793C"/>
    <w:rsid w:val="00467957"/>
    <w:rsid w:val="00467A3E"/>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8B"/>
    <w:rsid w:val="00471FDD"/>
    <w:rsid w:val="00472076"/>
    <w:rsid w:val="004722F7"/>
    <w:rsid w:val="00472375"/>
    <w:rsid w:val="0047286B"/>
    <w:rsid w:val="00472B1B"/>
    <w:rsid w:val="00472B31"/>
    <w:rsid w:val="00472DFF"/>
    <w:rsid w:val="00472E27"/>
    <w:rsid w:val="00472F50"/>
    <w:rsid w:val="00473317"/>
    <w:rsid w:val="004733ED"/>
    <w:rsid w:val="0047369E"/>
    <w:rsid w:val="004736F0"/>
    <w:rsid w:val="0047373C"/>
    <w:rsid w:val="00473753"/>
    <w:rsid w:val="00473B2D"/>
    <w:rsid w:val="00473BCA"/>
    <w:rsid w:val="00473D09"/>
    <w:rsid w:val="00473F90"/>
    <w:rsid w:val="0047406B"/>
    <w:rsid w:val="00474220"/>
    <w:rsid w:val="00474228"/>
    <w:rsid w:val="00474240"/>
    <w:rsid w:val="00474289"/>
    <w:rsid w:val="004745B5"/>
    <w:rsid w:val="004746C0"/>
    <w:rsid w:val="00474705"/>
    <w:rsid w:val="0047498F"/>
    <w:rsid w:val="00474E10"/>
    <w:rsid w:val="00474FA3"/>
    <w:rsid w:val="0047516C"/>
    <w:rsid w:val="00475217"/>
    <w:rsid w:val="00475279"/>
    <w:rsid w:val="004752D3"/>
    <w:rsid w:val="004754D1"/>
    <w:rsid w:val="004754D7"/>
    <w:rsid w:val="004754E1"/>
    <w:rsid w:val="004758E3"/>
    <w:rsid w:val="00475AA9"/>
    <w:rsid w:val="00475CE0"/>
    <w:rsid w:val="00475E40"/>
    <w:rsid w:val="00475FC5"/>
    <w:rsid w:val="004760CB"/>
    <w:rsid w:val="00476366"/>
    <w:rsid w:val="0047655B"/>
    <w:rsid w:val="00476827"/>
    <w:rsid w:val="004769B7"/>
    <w:rsid w:val="00476A4B"/>
    <w:rsid w:val="00476BD4"/>
    <w:rsid w:val="00476C81"/>
    <w:rsid w:val="00476D44"/>
    <w:rsid w:val="00476E33"/>
    <w:rsid w:val="00476E37"/>
    <w:rsid w:val="00476FDC"/>
    <w:rsid w:val="00477104"/>
    <w:rsid w:val="00477110"/>
    <w:rsid w:val="004772CD"/>
    <w:rsid w:val="004772E9"/>
    <w:rsid w:val="004773F5"/>
    <w:rsid w:val="00477631"/>
    <w:rsid w:val="00477BC7"/>
    <w:rsid w:val="00477C28"/>
    <w:rsid w:val="00477C35"/>
    <w:rsid w:val="00477CE2"/>
    <w:rsid w:val="004800A1"/>
    <w:rsid w:val="00480124"/>
    <w:rsid w:val="00480138"/>
    <w:rsid w:val="00480680"/>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7A9"/>
    <w:rsid w:val="00481AA3"/>
    <w:rsid w:val="00481D17"/>
    <w:rsid w:val="00481E62"/>
    <w:rsid w:val="00481ED3"/>
    <w:rsid w:val="00482214"/>
    <w:rsid w:val="00482353"/>
    <w:rsid w:val="00482650"/>
    <w:rsid w:val="004827F6"/>
    <w:rsid w:val="00482BBE"/>
    <w:rsid w:val="00482BF9"/>
    <w:rsid w:val="00482CEA"/>
    <w:rsid w:val="00483553"/>
    <w:rsid w:val="004836F0"/>
    <w:rsid w:val="00483776"/>
    <w:rsid w:val="004837F1"/>
    <w:rsid w:val="00483993"/>
    <w:rsid w:val="00483A12"/>
    <w:rsid w:val="00483D02"/>
    <w:rsid w:val="00483DA9"/>
    <w:rsid w:val="00484182"/>
    <w:rsid w:val="00484191"/>
    <w:rsid w:val="0048438A"/>
    <w:rsid w:val="0048438C"/>
    <w:rsid w:val="004848B5"/>
    <w:rsid w:val="0048495E"/>
    <w:rsid w:val="00484A77"/>
    <w:rsid w:val="00484B73"/>
    <w:rsid w:val="00484FEC"/>
    <w:rsid w:val="0048518B"/>
    <w:rsid w:val="0048530D"/>
    <w:rsid w:val="0048540F"/>
    <w:rsid w:val="00485661"/>
    <w:rsid w:val="00485970"/>
    <w:rsid w:val="00485A4D"/>
    <w:rsid w:val="00485C0D"/>
    <w:rsid w:val="004861C8"/>
    <w:rsid w:val="0048629C"/>
    <w:rsid w:val="004864DC"/>
    <w:rsid w:val="00486575"/>
    <w:rsid w:val="00486675"/>
    <w:rsid w:val="004866D0"/>
    <w:rsid w:val="004869F5"/>
    <w:rsid w:val="0048743F"/>
    <w:rsid w:val="0048760B"/>
    <w:rsid w:val="00487C85"/>
    <w:rsid w:val="00487EE1"/>
    <w:rsid w:val="00490046"/>
    <w:rsid w:val="00490060"/>
    <w:rsid w:val="004901AF"/>
    <w:rsid w:val="004901D6"/>
    <w:rsid w:val="0049021F"/>
    <w:rsid w:val="004903BA"/>
    <w:rsid w:val="0049044F"/>
    <w:rsid w:val="00490699"/>
    <w:rsid w:val="0049074F"/>
    <w:rsid w:val="004907D4"/>
    <w:rsid w:val="00490817"/>
    <w:rsid w:val="00490A57"/>
    <w:rsid w:val="00490B24"/>
    <w:rsid w:val="00490C39"/>
    <w:rsid w:val="00490CCF"/>
    <w:rsid w:val="0049141A"/>
    <w:rsid w:val="00491634"/>
    <w:rsid w:val="0049176D"/>
    <w:rsid w:val="004918A1"/>
    <w:rsid w:val="004918EF"/>
    <w:rsid w:val="00491EA4"/>
    <w:rsid w:val="00491F00"/>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3EAC"/>
    <w:rsid w:val="0049412A"/>
    <w:rsid w:val="0049420F"/>
    <w:rsid w:val="00494242"/>
    <w:rsid w:val="00494491"/>
    <w:rsid w:val="00494538"/>
    <w:rsid w:val="0049486A"/>
    <w:rsid w:val="00494990"/>
    <w:rsid w:val="00494AA2"/>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8D"/>
    <w:rsid w:val="00496F05"/>
    <w:rsid w:val="004970E8"/>
    <w:rsid w:val="0049724C"/>
    <w:rsid w:val="004972C7"/>
    <w:rsid w:val="00497370"/>
    <w:rsid w:val="00497998"/>
    <w:rsid w:val="00497B57"/>
    <w:rsid w:val="00497CAE"/>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4F7"/>
    <w:rsid w:val="004A251F"/>
    <w:rsid w:val="004A26E0"/>
    <w:rsid w:val="004A29FF"/>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72"/>
    <w:rsid w:val="004A458C"/>
    <w:rsid w:val="004A4715"/>
    <w:rsid w:val="004A478E"/>
    <w:rsid w:val="004A492D"/>
    <w:rsid w:val="004A493A"/>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9B5"/>
    <w:rsid w:val="004A6B15"/>
    <w:rsid w:val="004A6BED"/>
    <w:rsid w:val="004A6F62"/>
    <w:rsid w:val="004A7092"/>
    <w:rsid w:val="004A733E"/>
    <w:rsid w:val="004A73EA"/>
    <w:rsid w:val="004A780E"/>
    <w:rsid w:val="004A7978"/>
    <w:rsid w:val="004A7BEE"/>
    <w:rsid w:val="004A7EB2"/>
    <w:rsid w:val="004B0037"/>
    <w:rsid w:val="004B04C2"/>
    <w:rsid w:val="004B04D6"/>
    <w:rsid w:val="004B05AB"/>
    <w:rsid w:val="004B0AC7"/>
    <w:rsid w:val="004B0B49"/>
    <w:rsid w:val="004B1607"/>
    <w:rsid w:val="004B196C"/>
    <w:rsid w:val="004B19EA"/>
    <w:rsid w:val="004B1B5E"/>
    <w:rsid w:val="004B1BFC"/>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331"/>
    <w:rsid w:val="004B6596"/>
    <w:rsid w:val="004B68E0"/>
    <w:rsid w:val="004B717A"/>
    <w:rsid w:val="004B742F"/>
    <w:rsid w:val="004B789A"/>
    <w:rsid w:val="004B7A71"/>
    <w:rsid w:val="004B7D21"/>
    <w:rsid w:val="004C01A8"/>
    <w:rsid w:val="004C0259"/>
    <w:rsid w:val="004C04AC"/>
    <w:rsid w:val="004C0AEA"/>
    <w:rsid w:val="004C0C9E"/>
    <w:rsid w:val="004C0D2D"/>
    <w:rsid w:val="004C1314"/>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757"/>
    <w:rsid w:val="004C3886"/>
    <w:rsid w:val="004C3916"/>
    <w:rsid w:val="004C3CC6"/>
    <w:rsid w:val="004C3E3F"/>
    <w:rsid w:val="004C3FFD"/>
    <w:rsid w:val="004C4024"/>
    <w:rsid w:val="004C434F"/>
    <w:rsid w:val="004C437A"/>
    <w:rsid w:val="004C445B"/>
    <w:rsid w:val="004C44E1"/>
    <w:rsid w:val="004C4507"/>
    <w:rsid w:val="004C4788"/>
    <w:rsid w:val="004C48D0"/>
    <w:rsid w:val="004C4A69"/>
    <w:rsid w:val="004C50FE"/>
    <w:rsid w:val="004C5319"/>
    <w:rsid w:val="004C5366"/>
    <w:rsid w:val="004C543E"/>
    <w:rsid w:val="004C553F"/>
    <w:rsid w:val="004C5598"/>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6B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0FC"/>
    <w:rsid w:val="004D127E"/>
    <w:rsid w:val="004D14EF"/>
    <w:rsid w:val="004D1665"/>
    <w:rsid w:val="004D17DD"/>
    <w:rsid w:val="004D197D"/>
    <w:rsid w:val="004D1C66"/>
    <w:rsid w:val="004D1D91"/>
    <w:rsid w:val="004D1F12"/>
    <w:rsid w:val="004D2056"/>
    <w:rsid w:val="004D22C3"/>
    <w:rsid w:val="004D2735"/>
    <w:rsid w:val="004D286B"/>
    <w:rsid w:val="004D2947"/>
    <w:rsid w:val="004D2AD7"/>
    <w:rsid w:val="004D2B09"/>
    <w:rsid w:val="004D2BED"/>
    <w:rsid w:val="004D2F76"/>
    <w:rsid w:val="004D33FA"/>
    <w:rsid w:val="004D34A1"/>
    <w:rsid w:val="004D3772"/>
    <w:rsid w:val="004D3895"/>
    <w:rsid w:val="004D392B"/>
    <w:rsid w:val="004D3B95"/>
    <w:rsid w:val="004D3C47"/>
    <w:rsid w:val="004D3C9D"/>
    <w:rsid w:val="004D3E94"/>
    <w:rsid w:val="004D3EAE"/>
    <w:rsid w:val="004D416B"/>
    <w:rsid w:val="004D4324"/>
    <w:rsid w:val="004D45DD"/>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DA2"/>
    <w:rsid w:val="004D6F4D"/>
    <w:rsid w:val="004D6F95"/>
    <w:rsid w:val="004D70C4"/>
    <w:rsid w:val="004D70F8"/>
    <w:rsid w:val="004D7203"/>
    <w:rsid w:val="004D72FE"/>
    <w:rsid w:val="004D7661"/>
    <w:rsid w:val="004D7A9E"/>
    <w:rsid w:val="004D7AE0"/>
    <w:rsid w:val="004D7E91"/>
    <w:rsid w:val="004D7EBC"/>
    <w:rsid w:val="004D7FB2"/>
    <w:rsid w:val="004E003A"/>
    <w:rsid w:val="004E0768"/>
    <w:rsid w:val="004E0790"/>
    <w:rsid w:val="004E094B"/>
    <w:rsid w:val="004E1038"/>
    <w:rsid w:val="004E10FA"/>
    <w:rsid w:val="004E1124"/>
    <w:rsid w:val="004E1316"/>
    <w:rsid w:val="004E13F2"/>
    <w:rsid w:val="004E1434"/>
    <w:rsid w:val="004E1570"/>
    <w:rsid w:val="004E1941"/>
    <w:rsid w:val="004E1A31"/>
    <w:rsid w:val="004E1A3B"/>
    <w:rsid w:val="004E1A89"/>
    <w:rsid w:val="004E1AB2"/>
    <w:rsid w:val="004E1BB4"/>
    <w:rsid w:val="004E1BCF"/>
    <w:rsid w:val="004E1CA4"/>
    <w:rsid w:val="004E1E9C"/>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3F2F"/>
    <w:rsid w:val="004E4060"/>
    <w:rsid w:val="004E409A"/>
    <w:rsid w:val="004E4177"/>
    <w:rsid w:val="004E4260"/>
    <w:rsid w:val="004E428C"/>
    <w:rsid w:val="004E443B"/>
    <w:rsid w:val="004E4832"/>
    <w:rsid w:val="004E4978"/>
    <w:rsid w:val="004E4AA1"/>
    <w:rsid w:val="004E4E43"/>
    <w:rsid w:val="004E4E8E"/>
    <w:rsid w:val="004E4F8A"/>
    <w:rsid w:val="004E522A"/>
    <w:rsid w:val="004E5233"/>
    <w:rsid w:val="004E5280"/>
    <w:rsid w:val="004E52C6"/>
    <w:rsid w:val="004E53D0"/>
    <w:rsid w:val="004E5809"/>
    <w:rsid w:val="004E5DB9"/>
    <w:rsid w:val="004E5E66"/>
    <w:rsid w:val="004E6137"/>
    <w:rsid w:val="004E663B"/>
    <w:rsid w:val="004E681E"/>
    <w:rsid w:val="004E6868"/>
    <w:rsid w:val="004E68BA"/>
    <w:rsid w:val="004E6BC6"/>
    <w:rsid w:val="004E6C57"/>
    <w:rsid w:val="004E6EB4"/>
    <w:rsid w:val="004E6ED9"/>
    <w:rsid w:val="004E718B"/>
    <w:rsid w:val="004E71A4"/>
    <w:rsid w:val="004E71DD"/>
    <w:rsid w:val="004E7569"/>
    <w:rsid w:val="004E761E"/>
    <w:rsid w:val="004E77A7"/>
    <w:rsid w:val="004E7FBA"/>
    <w:rsid w:val="004F0061"/>
    <w:rsid w:val="004F007A"/>
    <w:rsid w:val="004F026F"/>
    <w:rsid w:val="004F04A6"/>
    <w:rsid w:val="004F0693"/>
    <w:rsid w:val="004F0BE9"/>
    <w:rsid w:val="004F0C9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C11"/>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3FB5"/>
    <w:rsid w:val="004F400B"/>
    <w:rsid w:val="004F407E"/>
    <w:rsid w:val="004F4619"/>
    <w:rsid w:val="004F5479"/>
    <w:rsid w:val="004F5509"/>
    <w:rsid w:val="004F55C2"/>
    <w:rsid w:val="004F55D3"/>
    <w:rsid w:val="004F582F"/>
    <w:rsid w:val="004F593F"/>
    <w:rsid w:val="004F5A20"/>
    <w:rsid w:val="004F5A5C"/>
    <w:rsid w:val="004F5D5B"/>
    <w:rsid w:val="004F5F1A"/>
    <w:rsid w:val="004F6074"/>
    <w:rsid w:val="004F619D"/>
    <w:rsid w:val="004F62C7"/>
    <w:rsid w:val="004F65A8"/>
    <w:rsid w:val="004F6849"/>
    <w:rsid w:val="004F6A4E"/>
    <w:rsid w:val="004F6CF0"/>
    <w:rsid w:val="004F6EBE"/>
    <w:rsid w:val="004F6F01"/>
    <w:rsid w:val="004F6FF5"/>
    <w:rsid w:val="004F71A9"/>
    <w:rsid w:val="004F7528"/>
    <w:rsid w:val="004F7B0E"/>
    <w:rsid w:val="004F7BCA"/>
    <w:rsid w:val="004F7C42"/>
    <w:rsid w:val="004F7D36"/>
    <w:rsid w:val="004F7D89"/>
    <w:rsid w:val="004F7E3F"/>
    <w:rsid w:val="004F7E7F"/>
    <w:rsid w:val="004F7FD4"/>
    <w:rsid w:val="00500169"/>
    <w:rsid w:val="005002A5"/>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3F64"/>
    <w:rsid w:val="00504052"/>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C04"/>
    <w:rsid w:val="00505C5D"/>
    <w:rsid w:val="00505D77"/>
    <w:rsid w:val="005061AE"/>
    <w:rsid w:val="005066FC"/>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725"/>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CC3"/>
    <w:rsid w:val="00513D1A"/>
    <w:rsid w:val="00513D4A"/>
    <w:rsid w:val="00513EBB"/>
    <w:rsid w:val="00514223"/>
    <w:rsid w:val="005142CD"/>
    <w:rsid w:val="005143C9"/>
    <w:rsid w:val="00514463"/>
    <w:rsid w:val="00514875"/>
    <w:rsid w:val="00514915"/>
    <w:rsid w:val="00514948"/>
    <w:rsid w:val="00514CD1"/>
    <w:rsid w:val="00514F2B"/>
    <w:rsid w:val="005152A1"/>
    <w:rsid w:val="005154C1"/>
    <w:rsid w:val="005155AC"/>
    <w:rsid w:val="005157A9"/>
    <w:rsid w:val="00515887"/>
    <w:rsid w:val="00515923"/>
    <w:rsid w:val="00515AC6"/>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452"/>
    <w:rsid w:val="0052387D"/>
    <w:rsid w:val="00523941"/>
    <w:rsid w:val="00523B4D"/>
    <w:rsid w:val="00523CAB"/>
    <w:rsid w:val="00523F76"/>
    <w:rsid w:val="00523FDD"/>
    <w:rsid w:val="00524426"/>
    <w:rsid w:val="00524545"/>
    <w:rsid w:val="00524569"/>
    <w:rsid w:val="0052468F"/>
    <w:rsid w:val="00524833"/>
    <w:rsid w:val="00524ADB"/>
    <w:rsid w:val="00524F02"/>
    <w:rsid w:val="0052502C"/>
    <w:rsid w:val="0052517F"/>
    <w:rsid w:val="00525389"/>
    <w:rsid w:val="005255BF"/>
    <w:rsid w:val="00525676"/>
    <w:rsid w:val="005256B1"/>
    <w:rsid w:val="0052576E"/>
    <w:rsid w:val="005257DE"/>
    <w:rsid w:val="005259FC"/>
    <w:rsid w:val="005261ED"/>
    <w:rsid w:val="005263F8"/>
    <w:rsid w:val="00526525"/>
    <w:rsid w:val="00526548"/>
    <w:rsid w:val="005266B1"/>
    <w:rsid w:val="0052679E"/>
    <w:rsid w:val="00526934"/>
    <w:rsid w:val="005269D3"/>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72"/>
    <w:rsid w:val="00532DA0"/>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1D8"/>
    <w:rsid w:val="00535304"/>
    <w:rsid w:val="00535343"/>
    <w:rsid w:val="00535729"/>
    <w:rsid w:val="00535810"/>
    <w:rsid w:val="005359D5"/>
    <w:rsid w:val="00535A5F"/>
    <w:rsid w:val="00535B79"/>
    <w:rsid w:val="00535BC7"/>
    <w:rsid w:val="00535D7C"/>
    <w:rsid w:val="00535DA8"/>
    <w:rsid w:val="00536088"/>
    <w:rsid w:val="00536579"/>
    <w:rsid w:val="00536989"/>
    <w:rsid w:val="005369AC"/>
    <w:rsid w:val="00536C1E"/>
    <w:rsid w:val="00536C53"/>
    <w:rsid w:val="00536EE0"/>
    <w:rsid w:val="00536FAB"/>
    <w:rsid w:val="0053700C"/>
    <w:rsid w:val="0053720B"/>
    <w:rsid w:val="005372DC"/>
    <w:rsid w:val="005374B7"/>
    <w:rsid w:val="005375E0"/>
    <w:rsid w:val="00537EA4"/>
    <w:rsid w:val="00537ED2"/>
    <w:rsid w:val="005400DA"/>
    <w:rsid w:val="0054020D"/>
    <w:rsid w:val="0054077D"/>
    <w:rsid w:val="00540E11"/>
    <w:rsid w:val="00541159"/>
    <w:rsid w:val="0054124C"/>
    <w:rsid w:val="0054128D"/>
    <w:rsid w:val="00541585"/>
    <w:rsid w:val="00541627"/>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907"/>
    <w:rsid w:val="00544ABA"/>
    <w:rsid w:val="00544B2C"/>
    <w:rsid w:val="00544B2E"/>
    <w:rsid w:val="00544B4E"/>
    <w:rsid w:val="00544DE9"/>
    <w:rsid w:val="00544F32"/>
    <w:rsid w:val="0054579B"/>
    <w:rsid w:val="0054593A"/>
    <w:rsid w:val="00546198"/>
    <w:rsid w:val="0054621F"/>
    <w:rsid w:val="0054626F"/>
    <w:rsid w:val="00546405"/>
    <w:rsid w:val="005465FD"/>
    <w:rsid w:val="005466E2"/>
    <w:rsid w:val="005467FB"/>
    <w:rsid w:val="005468A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3DC"/>
    <w:rsid w:val="00550415"/>
    <w:rsid w:val="005504FE"/>
    <w:rsid w:val="00550500"/>
    <w:rsid w:val="00550785"/>
    <w:rsid w:val="00550A47"/>
    <w:rsid w:val="00550C6B"/>
    <w:rsid w:val="00550C6F"/>
    <w:rsid w:val="00550E84"/>
    <w:rsid w:val="00550F39"/>
    <w:rsid w:val="005511F4"/>
    <w:rsid w:val="00551320"/>
    <w:rsid w:val="00551365"/>
    <w:rsid w:val="005514D9"/>
    <w:rsid w:val="005514F8"/>
    <w:rsid w:val="00551542"/>
    <w:rsid w:val="00551595"/>
    <w:rsid w:val="0055170A"/>
    <w:rsid w:val="0055181B"/>
    <w:rsid w:val="005518A4"/>
    <w:rsid w:val="00551A91"/>
    <w:rsid w:val="00551BBD"/>
    <w:rsid w:val="005520FC"/>
    <w:rsid w:val="00552144"/>
    <w:rsid w:val="00552459"/>
    <w:rsid w:val="00552549"/>
    <w:rsid w:val="00552768"/>
    <w:rsid w:val="00552935"/>
    <w:rsid w:val="00552A98"/>
    <w:rsid w:val="00552BC4"/>
    <w:rsid w:val="00552C7C"/>
    <w:rsid w:val="00552D9E"/>
    <w:rsid w:val="00553127"/>
    <w:rsid w:val="00553131"/>
    <w:rsid w:val="0055317F"/>
    <w:rsid w:val="00553629"/>
    <w:rsid w:val="005537D5"/>
    <w:rsid w:val="005538A7"/>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8AD"/>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16"/>
    <w:rsid w:val="005576A1"/>
    <w:rsid w:val="00557A64"/>
    <w:rsid w:val="00557B4D"/>
    <w:rsid w:val="00557B89"/>
    <w:rsid w:val="00557D80"/>
    <w:rsid w:val="00557F7E"/>
    <w:rsid w:val="00560039"/>
    <w:rsid w:val="0056008F"/>
    <w:rsid w:val="00560129"/>
    <w:rsid w:val="005602D1"/>
    <w:rsid w:val="005605C0"/>
    <w:rsid w:val="005606BF"/>
    <w:rsid w:val="005608A3"/>
    <w:rsid w:val="005609D6"/>
    <w:rsid w:val="00560A2F"/>
    <w:rsid w:val="00560BC3"/>
    <w:rsid w:val="00560D23"/>
    <w:rsid w:val="00560DFA"/>
    <w:rsid w:val="00560E52"/>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F9D"/>
    <w:rsid w:val="0057005F"/>
    <w:rsid w:val="005700FE"/>
    <w:rsid w:val="00570241"/>
    <w:rsid w:val="00570295"/>
    <w:rsid w:val="005702C1"/>
    <w:rsid w:val="005702CD"/>
    <w:rsid w:val="005703C3"/>
    <w:rsid w:val="00570405"/>
    <w:rsid w:val="00570869"/>
    <w:rsid w:val="00570D59"/>
    <w:rsid w:val="00570E24"/>
    <w:rsid w:val="0057111E"/>
    <w:rsid w:val="005713AF"/>
    <w:rsid w:val="00571431"/>
    <w:rsid w:val="005715DB"/>
    <w:rsid w:val="005719F7"/>
    <w:rsid w:val="00571A17"/>
    <w:rsid w:val="00571AE2"/>
    <w:rsid w:val="00571BDF"/>
    <w:rsid w:val="00572391"/>
    <w:rsid w:val="00572465"/>
    <w:rsid w:val="0057258F"/>
    <w:rsid w:val="00572760"/>
    <w:rsid w:val="005727E9"/>
    <w:rsid w:val="00572C69"/>
    <w:rsid w:val="00572F1D"/>
    <w:rsid w:val="00572FCD"/>
    <w:rsid w:val="0057317B"/>
    <w:rsid w:val="005732E7"/>
    <w:rsid w:val="005732E8"/>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663"/>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A38"/>
    <w:rsid w:val="00581DCC"/>
    <w:rsid w:val="00582089"/>
    <w:rsid w:val="005822CC"/>
    <w:rsid w:val="005823A8"/>
    <w:rsid w:val="005823B1"/>
    <w:rsid w:val="00582426"/>
    <w:rsid w:val="0058245E"/>
    <w:rsid w:val="005824D3"/>
    <w:rsid w:val="00582559"/>
    <w:rsid w:val="0058298E"/>
    <w:rsid w:val="00582A78"/>
    <w:rsid w:val="00582BEB"/>
    <w:rsid w:val="00582BF0"/>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6F2"/>
    <w:rsid w:val="00584953"/>
    <w:rsid w:val="00584A78"/>
    <w:rsid w:val="00584B39"/>
    <w:rsid w:val="00584BF4"/>
    <w:rsid w:val="00584CDB"/>
    <w:rsid w:val="00584E27"/>
    <w:rsid w:val="00585028"/>
    <w:rsid w:val="0058545B"/>
    <w:rsid w:val="005854A8"/>
    <w:rsid w:val="005854D1"/>
    <w:rsid w:val="00585522"/>
    <w:rsid w:val="00585575"/>
    <w:rsid w:val="00585815"/>
    <w:rsid w:val="00585DEB"/>
    <w:rsid w:val="00585EB1"/>
    <w:rsid w:val="00585F5B"/>
    <w:rsid w:val="005860C2"/>
    <w:rsid w:val="0058620A"/>
    <w:rsid w:val="00586C6C"/>
    <w:rsid w:val="00586E2A"/>
    <w:rsid w:val="00586F79"/>
    <w:rsid w:val="00587188"/>
    <w:rsid w:val="005872C2"/>
    <w:rsid w:val="00587663"/>
    <w:rsid w:val="005877FE"/>
    <w:rsid w:val="00587985"/>
    <w:rsid w:val="005879BB"/>
    <w:rsid w:val="00587AA0"/>
    <w:rsid w:val="00587B37"/>
    <w:rsid w:val="00587D0E"/>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1F5C"/>
    <w:rsid w:val="00592030"/>
    <w:rsid w:val="0059236E"/>
    <w:rsid w:val="005923AA"/>
    <w:rsid w:val="00592511"/>
    <w:rsid w:val="00592651"/>
    <w:rsid w:val="00592867"/>
    <w:rsid w:val="00592B03"/>
    <w:rsid w:val="00592BDE"/>
    <w:rsid w:val="00592D62"/>
    <w:rsid w:val="00592D9E"/>
    <w:rsid w:val="00593083"/>
    <w:rsid w:val="00593108"/>
    <w:rsid w:val="00593446"/>
    <w:rsid w:val="005935F5"/>
    <w:rsid w:val="00593794"/>
    <w:rsid w:val="005938E0"/>
    <w:rsid w:val="00593911"/>
    <w:rsid w:val="00593AB9"/>
    <w:rsid w:val="00594041"/>
    <w:rsid w:val="005940AB"/>
    <w:rsid w:val="005941C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D3"/>
    <w:rsid w:val="00595F76"/>
    <w:rsid w:val="005961D7"/>
    <w:rsid w:val="005961F7"/>
    <w:rsid w:val="00596B2B"/>
    <w:rsid w:val="00596B9A"/>
    <w:rsid w:val="00596B9C"/>
    <w:rsid w:val="00596EA0"/>
    <w:rsid w:val="00596ED2"/>
    <w:rsid w:val="005970E3"/>
    <w:rsid w:val="005970FC"/>
    <w:rsid w:val="005971C8"/>
    <w:rsid w:val="00597237"/>
    <w:rsid w:val="005972EA"/>
    <w:rsid w:val="0059744E"/>
    <w:rsid w:val="0059749E"/>
    <w:rsid w:val="005974C9"/>
    <w:rsid w:val="005974DE"/>
    <w:rsid w:val="00597697"/>
    <w:rsid w:val="0059776C"/>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85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37"/>
    <w:rsid w:val="005B3B4F"/>
    <w:rsid w:val="005B3B6A"/>
    <w:rsid w:val="005B3BD7"/>
    <w:rsid w:val="005B3D4A"/>
    <w:rsid w:val="005B412A"/>
    <w:rsid w:val="005B44DF"/>
    <w:rsid w:val="005B457E"/>
    <w:rsid w:val="005B4758"/>
    <w:rsid w:val="005B4850"/>
    <w:rsid w:val="005B48E0"/>
    <w:rsid w:val="005B4D87"/>
    <w:rsid w:val="005B50EA"/>
    <w:rsid w:val="005B5127"/>
    <w:rsid w:val="005B51D5"/>
    <w:rsid w:val="005B522E"/>
    <w:rsid w:val="005B5295"/>
    <w:rsid w:val="005B52C5"/>
    <w:rsid w:val="005B5424"/>
    <w:rsid w:val="005B54A2"/>
    <w:rsid w:val="005B54F6"/>
    <w:rsid w:val="005B5561"/>
    <w:rsid w:val="005B55F5"/>
    <w:rsid w:val="005B5838"/>
    <w:rsid w:val="005B5888"/>
    <w:rsid w:val="005B5C34"/>
    <w:rsid w:val="005B5E36"/>
    <w:rsid w:val="005B5E60"/>
    <w:rsid w:val="005B625C"/>
    <w:rsid w:val="005B6277"/>
    <w:rsid w:val="005B6290"/>
    <w:rsid w:val="005B62AF"/>
    <w:rsid w:val="005B6824"/>
    <w:rsid w:val="005B687C"/>
    <w:rsid w:val="005B6987"/>
    <w:rsid w:val="005B69C8"/>
    <w:rsid w:val="005B6B79"/>
    <w:rsid w:val="005B6B95"/>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1C5"/>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BD"/>
    <w:rsid w:val="005C39D9"/>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6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C7E78"/>
    <w:rsid w:val="005D0157"/>
    <w:rsid w:val="005D03BA"/>
    <w:rsid w:val="005D0609"/>
    <w:rsid w:val="005D0737"/>
    <w:rsid w:val="005D08EF"/>
    <w:rsid w:val="005D09C5"/>
    <w:rsid w:val="005D0A10"/>
    <w:rsid w:val="005D0A1A"/>
    <w:rsid w:val="005D0E4F"/>
    <w:rsid w:val="005D10C6"/>
    <w:rsid w:val="005D13AF"/>
    <w:rsid w:val="005D1400"/>
    <w:rsid w:val="005D1BC8"/>
    <w:rsid w:val="005D1E0E"/>
    <w:rsid w:val="005D1E12"/>
    <w:rsid w:val="005D1E32"/>
    <w:rsid w:val="005D206B"/>
    <w:rsid w:val="005D22B7"/>
    <w:rsid w:val="005D2435"/>
    <w:rsid w:val="005D2549"/>
    <w:rsid w:val="005D26F9"/>
    <w:rsid w:val="005D2740"/>
    <w:rsid w:val="005D2787"/>
    <w:rsid w:val="005D2791"/>
    <w:rsid w:val="005D2794"/>
    <w:rsid w:val="005D2878"/>
    <w:rsid w:val="005D2A71"/>
    <w:rsid w:val="005D2BDE"/>
    <w:rsid w:val="005D2C97"/>
    <w:rsid w:val="005D3A2C"/>
    <w:rsid w:val="005D3BDA"/>
    <w:rsid w:val="005D3C4B"/>
    <w:rsid w:val="005D3D76"/>
    <w:rsid w:val="005D3DF3"/>
    <w:rsid w:val="005D3E45"/>
    <w:rsid w:val="005D450A"/>
    <w:rsid w:val="005D4578"/>
    <w:rsid w:val="005D45C3"/>
    <w:rsid w:val="005D4934"/>
    <w:rsid w:val="005D4B5D"/>
    <w:rsid w:val="005D4C20"/>
    <w:rsid w:val="005D4ED7"/>
    <w:rsid w:val="005D4EF7"/>
    <w:rsid w:val="005D4EFA"/>
    <w:rsid w:val="005D5034"/>
    <w:rsid w:val="005D50DE"/>
    <w:rsid w:val="005D5121"/>
    <w:rsid w:val="005D5227"/>
    <w:rsid w:val="005D5350"/>
    <w:rsid w:val="005D538C"/>
    <w:rsid w:val="005D555D"/>
    <w:rsid w:val="005D55BA"/>
    <w:rsid w:val="005D5ADB"/>
    <w:rsid w:val="005D5C8A"/>
    <w:rsid w:val="005D5EE2"/>
    <w:rsid w:val="005D6033"/>
    <w:rsid w:val="005D61BB"/>
    <w:rsid w:val="005D642F"/>
    <w:rsid w:val="005D648A"/>
    <w:rsid w:val="005D6A6C"/>
    <w:rsid w:val="005D6AE8"/>
    <w:rsid w:val="005D6C69"/>
    <w:rsid w:val="005D6CDF"/>
    <w:rsid w:val="005D6D45"/>
    <w:rsid w:val="005D75F8"/>
    <w:rsid w:val="005D788D"/>
    <w:rsid w:val="005D7C02"/>
    <w:rsid w:val="005D7E0D"/>
    <w:rsid w:val="005D7F54"/>
    <w:rsid w:val="005E001D"/>
    <w:rsid w:val="005E01E6"/>
    <w:rsid w:val="005E0339"/>
    <w:rsid w:val="005E0837"/>
    <w:rsid w:val="005E0904"/>
    <w:rsid w:val="005E0BA6"/>
    <w:rsid w:val="005E1175"/>
    <w:rsid w:val="005E11AC"/>
    <w:rsid w:val="005E1298"/>
    <w:rsid w:val="005E1427"/>
    <w:rsid w:val="005E162E"/>
    <w:rsid w:val="005E16BA"/>
    <w:rsid w:val="005E16DB"/>
    <w:rsid w:val="005E17ED"/>
    <w:rsid w:val="005E1892"/>
    <w:rsid w:val="005E1BEE"/>
    <w:rsid w:val="005E1C14"/>
    <w:rsid w:val="005E1D52"/>
    <w:rsid w:val="005E213E"/>
    <w:rsid w:val="005E234A"/>
    <w:rsid w:val="005E248E"/>
    <w:rsid w:val="005E24DD"/>
    <w:rsid w:val="005E271C"/>
    <w:rsid w:val="005E27D7"/>
    <w:rsid w:val="005E28B4"/>
    <w:rsid w:val="005E2A3E"/>
    <w:rsid w:val="005E2A76"/>
    <w:rsid w:val="005E2C02"/>
    <w:rsid w:val="005E30FC"/>
    <w:rsid w:val="005E31D4"/>
    <w:rsid w:val="005E33BC"/>
    <w:rsid w:val="005E353D"/>
    <w:rsid w:val="005E35CC"/>
    <w:rsid w:val="005E36B3"/>
    <w:rsid w:val="005E371E"/>
    <w:rsid w:val="005E3844"/>
    <w:rsid w:val="005E3ADD"/>
    <w:rsid w:val="005E3CA3"/>
    <w:rsid w:val="005E41CF"/>
    <w:rsid w:val="005E43BE"/>
    <w:rsid w:val="005E45BB"/>
    <w:rsid w:val="005E4A51"/>
    <w:rsid w:val="005E4B19"/>
    <w:rsid w:val="005E4B74"/>
    <w:rsid w:val="005E4BC0"/>
    <w:rsid w:val="005E4EDF"/>
    <w:rsid w:val="005E4F14"/>
    <w:rsid w:val="005E5158"/>
    <w:rsid w:val="005E52EA"/>
    <w:rsid w:val="005E53F9"/>
    <w:rsid w:val="005E5616"/>
    <w:rsid w:val="005E56B8"/>
    <w:rsid w:val="005E56F4"/>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6C1"/>
    <w:rsid w:val="005E775D"/>
    <w:rsid w:val="005E794F"/>
    <w:rsid w:val="005E79E9"/>
    <w:rsid w:val="005E7A1C"/>
    <w:rsid w:val="005E7A1F"/>
    <w:rsid w:val="005E7B01"/>
    <w:rsid w:val="005F015B"/>
    <w:rsid w:val="005F01DF"/>
    <w:rsid w:val="005F03B5"/>
    <w:rsid w:val="005F0670"/>
    <w:rsid w:val="005F0A43"/>
    <w:rsid w:val="005F0C82"/>
    <w:rsid w:val="005F10F8"/>
    <w:rsid w:val="005F11C4"/>
    <w:rsid w:val="005F1453"/>
    <w:rsid w:val="005F1594"/>
    <w:rsid w:val="005F1630"/>
    <w:rsid w:val="005F16E4"/>
    <w:rsid w:val="005F17E2"/>
    <w:rsid w:val="005F1831"/>
    <w:rsid w:val="005F1837"/>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31C9"/>
    <w:rsid w:val="005F3374"/>
    <w:rsid w:val="005F354B"/>
    <w:rsid w:val="005F358E"/>
    <w:rsid w:val="005F37CD"/>
    <w:rsid w:val="005F3BAD"/>
    <w:rsid w:val="005F4035"/>
    <w:rsid w:val="005F4082"/>
    <w:rsid w:val="005F4171"/>
    <w:rsid w:val="005F44ED"/>
    <w:rsid w:val="005F46D6"/>
    <w:rsid w:val="005F47A5"/>
    <w:rsid w:val="005F4C89"/>
    <w:rsid w:val="005F4DB7"/>
    <w:rsid w:val="005F4DD6"/>
    <w:rsid w:val="005F4FC4"/>
    <w:rsid w:val="005F4FFA"/>
    <w:rsid w:val="005F50D8"/>
    <w:rsid w:val="005F51D2"/>
    <w:rsid w:val="005F53A1"/>
    <w:rsid w:val="005F55F7"/>
    <w:rsid w:val="005F56E0"/>
    <w:rsid w:val="005F5758"/>
    <w:rsid w:val="005F5885"/>
    <w:rsid w:val="005F5AAE"/>
    <w:rsid w:val="005F5B53"/>
    <w:rsid w:val="005F5F39"/>
    <w:rsid w:val="005F5FFA"/>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082"/>
    <w:rsid w:val="006031D0"/>
    <w:rsid w:val="00603312"/>
    <w:rsid w:val="00603316"/>
    <w:rsid w:val="006034F0"/>
    <w:rsid w:val="00603699"/>
    <w:rsid w:val="00603773"/>
    <w:rsid w:val="006038D2"/>
    <w:rsid w:val="00603CFE"/>
    <w:rsid w:val="00603E87"/>
    <w:rsid w:val="006040EA"/>
    <w:rsid w:val="006044A1"/>
    <w:rsid w:val="006044EA"/>
    <w:rsid w:val="00604683"/>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23"/>
    <w:rsid w:val="00607A2E"/>
    <w:rsid w:val="00607AFE"/>
    <w:rsid w:val="00607B0E"/>
    <w:rsid w:val="00607B83"/>
    <w:rsid w:val="00607DF4"/>
    <w:rsid w:val="00607FD9"/>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18A"/>
    <w:rsid w:val="0061231D"/>
    <w:rsid w:val="00612352"/>
    <w:rsid w:val="00612706"/>
    <w:rsid w:val="0061290A"/>
    <w:rsid w:val="00612A69"/>
    <w:rsid w:val="006130F7"/>
    <w:rsid w:val="006132D9"/>
    <w:rsid w:val="0061337D"/>
    <w:rsid w:val="006134FA"/>
    <w:rsid w:val="00613783"/>
    <w:rsid w:val="00613AF8"/>
    <w:rsid w:val="00613BAA"/>
    <w:rsid w:val="00613D8E"/>
    <w:rsid w:val="00613DC4"/>
    <w:rsid w:val="00613F1D"/>
    <w:rsid w:val="006140EC"/>
    <w:rsid w:val="006142E0"/>
    <w:rsid w:val="00614363"/>
    <w:rsid w:val="0061442E"/>
    <w:rsid w:val="006144FC"/>
    <w:rsid w:val="00614B1A"/>
    <w:rsid w:val="00614B7C"/>
    <w:rsid w:val="00614C15"/>
    <w:rsid w:val="00614C75"/>
    <w:rsid w:val="00614D26"/>
    <w:rsid w:val="00614DA2"/>
    <w:rsid w:val="00614ED1"/>
    <w:rsid w:val="006150E1"/>
    <w:rsid w:val="00615469"/>
    <w:rsid w:val="0061548D"/>
    <w:rsid w:val="0061573E"/>
    <w:rsid w:val="00615CB3"/>
    <w:rsid w:val="00615CFB"/>
    <w:rsid w:val="00616112"/>
    <w:rsid w:val="00616342"/>
    <w:rsid w:val="00616343"/>
    <w:rsid w:val="00616BDD"/>
    <w:rsid w:val="00616FCF"/>
    <w:rsid w:val="006173E8"/>
    <w:rsid w:val="0061761A"/>
    <w:rsid w:val="00617BC6"/>
    <w:rsid w:val="00617F5A"/>
    <w:rsid w:val="00617F5D"/>
    <w:rsid w:val="00620183"/>
    <w:rsid w:val="00620363"/>
    <w:rsid w:val="006203FD"/>
    <w:rsid w:val="006204B1"/>
    <w:rsid w:val="006205CA"/>
    <w:rsid w:val="00620723"/>
    <w:rsid w:val="006207FA"/>
    <w:rsid w:val="00620D97"/>
    <w:rsid w:val="00620F42"/>
    <w:rsid w:val="00620FA6"/>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07"/>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311"/>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BA7"/>
    <w:rsid w:val="00633DE8"/>
    <w:rsid w:val="00633E48"/>
    <w:rsid w:val="00633E80"/>
    <w:rsid w:val="00633F14"/>
    <w:rsid w:val="00633F1F"/>
    <w:rsid w:val="00633F83"/>
    <w:rsid w:val="00634127"/>
    <w:rsid w:val="0063426B"/>
    <w:rsid w:val="00634638"/>
    <w:rsid w:val="00634ACF"/>
    <w:rsid w:val="00634CBB"/>
    <w:rsid w:val="00634EF0"/>
    <w:rsid w:val="00635035"/>
    <w:rsid w:val="00635481"/>
    <w:rsid w:val="00635602"/>
    <w:rsid w:val="006356F1"/>
    <w:rsid w:val="0063580D"/>
    <w:rsid w:val="0063598C"/>
    <w:rsid w:val="00635CAE"/>
    <w:rsid w:val="00635DA0"/>
    <w:rsid w:val="0063648D"/>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C11"/>
    <w:rsid w:val="00637C37"/>
    <w:rsid w:val="00637E8C"/>
    <w:rsid w:val="0064023B"/>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528"/>
    <w:rsid w:val="00643660"/>
    <w:rsid w:val="00643A2F"/>
    <w:rsid w:val="00643BF8"/>
    <w:rsid w:val="00643D9F"/>
    <w:rsid w:val="00643EB2"/>
    <w:rsid w:val="0064449B"/>
    <w:rsid w:val="006444E6"/>
    <w:rsid w:val="00644711"/>
    <w:rsid w:val="0064479F"/>
    <w:rsid w:val="00644883"/>
    <w:rsid w:val="006449DB"/>
    <w:rsid w:val="00644A53"/>
    <w:rsid w:val="00644AFC"/>
    <w:rsid w:val="00644C5B"/>
    <w:rsid w:val="00644D15"/>
    <w:rsid w:val="0064514B"/>
    <w:rsid w:val="006451C0"/>
    <w:rsid w:val="0064563B"/>
    <w:rsid w:val="00645831"/>
    <w:rsid w:val="00645AC0"/>
    <w:rsid w:val="00645BE2"/>
    <w:rsid w:val="00645C1B"/>
    <w:rsid w:val="00645E8F"/>
    <w:rsid w:val="00646279"/>
    <w:rsid w:val="006462D2"/>
    <w:rsid w:val="00646411"/>
    <w:rsid w:val="00646631"/>
    <w:rsid w:val="006467AD"/>
    <w:rsid w:val="006467FF"/>
    <w:rsid w:val="00646C7B"/>
    <w:rsid w:val="00646CA0"/>
    <w:rsid w:val="0064705E"/>
    <w:rsid w:val="00647086"/>
    <w:rsid w:val="006470C3"/>
    <w:rsid w:val="0064729C"/>
    <w:rsid w:val="006474F3"/>
    <w:rsid w:val="00647520"/>
    <w:rsid w:val="00647530"/>
    <w:rsid w:val="0064775D"/>
    <w:rsid w:val="006478FC"/>
    <w:rsid w:val="00647AA1"/>
    <w:rsid w:val="00650139"/>
    <w:rsid w:val="006503A4"/>
    <w:rsid w:val="006503FC"/>
    <w:rsid w:val="00650505"/>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9CD"/>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249"/>
    <w:rsid w:val="00655556"/>
    <w:rsid w:val="006555B3"/>
    <w:rsid w:val="00655710"/>
    <w:rsid w:val="00655720"/>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A1"/>
    <w:rsid w:val="006571B5"/>
    <w:rsid w:val="006571F6"/>
    <w:rsid w:val="006575FD"/>
    <w:rsid w:val="006576EE"/>
    <w:rsid w:val="00657831"/>
    <w:rsid w:val="006579F1"/>
    <w:rsid w:val="00657BD8"/>
    <w:rsid w:val="00657DC5"/>
    <w:rsid w:val="00660083"/>
    <w:rsid w:val="00660268"/>
    <w:rsid w:val="00660379"/>
    <w:rsid w:val="006606A6"/>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5E"/>
    <w:rsid w:val="006646E5"/>
    <w:rsid w:val="006648A9"/>
    <w:rsid w:val="006649B0"/>
    <w:rsid w:val="00664A0D"/>
    <w:rsid w:val="00664A26"/>
    <w:rsid w:val="00664C9B"/>
    <w:rsid w:val="0066513B"/>
    <w:rsid w:val="006651BA"/>
    <w:rsid w:val="0066536D"/>
    <w:rsid w:val="0066538B"/>
    <w:rsid w:val="0066575C"/>
    <w:rsid w:val="0066599C"/>
    <w:rsid w:val="006661FB"/>
    <w:rsid w:val="00666413"/>
    <w:rsid w:val="0066655D"/>
    <w:rsid w:val="0066687E"/>
    <w:rsid w:val="00666989"/>
    <w:rsid w:val="00666D6F"/>
    <w:rsid w:val="0066721A"/>
    <w:rsid w:val="0066727A"/>
    <w:rsid w:val="006672C5"/>
    <w:rsid w:val="0066732C"/>
    <w:rsid w:val="00667649"/>
    <w:rsid w:val="006676D3"/>
    <w:rsid w:val="00667757"/>
    <w:rsid w:val="006679F5"/>
    <w:rsid w:val="00667B77"/>
    <w:rsid w:val="00667D20"/>
    <w:rsid w:val="00667E8F"/>
    <w:rsid w:val="00670008"/>
    <w:rsid w:val="00670322"/>
    <w:rsid w:val="00670327"/>
    <w:rsid w:val="00670529"/>
    <w:rsid w:val="00670C99"/>
    <w:rsid w:val="00670EDD"/>
    <w:rsid w:val="00670F89"/>
    <w:rsid w:val="006710A7"/>
    <w:rsid w:val="006710F4"/>
    <w:rsid w:val="00671100"/>
    <w:rsid w:val="006711BC"/>
    <w:rsid w:val="0067164E"/>
    <w:rsid w:val="006716DA"/>
    <w:rsid w:val="00671941"/>
    <w:rsid w:val="00671C00"/>
    <w:rsid w:val="00671C84"/>
    <w:rsid w:val="00671D17"/>
    <w:rsid w:val="00671DEA"/>
    <w:rsid w:val="00671E1D"/>
    <w:rsid w:val="00671F92"/>
    <w:rsid w:val="00672072"/>
    <w:rsid w:val="00672305"/>
    <w:rsid w:val="0067231D"/>
    <w:rsid w:val="00672371"/>
    <w:rsid w:val="00672821"/>
    <w:rsid w:val="006728ED"/>
    <w:rsid w:val="00672975"/>
    <w:rsid w:val="00672987"/>
    <w:rsid w:val="00672A8B"/>
    <w:rsid w:val="00672DAA"/>
    <w:rsid w:val="00672DC5"/>
    <w:rsid w:val="00673223"/>
    <w:rsid w:val="006732B1"/>
    <w:rsid w:val="00673471"/>
    <w:rsid w:val="00673E00"/>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42"/>
    <w:rsid w:val="0067697E"/>
    <w:rsid w:val="00676AF3"/>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35FD"/>
    <w:rsid w:val="0068360D"/>
    <w:rsid w:val="0068379E"/>
    <w:rsid w:val="006839AC"/>
    <w:rsid w:val="00683AD1"/>
    <w:rsid w:val="00683B6F"/>
    <w:rsid w:val="00683C27"/>
    <w:rsid w:val="00683CD7"/>
    <w:rsid w:val="006842AC"/>
    <w:rsid w:val="0068436C"/>
    <w:rsid w:val="006843BB"/>
    <w:rsid w:val="0068447B"/>
    <w:rsid w:val="00684553"/>
    <w:rsid w:val="006846B8"/>
    <w:rsid w:val="00684823"/>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7B2"/>
    <w:rsid w:val="006909D1"/>
    <w:rsid w:val="00690A49"/>
    <w:rsid w:val="00690A65"/>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8D4"/>
    <w:rsid w:val="00695939"/>
    <w:rsid w:val="00695A90"/>
    <w:rsid w:val="00695D7C"/>
    <w:rsid w:val="00695F87"/>
    <w:rsid w:val="0069606E"/>
    <w:rsid w:val="0069616C"/>
    <w:rsid w:val="00696391"/>
    <w:rsid w:val="0069641A"/>
    <w:rsid w:val="00696705"/>
    <w:rsid w:val="00696777"/>
    <w:rsid w:val="006969A4"/>
    <w:rsid w:val="00696B26"/>
    <w:rsid w:val="00696BE3"/>
    <w:rsid w:val="00696DC1"/>
    <w:rsid w:val="00697013"/>
    <w:rsid w:val="00697257"/>
    <w:rsid w:val="00697343"/>
    <w:rsid w:val="006973BB"/>
    <w:rsid w:val="006973E6"/>
    <w:rsid w:val="006975F9"/>
    <w:rsid w:val="006976CA"/>
    <w:rsid w:val="00697733"/>
    <w:rsid w:val="0069783F"/>
    <w:rsid w:val="00697B23"/>
    <w:rsid w:val="00697B97"/>
    <w:rsid w:val="00697CBA"/>
    <w:rsid w:val="00697D63"/>
    <w:rsid w:val="00697E49"/>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6B8"/>
    <w:rsid w:val="006A281D"/>
    <w:rsid w:val="006A29FF"/>
    <w:rsid w:val="006A2C30"/>
    <w:rsid w:val="006A301C"/>
    <w:rsid w:val="006A30DE"/>
    <w:rsid w:val="006A32D4"/>
    <w:rsid w:val="006A3601"/>
    <w:rsid w:val="006A36DA"/>
    <w:rsid w:val="006A384A"/>
    <w:rsid w:val="006A3A21"/>
    <w:rsid w:val="006A3E2B"/>
    <w:rsid w:val="006A449D"/>
    <w:rsid w:val="006A463D"/>
    <w:rsid w:val="006A4687"/>
    <w:rsid w:val="006A4803"/>
    <w:rsid w:val="006A48FC"/>
    <w:rsid w:val="006A49DD"/>
    <w:rsid w:val="006A4A0B"/>
    <w:rsid w:val="006A4AF3"/>
    <w:rsid w:val="006A4B11"/>
    <w:rsid w:val="006A5192"/>
    <w:rsid w:val="006A5550"/>
    <w:rsid w:val="006A55DF"/>
    <w:rsid w:val="006A58D3"/>
    <w:rsid w:val="006A59CD"/>
    <w:rsid w:val="006A5BA0"/>
    <w:rsid w:val="006A5D9A"/>
    <w:rsid w:val="006A5FB2"/>
    <w:rsid w:val="006A6092"/>
    <w:rsid w:val="006A60CA"/>
    <w:rsid w:val="006A6482"/>
    <w:rsid w:val="006A6941"/>
    <w:rsid w:val="006A6B05"/>
    <w:rsid w:val="006A6E17"/>
    <w:rsid w:val="006A6F5B"/>
    <w:rsid w:val="006A6FFB"/>
    <w:rsid w:val="006A71F7"/>
    <w:rsid w:val="006A7455"/>
    <w:rsid w:val="006A751A"/>
    <w:rsid w:val="006A756A"/>
    <w:rsid w:val="006A7650"/>
    <w:rsid w:val="006A7879"/>
    <w:rsid w:val="006A78BF"/>
    <w:rsid w:val="006B00AE"/>
    <w:rsid w:val="006B00E9"/>
    <w:rsid w:val="006B022C"/>
    <w:rsid w:val="006B0628"/>
    <w:rsid w:val="006B0640"/>
    <w:rsid w:val="006B0699"/>
    <w:rsid w:val="006B0749"/>
    <w:rsid w:val="006B0A0D"/>
    <w:rsid w:val="006B0D37"/>
    <w:rsid w:val="006B120D"/>
    <w:rsid w:val="006B12E7"/>
    <w:rsid w:val="006B17E7"/>
    <w:rsid w:val="006B19B2"/>
    <w:rsid w:val="006B19E8"/>
    <w:rsid w:val="006B1A8A"/>
    <w:rsid w:val="006B1C1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C29"/>
    <w:rsid w:val="006B4200"/>
    <w:rsid w:val="006B42D7"/>
    <w:rsid w:val="006B4454"/>
    <w:rsid w:val="006B4789"/>
    <w:rsid w:val="006B4BF0"/>
    <w:rsid w:val="006B5080"/>
    <w:rsid w:val="006B555A"/>
    <w:rsid w:val="006B56A0"/>
    <w:rsid w:val="006B5B59"/>
    <w:rsid w:val="006B600A"/>
    <w:rsid w:val="006B609E"/>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DD"/>
    <w:rsid w:val="006C2BB5"/>
    <w:rsid w:val="006C2BEE"/>
    <w:rsid w:val="006C2FE5"/>
    <w:rsid w:val="006C3237"/>
    <w:rsid w:val="006C3488"/>
    <w:rsid w:val="006C38C8"/>
    <w:rsid w:val="006C390C"/>
    <w:rsid w:val="006C3AD8"/>
    <w:rsid w:val="006C3D61"/>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C7E"/>
    <w:rsid w:val="006C6D07"/>
    <w:rsid w:val="006C6D8F"/>
    <w:rsid w:val="006C6E3A"/>
    <w:rsid w:val="006C6F49"/>
    <w:rsid w:val="006C6FD7"/>
    <w:rsid w:val="006C70D0"/>
    <w:rsid w:val="006C71C8"/>
    <w:rsid w:val="006C7807"/>
    <w:rsid w:val="006C79D4"/>
    <w:rsid w:val="006C7B90"/>
    <w:rsid w:val="006C7BAC"/>
    <w:rsid w:val="006D00DB"/>
    <w:rsid w:val="006D026F"/>
    <w:rsid w:val="006D0361"/>
    <w:rsid w:val="006D0597"/>
    <w:rsid w:val="006D05C5"/>
    <w:rsid w:val="006D05DA"/>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A5F"/>
    <w:rsid w:val="006D2A93"/>
    <w:rsid w:val="006D2AA0"/>
    <w:rsid w:val="006D2C8D"/>
    <w:rsid w:val="006D2D51"/>
    <w:rsid w:val="006D332D"/>
    <w:rsid w:val="006D3381"/>
    <w:rsid w:val="006D3664"/>
    <w:rsid w:val="006D3A02"/>
    <w:rsid w:val="006D3B2A"/>
    <w:rsid w:val="006D3B78"/>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6ED9"/>
    <w:rsid w:val="006D7181"/>
    <w:rsid w:val="006D7361"/>
    <w:rsid w:val="006D7481"/>
    <w:rsid w:val="006D7597"/>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977"/>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FBE"/>
    <w:rsid w:val="006E3166"/>
    <w:rsid w:val="006E31D7"/>
    <w:rsid w:val="006E35D1"/>
    <w:rsid w:val="006E3839"/>
    <w:rsid w:val="006E387A"/>
    <w:rsid w:val="006E3986"/>
    <w:rsid w:val="006E3A84"/>
    <w:rsid w:val="006E3B64"/>
    <w:rsid w:val="006E4545"/>
    <w:rsid w:val="006E45F3"/>
    <w:rsid w:val="006E46E8"/>
    <w:rsid w:val="006E48B6"/>
    <w:rsid w:val="006E4953"/>
    <w:rsid w:val="006E4A2F"/>
    <w:rsid w:val="006E4AA9"/>
    <w:rsid w:val="006E4C9F"/>
    <w:rsid w:val="006E4DA5"/>
    <w:rsid w:val="006E4DB2"/>
    <w:rsid w:val="006E4ED4"/>
    <w:rsid w:val="006E5601"/>
    <w:rsid w:val="006E5B49"/>
    <w:rsid w:val="006E5BE1"/>
    <w:rsid w:val="006E5C65"/>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16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678"/>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3F5"/>
    <w:rsid w:val="00700446"/>
    <w:rsid w:val="00700786"/>
    <w:rsid w:val="00700991"/>
    <w:rsid w:val="00700997"/>
    <w:rsid w:val="007009C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99B"/>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372"/>
    <w:rsid w:val="0070490C"/>
    <w:rsid w:val="00704A1C"/>
    <w:rsid w:val="00704B4E"/>
    <w:rsid w:val="00704C16"/>
    <w:rsid w:val="00704C60"/>
    <w:rsid w:val="00704CE5"/>
    <w:rsid w:val="00704D34"/>
    <w:rsid w:val="00704DC1"/>
    <w:rsid w:val="00704DF8"/>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5D"/>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4DC"/>
    <w:rsid w:val="00710980"/>
    <w:rsid w:val="007109C2"/>
    <w:rsid w:val="00710ACB"/>
    <w:rsid w:val="00710C0F"/>
    <w:rsid w:val="00710D12"/>
    <w:rsid w:val="00710E44"/>
    <w:rsid w:val="007112BD"/>
    <w:rsid w:val="00711314"/>
    <w:rsid w:val="00711340"/>
    <w:rsid w:val="00711412"/>
    <w:rsid w:val="00711608"/>
    <w:rsid w:val="00711687"/>
    <w:rsid w:val="00711BA3"/>
    <w:rsid w:val="00711DF4"/>
    <w:rsid w:val="007122BB"/>
    <w:rsid w:val="00712557"/>
    <w:rsid w:val="0071278A"/>
    <w:rsid w:val="00712AA6"/>
    <w:rsid w:val="00712C42"/>
    <w:rsid w:val="00712D7E"/>
    <w:rsid w:val="00712F8A"/>
    <w:rsid w:val="0071312B"/>
    <w:rsid w:val="007132D0"/>
    <w:rsid w:val="00713306"/>
    <w:rsid w:val="00713576"/>
    <w:rsid w:val="0071367F"/>
    <w:rsid w:val="007136CA"/>
    <w:rsid w:val="00713729"/>
    <w:rsid w:val="00713B2D"/>
    <w:rsid w:val="00713BFD"/>
    <w:rsid w:val="00713DE4"/>
    <w:rsid w:val="00713E46"/>
    <w:rsid w:val="00713E4C"/>
    <w:rsid w:val="00713F6E"/>
    <w:rsid w:val="007141E6"/>
    <w:rsid w:val="00714402"/>
    <w:rsid w:val="0071442E"/>
    <w:rsid w:val="00714587"/>
    <w:rsid w:val="00714619"/>
    <w:rsid w:val="00714816"/>
    <w:rsid w:val="00714888"/>
    <w:rsid w:val="00714AED"/>
    <w:rsid w:val="00714C47"/>
    <w:rsid w:val="00714F81"/>
    <w:rsid w:val="00715022"/>
    <w:rsid w:val="0071509B"/>
    <w:rsid w:val="00715603"/>
    <w:rsid w:val="00715640"/>
    <w:rsid w:val="00715728"/>
    <w:rsid w:val="0071597C"/>
    <w:rsid w:val="00715A95"/>
    <w:rsid w:val="00715BFF"/>
    <w:rsid w:val="0071610B"/>
    <w:rsid w:val="007162CD"/>
    <w:rsid w:val="00716462"/>
    <w:rsid w:val="007165D1"/>
    <w:rsid w:val="00716734"/>
    <w:rsid w:val="00716A97"/>
    <w:rsid w:val="00716B4C"/>
    <w:rsid w:val="00716E69"/>
    <w:rsid w:val="00717062"/>
    <w:rsid w:val="0071728A"/>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59C"/>
    <w:rsid w:val="00721963"/>
    <w:rsid w:val="00721AAB"/>
    <w:rsid w:val="00721B9D"/>
    <w:rsid w:val="00721C92"/>
    <w:rsid w:val="00721C98"/>
    <w:rsid w:val="00721D9B"/>
    <w:rsid w:val="00721E97"/>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0BD"/>
    <w:rsid w:val="007251AF"/>
    <w:rsid w:val="007251F6"/>
    <w:rsid w:val="00725913"/>
    <w:rsid w:val="00726036"/>
    <w:rsid w:val="007261E7"/>
    <w:rsid w:val="00726279"/>
    <w:rsid w:val="007265F1"/>
    <w:rsid w:val="00726706"/>
    <w:rsid w:val="00726987"/>
    <w:rsid w:val="00726A98"/>
    <w:rsid w:val="00726A9B"/>
    <w:rsid w:val="00726AB7"/>
    <w:rsid w:val="00726B2D"/>
    <w:rsid w:val="00726C6E"/>
    <w:rsid w:val="00726D0A"/>
    <w:rsid w:val="00726EBB"/>
    <w:rsid w:val="0072736A"/>
    <w:rsid w:val="007273AE"/>
    <w:rsid w:val="00727530"/>
    <w:rsid w:val="00727913"/>
    <w:rsid w:val="0072798E"/>
    <w:rsid w:val="007279DE"/>
    <w:rsid w:val="00727A39"/>
    <w:rsid w:val="00727BEA"/>
    <w:rsid w:val="00727D52"/>
    <w:rsid w:val="00727F4E"/>
    <w:rsid w:val="007303E1"/>
    <w:rsid w:val="00730672"/>
    <w:rsid w:val="007306DB"/>
    <w:rsid w:val="00730831"/>
    <w:rsid w:val="00730ADA"/>
    <w:rsid w:val="00730BB1"/>
    <w:rsid w:val="00730CC6"/>
    <w:rsid w:val="00730D8F"/>
    <w:rsid w:val="00730ED1"/>
    <w:rsid w:val="00731295"/>
    <w:rsid w:val="00731315"/>
    <w:rsid w:val="00731603"/>
    <w:rsid w:val="0073169C"/>
    <w:rsid w:val="007316DD"/>
    <w:rsid w:val="00731722"/>
    <w:rsid w:val="00731903"/>
    <w:rsid w:val="00731A42"/>
    <w:rsid w:val="00731A9C"/>
    <w:rsid w:val="00731A9F"/>
    <w:rsid w:val="00731D56"/>
    <w:rsid w:val="00731E7C"/>
    <w:rsid w:val="00732069"/>
    <w:rsid w:val="0073291E"/>
    <w:rsid w:val="007329EF"/>
    <w:rsid w:val="00732ABC"/>
    <w:rsid w:val="00732C42"/>
    <w:rsid w:val="00732C95"/>
    <w:rsid w:val="00732EF5"/>
    <w:rsid w:val="0073327A"/>
    <w:rsid w:val="00733365"/>
    <w:rsid w:val="0073348E"/>
    <w:rsid w:val="007334C5"/>
    <w:rsid w:val="0073359A"/>
    <w:rsid w:val="00733608"/>
    <w:rsid w:val="0073379C"/>
    <w:rsid w:val="007337E6"/>
    <w:rsid w:val="00733B52"/>
    <w:rsid w:val="00733C7A"/>
    <w:rsid w:val="00733DF6"/>
    <w:rsid w:val="007342AA"/>
    <w:rsid w:val="00734EBE"/>
    <w:rsid w:val="00735287"/>
    <w:rsid w:val="0073538E"/>
    <w:rsid w:val="007353D1"/>
    <w:rsid w:val="007354C9"/>
    <w:rsid w:val="007357BD"/>
    <w:rsid w:val="007357E4"/>
    <w:rsid w:val="00735932"/>
    <w:rsid w:val="00735E1A"/>
    <w:rsid w:val="00736084"/>
    <w:rsid w:val="007365E3"/>
    <w:rsid w:val="0073662A"/>
    <w:rsid w:val="007366A5"/>
    <w:rsid w:val="007366AF"/>
    <w:rsid w:val="0073684F"/>
    <w:rsid w:val="00736899"/>
    <w:rsid w:val="007368EE"/>
    <w:rsid w:val="00736A44"/>
    <w:rsid w:val="00736A50"/>
    <w:rsid w:val="00736DD8"/>
    <w:rsid w:val="00737265"/>
    <w:rsid w:val="00737615"/>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F3"/>
    <w:rsid w:val="00742699"/>
    <w:rsid w:val="00742714"/>
    <w:rsid w:val="007427B5"/>
    <w:rsid w:val="00742865"/>
    <w:rsid w:val="007428CA"/>
    <w:rsid w:val="0074296C"/>
    <w:rsid w:val="00742A45"/>
    <w:rsid w:val="00742AEA"/>
    <w:rsid w:val="00742C83"/>
    <w:rsid w:val="007430BF"/>
    <w:rsid w:val="0074310D"/>
    <w:rsid w:val="0074313C"/>
    <w:rsid w:val="00743247"/>
    <w:rsid w:val="00743302"/>
    <w:rsid w:val="007434E3"/>
    <w:rsid w:val="0074360F"/>
    <w:rsid w:val="00743793"/>
    <w:rsid w:val="00743DD0"/>
    <w:rsid w:val="00743ED9"/>
    <w:rsid w:val="00743F31"/>
    <w:rsid w:val="00743FEC"/>
    <w:rsid w:val="0074457C"/>
    <w:rsid w:val="007447C4"/>
    <w:rsid w:val="00744840"/>
    <w:rsid w:val="00744A64"/>
    <w:rsid w:val="00744AD6"/>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6B16"/>
    <w:rsid w:val="00747011"/>
    <w:rsid w:val="0074704F"/>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A98"/>
    <w:rsid w:val="00750BFA"/>
    <w:rsid w:val="00751091"/>
    <w:rsid w:val="007512B1"/>
    <w:rsid w:val="00751498"/>
    <w:rsid w:val="007515F6"/>
    <w:rsid w:val="007518A2"/>
    <w:rsid w:val="007518BD"/>
    <w:rsid w:val="007518CC"/>
    <w:rsid w:val="00751AC5"/>
    <w:rsid w:val="00751AD3"/>
    <w:rsid w:val="00751B83"/>
    <w:rsid w:val="00751BF9"/>
    <w:rsid w:val="0075201E"/>
    <w:rsid w:val="00752081"/>
    <w:rsid w:val="007520A0"/>
    <w:rsid w:val="00752116"/>
    <w:rsid w:val="007522B9"/>
    <w:rsid w:val="007522DC"/>
    <w:rsid w:val="00752305"/>
    <w:rsid w:val="0075299F"/>
    <w:rsid w:val="00752A97"/>
    <w:rsid w:val="00752BD6"/>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09"/>
    <w:rsid w:val="007574FC"/>
    <w:rsid w:val="00757571"/>
    <w:rsid w:val="007575E6"/>
    <w:rsid w:val="0075763A"/>
    <w:rsid w:val="00757673"/>
    <w:rsid w:val="0075767D"/>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998"/>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3E7F"/>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0C6"/>
    <w:rsid w:val="007661EA"/>
    <w:rsid w:val="00766240"/>
    <w:rsid w:val="0076625F"/>
    <w:rsid w:val="00766497"/>
    <w:rsid w:val="007665EC"/>
    <w:rsid w:val="007666AE"/>
    <w:rsid w:val="007667CF"/>
    <w:rsid w:val="0076681D"/>
    <w:rsid w:val="00766A65"/>
    <w:rsid w:val="00766BA5"/>
    <w:rsid w:val="00766C08"/>
    <w:rsid w:val="007671F5"/>
    <w:rsid w:val="007671FC"/>
    <w:rsid w:val="007674ED"/>
    <w:rsid w:val="007675AC"/>
    <w:rsid w:val="00767616"/>
    <w:rsid w:val="007676B8"/>
    <w:rsid w:val="007676DD"/>
    <w:rsid w:val="00767BAD"/>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2D"/>
    <w:rsid w:val="00774B4D"/>
    <w:rsid w:val="00774C91"/>
    <w:rsid w:val="00774CD2"/>
    <w:rsid w:val="00774CEA"/>
    <w:rsid w:val="00774D84"/>
    <w:rsid w:val="00774E72"/>
    <w:rsid w:val="00774FF5"/>
    <w:rsid w:val="00775023"/>
    <w:rsid w:val="007750B3"/>
    <w:rsid w:val="00775141"/>
    <w:rsid w:val="00775149"/>
    <w:rsid w:val="00775172"/>
    <w:rsid w:val="007751E4"/>
    <w:rsid w:val="00775321"/>
    <w:rsid w:val="007753E3"/>
    <w:rsid w:val="007754D7"/>
    <w:rsid w:val="0077591F"/>
    <w:rsid w:val="0077597D"/>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AEA"/>
    <w:rsid w:val="00776CCE"/>
    <w:rsid w:val="00776D35"/>
    <w:rsid w:val="00777165"/>
    <w:rsid w:val="007777C4"/>
    <w:rsid w:val="00777841"/>
    <w:rsid w:val="00777BA0"/>
    <w:rsid w:val="00777CA3"/>
    <w:rsid w:val="00777F66"/>
    <w:rsid w:val="0078017B"/>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CF"/>
    <w:rsid w:val="00782D5F"/>
    <w:rsid w:val="00782DF8"/>
    <w:rsid w:val="0078300A"/>
    <w:rsid w:val="007831A9"/>
    <w:rsid w:val="00783207"/>
    <w:rsid w:val="0078331B"/>
    <w:rsid w:val="00783394"/>
    <w:rsid w:val="00783496"/>
    <w:rsid w:val="007836CF"/>
    <w:rsid w:val="0078396C"/>
    <w:rsid w:val="007839A3"/>
    <w:rsid w:val="00783B3E"/>
    <w:rsid w:val="00783BF6"/>
    <w:rsid w:val="00783C6C"/>
    <w:rsid w:val="00783D90"/>
    <w:rsid w:val="00783E1D"/>
    <w:rsid w:val="007842C9"/>
    <w:rsid w:val="0078444E"/>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93"/>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3EB"/>
    <w:rsid w:val="0079064A"/>
    <w:rsid w:val="00790A16"/>
    <w:rsid w:val="00790A6F"/>
    <w:rsid w:val="00790DD5"/>
    <w:rsid w:val="00791061"/>
    <w:rsid w:val="00791157"/>
    <w:rsid w:val="007912C0"/>
    <w:rsid w:val="0079135A"/>
    <w:rsid w:val="00791375"/>
    <w:rsid w:val="007915F1"/>
    <w:rsid w:val="0079162F"/>
    <w:rsid w:val="00791A42"/>
    <w:rsid w:val="00791AFA"/>
    <w:rsid w:val="00791C71"/>
    <w:rsid w:val="0079202E"/>
    <w:rsid w:val="0079218F"/>
    <w:rsid w:val="007921DD"/>
    <w:rsid w:val="00792294"/>
    <w:rsid w:val="00792401"/>
    <w:rsid w:val="0079245C"/>
    <w:rsid w:val="00792513"/>
    <w:rsid w:val="00792691"/>
    <w:rsid w:val="0079295A"/>
    <w:rsid w:val="00792A52"/>
    <w:rsid w:val="00792B75"/>
    <w:rsid w:val="00793107"/>
    <w:rsid w:val="007932A7"/>
    <w:rsid w:val="007932C9"/>
    <w:rsid w:val="00793318"/>
    <w:rsid w:val="0079354F"/>
    <w:rsid w:val="00793632"/>
    <w:rsid w:val="007937BA"/>
    <w:rsid w:val="007938A0"/>
    <w:rsid w:val="007939CB"/>
    <w:rsid w:val="00793BE3"/>
    <w:rsid w:val="00794045"/>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7BD"/>
    <w:rsid w:val="00796C2A"/>
    <w:rsid w:val="00796D6C"/>
    <w:rsid w:val="00797011"/>
    <w:rsid w:val="0079759C"/>
    <w:rsid w:val="00797798"/>
    <w:rsid w:val="00797925"/>
    <w:rsid w:val="007979CB"/>
    <w:rsid w:val="00797C2C"/>
    <w:rsid w:val="00797CCF"/>
    <w:rsid w:val="00797CD9"/>
    <w:rsid w:val="00797D10"/>
    <w:rsid w:val="00797DC9"/>
    <w:rsid w:val="00797FC7"/>
    <w:rsid w:val="007A034D"/>
    <w:rsid w:val="007A04E3"/>
    <w:rsid w:val="007A0BC2"/>
    <w:rsid w:val="007A0C5B"/>
    <w:rsid w:val="007A0DFB"/>
    <w:rsid w:val="007A123A"/>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EAE"/>
    <w:rsid w:val="007A305E"/>
    <w:rsid w:val="007A33BE"/>
    <w:rsid w:val="007A3424"/>
    <w:rsid w:val="007A345F"/>
    <w:rsid w:val="007A35EF"/>
    <w:rsid w:val="007A38C4"/>
    <w:rsid w:val="007A3BF7"/>
    <w:rsid w:val="007A3DE4"/>
    <w:rsid w:val="007A3FCC"/>
    <w:rsid w:val="007A439F"/>
    <w:rsid w:val="007A43A2"/>
    <w:rsid w:val="007A4A32"/>
    <w:rsid w:val="007A4ABD"/>
    <w:rsid w:val="007A4C8D"/>
    <w:rsid w:val="007A4D04"/>
    <w:rsid w:val="007A4F02"/>
    <w:rsid w:val="007A50A5"/>
    <w:rsid w:val="007A51E9"/>
    <w:rsid w:val="007A54E5"/>
    <w:rsid w:val="007A5810"/>
    <w:rsid w:val="007A5821"/>
    <w:rsid w:val="007A58E7"/>
    <w:rsid w:val="007A597C"/>
    <w:rsid w:val="007A5DAB"/>
    <w:rsid w:val="007A6001"/>
    <w:rsid w:val="007A624F"/>
    <w:rsid w:val="007A64E6"/>
    <w:rsid w:val="007A650C"/>
    <w:rsid w:val="007A68DB"/>
    <w:rsid w:val="007A695F"/>
    <w:rsid w:val="007A6A7B"/>
    <w:rsid w:val="007A6B3E"/>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9A"/>
    <w:rsid w:val="007B19BE"/>
    <w:rsid w:val="007B1AC0"/>
    <w:rsid w:val="007B1F24"/>
    <w:rsid w:val="007B2040"/>
    <w:rsid w:val="007B2290"/>
    <w:rsid w:val="007B22C7"/>
    <w:rsid w:val="007B2364"/>
    <w:rsid w:val="007B23DB"/>
    <w:rsid w:val="007B270A"/>
    <w:rsid w:val="007B2713"/>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471"/>
    <w:rsid w:val="007B4610"/>
    <w:rsid w:val="007B46D8"/>
    <w:rsid w:val="007B49E4"/>
    <w:rsid w:val="007B4D04"/>
    <w:rsid w:val="007B4DA9"/>
    <w:rsid w:val="007B4E77"/>
    <w:rsid w:val="007B4F11"/>
    <w:rsid w:val="007B50EB"/>
    <w:rsid w:val="007B52CD"/>
    <w:rsid w:val="007B54CD"/>
    <w:rsid w:val="007B5600"/>
    <w:rsid w:val="007B5881"/>
    <w:rsid w:val="007B5A42"/>
    <w:rsid w:val="007B5BBC"/>
    <w:rsid w:val="007B5C1D"/>
    <w:rsid w:val="007B5C7B"/>
    <w:rsid w:val="007B61F1"/>
    <w:rsid w:val="007B61F4"/>
    <w:rsid w:val="007B6233"/>
    <w:rsid w:val="007B64F8"/>
    <w:rsid w:val="007B690C"/>
    <w:rsid w:val="007B694D"/>
    <w:rsid w:val="007B6B38"/>
    <w:rsid w:val="007B6C69"/>
    <w:rsid w:val="007B6DBF"/>
    <w:rsid w:val="007B6F20"/>
    <w:rsid w:val="007B6FFA"/>
    <w:rsid w:val="007B750F"/>
    <w:rsid w:val="007B76A6"/>
    <w:rsid w:val="007B79BE"/>
    <w:rsid w:val="007B7B2A"/>
    <w:rsid w:val="007B7CDE"/>
    <w:rsid w:val="007B7DC1"/>
    <w:rsid w:val="007B7ED0"/>
    <w:rsid w:val="007B7EDB"/>
    <w:rsid w:val="007C0144"/>
    <w:rsid w:val="007C01D1"/>
    <w:rsid w:val="007C03B4"/>
    <w:rsid w:val="007C06FB"/>
    <w:rsid w:val="007C07A5"/>
    <w:rsid w:val="007C08C5"/>
    <w:rsid w:val="007C096E"/>
    <w:rsid w:val="007C0E77"/>
    <w:rsid w:val="007C1063"/>
    <w:rsid w:val="007C107F"/>
    <w:rsid w:val="007C126E"/>
    <w:rsid w:val="007C1272"/>
    <w:rsid w:val="007C1411"/>
    <w:rsid w:val="007C1422"/>
    <w:rsid w:val="007C147C"/>
    <w:rsid w:val="007C161D"/>
    <w:rsid w:val="007C1669"/>
    <w:rsid w:val="007C17FC"/>
    <w:rsid w:val="007C19AD"/>
    <w:rsid w:val="007C1B5C"/>
    <w:rsid w:val="007C1B80"/>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74E"/>
    <w:rsid w:val="007C399E"/>
    <w:rsid w:val="007C3FA8"/>
    <w:rsid w:val="007C4219"/>
    <w:rsid w:val="007C43D8"/>
    <w:rsid w:val="007C4407"/>
    <w:rsid w:val="007C446A"/>
    <w:rsid w:val="007C48A2"/>
    <w:rsid w:val="007C48B0"/>
    <w:rsid w:val="007C4CF0"/>
    <w:rsid w:val="007C52C2"/>
    <w:rsid w:val="007C52C3"/>
    <w:rsid w:val="007C53C9"/>
    <w:rsid w:val="007C5770"/>
    <w:rsid w:val="007C5777"/>
    <w:rsid w:val="007C5A18"/>
    <w:rsid w:val="007C5D72"/>
    <w:rsid w:val="007C5E23"/>
    <w:rsid w:val="007C60A8"/>
    <w:rsid w:val="007C60E9"/>
    <w:rsid w:val="007C6124"/>
    <w:rsid w:val="007C663A"/>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E8F"/>
    <w:rsid w:val="007D0EAC"/>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2C1"/>
    <w:rsid w:val="007E04A0"/>
    <w:rsid w:val="007E04DA"/>
    <w:rsid w:val="007E08BA"/>
    <w:rsid w:val="007E0999"/>
    <w:rsid w:val="007E0EC1"/>
    <w:rsid w:val="007E0F1F"/>
    <w:rsid w:val="007E0F29"/>
    <w:rsid w:val="007E0F98"/>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92"/>
    <w:rsid w:val="007E25E5"/>
    <w:rsid w:val="007E2629"/>
    <w:rsid w:val="007E27F6"/>
    <w:rsid w:val="007E286E"/>
    <w:rsid w:val="007E2B19"/>
    <w:rsid w:val="007E2B20"/>
    <w:rsid w:val="007E2BE8"/>
    <w:rsid w:val="007E2C27"/>
    <w:rsid w:val="007E2C87"/>
    <w:rsid w:val="007E3486"/>
    <w:rsid w:val="007E36CB"/>
    <w:rsid w:val="007E382C"/>
    <w:rsid w:val="007E3B72"/>
    <w:rsid w:val="007E3C74"/>
    <w:rsid w:val="007E3D21"/>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E7A"/>
    <w:rsid w:val="007F0257"/>
    <w:rsid w:val="007F040A"/>
    <w:rsid w:val="007F04F6"/>
    <w:rsid w:val="007F05D7"/>
    <w:rsid w:val="007F09A0"/>
    <w:rsid w:val="007F0A80"/>
    <w:rsid w:val="007F0DB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BE3"/>
    <w:rsid w:val="007F2DE2"/>
    <w:rsid w:val="007F2F81"/>
    <w:rsid w:val="007F30FC"/>
    <w:rsid w:val="007F3391"/>
    <w:rsid w:val="007F3657"/>
    <w:rsid w:val="007F3962"/>
    <w:rsid w:val="007F3ABF"/>
    <w:rsid w:val="007F3CEA"/>
    <w:rsid w:val="007F3CF5"/>
    <w:rsid w:val="007F3E77"/>
    <w:rsid w:val="007F453F"/>
    <w:rsid w:val="007F49C2"/>
    <w:rsid w:val="007F49E6"/>
    <w:rsid w:val="007F4EE9"/>
    <w:rsid w:val="007F4F1F"/>
    <w:rsid w:val="007F5025"/>
    <w:rsid w:val="007F51E5"/>
    <w:rsid w:val="007F56A5"/>
    <w:rsid w:val="007F5B32"/>
    <w:rsid w:val="007F5C92"/>
    <w:rsid w:val="007F5FBF"/>
    <w:rsid w:val="007F6104"/>
    <w:rsid w:val="007F6458"/>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ED2"/>
    <w:rsid w:val="00801000"/>
    <w:rsid w:val="008014EF"/>
    <w:rsid w:val="0080197F"/>
    <w:rsid w:val="00801B73"/>
    <w:rsid w:val="00801CB9"/>
    <w:rsid w:val="00801D99"/>
    <w:rsid w:val="00801DEB"/>
    <w:rsid w:val="00801F8F"/>
    <w:rsid w:val="008023A3"/>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6A"/>
    <w:rsid w:val="00804AC5"/>
    <w:rsid w:val="00804B8C"/>
    <w:rsid w:val="00804B92"/>
    <w:rsid w:val="00804D87"/>
    <w:rsid w:val="00804E21"/>
    <w:rsid w:val="00804E29"/>
    <w:rsid w:val="00804E9C"/>
    <w:rsid w:val="00804FB7"/>
    <w:rsid w:val="00805092"/>
    <w:rsid w:val="0080515C"/>
    <w:rsid w:val="00805489"/>
    <w:rsid w:val="008054A8"/>
    <w:rsid w:val="00805618"/>
    <w:rsid w:val="00805893"/>
    <w:rsid w:val="008059C9"/>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585"/>
    <w:rsid w:val="00811835"/>
    <w:rsid w:val="00811891"/>
    <w:rsid w:val="00811D47"/>
    <w:rsid w:val="00811E6B"/>
    <w:rsid w:val="00811F37"/>
    <w:rsid w:val="008120A0"/>
    <w:rsid w:val="0081217C"/>
    <w:rsid w:val="00812909"/>
    <w:rsid w:val="00812B2A"/>
    <w:rsid w:val="00812BAE"/>
    <w:rsid w:val="00812E6C"/>
    <w:rsid w:val="00812F4D"/>
    <w:rsid w:val="00812FAE"/>
    <w:rsid w:val="008132F3"/>
    <w:rsid w:val="0081331A"/>
    <w:rsid w:val="00813365"/>
    <w:rsid w:val="00813666"/>
    <w:rsid w:val="008138F3"/>
    <w:rsid w:val="00813C62"/>
    <w:rsid w:val="00813D1E"/>
    <w:rsid w:val="00813D80"/>
    <w:rsid w:val="00813EA2"/>
    <w:rsid w:val="0081400B"/>
    <w:rsid w:val="008141E7"/>
    <w:rsid w:val="00814457"/>
    <w:rsid w:val="00814581"/>
    <w:rsid w:val="008146CD"/>
    <w:rsid w:val="00814802"/>
    <w:rsid w:val="00814D1C"/>
    <w:rsid w:val="00814E00"/>
    <w:rsid w:val="00814F79"/>
    <w:rsid w:val="00815167"/>
    <w:rsid w:val="008152AB"/>
    <w:rsid w:val="0081533F"/>
    <w:rsid w:val="0081561B"/>
    <w:rsid w:val="0081581D"/>
    <w:rsid w:val="008162D6"/>
    <w:rsid w:val="00816463"/>
    <w:rsid w:val="008164E9"/>
    <w:rsid w:val="008166D8"/>
    <w:rsid w:val="008166EF"/>
    <w:rsid w:val="00816948"/>
    <w:rsid w:val="00816D19"/>
    <w:rsid w:val="00816DE4"/>
    <w:rsid w:val="00816FB2"/>
    <w:rsid w:val="008172BE"/>
    <w:rsid w:val="00817413"/>
    <w:rsid w:val="00817690"/>
    <w:rsid w:val="00817753"/>
    <w:rsid w:val="00817B71"/>
    <w:rsid w:val="00817BE7"/>
    <w:rsid w:val="00817CED"/>
    <w:rsid w:val="00820244"/>
    <w:rsid w:val="0082046A"/>
    <w:rsid w:val="008205D5"/>
    <w:rsid w:val="008206D4"/>
    <w:rsid w:val="00820707"/>
    <w:rsid w:val="008207AB"/>
    <w:rsid w:val="008208CD"/>
    <w:rsid w:val="0082098A"/>
    <w:rsid w:val="00820B2F"/>
    <w:rsid w:val="00820D57"/>
    <w:rsid w:val="00820FA1"/>
    <w:rsid w:val="00821124"/>
    <w:rsid w:val="00821196"/>
    <w:rsid w:val="008215D0"/>
    <w:rsid w:val="008218CF"/>
    <w:rsid w:val="00821982"/>
    <w:rsid w:val="00821CAB"/>
    <w:rsid w:val="00821D6A"/>
    <w:rsid w:val="00821F2D"/>
    <w:rsid w:val="00822155"/>
    <w:rsid w:val="008221B3"/>
    <w:rsid w:val="0082248E"/>
    <w:rsid w:val="0082356B"/>
    <w:rsid w:val="00823A36"/>
    <w:rsid w:val="00823CB9"/>
    <w:rsid w:val="00823CE1"/>
    <w:rsid w:val="00823DD4"/>
    <w:rsid w:val="00823FA1"/>
    <w:rsid w:val="008240B1"/>
    <w:rsid w:val="008241B6"/>
    <w:rsid w:val="0082484F"/>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6E"/>
    <w:rsid w:val="008305E7"/>
    <w:rsid w:val="008309A5"/>
    <w:rsid w:val="00830DC3"/>
    <w:rsid w:val="00830F49"/>
    <w:rsid w:val="00831020"/>
    <w:rsid w:val="008313B9"/>
    <w:rsid w:val="00831555"/>
    <w:rsid w:val="008315FF"/>
    <w:rsid w:val="00831682"/>
    <w:rsid w:val="00831998"/>
    <w:rsid w:val="00831E59"/>
    <w:rsid w:val="00831F52"/>
    <w:rsid w:val="00832154"/>
    <w:rsid w:val="008322C1"/>
    <w:rsid w:val="008326C7"/>
    <w:rsid w:val="0083279C"/>
    <w:rsid w:val="00832913"/>
    <w:rsid w:val="00832F5C"/>
    <w:rsid w:val="00833042"/>
    <w:rsid w:val="008330B9"/>
    <w:rsid w:val="008332A8"/>
    <w:rsid w:val="00833489"/>
    <w:rsid w:val="008334E6"/>
    <w:rsid w:val="0083358E"/>
    <w:rsid w:val="008338FD"/>
    <w:rsid w:val="00833DD6"/>
    <w:rsid w:val="00833EDC"/>
    <w:rsid w:val="0083430F"/>
    <w:rsid w:val="008345A1"/>
    <w:rsid w:val="00834623"/>
    <w:rsid w:val="0083480B"/>
    <w:rsid w:val="00834971"/>
    <w:rsid w:val="00834974"/>
    <w:rsid w:val="008349B1"/>
    <w:rsid w:val="008350B9"/>
    <w:rsid w:val="008357E9"/>
    <w:rsid w:val="008358B3"/>
    <w:rsid w:val="008359E0"/>
    <w:rsid w:val="00835B9E"/>
    <w:rsid w:val="00835C2A"/>
    <w:rsid w:val="008363E8"/>
    <w:rsid w:val="00836464"/>
    <w:rsid w:val="00836628"/>
    <w:rsid w:val="0083669D"/>
    <w:rsid w:val="008366AD"/>
    <w:rsid w:val="00836725"/>
    <w:rsid w:val="008367BC"/>
    <w:rsid w:val="00836A3E"/>
    <w:rsid w:val="00836ABB"/>
    <w:rsid w:val="00836B91"/>
    <w:rsid w:val="00836C17"/>
    <w:rsid w:val="00836DF7"/>
    <w:rsid w:val="008370CE"/>
    <w:rsid w:val="00837169"/>
    <w:rsid w:val="008371FD"/>
    <w:rsid w:val="0083732E"/>
    <w:rsid w:val="0083767C"/>
    <w:rsid w:val="008376F6"/>
    <w:rsid w:val="008378DE"/>
    <w:rsid w:val="00837AC3"/>
    <w:rsid w:val="00837C03"/>
    <w:rsid w:val="00837D5B"/>
    <w:rsid w:val="00840191"/>
    <w:rsid w:val="00840607"/>
    <w:rsid w:val="00840779"/>
    <w:rsid w:val="00840A3E"/>
    <w:rsid w:val="00840BB5"/>
    <w:rsid w:val="00840C1F"/>
    <w:rsid w:val="00840C62"/>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1D83"/>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674"/>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74A"/>
    <w:rsid w:val="008469D9"/>
    <w:rsid w:val="00846DC0"/>
    <w:rsid w:val="00846DC5"/>
    <w:rsid w:val="00846FF9"/>
    <w:rsid w:val="00847090"/>
    <w:rsid w:val="0084717C"/>
    <w:rsid w:val="00847192"/>
    <w:rsid w:val="00847205"/>
    <w:rsid w:val="008473C2"/>
    <w:rsid w:val="008474A7"/>
    <w:rsid w:val="00847616"/>
    <w:rsid w:val="00847962"/>
    <w:rsid w:val="00847A2E"/>
    <w:rsid w:val="00847A98"/>
    <w:rsid w:val="00847E19"/>
    <w:rsid w:val="008506B6"/>
    <w:rsid w:val="0085078E"/>
    <w:rsid w:val="008507D1"/>
    <w:rsid w:val="00850AE0"/>
    <w:rsid w:val="0085107F"/>
    <w:rsid w:val="00851098"/>
    <w:rsid w:val="00851294"/>
    <w:rsid w:val="008513EC"/>
    <w:rsid w:val="00851587"/>
    <w:rsid w:val="00851754"/>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BE6"/>
    <w:rsid w:val="00853E45"/>
    <w:rsid w:val="00853FDF"/>
    <w:rsid w:val="00854350"/>
    <w:rsid w:val="00854862"/>
    <w:rsid w:val="0085499F"/>
    <w:rsid w:val="00854A59"/>
    <w:rsid w:val="00854B08"/>
    <w:rsid w:val="00854C0B"/>
    <w:rsid w:val="00854CD5"/>
    <w:rsid w:val="00854D1B"/>
    <w:rsid w:val="00854E74"/>
    <w:rsid w:val="00854EF2"/>
    <w:rsid w:val="00854F08"/>
    <w:rsid w:val="008552E4"/>
    <w:rsid w:val="00855318"/>
    <w:rsid w:val="008554B9"/>
    <w:rsid w:val="0085552D"/>
    <w:rsid w:val="008555CC"/>
    <w:rsid w:val="008557D2"/>
    <w:rsid w:val="00855807"/>
    <w:rsid w:val="00855938"/>
    <w:rsid w:val="008559CD"/>
    <w:rsid w:val="00855ACE"/>
    <w:rsid w:val="00855B8D"/>
    <w:rsid w:val="00855DEF"/>
    <w:rsid w:val="00855F7B"/>
    <w:rsid w:val="0085620A"/>
    <w:rsid w:val="00856456"/>
    <w:rsid w:val="00856833"/>
    <w:rsid w:val="00856840"/>
    <w:rsid w:val="008569A6"/>
    <w:rsid w:val="00856A08"/>
    <w:rsid w:val="00856A49"/>
    <w:rsid w:val="00856EED"/>
    <w:rsid w:val="00856F0B"/>
    <w:rsid w:val="008570BA"/>
    <w:rsid w:val="00857121"/>
    <w:rsid w:val="008577D6"/>
    <w:rsid w:val="008578DE"/>
    <w:rsid w:val="00857CF8"/>
    <w:rsid w:val="00860207"/>
    <w:rsid w:val="0086027E"/>
    <w:rsid w:val="00860297"/>
    <w:rsid w:val="0086051D"/>
    <w:rsid w:val="008605B3"/>
    <w:rsid w:val="00860731"/>
    <w:rsid w:val="00860872"/>
    <w:rsid w:val="0086087C"/>
    <w:rsid w:val="00860D8E"/>
    <w:rsid w:val="00860FF5"/>
    <w:rsid w:val="008610FF"/>
    <w:rsid w:val="008611C6"/>
    <w:rsid w:val="00861366"/>
    <w:rsid w:val="00861636"/>
    <w:rsid w:val="00861A18"/>
    <w:rsid w:val="00861B68"/>
    <w:rsid w:val="00861C05"/>
    <w:rsid w:val="00861D08"/>
    <w:rsid w:val="00861E17"/>
    <w:rsid w:val="0086219D"/>
    <w:rsid w:val="008622A0"/>
    <w:rsid w:val="00862342"/>
    <w:rsid w:val="008623A7"/>
    <w:rsid w:val="0086275E"/>
    <w:rsid w:val="00862849"/>
    <w:rsid w:val="00862892"/>
    <w:rsid w:val="00862944"/>
    <w:rsid w:val="00862B53"/>
    <w:rsid w:val="008633D4"/>
    <w:rsid w:val="008636F9"/>
    <w:rsid w:val="008639E6"/>
    <w:rsid w:val="00863A42"/>
    <w:rsid w:val="00863B75"/>
    <w:rsid w:val="00863CE8"/>
    <w:rsid w:val="00863EE0"/>
    <w:rsid w:val="00864231"/>
    <w:rsid w:val="00864440"/>
    <w:rsid w:val="008644D5"/>
    <w:rsid w:val="008645A9"/>
    <w:rsid w:val="00864A16"/>
    <w:rsid w:val="00864A7C"/>
    <w:rsid w:val="00864D3A"/>
    <w:rsid w:val="00864D76"/>
    <w:rsid w:val="00864E14"/>
    <w:rsid w:val="008650FC"/>
    <w:rsid w:val="00865115"/>
    <w:rsid w:val="00865538"/>
    <w:rsid w:val="00865552"/>
    <w:rsid w:val="00865696"/>
    <w:rsid w:val="00865752"/>
    <w:rsid w:val="00865AFF"/>
    <w:rsid w:val="00865E76"/>
    <w:rsid w:val="00865F94"/>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2E5"/>
    <w:rsid w:val="008733E4"/>
    <w:rsid w:val="008734A1"/>
    <w:rsid w:val="0087384A"/>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00D"/>
    <w:rsid w:val="008762B4"/>
    <w:rsid w:val="0087697C"/>
    <w:rsid w:val="00876A18"/>
    <w:rsid w:val="00876CA9"/>
    <w:rsid w:val="00876D0B"/>
    <w:rsid w:val="00876D99"/>
    <w:rsid w:val="00876E78"/>
    <w:rsid w:val="008776F2"/>
    <w:rsid w:val="00877BCC"/>
    <w:rsid w:val="00877E21"/>
    <w:rsid w:val="00880302"/>
    <w:rsid w:val="00880430"/>
    <w:rsid w:val="008804E4"/>
    <w:rsid w:val="008806C6"/>
    <w:rsid w:val="00880B51"/>
    <w:rsid w:val="00880BBE"/>
    <w:rsid w:val="00880BE1"/>
    <w:rsid w:val="00880DAA"/>
    <w:rsid w:val="00880EA8"/>
    <w:rsid w:val="00880F30"/>
    <w:rsid w:val="00880F57"/>
    <w:rsid w:val="0088113B"/>
    <w:rsid w:val="0088115F"/>
    <w:rsid w:val="0088118F"/>
    <w:rsid w:val="008811C9"/>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3B1"/>
    <w:rsid w:val="008868BF"/>
    <w:rsid w:val="00887171"/>
    <w:rsid w:val="00887424"/>
    <w:rsid w:val="00887446"/>
    <w:rsid w:val="00887654"/>
    <w:rsid w:val="008879A0"/>
    <w:rsid w:val="00887B48"/>
    <w:rsid w:val="00887B4A"/>
    <w:rsid w:val="00887B89"/>
    <w:rsid w:val="00887D20"/>
    <w:rsid w:val="00890441"/>
    <w:rsid w:val="008904E8"/>
    <w:rsid w:val="00890645"/>
    <w:rsid w:val="00890815"/>
    <w:rsid w:val="0089096A"/>
    <w:rsid w:val="00890A98"/>
    <w:rsid w:val="00890ABD"/>
    <w:rsid w:val="00890DB7"/>
    <w:rsid w:val="0089104E"/>
    <w:rsid w:val="008913A0"/>
    <w:rsid w:val="0089176E"/>
    <w:rsid w:val="008917E0"/>
    <w:rsid w:val="008918E6"/>
    <w:rsid w:val="0089193F"/>
    <w:rsid w:val="00891AE7"/>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AC3"/>
    <w:rsid w:val="00894C05"/>
    <w:rsid w:val="00894F6B"/>
    <w:rsid w:val="00895068"/>
    <w:rsid w:val="00895100"/>
    <w:rsid w:val="008951DB"/>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439"/>
    <w:rsid w:val="008975AC"/>
    <w:rsid w:val="008976F5"/>
    <w:rsid w:val="00897909"/>
    <w:rsid w:val="00897A8D"/>
    <w:rsid w:val="00897AAC"/>
    <w:rsid w:val="00897AF5"/>
    <w:rsid w:val="00897C7D"/>
    <w:rsid w:val="008A0077"/>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F0"/>
    <w:rsid w:val="008A2BB1"/>
    <w:rsid w:val="008A2D66"/>
    <w:rsid w:val="008A2EE9"/>
    <w:rsid w:val="008A2EFE"/>
    <w:rsid w:val="008A321E"/>
    <w:rsid w:val="008A32EC"/>
    <w:rsid w:val="008A3466"/>
    <w:rsid w:val="008A36A4"/>
    <w:rsid w:val="008A3731"/>
    <w:rsid w:val="008A389F"/>
    <w:rsid w:val="008A3D02"/>
    <w:rsid w:val="008A3D3E"/>
    <w:rsid w:val="008A3E31"/>
    <w:rsid w:val="008A3ED9"/>
    <w:rsid w:val="008A4360"/>
    <w:rsid w:val="008A46A9"/>
    <w:rsid w:val="008A46AC"/>
    <w:rsid w:val="008A4925"/>
    <w:rsid w:val="008A49C0"/>
    <w:rsid w:val="008A4A3F"/>
    <w:rsid w:val="008A4B16"/>
    <w:rsid w:val="008A4EB6"/>
    <w:rsid w:val="008A4F6C"/>
    <w:rsid w:val="008A566B"/>
    <w:rsid w:val="008A57BF"/>
    <w:rsid w:val="008A58F1"/>
    <w:rsid w:val="008A5940"/>
    <w:rsid w:val="008A595A"/>
    <w:rsid w:val="008A61AF"/>
    <w:rsid w:val="008A61E8"/>
    <w:rsid w:val="008A64D5"/>
    <w:rsid w:val="008A64EC"/>
    <w:rsid w:val="008A6520"/>
    <w:rsid w:val="008A6A37"/>
    <w:rsid w:val="008A6CAB"/>
    <w:rsid w:val="008A6F71"/>
    <w:rsid w:val="008A70EE"/>
    <w:rsid w:val="008A71CB"/>
    <w:rsid w:val="008A73B2"/>
    <w:rsid w:val="008A77CE"/>
    <w:rsid w:val="008A78FB"/>
    <w:rsid w:val="008A7978"/>
    <w:rsid w:val="008A7A43"/>
    <w:rsid w:val="008A7C12"/>
    <w:rsid w:val="008A7EA4"/>
    <w:rsid w:val="008B0081"/>
    <w:rsid w:val="008B0249"/>
    <w:rsid w:val="008B0309"/>
    <w:rsid w:val="008B0331"/>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3DFD"/>
    <w:rsid w:val="008B426E"/>
    <w:rsid w:val="008B45C9"/>
    <w:rsid w:val="008B485B"/>
    <w:rsid w:val="008B5299"/>
    <w:rsid w:val="008B536F"/>
    <w:rsid w:val="008B5587"/>
    <w:rsid w:val="008B5667"/>
    <w:rsid w:val="008B576B"/>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699"/>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2B8"/>
    <w:rsid w:val="008C13F0"/>
    <w:rsid w:val="008C164B"/>
    <w:rsid w:val="008C1832"/>
    <w:rsid w:val="008C1AE8"/>
    <w:rsid w:val="008C1F26"/>
    <w:rsid w:val="008C1FCA"/>
    <w:rsid w:val="008C1FD8"/>
    <w:rsid w:val="008C2181"/>
    <w:rsid w:val="008C26D9"/>
    <w:rsid w:val="008C2896"/>
    <w:rsid w:val="008C2A3A"/>
    <w:rsid w:val="008C2CAA"/>
    <w:rsid w:val="008C2E13"/>
    <w:rsid w:val="008C308D"/>
    <w:rsid w:val="008C309F"/>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594"/>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7A"/>
    <w:rsid w:val="008D4276"/>
    <w:rsid w:val="008D4352"/>
    <w:rsid w:val="008D44FB"/>
    <w:rsid w:val="008D47CE"/>
    <w:rsid w:val="008D4838"/>
    <w:rsid w:val="008D4A59"/>
    <w:rsid w:val="008D4A6D"/>
    <w:rsid w:val="008D4BF7"/>
    <w:rsid w:val="008D4CF8"/>
    <w:rsid w:val="008D543F"/>
    <w:rsid w:val="008D5F7A"/>
    <w:rsid w:val="008D60BC"/>
    <w:rsid w:val="008D616C"/>
    <w:rsid w:val="008D61E0"/>
    <w:rsid w:val="008D622A"/>
    <w:rsid w:val="008D6662"/>
    <w:rsid w:val="008D66C8"/>
    <w:rsid w:val="008D6D7B"/>
    <w:rsid w:val="008D6FC4"/>
    <w:rsid w:val="008D702B"/>
    <w:rsid w:val="008D70E0"/>
    <w:rsid w:val="008D73AA"/>
    <w:rsid w:val="008D7471"/>
    <w:rsid w:val="008D75D9"/>
    <w:rsid w:val="008D7667"/>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7F3"/>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B3F"/>
    <w:rsid w:val="008E4D4D"/>
    <w:rsid w:val="008E5013"/>
    <w:rsid w:val="008E50CD"/>
    <w:rsid w:val="008E51E7"/>
    <w:rsid w:val="008E581B"/>
    <w:rsid w:val="008E5835"/>
    <w:rsid w:val="008E5954"/>
    <w:rsid w:val="008E5ACC"/>
    <w:rsid w:val="008E5BF2"/>
    <w:rsid w:val="008E5C81"/>
    <w:rsid w:val="008E5DE6"/>
    <w:rsid w:val="008E63E5"/>
    <w:rsid w:val="008E65C1"/>
    <w:rsid w:val="008E6D5B"/>
    <w:rsid w:val="008E6E36"/>
    <w:rsid w:val="008E7355"/>
    <w:rsid w:val="008E7654"/>
    <w:rsid w:val="008E7820"/>
    <w:rsid w:val="008E7908"/>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B1F"/>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46"/>
    <w:rsid w:val="008F49BC"/>
    <w:rsid w:val="008F5005"/>
    <w:rsid w:val="008F53F8"/>
    <w:rsid w:val="008F5414"/>
    <w:rsid w:val="008F5438"/>
    <w:rsid w:val="008F5503"/>
    <w:rsid w:val="008F5840"/>
    <w:rsid w:val="008F584A"/>
    <w:rsid w:val="008F5AD5"/>
    <w:rsid w:val="008F5DBA"/>
    <w:rsid w:val="008F5EEF"/>
    <w:rsid w:val="008F6176"/>
    <w:rsid w:val="008F640B"/>
    <w:rsid w:val="008F6483"/>
    <w:rsid w:val="008F66FE"/>
    <w:rsid w:val="008F69EC"/>
    <w:rsid w:val="008F6CB6"/>
    <w:rsid w:val="008F6D22"/>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680"/>
    <w:rsid w:val="00900FEB"/>
    <w:rsid w:val="0090103B"/>
    <w:rsid w:val="0090110B"/>
    <w:rsid w:val="00901452"/>
    <w:rsid w:val="00902370"/>
    <w:rsid w:val="0090247C"/>
    <w:rsid w:val="00902691"/>
    <w:rsid w:val="009027A7"/>
    <w:rsid w:val="009027DC"/>
    <w:rsid w:val="00902914"/>
    <w:rsid w:val="00902999"/>
    <w:rsid w:val="009029A2"/>
    <w:rsid w:val="00902A99"/>
    <w:rsid w:val="00902C56"/>
    <w:rsid w:val="00902D05"/>
    <w:rsid w:val="00903013"/>
    <w:rsid w:val="009030F1"/>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6177"/>
    <w:rsid w:val="00906706"/>
    <w:rsid w:val="0090691C"/>
    <w:rsid w:val="0090696D"/>
    <w:rsid w:val="00906BD4"/>
    <w:rsid w:val="00906CB4"/>
    <w:rsid w:val="00906CD6"/>
    <w:rsid w:val="00906E4D"/>
    <w:rsid w:val="00906F31"/>
    <w:rsid w:val="00907097"/>
    <w:rsid w:val="00907374"/>
    <w:rsid w:val="0090773A"/>
    <w:rsid w:val="009078B3"/>
    <w:rsid w:val="00907934"/>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12E"/>
    <w:rsid w:val="0091218A"/>
    <w:rsid w:val="00912215"/>
    <w:rsid w:val="009122C4"/>
    <w:rsid w:val="0091233C"/>
    <w:rsid w:val="00912673"/>
    <w:rsid w:val="0091291A"/>
    <w:rsid w:val="00912F46"/>
    <w:rsid w:val="00912FEC"/>
    <w:rsid w:val="009131BE"/>
    <w:rsid w:val="009133F9"/>
    <w:rsid w:val="00913612"/>
    <w:rsid w:val="00913657"/>
    <w:rsid w:val="0091366A"/>
    <w:rsid w:val="00913824"/>
    <w:rsid w:val="00913F40"/>
    <w:rsid w:val="009140D7"/>
    <w:rsid w:val="009140F9"/>
    <w:rsid w:val="0091429A"/>
    <w:rsid w:val="00914511"/>
    <w:rsid w:val="009145F5"/>
    <w:rsid w:val="00914838"/>
    <w:rsid w:val="00914BE0"/>
    <w:rsid w:val="00914C90"/>
    <w:rsid w:val="009150DC"/>
    <w:rsid w:val="00915194"/>
    <w:rsid w:val="0091535F"/>
    <w:rsid w:val="00915530"/>
    <w:rsid w:val="00915757"/>
    <w:rsid w:val="00915782"/>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2D7"/>
    <w:rsid w:val="009204C5"/>
    <w:rsid w:val="00920DF2"/>
    <w:rsid w:val="00920E45"/>
    <w:rsid w:val="009212A2"/>
    <w:rsid w:val="009213A7"/>
    <w:rsid w:val="0092146E"/>
    <w:rsid w:val="00921716"/>
    <w:rsid w:val="0092180D"/>
    <w:rsid w:val="00921E9A"/>
    <w:rsid w:val="009220F5"/>
    <w:rsid w:val="009221D5"/>
    <w:rsid w:val="0092251A"/>
    <w:rsid w:val="009228B2"/>
    <w:rsid w:val="009229BF"/>
    <w:rsid w:val="00922A15"/>
    <w:rsid w:val="00922ADE"/>
    <w:rsid w:val="00922C06"/>
    <w:rsid w:val="00922F02"/>
    <w:rsid w:val="009230E4"/>
    <w:rsid w:val="009231CE"/>
    <w:rsid w:val="00923286"/>
    <w:rsid w:val="009232C9"/>
    <w:rsid w:val="00923329"/>
    <w:rsid w:val="00923384"/>
    <w:rsid w:val="00923516"/>
    <w:rsid w:val="009235AA"/>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BE"/>
    <w:rsid w:val="00926BEE"/>
    <w:rsid w:val="00926D5D"/>
    <w:rsid w:val="00926DA7"/>
    <w:rsid w:val="00926FAD"/>
    <w:rsid w:val="009270D4"/>
    <w:rsid w:val="009272A9"/>
    <w:rsid w:val="00927428"/>
    <w:rsid w:val="0092746C"/>
    <w:rsid w:val="00927619"/>
    <w:rsid w:val="009276B0"/>
    <w:rsid w:val="00927A8E"/>
    <w:rsid w:val="00927AAC"/>
    <w:rsid w:val="00927CA9"/>
    <w:rsid w:val="00927D49"/>
    <w:rsid w:val="00927F65"/>
    <w:rsid w:val="00927F8B"/>
    <w:rsid w:val="009301D1"/>
    <w:rsid w:val="00930279"/>
    <w:rsid w:val="009305D2"/>
    <w:rsid w:val="009308A4"/>
    <w:rsid w:val="0093094D"/>
    <w:rsid w:val="00930A03"/>
    <w:rsid w:val="00930B4C"/>
    <w:rsid w:val="00930D5A"/>
    <w:rsid w:val="00930DFC"/>
    <w:rsid w:val="00930E43"/>
    <w:rsid w:val="00930E91"/>
    <w:rsid w:val="00930EA9"/>
    <w:rsid w:val="00930F5B"/>
    <w:rsid w:val="00930F70"/>
    <w:rsid w:val="009311B4"/>
    <w:rsid w:val="009311E7"/>
    <w:rsid w:val="0093179D"/>
    <w:rsid w:val="00931CEA"/>
    <w:rsid w:val="00931EE2"/>
    <w:rsid w:val="00932198"/>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3FE2"/>
    <w:rsid w:val="00934315"/>
    <w:rsid w:val="00934403"/>
    <w:rsid w:val="0093475D"/>
    <w:rsid w:val="0093479E"/>
    <w:rsid w:val="009347F0"/>
    <w:rsid w:val="00934C13"/>
    <w:rsid w:val="00934DFB"/>
    <w:rsid w:val="00934F5E"/>
    <w:rsid w:val="0093519A"/>
    <w:rsid w:val="00935228"/>
    <w:rsid w:val="00935426"/>
    <w:rsid w:val="0093542E"/>
    <w:rsid w:val="009355A2"/>
    <w:rsid w:val="00935692"/>
    <w:rsid w:val="009356F8"/>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DAB"/>
    <w:rsid w:val="00945E6A"/>
    <w:rsid w:val="00945F42"/>
    <w:rsid w:val="009460BA"/>
    <w:rsid w:val="009461BB"/>
    <w:rsid w:val="009461DF"/>
    <w:rsid w:val="009462B5"/>
    <w:rsid w:val="00946321"/>
    <w:rsid w:val="00946332"/>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F0"/>
    <w:rsid w:val="00960971"/>
    <w:rsid w:val="0096098A"/>
    <w:rsid w:val="00960B49"/>
    <w:rsid w:val="0096106D"/>
    <w:rsid w:val="009610BB"/>
    <w:rsid w:val="009611C6"/>
    <w:rsid w:val="0096124E"/>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26A"/>
    <w:rsid w:val="009638B8"/>
    <w:rsid w:val="00963A8A"/>
    <w:rsid w:val="00963B3C"/>
    <w:rsid w:val="00963C3C"/>
    <w:rsid w:val="009640B6"/>
    <w:rsid w:val="00964563"/>
    <w:rsid w:val="0096459F"/>
    <w:rsid w:val="009646DC"/>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6DC7"/>
    <w:rsid w:val="0096723C"/>
    <w:rsid w:val="00967321"/>
    <w:rsid w:val="009674E1"/>
    <w:rsid w:val="00967571"/>
    <w:rsid w:val="00967747"/>
    <w:rsid w:val="00967881"/>
    <w:rsid w:val="0096790E"/>
    <w:rsid w:val="00967BC9"/>
    <w:rsid w:val="00967BF9"/>
    <w:rsid w:val="00967D10"/>
    <w:rsid w:val="00967D7A"/>
    <w:rsid w:val="00967FC2"/>
    <w:rsid w:val="0097012E"/>
    <w:rsid w:val="009701FD"/>
    <w:rsid w:val="009704E4"/>
    <w:rsid w:val="009705D1"/>
    <w:rsid w:val="00970604"/>
    <w:rsid w:val="0097064D"/>
    <w:rsid w:val="009709F8"/>
    <w:rsid w:val="00970A64"/>
    <w:rsid w:val="00970CA0"/>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7F"/>
    <w:rsid w:val="00972929"/>
    <w:rsid w:val="00972945"/>
    <w:rsid w:val="00972D73"/>
    <w:rsid w:val="00972D91"/>
    <w:rsid w:val="00972F67"/>
    <w:rsid w:val="00972F91"/>
    <w:rsid w:val="0097306D"/>
    <w:rsid w:val="00973093"/>
    <w:rsid w:val="00973324"/>
    <w:rsid w:val="0097342B"/>
    <w:rsid w:val="009734DF"/>
    <w:rsid w:val="009735E2"/>
    <w:rsid w:val="00973613"/>
    <w:rsid w:val="00973827"/>
    <w:rsid w:val="009739AF"/>
    <w:rsid w:val="00973BDE"/>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67D"/>
    <w:rsid w:val="0097590B"/>
    <w:rsid w:val="00975949"/>
    <w:rsid w:val="0097597E"/>
    <w:rsid w:val="00975B23"/>
    <w:rsid w:val="00975B7F"/>
    <w:rsid w:val="00975C32"/>
    <w:rsid w:val="00975D22"/>
    <w:rsid w:val="00975E1F"/>
    <w:rsid w:val="00975E6B"/>
    <w:rsid w:val="00975ED0"/>
    <w:rsid w:val="00976016"/>
    <w:rsid w:val="0097601B"/>
    <w:rsid w:val="00976066"/>
    <w:rsid w:val="0097618E"/>
    <w:rsid w:val="009761BF"/>
    <w:rsid w:val="009763F3"/>
    <w:rsid w:val="00976455"/>
    <w:rsid w:val="00976CCC"/>
    <w:rsid w:val="00976CEC"/>
    <w:rsid w:val="00976DA7"/>
    <w:rsid w:val="00976E19"/>
    <w:rsid w:val="00977BA7"/>
    <w:rsid w:val="009804DA"/>
    <w:rsid w:val="00980692"/>
    <w:rsid w:val="00980701"/>
    <w:rsid w:val="00980811"/>
    <w:rsid w:val="00980AFE"/>
    <w:rsid w:val="00980BF7"/>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749"/>
    <w:rsid w:val="009849B8"/>
    <w:rsid w:val="00984BB5"/>
    <w:rsid w:val="00984FFD"/>
    <w:rsid w:val="00985105"/>
    <w:rsid w:val="00985387"/>
    <w:rsid w:val="00985623"/>
    <w:rsid w:val="009857AD"/>
    <w:rsid w:val="009857C5"/>
    <w:rsid w:val="009857CC"/>
    <w:rsid w:val="00985BBA"/>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CD4"/>
    <w:rsid w:val="00987D58"/>
    <w:rsid w:val="00987E4E"/>
    <w:rsid w:val="00990039"/>
    <w:rsid w:val="00990061"/>
    <w:rsid w:val="00990267"/>
    <w:rsid w:val="00990413"/>
    <w:rsid w:val="00990423"/>
    <w:rsid w:val="0099048E"/>
    <w:rsid w:val="0099083D"/>
    <w:rsid w:val="00990851"/>
    <w:rsid w:val="00990881"/>
    <w:rsid w:val="00990A69"/>
    <w:rsid w:val="00990BD5"/>
    <w:rsid w:val="00990C68"/>
    <w:rsid w:val="009915E0"/>
    <w:rsid w:val="0099196F"/>
    <w:rsid w:val="009919CF"/>
    <w:rsid w:val="00991A2A"/>
    <w:rsid w:val="00991CA5"/>
    <w:rsid w:val="00991D2E"/>
    <w:rsid w:val="00991E03"/>
    <w:rsid w:val="00992032"/>
    <w:rsid w:val="0099291C"/>
    <w:rsid w:val="009929DA"/>
    <w:rsid w:val="00992B98"/>
    <w:rsid w:val="00992CAF"/>
    <w:rsid w:val="00992EDB"/>
    <w:rsid w:val="009930BE"/>
    <w:rsid w:val="009930FB"/>
    <w:rsid w:val="00993219"/>
    <w:rsid w:val="009934FD"/>
    <w:rsid w:val="0099359F"/>
    <w:rsid w:val="009936B3"/>
    <w:rsid w:val="009936E2"/>
    <w:rsid w:val="0099390A"/>
    <w:rsid w:val="00993AD0"/>
    <w:rsid w:val="00993C73"/>
    <w:rsid w:val="0099436F"/>
    <w:rsid w:val="009943BA"/>
    <w:rsid w:val="00994412"/>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52B"/>
    <w:rsid w:val="0099555A"/>
    <w:rsid w:val="00995560"/>
    <w:rsid w:val="00995A18"/>
    <w:rsid w:val="00995B45"/>
    <w:rsid w:val="00995C95"/>
    <w:rsid w:val="00995CDB"/>
    <w:rsid w:val="00995E85"/>
    <w:rsid w:val="00995EEE"/>
    <w:rsid w:val="00996468"/>
    <w:rsid w:val="009964C9"/>
    <w:rsid w:val="00996575"/>
    <w:rsid w:val="00996876"/>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659"/>
    <w:rsid w:val="009A07DF"/>
    <w:rsid w:val="009A0B30"/>
    <w:rsid w:val="009A0B7E"/>
    <w:rsid w:val="009A0BE4"/>
    <w:rsid w:val="009A0C6F"/>
    <w:rsid w:val="009A0DBD"/>
    <w:rsid w:val="009A11C4"/>
    <w:rsid w:val="009A14EF"/>
    <w:rsid w:val="009A156D"/>
    <w:rsid w:val="009A1576"/>
    <w:rsid w:val="009A17C0"/>
    <w:rsid w:val="009A18A6"/>
    <w:rsid w:val="009A1A92"/>
    <w:rsid w:val="009A1C89"/>
    <w:rsid w:val="009A1D9E"/>
    <w:rsid w:val="009A1FF1"/>
    <w:rsid w:val="009A27E4"/>
    <w:rsid w:val="009A2952"/>
    <w:rsid w:val="009A2997"/>
    <w:rsid w:val="009A2ACF"/>
    <w:rsid w:val="009A2C62"/>
    <w:rsid w:val="009A2DF9"/>
    <w:rsid w:val="009A32BD"/>
    <w:rsid w:val="009A35F4"/>
    <w:rsid w:val="009A394F"/>
    <w:rsid w:val="009A3A86"/>
    <w:rsid w:val="009A3B05"/>
    <w:rsid w:val="009A3C8F"/>
    <w:rsid w:val="009A3D53"/>
    <w:rsid w:val="009A424A"/>
    <w:rsid w:val="009A432B"/>
    <w:rsid w:val="009A439D"/>
    <w:rsid w:val="009A446B"/>
    <w:rsid w:val="009A453D"/>
    <w:rsid w:val="009A458C"/>
    <w:rsid w:val="009A464A"/>
    <w:rsid w:val="009A4853"/>
    <w:rsid w:val="009A4865"/>
    <w:rsid w:val="009A4869"/>
    <w:rsid w:val="009A4AFC"/>
    <w:rsid w:val="009A4BC8"/>
    <w:rsid w:val="009A4E42"/>
    <w:rsid w:val="009A4E46"/>
    <w:rsid w:val="009A4E5D"/>
    <w:rsid w:val="009A530D"/>
    <w:rsid w:val="009A5321"/>
    <w:rsid w:val="009A5420"/>
    <w:rsid w:val="009A54A5"/>
    <w:rsid w:val="009A5528"/>
    <w:rsid w:val="009A5A6B"/>
    <w:rsid w:val="009A5C1E"/>
    <w:rsid w:val="009A5EF6"/>
    <w:rsid w:val="009A5FF8"/>
    <w:rsid w:val="009A6263"/>
    <w:rsid w:val="009A6409"/>
    <w:rsid w:val="009A66C2"/>
    <w:rsid w:val="009A681A"/>
    <w:rsid w:val="009A68A8"/>
    <w:rsid w:val="009A6A26"/>
    <w:rsid w:val="009A6A6B"/>
    <w:rsid w:val="009A6B18"/>
    <w:rsid w:val="009A6BE2"/>
    <w:rsid w:val="009A6CFA"/>
    <w:rsid w:val="009A704A"/>
    <w:rsid w:val="009A704D"/>
    <w:rsid w:val="009A73DF"/>
    <w:rsid w:val="009A756F"/>
    <w:rsid w:val="009A7782"/>
    <w:rsid w:val="009A79FE"/>
    <w:rsid w:val="009A7A4C"/>
    <w:rsid w:val="009A7CCE"/>
    <w:rsid w:val="009B01CD"/>
    <w:rsid w:val="009B0394"/>
    <w:rsid w:val="009B055B"/>
    <w:rsid w:val="009B0603"/>
    <w:rsid w:val="009B0AC9"/>
    <w:rsid w:val="009B0B58"/>
    <w:rsid w:val="009B0B5F"/>
    <w:rsid w:val="009B0CD5"/>
    <w:rsid w:val="009B0F42"/>
    <w:rsid w:val="009B10DE"/>
    <w:rsid w:val="009B1443"/>
    <w:rsid w:val="009B1799"/>
    <w:rsid w:val="009B1AA9"/>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B6D"/>
    <w:rsid w:val="009B3B78"/>
    <w:rsid w:val="009B3FC5"/>
    <w:rsid w:val="009B4083"/>
    <w:rsid w:val="009B41D4"/>
    <w:rsid w:val="009B44A6"/>
    <w:rsid w:val="009B450A"/>
    <w:rsid w:val="009B4519"/>
    <w:rsid w:val="009B4564"/>
    <w:rsid w:val="009B46B2"/>
    <w:rsid w:val="009B46BC"/>
    <w:rsid w:val="009B496F"/>
    <w:rsid w:val="009B4A83"/>
    <w:rsid w:val="009B4B17"/>
    <w:rsid w:val="009B4B9E"/>
    <w:rsid w:val="009B4BF1"/>
    <w:rsid w:val="009B4C94"/>
    <w:rsid w:val="009B506B"/>
    <w:rsid w:val="009B524F"/>
    <w:rsid w:val="009B5545"/>
    <w:rsid w:val="009B57EF"/>
    <w:rsid w:val="009B59D0"/>
    <w:rsid w:val="009B5B85"/>
    <w:rsid w:val="009B5CC8"/>
    <w:rsid w:val="009B5D77"/>
    <w:rsid w:val="009B5EB9"/>
    <w:rsid w:val="009B5FD7"/>
    <w:rsid w:val="009B5FEE"/>
    <w:rsid w:val="009B61E9"/>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36C"/>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55"/>
    <w:rsid w:val="009C314C"/>
    <w:rsid w:val="009C38B3"/>
    <w:rsid w:val="009C38BC"/>
    <w:rsid w:val="009C39BC"/>
    <w:rsid w:val="009C3A36"/>
    <w:rsid w:val="009C3C0A"/>
    <w:rsid w:val="009C3DA0"/>
    <w:rsid w:val="009C3E1C"/>
    <w:rsid w:val="009C43A0"/>
    <w:rsid w:val="009C459A"/>
    <w:rsid w:val="009C45AD"/>
    <w:rsid w:val="009C4726"/>
    <w:rsid w:val="009C4817"/>
    <w:rsid w:val="009C49C2"/>
    <w:rsid w:val="009C49F0"/>
    <w:rsid w:val="009C4BC2"/>
    <w:rsid w:val="009C4C7E"/>
    <w:rsid w:val="009C4D22"/>
    <w:rsid w:val="009C4E9D"/>
    <w:rsid w:val="009C4F42"/>
    <w:rsid w:val="009C5172"/>
    <w:rsid w:val="009C538D"/>
    <w:rsid w:val="009C5522"/>
    <w:rsid w:val="009C57D4"/>
    <w:rsid w:val="009C5889"/>
    <w:rsid w:val="009C59CD"/>
    <w:rsid w:val="009C5A3A"/>
    <w:rsid w:val="009C5C34"/>
    <w:rsid w:val="009C5CB2"/>
    <w:rsid w:val="009C5D8A"/>
    <w:rsid w:val="009C5E8A"/>
    <w:rsid w:val="009C5EA5"/>
    <w:rsid w:val="009C61B9"/>
    <w:rsid w:val="009C6287"/>
    <w:rsid w:val="009C640A"/>
    <w:rsid w:val="009C64C0"/>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7B3"/>
    <w:rsid w:val="009D2803"/>
    <w:rsid w:val="009D2A76"/>
    <w:rsid w:val="009D2AD9"/>
    <w:rsid w:val="009D2DDB"/>
    <w:rsid w:val="009D2E37"/>
    <w:rsid w:val="009D3102"/>
    <w:rsid w:val="009D319C"/>
    <w:rsid w:val="009D31EF"/>
    <w:rsid w:val="009D3313"/>
    <w:rsid w:val="009D34CA"/>
    <w:rsid w:val="009D3A2D"/>
    <w:rsid w:val="009D3B45"/>
    <w:rsid w:val="009D3B98"/>
    <w:rsid w:val="009D3EF0"/>
    <w:rsid w:val="009D5241"/>
    <w:rsid w:val="009D5322"/>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5F3"/>
    <w:rsid w:val="009E1600"/>
    <w:rsid w:val="009E1783"/>
    <w:rsid w:val="009E18F8"/>
    <w:rsid w:val="009E1964"/>
    <w:rsid w:val="009E19A2"/>
    <w:rsid w:val="009E1AF0"/>
    <w:rsid w:val="009E1B6C"/>
    <w:rsid w:val="009E1FFD"/>
    <w:rsid w:val="009E2048"/>
    <w:rsid w:val="009E20AA"/>
    <w:rsid w:val="009E2B9E"/>
    <w:rsid w:val="009E2C48"/>
    <w:rsid w:val="009E2C5F"/>
    <w:rsid w:val="009E2D63"/>
    <w:rsid w:val="009E2DDC"/>
    <w:rsid w:val="009E3464"/>
    <w:rsid w:val="009E3521"/>
    <w:rsid w:val="009E359C"/>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51C"/>
    <w:rsid w:val="009F070D"/>
    <w:rsid w:val="009F087C"/>
    <w:rsid w:val="009F0A47"/>
    <w:rsid w:val="009F0A74"/>
    <w:rsid w:val="009F0A78"/>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B7"/>
    <w:rsid w:val="009F41CC"/>
    <w:rsid w:val="009F421F"/>
    <w:rsid w:val="009F4290"/>
    <w:rsid w:val="009F4623"/>
    <w:rsid w:val="009F4752"/>
    <w:rsid w:val="009F4860"/>
    <w:rsid w:val="009F4B72"/>
    <w:rsid w:val="009F4D22"/>
    <w:rsid w:val="009F4FF6"/>
    <w:rsid w:val="009F50CA"/>
    <w:rsid w:val="009F5219"/>
    <w:rsid w:val="009F521F"/>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DA"/>
    <w:rsid w:val="00A005B0"/>
    <w:rsid w:val="00A00755"/>
    <w:rsid w:val="00A0088E"/>
    <w:rsid w:val="00A00A57"/>
    <w:rsid w:val="00A00BAE"/>
    <w:rsid w:val="00A00E29"/>
    <w:rsid w:val="00A00E79"/>
    <w:rsid w:val="00A00F0B"/>
    <w:rsid w:val="00A01142"/>
    <w:rsid w:val="00A0129F"/>
    <w:rsid w:val="00A0158A"/>
    <w:rsid w:val="00A01BAC"/>
    <w:rsid w:val="00A01F17"/>
    <w:rsid w:val="00A01F58"/>
    <w:rsid w:val="00A020E5"/>
    <w:rsid w:val="00A0213D"/>
    <w:rsid w:val="00A021BB"/>
    <w:rsid w:val="00A022A5"/>
    <w:rsid w:val="00A02592"/>
    <w:rsid w:val="00A02833"/>
    <w:rsid w:val="00A02951"/>
    <w:rsid w:val="00A02BBE"/>
    <w:rsid w:val="00A02C4F"/>
    <w:rsid w:val="00A02F66"/>
    <w:rsid w:val="00A03081"/>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56"/>
    <w:rsid w:val="00A0576F"/>
    <w:rsid w:val="00A05817"/>
    <w:rsid w:val="00A058FC"/>
    <w:rsid w:val="00A05A6C"/>
    <w:rsid w:val="00A05D3E"/>
    <w:rsid w:val="00A05FA3"/>
    <w:rsid w:val="00A06039"/>
    <w:rsid w:val="00A06119"/>
    <w:rsid w:val="00A06757"/>
    <w:rsid w:val="00A069B5"/>
    <w:rsid w:val="00A069BA"/>
    <w:rsid w:val="00A06CA7"/>
    <w:rsid w:val="00A073B0"/>
    <w:rsid w:val="00A0743E"/>
    <w:rsid w:val="00A07484"/>
    <w:rsid w:val="00A07534"/>
    <w:rsid w:val="00A075A2"/>
    <w:rsid w:val="00A07711"/>
    <w:rsid w:val="00A0786D"/>
    <w:rsid w:val="00A07885"/>
    <w:rsid w:val="00A07A48"/>
    <w:rsid w:val="00A07A87"/>
    <w:rsid w:val="00A07C38"/>
    <w:rsid w:val="00A07C87"/>
    <w:rsid w:val="00A07F3B"/>
    <w:rsid w:val="00A10043"/>
    <w:rsid w:val="00A1038C"/>
    <w:rsid w:val="00A1061A"/>
    <w:rsid w:val="00A10773"/>
    <w:rsid w:val="00A107BA"/>
    <w:rsid w:val="00A108EE"/>
    <w:rsid w:val="00A10ACA"/>
    <w:rsid w:val="00A10BB8"/>
    <w:rsid w:val="00A10D7C"/>
    <w:rsid w:val="00A11026"/>
    <w:rsid w:val="00A1165A"/>
    <w:rsid w:val="00A117DD"/>
    <w:rsid w:val="00A1187C"/>
    <w:rsid w:val="00A119C5"/>
    <w:rsid w:val="00A11A45"/>
    <w:rsid w:val="00A11C5F"/>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BC2"/>
    <w:rsid w:val="00A13C0C"/>
    <w:rsid w:val="00A13E01"/>
    <w:rsid w:val="00A14190"/>
    <w:rsid w:val="00A141DD"/>
    <w:rsid w:val="00A14320"/>
    <w:rsid w:val="00A144EC"/>
    <w:rsid w:val="00A14581"/>
    <w:rsid w:val="00A145BF"/>
    <w:rsid w:val="00A14813"/>
    <w:rsid w:val="00A1506F"/>
    <w:rsid w:val="00A150CC"/>
    <w:rsid w:val="00A15163"/>
    <w:rsid w:val="00A15272"/>
    <w:rsid w:val="00A1562C"/>
    <w:rsid w:val="00A15633"/>
    <w:rsid w:val="00A1566A"/>
    <w:rsid w:val="00A15A38"/>
    <w:rsid w:val="00A15D8C"/>
    <w:rsid w:val="00A15E38"/>
    <w:rsid w:val="00A16219"/>
    <w:rsid w:val="00A162FF"/>
    <w:rsid w:val="00A16547"/>
    <w:rsid w:val="00A165A4"/>
    <w:rsid w:val="00A165BF"/>
    <w:rsid w:val="00A165FE"/>
    <w:rsid w:val="00A16643"/>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11A"/>
    <w:rsid w:val="00A2039E"/>
    <w:rsid w:val="00A2048B"/>
    <w:rsid w:val="00A209BE"/>
    <w:rsid w:val="00A209DD"/>
    <w:rsid w:val="00A211D7"/>
    <w:rsid w:val="00A215C8"/>
    <w:rsid w:val="00A21872"/>
    <w:rsid w:val="00A2191E"/>
    <w:rsid w:val="00A21A36"/>
    <w:rsid w:val="00A21A85"/>
    <w:rsid w:val="00A21BA2"/>
    <w:rsid w:val="00A21BCB"/>
    <w:rsid w:val="00A21CB0"/>
    <w:rsid w:val="00A2227D"/>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3EC"/>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031"/>
    <w:rsid w:val="00A311CB"/>
    <w:rsid w:val="00A31689"/>
    <w:rsid w:val="00A319D0"/>
    <w:rsid w:val="00A31B1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3172"/>
    <w:rsid w:val="00A331BC"/>
    <w:rsid w:val="00A33301"/>
    <w:rsid w:val="00A33368"/>
    <w:rsid w:val="00A33402"/>
    <w:rsid w:val="00A3370E"/>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B4"/>
    <w:rsid w:val="00A34DC8"/>
    <w:rsid w:val="00A354E8"/>
    <w:rsid w:val="00A3574A"/>
    <w:rsid w:val="00A35A23"/>
    <w:rsid w:val="00A35B25"/>
    <w:rsid w:val="00A3611D"/>
    <w:rsid w:val="00A3624B"/>
    <w:rsid w:val="00A36339"/>
    <w:rsid w:val="00A3659B"/>
    <w:rsid w:val="00A366E4"/>
    <w:rsid w:val="00A36B5B"/>
    <w:rsid w:val="00A37139"/>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E30"/>
    <w:rsid w:val="00A45007"/>
    <w:rsid w:val="00A45035"/>
    <w:rsid w:val="00A450EB"/>
    <w:rsid w:val="00A451D9"/>
    <w:rsid w:val="00A4547B"/>
    <w:rsid w:val="00A4549F"/>
    <w:rsid w:val="00A4555F"/>
    <w:rsid w:val="00A4580D"/>
    <w:rsid w:val="00A45B49"/>
    <w:rsid w:val="00A45B9B"/>
    <w:rsid w:val="00A45C38"/>
    <w:rsid w:val="00A45E23"/>
    <w:rsid w:val="00A45EB0"/>
    <w:rsid w:val="00A45F36"/>
    <w:rsid w:val="00A462FE"/>
    <w:rsid w:val="00A46360"/>
    <w:rsid w:val="00A463D4"/>
    <w:rsid w:val="00A46412"/>
    <w:rsid w:val="00A46471"/>
    <w:rsid w:val="00A464EF"/>
    <w:rsid w:val="00A46CA8"/>
    <w:rsid w:val="00A46E01"/>
    <w:rsid w:val="00A46FD0"/>
    <w:rsid w:val="00A47016"/>
    <w:rsid w:val="00A4708A"/>
    <w:rsid w:val="00A4715E"/>
    <w:rsid w:val="00A4715F"/>
    <w:rsid w:val="00A471E7"/>
    <w:rsid w:val="00A475A5"/>
    <w:rsid w:val="00A4786F"/>
    <w:rsid w:val="00A4787E"/>
    <w:rsid w:val="00A47BE9"/>
    <w:rsid w:val="00A500DB"/>
    <w:rsid w:val="00A5011C"/>
    <w:rsid w:val="00A501C9"/>
    <w:rsid w:val="00A50467"/>
    <w:rsid w:val="00A504BA"/>
    <w:rsid w:val="00A50506"/>
    <w:rsid w:val="00A5070F"/>
    <w:rsid w:val="00A50772"/>
    <w:rsid w:val="00A509FE"/>
    <w:rsid w:val="00A50DDE"/>
    <w:rsid w:val="00A5150C"/>
    <w:rsid w:val="00A51616"/>
    <w:rsid w:val="00A51953"/>
    <w:rsid w:val="00A51AF7"/>
    <w:rsid w:val="00A51C10"/>
    <w:rsid w:val="00A51D52"/>
    <w:rsid w:val="00A51D6D"/>
    <w:rsid w:val="00A51D79"/>
    <w:rsid w:val="00A51E63"/>
    <w:rsid w:val="00A51E92"/>
    <w:rsid w:val="00A522A1"/>
    <w:rsid w:val="00A52306"/>
    <w:rsid w:val="00A523B6"/>
    <w:rsid w:val="00A5241A"/>
    <w:rsid w:val="00A527FB"/>
    <w:rsid w:val="00A52D80"/>
    <w:rsid w:val="00A52DD7"/>
    <w:rsid w:val="00A53315"/>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225"/>
    <w:rsid w:val="00A55688"/>
    <w:rsid w:val="00A55805"/>
    <w:rsid w:val="00A558B8"/>
    <w:rsid w:val="00A55AAA"/>
    <w:rsid w:val="00A55EF8"/>
    <w:rsid w:val="00A560AB"/>
    <w:rsid w:val="00A5619A"/>
    <w:rsid w:val="00A565CA"/>
    <w:rsid w:val="00A566D4"/>
    <w:rsid w:val="00A56974"/>
    <w:rsid w:val="00A569D4"/>
    <w:rsid w:val="00A56B16"/>
    <w:rsid w:val="00A56DBE"/>
    <w:rsid w:val="00A57281"/>
    <w:rsid w:val="00A579D2"/>
    <w:rsid w:val="00A57BB5"/>
    <w:rsid w:val="00A57CA6"/>
    <w:rsid w:val="00A57F1A"/>
    <w:rsid w:val="00A60163"/>
    <w:rsid w:val="00A6038D"/>
    <w:rsid w:val="00A6040F"/>
    <w:rsid w:val="00A6042E"/>
    <w:rsid w:val="00A60C02"/>
    <w:rsid w:val="00A60C3A"/>
    <w:rsid w:val="00A60CF0"/>
    <w:rsid w:val="00A60FB1"/>
    <w:rsid w:val="00A61096"/>
    <w:rsid w:val="00A61327"/>
    <w:rsid w:val="00A61429"/>
    <w:rsid w:val="00A61514"/>
    <w:rsid w:val="00A61645"/>
    <w:rsid w:val="00A6188F"/>
    <w:rsid w:val="00A619AC"/>
    <w:rsid w:val="00A61F8F"/>
    <w:rsid w:val="00A61FDA"/>
    <w:rsid w:val="00A6207D"/>
    <w:rsid w:val="00A62080"/>
    <w:rsid w:val="00A620CA"/>
    <w:rsid w:val="00A6211C"/>
    <w:rsid w:val="00A626B3"/>
    <w:rsid w:val="00A626C6"/>
    <w:rsid w:val="00A629CA"/>
    <w:rsid w:val="00A62AF9"/>
    <w:rsid w:val="00A62B6C"/>
    <w:rsid w:val="00A62FF5"/>
    <w:rsid w:val="00A630A2"/>
    <w:rsid w:val="00A63192"/>
    <w:rsid w:val="00A632B8"/>
    <w:rsid w:val="00A6341A"/>
    <w:rsid w:val="00A63466"/>
    <w:rsid w:val="00A6364E"/>
    <w:rsid w:val="00A63893"/>
    <w:rsid w:val="00A63902"/>
    <w:rsid w:val="00A63961"/>
    <w:rsid w:val="00A63BF3"/>
    <w:rsid w:val="00A63EC6"/>
    <w:rsid w:val="00A6460E"/>
    <w:rsid w:val="00A646DD"/>
    <w:rsid w:val="00A646F3"/>
    <w:rsid w:val="00A6481F"/>
    <w:rsid w:val="00A64942"/>
    <w:rsid w:val="00A64B20"/>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937"/>
    <w:rsid w:val="00A66B78"/>
    <w:rsid w:val="00A66C93"/>
    <w:rsid w:val="00A66D67"/>
    <w:rsid w:val="00A66DC2"/>
    <w:rsid w:val="00A66E6F"/>
    <w:rsid w:val="00A6728D"/>
    <w:rsid w:val="00A672D1"/>
    <w:rsid w:val="00A6738B"/>
    <w:rsid w:val="00A673CB"/>
    <w:rsid w:val="00A67433"/>
    <w:rsid w:val="00A67544"/>
    <w:rsid w:val="00A67AA8"/>
    <w:rsid w:val="00A67C8D"/>
    <w:rsid w:val="00A67CD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709"/>
    <w:rsid w:val="00A72A6E"/>
    <w:rsid w:val="00A72ACE"/>
    <w:rsid w:val="00A72B23"/>
    <w:rsid w:val="00A72C2C"/>
    <w:rsid w:val="00A72DAF"/>
    <w:rsid w:val="00A72E8A"/>
    <w:rsid w:val="00A7318B"/>
    <w:rsid w:val="00A731F5"/>
    <w:rsid w:val="00A7333A"/>
    <w:rsid w:val="00A733DE"/>
    <w:rsid w:val="00A73667"/>
    <w:rsid w:val="00A736A2"/>
    <w:rsid w:val="00A73BC0"/>
    <w:rsid w:val="00A73CE8"/>
    <w:rsid w:val="00A73D0D"/>
    <w:rsid w:val="00A73E6C"/>
    <w:rsid w:val="00A73E7D"/>
    <w:rsid w:val="00A73E9C"/>
    <w:rsid w:val="00A74072"/>
    <w:rsid w:val="00A74268"/>
    <w:rsid w:val="00A743CB"/>
    <w:rsid w:val="00A74702"/>
    <w:rsid w:val="00A74723"/>
    <w:rsid w:val="00A74800"/>
    <w:rsid w:val="00A748A5"/>
    <w:rsid w:val="00A74900"/>
    <w:rsid w:val="00A74980"/>
    <w:rsid w:val="00A74A0C"/>
    <w:rsid w:val="00A74A52"/>
    <w:rsid w:val="00A74A92"/>
    <w:rsid w:val="00A74B22"/>
    <w:rsid w:val="00A74D6B"/>
    <w:rsid w:val="00A74F01"/>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0F79"/>
    <w:rsid w:val="00A810BC"/>
    <w:rsid w:val="00A81371"/>
    <w:rsid w:val="00A81552"/>
    <w:rsid w:val="00A81593"/>
    <w:rsid w:val="00A8170F"/>
    <w:rsid w:val="00A817D6"/>
    <w:rsid w:val="00A81CE3"/>
    <w:rsid w:val="00A81CF5"/>
    <w:rsid w:val="00A81D72"/>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592"/>
    <w:rsid w:val="00A8479C"/>
    <w:rsid w:val="00A84825"/>
    <w:rsid w:val="00A85076"/>
    <w:rsid w:val="00A8512E"/>
    <w:rsid w:val="00A8533E"/>
    <w:rsid w:val="00A85472"/>
    <w:rsid w:val="00A8548A"/>
    <w:rsid w:val="00A85519"/>
    <w:rsid w:val="00A8557B"/>
    <w:rsid w:val="00A856ED"/>
    <w:rsid w:val="00A85A05"/>
    <w:rsid w:val="00A85B37"/>
    <w:rsid w:val="00A85E7D"/>
    <w:rsid w:val="00A860AD"/>
    <w:rsid w:val="00A86107"/>
    <w:rsid w:val="00A8677C"/>
    <w:rsid w:val="00A86815"/>
    <w:rsid w:val="00A86D63"/>
    <w:rsid w:val="00A87354"/>
    <w:rsid w:val="00A87797"/>
    <w:rsid w:val="00A87B21"/>
    <w:rsid w:val="00A90138"/>
    <w:rsid w:val="00A902BF"/>
    <w:rsid w:val="00A90CF2"/>
    <w:rsid w:val="00A90DDE"/>
    <w:rsid w:val="00A90E15"/>
    <w:rsid w:val="00A90E72"/>
    <w:rsid w:val="00A91154"/>
    <w:rsid w:val="00A9156B"/>
    <w:rsid w:val="00A916B5"/>
    <w:rsid w:val="00A918A8"/>
    <w:rsid w:val="00A918C1"/>
    <w:rsid w:val="00A919FE"/>
    <w:rsid w:val="00A91C71"/>
    <w:rsid w:val="00A91D10"/>
    <w:rsid w:val="00A91D41"/>
    <w:rsid w:val="00A91E61"/>
    <w:rsid w:val="00A91EDD"/>
    <w:rsid w:val="00A92021"/>
    <w:rsid w:val="00A920C9"/>
    <w:rsid w:val="00A920F8"/>
    <w:rsid w:val="00A92179"/>
    <w:rsid w:val="00A922A2"/>
    <w:rsid w:val="00A9250F"/>
    <w:rsid w:val="00A92754"/>
    <w:rsid w:val="00A927E3"/>
    <w:rsid w:val="00A92962"/>
    <w:rsid w:val="00A9298B"/>
    <w:rsid w:val="00A92D7B"/>
    <w:rsid w:val="00A92F79"/>
    <w:rsid w:val="00A93085"/>
    <w:rsid w:val="00A930B8"/>
    <w:rsid w:val="00A9327B"/>
    <w:rsid w:val="00A9348F"/>
    <w:rsid w:val="00A936CC"/>
    <w:rsid w:val="00A937C3"/>
    <w:rsid w:val="00A9384C"/>
    <w:rsid w:val="00A938BD"/>
    <w:rsid w:val="00A93B44"/>
    <w:rsid w:val="00A93B69"/>
    <w:rsid w:val="00A93D24"/>
    <w:rsid w:val="00A93D3F"/>
    <w:rsid w:val="00A93F1B"/>
    <w:rsid w:val="00A94222"/>
    <w:rsid w:val="00A94532"/>
    <w:rsid w:val="00A945A4"/>
    <w:rsid w:val="00A94EF1"/>
    <w:rsid w:val="00A9509C"/>
    <w:rsid w:val="00A9518F"/>
    <w:rsid w:val="00A9520D"/>
    <w:rsid w:val="00A9527F"/>
    <w:rsid w:val="00A954AA"/>
    <w:rsid w:val="00A95526"/>
    <w:rsid w:val="00A95B43"/>
    <w:rsid w:val="00A95EC2"/>
    <w:rsid w:val="00A95EF2"/>
    <w:rsid w:val="00A96120"/>
    <w:rsid w:val="00A9637A"/>
    <w:rsid w:val="00A963C7"/>
    <w:rsid w:val="00A964D9"/>
    <w:rsid w:val="00A96563"/>
    <w:rsid w:val="00A96960"/>
    <w:rsid w:val="00A96B8C"/>
    <w:rsid w:val="00A96E05"/>
    <w:rsid w:val="00A96EF3"/>
    <w:rsid w:val="00A970A9"/>
    <w:rsid w:val="00A97135"/>
    <w:rsid w:val="00A97167"/>
    <w:rsid w:val="00A9719D"/>
    <w:rsid w:val="00A974AD"/>
    <w:rsid w:val="00A979FE"/>
    <w:rsid w:val="00A97A27"/>
    <w:rsid w:val="00A97C45"/>
    <w:rsid w:val="00A97CD3"/>
    <w:rsid w:val="00A97CEA"/>
    <w:rsid w:val="00A97F06"/>
    <w:rsid w:val="00AA06E7"/>
    <w:rsid w:val="00AA083B"/>
    <w:rsid w:val="00AA0DD5"/>
    <w:rsid w:val="00AA1112"/>
    <w:rsid w:val="00AA147C"/>
    <w:rsid w:val="00AA1626"/>
    <w:rsid w:val="00AA1752"/>
    <w:rsid w:val="00AA1952"/>
    <w:rsid w:val="00AA1C25"/>
    <w:rsid w:val="00AA1C52"/>
    <w:rsid w:val="00AA1C86"/>
    <w:rsid w:val="00AA1E11"/>
    <w:rsid w:val="00AA20C3"/>
    <w:rsid w:val="00AA20E8"/>
    <w:rsid w:val="00AA2273"/>
    <w:rsid w:val="00AA2527"/>
    <w:rsid w:val="00AA29F8"/>
    <w:rsid w:val="00AA2A27"/>
    <w:rsid w:val="00AA2F36"/>
    <w:rsid w:val="00AA309E"/>
    <w:rsid w:val="00AA32E6"/>
    <w:rsid w:val="00AA3470"/>
    <w:rsid w:val="00AA36FF"/>
    <w:rsid w:val="00AA3DB7"/>
    <w:rsid w:val="00AA40F7"/>
    <w:rsid w:val="00AA41AF"/>
    <w:rsid w:val="00AA4407"/>
    <w:rsid w:val="00AA47D5"/>
    <w:rsid w:val="00AA4C3C"/>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3B2"/>
    <w:rsid w:val="00AB04C9"/>
    <w:rsid w:val="00AB0543"/>
    <w:rsid w:val="00AB080C"/>
    <w:rsid w:val="00AB0AAF"/>
    <w:rsid w:val="00AB0AC9"/>
    <w:rsid w:val="00AB1424"/>
    <w:rsid w:val="00AB15EA"/>
    <w:rsid w:val="00AB170D"/>
    <w:rsid w:val="00AB17EB"/>
    <w:rsid w:val="00AB185A"/>
    <w:rsid w:val="00AB1920"/>
    <w:rsid w:val="00AB1BA7"/>
    <w:rsid w:val="00AB1D88"/>
    <w:rsid w:val="00AB1D91"/>
    <w:rsid w:val="00AB1E04"/>
    <w:rsid w:val="00AB1F51"/>
    <w:rsid w:val="00AB1FF1"/>
    <w:rsid w:val="00AB2010"/>
    <w:rsid w:val="00AB216E"/>
    <w:rsid w:val="00AB237D"/>
    <w:rsid w:val="00AB23B3"/>
    <w:rsid w:val="00AB2706"/>
    <w:rsid w:val="00AB29B9"/>
    <w:rsid w:val="00AB2B59"/>
    <w:rsid w:val="00AB2BC7"/>
    <w:rsid w:val="00AB2DA5"/>
    <w:rsid w:val="00AB2E2C"/>
    <w:rsid w:val="00AB3113"/>
    <w:rsid w:val="00AB3437"/>
    <w:rsid w:val="00AB348A"/>
    <w:rsid w:val="00AB3955"/>
    <w:rsid w:val="00AB3B87"/>
    <w:rsid w:val="00AB3C08"/>
    <w:rsid w:val="00AB3E42"/>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4CC"/>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06"/>
    <w:rsid w:val="00AC4352"/>
    <w:rsid w:val="00AC4542"/>
    <w:rsid w:val="00AC4591"/>
    <w:rsid w:val="00AC45BE"/>
    <w:rsid w:val="00AC477F"/>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6F2B"/>
    <w:rsid w:val="00AC7112"/>
    <w:rsid w:val="00AC73EA"/>
    <w:rsid w:val="00AC7462"/>
    <w:rsid w:val="00AC74DA"/>
    <w:rsid w:val="00AC7530"/>
    <w:rsid w:val="00AC75B6"/>
    <w:rsid w:val="00AC7672"/>
    <w:rsid w:val="00AC7A2B"/>
    <w:rsid w:val="00AC7C25"/>
    <w:rsid w:val="00AC7CC5"/>
    <w:rsid w:val="00AC7CCF"/>
    <w:rsid w:val="00AD04A6"/>
    <w:rsid w:val="00AD05E8"/>
    <w:rsid w:val="00AD0661"/>
    <w:rsid w:val="00AD0687"/>
    <w:rsid w:val="00AD06EC"/>
    <w:rsid w:val="00AD0901"/>
    <w:rsid w:val="00AD093A"/>
    <w:rsid w:val="00AD0A51"/>
    <w:rsid w:val="00AD0B37"/>
    <w:rsid w:val="00AD0F3F"/>
    <w:rsid w:val="00AD102C"/>
    <w:rsid w:val="00AD11EB"/>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2B5E"/>
    <w:rsid w:val="00AD30CB"/>
    <w:rsid w:val="00AD3151"/>
    <w:rsid w:val="00AD315F"/>
    <w:rsid w:val="00AD3261"/>
    <w:rsid w:val="00AD366D"/>
    <w:rsid w:val="00AD395F"/>
    <w:rsid w:val="00AD3976"/>
    <w:rsid w:val="00AD3C5C"/>
    <w:rsid w:val="00AD3D1F"/>
    <w:rsid w:val="00AD3F69"/>
    <w:rsid w:val="00AD41D2"/>
    <w:rsid w:val="00AD4307"/>
    <w:rsid w:val="00AD45A7"/>
    <w:rsid w:val="00AD45F8"/>
    <w:rsid w:val="00AD478E"/>
    <w:rsid w:val="00AD4A3E"/>
    <w:rsid w:val="00AD4CFE"/>
    <w:rsid w:val="00AD4D2A"/>
    <w:rsid w:val="00AD4E98"/>
    <w:rsid w:val="00AD4F53"/>
    <w:rsid w:val="00AD5383"/>
    <w:rsid w:val="00AD53A7"/>
    <w:rsid w:val="00AD542F"/>
    <w:rsid w:val="00AD596E"/>
    <w:rsid w:val="00AD5A21"/>
    <w:rsid w:val="00AD5B34"/>
    <w:rsid w:val="00AD5B45"/>
    <w:rsid w:val="00AD608A"/>
    <w:rsid w:val="00AD62E9"/>
    <w:rsid w:val="00AD66B8"/>
    <w:rsid w:val="00AD6736"/>
    <w:rsid w:val="00AD683F"/>
    <w:rsid w:val="00AD6847"/>
    <w:rsid w:val="00AD6951"/>
    <w:rsid w:val="00AD6AF3"/>
    <w:rsid w:val="00AD6FC5"/>
    <w:rsid w:val="00AD70FD"/>
    <w:rsid w:val="00AD7305"/>
    <w:rsid w:val="00AD7857"/>
    <w:rsid w:val="00AD7E64"/>
    <w:rsid w:val="00AE0013"/>
    <w:rsid w:val="00AE0025"/>
    <w:rsid w:val="00AE02F2"/>
    <w:rsid w:val="00AE03D8"/>
    <w:rsid w:val="00AE0450"/>
    <w:rsid w:val="00AE0453"/>
    <w:rsid w:val="00AE0455"/>
    <w:rsid w:val="00AE0544"/>
    <w:rsid w:val="00AE076B"/>
    <w:rsid w:val="00AE07ED"/>
    <w:rsid w:val="00AE0934"/>
    <w:rsid w:val="00AE0C09"/>
    <w:rsid w:val="00AE0C56"/>
    <w:rsid w:val="00AE0CB5"/>
    <w:rsid w:val="00AE0EA2"/>
    <w:rsid w:val="00AE11D8"/>
    <w:rsid w:val="00AE136E"/>
    <w:rsid w:val="00AE149E"/>
    <w:rsid w:val="00AE1670"/>
    <w:rsid w:val="00AE189B"/>
    <w:rsid w:val="00AE1B4B"/>
    <w:rsid w:val="00AE1D54"/>
    <w:rsid w:val="00AE1D71"/>
    <w:rsid w:val="00AE1D8E"/>
    <w:rsid w:val="00AE2159"/>
    <w:rsid w:val="00AE22F2"/>
    <w:rsid w:val="00AE2447"/>
    <w:rsid w:val="00AE27BD"/>
    <w:rsid w:val="00AE281C"/>
    <w:rsid w:val="00AE2889"/>
    <w:rsid w:val="00AE2914"/>
    <w:rsid w:val="00AE29FC"/>
    <w:rsid w:val="00AE2B9E"/>
    <w:rsid w:val="00AE2CEB"/>
    <w:rsid w:val="00AE2F3F"/>
    <w:rsid w:val="00AE30DD"/>
    <w:rsid w:val="00AE3494"/>
    <w:rsid w:val="00AE3649"/>
    <w:rsid w:val="00AE3891"/>
    <w:rsid w:val="00AE3A09"/>
    <w:rsid w:val="00AE3A66"/>
    <w:rsid w:val="00AE3AB3"/>
    <w:rsid w:val="00AE3B4E"/>
    <w:rsid w:val="00AE3BB4"/>
    <w:rsid w:val="00AE3E31"/>
    <w:rsid w:val="00AE3F48"/>
    <w:rsid w:val="00AE3FA2"/>
    <w:rsid w:val="00AE3FC9"/>
    <w:rsid w:val="00AE42A0"/>
    <w:rsid w:val="00AE47BD"/>
    <w:rsid w:val="00AE4918"/>
    <w:rsid w:val="00AE4C28"/>
    <w:rsid w:val="00AE4CC5"/>
    <w:rsid w:val="00AE4D5E"/>
    <w:rsid w:val="00AE4E1D"/>
    <w:rsid w:val="00AE4E46"/>
    <w:rsid w:val="00AE4FCF"/>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7F8"/>
    <w:rsid w:val="00AE7864"/>
    <w:rsid w:val="00AE7949"/>
    <w:rsid w:val="00AE7A4B"/>
    <w:rsid w:val="00AE7A77"/>
    <w:rsid w:val="00AE7ABD"/>
    <w:rsid w:val="00AE7C35"/>
    <w:rsid w:val="00AF04F9"/>
    <w:rsid w:val="00AF0BA8"/>
    <w:rsid w:val="00AF0D46"/>
    <w:rsid w:val="00AF104C"/>
    <w:rsid w:val="00AF11E4"/>
    <w:rsid w:val="00AF171C"/>
    <w:rsid w:val="00AF175A"/>
    <w:rsid w:val="00AF1855"/>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45F"/>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2E5"/>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B2E"/>
    <w:rsid w:val="00B03E3C"/>
    <w:rsid w:val="00B040B2"/>
    <w:rsid w:val="00B040F9"/>
    <w:rsid w:val="00B04102"/>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A93"/>
    <w:rsid w:val="00B05E1C"/>
    <w:rsid w:val="00B0612F"/>
    <w:rsid w:val="00B06236"/>
    <w:rsid w:val="00B065F2"/>
    <w:rsid w:val="00B06660"/>
    <w:rsid w:val="00B06701"/>
    <w:rsid w:val="00B0687D"/>
    <w:rsid w:val="00B06A88"/>
    <w:rsid w:val="00B06B37"/>
    <w:rsid w:val="00B06BC3"/>
    <w:rsid w:val="00B06D28"/>
    <w:rsid w:val="00B06F55"/>
    <w:rsid w:val="00B070F6"/>
    <w:rsid w:val="00B07437"/>
    <w:rsid w:val="00B074B4"/>
    <w:rsid w:val="00B07699"/>
    <w:rsid w:val="00B07AEE"/>
    <w:rsid w:val="00B07CBE"/>
    <w:rsid w:val="00B07EDB"/>
    <w:rsid w:val="00B10020"/>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245"/>
    <w:rsid w:val="00B154BF"/>
    <w:rsid w:val="00B1557F"/>
    <w:rsid w:val="00B156A9"/>
    <w:rsid w:val="00B158C1"/>
    <w:rsid w:val="00B15C06"/>
    <w:rsid w:val="00B15CDA"/>
    <w:rsid w:val="00B15DA9"/>
    <w:rsid w:val="00B15DC9"/>
    <w:rsid w:val="00B15E85"/>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6FF"/>
    <w:rsid w:val="00B17A86"/>
    <w:rsid w:val="00B17DC0"/>
    <w:rsid w:val="00B200DA"/>
    <w:rsid w:val="00B200DC"/>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BDF"/>
    <w:rsid w:val="00B22C0D"/>
    <w:rsid w:val="00B22C8C"/>
    <w:rsid w:val="00B22CF8"/>
    <w:rsid w:val="00B22DA0"/>
    <w:rsid w:val="00B22EAB"/>
    <w:rsid w:val="00B22FCF"/>
    <w:rsid w:val="00B23208"/>
    <w:rsid w:val="00B232B3"/>
    <w:rsid w:val="00B2349E"/>
    <w:rsid w:val="00B2357A"/>
    <w:rsid w:val="00B235B0"/>
    <w:rsid w:val="00B2383B"/>
    <w:rsid w:val="00B23AF4"/>
    <w:rsid w:val="00B23C15"/>
    <w:rsid w:val="00B23CC4"/>
    <w:rsid w:val="00B23CE5"/>
    <w:rsid w:val="00B23E3F"/>
    <w:rsid w:val="00B23F4A"/>
    <w:rsid w:val="00B24128"/>
    <w:rsid w:val="00B2416E"/>
    <w:rsid w:val="00B243E1"/>
    <w:rsid w:val="00B24641"/>
    <w:rsid w:val="00B246C9"/>
    <w:rsid w:val="00B2470D"/>
    <w:rsid w:val="00B2473A"/>
    <w:rsid w:val="00B24DD2"/>
    <w:rsid w:val="00B25033"/>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1E2"/>
    <w:rsid w:val="00B262E6"/>
    <w:rsid w:val="00B264A2"/>
    <w:rsid w:val="00B26656"/>
    <w:rsid w:val="00B26843"/>
    <w:rsid w:val="00B26A24"/>
    <w:rsid w:val="00B26AB0"/>
    <w:rsid w:val="00B26AD2"/>
    <w:rsid w:val="00B26CA2"/>
    <w:rsid w:val="00B26F59"/>
    <w:rsid w:val="00B274A3"/>
    <w:rsid w:val="00B27524"/>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7F4"/>
    <w:rsid w:val="00B33F33"/>
    <w:rsid w:val="00B340AA"/>
    <w:rsid w:val="00B341FD"/>
    <w:rsid w:val="00B343A9"/>
    <w:rsid w:val="00B34406"/>
    <w:rsid w:val="00B346AC"/>
    <w:rsid w:val="00B347AE"/>
    <w:rsid w:val="00B34A53"/>
    <w:rsid w:val="00B34A9F"/>
    <w:rsid w:val="00B34B80"/>
    <w:rsid w:val="00B34FB5"/>
    <w:rsid w:val="00B3504D"/>
    <w:rsid w:val="00B35250"/>
    <w:rsid w:val="00B354C1"/>
    <w:rsid w:val="00B355E7"/>
    <w:rsid w:val="00B35785"/>
    <w:rsid w:val="00B35874"/>
    <w:rsid w:val="00B35CDA"/>
    <w:rsid w:val="00B361CC"/>
    <w:rsid w:val="00B36462"/>
    <w:rsid w:val="00B36612"/>
    <w:rsid w:val="00B367B9"/>
    <w:rsid w:val="00B368E0"/>
    <w:rsid w:val="00B36AFC"/>
    <w:rsid w:val="00B36CAF"/>
    <w:rsid w:val="00B36E57"/>
    <w:rsid w:val="00B373F8"/>
    <w:rsid w:val="00B376E4"/>
    <w:rsid w:val="00B376F6"/>
    <w:rsid w:val="00B37801"/>
    <w:rsid w:val="00B37945"/>
    <w:rsid w:val="00B379AB"/>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AD"/>
    <w:rsid w:val="00B419B2"/>
    <w:rsid w:val="00B41D64"/>
    <w:rsid w:val="00B42285"/>
    <w:rsid w:val="00B422A6"/>
    <w:rsid w:val="00B42578"/>
    <w:rsid w:val="00B4274B"/>
    <w:rsid w:val="00B42950"/>
    <w:rsid w:val="00B42D65"/>
    <w:rsid w:val="00B42F9D"/>
    <w:rsid w:val="00B4305C"/>
    <w:rsid w:val="00B43072"/>
    <w:rsid w:val="00B43146"/>
    <w:rsid w:val="00B435B1"/>
    <w:rsid w:val="00B4367F"/>
    <w:rsid w:val="00B438BA"/>
    <w:rsid w:val="00B43972"/>
    <w:rsid w:val="00B43FFC"/>
    <w:rsid w:val="00B44743"/>
    <w:rsid w:val="00B449B0"/>
    <w:rsid w:val="00B44B65"/>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641"/>
    <w:rsid w:val="00B47812"/>
    <w:rsid w:val="00B47855"/>
    <w:rsid w:val="00B478E3"/>
    <w:rsid w:val="00B47AB3"/>
    <w:rsid w:val="00B47C63"/>
    <w:rsid w:val="00B47FC7"/>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9A0"/>
    <w:rsid w:val="00B519DB"/>
    <w:rsid w:val="00B51C12"/>
    <w:rsid w:val="00B51CCB"/>
    <w:rsid w:val="00B51D1D"/>
    <w:rsid w:val="00B51ED5"/>
    <w:rsid w:val="00B52485"/>
    <w:rsid w:val="00B5255C"/>
    <w:rsid w:val="00B52AA0"/>
    <w:rsid w:val="00B52B71"/>
    <w:rsid w:val="00B52CC9"/>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C5E"/>
    <w:rsid w:val="00B55E85"/>
    <w:rsid w:val="00B55F21"/>
    <w:rsid w:val="00B55FD9"/>
    <w:rsid w:val="00B55FFB"/>
    <w:rsid w:val="00B56004"/>
    <w:rsid w:val="00B560A4"/>
    <w:rsid w:val="00B560C9"/>
    <w:rsid w:val="00B560FD"/>
    <w:rsid w:val="00B56533"/>
    <w:rsid w:val="00B568B1"/>
    <w:rsid w:val="00B56C41"/>
    <w:rsid w:val="00B56CA7"/>
    <w:rsid w:val="00B56CFC"/>
    <w:rsid w:val="00B56F5D"/>
    <w:rsid w:val="00B571DB"/>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E97"/>
    <w:rsid w:val="00B610D5"/>
    <w:rsid w:val="00B613AD"/>
    <w:rsid w:val="00B613B0"/>
    <w:rsid w:val="00B619D7"/>
    <w:rsid w:val="00B61A2A"/>
    <w:rsid w:val="00B61BE2"/>
    <w:rsid w:val="00B61CC4"/>
    <w:rsid w:val="00B61D2F"/>
    <w:rsid w:val="00B62121"/>
    <w:rsid w:val="00B6266F"/>
    <w:rsid w:val="00B62684"/>
    <w:rsid w:val="00B62ABF"/>
    <w:rsid w:val="00B62B8A"/>
    <w:rsid w:val="00B62BDC"/>
    <w:rsid w:val="00B62E0B"/>
    <w:rsid w:val="00B62F6F"/>
    <w:rsid w:val="00B6320E"/>
    <w:rsid w:val="00B634FE"/>
    <w:rsid w:val="00B6367C"/>
    <w:rsid w:val="00B63883"/>
    <w:rsid w:val="00B63B34"/>
    <w:rsid w:val="00B63B37"/>
    <w:rsid w:val="00B63C32"/>
    <w:rsid w:val="00B63D40"/>
    <w:rsid w:val="00B63E0F"/>
    <w:rsid w:val="00B63EB1"/>
    <w:rsid w:val="00B64144"/>
    <w:rsid w:val="00B64228"/>
    <w:rsid w:val="00B64434"/>
    <w:rsid w:val="00B6447E"/>
    <w:rsid w:val="00B64483"/>
    <w:rsid w:val="00B64B6D"/>
    <w:rsid w:val="00B64CEC"/>
    <w:rsid w:val="00B64FB6"/>
    <w:rsid w:val="00B6513F"/>
    <w:rsid w:val="00B6528C"/>
    <w:rsid w:val="00B6576D"/>
    <w:rsid w:val="00B658E2"/>
    <w:rsid w:val="00B659A5"/>
    <w:rsid w:val="00B65CE4"/>
    <w:rsid w:val="00B65E27"/>
    <w:rsid w:val="00B65FE9"/>
    <w:rsid w:val="00B665B2"/>
    <w:rsid w:val="00B66B7F"/>
    <w:rsid w:val="00B66C6B"/>
    <w:rsid w:val="00B670D2"/>
    <w:rsid w:val="00B677B8"/>
    <w:rsid w:val="00B67CB8"/>
    <w:rsid w:val="00B67E0A"/>
    <w:rsid w:val="00B67FD6"/>
    <w:rsid w:val="00B70104"/>
    <w:rsid w:val="00B70152"/>
    <w:rsid w:val="00B7022B"/>
    <w:rsid w:val="00B7028F"/>
    <w:rsid w:val="00B7060D"/>
    <w:rsid w:val="00B70826"/>
    <w:rsid w:val="00B7113B"/>
    <w:rsid w:val="00B71187"/>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719"/>
    <w:rsid w:val="00B73AA5"/>
    <w:rsid w:val="00B73D20"/>
    <w:rsid w:val="00B73D6C"/>
    <w:rsid w:val="00B7402D"/>
    <w:rsid w:val="00B740D7"/>
    <w:rsid w:val="00B7436B"/>
    <w:rsid w:val="00B745C8"/>
    <w:rsid w:val="00B745F6"/>
    <w:rsid w:val="00B746C6"/>
    <w:rsid w:val="00B7487F"/>
    <w:rsid w:val="00B749B0"/>
    <w:rsid w:val="00B74CA2"/>
    <w:rsid w:val="00B74DA6"/>
    <w:rsid w:val="00B750D0"/>
    <w:rsid w:val="00B75171"/>
    <w:rsid w:val="00B756E0"/>
    <w:rsid w:val="00B75788"/>
    <w:rsid w:val="00B7596E"/>
    <w:rsid w:val="00B75973"/>
    <w:rsid w:val="00B75EE1"/>
    <w:rsid w:val="00B75EEA"/>
    <w:rsid w:val="00B75F96"/>
    <w:rsid w:val="00B7604C"/>
    <w:rsid w:val="00B76087"/>
    <w:rsid w:val="00B761B3"/>
    <w:rsid w:val="00B7620D"/>
    <w:rsid w:val="00B76299"/>
    <w:rsid w:val="00B7634B"/>
    <w:rsid w:val="00B7652C"/>
    <w:rsid w:val="00B7668A"/>
    <w:rsid w:val="00B766BF"/>
    <w:rsid w:val="00B766FF"/>
    <w:rsid w:val="00B7676A"/>
    <w:rsid w:val="00B769F7"/>
    <w:rsid w:val="00B76AEE"/>
    <w:rsid w:val="00B76CF2"/>
    <w:rsid w:val="00B76DC6"/>
    <w:rsid w:val="00B76E77"/>
    <w:rsid w:val="00B76F84"/>
    <w:rsid w:val="00B76FA6"/>
    <w:rsid w:val="00B770F4"/>
    <w:rsid w:val="00B77280"/>
    <w:rsid w:val="00B7742F"/>
    <w:rsid w:val="00B774D7"/>
    <w:rsid w:val="00B778D7"/>
    <w:rsid w:val="00B77935"/>
    <w:rsid w:val="00B779FF"/>
    <w:rsid w:val="00B77A89"/>
    <w:rsid w:val="00B77D20"/>
    <w:rsid w:val="00B80154"/>
    <w:rsid w:val="00B80552"/>
    <w:rsid w:val="00B80614"/>
    <w:rsid w:val="00B8062B"/>
    <w:rsid w:val="00B80880"/>
    <w:rsid w:val="00B80910"/>
    <w:rsid w:val="00B80AEA"/>
    <w:rsid w:val="00B80B33"/>
    <w:rsid w:val="00B811C3"/>
    <w:rsid w:val="00B818D4"/>
    <w:rsid w:val="00B818F4"/>
    <w:rsid w:val="00B81A3C"/>
    <w:rsid w:val="00B81BC9"/>
    <w:rsid w:val="00B81BED"/>
    <w:rsid w:val="00B81E21"/>
    <w:rsid w:val="00B8222F"/>
    <w:rsid w:val="00B82615"/>
    <w:rsid w:val="00B82704"/>
    <w:rsid w:val="00B82AF2"/>
    <w:rsid w:val="00B82C93"/>
    <w:rsid w:val="00B83444"/>
    <w:rsid w:val="00B835FF"/>
    <w:rsid w:val="00B836ED"/>
    <w:rsid w:val="00B8375C"/>
    <w:rsid w:val="00B83AE1"/>
    <w:rsid w:val="00B83B70"/>
    <w:rsid w:val="00B83C73"/>
    <w:rsid w:val="00B83E1D"/>
    <w:rsid w:val="00B83E21"/>
    <w:rsid w:val="00B8428F"/>
    <w:rsid w:val="00B8436B"/>
    <w:rsid w:val="00B8444A"/>
    <w:rsid w:val="00B84C85"/>
    <w:rsid w:val="00B853BE"/>
    <w:rsid w:val="00B85565"/>
    <w:rsid w:val="00B85BC8"/>
    <w:rsid w:val="00B85CF5"/>
    <w:rsid w:val="00B85E86"/>
    <w:rsid w:val="00B85EDD"/>
    <w:rsid w:val="00B85F34"/>
    <w:rsid w:val="00B8618D"/>
    <w:rsid w:val="00B86476"/>
    <w:rsid w:val="00B866B3"/>
    <w:rsid w:val="00B86A32"/>
    <w:rsid w:val="00B86A3D"/>
    <w:rsid w:val="00B86B1E"/>
    <w:rsid w:val="00B86BCF"/>
    <w:rsid w:val="00B87081"/>
    <w:rsid w:val="00B870B8"/>
    <w:rsid w:val="00B870C1"/>
    <w:rsid w:val="00B87304"/>
    <w:rsid w:val="00B87446"/>
    <w:rsid w:val="00B87564"/>
    <w:rsid w:val="00B875C7"/>
    <w:rsid w:val="00B876A8"/>
    <w:rsid w:val="00B8774C"/>
    <w:rsid w:val="00B877E8"/>
    <w:rsid w:val="00B8783D"/>
    <w:rsid w:val="00B87C64"/>
    <w:rsid w:val="00B87FCF"/>
    <w:rsid w:val="00B902CC"/>
    <w:rsid w:val="00B903F4"/>
    <w:rsid w:val="00B905B1"/>
    <w:rsid w:val="00B905FA"/>
    <w:rsid w:val="00B90835"/>
    <w:rsid w:val="00B90D10"/>
    <w:rsid w:val="00B90FE5"/>
    <w:rsid w:val="00B91075"/>
    <w:rsid w:val="00B91532"/>
    <w:rsid w:val="00B919AD"/>
    <w:rsid w:val="00B91A2B"/>
    <w:rsid w:val="00B91CB7"/>
    <w:rsid w:val="00B91CE7"/>
    <w:rsid w:val="00B91F84"/>
    <w:rsid w:val="00B92115"/>
    <w:rsid w:val="00B92547"/>
    <w:rsid w:val="00B92568"/>
    <w:rsid w:val="00B9258C"/>
    <w:rsid w:val="00B9265B"/>
    <w:rsid w:val="00B92767"/>
    <w:rsid w:val="00B927A3"/>
    <w:rsid w:val="00B928F4"/>
    <w:rsid w:val="00B92944"/>
    <w:rsid w:val="00B92AAA"/>
    <w:rsid w:val="00B92AFB"/>
    <w:rsid w:val="00B92CE9"/>
    <w:rsid w:val="00B92E21"/>
    <w:rsid w:val="00B92E8F"/>
    <w:rsid w:val="00B92FB7"/>
    <w:rsid w:val="00B93204"/>
    <w:rsid w:val="00B93304"/>
    <w:rsid w:val="00B93397"/>
    <w:rsid w:val="00B933E8"/>
    <w:rsid w:val="00B93612"/>
    <w:rsid w:val="00B93665"/>
    <w:rsid w:val="00B93AF1"/>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E3"/>
    <w:rsid w:val="00B94FF0"/>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FBC"/>
    <w:rsid w:val="00B96FC0"/>
    <w:rsid w:val="00B971D0"/>
    <w:rsid w:val="00B9722B"/>
    <w:rsid w:val="00B97260"/>
    <w:rsid w:val="00B97449"/>
    <w:rsid w:val="00B977AC"/>
    <w:rsid w:val="00B977E7"/>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16"/>
    <w:rsid w:val="00BA258C"/>
    <w:rsid w:val="00BA25CA"/>
    <w:rsid w:val="00BA2752"/>
    <w:rsid w:val="00BA2950"/>
    <w:rsid w:val="00BA2994"/>
    <w:rsid w:val="00BA29B6"/>
    <w:rsid w:val="00BA2A37"/>
    <w:rsid w:val="00BA2FEF"/>
    <w:rsid w:val="00BA30BB"/>
    <w:rsid w:val="00BA3274"/>
    <w:rsid w:val="00BA34EB"/>
    <w:rsid w:val="00BA383B"/>
    <w:rsid w:val="00BA3945"/>
    <w:rsid w:val="00BA39EB"/>
    <w:rsid w:val="00BA3B16"/>
    <w:rsid w:val="00BA3CFD"/>
    <w:rsid w:val="00BA41BD"/>
    <w:rsid w:val="00BA424C"/>
    <w:rsid w:val="00BA4333"/>
    <w:rsid w:val="00BA4494"/>
    <w:rsid w:val="00BA453B"/>
    <w:rsid w:val="00BA4B26"/>
    <w:rsid w:val="00BA4B92"/>
    <w:rsid w:val="00BA4D5D"/>
    <w:rsid w:val="00BA4DA8"/>
    <w:rsid w:val="00BA5020"/>
    <w:rsid w:val="00BA50AE"/>
    <w:rsid w:val="00BA5270"/>
    <w:rsid w:val="00BA53A3"/>
    <w:rsid w:val="00BA540F"/>
    <w:rsid w:val="00BA5426"/>
    <w:rsid w:val="00BA5C3F"/>
    <w:rsid w:val="00BA5F87"/>
    <w:rsid w:val="00BA624C"/>
    <w:rsid w:val="00BA6389"/>
    <w:rsid w:val="00BA6605"/>
    <w:rsid w:val="00BA699B"/>
    <w:rsid w:val="00BA6A52"/>
    <w:rsid w:val="00BA6BD2"/>
    <w:rsid w:val="00BA6ED1"/>
    <w:rsid w:val="00BA6F3A"/>
    <w:rsid w:val="00BA70D7"/>
    <w:rsid w:val="00BA7189"/>
    <w:rsid w:val="00BA77C1"/>
    <w:rsid w:val="00BA78E6"/>
    <w:rsid w:val="00BA7B85"/>
    <w:rsid w:val="00BB0101"/>
    <w:rsid w:val="00BB023E"/>
    <w:rsid w:val="00BB02A1"/>
    <w:rsid w:val="00BB0610"/>
    <w:rsid w:val="00BB0761"/>
    <w:rsid w:val="00BB0A7E"/>
    <w:rsid w:val="00BB0B5F"/>
    <w:rsid w:val="00BB0DE1"/>
    <w:rsid w:val="00BB0E5F"/>
    <w:rsid w:val="00BB13FC"/>
    <w:rsid w:val="00BB1548"/>
    <w:rsid w:val="00BB15DA"/>
    <w:rsid w:val="00BB1709"/>
    <w:rsid w:val="00BB19F3"/>
    <w:rsid w:val="00BB1B21"/>
    <w:rsid w:val="00BB1B3B"/>
    <w:rsid w:val="00BB1BCB"/>
    <w:rsid w:val="00BB1CE7"/>
    <w:rsid w:val="00BB1E6B"/>
    <w:rsid w:val="00BB1E99"/>
    <w:rsid w:val="00BB1EB1"/>
    <w:rsid w:val="00BB1EDD"/>
    <w:rsid w:val="00BB1EF2"/>
    <w:rsid w:val="00BB1FD5"/>
    <w:rsid w:val="00BB2039"/>
    <w:rsid w:val="00BB22A3"/>
    <w:rsid w:val="00BB23AA"/>
    <w:rsid w:val="00BB2475"/>
    <w:rsid w:val="00BB25A1"/>
    <w:rsid w:val="00BB2654"/>
    <w:rsid w:val="00BB26FD"/>
    <w:rsid w:val="00BB2770"/>
    <w:rsid w:val="00BB2922"/>
    <w:rsid w:val="00BB2AD8"/>
    <w:rsid w:val="00BB2D95"/>
    <w:rsid w:val="00BB2FAB"/>
    <w:rsid w:val="00BB2FD3"/>
    <w:rsid w:val="00BB2FDF"/>
    <w:rsid w:val="00BB2FFF"/>
    <w:rsid w:val="00BB3255"/>
    <w:rsid w:val="00BB3A54"/>
    <w:rsid w:val="00BB3A85"/>
    <w:rsid w:val="00BB3C83"/>
    <w:rsid w:val="00BB3D1F"/>
    <w:rsid w:val="00BB3E39"/>
    <w:rsid w:val="00BB407B"/>
    <w:rsid w:val="00BB407E"/>
    <w:rsid w:val="00BB407F"/>
    <w:rsid w:val="00BB4085"/>
    <w:rsid w:val="00BB44C5"/>
    <w:rsid w:val="00BB47BF"/>
    <w:rsid w:val="00BB47F5"/>
    <w:rsid w:val="00BB4B07"/>
    <w:rsid w:val="00BB4E16"/>
    <w:rsid w:val="00BB506A"/>
    <w:rsid w:val="00BB5106"/>
    <w:rsid w:val="00BB512E"/>
    <w:rsid w:val="00BB5185"/>
    <w:rsid w:val="00BB55F6"/>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1F0"/>
    <w:rsid w:val="00BB74AE"/>
    <w:rsid w:val="00BB7673"/>
    <w:rsid w:val="00BB76E3"/>
    <w:rsid w:val="00BB7730"/>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12FB"/>
    <w:rsid w:val="00BC1341"/>
    <w:rsid w:val="00BC144D"/>
    <w:rsid w:val="00BC1650"/>
    <w:rsid w:val="00BC1670"/>
    <w:rsid w:val="00BC168D"/>
    <w:rsid w:val="00BC1B8E"/>
    <w:rsid w:val="00BC1C3C"/>
    <w:rsid w:val="00BC1CA8"/>
    <w:rsid w:val="00BC2089"/>
    <w:rsid w:val="00BC226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8B0"/>
    <w:rsid w:val="00BC48E0"/>
    <w:rsid w:val="00BC4A3B"/>
    <w:rsid w:val="00BC4BA2"/>
    <w:rsid w:val="00BC4C7D"/>
    <w:rsid w:val="00BC4F57"/>
    <w:rsid w:val="00BC50AB"/>
    <w:rsid w:val="00BC51D9"/>
    <w:rsid w:val="00BC5247"/>
    <w:rsid w:val="00BC565E"/>
    <w:rsid w:val="00BC572A"/>
    <w:rsid w:val="00BC57DB"/>
    <w:rsid w:val="00BC5854"/>
    <w:rsid w:val="00BC59FE"/>
    <w:rsid w:val="00BC5A21"/>
    <w:rsid w:val="00BC5C6C"/>
    <w:rsid w:val="00BC5F9A"/>
    <w:rsid w:val="00BC61C7"/>
    <w:rsid w:val="00BC654C"/>
    <w:rsid w:val="00BC672C"/>
    <w:rsid w:val="00BC67E5"/>
    <w:rsid w:val="00BC6C42"/>
    <w:rsid w:val="00BC6FD6"/>
    <w:rsid w:val="00BC710D"/>
    <w:rsid w:val="00BC7217"/>
    <w:rsid w:val="00BC751A"/>
    <w:rsid w:val="00BC7821"/>
    <w:rsid w:val="00BC7887"/>
    <w:rsid w:val="00BC7A8E"/>
    <w:rsid w:val="00BC7EF5"/>
    <w:rsid w:val="00BC7F27"/>
    <w:rsid w:val="00BD003E"/>
    <w:rsid w:val="00BD008E"/>
    <w:rsid w:val="00BD0105"/>
    <w:rsid w:val="00BD0211"/>
    <w:rsid w:val="00BD0353"/>
    <w:rsid w:val="00BD0744"/>
    <w:rsid w:val="00BD07D1"/>
    <w:rsid w:val="00BD0837"/>
    <w:rsid w:val="00BD091C"/>
    <w:rsid w:val="00BD0A8C"/>
    <w:rsid w:val="00BD0BA3"/>
    <w:rsid w:val="00BD0C18"/>
    <w:rsid w:val="00BD11C0"/>
    <w:rsid w:val="00BD1244"/>
    <w:rsid w:val="00BD12BD"/>
    <w:rsid w:val="00BD1340"/>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4C87"/>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ED1"/>
    <w:rsid w:val="00BD7F73"/>
    <w:rsid w:val="00BD7FE2"/>
    <w:rsid w:val="00BE0139"/>
    <w:rsid w:val="00BE0206"/>
    <w:rsid w:val="00BE0566"/>
    <w:rsid w:val="00BE0633"/>
    <w:rsid w:val="00BE07E9"/>
    <w:rsid w:val="00BE0B19"/>
    <w:rsid w:val="00BE0C58"/>
    <w:rsid w:val="00BE0CF9"/>
    <w:rsid w:val="00BE0DD8"/>
    <w:rsid w:val="00BE0E46"/>
    <w:rsid w:val="00BE0FCD"/>
    <w:rsid w:val="00BE114E"/>
    <w:rsid w:val="00BE12A1"/>
    <w:rsid w:val="00BE13A7"/>
    <w:rsid w:val="00BE16AE"/>
    <w:rsid w:val="00BE1D2C"/>
    <w:rsid w:val="00BE1D82"/>
    <w:rsid w:val="00BE1DEA"/>
    <w:rsid w:val="00BE1EE4"/>
    <w:rsid w:val="00BE1F8B"/>
    <w:rsid w:val="00BE2022"/>
    <w:rsid w:val="00BE21A5"/>
    <w:rsid w:val="00BE2591"/>
    <w:rsid w:val="00BE25F4"/>
    <w:rsid w:val="00BE25FE"/>
    <w:rsid w:val="00BE2633"/>
    <w:rsid w:val="00BE28C5"/>
    <w:rsid w:val="00BE2B4F"/>
    <w:rsid w:val="00BE2CFD"/>
    <w:rsid w:val="00BE2F39"/>
    <w:rsid w:val="00BE324F"/>
    <w:rsid w:val="00BE325E"/>
    <w:rsid w:val="00BE332D"/>
    <w:rsid w:val="00BE3786"/>
    <w:rsid w:val="00BE3B06"/>
    <w:rsid w:val="00BE3C23"/>
    <w:rsid w:val="00BE3CF1"/>
    <w:rsid w:val="00BE4178"/>
    <w:rsid w:val="00BE417C"/>
    <w:rsid w:val="00BE419E"/>
    <w:rsid w:val="00BE4375"/>
    <w:rsid w:val="00BE4396"/>
    <w:rsid w:val="00BE43C5"/>
    <w:rsid w:val="00BE467D"/>
    <w:rsid w:val="00BE46FB"/>
    <w:rsid w:val="00BE4AB4"/>
    <w:rsid w:val="00BE4B20"/>
    <w:rsid w:val="00BE4E47"/>
    <w:rsid w:val="00BE5077"/>
    <w:rsid w:val="00BE5433"/>
    <w:rsid w:val="00BE54C7"/>
    <w:rsid w:val="00BE5695"/>
    <w:rsid w:val="00BE56D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FBF"/>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D3"/>
    <w:rsid w:val="00BF19CE"/>
    <w:rsid w:val="00BF292B"/>
    <w:rsid w:val="00BF2A33"/>
    <w:rsid w:val="00BF2AEF"/>
    <w:rsid w:val="00BF2B6F"/>
    <w:rsid w:val="00BF2D75"/>
    <w:rsid w:val="00BF2E5C"/>
    <w:rsid w:val="00BF2FB2"/>
    <w:rsid w:val="00BF2FC3"/>
    <w:rsid w:val="00BF33AB"/>
    <w:rsid w:val="00BF351A"/>
    <w:rsid w:val="00BF3838"/>
    <w:rsid w:val="00BF3914"/>
    <w:rsid w:val="00BF40BF"/>
    <w:rsid w:val="00BF43CB"/>
    <w:rsid w:val="00BF482E"/>
    <w:rsid w:val="00BF49B1"/>
    <w:rsid w:val="00BF4CCB"/>
    <w:rsid w:val="00BF4E3A"/>
    <w:rsid w:val="00BF5552"/>
    <w:rsid w:val="00BF5B9D"/>
    <w:rsid w:val="00BF5EF5"/>
    <w:rsid w:val="00BF5F23"/>
    <w:rsid w:val="00BF6359"/>
    <w:rsid w:val="00BF63A7"/>
    <w:rsid w:val="00BF6562"/>
    <w:rsid w:val="00BF69B7"/>
    <w:rsid w:val="00BF6BE7"/>
    <w:rsid w:val="00BF6C3F"/>
    <w:rsid w:val="00BF6D18"/>
    <w:rsid w:val="00BF6D76"/>
    <w:rsid w:val="00BF6DB6"/>
    <w:rsid w:val="00BF6DD3"/>
    <w:rsid w:val="00BF6F00"/>
    <w:rsid w:val="00BF70B2"/>
    <w:rsid w:val="00BF73F2"/>
    <w:rsid w:val="00BF74D2"/>
    <w:rsid w:val="00BF7E89"/>
    <w:rsid w:val="00BF7F73"/>
    <w:rsid w:val="00C00266"/>
    <w:rsid w:val="00C003FC"/>
    <w:rsid w:val="00C00411"/>
    <w:rsid w:val="00C00AAF"/>
    <w:rsid w:val="00C014E5"/>
    <w:rsid w:val="00C01671"/>
    <w:rsid w:val="00C01775"/>
    <w:rsid w:val="00C0184A"/>
    <w:rsid w:val="00C01AFD"/>
    <w:rsid w:val="00C01BDB"/>
    <w:rsid w:val="00C01BE8"/>
    <w:rsid w:val="00C01E65"/>
    <w:rsid w:val="00C01EBD"/>
    <w:rsid w:val="00C02273"/>
    <w:rsid w:val="00C022E6"/>
    <w:rsid w:val="00C02419"/>
    <w:rsid w:val="00C0266D"/>
    <w:rsid w:val="00C02766"/>
    <w:rsid w:val="00C02874"/>
    <w:rsid w:val="00C02946"/>
    <w:rsid w:val="00C029F3"/>
    <w:rsid w:val="00C02DD4"/>
    <w:rsid w:val="00C02DEA"/>
    <w:rsid w:val="00C0332C"/>
    <w:rsid w:val="00C03422"/>
    <w:rsid w:val="00C036B0"/>
    <w:rsid w:val="00C03A64"/>
    <w:rsid w:val="00C03A8E"/>
    <w:rsid w:val="00C03B10"/>
    <w:rsid w:val="00C03C85"/>
    <w:rsid w:val="00C03CB2"/>
    <w:rsid w:val="00C03EAF"/>
    <w:rsid w:val="00C03EE8"/>
    <w:rsid w:val="00C041E6"/>
    <w:rsid w:val="00C041FF"/>
    <w:rsid w:val="00C04371"/>
    <w:rsid w:val="00C0480F"/>
    <w:rsid w:val="00C04838"/>
    <w:rsid w:val="00C04C21"/>
    <w:rsid w:val="00C04D61"/>
    <w:rsid w:val="00C04EC1"/>
    <w:rsid w:val="00C04EF3"/>
    <w:rsid w:val="00C052AF"/>
    <w:rsid w:val="00C05490"/>
    <w:rsid w:val="00C05956"/>
    <w:rsid w:val="00C059E6"/>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103"/>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2E"/>
    <w:rsid w:val="00C123DF"/>
    <w:rsid w:val="00C124E4"/>
    <w:rsid w:val="00C1273A"/>
    <w:rsid w:val="00C12874"/>
    <w:rsid w:val="00C12A16"/>
    <w:rsid w:val="00C12BC1"/>
    <w:rsid w:val="00C12CAC"/>
    <w:rsid w:val="00C12D14"/>
    <w:rsid w:val="00C1319E"/>
    <w:rsid w:val="00C131E6"/>
    <w:rsid w:val="00C1359F"/>
    <w:rsid w:val="00C13BDA"/>
    <w:rsid w:val="00C13DDF"/>
    <w:rsid w:val="00C13E8B"/>
    <w:rsid w:val="00C13FFD"/>
    <w:rsid w:val="00C140D1"/>
    <w:rsid w:val="00C14632"/>
    <w:rsid w:val="00C14670"/>
    <w:rsid w:val="00C14E08"/>
    <w:rsid w:val="00C14F4C"/>
    <w:rsid w:val="00C14FD5"/>
    <w:rsid w:val="00C155F6"/>
    <w:rsid w:val="00C15652"/>
    <w:rsid w:val="00C15662"/>
    <w:rsid w:val="00C1570F"/>
    <w:rsid w:val="00C158D2"/>
    <w:rsid w:val="00C1592C"/>
    <w:rsid w:val="00C15AA6"/>
    <w:rsid w:val="00C160E5"/>
    <w:rsid w:val="00C162ED"/>
    <w:rsid w:val="00C16400"/>
    <w:rsid w:val="00C16411"/>
    <w:rsid w:val="00C16472"/>
    <w:rsid w:val="00C1656D"/>
    <w:rsid w:val="00C166A3"/>
    <w:rsid w:val="00C167CE"/>
    <w:rsid w:val="00C168F4"/>
    <w:rsid w:val="00C16B29"/>
    <w:rsid w:val="00C16C30"/>
    <w:rsid w:val="00C16CAB"/>
    <w:rsid w:val="00C175DE"/>
    <w:rsid w:val="00C17641"/>
    <w:rsid w:val="00C17819"/>
    <w:rsid w:val="00C17B12"/>
    <w:rsid w:val="00C17ECA"/>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6AA"/>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863"/>
    <w:rsid w:val="00C25942"/>
    <w:rsid w:val="00C25DD9"/>
    <w:rsid w:val="00C26031"/>
    <w:rsid w:val="00C2622E"/>
    <w:rsid w:val="00C263B1"/>
    <w:rsid w:val="00C2649E"/>
    <w:rsid w:val="00C265AC"/>
    <w:rsid w:val="00C2663F"/>
    <w:rsid w:val="00C268A3"/>
    <w:rsid w:val="00C26AA4"/>
    <w:rsid w:val="00C26C8E"/>
    <w:rsid w:val="00C26D55"/>
    <w:rsid w:val="00C26DB8"/>
    <w:rsid w:val="00C26F06"/>
    <w:rsid w:val="00C26F3D"/>
    <w:rsid w:val="00C2759C"/>
    <w:rsid w:val="00C2776C"/>
    <w:rsid w:val="00C2779A"/>
    <w:rsid w:val="00C27A23"/>
    <w:rsid w:val="00C27CDC"/>
    <w:rsid w:val="00C3023E"/>
    <w:rsid w:val="00C3030F"/>
    <w:rsid w:val="00C303B4"/>
    <w:rsid w:val="00C30648"/>
    <w:rsid w:val="00C309E4"/>
    <w:rsid w:val="00C30A7C"/>
    <w:rsid w:val="00C30A8B"/>
    <w:rsid w:val="00C30D29"/>
    <w:rsid w:val="00C30E1F"/>
    <w:rsid w:val="00C30E7C"/>
    <w:rsid w:val="00C3112C"/>
    <w:rsid w:val="00C311AF"/>
    <w:rsid w:val="00C31CD6"/>
    <w:rsid w:val="00C31D47"/>
    <w:rsid w:val="00C31F9D"/>
    <w:rsid w:val="00C3200F"/>
    <w:rsid w:val="00C32244"/>
    <w:rsid w:val="00C324F4"/>
    <w:rsid w:val="00C32A54"/>
    <w:rsid w:val="00C3303A"/>
    <w:rsid w:val="00C3303F"/>
    <w:rsid w:val="00C331CB"/>
    <w:rsid w:val="00C332FA"/>
    <w:rsid w:val="00C33305"/>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5B"/>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482"/>
    <w:rsid w:val="00C4266F"/>
    <w:rsid w:val="00C42781"/>
    <w:rsid w:val="00C428A7"/>
    <w:rsid w:val="00C42B9F"/>
    <w:rsid w:val="00C42C91"/>
    <w:rsid w:val="00C42DA5"/>
    <w:rsid w:val="00C4304C"/>
    <w:rsid w:val="00C4313A"/>
    <w:rsid w:val="00C43315"/>
    <w:rsid w:val="00C4346E"/>
    <w:rsid w:val="00C435FB"/>
    <w:rsid w:val="00C43683"/>
    <w:rsid w:val="00C43C6D"/>
    <w:rsid w:val="00C44186"/>
    <w:rsid w:val="00C44315"/>
    <w:rsid w:val="00C443DF"/>
    <w:rsid w:val="00C446AF"/>
    <w:rsid w:val="00C44748"/>
    <w:rsid w:val="00C4498A"/>
    <w:rsid w:val="00C44A2D"/>
    <w:rsid w:val="00C44C86"/>
    <w:rsid w:val="00C44E7B"/>
    <w:rsid w:val="00C450BF"/>
    <w:rsid w:val="00C452F4"/>
    <w:rsid w:val="00C452F5"/>
    <w:rsid w:val="00C456C0"/>
    <w:rsid w:val="00C45772"/>
    <w:rsid w:val="00C46010"/>
    <w:rsid w:val="00C460A8"/>
    <w:rsid w:val="00C46164"/>
    <w:rsid w:val="00C46555"/>
    <w:rsid w:val="00C46AB3"/>
    <w:rsid w:val="00C46B15"/>
    <w:rsid w:val="00C46BDA"/>
    <w:rsid w:val="00C46C95"/>
    <w:rsid w:val="00C46CE6"/>
    <w:rsid w:val="00C46E03"/>
    <w:rsid w:val="00C46EBA"/>
    <w:rsid w:val="00C46EBF"/>
    <w:rsid w:val="00C46F7D"/>
    <w:rsid w:val="00C4768A"/>
    <w:rsid w:val="00C47690"/>
    <w:rsid w:val="00C4793B"/>
    <w:rsid w:val="00C479B5"/>
    <w:rsid w:val="00C47BBA"/>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0F"/>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CCE"/>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69"/>
    <w:rsid w:val="00C563F5"/>
    <w:rsid w:val="00C564E0"/>
    <w:rsid w:val="00C564EE"/>
    <w:rsid w:val="00C56507"/>
    <w:rsid w:val="00C5694D"/>
    <w:rsid w:val="00C56B15"/>
    <w:rsid w:val="00C570F7"/>
    <w:rsid w:val="00C572BC"/>
    <w:rsid w:val="00C5743C"/>
    <w:rsid w:val="00C57687"/>
    <w:rsid w:val="00C576CA"/>
    <w:rsid w:val="00C57703"/>
    <w:rsid w:val="00C57790"/>
    <w:rsid w:val="00C577E5"/>
    <w:rsid w:val="00C57BEB"/>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F0"/>
    <w:rsid w:val="00C63227"/>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FEF"/>
    <w:rsid w:val="00C65210"/>
    <w:rsid w:val="00C654CC"/>
    <w:rsid w:val="00C654E0"/>
    <w:rsid w:val="00C658B1"/>
    <w:rsid w:val="00C6607D"/>
    <w:rsid w:val="00C6608E"/>
    <w:rsid w:val="00C66120"/>
    <w:rsid w:val="00C66262"/>
    <w:rsid w:val="00C666A7"/>
    <w:rsid w:val="00C66715"/>
    <w:rsid w:val="00C66F09"/>
    <w:rsid w:val="00C66F97"/>
    <w:rsid w:val="00C66FE5"/>
    <w:rsid w:val="00C67129"/>
    <w:rsid w:val="00C673F8"/>
    <w:rsid w:val="00C675E1"/>
    <w:rsid w:val="00C67689"/>
    <w:rsid w:val="00C67718"/>
    <w:rsid w:val="00C67893"/>
    <w:rsid w:val="00C679D0"/>
    <w:rsid w:val="00C67A58"/>
    <w:rsid w:val="00C67AAB"/>
    <w:rsid w:val="00C67EAB"/>
    <w:rsid w:val="00C70163"/>
    <w:rsid w:val="00C70173"/>
    <w:rsid w:val="00C70195"/>
    <w:rsid w:val="00C70307"/>
    <w:rsid w:val="00C7041B"/>
    <w:rsid w:val="00C70622"/>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BB0"/>
    <w:rsid w:val="00C72F32"/>
    <w:rsid w:val="00C73139"/>
    <w:rsid w:val="00C732BF"/>
    <w:rsid w:val="00C73768"/>
    <w:rsid w:val="00C737DE"/>
    <w:rsid w:val="00C73966"/>
    <w:rsid w:val="00C739F6"/>
    <w:rsid w:val="00C73A0F"/>
    <w:rsid w:val="00C73DC3"/>
    <w:rsid w:val="00C73EF6"/>
    <w:rsid w:val="00C73F12"/>
    <w:rsid w:val="00C74188"/>
    <w:rsid w:val="00C74353"/>
    <w:rsid w:val="00C74364"/>
    <w:rsid w:val="00C743B1"/>
    <w:rsid w:val="00C7458E"/>
    <w:rsid w:val="00C74EF3"/>
    <w:rsid w:val="00C74F6E"/>
    <w:rsid w:val="00C74F90"/>
    <w:rsid w:val="00C754C4"/>
    <w:rsid w:val="00C756AD"/>
    <w:rsid w:val="00C75788"/>
    <w:rsid w:val="00C75A6B"/>
    <w:rsid w:val="00C75D14"/>
    <w:rsid w:val="00C7613E"/>
    <w:rsid w:val="00C761C2"/>
    <w:rsid w:val="00C7638C"/>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AC9"/>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405"/>
    <w:rsid w:val="00C92502"/>
    <w:rsid w:val="00C92630"/>
    <w:rsid w:val="00C929F3"/>
    <w:rsid w:val="00C92B7C"/>
    <w:rsid w:val="00C92C13"/>
    <w:rsid w:val="00C92C7F"/>
    <w:rsid w:val="00C92CC9"/>
    <w:rsid w:val="00C935FC"/>
    <w:rsid w:val="00C9369D"/>
    <w:rsid w:val="00C9370B"/>
    <w:rsid w:val="00C93900"/>
    <w:rsid w:val="00C93C5D"/>
    <w:rsid w:val="00C93FAC"/>
    <w:rsid w:val="00C9425A"/>
    <w:rsid w:val="00C942E0"/>
    <w:rsid w:val="00C9441D"/>
    <w:rsid w:val="00C944FA"/>
    <w:rsid w:val="00C9461D"/>
    <w:rsid w:val="00C9463C"/>
    <w:rsid w:val="00C9468A"/>
    <w:rsid w:val="00C9498A"/>
    <w:rsid w:val="00C94A42"/>
    <w:rsid w:val="00C94AFC"/>
    <w:rsid w:val="00C94C32"/>
    <w:rsid w:val="00C94D43"/>
    <w:rsid w:val="00C94FBB"/>
    <w:rsid w:val="00C9549C"/>
    <w:rsid w:val="00C95852"/>
    <w:rsid w:val="00C95854"/>
    <w:rsid w:val="00C95AEB"/>
    <w:rsid w:val="00C95BF2"/>
    <w:rsid w:val="00C95DC0"/>
    <w:rsid w:val="00C95EFF"/>
    <w:rsid w:val="00C95FD2"/>
    <w:rsid w:val="00C9634A"/>
    <w:rsid w:val="00C964CC"/>
    <w:rsid w:val="00C969A5"/>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0FB0"/>
    <w:rsid w:val="00CA1258"/>
    <w:rsid w:val="00CA1514"/>
    <w:rsid w:val="00CA1882"/>
    <w:rsid w:val="00CA1B10"/>
    <w:rsid w:val="00CA1C43"/>
    <w:rsid w:val="00CA1C73"/>
    <w:rsid w:val="00CA1D04"/>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3E60"/>
    <w:rsid w:val="00CA403B"/>
    <w:rsid w:val="00CA42CE"/>
    <w:rsid w:val="00CA432F"/>
    <w:rsid w:val="00CA4448"/>
    <w:rsid w:val="00CA44EE"/>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A6A"/>
    <w:rsid w:val="00CA5BBA"/>
    <w:rsid w:val="00CA61F3"/>
    <w:rsid w:val="00CA6429"/>
    <w:rsid w:val="00CA644B"/>
    <w:rsid w:val="00CA64A2"/>
    <w:rsid w:val="00CA651A"/>
    <w:rsid w:val="00CA666A"/>
    <w:rsid w:val="00CA6829"/>
    <w:rsid w:val="00CA6876"/>
    <w:rsid w:val="00CA6C95"/>
    <w:rsid w:val="00CA6D1E"/>
    <w:rsid w:val="00CA718B"/>
    <w:rsid w:val="00CA762A"/>
    <w:rsid w:val="00CA7734"/>
    <w:rsid w:val="00CA7795"/>
    <w:rsid w:val="00CA79C9"/>
    <w:rsid w:val="00CA7A65"/>
    <w:rsid w:val="00CA7A66"/>
    <w:rsid w:val="00CA7E8F"/>
    <w:rsid w:val="00CA7F24"/>
    <w:rsid w:val="00CA7FE9"/>
    <w:rsid w:val="00CB008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047"/>
    <w:rsid w:val="00CB43A5"/>
    <w:rsid w:val="00CB442E"/>
    <w:rsid w:val="00CB4A0E"/>
    <w:rsid w:val="00CB512D"/>
    <w:rsid w:val="00CB539A"/>
    <w:rsid w:val="00CB555A"/>
    <w:rsid w:val="00CB573A"/>
    <w:rsid w:val="00CB5848"/>
    <w:rsid w:val="00CB5B1E"/>
    <w:rsid w:val="00CB6232"/>
    <w:rsid w:val="00CB62DA"/>
    <w:rsid w:val="00CB63CD"/>
    <w:rsid w:val="00CB64D3"/>
    <w:rsid w:val="00CB658D"/>
    <w:rsid w:val="00CB6A9A"/>
    <w:rsid w:val="00CB6BB8"/>
    <w:rsid w:val="00CB6BF3"/>
    <w:rsid w:val="00CB6ED6"/>
    <w:rsid w:val="00CB709A"/>
    <w:rsid w:val="00CB71FF"/>
    <w:rsid w:val="00CB740B"/>
    <w:rsid w:val="00CB765B"/>
    <w:rsid w:val="00CB7828"/>
    <w:rsid w:val="00CB787A"/>
    <w:rsid w:val="00CB78C9"/>
    <w:rsid w:val="00CB7939"/>
    <w:rsid w:val="00CB7970"/>
    <w:rsid w:val="00CB7C63"/>
    <w:rsid w:val="00CB7CF2"/>
    <w:rsid w:val="00CC00E0"/>
    <w:rsid w:val="00CC04C9"/>
    <w:rsid w:val="00CC063F"/>
    <w:rsid w:val="00CC0665"/>
    <w:rsid w:val="00CC099A"/>
    <w:rsid w:val="00CC0BB3"/>
    <w:rsid w:val="00CC0C4A"/>
    <w:rsid w:val="00CC0D5F"/>
    <w:rsid w:val="00CC0E40"/>
    <w:rsid w:val="00CC0EA6"/>
    <w:rsid w:val="00CC0F19"/>
    <w:rsid w:val="00CC0F31"/>
    <w:rsid w:val="00CC0F6A"/>
    <w:rsid w:val="00CC0FF3"/>
    <w:rsid w:val="00CC10EB"/>
    <w:rsid w:val="00CC1133"/>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8D8"/>
    <w:rsid w:val="00CC29A0"/>
    <w:rsid w:val="00CC2A20"/>
    <w:rsid w:val="00CC2E90"/>
    <w:rsid w:val="00CC2EF7"/>
    <w:rsid w:val="00CC304D"/>
    <w:rsid w:val="00CC30D7"/>
    <w:rsid w:val="00CC3468"/>
    <w:rsid w:val="00CC3746"/>
    <w:rsid w:val="00CC3A23"/>
    <w:rsid w:val="00CC3CD8"/>
    <w:rsid w:val="00CC3F1D"/>
    <w:rsid w:val="00CC3F4D"/>
    <w:rsid w:val="00CC4084"/>
    <w:rsid w:val="00CC41DA"/>
    <w:rsid w:val="00CC41EF"/>
    <w:rsid w:val="00CC4363"/>
    <w:rsid w:val="00CC443F"/>
    <w:rsid w:val="00CC4667"/>
    <w:rsid w:val="00CC48AB"/>
    <w:rsid w:val="00CC51E9"/>
    <w:rsid w:val="00CC5777"/>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30B"/>
    <w:rsid w:val="00CD0425"/>
    <w:rsid w:val="00CD087D"/>
    <w:rsid w:val="00CD0A74"/>
    <w:rsid w:val="00CD0EEE"/>
    <w:rsid w:val="00CD0F5D"/>
    <w:rsid w:val="00CD0FAD"/>
    <w:rsid w:val="00CD103E"/>
    <w:rsid w:val="00CD104A"/>
    <w:rsid w:val="00CD1210"/>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62E"/>
    <w:rsid w:val="00CD4737"/>
    <w:rsid w:val="00CD4747"/>
    <w:rsid w:val="00CD48B5"/>
    <w:rsid w:val="00CD4EBA"/>
    <w:rsid w:val="00CD4F9C"/>
    <w:rsid w:val="00CD5169"/>
    <w:rsid w:val="00CD5204"/>
    <w:rsid w:val="00CD5205"/>
    <w:rsid w:val="00CD5246"/>
    <w:rsid w:val="00CD52D9"/>
    <w:rsid w:val="00CD54CE"/>
    <w:rsid w:val="00CD5512"/>
    <w:rsid w:val="00CD56D3"/>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C5"/>
    <w:rsid w:val="00CD6AF4"/>
    <w:rsid w:val="00CD6C79"/>
    <w:rsid w:val="00CD6E3D"/>
    <w:rsid w:val="00CD6EF4"/>
    <w:rsid w:val="00CD700F"/>
    <w:rsid w:val="00CD7180"/>
    <w:rsid w:val="00CD71AB"/>
    <w:rsid w:val="00CD71E9"/>
    <w:rsid w:val="00CD7398"/>
    <w:rsid w:val="00CD7810"/>
    <w:rsid w:val="00CD7857"/>
    <w:rsid w:val="00CD7B01"/>
    <w:rsid w:val="00CE0109"/>
    <w:rsid w:val="00CE01CD"/>
    <w:rsid w:val="00CE0545"/>
    <w:rsid w:val="00CE083B"/>
    <w:rsid w:val="00CE0884"/>
    <w:rsid w:val="00CE0987"/>
    <w:rsid w:val="00CE0AF0"/>
    <w:rsid w:val="00CE0F08"/>
    <w:rsid w:val="00CE12E0"/>
    <w:rsid w:val="00CE1346"/>
    <w:rsid w:val="00CE1398"/>
    <w:rsid w:val="00CE166C"/>
    <w:rsid w:val="00CE1B22"/>
    <w:rsid w:val="00CE1FC5"/>
    <w:rsid w:val="00CE2229"/>
    <w:rsid w:val="00CE231E"/>
    <w:rsid w:val="00CE2375"/>
    <w:rsid w:val="00CE2517"/>
    <w:rsid w:val="00CE2660"/>
    <w:rsid w:val="00CE267D"/>
    <w:rsid w:val="00CE271B"/>
    <w:rsid w:val="00CE2D75"/>
    <w:rsid w:val="00CE2DD9"/>
    <w:rsid w:val="00CE2E2E"/>
    <w:rsid w:val="00CE2FB2"/>
    <w:rsid w:val="00CE30DF"/>
    <w:rsid w:val="00CE312D"/>
    <w:rsid w:val="00CE3405"/>
    <w:rsid w:val="00CE3758"/>
    <w:rsid w:val="00CE3BD7"/>
    <w:rsid w:val="00CE3C58"/>
    <w:rsid w:val="00CE415D"/>
    <w:rsid w:val="00CE424F"/>
    <w:rsid w:val="00CE432F"/>
    <w:rsid w:val="00CE434E"/>
    <w:rsid w:val="00CE44B3"/>
    <w:rsid w:val="00CE46E5"/>
    <w:rsid w:val="00CE485A"/>
    <w:rsid w:val="00CE4C89"/>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658"/>
    <w:rsid w:val="00CE690B"/>
    <w:rsid w:val="00CE6ADE"/>
    <w:rsid w:val="00CE6BFC"/>
    <w:rsid w:val="00CE7012"/>
    <w:rsid w:val="00CE72C9"/>
    <w:rsid w:val="00CE72E1"/>
    <w:rsid w:val="00CE741F"/>
    <w:rsid w:val="00CE75E6"/>
    <w:rsid w:val="00CE78AE"/>
    <w:rsid w:val="00CE7A14"/>
    <w:rsid w:val="00CE7B50"/>
    <w:rsid w:val="00CE7D93"/>
    <w:rsid w:val="00CE7DFA"/>
    <w:rsid w:val="00CE7E62"/>
    <w:rsid w:val="00CF0276"/>
    <w:rsid w:val="00CF0409"/>
    <w:rsid w:val="00CF0642"/>
    <w:rsid w:val="00CF07D7"/>
    <w:rsid w:val="00CF09A9"/>
    <w:rsid w:val="00CF0BD4"/>
    <w:rsid w:val="00CF0D0E"/>
    <w:rsid w:val="00CF0FC9"/>
    <w:rsid w:val="00CF11AF"/>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C2"/>
    <w:rsid w:val="00CF2FD4"/>
    <w:rsid w:val="00CF300F"/>
    <w:rsid w:val="00CF3552"/>
    <w:rsid w:val="00CF3558"/>
    <w:rsid w:val="00CF35DD"/>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143"/>
    <w:rsid w:val="00CF6245"/>
    <w:rsid w:val="00CF635C"/>
    <w:rsid w:val="00CF6525"/>
    <w:rsid w:val="00CF66ED"/>
    <w:rsid w:val="00CF676E"/>
    <w:rsid w:val="00CF67A7"/>
    <w:rsid w:val="00CF69DC"/>
    <w:rsid w:val="00CF6A12"/>
    <w:rsid w:val="00CF6D92"/>
    <w:rsid w:val="00CF6F17"/>
    <w:rsid w:val="00CF6F7E"/>
    <w:rsid w:val="00CF7044"/>
    <w:rsid w:val="00CF7167"/>
    <w:rsid w:val="00CF7478"/>
    <w:rsid w:val="00CF7539"/>
    <w:rsid w:val="00CF763F"/>
    <w:rsid w:val="00CF76C6"/>
    <w:rsid w:val="00CF7A77"/>
    <w:rsid w:val="00CF7C21"/>
    <w:rsid w:val="00CF7CD7"/>
    <w:rsid w:val="00CF7D35"/>
    <w:rsid w:val="00CF7EDE"/>
    <w:rsid w:val="00CF7EF0"/>
    <w:rsid w:val="00D00483"/>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0D"/>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20"/>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8C1"/>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51C"/>
    <w:rsid w:val="00D1283A"/>
    <w:rsid w:val="00D12A62"/>
    <w:rsid w:val="00D12AD9"/>
    <w:rsid w:val="00D12D18"/>
    <w:rsid w:val="00D12DCD"/>
    <w:rsid w:val="00D12E46"/>
    <w:rsid w:val="00D13458"/>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4FE7"/>
    <w:rsid w:val="00D150A1"/>
    <w:rsid w:val="00D15360"/>
    <w:rsid w:val="00D15388"/>
    <w:rsid w:val="00D15658"/>
    <w:rsid w:val="00D156F2"/>
    <w:rsid w:val="00D1576F"/>
    <w:rsid w:val="00D15877"/>
    <w:rsid w:val="00D15A10"/>
    <w:rsid w:val="00D15DD7"/>
    <w:rsid w:val="00D15F43"/>
    <w:rsid w:val="00D15FCD"/>
    <w:rsid w:val="00D161F1"/>
    <w:rsid w:val="00D163F0"/>
    <w:rsid w:val="00D16472"/>
    <w:rsid w:val="00D16479"/>
    <w:rsid w:val="00D1654B"/>
    <w:rsid w:val="00D165E9"/>
    <w:rsid w:val="00D166AB"/>
    <w:rsid w:val="00D16816"/>
    <w:rsid w:val="00D1681B"/>
    <w:rsid w:val="00D169E9"/>
    <w:rsid w:val="00D16A06"/>
    <w:rsid w:val="00D16C12"/>
    <w:rsid w:val="00D16D4C"/>
    <w:rsid w:val="00D16E87"/>
    <w:rsid w:val="00D17109"/>
    <w:rsid w:val="00D17120"/>
    <w:rsid w:val="00D17261"/>
    <w:rsid w:val="00D1757B"/>
    <w:rsid w:val="00D176FA"/>
    <w:rsid w:val="00D17763"/>
    <w:rsid w:val="00D177DA"/>
    <w:rsid w:val="00D17963"/>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002"/>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0C"/>
    <w:rsid w:val="00D2486E"/>
    <w:rsid w:val="00D249D1"/>
    <w:rsid w:val="00D24A9A"/>
    <w:rsid w:val="00D24AAA"/>
    <w:rsid w:val="00D24DC6"/>
    <w:rsid w:val="00D24E83"/>
    <w:rsid w:val="00D251DC"/>
    <w:rsid w:val="00D252CF"/>
    <w:rsid w:val="00D25466"/>
    <w:rsid w:val="00D256F8"/>
    <w:rsid w:val="00D25AE4"/>
    <w:rsid w:val="00D25B7E"/>
    <w:rsid w:val="00D25C93"/>
    <w:rsid w:val="00D26162"/>
    <w:rsid w:val="00D26849"/>
    <w:rsid w:val="00D2685C"/>
    <w:rsid w:val="00D26A3B"/>
    <w:rsid w:val="00D26AA5"/>
    <w:rsid w:val="00D26BBE"/>
    <w:rsid w:val="00D27188"/>
    <w:rsid w:val="00D271F1"/>
    <w:rsid w:val="00D2733A"/>
    <w:rsid w:val="00D27820"/>
    <w:rsid w:val="00D27860"/>
    <w:rsid w:val="00D27955"/>
    <w:rsid w:val="00D27AC8"/>
    <w:rsid w:val="00D27E60"/>
    <w:rsid w:val="00D27F88"/>
    <w:rsid w:val="00D300F0"/>
    <w:rsid w:val="00D301D8"/>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1DEA"/>
    <w:rsid w:val="00D3210D"/>
    <w:rsid w:val="00D32A65"/>
    <w:rsid w:val="00D32B1B"/>
    <w:rsid w:val="00D32DC7"/>
    <w:rsid w:val="00D32E08"/>
    <w:rsid w:val="00D3323C"/>
    <w:rsid w:val="00D333FD"/>
    <w:rsid w:val="00D33456"/>
    <w:rsid w:val="00D334EA"/>
    <w:rsid w:val="00D3396F"/>
    <w:rsid w:val="00D33992"/>
    <w:rsid w:val="00D33AA4"/>
    <w:rsid w:val="00D33D12"/>
    <w:rsid w:val="00D33D4D"/>
    <w:rsid w:val="00D33EF6"/>
    <w:rsid w:val="00D341CA"/>
    <w:rsid w:val="00D3433B"/>
    <w:rsid w:val="00D34567"/>
    <w:rsid w:val="00D34653"/>
    <w:rsid w:val="00D34763"/>
    <w:rsid w:val="00D34839"/>
    <w:rsid w:val="00D34A0B"/>
    <w:rsid w:val="00D34D54"/>
    <w:rsid w:val="00D34E85"/>
    <w:rsid w:val="00D34EB1"/>
    <w:rsid w:val="00D34FBA"/>
    <w:rsid w:val="00D3546F"/>
    <w:rsid w:val="00D35653"/>
    <w:rsid w:val="00D35712"/>
    <w:rsid w:val="00D3576D"/>
    <w:rsid w:val="00D359AF"/>
    <w:rsid w:val="00D35A36"/>
    <w:rsid w:val="00D35CF0"/>
    <w:rsid w:val="00D36234"/>
    <w:rsid w:val="00D36371"/>
    <w:rsid w:val="00D36449"/>
    <w:rsid w:val="00D367F8"/>
    <w:rsid w:val="00D3696F"/>
    <w:rsid w:val="00D36EE9"/>
    <w:rsid w:val="00D3718F"/>
    <w:rsid w:val="00D3720A"/>
    <w:rsid w:val="00D37BDC"/>
    <w:rsid w:val="00D37F30"/>
    <w:rsid w:val="00D401E7"/>
    <w:rsid w:val="00D4034A"/>
    <w:rsid w:val="00D403C0"/>
    <w:rsid w:val="00D405F4"/>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D7A"/>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F2"/>
    <w:rsid w:val="00D43002"/>
    <w:rsid w:val="00D43137"/>
    <w:rsid w:val="00D43280"/>
    <w:rsid w:val="00D437D8"/>
    <w:rsid w:val="00D43BD1"/>
    <w:rsid w:val="00D43CC8"/>
    <w:rsid w:val="00D43D5F"/>
    <w:rsid w:val="00D44160"/>
    <w:rsid w:val="00D442D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C44"/>
    <w:rsid w:val="00D45DF3"/>
    <w:rsid w:val="00D45E49"/>
    <w:rsid w:val="00D45E55"/>
    <w:rsid w:val="00D45F6D"/>
    <w:rsid w:val="00D46174"/>
    <w:rsid w:val="00D4634C"/>
    <w:rsid w:val="00D463FE"/>
    <w:rsid w:val="00D46570"/>
    <w:rsid w:val="00D466E9"/>
    <w:rsid w:val="00D46991"/>
    <w:rsid w:val="00D46FD3"/>
    <w:rsid w:val="00D47100"/>
    <w:rsid w:val="00D47138"/>
    <w:rsid w:val="00D4795E"/>
    <w:rsid w:val="00D47C19"/>
    <w:rsid w:val="00D47D24"/>
    <w:rsid w:val="00D47D92"/>
    <w:rsid w:val="00D47DD0"/>
    <w:rsid w:val="00D47E01"/>
    <w:rsid w:val="00D47E89"/>
    <w:rsid w:val="00D50183"/>
    <w:rsid w:val="00D505C7"/>
    <w:rsid w:val="00D506E7"/>
    <w:rsid w:val="00D50B15"/>
    <w:rsid w:val="00D5112F"/>
    <w:rsid w:val="00D51150"/>
    <w:rsid w:val="00D5128C"/>
    <w:rsid w:val="00D5152A"/>
    <w:rsid w:val="00D5167F"/>
    <w:rsid w:val="00D5199B"/>
    <w:rsid w:val="00D51A4F"/>
    <w:rsid w:val="00D51CAC"/>
    <w:rsid w:val="00D51D12"/>
    <w:rsid w:val="00D51DE1"/>
    <w:rsid w:val="00D51E4A"/>
    <w:rsid w:val="00D51F9C"/>
    <w:rsid w:val="00D52089"/>
    <w:rsid w:val="00D522D5"/>
    <w:rsid w:val="00D524AC"/>
    <w:rsid w:val="00D5274F"/>
    <w:rsid w:val="00D52FF9"/>
    <w:rsid w:val="00D53087"/>
    <w:rsid w:val="00D53123"/>
    <w:rsid w:val="00D5330A"/>
    <w:rsid w:val="00D53543"/>
    <w:rsid w:val="00D5362B"/>
    <w:rsid w:val="00D53842"/>
    <w:rsid w:val="00D5389E"/>
    <w:rsid w:val="00D53A9A"/>
    <w:rsid w:val="00D53AE4"/>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731"/>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4DF"/>
    <w:rsid w:val="00D604F2"/>
    <w:rsid w:val="00D6061E"/>
    <w:rsid w:val="00D6069D"/>
    <w:rsid w:val="00D608F7"/>
    <w:rsid w:val="00D60C8D"/>
    <w:rsid w:val="00D60DD6"/>
    <w:rsid w:val="00D60E28"/>
    <w:rsid w:val="00D60EBE"/>
    <w:rsid w:val="00D61008"/>
    <w:rsid w:val="00D610FD"/>
    <w:rsid w:val="00D611F2"/>
    <w:rsid w:val="00D61374"/>
    <w:rsid w:val="00D613A3"/>
    <w:rsid w:val="00D6145F"/>
    <w:rsid w:val="00D615D4"/>
    <w:rsid w:val="00D6168A"/>
    <w:rsid w:val="00D616A5"/>
    <w:rsid w:val="00D616BE"/>
    <w:rsid w:val="00D61878"/>
    <w:rsid w:val="00D6187C"/>
    <w:rsid w:val="00D6196C"/>
    <w:rsid w:val="00D61AAA"/>
    <w:rsid w:val="00D61AC7"/>
    <w:rsid w:val="00D61B37"/>
    <w:rsid w:val="00D61FF0"/>
    <w:rsid w:val="00D6211D"/>
    <w:rsid w:val="00D6219B"/>
    <w:rsid w:val="00D6238A"/>
    <w:rsid w:val="00D629C2"/>
    <w:rsid w:val="00D62BCB"/>
    <w:rsid w:val="00D62C97"/>
    <w:rsid w:val="00D62D8F"/>
    <w:rsid w:val="00D62E7C"/>
    <w:rsid w:val="00D62F55"/>
    <w:rsid w:val="00D6315D"/>
    <w:rsid w:val="00D634E3"/>
    <w:rsid w:val="00D6350C"/>
    <w:rsid w:val="00D63517"/>
    <w:rsid w:val="00D6383A"/>
    <w:rsid w:val="00D6387F"/>
    <w:rsid w:val="00D6398D"/>
    <w:rsid w:val="00D63B39"/>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0D"/>
    <w:rsid w:val="00D65C8D"/>
    <w:rsid w:val="00D665EF"/>
    <w:rsid w:val="00D66672"/>
    <w:rsid w:val="00D6670C"/>
    <w:rsid w:val="00D66BBA"/>
    <w:rsid w:val="00D66DD3"/>
    <w:rsid w:val="00D66E18"/>
    <w:rsid w:val="00D66E71"/>
    <w:rsid w:val="00D66FBF"/>
    <w:rsid w:val="00D66FF7"/>
    <w:rsid w:val="00D6734D"/>
    <w:rsid w:val="00D6744A"/>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605"/>
    <w:rsid w:val="00D70724"/>
    <w:rsid w:val="00D70761"/>
    <w:rsid w:val="00D70E8E"/>
    <w:rsid w:val="00D70EC2"/>
    <w:rsid w:val="00D7140D"/>
    <w:rsid w:val="00D7141D"/>
    <w:rsid w:val="00D71E7E"/>
    <w:rsid w:val="00D71F18"/>
    <w:rsid w:val="00D72433"/>
    <w:rsid w:val="00D724CD"/>
    <w:rsid w:val="00D72719"/>
    <w:rsid w:val="00D728D4"/>
    <w:rsid w:val="00D72945"/>
    <w:rsid w:val="00D730F3"/>
    <w:rsid w:val="00D7356F"/>
    <w:rsid w:val="00D73587"/>
    <w:rsid w:val="00D73590"/>
    <w:rsid w:val="00D73A70"/>
    <w:rsid w:val="00D73AD1"/>
    <w:rsid w:val="00D73C86"/>
    <w:rsid w:val="00D73DC7"/>
    <w:rsid w:val="00D73E8D"/>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1"/>
    <w:rsid w:val="00D80AB8"/>
    <w:rsid w:val="00D80C23"/>
    <w:rsid w:val="00D80C6E"/>
    <w:rsid w:val="00D80D32"/>
    <w:rsid w:val="00D80E39"/>
    <w:rsid w:val="00D80FAD"/>
    <w:rsid w:val="00D810F2"/>
    <w:rsid w:val="00D81196"/>
    <w:rsid w:val="00D8172B"/>
    <w:rsid w:val="00D81792"/>
    <w:rsid w:val="00D819A0"/>
    <w:rsid w:val="00D819B1"/>
    <w:rsid w:val="00D81A8D"/>
    <w:rsid w:val="00D81D06"/>
    <w:rsid w:val="00D81D66"/>
    <w:rsid w:val="00D81EA5"/>
    <w:rsid w:val="00D81F5B"/>
    <w:rsid w:val="00D82169"/>
    <w:rsid w:val="00D8217C"/>
    <w:rsid w:val="00D8226A"/>
    <w:rsid w:val="00D822F6"/>
    <w:rsid w:val="00D8233F"/>
    <w:rsid w:val="00D8236B"/>
    <w:rsid w:val="00D8246E"/>
    <w:rsid w:val="00D82494"/>
    <w:rsid w:val="00D825B6"/>
    <w:rsid w:val="00D829BC"/>
    <w:rsid w:val="00D82A03"/>
    <w:rsid w:val="00D82A3F"/>
    <w:rsid w:val="00D82CDA"/>
    <w:rsid w:val="00D8301D"/>
    <w:rsid w:val="00D830CA"/>
    <w:rsid w:val="00D830F2"/>
    <w:rsid w:val="00D832C9"/>
    <w:rsid w:val="00D83338"/>
    <w:rsid w:val="00D835DC"/>
    <w:rsid w:val="00D8362E"/>
    <w:rsid w:val="00D83828"/>
    <w:rsid w:val="00D83AE9"/>
    <w:rsid w:val="00D83B9A"/>
    <w:rsid w:val="00D83D83"/>
    <w:rsid w:val="00D84070"/>
    <w:rsid w:val="00D84109"/>
    <w:rsid w:val="00D84356"/>
    <w:rsid w:val="00D84443"/>
    <w:rsid w:val="00D844EA"/>
    <w:rsid w:val="00D849B3"/>
    <w:rsid w:val="00D84AB2"/>
    <w:rsid w:val="00D84F70"/>
    <w:rsid w:val="00D85241"/>
    <w:rsid w:val="00D852E7"/>
    <w:rsid w:val="00D856D4"/>
    <w:rsid w:val="00D857B8"/>
    <w:rsid w:val="00D85803"/>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CD3"/>
    <w:rsid w:val="00D90D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C0B"/>
    <w:rsid w:val="00D92C29"/>
    <w:rsid w:val="00D92D9D"/>
    <w:rsid w:val="00D92DF5"/>
    <w:rsid w:val="00D92EC7"/>
    <w:rsid w:val="00D93058"/>
    <w:rsid w:val="00D93356"/>
    <w:rsid w:val="00D93357"/>
    <w:rsid w:val="00D936E2"/>
    <w:rsid w:val="00D936E5"/>
    <w:rsid w:val="00D93719"/>
    <w:rsid w:val="00D93846"/>
    <w:rsid w:val="00D9388D"/>
    <w:rsid w:val="00D938B6"/>
    <w:rsid w:val="00D93A90"/>
    <w:rsid w:val="00D93F28"/>
    <w:rsid w:val="00D9408B"/>
    <w:rsid w:val="00D94207"/>
    <w:rsid w:val="00D9431A"/>
    <w:rsid w:val="00D94855"/>
    <w:rsid w:val="00D94944"/>
    <w:rsid w:val="00D94A84"/>
    <w:rsid w:val="00D94B5B"/>
    <w:rsid w:val="00D94BE3"/>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D2"/>
    <w:rsid w:val="00D95F03"/>
    <w:rsid w:val="00D9612B"/>
    <w:rsid w:val="00D964A0"/>
    <w:rsid w:val="00D965BC"/>
    <w:rsid w:val="00D96685"/>
    <w:rsid w:val="00D9683C"/>
    <w:rsid w:val="00D96DF2"/>
    <w:rsid w:val="00D97205"/>
    <w:rsid w:val="00D973D3"/>
    <w:rsid w:val="00D97689"/>
    <w:rsid w:val="00D97884"/>
    <w:rsid w:val="00D979BC"/>
    <w:rsid w:val="00D97BDF"/>
    <w:rsid w:val="00D97D03"/>
    <w:rsid w:val="00D97EDF"/>
    <w:rsid w:val="00DA00A5"/>
    <w:rsid w:val="00DA02BE"/>
    <w:rsid w:val="00DA0522"/>
    <w:rsid w:val="00DA061E"/>
    <w:rsid w:val="00DA07D0"/>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460"/>
    <w:rsid w:val="00DA2529"/>
    <w:rsid w:val="00DA259C"/>
    <w:rsid w:val="00DA26F0"/>
    <w:rsid w:val="00DA2739"/>
    <w:rsid w:val="00DA28D2"/>
    <w:rsid w:val="00DA2B5E"/>
    <w:rsid w:val="00DA2C04"/>
    <w:rsid w:val="00DA2D4E"/>
    <w:rsid w:val="00DA2DFA"/>
    <w:rsid w:val="00DA2ED7"/>
    <w:rsid w:val="00DA319D"/>
    <w:rsid w:val="00DA3215"/>
    <w:rsid w:val="00DA35C5"/>
    <w:rsid w:val="00DA3627"/>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4EEE"/>
    <w:rsid w:val="00DA50B1"/>
    <w:rsid w:val="00DA5103"/>
    <w:rsid w:val="00DA5111"/>
    <w:rsid w:val="00DA52ED"/>
    <w:rsid w:val="00DA5569"/>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C8D"/>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815"/>
    <w:rsid w:val="00DC1936"/>
    <w:rsid w:val="00DC1E35"/>
    <w:rsid w:val="00DC1E43"/>
    <w:rsid w:val="00DC2242"/>
    <w:rsid w:val="00DC2497"/>
    <w:rsid w:val="00DC25FE"/>
    <w:rsid w:val="00DC2640"/>
    <w:rsid w:val="00DC272B"/>
    <w:rsid w:val="00DC278C"/>
    <w:rsid w:val="00DC2A35"/>
    <w:rsid w:val="00DC2B13"/>
    <w:rsid w:val="00DC2B27"/>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2B7"/>
    <w:rsid w:val="00DC6600"/>
    <w:rsid w:val="00DC67BD"/>
    <w:rsid w:val="00DC6924"/>
    <w:rsid w:val="00DC6B76"/>
    <w:rsid w:val="00DC6D0D"/>
    <w:rsid w:val="00DC71DA"/>
    <w:rsid w:val="00DC71F2"/>
    <w:rsid w:val="00DC7459"/>
    <w:rsid w:val="00DC75BB"/>
    <w:rsid w:val="00DC7A2E"/>
    <w:rsid w:val="00DC7F04"/>
    <w:rsid w:val="00DC7F12"/>
    <w:rsid w:val="00DD0240"/>
    <w:rsid w:val="00DD02D5"/>
    <w:rsid w:val="00DD0762"/>
    <w:rsid w:val="00DD0B6E"/>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48"/>
    <w:rsid w:val="00DD3F67"/>
    <w:rsid w:val="00DD4557"/>
    <w:rsid w:val="00DD45BF"/>
    <w:rsid w:val="00DD464A"/>
    <w:rsid w:val="00DD46F3"/>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2FE"/>
    <w:rsid w:val="00DD6837"/>
    <w:rsid w:val="00DD68E4"/>
    <w:rsid w:val="00DD6ACF"/>
    <w:rsid w:val="00DD6D79"/>
    <w:rsid w:val="00DD7036"/>
    <w:rsid w:val="00DD762B"/>
    <w:rsid w:val="00DD7BF8"/>
    <w:rsid w:val="00DD7C7B"/>
    <w:rsid w:val="00DD7CAC"/>
    <w:rsid w:val="00DE0155"/>
    <w:rsid w:val="00DE034C"/>
    <w:rsid w:val="00DE0478"/>
    <w:rsid w:val="00DE06CA"/>
    <w:rsid w:val="00DE0902"/>
    <w:rsid w:val="00DE09F1"/>
    <w:rsid w:val="00DE0AE2"/>
    <w:rsid w:val="00DE0C50"/>
    <w:rsid w:val="00DE0C71"/>
    <w:rsid w:val="00DE0E59"/>
    <w:rsid w:val="00DE0F6C"/>
    <w:rsid w:val="00DE1185"/>
    <w:rsid w:val="00DE1405"/>
    <w:rsid w:val="00DE15A7"/>
    <w:rsid w:val="00DE1663"/>
    <w:rsid w:val="00DE1B46"/>
    <w:rsid w:val="00DE1D08"/>
    <w:rsid w:val="00DE1E0F"/>
    <w:rsid w:val="00DE1EB6"/>
    <w:rsid w:val="00DE1FF6"/>
    <w:rsid w:val="00DE2185"/>
    <w:rsid w:val="00DE219B"/>
    <w:rsid w:val="00DE256C"/>
    <w:rsid w:val="00DE27B9"/>
    <w:rsid w:val="00DE27BE"/>
    <w:rsid w:val="00DE2908"/>
    <w:rsid w:val="00DE2D74"/>
    <w:rsid w:val="00DE2D78"/>
    <w:rsid w:val="00DE3042"/>
    <w:rsid w:val="00DE3129"/>
    <w:rsid w:val="00DE33D2"/>
    <w:rsid w:val="00DE3465"/>
    <w:rsid w:val="00DE369C"/>
    <w:rsid w:val="00DE38A7"/>
    <w:rsid w:val="00DE3A69"/>
    <w:rsid w:val="00DE3A77"/>
    <w:rsid w:val="00DE3A9D"/>
    <w:rsid w:val="00DE3B4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A68"/>
    <w:rsid w:val="00DE5D6B"/>
    <w:rsid w:val="00DE5DB5"/>
    <w:rsid w:val="00DE5EAC"/>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48"/>
    <w:rsid w:val="00DF137D"/>
    <w:rsid w:val="00DF14CC"/>
    <w:rsid w:val="00DF16B6"/>
    <w:rsid w:val="00DF179D"/>
    <w:rsid w:val="00DF18CA"/>
    <w:rsid w:val="00DF1A32"/>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816"/>
    <w:rsid w:val="00DF5974"/>
    <w:rsid w:val="00DF59B2"/>
    <w:rsid w:val="00DF5C5E"/>
    <w:rsid w:val="00DF5D57"/>
    <w:rsid w:val="00DF5EDF"/>
    <w:rsid w:val="00DF5FEB"/>
    <w:rsid w:val="00DF6032"/>
    <w:rsid w:val="00DF61FF"/>
    <w:rsid w:val="00DF6483"/>
    <w:rsid w:val="00DF65AD"/>
    <w:rsid w:val="00DF6785"/>
    <w:rsid w:val="00DF696A"/>
    <w:rsid w:val="00DF6C8B"/>
    <w:rsid w:val="00DF6EA0"/>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C00"/>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073"/>
    <w:rsid w:val="00E042FF"/>
    <w:rsid w:val="00E046DE"/>
    <w:rsid w:val="00E04934"/>
    <w:rsid w:val="00E049CC"/>
    <w:rsid w:val="00E04BF5"/>
    <w:rsid w:val="00E05479"/>
    <w:rsid w:val="00E05653"/>
    <w:rsid w:val="00E05656"/>
    <w:rsid w:val="00E05797"/>
    <w:rsid w:val="00E05C1F"/>
    <w:rsid w:val="00E05CF5"/>
    <w:rsid w:val="00E05D32"/>
    <w:rsid w:val="00E0626A"/>
    <w:rsid w:val="00E06C6C"/>
    <w:rsid w:val="00E06E25"/>
    <w:rsid w:val="00E0700D"/>
    <w:rsid w:val="00E07109"/>
    <w:rsid w:val="00E07140"/>
    <w:rsid w:val="00E071BB"/>
    <w:rsid w:val="00E0728F"/>
    <w:rsid w:val="00E073D3"/>
    <w:rsid w:val="00E0755C"/>
    <w:rsid w:val="00E075FD"/>
    <w:rsid w:val="00E076D0"/>
    <w:rsid w:val="00E07A05"/>
    <w:rsid w:val="00E07A9C"/>
    <w:rsid w:val="00E07B30"/>
    <w:rsid w:val="00E07D2C"/>
    <w:rsid w:val="00E07E6B"/>
    <w:rsid w:val="00E07E8E"/>
    <w:rsid w:val="00E07F84"/>
    <w:rsid w:val="00E07F9A"/>
    <w:rsid w:val="00E104C8"/>
    <w:rsid w:val="00E10649"/>
    <w:rsid w:val="00E10787"/>
    <w:rsid w:val="00E1084C"/>
    <w:rsid w:val="00E10DE4"/>
    <w:rsid w:val="00E10FFD"/>
    <w:rsid w:val="00E1102F"/>
    <w:rsid w:val="00E1116D"/>
    <w:rsid w:val="00E11340"/>
    <w:rsid w:val="00E11629"/>
    <w:rsid w:val="00E116FD"/>
    <w:rsid w:val="00E1177B"/>
    <w:rsid w:val="00E11883"/>
    <w:rsid w:val="00E11971"/>
    <w:rsid w:val="00E11DFB"/>
    <w:rsid w:val="00E11E33"/>
    <w:rsid w:val="00E1219F"/>
    <w:rsid w:val="00E1261F"/>
    <w:rsid w:val="00E129A0"/>
    <w:rsid w:val="00E12D8F"/>
    <w:rsid w:val="00E12E7D"/>
    <w:rsid w:val="00E12FE8"/>
    <w:rsid w:val="00E130DE"/>
    <w:rsid w:val="00E132E4"/>
    <w:rsid w:val="00E13B6D"/>
    <w:rsid w:val="00E13F12"/>
    <w:rsid w:val="00E144C4"/>
    <w:rsid w:val="00E149CF"/>
    <w:rsid w:val="00E14A7E"/>
    <w:rsid w:val="00E14B05"/>
    <w:rsid w:val="00E14B65"/>
    <w:rsid w:val="00E14CB5"/>
    <w:rsid w:val="00E14CF3"/>
    <w:rsid w:val="00E14EBB"/>
    <w:rsid w:val="00E150D5"/>
    <w:rsid w:val="00E151E1"/>
    <w:rsid w:val="00E15245"/>
    <w:rsid w:val="00E155A6"/>
    <w:rsid w:val="00E15676"/>
    <w:rsid w:val="00E157D6"/>
    <w:rsid w:val="00E15A0F"/>
    <w:rsid w:val="00E15BDC"/>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97"/>
    <w:rsid w:val="00E20EB9"/>
    <w:rsid w:val="00E20F79"/>
    <w:rsid w:val="00E21083"/>
    <w:rsid w:val="00E2111D"/>
    <w:rsid w:val="00E21278"/>
    <w:rsid w:val="00E2127F"/>
    <w:rsid w:val="00E21745"/>
    <w:rsid w:val="00E21A7B"/>
    <w:rsid w:val="00E21B73"/>
    <w:rsid w:val="00E21DA6"/>
    <w:rsid w:val="00E21FE8"/>
    <w:rsid w:val="00E22225"/>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DFA"/>
    <w:rsid w:val="00E25EB2"/>
    <w:rsid w:val="00E25F89"/>
    <w:rsid w:val="00E262FF"/>
    <w:rsid w:val="00E26616"/>
    <w:rsid w:val="00E2661F"/>
    <w:rsid w:val="00E267BC"/>
    <w:rsid w:val="00E26994"/>
    <w:rsid w:val="00E26AD5"/>
    <w:rsid w:val="00E26C33"/>
    <w:rsid w:val="00E26C78"/>
    <w:rsid w:val="00E26E2B"/>
    <w:rsid w:val="00E26F10"/>
    <w:rsid w:val="00E26F48"/>
    <w:rsid w:val="00E2726D"/>
    <w:rsid w:val="00E27668"/>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CCE"/>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A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036"/>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524"/>
    <w:rsid w:val="00E4478A"/>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60C4"/>
    <w:rsid w:val="00E4635E"/>
    <w:rsid w:val="00E463BD"/>
    <w:rsid w:val="00E464F8"/>
    <w:rsid w:val="00E466DE"/>
    <w:rsid w:val="00E46772"/>
    <w:rsid w:val="00E46AA7"/>
    <w:rsid w:val="00E46C8C"/>
    <w:rsid w:val="00E471A9"/>
    <w:rsid w:val="00E474EB"/>
    <w:rsid w:val="00E4768F"/>
    <w:rsid w:val="00E4791B"/>
    <w:rsid w:val="00E47C71"/>
    <w:rsid w:val="00E47CBF"/>
    <w:rsid w:val="00E47E31"/>
    <w:rsid w:val="00E50063"/>
    <w:rsid w:val="00E500B9"/>
    <w:rsid w:val="00E502D3"/>
    <w:rsid w:val="00E50310"/>
    <w:rsid w:val="00E503E7"/>
    <w:rsid w:val="00E504E6"/>
    <w:rsid w:val="00E505EB"/>
    <w:rsid w:val="00E5075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201"/>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8AF"/>
    <w:rsid w:val="00E57A3E"/>
    <w:rsid w:val="00E57CE0"/>
    <w:rsid w:val="00E57CE7"/>
    <w:rsid w:val="00E57DA2"/>
    <w:rsid w:val="00E57DCC"/>
    <w:rsid w:val="00E6029A"/>
    <w:rsid w:val="00E603D6"/>
    <w:rsid w:val="00E60453"/>
    <w:rsid w:val="00E60719"/>
    <w:rsid w:val="00E60BDB"/>
    <w:rsid w:val="00E60C53"/>
    <w:rsid w:val="00E61063"/>
    <w:rsid w:val="00E611D9"/>
    <w:rsid w:val="00E615B7"/>
    <w:rsid w:val="00E61896"/>
    <w:rsid w:val="00E618B6"/>
    <w:rsid w:val="00E61B79"/>
    <w:rsid w:val="00E61CC0"/>
    <w:rsid w:val="00E61F13"/>
    <w:rsid w:val="00E621A0"/>
    <w:rsid w:val="00E622D1"/>
    <w:rsid w:val="00E6277B"/>
    <w:rsid w:val="00E628DF"/>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747"/>
    <w:rsid w:val="00E6676B"/>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A5"/>
    <w:rsid w:val="00E67FBE"/>
    <w:rsid w:val="00E70016"/>
    <w:rsid w:val="00E703C0"/>
    <w:rsid w:val="00E7051A"/>
    <w:rsid w:val="00E70554"/>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C01"/>
    <w:rsid w:val="00E72CD2"/>
    <w:rsid w:val="00E730DE"/>
    <w:rsid w:val="00E732C6"/>
    <w:rsid w:val="00E733B0"/>
    <w:rsid w:val="00E7359D"/>
    <w:rsid w:val="00E73683"/>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6F9A"/>
    <w:rsid w:val="00E770D4"/>
    <w:rsid w:val="00E772E5"/>
    <w:rsid w:val="00E77507"/>
    <w:rsid w:val="00E77848"/>
    <w:rsid w:val="00E778C9"/>
    <w:rsid w:val="00E77AA9"/>
    <w:rsid w:val="00E77B1A"/>
    <w:rsid w:val="00E77B49"/>
    <w:rsid w:val="00E77B70"/>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78B"/>
    <w:rsid w:val="00E828E9"/>
    <w:rsid w:val="00E82A03"/>
    <w:rsid w:val="00E82B27"/>
    <w:rsid w:val="00E82BB9"/>
    <w:rsid w:val="00E82CCD"/>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247"/>
    <w:rsid w:val="00E8527C"/>
    <w:rsid w:val="00E8583E"/>
    <w:rsid w:val="00E859B1"/>
    <w:rsid w:val="00E85BC9"/>
    <w:rsid w:val="00E85CC3"/>
    <w:rsid w:val="00E85E85"/>
    <w:rsid w:val="00E8615E"/>
    <w:rsid w:val="00E861F7"/>
    <w:rsid w:val="00E8621E"/>
    <w:rsid w:val="00E86295"/>
    <w:rsid w:val="00E86378"/>
    <w:rsid w:val="00E8644A"/>
    <w:rsid w:val="00E8656F"/>
    <w:rsid w:val="00E86625"/>
    <w:rsid w:val="00E86867"/>
    <w:rsid w:val="00E8697F"/>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A4"/>
    <w:rsid w:val="00E900A9"/>
    <w:rsid w:val="00E90185"/>
    <w:rsid w:val="00E90279"/>
    <w:rsid w:val="00E90348"/>
    <w:rsid w:val="00E904D5"/>
    <w:rsid w:val="00E90540"/>
    <w:rsid w:val="00E90635"/>
    <w:rsid w:val="00E909A1"/>
    <w:rsid w:val="00E90A64"/>
    <w:rsid w:val="00E90BE8"/>
    <w:rsid w:val="00E90BFF"/>
    <w:rsid w:val="00E90C63"/>
    <w:rsid w:val="00E90D17"/>
    <w:rsid w:val="00E91202"/>
    <w:rsid w:val="00E91330"/>
    <w:rsid w:val="00E915CA"/>
    <w:rsid w:val="00E915D7"/>
    <w:rsid w:val="00E9177F"/>
    <w:rsid w:val="00E919E6"/>
    <w:rsid w:val="00E91AC0"/>
    <w:rsid w:val="00E91BB8"/>
    <w:rsid w:val="00E91EEC"/>
    <w:rsid w:val="00E91F04"/>
    <w:rsid w:val="00E91F35"/>
    <w:rsid w:val="00E91FCC"/>
    <w:rsid w:val="00E921D5"/>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C5"/>
    <w:rsid w:val="00E94096"/>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0A"/>
    <w:rsid w:val="00E9773E"/>
    <w:rsid w:val="00E978F0"/>
    <w:rsid w:val="00E97A03"/>
    <w:rsid w:val="00E97DC7"/>
    <w:rsid w:val="00E97E2E"/>
    <w:rsid w:val="00E97E7C"/>
    <w:rsid w:val="00EA008A"/>
    <w:rsid w:val="00EA020E"/>
    <w:rsid w:val="00EA02D1"/>
    <w:rsid w:val="00EA0421"/>
    <w:rsid w:val="00EA04FF"/>
    <w:rsid w:val="00EA05B4"/>
    <w:rsid w:val="00EA06E2"/>
    <w:rsid w:val="00EA08BE"/>
    <w:rsid w:val="00EA098C"/>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8C0"/>
    <w:rsid w:val="00EA59E2"/>
    <w:rsid w:val="00EA5B0A"/>
    <w:rsid w:val="00EA6508"/>
    <w:rsid w:val="00EA65AD"/>
    <w:rsid w:val="00EA6AB1"/>
    <w:rsid w:val="00EA6B35"/>
    <w:rsid w:val="00EA6E1B"/>
    <w:rsid w:val="00EA7033"/>
    <w:rsid w:val="00EA70BE"/>
    <w:rsid w:val="00EA7266"/>
    <w:rsid w:val="00EA765C"/>
    <w:rsid w:val="00EA78AF"/>
    <w:rsid w:val="00EA78EE"/>
    <w:rsid w:val="00EA7951"/>
    <w:rsid w:val="00EA7A8E"/>
    <w:rsid w:val="00EA7C06"/>
    <w:rsid w:val="00EA7EC1"/>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4B9"/>
    <w:rsid w:val="00EB380F"/>
    <w:rsid w:val="00EB3BAC"/>
    <w:rsid w:val="00EB3D63"/>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F6"/>
    <w:rsid w:val="00EB560B"/>
    <w:rsid w:val="00EB58C1"/>
    <w:rsid w:val="00EB58FA"/>
    <w:rsid w:val="00EB5D47"/>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541"/>
    <w:rsid w:val="00EC0AC8"/>
    <w:rsid w:val="00EC0CA1"/>
    <w:rsid w:val="00EC0CF3"/>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9EA"/>
    <w:rsid w:val="00EC3E81"/>
    <w:rsid w:val="00EC416E"/>
    <w:rsid w:val="00EC418F"/>
    <w:rsid w:val="00EC4299"/>
    <w:rsid w:val="00EC462B"/>
    <w:rsid w:val="00EC4723"/>
    <w:rsid w:val="00EC4D7F"/>
    <w:rsid w:val="00EC4E00"/>
    <w:rsid w:val="00EC4ED2"/>
    <w:rsid w:val="00EC5127"/>
    <w:rsid w:val="00EC512A"/>
    <w:rsid w:val="00EC51ED"/>
    <w:rsid w:val="00EC5243"/>
    <w:rsid w:val="00EC5260"/>
    <w:rsid w:val="00EC52C0"/>
    <w:rsid w:val="00EC56E0"/>
    <w:rsid w:val="00EC5714"/>
    <w:rsid w:val="00EC5A14"/>
    <w:rsid w:val="00EC5ADB"/>
    <w:rsid w:val="00EC5B62"/>
    <w:rsid w:val="00EC5BD3"/>
    <w:rsid w:val="00EC5C06"/>
    <w:rsid w:val="00EC5C33"/>
    <w:rsid w:val="00EC5CAC"/>
    <w:rsid w:val="00EC6057"/>
    <w:rsid w:val="00EC60D7"/>
    <w:rsid w:val="00EC66E8"/>
    <w:rsid w:val="00EC6847"/>
    <w:rsid w:val="00EC691D"/>
    <w:rsid w:val="00EC6B0F"/>
    <w:rsid w:val="00EC6B6F"/>
    <w:rsid w:val="00EC6C47"/>
    <w:rsid w:val="00EC6E10"/>
    <w:rsid w:val="00EC6E36"/>
    <w:rsid w:val="00EC6F7E"/>
    <w:rsid w:val="00EC70DD"/>
    <w:rsid w:val="00EC737E"/>
    <w:rsid w:val="00EC73D0"/>
    <w:rsid w:val="00EC7482"/>
    <w:rsid w:val="00EC785B"/>
    <w:rsid w:val="00EC7AC5"/>
    <w:rsid w:val="00EC7D04"/>
    <w:rsid w:val="00EC7DB6"/>
    <w:rsid w:val="00EC7E02"/>
    <w:rsid w:val="00ED0158"/>
    <w:rsid w:val="00ED058A"/>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B56"/>
    <w:rsid w:val="00ED3C70"/>
    <w:rsid w:val="00ED3D54"/>
    <w:rsid w:val="00ED4210"/>
    <w:rsid w:val="00ED4255"/>
    <w:rsid w:val="00ED432B"/>
    <w:rsid w:val="00ED4444"/>
    <w:rsid w:val="00ED4660"/>
    <w:rsid w:val="00ED4772"/>
    <w:rsid w:val="00ED492C"/>
    <w:rsid w:val="00ED4B5F"/>
    <w:rsid w:val="00ED4C3D"/>
    <w:rsid w:val="00ED4F1A"/>
    <w:rsid w:val="00ED4FE5"/>
    <w:rsid w:val="00ED508D"/>
    <w:rsid w:val="00ED51C9"/>
    <w:rsid w:val="00ED530B"/>
    <w:rsid w:val="00ED53AE"/>
    <w:rsid w:val="00ED5689"/>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D91"/>
    <w:rsid w:val="00ED7E58"/>
    <w:rsid w:val="00ED7EF0"/>
    <w:rsid w:val="00ED7F16"/>
    <w:rsid w:val="00EE015F"/>
    <w:rsid w:val="00EE0186"/>
    <w:rsid w:val="00EE0B4A"/>
    <w:rsid w:val="00EE0B8B"/>
    <w:rsid w:val="00EE1147"/>
    <w:rsid w:val="00EE1495"/>
    <w:rsid w:val="00EE1661"/>
    <w:rsid w:val="00EE167C"/>
    <w:rsid w:val="00EE16FA"/>
    <w:rsid w:val="00EE18D3"/>
    <w:rsid w:val="00EE1E64"/>
    <w:rsid w:val="00EE1E6F"/>
    <w:rsid w:val="00EE1EDD"/>
    <w:rsid w:val="00EE1FD4"/>
    <w:rsid w:val="00EE23AB"/>
    <w:rsid w:val="00EE2503"/>
    <w:rsid w:val="00EE2705"/>
    <w:rsid w:val="00EE275C"/>
    <w:rsid w:val="00EE28C9"/>
    <w:rsid w:val="00EE2AB0"/>
    <w:rsid w:val="00EE2B9D"/>
    <w:rsid w:val="00EE2BC8"/>
    <w:rsid w:val="00EE2BD3"/>
    <w:rsid w:val="00EE2D80"/>
    <w:rsid w:val="00EE2F0D"/>
    <w:rsid w:val="00EE2F89"/>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4D"/>
    <w:rsid w:val="00EE5560"/>
    <w:rsid w:val="00EE5724"/>
    <w:rsid w:val="00EE5821"/>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164"/>
    <w:rsid w:val="00EF033F"/>
    <w:rsid w:val="00EF0348"/>
    <w:rsid w:val="00EF0556"/>
    <w:rsid w:val="00EF0695"/>
    <w:rsid w:val="00EF0887"/>
    <w:rsid w:val="00EF097F"/>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2BB"/>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6CE"/>
    <w:rsid w:val="00F05A32"/>
    <w:rsid w:val="00F06023"/>
    <w:rsid w:val="00F06202"/>
    <w:rsid w:val="00F0628D"/>
    <w:rsid w:val="00F0637D"/>
    <w:rsid w:val="00F06651"/>
    <w:rsid w:val="00F066FE"/>
    <w:rsid w:val="00F06851"/>
    <w:rsid w:val="00F0711B"/>
    <w:rsid w:val="00F07145"/>
    <w:rsid w:val="00F07243"/>
    <w:rsid w:val="00F07627"/>
    <w:rsid w:val="00F077B5"/>
    <w:rsid w:val="00F07B51"/>
    <w:rsid w:val="00F07C12"/>
    <w:rsid w:val="00F07CEB"/>
    <w:rsid w:val="00F07DE6"/>
    <w:rsid w:val="00F07F88"/>
    <w:rsid w:val="00F07F95"/>
    <w:rsid w:val="00F1002B"/>
    <w:rsid w:val="00F10459"/>
    <w:rsid w:val="00F1056C"/>
    <w:rsid w:val="00F105EB"/>
    <w:rsid w:val="00F10615"/>
    <w:rsid w:val="00F106D5"/>
    <w:rsid w:val="00F107F1"/>
    <w:rsid w:val="00F10DE4"/>
    <w:rsid w:val="00F10FC1"/>
    <w:rsid w:val="00F112FD"/>
    <w:rsid w:val="00F11520"/>
    <w:rsid w:val="00F115DC"/>
    <w:rsid w:val="00F11744"/>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88B"/>
    <w:rsid w:val="00F1391E"/>
    <w:rsid w:val="00F13A57"/>
    <w:rsid w:val="00F13B83"/>
    <w:rsid w:val="00F13C3E"/>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3F6"/>
    <w:rsid w:val="00F16717"/>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B78"/>
    <w:rsid w:val="00F22C89"/>
    <w:rsid w:val="00F230E2"/>
    <w:rsid w:val="00F23356"/>
    <w:rsid w:val="00F234A0"/>
    <w:rsid w:val="00F23534"/>
    <w:rsid w:val="00F23545"/>
    <w:rsid w:val="00F235BC"/>
    <w:rsid w:val="00F23631"/>
    <w:rsid w:val="00F237DC"/>
    <w:rsid w:val="00F238B4"/>
    <w:rsid w:val="00F23E46"/>
    <w:rsid w:val="00F23EDC"/>
    <w:rsid w:val="00F23F21"/>
    <w:rsid w:val="00F2456F"/>
    <w:rsid w:val="00F24717"/>
    <w:rsid w:val="00F24788"/>
    <w:rsid w:val="00F25017"/>
    <w:rsid w:val="00F25223"/>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5E5"/>
    <w:rsid w:val="00F319D0"/>
    <w:rsid w:val="00F31AEE"/>
    <w:rsid w:val="00F31B22"/>
    <w:rsid w:val="00F31B49"/>
    <w:rsid w:val="00F31D2A"/>
    <w:rsid w:val="00F31EF5"/>
    <w:rsid w:val="00F32069"/>
    <w:rsid w:val="00F3218C"/>
    <w:rsid w:val="00F321F4"/>
    <w:rsid w:val="00F32360"/>
    <w:rsid w:val="00F32379"/>
    <w:rsid w:val="00F3254F"/>
    <w:rsid w:val="00F3273E"/>
    <w:rsid w:val="00F3280D"/>
    <w:rsid w:val="00F3281A"/>
    <w:rsid w:val="00F329D8"/>
    <w:rsid w:val="00F32AA7"/>
    <w:rsid w:val="00F32E75"/>
    <w:rsid w:val="00F32EBD"/>
    <w:rsid w:val="00F32F56"/>
    <w:rsid w:val="00F33040"/>
    <w:rsid w:val="00F330A3"/>
    <w:rsid w:val="00F335E9"/>
    <w:rsid w:val="00F3387A"/>
    <w:rsid w:val="00F33965"/>
    <w:rsid w:val="00F33B46"/>
    <w:rsid w:val="00F33C07"/>
    <w:rsid w:val="00F33D4F"/>
    <w:rsid w:val="00F346FA"/>
    <w:rsid w:val="00F34929"/>
    <w:rsid w:val="00F34C34"/>
    <w:rsid w:val="00F34CB8"/>
    <w:rsid w:val="00F34CD6"/>
    <w:rsid w:val="00F34DAF"/>
    <w:rsid w:val="00F3553B"/>
    <w:rsid w:val="00F356ED"/>
    <w:rsid w:val="00F35752"/>
    <w:rsid w:val="00F35873"/>
    <w:rsid w:val="00F35920"/>
    <w:rsid w:val="00F35926"/>
    <w:rsid w:val="00F359E2"/>
    <w:rsid w:val="00F36212"/>
    <w:rsid w:val="00F36563"/>
    <w:rsid w:val="00F366A5"/>
    <w:rsid w:val="00F36BCE"/>
    <w:rsid w:val="00F36C5F"/>
    <w:rsid w:val="00F37259"/>
    <w:rsid w:val="00F372D3"/>
    <w:rsid w:val="00F376FF"/>
    <w:rsid w:val="00F378E9"/>
    <w:rsid w:val="00F378FB"/>
    <w:rsid w:val="00F37DA9"/>
    <w:rsid w:val="00F37DE7"/>
    <w:rsid w:val="00F400BB"/>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C87"/>
    <w:rsid w:val="00F41CEF"/>
    <w:rsid w:val="00F41DD3"/>
    <w:rsid w:val="00F41F05"/>
    <w:rsid w:val="00F41F47"/>
    <w:rsid w:val="00F42760"/>
    <w:rsid w:val="00F42865"/>
    <w:rsid w:val="00F42979"/>
    <w:rsid w:val="00F42AC2"/>
    <w:rsid w:val="00F42B18"/>
    <w:rsid w:val="00F42CA7"/>
    <w:rsid w:val="00F42E77"/>
    <w:rsid w:val="00F42F3F"/>
    <w:rsid w:val="00F42F65"/>
    <w:rsid w:val="00F43022"/>
    <w:rsid w:val="00F4327F"/>
    <w:rsid w:val="00F43335"/>
    <w:rsid w:val="00F433BD"/>
    <w:rsid w:val="00F43714"/>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066"/>
    <w:rsid w:val="00F511C0"/>
    <w:rsid w:val="00F5123D"/>
    <w:rsid w:val="00F512A9"/>
    <w:rsid w:val="00F512B2"/>
    <w:rsid w:val="00F51333"/>
    <w:rsid w:val="00F513B3"/>
    <w:rsid w:val="00F51655"/>
    <w:rsid w:val="00F51802"/>
    <w:rsid w:val="00F519D4"/>
    <w:rsid w:val="00F51B58"/>
    <w:rsid w:val="00F51CB4"/>
    <w:rsid w:val="00F51DE9"/>
    <w:rsid w:val="00F51F10"/>
    <w:rsid w:val="00F525E5"/>
    <w:rsid w:val="00F52658"/>
    <w:rsid w:val="00F527A0"/>
    <w:rsid w:val="00F5283D"/>
    <w:rsid w:val="00F52ABA"/>
    <w:rsid w:val="00F52BC7"/>
    <w:rsid w:val="00F52CD9"/>
    <w:rsid w:val="00F52D37"/>
    <w:rsid w:val="00F533C6"/>
    <w:rsid w:val="00F5348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CD2"/>
    <w:rsid w:val="00F54E97"/>
    <w:rsid w:val="00F55043"/>
    <w:rsid w:val="00F55A5D"/>
    <w:rsid w:val="00F55ABF"/>
    <w:rsid w:val="00F560EE"/>
    <w:rsid w:val="00F5665E"/>
    <w:rsid w:val="00F566EA"/>
    <w:rsid w:val="00F569EF"/>
    <w:rsid w:val="00F56AE4"/>
    <w:rsid w:val="00F56B71"/>
    <w:rsid w:val="00F56DCF"/>
    <w:rsid w:val="00F56E59"/>
    <w:rsid w:val="00F56F10"/>
    <w:rsid w:val="00F57034"/>
    <w:rsid w:val="00F57889"/>
    <w:rsid w:val="00F5789F"/>
    <w:rsid w:val="00F57A5F"/>
    <w:rsid w:val="00F600CE"/>
    <w:rsid w:val="00F602D4"/>
    <w:rsid w:val="00F602EC"/>
    <w:rsid w:val="00F6047B"/>
    <w:rsid w:val="00F6094B"/>
    <w:rsid w:val="00F60AA7"/>
    <w:rsid w:val="00F60BE9"/>
    <w:rsid w:val="00F60DE1"/>
    <w:rsid w:val="00F60ED5"/>
    <w:rsid w:val="00F610D0"/>
    <w:rsid w:val="00F61276"/>
    <w:rsid w:val="00F612B1"/>
    <w:rsid w:val="00F612B2"/>
    <w:rsid w:val="00F6153B"/>
    <w:rsid w:val="00F61A08"/>
    <w:rsid w:val="00F61D3C"/>
    <w:rsid w:val="00F61D88"/>
    <w:rsid w:val="00F61FD8"/>
    <w:rsid w:val="00F62184"/>
    <w:rsid w:val="00F62242"/>
    <w:rsid w:val="00F62304"/>
    <w:rsid w:val="00F62457"/>
    <w:rsid w:val="00F62777"/>
    <w:rsid w:val="00F62A5D"/>
    <w:rsid w:val="00F62DBF"/>
    <w:rsid w:val="00F62DF8"/>
    <w:rsid w:val="00F62EC4"/>
    <w:rsid w:val="00F630A4"/>
    <w:rsid w:val="00F630F3"/>
    <w:rsid w:val="00F631A7"/>
    <w:rsid w:val="00F6332B"/>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9F5"/>
    <w:rsid w:val="00F66C2E"/>
    <w:rsid w:val="00F66F8E"/>
    <w:rsid w:val="00F670BB"/>
    <w:rsid w:val="00F67370"/>
    <w:rsid w:val="00F674A0"/>
    <w:rsid w:val="00F676EE"/>
    <w:rsid w:val="00F6783E"/>
    <w:rsid w:val="00F67911"/>
    <w:rsid w:val="00F67BFF"/>
    <w:rsid w:val="00F67ED9"/>
    <w:rsid w:val="00F7010C"/>
    <w:rsid w:val="00F70187"/>
    <w:rsid w:val="00F702F4"/>
    <w:rsid w:val="00F70328"/>
    <w:rsid w:val="00F703A0"/>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BE2"/>
    <w:rsid w:val="00F72C24"/>
    <w:rsid w:val="00F72C7E"/>
    <w:rsid w:val="00F72E22"/>
    <w:rsid w:val="00F7302F"/>
    <w:rsid w:val="00F7308B"/>
    <w:rsid w:val="00F73294"/>
    <w:rsid w:val="00F732A6"/>
    <w:rsid w:val="00F732EC"/>
    <w:rsid w:val="00F73326"/>
    <w:rsid w:val="00F734AB"/>
    <w:rsid w:val="00F7354C"/>
    <w:rsid w:val="00F73690"/>
    <w:rsid w:val="00F738D9"/>
    <w:rsid w:val="00F7397F"/>
    <w:rsid w:val="00F73BAC"/>
    <w:rsid w:val="00F73D08"/>
    <w:rsid w:val="00F73D95"/>
    <w:rsid w:val="00F74320"/>
    <w:rsid w:val="00F7483A"/>
    <w:rsid w:val="00F74933"/>
    <w:rsid w:val="00F7494E"/>
    <w:rsid w:val="00F7513E"/>
    <w:rsid w:val="00F75142"/>
    <w:rsid w:val="00F751B1"/>
    <w:rsid w:val="00F751EC"/>
    <w:rsid w:val="00F7553D"/>
    <w:rsid w:val="00F75756"/>
    <w:rsid w:val="00F7586B"/>
    <w:rsid w:val="00F75F2F"/>
    <w:rsid w:val="00F7606D"/>
    <w:rsid w:val="00F76445"/>
    <w:rsid w:val="00F7649F"/>
    <w:rsid w:val="00F765F5"/>
    <w:rsid w:val="00F7666E"/>
    <w:rsid w:val="00F769C8"/>
    <w:rsid w:val="00F76A9C"/>
    <w:rsid w:val="00F76AFF"/>
    <w:rsid w:val="00F76ECC"/>
    <w:rsid w:val="00F76FF5"/>
    <w:rsid w:val="00F7706D"/>
    <w:rsid w:val="00F77322"/>
    <w:rsid w:val="00F7734D"/>
    <w:rsid w:val="00F777FC"/>
    <w:rsid w:val="00F77D55"/>
    <w:rsid w:val="00F80175"/>
    <w:rsid w:val="00F802E8"/>
    <w:rsid w:val="00F80399"/>
    <w:rsid w:val="00F80543"/>
    <w:rsid w:val="00F80B5C"/>
    <w:rsid w:val="00F80CF6"/>
    <w:rsid w:val="00F80F0B"/>
    <w:rsid w:val="00F810AC"/>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4C13"/>
    <w:rsid w:val="00F8504B"/>
    <w:rsid w:val="00F850AB"/>
    <w:rsid w:val="00F85452"/>
    <w:rsid w:val="00F85536"/>
    <w:rsid w:val="00F85659"/>
    <w:rsid w:val="00F85CD1"/>
    <w:rsid w:val="00F86045"/>
    <w:rsid w:val="00F860A8"/>
    <w:rsid w:val="00F860D0"/>
    <w:rsid w:val="00F86350"/>
    <w:rsid w:val="00F8655E"/>
    <w:rsid w:val="00F8657A"/>
    <w:rsid w:val="00F86650"/>
    <w:rsid w:val="00F8679A"/>
    <w:rsid w:val="00F867F4"/>
    <w:rsid w:val="00F8706F"/>
    <w:rsid w:val="00F870B1"/>
    <w:rsid w:val="00F870F4"/>
    <w:rsid w:val="00F87117"/>
    <w:rsid w:val="00F871FB"/>
    <w:rsid w:val="00F8736C"/>
    <w:rsid w:val="00F87590"/>
    <w:rsid w:val="00F87707"/>
    <w:rsid w:val="00F87CE7"/>
    <w:rsid w:val="00F87DDB"/>
    <w:rsid w:val="00F87EE7"/>
    <w:rsid w:val="00F900A8"/>
    <w:rsid w:val="00F9030E"/>
    <w:rsid w:val="00F9048A"/>
    <w:rsid w:val="00F9090D"/>
    <w:rsid w:val="00F90A0B"/>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32"/>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6C1"/>
    <w:rsid w:val="00F95719"/>
    <w:rsid w:val="00F95876"/>
    <w:rsid w:val="00F95954"/>
    <w:rsid w:val="00F95981"/>
    <w:rsid w:val="00F95989"/>
    <w:rsid w:val="00F95D30"/>
    <w:rsid w:val="00F962B3"/>
    <w:rsid w:val="00F9638A"/>
    <w:rsid w:val="00F96638"/>
    <w:rsid w:val="00F96B4C"/>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717"/>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99"/>
    <w:rsid w:val="00FA3CF3"/>
    <w:rsid w:val="00FA3E21"/>
    <w:rsid w:val="00FA3EF4"/>
    <w:rsid w:val="00FA3F87"/>
    <w:rsid w:val="00FA401E"/>
    <w:rsid w:val="00FA436E"/>
    <w:rsid w:val="00FA43D7"/>
    <w:rsid w:val="00FA46CC"/>
    <w:rsid w:val="00FA47CB"/>
    <w:rsid w:val="00FA4836"/>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CD0"/>
    <w:rsid w:val="00FA5F11"/>
    <w:rsid w:val="00FA60A7"/>
    <w:rsid w:val="00FA60FA"/>
    <w:rsid w:val="00FA6163"/>
    <w:rsid w:val="00FA6560"/>
    <w:rsid w:val="00FA664E"/>
    <w:rsid w:val="00FA666B"/>
    <w:rsid w:val="00FA66F2"/>
    <w:rsid w:val="00FA673A"/>
    <w:rsid w:val="00FA67BC"/>
    <w:rsid w:val="00FA6879"/>
    <w:rsid w:val="00FA6956"/>
    <w:rsid w:val="00FA69E1"/>
    <w:rsid w:val="00FA6A2E"/>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237"/>
    <w:rsid w:val="00FB2240"/>
    <w:rsid w:val="00FB24D3"/>
    <w:rsid w:val="00FB2537"/>
    <w:rsid w:val="00FB27DD"/>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7CF"/>
    <w:rsid w:val="00FB4B5A"/>
    <w:rsid w:val="00FB4C94"/>
    <w:rsid w:val="00FB4C9C"/>
    <w:rsid w:val="00FB4CEA"/>
    <w:rsid w:val="00FB4D59"/>
    <w:rsid w:val="00FB4DE9"/>
    <w:rsid w:val="00FB4E12"/>
    <w:rsid w:val="00FB5157"/>
    <w:rsid w:val="00FB5267"/>
    <w:rsid w:val="00FB52C7"/>
    <w:rsid w:val="00FB5377"/>
    <w:rsid w:val="00FB54E8"/>
    <w:rsid w:val="00FB575A"/>
    <w:rsid w:val="00FB5762"/>
    <w:rsid w:val="00FB5A2E"/>
    <w:rsid w:val="00FB5C24"/>
    <w:rsid w:val="00FB5D8B"/>
    <w:rsid w:val="00FB6165"/>
    <w:rsid w:val="00FB630B"/>
    <w:rsid w:val="00FB63B4"/>
    <w:rsid w:val="00FB67F4"/>
    <w:rsid w:val="00FB686F"/>
    <w:rsid w:val="00FB6937"/>
    <w:rsid w:val="00FB6AD0"/>
    <w:rsid w:val="00FB6ADB"/>
    <w:rsid w:val="00FB6C70"/>
    <w:rsid w:val="00FB6CD9"/>
    <w:rsid w:val="00FB78D7"/>
    <w:rsid w:val="00FB7ACD"/>
    <w:rsid w:val="00FB7EB6"/>
    <w:rsid w:val="00FC0150"/>
    <w:rsid w:val="00FC031E"/>
    <w:rsid w:val="00FC03AB"/>
    <w:rsid w:val="00FC1299"/>
    <w:rsid w:val="00FC12E5"/>
    <w:rsid w:val="00FC167F"/>
    <w:rsid w:val="00FC1714"/>
    <w:rsid w:val="00FC1C9A"/>
    <w:rsid w:val="00FC1CD8"/>
    <w:rsid w:val="00FC1E55"/>
    <w:rsid w:val="00FC1EA5"/>
    <w:rsid w:val="00FC1ED9"/>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3FAC"/>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1F"/>
    <w:rsid w:val="00FC7E46"/>
    <w:rsid w:val="00FC7EF4"/>
    <w:rsid w:val="00FD0175"/>
    <w:rsid w:val="00FD018C"/>
    <w:rsid w:val="00FD0320"/>
    <w:rsid w:val="00FD0385"/>
    <w:rsid w:val="00FD0572"/>
    <w:rsid w:val="00FD0799"/>
    <w:rsid w:val="00FD0939"/>
    <w:rsid w:val="00FD0B86"/>
    <w:rsid w:val="00FD130B"/>
    <w:rsid w:val="00FD1A97"/>
    <w:rsid w:val="00FD1CB7"/>
    <w:rsid w:val="00FD20ED"/>
    <w:rsid w:val="00FD2304"/>
    <w:rsid w:val="00FD2538"/>
    <w:rsid w:val="00FD2566"/>
    <w:rsid w:val="00FD2888"/>
    <w:rsid w:val="00FD28FD"/>
    <w:rsid w:val="00FD2961"/>
    <w:rsid w:val="00FD29A1"/>
    <w:rsid w:val="00FD2D7B"/>
    <w:rsid w:val="00FD2D99"/>
    <w:rsid w:val="00FD2F0B"/>
    <w:rsid w:val="00FD2FCF"/>
    <w:rsid w:val="00FD3221"/>
    <w:rsid w:val="00FD3337"/>
    <w:rsid w:val="00FD33B9"/>
    <w:rsid w:val="00FD37F6"/>
    <w:rsid w:val="00FD3B63"/>
    <w:rsid w:val="00FD3D92"/>
    <w:rsid w:val="00FD3E82"/>
    <w:rsid w:val="00FD3F83"/>
    <w:rsid w:val="00FD40FD"/>
    <w:rsid w:val="00FD42D8"/>
    <w:rsid w:val="00FD4589"/>
    <w:rsid w:val="00FD473E"/>
    <w:rsid w:val="00FD4987"/>
    <w:rsid w:val="00FD4AE7"/>
    <w:rsid w:val="00FD4B45"/>
    <w:rsid w:val="00FD4C58"/>
    <w:rsid w:val="00FD4CB1"/>
    <w:rsid w:val="00FD4E7F"/>
    <w:rsid w:val="00FD4EEC"/>
    <w:rsid w:val="00FD4F73"/>
    <w:rsid w:val="00FD5012"/>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B85"/>
    <w:rsid w:val="00FD6CED"/>
    <w:rsid w:val="00FD6D77"/>
    <w:rsid w:val="00FD6F5E"/>
    <w:rsid w:val="00FD6FDC"/>
    <w:rsid w:val="00FD71FE"/>
    <w:rsid w:val="00FD7469"/>
    <w:rsid w:val="00FD7555"/>
    <w:rsid w:val="00FD7581"/>
    <w:rsid w:val="00FD7DF9"/>
    <w:rsid w:val="00FE04BB"/>
    <w:rsid w:val="00FE0866"/>
    <w:rsid w:val="00FE090E"/>
    <w:rsid w:val="00FE0A9A"/>
    <w:rsid w:val="00FE0B51"/>
    <w:rsid w:val="00FE0B78"/>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432"/>
    <w:rsid w:val="00FE26E2"/>
    <w:rsid w:val="00FE277C"/>
    <w:rsid w:val="00FE2BB7"/>
    <w:rsid w:val="00FE2C5D"/>
    <w:rsid w:val="00FE2C66"/>
    <w:rsid w:val="00FE2DB1"/>
    <w:rsid w:val="00FE2FEA"/>
    <w:rsid w:val="00FE3065"/>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9DD"/>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17"/>
    <w:rsid w:val="00FE7387"/>
    <w:rsid w:val="00FE7536"/>
    <w:rsid w:val="00FE7549"/>
    <w:rsid w:val="00FE78F4"/>
    <w:rsid w:val="00FE7983"/>
    <w:rsid w:val="00FE7BCC"/>
    <w:rsid w:val="00FE7FA8"/>
    <w:rsid w:val="00FF00F1"/>
    <w:rsid w:val="00FF0174"/>
    <w:rsid w:val="00FF0249"/>
    <w:rsid w:val="00FF04BE"/>
    <w:rsid w:val="00FF07E9"/>
    <w:rsid w:val="00FF08A8"/>
    <w:rsid w:val="00FF0938"/>
    <w:rsid w:val="00FF0A0D"/>
    <w:rsid w:val="00FF0B3E"/>
    <w:rsid w:val="00FF0D7B"/>
    <w:rsid w:val="00FF0DB3"/>
    <w:rsid w:val="00FF0EAD"/>
    <w:rsid w:val="00FF0F43"/>
    <w:rsid w:val="00FF1057"/>
    <w:rsid w:val="00FF126D"/>
    <w:rsid w:val="00FF13B9"/>
    <w:rsid w:val="00FF14DB"/>
    <w:rsid w:val="00FF1540"/>
    <w:rsid w:val="00FF1870"/>
    <w:rsid w:val="00FF1973"/>
    <w:rsid w:val="00FF19A3"/>
    <w:rsid w:val="00FF1A7B"/>
    <w:rsid w:val="00FF1B9F"/>
    <w:rsid w:val="00FF1BAF"/>
    <w:rsid w:val="00FF1FA6"/>
    <w:rsid w:val="00FF2004"/>
    <w:rsid w:val="00FF22AC"/>
    <w:rsid w:val="00FF2310"/>
    <w:rsid w:val="00FF2367"/>
    <w:rsid w:val="00FF242D"/>
    <w:rsid w:val="00FF24D6"/>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E51"/>
    <w:rsid w:val="00FF605E"/>
    <w:rsid w:val="00FF6090"/>
    <w:rsid w:val="00FF6292"/>
    <w:rsid w:val="00FF64D5"/>
    <w:rsid w:val="00FF667A"/>
    <w:rsid w:val="00FF66AB"/>
    <w:rsid w:val="00FF677A"/>
    <w:rsid w:val="00FF6934"/>
    <w:rsid w:val="00FF6BD1"/>
    <w:rsid w:val="00FF6C8D"/>
    <w:rsid w:val="00FF6CC0"/>
    <w:rsid w:val="00FF7011"/>
    <w:rsid w:val="00FF705D"/>
    <w:rsid w:val="00FF72F3"/>
    <w:rsid w:val="00FF7372"/>
    <w:rsid w:val="00FF7512"/>
    <w:rsid w:val="00FF7563"/>
    <w:rsid w:val="00FF76E0"/>
    <w:rsid w:val="00FF7A5B"/>
    <w:rsid w:val="00FF7AF7"/>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34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B3C7C-1FE4-41ED-8FF3-3AB78135496F}">
  <ds:schemaRefs>
    <ds:schemaRef ds:uri="http://schemas.openxmlformats.org/officeDocument/2006/bibliography"/>
  </ds:schemaRefs>
</ds:datastoreItem>
</file>

<file path=customXml/itemProps2.xml><?xml version="1.0" encoding="utf-8"?>
<ds:datastoreItem xmlns:ds="http://schemas.openxmlformats.org/officeDocument/2006/customXml" ds:itemID="{44818377-8E1C-4A21-9358-523A87BB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4307</Words>
  <Characters>25455</Characters>
  <Application>Microsoft Office Word</Application>
  <DocSecurity>0</DocSecurity>
  <Lines>848</Lines>
  <Paragraphs>561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Songxinghua</cp:lastModifiedBy>
  <cp:revision>7</cp:revision>
  <cp:lastPrinted>2019-11-08T22:53:00Z</cp:lastPrinted>
  <dcterms:created xsi:type="dcterms:W3CDTF">2021-04-06T03:41:00Z</dcterms:created>
  <dcterms:modified xsi:type="dcterms:W3CDTF">2021-04-07T02:43:00Z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(3)qK54n03YhCSdGRTszYCYkeTiN4HpGxWsa+UI9Zyu6PT84doUYFvNrWBZhNc66TduPM+UILWA
ZYE3qy4mYmqDfEfHHUpO9sMbEBgLCisF108lh4AT2mf3LZgAiB9TMWJLMxKLF35VibrY2ZVl
8FYUPv6ut6fSwXXvr0rvcFrq+K4YEPy1mvYzXqy0vIuCC9mNlpp8NJB2pjFyRrpVc8qmPoMW
965iEvJiTU+gkgzxTO</vt:lpwstr>
  </property>
  <property fmtid="{D5CDD505-2E9C-101B-9397-08002B2CF9AE}" pid="30" name="_2015_ms_pID_725343_00">
    <vt:lpwstr>_2015_ms_pID_725343</vt:lpwstr>
  </property>
  <property fmtid="{D5CDD505-2E9C-101B-9397-08002B2CF9AE}" pid="31" name="_2015_ms_pID_7253431">
    <vt:lpwstr>Kj3S2HsB37WoQOj7z3MnxqJ1cRwW9vweSNLrmnVECHdHlAh1S20tEK
9uiJDWRkwjHHRZ4CsGTOERcebRLuVgaSquFsTq9sLUGAvWqJrWLwXEMrJ04gd9FgkdX7WbJG
C31oVk+Mtol0zkrJ09ZwC0BYpddZWcbz42IHrpagX6tovdT3cZxT3l8byn9RvAzpG4ICZUER
8x3Fno2d52sRNkocg3HQddNavADotzTInVAi</vt:lpwstr>
  </property>
  <property fmtid="{D5CDD505-2E9C-101B-9397-08002B2CF9AE}" pid="32" name="_2015_ms_pID_7253431_00">
    <vt:lpwstr>_2015_ms_pID_7253431</vt:lpwstr>
  </property>
  <property fmtid="{D5CDD505-2E9C-101B-9397-08002B2CF9AE}" pid="33" name="_2015_ms_pID_7253432">
    <vt:lpwstr>tHNeO8Yfwrbpoe5soIrUm4EUVRBEvb55aMHM
wBYhj7JRftOPD7BM+fjTjm0hkEStBy//OQBkGTcMZGzkfRYFsqI=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1617715832</vt:lpwstr>
  </property>
</Properties>
</file>