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Docomo, Sharp, ETRI, </w:t>
      </w:r>
      <w:proofErr w:type="spellStart"/>
      <w:r>
        <w:t>Wilus</w:t>
      </w:r>
      <w:proofErr w:type="spellEnd"/>
      <w:r>
        <w:t>,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w:t>
            </w:r>
            <w:r>
              <w:lastRenderedPageBreak/>
              <w:t xml:space="preserve">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r>
              <w:t>,.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0D3FF6" w14:paraId="76BFD3A3" w14:textId="77777777" w:rsidTr="00BD3761">
        <w:tc>
          <w:tcPr>
            <w:tcW w:w="2335" w:type="dxa"/>
          </w:tcPr>
          <w:p w14:paraId="7B4BC675" w14:textId="4ED76BC0" w:rsidR="000D3FF6" w:rsidRDefault="000D3FF6" w:rsidP="000D3FF6">
            <w:pPr>
              <w:spacing w:before="0"/>
              <w:rPr>
                <w:bCs/>
              </w:rPr>
            </w:pPr>
            <w:r w:rsidRPr="000D3FF6">
              <w:rPr>
                <w:bCs/>
              </w:rPr>
              <w:t>InterDigital</w:t>
            </w:r>
          </w:p>
        </w:tc>
        <w:tc>
          <w:tcPr>
            <w:tcW w:w="7627" w:type="dxa"/>
          </w:tcPr>
          <w:p w14:paraId="2509744F" w14:textId="3EBF22D7" w:rsidR="000D3FF6" w:rsidRDefault="000D3FF6" w:rsidP="000D3FF6">
            <w:pPr>
              <w:spacing w:before="0"/>
              <w:rPr>
                <w:bCs/>
              </w:rPr>
            </w:pPr>
            <w:r>
              <w:rPr>
                <w:bCs/>
              </w:rPr>
              <w:t>Support the FL’s proposal</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uawei, HiSilicon</w:t>
            </w:r>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r w:rsidR="00251DA1" w14:paraId="566FFB1D" w14:textId="77777777" w:rsidTr="008C6906">
        <w:tc>
          <w:tcPr>
            <w:tcW w:w="2335" w:type="dxa"/>
          </w:tcPr>
          <w:p w14:paraId="4BABC4E0" w14:textId="495EE0BA" w:rsidR="00251DA1" w:rsidRDefault="00251DA1" w:rsidP="0095383E">
            <w:r>
              <w:t>Intel</w:t>
            </w:r>
          </w:p>
        </w:tc>
        <w:tc>
          <w:tcPr>
            <w:tcW w:w="7627" w:type="dxa"/>
          </w:tcPr>
          <w:p w14:paraId="17ACACDB" w14:textId="3FFE2831" w:rsidR="00251DA1" w:rsidRDefault="00251DA1" w:rsidP="0095383E">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906DB4" w14:paraId="0926D3E0" w14:textId="77777777" w:rsidTr="008C6906">
        <w:tc>
          <w:tcPr>
            <w:tcW w:w="2335" w:type="dxa"/>
          </w:tcPr>
          <w:p w14:paraId="2E3CD946" w14:textId="03ECAA5B" w:rsidR="00906DB4" w:rsidRDefault="00906DB4" w:rsidP="0095383E">
            <w:r>
              <w:t>Lenovo, Motorola</w:t>
            </w:r>
          </w:p>
        </w:tc>
        <w:tc>
          <w:tcPr>
            <w:tcW w:w="7627" w:type="dxa"/>
          </w:tcPr>
          <w:p w14:paraId="6F682380" w14:textId="4F64A837" w:rsidR="00906DB4" w:rsidRDefault="00906DB4" w:rsidP="0095383E">
            <w:r>
              <w:t>Frequency hop duration of more than one slot (consecutive slots) should be supported</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t>Ericsson</w:t>
            </w:r>
          </w:p>
        </w:tc>
        <w:tc>
          <w:tcPr>
            <w:tcW w:w="7627" w:type="dxa"/>
          </w:tcPr>
          <w:p w14:paraId="25B139CD" w14:textId="77777777" w:rsidR="008C6906" w:rsidRDefault="008C6906" w:rsidP="008C6906">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 xml:space="preserve">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w:t>
            </w:r>
            <w:r>
              <w:rPr>
                <w:bCs/>
              </w:rPr>
              <w:lastRenderedPageBreak/>
              <w:t>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622473F4" w:rsidR="007456F9" w:rsidRDefault="00C06D3D" w:rsidP="00BD3761">
            <w:pPr>
              <w:spacing w:before="0"/>
              <w:rPr>
                <w:bCs/>
                <w:lang w:eastAsia="zh-CN"/>
              </w:rPr>
            </w:pPr>
            <w:r>
              <w:rPr>
                <w:bCs/>
                <w:lang w:eastAsia="zh-CN"/>
              </w:rPr>
              <w:lastRenderedPageBreak/>
              <w:t>Intel</w:t>
            </w:r>
          </w:p>
        </w:tc>
        <w:tc>
          <w:tcPr>
            <w:tcW w:w="7627" w:type="dxa"/>
          </w:tcPr>
          <w:p w14:paraId="4E9D058A" w14:textId="21D0479B" w:rsidR="007456F9" w:rsidRDefault="00C06D3D" w:rsidP="00BD3761">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7456F9" w14:paraId="376CEE2E" w14:textId="77777777" w:rsidTr="00BD3761">
        <w:tc>
          <w:tcPr>
            <w:tcW w:w="2335" w:type="dxa"/>
          </w:tcPr>
          <w:p w14:paraId="54D0D2AF" w14:textId="17A19AF0" w:rsidR="007456F9" w:rsidRDefault="00B83B85" w:rsidP="00BD3761">
            <w:pPr>
              <w:spacing w:before="0"/>
              <w:rPr>
                <w:bCs/>
                <w:lang w:eastAsia="zh-CN"/>
              </w:rPr>
            </w:pPr>
            <w:r>
              <w:rPr>
                <w:bCs/>
                <w:lang w:eastAsia="zh-CN"/>
              </w:rPr>
              <w:t>Lenovo, Motorola Mobility</w:t>
            </w:r>
          </w:p>
        </w:tc>
        <w:tc>
          <w:tcPr>
            <w:tcW w:w="7627" w:type="dxa"/>
          </w:tcPr>
          <w:p w14:paraId="6A2F661A" w14:textId="2594383E" w:rsidR="007456F9" w:rsidRDefault="00B83B85" w:rsidP="00BD3761">
            <w:pPr>
              <w:spacing w:before="0"/>
              <w:rPr>
                <w:bCs/>
                <w:lang w:eastAsia="zh-CN"/>
              </w:rPr>
            </w:pPr>
            <w:r>
              <w:rPr>
                <w:bCs/>
                <w:lang w:eastAsia="zh-CN"/>
              </w:rPr>
              <w:t>Fine with Intel’s suggestion</w:t>
            </w:r>
          </w:p>
        </w:tc>
      </w:tr>
      <w:tr w:rsidR="007456F9" w14:paraId="32B6CF0B" w14:textId="77777777" w:rsidTr="00BD3761">
        <w:tc>
          <w:tcPr>
            <w:tcW w:w="2335" w:type="dxa"/>
          </w:tcPr>
          <w:p w14:paraId="68FA226A" w14:textId="77777777" w:rsidR="007456F9" w:rsidRDefault="007456F9" w:rsidP="00BD3761">
            <w:pPr>
              <w:spacing w:before="0"/>
              <w:rPr>
                <w:b/>
                <w:bCs/>
              </w:rPr>
            </w:pPr>
          </w:p>
        </w:tc>
        <w:tc>
          <w:tcPr>
            <w:tcW w:w="7627" w:type="dxa"/>
          </w:tcPr>
          <w:p w14:paraId="5F073631" w14:textId="77777777" w:rsidR="007456F9" w:rsidRDefault="007456F9" w:rsidP="00BD3761">
            <w:pPr>
              <w:spacing w:before="0"/>
              <w:rPr>
                <w:b/>
                <w:bCs/>
              </w:rPr>
            </w:pPr>
          </w:p>
        </w:tc>
      </w:tr>
    </w:tbl>
    <w:p w14:paraId="3F40B22B" w14:textId="77777777" w:rsidR="007456F9" w:rsidRPr="000308BE" w:rsidRDefault="007456F9" w:rsidP="000308BE"/>
    <w:p w14:paraId="62555A79" w14:textId="6B5F6C06"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lastRenderedPageBreak/>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18E86D91" w:rsidR="0013119D" w:rsidRDefault="004E35A2">
            <w:r>
              <w:rPr>
                <w:bCs/>
                <w:lang w:eastAsia="zh-CN"/>
              </w:rPr>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lastRenderedPageBreak/>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uawei, HiSilicon</w:t>
            </w:r>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0F583240" w:rsidR="0004299A" w:rsidRPr="00F85AD9" w:rsidRDefault="00F85AD9" w:rsidP="00E56E09">
            <w:pPr>
              <w:spacing w:before="0"/>
            </w:pPr>
            <w:r w:rsidRPr="00F85AD9">
              <w:t>Intel</w:t>
            </w:r>
          </w:p>
        </w:tc>
        <w:tc>
          <w:tcPr>
            <w:tcW w:w="1350" w:type="dxa"/>
          </w:tcPr>
          <w:p w14:paraId="72071C8A" w14:textId="76148870" w:rsidR="0004299A" w:rsidRPr="00F85AD9" w:rsidRDefault="00F85AD9" w:rsidP="00E56E09">
            <w:pPr>
              <w:spacing w:before="0"/>
            </w:pPr>
            <w:r w:rsidRPr="00F85AD9">
              <w:t>Per UE</w:t>
            </w:r>
          </w:p>
        </w:tc>
        <w:tc>
          <w:tcPr>
            <w:tcW w:w="6367" w:type="dxa"/>
          </w:tcPr>
          <w:p w14:paraId="15DED970" w14:textId="1A7C4E8A" w:rsidR="0004299A" w:rsidRPr="00F85AD9" w:rsidRDefault="00A07057" w:rsidP="00E56E0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160CA5" w:rsidRPr="0004299A" w14:paraId="14FB9139" w14:textId="77777777" w:rsidTr="00BD3761">
        <w:tc>
          <w:tcPr>
            <w:tcW w:w="2245" w:type="dxa"/>
          </w:tcPr>
          <w:p w14:paraId="00AEFAF6" w14:textId="300A73B2" w:rsidR="00160CA5" w:rsidRPr="00F85AD9" w:rsidRDefault="00160CA5" w:rsidP="00E56E09">
            <w:r>
              <w:t>Lenovo, Motorola Mobility</w:t>
            </w:r>
          </w:p>
        </w:tc>
        <w:tc>
          <w:tcPr>
            <w:tcW w:w="1350" w:type="dxa"/>
          </w:tcPr>
          <w:p w14:paraId="53DE52E2" w14:textId="20171196" w:rsidR="00160CA5" w:rsidRPr="00F85AD9" w:rsidRDefault="00160CA5" w:rsidP="00E56E09">
            <w:r>
              <w:t>Per UE</w:t>
            </w:r>
          </w:p>
        </w:tc>
        <w:tc>
          <w:tcPr>
            <w:tcW w:w="6367" w:type="dxa"/>
          </w:tcPr>
          <w:p w14:paraId="131E85B1" w14:textId="520487F1" w:rsidR="00160CA5" w:rsidRDefault="00160CA5" w:rsidP="00E56E09">
            <w:r>
              <w:t>In our view, it is straightforward to consider the configuration per UE basis and don’t see a motivation to have per PUCCH resource.</w:t>
            </w: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r w:rsidRPr="0036497A">
              <w:lastRenderedPageBreak/>
              <w:t>InterDigital</w:t>
            </w:r>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uawei, HiSilicon</w:t>
            </w:r>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564534" w:rsidRPr="0004299A" w14:paraId="08E0B70F" w14:textId="77777777" w:rsidTr="00CC3F9D">
        <w:tc>
          <w:tcPr>
            <w:tcW w:w="2155" w:type="dxa"/>
          </w:tcPr>
          <w:p w14:paraId="7A373C04" w14:textId="0C5A033B" w:rsidR="00564534" w:rsidRDefault="00564534" w:rsidP="0095383E">
            <w:r>
              <w:t>Intel</w:t>
            </w:r>
          </w:p>
        </w:tc>
        <w:tc>
          <w:tcPr>
            <w:tcW w:w="1440" w:type="dxa"/>
          </w:tcPr>
          <w:p w14:paraId="34064D4E" w14:textId="45C9DC57" w:rsidR="00564534" w:rsidRDefault="00564534" w:rsidP="0095383E"/>
        </w:tc>
        <w:tc>
          <w:tcPr>
            <w:tcW w:w="6367" w:type="dxa"/>
          </w:tcPr>
          <w:p w14:paraId="70D079E2" w14:textId="25ABE333" w:rsidR="00564534" w:rsidRDefault="00564534" w:rsidP="0095383E">
            <w:r>
              <w:t xml:space="preserve">Share similar view as Huawei and Nokia. It would be good to align PUSCH and PUCCH on joint channel estimation. We can further discus this if there is </w:t>
            </w:r>
            <w:r w:rsidR="00B26E27">
              <w:t xml:space="preserve">conclusion on PUSCH. </w:t>
            </w:r>
            <w:r>
              <w:t xml:space="preserve"> </w:t>
            </w:r>
          </w:p>
        </w:tc>
      </w:tr>
      <w:tr w:rsidR="00DE31B3" w:rsidRPr="0004299A" w14:paraId="7C1F99BB" w14:textId="77777777" w:rsidTr="00CC3F9D">
        <w:tc>
          <w:tcPr>
            <w:tcW w:w="2155" w:type="dxa"/>
          </w:tcPr>
          <w:p w14:paraId="438FFC1B" w14:textId="55F38664" w:rsidR="00DE31B3" w:rsidRDefault="00DE31B3" w:rsidP="0095383E">
            <w:r>
              <w:t>Lenovo, Motorola Mobility</w:t>
            </w:r>
          </w:p>
        </w:tc>
        <w:tc>
          <w:tcPr>
            <w:tcW w:w="1440" w:type="dxa"/>
          </w:tcPr>
          <w:p w14:paraId="05C76703" w14:textId="77777777" w:rsidR="00DE31B3" w:rsidRDefault="00DE31B3" w:rsidP="0095383E"/>
        </w:tc>
        <w:tc>
          <w:tcPr>
            <w:tcW w:w="6367" w:type="dxa"/>
          </w:tcPr>
          <w:p w14:paraId="4DC79157" w14:textId="67C68B89" w:rsidR="00DE31B3" w:rsidRDefault="00DE31B3" w:rsidP="0095383E">
            <w:r>
              <w:t>At least for PUSCH, we think that such signaling for DMRS bundling duration is needed. And it could be applied for PUCCH as well.</w:t>
            </w: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lastRenderedPageBreak/>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zh-CN"/>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Heading1"/>
        <w:jc w:val="both"/>
      </w:pPr>
      <w:r>
        <w:lastRenderedPageBreak/>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7E2789">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7E2789">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7E2789">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7E2789">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7E2789">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7E2789">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7E2789">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7E2789">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7E2789">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7E2789">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7E2789">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7E2789">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7E2789">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7E2789">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7E2789">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7E2789">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7E2789">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7E2789">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7E2789">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7E2789">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7E2789">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7E2789">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7E2789">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1C291" w14:textId="77777777" w:rsidR="007E2789" w:rsidRDefault="007E2789">
      <w:pPr>
        <w:spacing w:line="240" w:lineRule="auto"/>
      </w:pPr>
      <w:r>
        <w:separator/>
      </w:r>
    </w:p>
  </w:endnote>
  <w:endnote w:type="continuationSeparator" w:id="0">
    <w:p w14:paraId="43B96324" w14:textId="77777777" w:rsidR="007E2789" w:rsidRDefault="007E2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321881" w:rsidRDefault="00321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321881" w:rsidRDefault="003218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EEDCF59" w:rsidR="00321881" w:rsidRDefault="003218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0A16" w14:textId="77777777" w:rsidR="00251DA1" w:rsidRDefault="0025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C66BE" w14:textId="77777777" w:rsidR="007E2789" w:rsidRDefault="007E2789">
      <w:pPr>
        <w:spacing w:line="240" w:lineRule="auto"/>
      </w:pPr>
      <w:r>
        <w:separator/>
      </w:r>
    </w:p>
  </w:footnote>
  <w:footnote w:type="continuationSeparator" w:id="0">
    <w:p w14:paraId="622554AB" w14:textId="77777777" w:rsidR="007E2789" w:rsidRDefault="007E27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231A" w14:textId="77777777" w:rsidR="00251DA1" w:rsidRDefault="00251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9101A" w14:textId="77777777" w:rsidR="00251DA1" w:rsidRDefault="00251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4-e/Docs/R1-2101129.zip" TargetMode="Externa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8CBAD-66F4-4321-BFC9-E7A89BE0331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9303</Words>
  <Characters>58614</Characters>
  <Application>Microsoft Office Word</Application>
  <DocSecurity>0</DocSecurity>
  <Lines>488</Lines>
  <Paragraphs>135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19</cp:revision>
  <cp:lastPrinted>2014-11-07T05:38:00Z</cp:lastPrinted>
  <dcterms:created xsi:type="dcterms:W3CDTF">2021-02-03T11:21:00Z</dcterms:created>
  <dcterms:modified xsi:type="dcterms:W3CDTF">2021-02-03T20:45:00Z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