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7F446995" w14:textId="77777777" w:rsidR="0013119D" w:rsidRDefault="00756146">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맑은 고딕"/>
                <w:bCs/>
                <w:lang w:eastAsia="ko-KR"/>
              </w:rPr>
            </w:pPr>
            <w:r>
              <w:t>Intel</w:t>
            </w:r>
          </w:p>
        </w:tc>
        <w:tc>
          <w:tcPr>
            <w:tcW w:w="7897" w:type="dxa"/>
          </w:tcPr>
          <w:p w14:paraId="4987559F" w14:textId="77777777" w:rsidR="0013119D" w:rsidRDefault="00756146">
            <w:pPr>
              <w:rPr>
                <w:rFonts w:eastAsia="맑은 고딕"/>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맑은 고딕" w:hint="eastAsia"/>
                <w:lang w:eastAsia="ko-KR"/>
              </w:rPr>
              <w:t>LG</w:t>
            </w:r>
          </w:p>
        </w:tc>
        <w:tc>
          <w:tcPr>
            <w:tcW w:w="7897" w:type="dxa"/>
          </w:tcPr>
          <w:p w14:paraId="0D13BA36" w14:textId="77777777" w:rsidR="0013119D" w:rsidRDefault="00756146">
            <w:pPr>
              <w:rPr>
                <w:rFonts w:eastAsia="MS Mincho"/>
                <w:lang w:eastAsia="ja-JP"/>
              </w:rPr>
            </w:pPr>
            <w:r>
              <w:rPr>
                <w:rFonts w:eastAsia="맑은 고딕"/>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Wilus, CATT, CT, LG, CMCC, Xiaomi, Panasonic, [Apple?], </w:t>
      </w:r>
      <w:proofErr w:type="spellStart"/>
      <w:r>
        <w:t>Spreadtrum</w:t>
      </w:r>
      <w:proofErr w:type="spellEnd"/>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 xml:space="preserve">Supporting companies: Nokia, QC, Oppo, Samsung (with different configurations), CATT, CT, Apple, LG, CMCC, Xiaomi, ETRI, </w:t>
      </w:r>
      <w:proofErr w:type="spellStart"/>
      <w:r>
        <w:t>Spreadtrum</w:t>
      </w:r>
      <w:proofErr w:type="spellEnd"/>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af1"/>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proofErr w:type="spellStart"/>
            <w:r>
              <w:rPr>
                <w:rFonts w:hint="eastAsia"/>
                <w:bCs/>
                <w:lang w:eastAsia="zh-CN"/>
              </w:rPr>
              <w:t>Spreadtrum</w:t>
            </w:r>
            <w:proofErr w:type="spellEnd"/>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7B7A7FE0" w14:textId="77777777" w:rsidR="0013119D" w:rsidRDefault="00756146">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Pr>
                  <w:rFonts w:eastAsia="Times New Roman"/>
                  <w:color w:val="0000FF"/>
                  <w:u w:val="single"/>
                </w:rPr>
                <w:t>R1-2101682</w:t>
              </w:r>
            </w:hyperlink>
            <w:r>
              <w:rPr>
                <w:rFonts w:eastAsia="맑은 고딕"/>
                <w:bCs/>
                <w:lang w:eastAsia="ko-KR"/>
              </w:rPr>
              <w:t>] can be further studied.</w:t>
            </w:r>
          </w:p>
        </w:tc>
      </w:tr>
      <w:tr w:rsidR="0013119D" w14:paraId="33FA4B07" w14:textId="77777777">
        <w:tc>
          <w:tcPr>
            <w:tcW w:w="2335" w:type="dxa"/>
          </w:tcPr>
          <w:p w14:paraId="09E033CB" w14:textId="77777777" w:rsidR="0013119D" w:rsidRDefault="00756146">
            <w:pPr>
              <w:rPr>
                <w:rFonts w:eastAsia="맑은 고딕"/>
                <w:bCs/>
                <w:lang w:eastAsia="ko-KR"/>
              </w:rPr>
            </w:pPr>
            <w:r>
              <w:t>Intel</w:t>
            </w:r>
          </w:p>
        </w:tc>
        <w:tc>
          <w:tcPr>
            <w:tcW w:w="7627" w:type="dxa"/>
          </w:tcPr>
          <w:p w14:paraId="792FA5D8" w14:textId="77777777" w:rsidR="0013119D" w:rsidRDefault="00756146">
            <w:pPr>
              <w:rPr>
                <w:rFonts w:eastAsia="맑은 고딕"/>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맑은 고딕"/>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7C9421CA" w14:textId="77777777" w:rsidR="0013119D" w:rsidRDefault="00756146">
            <w:r>
              <w:rPr>
                <w:rFonts w:eastAsia="맑은 고딕" w:hint="eastAsia"/>
                <w:lang w:eastAsia="ko-KR"/>
              </w:rPr>
              <w:t>A</w:t>
            </w:r>
            <w:r>
              <w:rPr>
                <w:rFonts w:eastAsia="맑은 고딕"/>
                <w:lang w:eastAsia="ko-KR"/>
              </w:rPr>
              <w:t>gree with the proposal.</w:t>
            </w:r>
          </w:p>
        </w:tc>
      </w:tr>
      <w:tr w:rsidR="0013119D" w14:paraId="720B2AEF" w14:textId="77777777">
        <w:tc>
          <w:tcPr>
            <w:tcW w:w="2335" w:type="dxa"/>
          </w:tcPr>
          <w:p w14:paraId="2FBBFDB9" w14:textId="77777777" w:rsidR="0013119D" w:rsidRDefault="00756146">
            <w:pPr>
              <w:rPr>
                <w:rFonts w:eastAsia="맑은 고딕"/>
                <w:lang w:eastAsia="ko-KR"/>
              </w:rPr>
            </w:pPr>
            <w:r>
              <w:rPr>
                <w:rFonts w:eastAsia="바탕체"/>
                <w:lang w:eastAsia="ko-KR"/>
              </w:rPr>
              <w:t>LG</w:t>
            </w:r>
          </w:p>
        </w:tc>
        <w:tc>
          <w:tcPr>
            <w:tcW w:w="7627" w:type="dxa"/>
          </w:tcPr>
          <w:p w14:paraId="5A01742D" w14:textId="77777777" w:rsidR="0013119D" w:rsidRDefault="00756146">
            <w:pPr>
              <w:rPr>
                <w:rFonts w:eastAsia="맑은 고딕"/>
                <w:bCs/>
                <w:lang w:eastAsia="ko-KR"/>
              </w:rPr>
            </w:pPr>
            <w:r>
              <w:rPr>
                <w:rFonts w:eastAsia="맑은 고딕"/>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맑은 고딕"/>
                <w:bCs/>
                <w:lang w:eastAsia="ko-KR"/>
              </w:rPr>
            </w:pPr>
            <w:r>
              <w:rPr>
                <w:rFonts w:eastAsia="맑은 고딕"/>
                <w:bCs/>
                <w:lang w:eastAsia="ko-KR"/>
              </w:rPr>
              <w:t>1. A dedicated new field DCI can be introduced only for the repetition number of PUCCH.</w:t>
            </w:r>
          </w:p>
          <w:p w14:paraId="27A65FC7" w14:textId="77777777" w:rsidR="0013119D" w:rsidRDefault="00756146">
            <w:pPr>
              <w:rPr>
                <w:rFonts w:eastAsia="맑은 고딕"/>
                <w:bCs/>
                <w:lang w:eastAsia="ko-KR"/>
              </w:rPr>
            </w:pPr>
            <w:r>
              <w:rPr>
                <w:rFonts w:eastAsia="맑은 고딕"/>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맑은 고딕"/>
                <w:bCs/>
                <w:lang w:eastAsia="ko-KR"/>
              </w:rPr>
            </w:pPr>
            <w:r>
              <w:rPr>
                <w:rFonts w:eastAsia="맑은 고딕"/>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맑은 고딕"/>
                <w:lang w:eastAsia="ko-KR"/>
              </w:rPr>
            </w:pPr>
            <w:r>
              <w:rPr>
                <w:rFonts w:eastAsia="맑은 고딕"/>
                <w:lang w:eastAsia="ko-KR"/>
              </w:rPr>
              <w:t>We are open to detailed discussion.</w:t>
            </w:r>
          </w:p>
        </w:tc>
      </w:tr>
      <w:tr w:rsidR="0013119D" w14:paraId="56DC289E" w14:textId="77777777">
        <w:tc>
          <w:tcPr>
            <w:tcW w:w="2335" w:type="dxa"/>
          </w:tcPr>
          <w:p w14:paraId="317B1533" w14:textId="77777777" w:rsidR="0013119D" w:rsidRDefault="00756146">
            <w:pPr>
              <w:rPr>
                <w:rFonts w:eastAsia="바탕체"/>
                <w:lang w:eastAsia="ko-KR"/>
              </w:rPr>
            </w:pPr>
            <w:r>
              <w:rPr>
                <w:rFonts w:eastAsia="바탕체"/>
                <w:lang w:eastAsia="ko-KR"/>
              </w:rPr>
              <w:lastRenderedPageBreak/>
              <w:t>Apple2</w:t>
            </w:r>
          </w:p>
        </w:tc>
        <w:tc>
          <w:tcPr>
            <w:tcW w:w="7627" w:type="dxa"/>
          </w:tcPr>
          <w:p w14:paraId="59E92177" w14:textId="77777777" w:rsidR="0013119D" w:rsidRDefault="00756146">
            <w:pPr>
              <w:rPr>
                <w:rFonts w:eastAsia="맑은 고딕"/>
                <w:bCs/>
                <w:lang w:eastAsia="ko-KR"/>
              </w:rPr>
            </w:pPr>
            <w:r>
              <w:rPr>
                <w:rFonts w:eastAsia="맑은 고딕"/>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맑은 고딕"/>
                <w:bCs/>
                <w:lang w:eastAsia="ko-KR"/>
              </w:rPr>
            </w:pPr>
            <w:r>
              <w:rPr>
                <w:rFonts w:eastAsia="맑은 고딕"/>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af6"/>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af6"/>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af6"/>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af6"/>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af6"/>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af6"/>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14:paraId="35778407" w14:textId="77777777" w:rsidR="0013119D" w:rsidRDefault="0013119D">
            <w:pPr>
              <w:spacing w:before="0"/>
            </w:pPr>
          </w:p>
          <w:p w14:paraId="4510BDAF" w14:textId="77777777" w:rsidR="0013119D" w:rsidRDefault="00756146">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proofErr w:type="spellStart"/>
            <w:r>
              <w:t>InterDigital</w:t>
            </w:r>
            <w:proofErr w:type="spellEnd"/>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맑은 고딕" w:hint="eastAsia"/>
                <w:lang w:eastAsia="ko-KR"/>
              </w:rPr>
              <w:t>E</w:t>
            </w:r>
            <w:r>
              <w:rPr>
                <w:rFonts w:eastAsia="맑은 고딕"/>
                <w:lang w:eastAsia="ko-KR"/>
              </w:rPr>
              <w:t>TRI</w:t>
            </w:r>
          </w:p>
        </w:tc>
        <w:tc>
          <w:tcPr>
            <w:tcW w:w="7627" w:type="dxa"/>
          </w:tcPr>
          <w:p w14:paraId="1C35E382" w14:textId="77777777" w:rsidR="0013119D" w:rsidRDefault="00756146">
            <w:r>
              <w:rPr>
                <w:rFonts w:eastAsia="맑은 고딕" w:hint="eastAsia"/>
                <w:lang w:eastAsia="ko-KR"/>
              </w:rPr>
              <w:t>W</w:t>
            </w:r>
            <w:r>
              <w:rPr>
                <w:rFonts w:eastAsia="맑은 고딕"/>
                <w:lang w:eastAsia="ko-KR"/>
              </w:rPr>
              <w:t>e are open to discuss after RAN4 LS.</w:t>
            </w:r>
          </w:p>
        </w:tc>
      </w:tr>
      <w:tr w:rsidR="0013119D" w14:paraId="03F78E80" w14:textId="77777777">
        <w:tc>
          <w:tcPr>
            <w:tcW w:w="2335" w:type="dxa"/>
          </w:tcPr>
          <w:p w14:paraId="0D5B44F9" w14:textId="77777777" w:rsidR="0013119D" w:rsidRDefault="00756146">
            <w:pPr>
              <w:rPr>
                <w:rFonts w:eastAsia="맑은 고딕"/>
                <w:lang w:eastAsia="ko-KR"/>
              </w:rPr>
            </w:pPr>
            <w:r>
              <w:rPr>
                <w:rFonts w:eastAsia="바탕체"/>
                <w:lang w:eastAsia="ko-KR"/>
              </w:rPr>
              <w:t>LG</w:t>
            </w:r>
          </w:p>
        </w:tc>
        <w:tc>
          <w:tcPr>
            <w:tcW w:w="7627" w:type="dxa"/>
          </w:tcPr>
          <w:p w14:paraId="0171C0A1" w14:textId="77777777" w:rsidR="0013119D" w:rsidRDefault="00756146">
            <w:pPr>
              <w:rPr>
                <w:rFonts w:eastAsia="맑은 고딕"/>
                <w:lang w:eastAsia="ko-KR"/>
              </w:rPr>
            </w:pPr>
            <w:r>
              <w:rPr>
                <w:rFonts w:eastAsia="맑은 고딕" w:hint="eastAsia"/>
                <w:lang w:eastAsia="ko-KR"/>
              </w:rPr>
              <w:t xml:space="preserve">It seems rather NW implementation </w:t>
            </w:r>
            <w:r>
              <w:rPr>
                <w:rFonts w:eastAsia="맑은 고딕"/>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4AE91DE8" w14:textId="77777777" w:rsidR="0013119D" w:rsidRDefault="00756146">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맑은 고딕"/>
                <w:bCs/>
                <w:lang w:eastAsia="ko-KR"/>
              </w:rPr>
            </w:pPr>
            <w:r>
              <w:rPr>
                <w:rFonts w:eastAsia="바탕체"/>
                <w:bCs/>
                <w:lang w:eastAsia="ko-KR"/>
              </w:rPr>
              <w:t>LG</w:t>
            </w:r>
          </w:p>
        </w:tc>
        <w:tc>
          <w:tcPr>
            <w:tcW w:w="7627" w:type="dxa"/>
          </w:tcPr>
          <w:p w14:paraId="3343833D" w14:textId="77777777" w:rsidR="0013119D" w:rsidRDefault="00756146">
            <w:pPr>
              <w:rPr>
                <w:rFonts w:eastAsia="맑은 고딕"/>
                <w:bCs/>
                <w:lang w:eastAsia="ko-KR"/>
              </w:rPr>
            </w:pPr>
            <w:r>
              <w:rPr>
                <w:rFonts w:eastAsia="맑은 고딕"/>
                <w:bCs/>
                <w:lang w:eastAsia="ko-KR"/>
              </w:rPr>
              <w:t xml:space="preserve">We also think </w:t>
            </w:r>
            <w:r>
              <w:rPr>
                <w:rFonts w:eastAsia="맑은 고딕" w:hint="eastAsia"/>
                <w:bCs/>
                <w:lang w:eastAsia="ko-KR"/>
              </w:rPr>
              <w:t>RAN4 input is needed</w:t>
            </w:r>
            <w:r>
              <w:rPr>
                <w:rFonts w:eastAsia="맑은 고딕"/>
                <w:bCs/>
                <w:lang w:eastAsia="ko-KR"/>
              </w:rPr>
              <w:t xml:space="preserve"> and i</w:t>
            </w:r>
            <w:r>
              <w:rPr>
                <w:rFonts w:eastAsia="맑은 고딕" w:hint="eastAsia"/>
                <w:bCs/>
                <w:lang w:eastAsia="ko-KR"/>
              </w:rPr>
              <w:t xml:space="preserve">t </w:t>
            </w:r>
            <w:r>
              <w:rPr>
                <w:rFonts w:eastAsia="맑은 고딕"/>
                <w:bCs/>
                <w:lang w:eastAsia="ko-KR"/>
              </w:rPr>
              <w:t>is desirable to discuss UE capability in later stage.</w:t>
            </w:r>
          </w:p>
        </w:tc>
      </w:tr>
    </w:tbl>
    <w:bookmarkEnd w:id="10"/>
    <w:p w14:paraId="0A689352" w14:textId="77777777" w:rsidR="0013119D" w:rsidRDefault="00756146">
      <w:pPr>
        <w:pStyle w:val="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맑은 고딕" w:hint="eastAsia"/>
                <w:lang w:eastAsia="ko-KR"/>
              </w:rPr>
              <w:t>W</w:t>
            </w:r>
            <w:r>
              <w:rPr>
                <w:rFonts w:eastAsia="맑은 고딕"/>
                <w:lang w:eastAsia="ko-KR"/>
              </w:rPr>
              <w:t>ILUS</w:t>
            </w:r>
          </w:p>
        </w:tc>
        <w:tc>
          <w:tcPr>
            <w:tcW w:w="7627" w:type="dxa"/>
          </w:tcPr>
          <w:p w14:paraId="27B39002" w14:textId="77777777" w:rsidR="0013119D" w:rsidRDefault="00756146">
            <w:pPr>
              <w:spacing w:before="0"/>
              <w:rPr>
                <w:lang w:eastAsia="zh-CN"/>
              </w:rPr>
            </w:pPr>
            <w:r>
              <w:rPr>
                <w:rFonts w:eastAsia="맑은 고딕" w:hint="eastAsia"/>
                <w:lang w:eastAsia="ko-KR"/>
              </w:rPr>
              <w:t>W</w:t>
            </w:r>
            <w:r>
              <w:rPr>
                <w:rFonts w:eastAsia="맑은 고딕"/>
                <w:lang w:eastAsia="ko-KR"/>
              </w:rPr>
              <w:t>e support the FL proposal.</w:t>
            </w:r>
          </w:p>
        </w:tc>
      </w:tr>
      <w:tr w:rsidR="0013119D" w14:paraId="3A5E8354" w14:textId="77777777">
        <w:tc>
          <w:tcPr>
            <w:tcW w:w="2335" w:type="dxa"/>
          </w:tcPr>
          <w:p w14:paraId="0B5B9E15" w14:textId="77777777" w:rsidR="0013119D" w:rsidRDefault="00756146">
            <w:pPr>
              <w:rPr>
                <w:rFonts w:eastAsia="맑은 고딕"/>
                <w:lang w:eastAsia="ko-KR"/>
              </w:rPr>
            </w:pPr>
            <w:r>
              <w:t>Intel</w:t>
            </w:r>
          </w:p>
        </w:tc>
        <w:tc>
          <w:tcPr>
            <w:tcW w:w="7627" w:type="dxa"/>
          </w:tcPr>
          <w:p w14:paraId="54CC3D75" w14:textId="77777777" w:rsidR="0013119D" w:rsidRDefault="00756146">
            <w:pPr>
              <w:rPr>
                <w:rFonts w:eastAsia="맑은 고딕"/>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맑은 고딕" w:hint="eastAsia"/>
                <w:bCs/>
                <w:lang w:eastAsia="ko-KR"/>
              </w:rPr>
              <w:lastRenderedPageBreak/>
              <w:t>E</w:t>
            </w:r>
            <w:r>
              <w:rPr>
                <w:rFonts w:eastAsia="맑은 고딕"/>
                <w:bCs/>
                <w:lang w:eastAsia="ko-KR"/>
              </w:rPr>
              <w:t>TRI</w:t>
            </w:r>
          </w:p>
        </w:tc>
        <w:tc>
          <w:tcPr>
            <w:tcW w:w="7627" w:type="dxa"/>
          </w:tcPr>
          <w:p w14:paraId="3D9E5515" w14:textId="77777777" w:rsidR="0013119D" w:rsidRDefault="00756146">
            <w:pPr>
              <w:rPr>
                <w:rFonts w:eastAsiaTheme="minorEastAsia"/>
                <w:bCs/>
                <w:lang w:eastAsia="zh-CN"/>
              </w:rPr>
            </w:pPr>
            <w:r>
              <w:rPr>
                <w:rFonts w:eastAsia="맑은 고딕"/>
                <w:bCs/>
                <w:lang w:eastAsia="ko-KR"/>
              </w:rPr>
              <w:t>Support the proposal.</w:t>
            </w:r>
          </w:p>
        </w:tc>
      </w:tr>
      <w:tr w:rsidR="0013119D" w14:paraId="2130A5CD" w14:textId="77777777">
        <w:tc>
          <w:tcPr>
            <w:tcW w:w="2335" w:type="dxa"/>
          </w:tcPr>
          <w:p w14:paraId="7DC0D0F5" w14:textId="77777777" w:rsidR="0013119D" w:rsidRDefault="00756146">
            <w:pPr>
              <w:rPr>
                <w:rFonts w:eastAsia="맑은 고딕"/>
                <w:bCs/>
                <w:lang w:eastAsia="ko-KR"/>
              </w:rPr>
            </w:pPr>
            <w:r>
              <w:rPr>
                <w:rFonts w:eastAsia="맑은 고딕"/>
                <w:bCs/>
                <w:lang w:eastAsia="ko-KR"/>
              </w:rPr>
              <w:t>LG</w:t>
            </w:r>
          </w:p>
        </w:tc>
        <w:tc>
          <w:tcPr>
            <w:tcW w:w="7627" w:type="dxa"/>
          </w:tcPr>
          <w:p w14:paraId="691D396B" w14:textId="77777777" w:rsidR="0013119D" w:rsidRDefault="00756146">
            <w:pPr>
              <w:rPr>
                <w:rFonts w:eastAsia="맑은 고딕"/>
                <w:bCs/>
                <w:lang w:eastAsia="ko-KR"/>
              </w:rPr>
            </w:pPr>
            <w:r>
              <w:rPr>
                <w:rFonts w:eastAsia="맑은 고딕"/>
                <w:bCs/>
                <w:lang w:eastAsia="ko-KR"/>
              </w:rPr>
              <w:t>F</w:t>
            </w:r>
            <w:r>
              <w:rPr>
                <w:rFonts w:eastAsia="맑은 고딕" w:hint="eastAsia"/>
                <w:bCs/>
                <w:lang w:eastAsia="ko-KR"/>
              </w:rPr>
              <w:t xml:space="preserve">ine </w:t>
            </w:r>
            <w:r>
              <w:rPr>
                <w:rFonts w:eastAsia="맑은 고딕"/>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af6"/>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af6"/>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af1"/>
        <w:tblW w:w="0" w:type="auto"/>
        <w:tblLook w:val="04A0" w:firstRow="1" w:lastRow="0" w:firstColumn="1" w:lastColumn="0" w:noHBand="0" w:noVBand="1"/>
      </w:tblPr>
      <w:tblGrid>
        <w:gridCol w:w="2335"/>
        <w:gridCol w:w="7627"/>
      </w:tblGrid>
      <w:tr w:rsidR="000308BE" w14:paraId="06DA2F0D" w14:textId="77777777" w:rsidTr="00A9107F">
        <w:tc>
          <w:tcPr>
            <w:tcW w:w="2335" w:type="dxa"/>
          </w:tcPr>
          <w:p w14:paraId="2ABDAC23" w14:textId="77777777" w:rsidR="000308BE" w:rsidRDefault="000308BE" w:rsidP="00A9107F">
            <w:pPr>
              <w:spacing w:before="0"/>
              <w:rPr>
                <w:b/>
                <w:bCs/>
              </w:rPr>
            </w:pPr>
            <w:r>
              <w:rPr>
                <w:b/>
                <w:bCs/>
              </w:rPr>
              <w:t>Company name</w:t>
            </w:r>
          </w:p>
        </w:tc>
        <w:tc>
          <w:tcPr>
            <w:tcW w:w="7627" w:type="dxa"/>
          </w:tcPr>
          <w:p w14:paraId="498177B5" w14:textId="36E6820B" w:rsidR="000308BE" w:rsidRDefault="007456F9" w:rsidP="00A9107F">
            <w:pPr>
              <w:spacing w:before="0"/>
              <w:rPr>
                <w:b/>
                <w:bCs/>
              </w:rPr>
            </w:pPr>
            <w:r>
              <w:rPr>
                <w:b/>
                <w:bCs/>
              </w:rPr>
              <w:t>Answer</w:t>
            </w:r>
          </w:p>
        </w:tc>
      </w:tr>
      <w:tr w:rsidR="000D3FF6" w14:paraId="76BFD3A3" w14:textId="77777777" w:rsidTr="00A9107F">
        <w:tc>
          <w:tcPr>
            <w:tcW w:w="2335" w:type="dxa"/>
          </w:tcPr>
          <w:p w14:paraId="7B4BC675" w14:textId="4ED76BC0" w:rsidR="000D3FF6" w:rsidRDefault="000D3FF6" w:rsidP="000D3FF6">
            <w:pPr>
              <w:spacing w:before="0"/>
              <w:rPr>
                <w:bCs/>
              </w:rPr>
            </w:pPr>
            <w:proofErr w:type="spellStart"/>
            <w:r w:rsidRPr="000D3FF6">
              <w:rPr>
                <w:bCs/>
              </w:rPr>
              <w:t>InterDigital</w:t>
            </w:r>
            <w:proofErr w:type="spellEnd"/>
          </w:p>
        </w:tc>
        <w:tc>
          <w:tcPr>
            <w:tcW w:w="7627" w:type="dxa"/>
          </w:tcPr>
          <w:p w14:paraId="2509744F" w14:textId="3EBF22D7" w:rsidR="000D3FF6" w:rsidRDefault="000D3FF6" w:rsidP="000D3FF6">
            <w:pPr>
              <w:spacing w:before="0"/>
              <w:rPr>
                <w:bCs/>
              </w:rPr>
            </w:pPr>
            <w:r>
              <w:rPr>
                <w:bCs/>
              </w:rPr>
              <w:t>Support the FL’s proposal</w:t>
            </w:r>
          </w:p>
        </w:tc>
      </w:tr>
      <w:tr w:rsidR="001546A8" w14:paraId="04282F9C" w14:textId="77777777" w:rsidTr="00A9107F">
        <w:tc>
          <w:tcPr>
            <w:tcW w:w="2335" w:type="dxa"/>
          </w:tcPr>
          <w:p w14:paraId="3827055B" w14:textId="7B92B2D3" w:rsidR="001546A8" w:rsidRDefault="001546A8" w:rsidP="001546A8">
            <w:pPr>
              <w:spacing w:before="0"/>
              <w:rPr>
                <w:bCs/>
                <w:lang w:eastAsia="zh-CN"/>
              </w:rPr>
            </w:pPr>
            <w:r>
              <w:rPr>
                <w:rFonts w:eastAsia="맑은 고딕" w:hint="eastAsia"/>
                <w:bCs/>
                <w:lang w:eastAsia="ko-KR"/>
              </w:rPr>
              <w:t>W</w:t>
            </w:r>
            <w:r>
              <w:rPr>
                <w:rFonts w:eastAsia="맑은 고딕"/>
                <w:bCs/>
                <w:lang w:eastAsia="ko-KR"/>
              </w:rPr>
              <w:t>ILUS</w:t>
            </w:r>
          </w:p>
        </w:tc>
        <w:tc>
          <w:tcPr>
            <w:tcW w:w="7627" w:type="dxa"/>
          </w:tcPr>
          <w:p w14:paraId="4C0558B0" w14:textId="45E33646" w:rsidR="001546A8" w:rsidRDefault="001546A8" w:rsidP="001546A8">
            <w:pPr>
              <w:spacing w:before="0"/>
              <w:rPr>
                <w:bCs/>
                <w:lang w:eastAsia="zh-CN"/>
              </w:rPr>
            </w:pPr>
            <w:r>
              <w:rPr>
                <w:rFonts w:eastAsia="맑은 고딕"/>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A9107F">
        <w:tc>
          <w:tcPr>
            <w:tcW w:w="2335" w:type="dxa"/>
          </w:tcPr>
          <w:p w14:paraId="14B714B8" w14:textId="7B2D45AC" w:rsidR="001546A8" w:rsidRDefault="001546A8" w:rsidP="001546A8">
            <w:pPr>
              <w:spacing w:before="0"/>
              <w:rPr>
                <w:bCs/>
                <w:lang w:eastAsia="zh-CN"/>
              </w:rPr>
            </w:pPr>
          </w:p>
        </w:tc>
        <w:tc>
          <w:tcPr>
            <w:tcW w:w="7627" w:type="dxa"/>
          </w:tcPr>
          <w:p w14:paraId="4EA28E4A" w14:textId="3052FFD4" w:rsidR="001546A8" w:rsidRDefault="001546A8" w:rsidP="001546A8">
            <w:pPr>
              <w:spacing w:before="0"/>
              <w:rPr>
                <w:bCs/>
                <w:lang w:eastAsia="zh-CN"/>
              </w:rPr>
            </w:pPr>
          </w:p>
        </w:tc>
      </w:tr>
      <w:tr w:rsidR="001546A8" w14:paraId="3B3AD033" w14:textId="77777777" w:rsidTr="00A9107F">
        <w:tc>
          <w:tcPr>
            <w:tcW w:w="2335" w:type="dxa"/>
          </w:tcPr>
          <w:p w14:paraId="35539D76" w14:textId="57680952" w:rsidR="001546A8" w:rsidRDefault="001546A8" w:rsidP="001546A8">
            <w:pPr>
              <w:spacing w:before="0"/>
              <w:rPr>
                <w:b/>
                <w:bCs/>
              </w:rPr>
            </w:pPr>
          </w:p>
        </w:tc>
        <w:tc>
          <w:tcPr>
            <w:tcW w:w="7627" w:type="dxa"/>
          </w:tcPr>
          <w:p w14:paraId="63CC99F2" w14:textId="12D6D9A3" w:rsidR="001546A8" w:rsidRDefault="001546A8" w:rsidP="001546A8">
            <w:pPr>
              <w:spacing w:before="0"/>
              <w:rPr>
                <w:b/>
                <w:bCs/>
              </w:rPr>
            </w:pP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af1"/>
        <w:tblW w:w="0" w:type="auto"/>
        <w:tblLook w:val="04A0" w:firstRow="1" w:lastRow="0" w:firstColumn="1" w:lastColumn="0" w:noHBand="0" w:noVBand="1"/>
      </w:tblPr>
      <w:tblGrid>
        <w:gridCol w:w="2335"/>
        <w:gridCol w:w="7627"/>
      </w:tblGrid>
      <w:tr w:rsidR="007456F9" w14:paraId="3A91D26B" w14:textId="77777777" w:rsidTr="00A9107F">
        <w:tc>
          <w:tcPr>
            <w:tcW w:w="2335" w:type="dxa"/>
          </w:tcPr>
          <w:p w14:paraId="4AD9F929" w14:textId="77777777" w:rsidR="007456F9" w:rsidRDefault="007456F9" w:rsidP="00A9107F">
            <w:pPr>
              <w:spacing w:before="0"/>
              <w:rPr>
                <w:b/>
                <w:bCs/>
              </w:rPr>
            </w:pPr>
            <w:r>
              <w:rPr>
                <w:b/>
                <w:bCs/>
              </w:rPr>
              <w:t>Company name</w:t>
            </w:r>
          </w:p>
        </w:tc>
        <w:tc>
          <w:tcPr>
            <w:tcW w:w="7627" w:type="dxa"/>
          </w:tcPr>
          <w:p w14:paraId="27386BF1" w14:textId="77777777" w:rsidR="007456F9" w:rsidRDefault="007456F9" w:rsidP="00A9107F">
            <w:pPr>
              <w:spacing w:before="0"/>
              <w:rPr>
                <w:b/>
                <w:bCs/>
              </w:rPr>
            </w:pPr>
            <w:r>
              <w:rPr>
                <w:b/>
                <w:bCs/>
              </w:rPr>
              <w:t>Answer</w:t>
            </w:r>
          </w:p>
        </w:tc>
      </w:tr>
      <w:tr w:rsidR="007456F9" w14:paraId="2023F0CF" w14:textId="77777777" w:rsidTr="00A9107F">
        <w:tc>
          <w:tcPr>
            <w:tcW w:w="2335" w:type="dxa"/>
          </w:tcPr>
          <w:p w14:paraId="074232DC" w14:textId="77777777" w:rsidR="007456F9" w:rsidRDefault="007456F9" w:rsidP="00A9107F">
            <w:pPr>
              <w:spacing w:before="0"/>
              <w:rPr>
                <w:bCs/>
              </w:rPr>
            </w:pPr>
          </w:p>
        </w:tc>
        <w:tc>
          <w:tcPr>
            <w:tcW w:w="7627" w:type="dxa"/>
          </w:tcPr>
          <w:p w14:paraId="11A5C930" w14:textId="77777777" w:rsidR="007456F9" w:rsidRDefault="007456F9" w:rsidP="00A9107F">
            <w:pPr>
              <w:spacing w:before="0"/>
              <w:rPr>
                <w:bCs/>
              </w:rPr>
            </w:pPr>
          </w:p>
        </w:tc>
      </w:tr>
      <w:tr w:rsidR="007456F9" w14:paraId="78EA6FD2" w14:textId="77777777" w:rsidTr="00A9107F">
        <w:tc>
          <w:tcPr>
            <w:tcW w:w="2335" w:type="dxa"/>
          </w:tcPr>
          <w:p w14:paraId="1DD9FBC9" w14:textId="77777777" w:rsidR="007456F9" w:rsidRDefault="007456F9" w:rsidP="00A9107F">
            <w:pPr>
              <w:spacing w:before="0"/>
              <w:rPr>
                <w:bCs/>
                <w:lang w:eastAsia="zh-CN"/>
              </w:rPr>
            </w:pPr>
          </w:p>
        </w:tc>
        <w:tc>
          <w:tcPr>
            <w:tcW w:w="7627" w:type="dxa"/>
          </w:tcPr>
          <w:p w14:paraId="4E9D058A" w14:textId="77777777" w:rsidR="007456F9" w:rsidRDefault="007456F9" w:rsidP="00A9107F">
            <w:pPr>
              <w:spacing w:before="0"/>
              <w:rPr>
                <w:bCs/>
                <w:lang w:eastAsia="zh-CN"/>
              </w:rPr>
            </w:pPr>
          </w:p>
        </w:tc>
      </w:tr>
      <w:tr w:rsidR="007456F9" w14:paraId="376CEE2E" w14:textId="77777777" w:rsidTr="00A9107F">
        <w:tc>
          <w:tcPr>
            <w:tcW w:w="2335" w:type="dxa"/>
          </w:tcPr>
          <w:p w14:paraId="54D0D2AF" w14:textId="77777777" w:rsidR="007456F9" w:rsidRDefault="007456F9" w:rsidP="00A9107F">
            <w:pPr>
              <w:spacing w:before="0"/>
              <w:rPr>
                <w:bCs/>
                <w:lang w:eastAsia="zh-CN"/>
              </w:rPr>
            </w:pPr>
          </w:p>
        </w:tc>
        <w:tc>
          <w:tcPr>
            <w:tcW w:w="7627" w:type="dxa"/>
          </w:tcPr>
          <w:p w14:paraId="6A2F661A" w14:textId="77777777" w:rsidR="007456F9" w:rsidRDefault="007456F9" w:rsidP="00A9107F">
            <w:pPr>
              <w:spacing w:before="0"/>
              <w:rPr>
                <w:bCs/>
                <w:lang w:eastAsia="zh-CN"/>
              </w:rPr>
            </w:pPr>
          </w:p>
        </w:tc>
      </w:tr>
      <w:tr w:rsidR="007456F9" w14:paraId="32B6CF0B" w14:textId="77777777" w:rsidTr="00A9107F">
        <w:tc>
          <w:tcPr>
            <w:tcW w:w="2335" w:type="dxa"/>
          </w:tcPr>
          <w:p w14:paraId="68FA226A" w14:textId="77777777" w:rsidR="007456F9" w:rsidRDefault="007456F9" w:rsidP="00A9107F">
            <w:pPr>
              <w:spacing w:before="0"/>
              <w:rPr>
                <w:b/>
                <w:bCs/>
              </w:rPr>
            </w:pPr>
          </w:p>
        </w:tc>
        <w:tc>
          <w:tcPr>
            <w:tcW w:w="7627" w:type="dxa"/>
          </w:tcPr>
          <w:p w14:paraId="5F073631" w14:textId="77777777" w:rsidR="007456F9" w:rsidRDefault="007456F9" w:rsidP="00A9107F">
            <w:pPr>
              <w:spacing w:before="0"/>
              <w:rPr>
                <w:b/>
                <w:bCs/>
              </w:rPr>
            </w:pPr>
          </w:p>
        </w:tc>
      </w:tr>
    </w:tbl>
    <w:p w14:paraId="3F40B22B" w14:textId="77777777" w:rsidR="007456F9" w:rsidRPr="000308BE" w:rsidRDefault="007456F9" w:rsidP="000308BE"/>
    <w:p w14:paraId="62555A79" w14:textId="6B5F6C06" w:rsidR="0013119D" w:rsidRDefault="00756146">
      <w:pPr>
        <w:pStyle w:val="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lastRenderedPageBreak/>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dynamic indication should be supported. Currently we do not see strong motivation to active </w:t>
            </w:r>
            <w:r>
              <w:rPr>
                <w:rFonts w:eastAsiaTheme="minorEastAsia"/>
                <w:lang w:eastAsia="zh-CN"/>
              </w:rPr>
              <w:lastRenderedPageBreak/>
              <w:t>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7D2B832B" w14:textId="77777777" w:rsidR="0013119D" w:rsidRDefault="00756146">
            <w:pPr>
              <w:rPr>
                <w:rFonts w:eastAsiaTheme="minorEastAsia"/>
                <w:lang w:eastAsia="zh-CN"/>
              </w:rPr>
            </w:pPr>
            <w:r>
              <w:rPr>
                <w:rFonts w:eastAsia="맑은 고딕"/>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맑은 고딕"/>
                <w:lang w:eastAsia="ko-KR"/>
              </w:rPr>
            </w:pPr>
            <w:r>
              <w:rPr>
                <w:rFonts w:eastAsia="맑은 고딕" w:hint="eastAsia"/>
                <w:lang w:eastAsia="ko-KR"/>
              </w:rPr>
              <w:t>LG</w:t>
            </w:r>
          </w:p>
        </w:tc>
        <w:tc>
          <w:tcPr>
            <w:tcW w:w="7627" w:type="dxa"/>
          </w:tcPr>
          <w:p w14:paraId="6581C5E6" w14:textId="77777777" w:rsidR="0013119D" w:rsidRDefault="00756146">
            <w:pPr>
              <w:rPr>
                <w:rFonts w:eastAsia="맑은 고딕"/>
                <w:lang w:eastAsia="ko-KR"/>
              </w:rPr>
            </w:pPr>
            <w:r>
              <w:rPr>
                <w:rFonts w:eastAsia="맑은 고딕"/>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w:t>
            </w:r>
            <w:r>
              <w:lastRenderedPageBreak/>
              <w:t xml:space="preserve">bundling window if back-to-back transmission is required to maintain phase coherence.  On the other hand, if some window is defined for PUSCH, that can be considered in the PUCCH design.   </w:t>
            </w:r>
            <w:r>
              <w:rPr>
                <w:rStyle w:val="af4"/>
                <w:lang w:eastAsia="zh-CN"/>
              </w:rPr>
              <w:t xml:space="preserve"> </w:t>
            </w:r>
          </w:p>
        </w:tc>
      </w:tr>
      <w:tr w:rsidR="0013119D" w14:paraId="3E373B61" w14:textId="77777777">
        <w:tc>
          <w:tcPr>
            <w:tcW w:w="2335" w:type="dxa"/>
          </w:tcPr>
          <w:p w14:paraId="587FE98C" w14:textId="77777777" w:rsidR="0013119D" w:rsidRDefault="00756146">
            <w:r>
              <w:lastRenderedPageBreak/>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6F9984A" w14:textId="77777777" w:rsidR="0013119D" w:rsidRDefault="00756146">
            <w:pPr>
              <w:rPr>
                <w:rFonts w:eastAsiaTheme="minorEastAsia"/>
                <w:lang w:eastAsia="zh-CN"/>
              </w:rPr>
            </w:pPr>
            <w:r>
              <w:rPr>
                <w:rFonts w:eastAsia="맑은 고딕" w:hint="eastAsia"/>
                <w:lang w:eastAsia="ko-KR"/>
              </w:rPr>
              <w:t>W</w:t>
            </w:r>
            <w:r>
              <w:rPr>
                <w:rFonts w:eastAsia="맑은 고딕"/>
                <w:lang w:eastAsia="ko-KR"/>
              </w:rPr>
              <w:t>e prefer semi-static configuration.</w:t>
            </w:r>
          </w:p>
        </w:tc>
      </w:tr>
      <w:tr w:rsidR="0013119D" w14:paraId="2063986F" w14:textId="77777777">
        <w:tc>
          <w:tcPr>
            <w:tcW w:w="2335" w:type="dxa"/>
          </w:tcPr>
          <w:p w14:paraId="691262B6" w14:textId="77777777" w:rsidR="0013119D" w:rsidRDefault="00756146">
            <w:pPr>
              <w:rPr>
                <w:rFonts w:eastAsia="맑은 고딕"/>
                <w:lang w:eastAsia="ko-KR"/>
              </w:rPr>
            </w:pPr>
            <w:r>
              <w:rPr>
                <w:rFonts w:eastAsia="바탕체"/>
                <w:bCs/>
                <w:lang w:eastAsia="ko-KR"/>
              </w:rPr>
              <w:t>LG</w:t>
            </w:r>
          </w:p>
        </w:tc>
        <w:tc>
          <w:tcPr>
            <w:tcW w:w="7627" w:type="dxa"/>
          </w:tcPr>
          <w:p w14:paraId="0161CF8A" w14:textId="77777777" w:rsidR="0013119D" w:rsidRDefault="00756146">
            <w:pPr>
              <w:rPr>
                <w:rFonts w:eastAsia="맑은 고딕"/>
                <w:lang w:eastAsia="ko-KR"/>
              </w:rPr>
            </w:pPr>
            <w:r>
              <w:rPr>
                <w:rFonts w:eastAsia="맑은 고딕"/>
                <w:bCs/>
                <w:lang w:eastAsia="ko-KR"/>
              </w:rPr>
              <w:t>Fine with discussion and s</w:t>
            </w:r>
            <w:r>
              <w:rPr>
                <w:rFonts w:eastAsia="맑은 고딕"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af6"/>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맑은 고딕"/>
                <w:bCs/>
                <w:lang w:eastAsia="ko-KR"/>
              </w:rPr>
            </w:pPr>
            <w:r>
              <w:rPr>
                <w:rFonts w:eastAsia="맑은 고딕" w:hint="eastAsia"/>
                <w:bCs/>
                <w:lang w:eastAsia="ko-KR"/>
              </w:rPr>
              <w:t>LG</w:t>
            </w:r>
          </w:p>
        </w:tc>
        <w:tc>
          <w:tcPr>
            <w:tcW w:w="7627" w:type="dxa"/>
            <w:shd w:val="clear" w:color="auto" w:fill="auto"/>
          </w:tcPr>
          <w:p w14:paraId="39EC3639" w14:textId="77777777" w:rsidR="0013119D" w:rsidRDefault="00756146">
            <w:pPr>
              <w:spacing w:before="0"/>
              <w:rPr>
                <w:rFonts w:eastAsia="맑은 고딕"/>
                <w:lang w:eastAsia="ko-KR"/>
              </w:rPr>
            </w:pPr>
            <w:r>
              <w:rPr>
                <w:rFonts w:eastAsia="맑은 고딕"/>
                <w:lang w:eastAsia="ko-KR"/>
              </w:rPr>
              <w:t>F</w:t>
            </w:r>
            <w:r>
              <w:rPr>
                <w:rFonts w:eastAsia="맑은 고딕" w:hint="eastAsia"/>
                <w:lang w:eastAsia="ko-KR"/>
              </w:rPr>
              <w:t xml:space="preserve">ine with </w:t>
            </w:r>
            <w:r>
              <w:rPr>
                <w:rFonts w:eastAsia="맑은 고딕"/>
                <w:lang w:eastAsia="ko-KR"/>
              </w:rPr>
              <w:t xml:space="preserve">FL’s </w:t>
            </w:r>
            <w:r>
              <w:rPr>
                <w:rFonts w:eastAsia="맑은 고딕"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af6"/>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af6"/>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af1"/>
        <w:tblW w:w="0" w:type="auto"/>
        <w:tblLook w:val="04A0" w:firstRow="1" w:lastRow="0" w:firstColumn="1" w:lastColumn="0" w:noHBand="0" w:noVBand="1"/>
      </w:tblPr>
      <w:tblGrid>
        <w:gridCol w:w="2245"/>
        <w:gridCol w:w="1350"/>
        <w:gridCol w:w="6367"/>
      </w:tblGrid>
      <w:tr w:rsidR="0004299A" w:rsidRPr="0004299A" w14:paraId="00B7F270" w14:textId="77777777" w:rsidTr="00A9107F">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A9107F">
        <w:tc>
          <w:tcPr>
            <w:tcW w:w="2245" w:type="dxa"/>
          </w:tcPr>
          <w:p w14:paraId="2BDC5049" w14:textId="77777777" w:rsidR="0004299A" w:rsidRPr="0004299A" w:rsidRDefault="0004299A" w:rsidP="00E56E09">
            <w:pPr>
              <w:spacing w:before="0"/>
              <w:rPr>
                <w:b/>
                <w:bCs/>
              </w:rPr>
            </w:pPr>
          </w:p>
        </w:tc>
        <w:tc>
          <w:tcPr>
            <w:tcW w:w="1350" w:type="dxa"/>
          </w:tcPr>
          <w:p w14:paraId="3E00D0B2" w14:textId="77777777" w:rsidR="0004299A" w:rsidRPr="0004299A" w:rsidRDefault="0004299A" w:rsidP="00E56E09">
            <w:pPr>
              <w:spacing w:before="0"/>
              <w:rPr>
                <w:b/>
                <w:bCs/>
              </w:rPr>
            </w:pPr>
          </w:p>
        </w:tc>
        <w:tc>
          <w:tcPr>
            <w:tcW w:w="6367" w:type="dxa"/>
          </w:tcPr>
          <w:p w14:paraId="40530947" w14:textId="77777777" w:rsidR="0004299A" w:rsidRPr="0004299A" w:rsidRDefault="0004299A" w:rsidP="00E56E09">
            <w:pPr>
              <w:spacing w:before="0"/>
              <w:rPr>
                <w:b/>
                <w:bCs/>
              </w:rPr>
            </w:pPr>
          </w:p>
        </w:tc>
      </w:tr>
      <w:tr w:rsidR="0004299A" w:rsidRPr="0004299A" w14:paraId="145190DF" w14:textId="77777777" w:rsidTr="00A9107F">
        <w:tc>
          <w:tcPr>
            <w:tcW w:w="2245" w:type="dxa"/>
          </w:tcPr>
          <w:p w14:paraId="7662E364" w14:textId="77777777" w:rsidR="0004299A" w:rsidRPr="0004299A" w:rsidRDefault="0004299A" w:rsidP="00E56E09">
            <w:pPr>
              <w:spacing w:before="0"/>
              <w:rPr>
                <w:b/>
                <w:bCs/>
              </w:rPr>
            </w:pPr>
          </w:p>
        </w:tc>
        <w:tc>
          <w:tcPr>
            <w:tcW w:w="1350" w:type="dxa"/>
          </w:tcPr>
          <w:p w14:paraId="4ABA5D47" w14:textId="77777777" w:rsidR="0004299A" w:rsidRPr="0004299A" w:rsidRDefault="0004299A" w:rsidP="00E56E09">
            <w:pPr>
              <w:spacing w:before="0"/>
              <w:rPr>
                <w:b/>
                <w:bCs/>
              </w:rPr>
            </w:pPr>
          </w:p>
        </w:tc>
        <w:tc>
          <w:tcPr>
            <w:tcW w:w="6367" w:type="dxa"/>
          </w:tcPr>
          <w:p w14:paraId="6A9940A3" w14:textId="77777777" w:rsidR="0004299A" w:rsidRPr="0004299A" w:rsidRDefault="0004299A" w:rsidP="00E56E09">
            <w:pPr>
              <w:spacing w:before="0"/>
              <w:rPr>
                <w:b/>
                <w:bCs/>
              </w:rPr>
            </w:pPr>
          </w:p>
        </w:tc>
      </w:tr>
      <w:tr w:rsidR="0004299A" w:rsidRPr="0004299A" w14:paraId="2148688B" w14:textId="77777777" w:rsidTr="00A9107F">
        <w:tc>
          <w:tcPr>
            <w:tcW w:w="2245" w:type="dxa"/>
          </w:tcPr>
          <w:p w14:paraId="182F84D2" w14:textId="77777777" w:rsidR="0004299A" w:rsidRPr="0004299A" w:rsidRDefault="0004299A" w:rsidP="00E56E09">
            <w:pPr>
              <w:spacing w:before="0"/>
              <w:rPr>
                <w:b/>
                <w:bCs/>
              </w:rPr>
            </w:pPr>
          </w:p>
        </w:tc>
        <w:tc>
          <w:tcPr>
            <w:tcW w:w="1350" w:type="dxa"/>
          </w:tcPr>
          <w:p w14:paraId="72071C8A" w14:textId="77777777" w:rsidR="0004299A" w:rsidRPr="0004299A" w:rsidRDefault="0004299A" w:rsidP="00E56E09">
            <w:pPr>
              <w:spacing w:before="0"/>
              <w:rPr>
                <w:b/>
                <w:bCs/>
              </w:rPr>
            </w:pPr>
          </w:p>
        </w:tc>
        <w:tc>
          <w:tcPr>
            <w:tcW w:w="6367" w:type="dxa"/>
          </w:tcPr>
          <w:p w14:paraId="15DED970" w14:textId="77777777" w:rsidR="0004299A" w:rsidRPr="0004299A" w:rsidRDefault="0004299A" w:rsidP="00E56E09">
            <w:pPr>
              <w:spacing w:before="0"/>
              <w:rPr>
                <w:b/>
                <w:bCs/>
              </w:rPr>
            </w:pP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af1"/>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proofErr w:type="spellStart"/>
            <w:r w:rsidRPr="0036497A">
              <w:t>InterDigital</w:t>
            </w:r>
            <w:proofErr w:type="spellEnd"/>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 xml:space="preserve">If agreed in 8.8.1.3, a window (or  bundling duration) during which the UE is expected to maintain phase/power continuity should be included in signaling/configuration. Details of the window (e.g., unit for duration, </w:t>
            </w:r>
            <w:r w:rsidRPr="004D25BD">
              <w:lastRenderedPageBreak/>
              <w:t>necessity for multiple windows) can be aligned with design parameters considered in the discussion in 8.8.1.3</w:t>
            </w:r>
          </w:p>
        </w:tc>
      </w:tr>
      <w:tr w:rsidR="00F607AF" w:rsidRPr="0004299A" w14:paraId="707A0D73" w14:textId="77777777" w:rsidTr="00F941F2">
        <w:tc>
          <w:tcPr>
            <w:tcW w:w="2155" w:type="dxa"/>
          </w:tcPr>
          <w:p w14:paraId="2F27E3B9" w14:textId="77777777" w:rsidR="00F607AF" w:rsidRPr="0004299A" w:rsidRDefault="00F607AF" w:rsidP="00F607AF">
            <w:pPr>
              <w:spacing w:before="0"/>
              <w:rPr>
                <w:b/>
                <w:bCs/>
              </w:rPr>
            </w:pPr>
          </w:p>
        </w:tc>
        <w:tc>
          <w:tcPr>
            <w:tcW w:w="1440" w:type="dxa"/>
          </w:tcPr>
          <w:p w14:paraId="28580BFF" w14:textId="77777777" w:rsidR="00F607AF" w:rsidRPr="0004299A" w:rsidRDefault="00F607AF" w:rsidP="00F607AF">
            <w:pPr>
              <w:spacing w:before="0"/>
              <w:rPr>
                <w:b/>
                <w:bCs/>
              </w:rPr>
            </w:pPr>
          </w:p>
        </w:tc>
        <w:tc>
          <w:tcPr>
            <w:tcW w:w="6367" w:type="dxa"/>
          </w:tcPr>
          <w:p w14:paraId="54D0FCAB" w14:textId="77777777" w:rsidR="00F607AF" w:rsidRPr="0004299A" w:rsidRDefault="00F607AF" w:rsidP="00F607AF">
            <w:pPr>
              <w:spacing w:before="0"/>
              <w:rPr>
                <w:b/>
                <w:bCs/>
              </w:rPr>
            </w:pPr>
          </w:p>
        </w:tc>
      </w:tr>
      <w:tr w:rsidR="00F607AF" w:rsidRPr="0004299A" w14:paraId="497A1B37" w14:textId="77777777" w:rsidTr="00F941F2">
        <w:tc>
          <w:tcPr>
            <w:tcW w:w="2155" w:type="dxa"/>
          </w:tcPr>
          <w:p w14:paraId="1562F31C" w14:textId="77777777" w:rsidR="00F607AF" w:rsidRPr="0004299A" w:rsidRDefault="00F607AF" w:rsidP="00F607AF">
            <w:pPr>
              <w:spacing w:before="0"/>
              <w:rPr>
                <w:b/>
                <w:bCs/>
              </w:rPr>
            </w:pPr>
          </w:p>
        </w:tc>
        <w:tc>
          <w:tcPr>
            <w:tcW w:w="1440" w:type="dxa"/>
          </w:tcPr>
          <w:p w14:paraId="1015363E" w14:textId="77777777" w:rsidR="00F607AF" w:rsidRPr="0004299A" w:rsidRDefault="00F607AF" w:rsidP="00F607AF">
            <w:pPr>
              <w:spacing w:before="0"/>
              <w:rPr>
                <w:b/>
                <w:bCs/>
              </w:rPr>
            </w:pPr>
          </w:p>
        </w:tc>
        <w:tc>
          <w:tcPr>
            <w:tcW w:w="6367" w:type="dxa"/>
          </w:tcPr>
          <w:p w14:paraId="18CE9D6D" w14:textId="77777777" w:rsidR="00F607AF" w:rsidRPr="0004299A" w:rsidRDefault="00F607AF" w:rsidP="00F607AF">
            <w:pPr>
              <w:spacing w:before="0"/>
              <w:rPr>
                <w:b/>
                <w:bCs/>
              </w:rPr>
            </w:pPr>
          </w:p>
        </w:tc>
      </w:tr>
    </w:tbl>
    <w:p w14:paraId="791F26A4" w14:textId="77777777" w:rsidR="0004299A" w:rsidRDefault="0004299A"/>
    <w:p w14:paraId="2A8B5D94" w14:textId="77777777" w:rsidR="0013119D" w:rsidRDefault="00756146">
      <w:pPr>
        <w:pStyle w:val="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lastRenderedPageBreak/>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맑은 고딕" w:hint="eastAsia"/>
                <w:lang w:eastAsia="ko-KR"/>
              </w:rPr>
              <w:t>E</w:t>
            </w:r>
            <w:r>
              <w:rPr>
                <w:rFonts w:eastAsia="맑은 고딕"/>
                <w:lang w:eastAsia="ko-KR"/>
              </w:rPr>
              <w:t>TRI</w:t>
            </w:r>
          </w:p>
        </w:tc>
        <w:tc>
          <w:tcPr>
            <w:tcW w:w="7627" w:type="dxa"/>
          </w:tcPr>
          <w:p w14:paraId="5B83D32F" w14:textId="77777777" w:rsidR="0013119D" w:rsidRDefault="00756146">
            <w:pPr>
              <w:rPr>
                <w:rFonts w:eastAsiaTheme="minor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맑은 고딕"/>
                <w:lang w:eastAsia="ko-KR"/>
              </w:rPr>
            </w:pPr>
            <w:r>
              <w:rPr>
                <w:rFonts w:eastAsia="맑은 고딕" w:hint="eastAsia"/>
                <w:bCs/>
                <w:lang w:eastAsia="ko-KR"/>
              </w:rPr>
              <w:t>LG</w:t>
            </w:r>
          </w:p>
        </w:tc>
        <w:tc>
          <w:tcPr>
            <w:tcW w:w="7627" w:type="dxa"/>
          </w:tcPr>
          <w:p w14:paraId="42DAB0BF" w14:textId="77777777" w:rsidR="0013119D" w:rsidRDefault="00756146">
            <w:pPr>
              <w:rPr>
                <w:rFonts w:eastAsia="맑은 고딕"/>
                <w:lang w:eastAsia="ko-KR"/>
              </w:rPr>
            </w:pPr>
            <w:r>
              <w:rPr>
                <w:rFonts w:eastAsia="맑은 고딕"/>
                <w:bCs/>
                <w:lang w:eastAsia="ko-KR"/>
              </w:rPr>
              <w:t>I</w:t>
            </w:r>
            <w:r>
              <w:rPr>
                <w:rFonts w:eastAsia="맑은 고딕" w:hint="eastAsia"/>
                <w:bCs/>
                <w:lang w:eastAsia="ko-KR"/>
              </w:rPr>
              <w:t xml:space="preserve">n </w:t>
            </w:r>
            <w:r>
              <w:rPr>
                <w:rFonts w:eastAsia="맑은 고딕"/>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rPr>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af6"/>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af6"/>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lastRenderedPageBreak/>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af6"/>
      </w:pPr>
    </w:p>
    <w:p w14:paraId="04376983" w14:textId="77777777" w:rsidR="0013119D" w:rsidRDefault="00756146">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proofErr w:type="spellStart"/>
            <w:r>
              <w:rPr>
                <w:rFonts w:eastAsia="MS Mincho"/>
                <w:lang w:eastAsia="ja-JP"/>
              </w:rPr>
              <w:lastRenderedPageBreak/>
              <w:t>InterDigital</w:t>
            </w:r>
            <w:proofErr w:type="spellEnd"/>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90D9817" w14:textId="77777777" w:rsidR="0013119D" w:rsidRDefault="00756146">
            <w:pPr>
              <w:rPr>
                <w:rFonts w:eastAsiaTheme="minorEastAsia"/>
                <w:lang w:eastAsia="zh-CN"/>
              </w:rPr>
            </w:pPr>
            <w:r>
              <w:rPr>
                <w:rFonts w:eastAsia="맑은 고딕" w:hint="eastAsia"/>
                <w:lang w:eastAsia="ko-KR"/>
              </w:rPr>
              <w:t>W</w:t>
            </w:r>
            <w:r>
              <w:rPr>
                <w:rFonts w:eastAsia="맑은 고딕"/>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맑은 고딕"/>
                <w:lang w:eastAsia="ko-KR"/>
              </w:rPr>
            </w:pPr>
            <w:r>
              <w:rPr>
                <w:rFonts w:eastAsia="바탕체"/>
                <w:bCs/>
                <w:lang w:eastAsia="ko-KR"/>
              </w:rPr>
              <w:t>LG</w:t>
            </w:r>
          </w:p>
        </w:tc>
        <w:tc>
          <w:tcPr>
            <w:tcW w:w="7627" w:type="dxa"/>
          </w:tcPr>
          <w:p w14:paraId="728639FD" w14:textId="77777777" w:rsidR="0013119D" w:rsidRDefault="00756146">
            <w:pPr>
              <w:rPr>
                <w:rFonts w:eastAsia="맑은 고딕"/>
                <w:lang w:eastAsia="ko-KR"/>
              </w:rPr>
            </w:pPr>
            <w:r>
              <w:rPr>
                <w:rFonts w:eastAsia="맑은 고딕"/>
                <w:bCs/>
                <w:lang w:eastAsia="ko-KR"/>
              </w:rPr>
              <w:t>S</w:t>
            </w:r>
            <w:r>
              <w:rPr>
                <w:rFonts w:eastAsia="맑은 고딕" w:hint="eastAsia"/>
                <w:bCs/>
                <w:lang w:eastAsia="ko-KR"/>
              </w:rPr>
              <w:t xml:space="preserve">upport </w:t>
            </w:r>
            <w:r>
              <w:rPr>
                <w:rFonts w:eastAsia="맑은 고딕"/>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t xml:space="preserve">Proposal 4: In Rel-17, do not support type 1 DMRS optimization for PUCCH coverage enhancement. </w:t>
      </w:r>
    </w:p>
    <w:p w14:paraId="41D7705F"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lastRenderedPageBreak/>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07539017" w14:textId="77777777" w:rsidR="0013119D" w:rsidRDefault="00756146">
            <w:pPr>
              <w:rPr>
                <w:rFonts w:eastAsia="맑은 고딕"/>
                <w:bCs/>
                <w:lang w:eastAsia="ko-KR"/>
              </w:rPr>
            </w:pPr>
            <w:r>
              <w:rPr>
                <w:rFonts w:eastAsia="맑은 고딕"/>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lastRenderedPageBreak/>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맑은 고딕"/>
                <w:bCs/>
              </w:rPr>
              <w:t xml:space="preserve">Now, </w:t>
            </w:r>
            <w:r w:rsidR="00C64F7E">
              <w:rPr>
                <w:rFonts w:eastAsia="맑은 고딕"/>
                <w:bCs/>
              </w:rPr>
              <w:t>let us assume</w:t>
            </w:r>
            <w:r>
              <w:rPr>
                <w:rFonts w:eastAsia="맑은 고딕"/>
                <w:bCs/>
              </w:rPr>
              <w:t xml:space="preserve"> that preclud</w:t>
            </w:r>
            <w:r w:rsidR="00C64F7E">
              <w:rPr>
                <w:rFonts w:eastAsia="맑은 고딕"/>
                <w:bCs/>
              </w:rPr>
              <w:t>ing</w:t>
            </w:r>
            <w:r>
              <w:rPr>
                <w:rFonts w:eastAsia="맑은 고딕"/>
                <w:bCs/>
              </w:rPr>
              <w:t xml:space="preserve"> </w:t>
            </w:r>
            <w:r w:rsidR="00C64F7E">
              <w:rPr>
                <w:rFonts w:eastAsia="맑은 고딕"/>
                <w:bCs/>
              </w:rPr>
              <w:t xml:space="preserve">completely </w:t>
            </w:r>
            <w:r>
              <w:rPr>
                <w:rFonts w:eastAsia="맑은 고딕"/>
                <w:bCs/>
              </w:rPr>
              <w:t>any future discussion on DRM</w:t>
            </w:r>
            <w:r w:rsidR="00C64F7E">
              <w:rPr>
                <w:rFonts w:eastAsia="맑은 고딕"/>
                <w:bCs/>
              </w:rPr>
              <w:t>S optimization as per Alt 1 is not representative of the situation</w:t>
            </w:r>
            <w:r>
              <w:rPr>
                <w:rFonts w:eastAsia="맑은 고딕"/>
                <w:bCs/>
              </w:rPr>
              <w:t xml:space="preserve">, given the non-negligible amount of companies which think such </w:t>
            </w:r>
            <w:r w:rsidR="00C64F7E">
              <w:rPr>
                <w:rFonts w:eastAsia="맑은 고딕"/>
                <w:bCs/>
              </w:rPr>
              <w:t>optimization</w:t>
            </w:r>
            <w:r>
              <w:rPr>
                <w:rFonts w:eastAsia="맑은 고딕"/>
                <w:bCs/>
              </w:rPr>
              <w:t xml:space="preserve"> should occur, wouldn’t it more representative of the situation above if we agreed that </w:t>
            </w:r>
            <w:r>
              <w:rPr>
                <w:rFonts w:eastAsia="맑은 고딕"/>
                <w:bCs/>
                <w:lang w:eastAsia="ko-KR"/>
              </w:rPr>
              <w:t xml:space="preserve">a </w:t>
            </w:r>
            <w:r>
              <w:rPr>
                <w:rFonts w:eastAsia="맑은 고딕"/>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lastRenderedPageBreak/>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1"/>
        <w:jc w:val="both"/>
      </w:pPr>
      <w:r>
        <w:t xml:space="preserve">Others </w:t>
      </w:r>
    </w:p>
    <w:p w14:paraId="2C1B73DB" w14:textId="77777777" w:rsidR="0013119D" w:rsidRDefault="0075614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AD01FF">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AD01FF">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AD01FF">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 xml:space="preserve">Huawei, </w:t>
            </w:r>
            <w:proofErr w:type="spellStart"/>
            <w:r>
              <w:rPr>
                <w:rFonts w:eastAsia="Times New Roman"/>
              </w:rPr>
              <w:t>HiSilicon</w:t>
            </w:r>
            <w:proofErr w:type="spellEnd"/>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AD01FF">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AD01FF">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AD01FF">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AD01FF">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AD01FF">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proofErr w:type="spellStart"/>
            <w:r>
              <w:rPr>
                <w:rFonts w:eastAsia="Times New Roman"/>
              </w:rPr>
              <w:t>InterDigital</w:t>
            </w:r>
            <w:proofErr w:type="spellEnd"/>
            <w:r>
              <w:rPr>
                <w:rFonts w:eastAsia="Times New Roman"/>
              </w:rPr>
              <w:t>,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AD01FF">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proofErr w:type="spellStart"/>
            <w:r>
              <w:rPr>
                <w:rFonts w:eastAsia="Times New Roman"/>
              </w:rPr>
              <w:t>Spreadtrum</w:t>
            </w:r>
            <w:proofErr w:type="spellEnd"/>
            <w:r>
              <w:rPr>
                <w:rFonts w:eastAsia="Times New Roman"/>
              </w:rPr>
              <w:t xml:space="preserve">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AD01FF">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AD01FF">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AD01FF">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AD01FF">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AD01FF">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AD01FF">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AD01FF">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AD01FF">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AD01FF">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AD01FF">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AD01FF">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AD01FF">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AD01FF">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AD01FF">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7F52D" w14:textId="77777777" w:rsidR="00AD01FF" w:rsidRDefault="00AD01FF">
      <w:pPr>
        <w:spacing w:line="240" w:lineRule="auto"/>
      </w:pPr>
      <w:r>
        <w:separator/>
      </w:r>
    </w:p>
  </w:endnote>
  <w:endnote w:type="continuationSeparator" w:id="0">
    <w:p w14:paraId="24A31AA4" w14:textId="77777777" w:rsidR="00AD01FF" w:rsidRDefault="00AD0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B623E9" w:rsidRDefault="00B623E9">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AAB308B" w14:textId="77777777" w:rsidR="00B623E9" w:rsidRDefault="00B623E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EEDCF59" w:rsidR="00B623E9" w:rsidRDefault="00B623E9">
    <w:pPr>
      <w:pStyle w:val="ab"/>
      <w:ind w:right="360"/>
    </w:pPr>
    <w:r>
      <w:rPr>
        <w:rStyle w:val="af2"/>
      </w:rPr>
      <w:fldChar w:fldCharType="begin"/>
    </w:r>
    <w:r>
      <w:rPr>
        <w:rStyle w:val="af2"/>
      </w:rPr>
      <w:instrText xml:space="preserve"> PAGE </w:instrText>
    </w:r>
    <w:r>
      <w:rPr>
        <w:rStyle w:val="af2"/>
      </w:rPr>
      <w:fldChar w:fldCharType="separate"/>
    </w:r>
    <w:r w:rsidR="00176741">
      <w:rPr>
        <w:rStyle w:val="af2"/>
        <w:noProof/>
      </w:rPr>
      <w:t>20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76741">
      <w:rPr>
        <w:rStyle w:val="af2"/>
        <w:noProof/>
      </w:rPr>
      <w:t>21</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46A2" w14:textId="77777777" w:rsidR="00B623E9" w:rsidRDefault="00B623E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800C3" w14:textId="77777777" w:rsidR="00AD01FF" w:rsidRDefault="00AD01FF">
      <w:pPr>
        <w:spacing w:line="240" w:lineRule="auto"/>
      </w:pPr>
      <w:r>
        <w:separator/>
      </w:r>
    </w:p>
  </w:footnote>
  <w:footnote w:type="continuationSeparator" w:id="0">
    <w:p w14:paraId="5E7764AA" w14:textId="77777777" w:rsidR="00AD01FF" w:rsidRDefault="00AD0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B623E9" w:rsidRDefault="00B623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5EE1" w14:textId="77777777" w:rsidR="00B623E9" w:rsidRDefault="00B623E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DAE57" w14:textId="77777777" w:rsidR="00B623E9" w:rsidRDefault="00B623E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4-e/Docs/R1-2101129.zip" TargetMode="Externa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4AA6C-4934-4CD4-B2FB-DF48CE67CA67}">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9347</Words>
  <Characters>53284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cp:lastModifiedBy>
  <cp:revision>3</cp:revision>
  <cp:lastPrinted>2014-11-07T05:38:00Z</cp:lastPrinted>
  <dcterms:created xsi:type="dcterms:W3CDTF">2021-02-03T11:21:00Z</dcterms:created>
  <dcterms:modified xsi:type="dcterms:W3CDTF">2021-02-03T11:22:00Z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