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0FAB45FC" w:rsidR="003A043D" w:rsidRPr="0042310C" w:rsidRDefault="003A043D" w:rsidP="003A043D">
      <w:pPr>
        <w:pStyle w:val="a3"/>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73E5EB7B" w:rsidR="00E719FD" w:rsidRPr="00BC66BA" w:rsidRDefault="00BC66BA" w:rsidP="00C570DE">
      <w:pPr>
        <w:jc w:val="both"/>
        <w:rPr>
          <w:color w:val="FF0000"/>
          <w:szCs w:val="22"/>
          <w:lang w:val="en-US"/>
        </w:rPr>
      </w:pPr>
      <w:r w:rsidRPr="00BC66BA">
        <w:rPr>
          <w:color w:val="FF0000"/>
          <w:szCs w:val="22"/>
          <w:lang w:val="en-US"/>
        </w:rPr>
        <w:t xml:space="preserve">In this round of the discussion, please provide input to </w:t>
      </w:r>
      <w:r w:rsidRPr="00BB3EC2">
        <w:rPr>
          <w:szCs w:val="22"/>
          <w:highlight w:val="yellow"/>
          <w:lang w:val="en-US"/>
        </w:rPr>
        <w:t>High Priority</w:t>
      </w:r>
      <w:r w:rsidRPr="00BB3EC2">
        <w:rPr>
          <w:szCs w:val="22"/>
          <w:lang w:val="en-US"/>
        </w:rPr>
        <w:t xml:space="preserve"> </w:t>
      </w:r>
      <w:r w:rsidRPr="00BC66BA">
        <w:rPr>
          <w:color w:val="FF0000"/>
          <w:szCs w:val="22"/>
          <w:lang w:val="en-US"/>
        </w:rPr>
        <w:t>questions by Wednesday 27</w:t>
      </w:r>
      <w:r w:rsidRPr="00BC66BA">
        <w:rPr>
          <w:color w:val="FF0000"/>
          <w:szCs w:val="22"/>
          <w:vertAlign w:val="superscript"/>
          <w:lang w:val="en-US"/>
        </w:rPr>
        <w:t>th</w:t>
      </w:r>
      <w:r w:rsidRPr="00BC66BA">
        <w:rPr>
          <w:color w:val="FF0000"/>
          <w:szCs w:val="22"/>
          <w:lang w:val="en-US"/>
        </w:rPr>
        <w:t xml:space="preserve"> January 16:00 UTC.</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a5"/>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0"/>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9"/>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9"/>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 xml:space="preserve">is supported. The possibility of, and any associated conditions for, optional support of a wider </w:t>
            </w:r>
            <w:r w:rsidRPr="00745717">
              <w:rPr>
                <w:rFonts w:ascii="Times New Roman" w:hAnsi="Times New Roman"/>
                <w:bCs/>
              </w:rPr>
              <w:lastRenderedPageBreak/>
              <w:t>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9"/>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af0"/>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等线"/>
                <w:lang w:val="en-US" w:eastAsia="zh-CN"/>
              </w:rPr>
            </w:pPr>
            <w:r>
              <w:rPr>
                <w:rFonts w:eastAsia="等线"/>
                <w:lang w:val="en-US" w:eastAsia="zh-CN"/>
              </w:rPr>
              <w:t>TCL</w:t>
            </w:r>
          </w:p>
        </w:tc>
        <w:tc>
          <w:tcPr>
            <w:tcW w:w="1372" w:type="dxa"/>
          </w:tcPr>
          <w:p w14:paraId="290BC37E" w14:textId="5AA0D352"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等线"/>
                <w:lang w:val="en-US" w:eastAsia="zh-CN"/>
              </w:rPr>
            </w:pPr>
            <w:r>
              <w:rPr>
                <w:lang w:val="en-US"/>
              </w:rPr>
              <w:t>ZTE</w:t>
            </w:r>
          </w:p>
        </w:tc>
        <w:tc>
          <w:tcPr>
            <w:tcW w:w="1372" w:type="dxa"/>
          </w:tcPr>
          <w:p w14:paraId="63F61D58" w14:textId="27BC67FA" w:rsidR="004B4085" w:rsidRDefault="004B4085" w:rsidP="004B4085">
            <w:pPr>
              <w:tabs>
                <w:tab w:val="left" w:pos="551"/>
              </w:tabs>
              <w:rPr>
                <w:rFonts w:eastAsia="等线"/>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等线" w:eastAsia="等线" w:hAnsi="等线"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等线" w:hint="eastAsia"/>
                <w:lang w:val="en-US" w:eastAsia="zh-CN"/>
              </w:rPr>
              <w:t>Y</w:t>
            </w:r>
          </w:p>
        </w:tc>
        <w:tc>
          <w:tcPr>
            <w:tcW w:w="6780" w:type="dxa"/>
          </w:tcPr>
          <w:p w14:paraId="5146B0EE" w14:textId="46EEFD55" w:rsidR="00850B97" w:rsidRDefault="00850B97" w:rsidP="00850B97">
            <w:pPr>
              <w:rPr>
                <w:lang w:val="en-US"/>
              </w:rPr>
            </w:pPr>
            <w:r>
              <w:rPr>
                <w:rFonts w:eastAsia="等线" w:hint="eastAsia"/>
                <w:lang w:val="en-US" w:eastAsia="zh-CN"/>
              </w:rPr>
              <w:t>S</w:t>
            </w:r>
            <w:r>
              <w:rPr>
                <w:rFonts w:eastAsia="等线"/>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等线"/>
                <w:lang w:val="en-US" w:eastAsia="zh-CN"/>
              </w:rPr>
            </w:pPr>
            <w:r>
              <w:rPr>
                <w:rFonts w:eastAsia="等线" w:hint="eastAsia"/>
                <w:lang w:val="en-US" w:eastAsia="zh-CN"/>
              </w:rPr>
              <w:t>Y</w:t>
            </w:r>
          </w:p>
        </w:tc>
        <w:tc>
          <w:tcPr>
            <w:tcW w:w="6780" w:type="dxa"/>
          </w:tcPr>
          <w:p w14:paraId="40F0D65B" w14:textId="5497E13B" w:rsidR="00756CB1" w:rsidRDefault="00756CB1" w:rsidP="00756CB1">
            <w:pPr>
              <w:rPr>
                <w:rFonts w:eastAsia="等线"/>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等线"/>
                <w:lang w:val="en-US" w:eastAsia="zh-CN"/>
              </w:rPr>
            </w:pPr>
            <w:r>
              <w:rPr>
                <w:rFonts w:eastAsia="等线"/>
                <w:lang w:val="en-US" w:eastAsia="zh-CN"/>
              </w:rPr>
              <w:t>Y</w:t>
            </w:r>
          </w:p>
        </w:tc>
        <w:tc>
          <w:tcPr>
            <w:tcW w:w="6780" w:type="dxa"/>
          </w:tcPr>
          <w:p w14:paraId="341C23DA" w14:textId="77777777" w:rsidR="00F327CA" w:rsidRDefault="00F327CA" w:rsidP="00756CB1">
            <w:pPr>
              <w:rPr>
                <w:rFonts w:eastAsia="等线"/>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等线"/>
                <w:lang w:val="en-US" w:eastAsia="zh-CN"/>
              </w:rPr>
            </w:pPr>
            <w:r>
              <w:rPr>
                <w:rFonts w:eastAsia="等线" w:hint="eastAsia"/>
                <w:lang w:val="en-US" w:eastAsia="zh-CN"/>
              </w:rPr>
              <w:t>Y</w:t>
            </w:r>
          </w:p>
        </w:tc>
        <w:tc>
          <w:tcPr>
            <w:tcW w:w="6780" w:type="dxa"/>
          </w:tcPr>
          <w:p w14:paraId="71E9C1A8" w14:textId="64CEE243" w:rsidR="00FC4568" w:rsidRDefault="00FC4568" w:rsidP="00756CB1">
            <w:pPr>
              <w:rPr>
                <w:rFonts w:eastAsia="等线"/>
                <w:lang w:val="en-US" w:eastAsia="zh-CN"/>
              </w:rPr>
            </w:pPr>
            <w:r>
              <w:rPr>
                <w:rFonts w:eastAsia="等线" w:hint="eastAsia"/>
                <w:lang w:val="en-US" w:eastAsia="zh-CN"/>
              </w:rPr>
              <w:t>Sharing SSB and CORESET#0 is always desired. That</w:t>
            </w:r>
            <w:r>
              <w:rPr>
                <w:rFonts w:eastAsia="等线"/>
                <w:lang w:val="en-US" w:eastAsia="zh-CN"/>
              </w:rPr>
              <w:t>’</w:t>
            </w:r>
            <w:r>
              <w:rPr>
                <w:rFonts w:eastAsia="等线" w:hint="eastAsia"/>
                <w:lang w:val="en-US" w:eastAsia="zh-CN"/>
              </w:rPr>
              <w:t>s why we choose 100 MHz rather than 50 MHz as the maximum RedCap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Yu Mincho" w:hint="eastAsia"/>
                <w:lang w:val="en-US" w:eastAsia="ja-JP"/>
              </w:rPr>
              <w:t>S</w:t>
            </w:r>
            <w:r>
              <w:rPr>
                <w:rFonts w:eastAsia="Yu Mincho"/>
                <w:lang w:val="en-US" w:eastAsia="ja-JP"/>
              </w:rPr>
              <w:t>harp</w:t>
            </w:r>
          </w:p>
        </w:tc>
        <w:tc>
          <w:tcPr>
            <w:tcW w:w="1372" w:type="dxa"/>
          </w:tcPr>
          <w:p w14:paraId="7FCD8434" w14:textId="4B042D2F" w:rsidR="0014384E" w:rsidRDefault="0014384E" w:rsidP="0014384E">
            <w:pPr>
              <w:tabs>
                <w:tab w:val="left" w:pos="551"/>
              </w:tabs>
              <w:rPr>
                <w:rFonts w:eastAsia="等线"/>
                <w:lang w:val="en-US" w:eastAsia="zh-CN"/>
              </w:rPr>
            </w:pPr>
            <w:r>
              <w:rPr>
                <w:rFonts w:eastAsia="Yu Mincho" w:hint="eastAsia"/>
                <w:lang w:val="en-US" w:eastAsia="ja-JP"/>
              </w:rPr>
              <w:t>Y</w:t>
            </w:r>
          </w:p>
        </w:tc>
        <w:tc>
          <w:tcPr>
            <w:tcW w:w="6780" w:type="dxa"/>
          </w:tcPr>
          <w:p w14:paraId="0A55B522" w14:textId="7A4642A1" w:rsidR="0014384E" w:rsidRDefault="0014384E" w:rsidP="0014384E">
            <w:pPr>
              <w:rPr>
                <w:rFonts w:eastAsia="等线"/>
                <w:lang w:val="en-US" w:eastAsia="zh-CN"/>
              </w:rPr>
            </w:pPr>
            <w:r w:rsidRPr="00AB3E01">
              <w:rPr>
                <w:rFonts w:eastAsia="等线"/>
                <w:lang w:val="en-US" w:eastAsia="zh-CN"/>
              </w:rPr>
              <w:t>Maximum UE bandwidth of RedCap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7FB257B5" w14:textId="3B23FE42" w:rsidR="007B17DD" w:rsidRDefault="007B17DD" w:rsidP="007B17DD">
            <w:pPr>
              <w:tabs>
                <w:tab w:val="left" w:pos="551"/>
              </w:tabs>
              <w:rPr>
                <w:rFonts w:eastAsia="Yu Mincho"/>
                <w:lang w:val="en-US" w:eastAsia="ja-JP"/>
              </w:rPr>
            </w:pPr>
            <w:r>
              <w:rPr>
                <w:rFonts w:eastAsia="等线" w:hint="eastAsia"/>
                <w:lang w:val="en-US" w:eastAsia="zh-CN"/>
              </w:rPr>
              <w:t>Y</w:t>
            </w:r>
            <w:r>
              <w:rPr>
                <w:rFonts w:eastAsia="等线"/>
                <w:lang w:val="en-US" w:eastAsia="zh-CN"/>
              </w:rPr>
              <w:t xml:space="preserve"> </w:t>
            </w:r>
          </w:p>
        </w:tc>
        <w:tc>
          <w:tcPr>
            <w:tcW w:w="6780" w:type="dxa"/>
          </w:tcPr>
          <w:p w14:paraId="6EDE0F5A" w14:textId="77777777" w:rsidR="007B17DD" w:rsidRDefault="007B17DD" w:rsidP="007B17DD">
            <w:pPr>
              <w:rPr>
                <w:rFonts w:eastAsia="等线"/>
                <w:lang w:val="en-US" w:eastAsia="zh-CN"/>
              </w:rPr>
            </w:pPr>
            <w:r>
              <w:rPr>
                <w:rFonts w:eastAsia="等线"/>
                <w:lang w:val="en-US" w:eastAsia="zh-CN"/>
              </w:rPr>
              <w:t xml:space="preserve">From UE capability perspective, </w:t>
            </w:r>
            <w:r>
              <w:rPr>
                <w:rFonts w:eastAsia="等线" w:hint="eastAsia"/>
                <w:lang w:val="en-US" w:eastAsia="zh-CN"/>
              </w:rPr>
              <w:t>2</w:t>
            </w:r>
            <w:r>
              <w:rPr>
                <w:rFonts w:eastAsia="等线"/>
                <w:lang w:val="en-US" w:eastAsia="zh-CN"/>
              </w:rPr>
              <w:t>0MHz UE BW allows Redcap UE to share same SSB and CORESET#0 with legacy UEs</w:t>
            </w:r>
          </w:p>
          <w:p w14:paraId="77DBAE71" w14:textId="57FFE6AE" w:rsidR="007B17DD" w:rsidRPr="00AB3E01" w:rsidRDefault="007B17DD" w:rsidP="007B17DD">
            <w:pPr>
              <w:rPr>
                <w:rFonts w:eastAsia="等线"/>
                <w:lang w:val="en-US" w:eastAsia="zh-CN"/>
              </w:rPr>
            </w:pPr>
            <w:r>
              <w:rPr>
                <w:rFonts w:eastAsia="等线" w:hint="eastAsia"/>
                <w:lang w:val="en-US" w:eastAsia="zh-CN"/>
              </w:rPr>
              <w:t>B</w:t>
            </w:r>
            <w:r>
              <w:rPr>
                <w:rFonts w:eastAsia="等线"/>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RedCap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等线"/>
                <w:lang w:eastAsia="zh-CN"/>
              </w:rPr>
            </w:pPr>
            <w:r>
              <w:rPr>
                <w:rFonts w:eastAsia="等线"/>
                <w:lang w:eastAsia="zh-CN"/>
              </w:rPr>
              <w:t>NEC</w:t>
            </w:r>
          </w:p>
        </w:tc>
        <w:tc>
          <w:tcPr>
            <w:tcW w:w="1372" w:type="dxa"/>
          </w:tcPr>
          <w:p w14:paraId="4A8C4A1F" w14:textId="07148030" w:rsidR="00740EA7" w:rsidRDefault="00740EA7" w:rsidP="007B17DD">
            <w:pPr>
              <w:tabs>
                <w:tab w:val="left" w:pos="551"/>
              </w:tabs>
              <w:rPr>
                <w:rFonts w:eastAsia="等线"/>
                <w:lang w:val="en-US" w:eastAsia="zh-CN"/>
              </w:rPr>
            </w:pPr>
            <w:r>
              <w:rPr>
                <w:rFonts w:eastAsia="等线"/>
                <w:lang w:val="en-US" w:eastAsia="zh-CN"/>
              </w:rPr>
              <w:t>Y</w:t>
            </w:r>
          </w:p>
        </w:tc>
        <w:tc>
          <w:tcPr>
            <w:tcW w:w="6780" w:type="dxa"/>
          </w:tcPr>
          <w:p w14:paraId="03045AF6" w14:textId="77777777" w:rsidR="00740EA7" w:rsidRDefault="00740EA7" w:rsidP="007B17DD">
            <w:pPr>
              <w:rPr>
                <w:rFonts w:eastAsia="等线"/>
                <w:lang w:val="en-US" w:eastAsia="zh-CN"/>
              </w:rPr>
            </w:pPr>
          </w:p>
        </w:tc>
      </w:tr>
      <w:tr w:rsidR="00F52468" w14:paraId="0E280101" w14:textId="77777777" w:rsidTr="00F52468">
        <w:tc>
          <w:tcPr>
            <w:tcW w:w="1479" w:type="dxa"/>
          </w:tcPr>
          <w:p w14:paraId="3C799169" w14:textId="77777777" w:rsidR="00F52468" w:rsidRDefault="00F52468" w:rsidP="00927CE7">
            <w:pPr>
              <w:rPr>
                <w:lang w:val="en-US" w:eastAsia="ko-KR"/>
              </w:rPr>
            </w:pPr>
            <w:r>
              <w:rPr>
                <w:rFonts w:ascii="等线" w:eastAsia="等线" w:hAnsi="等线" w:hint="eastAsia"/>
                <w:lang w:val="en-US" w:eastAsia="zh-CN"/>
              </w:rPr>
              <w:t>Huawei</w:t>
            </w:r>
          </w:p>
        </w:tc>
        <w:tc>
          <w:tcPr>
            <w:tcW w:w="1372" w:type="dxa"/>
          </w:tcPr>
          <w:p w14:paraId="1ECC49A8" w14:textId="77777777" w:rsidR="00F52468" w:rsidRDefault="00F52468" w:rsidP="00927CE7">
            <w:pPr>
              <w:tabs>
                <w:tab w:val="left" w:pos="551"/>
              </w:tabs>
              <w:rPr>
                <w:rFonts w:eastAsia="等线"/>
                <w:lang w:val="en-US" w:eastAsia="zh-CN"/>
              </w:rPr>
            </w:pPr>
            <w:r>
              <w:rPr>
                <w:rFonts w:eastAsia="等线" w:hint="eastAsia"/>
                <w:lang w:val="en-US" w:eastAsia="zh-CN"/>
              </w:rPr>
              <w:t>Y</w:t>
            </w:r>
          </w:p>
        </w:tc>
        <w:tc>
          <w:tcPr>
            <w:tcW w:w="6780" w:type="dxa"/>
          </w:tcPr>
          <w:p w14:paraId="1E3263B6" w14:textId="77777777" w:rsidR="00F52468" w:rsidRDefault="00F52468" w:rsidP="00927CE7">
            <w:pPr>
              <w:rPr>
                <w:rFonts w:eastAsia="等线"/>
                <w:lang w:val="en-US" w:eastAsia="zh-CN"/>
              </w:rPr>
            </w:pP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lastRenderedPageBreak/>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0"/>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77777777" w:rsidR="007B17DD" w:rsidRPr="00AB48E0"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56EBFE2" w14:textId="77777777" w:rsidR="007B17DD" w:rsidRPr="00AB48E0" w:rsidRDefault="007B17DD" w:rsidP="00740EA7">
            <w:pPr>
              <w:tabs>
                <w:tab w:val="left" w:pos="551"/>
              </w:tabs>
              <w:rPr>
                <w:rFonts w:eastAsia="等线"/>
                <w:lang w:val="en-US" w:eastAsia="zh-CN"/>
              </w:rPr>
            </w:pPr>
            <w:r>
              <w:rPr>
                <w:rFonts w:eastAsia="等线" w:hint="eastAsia"/>
                <w:lang w:val="en-US" w:eastAsia="zh-CN"/>
              </w:rPr>
              <w:t>N</w:t>
            </w:r>
          </w:p>
        </w:tc>
        <w:tc>
          <w:tcPr>
            <w:tcW w:w="6780" w:type="dxa"/>
          </w:tcPr>
          <w:p w14:paraId="44C40AC2" w14:textId="77777777" w:rsidR="007B17DD" w:rsidRPr="00AB48E0" w:rsidRDefault="007B17DD" w:rsidP="00740EA7">
            <w:pPr>
              <w:rPr>
                <w:rFonts w:eastAsia="等线"/>
                <w:lang w:val="en-US" w:eastAsia="zh-CN"/>
              </w:rPr>
            </w:pPr>
            <w:r>
              <w:rPr>
                <w:rFonts w:eastAsia="等线" w:hint="eastAsia"/>
                <w:lang w:val="en-US" w:eastAsia="zh-CN"/>
              </w:rPr>
              <w:t>A</w:t>
            </w:r>
            <w:r>
              <w:rPr>
                <w:rFonts w:eastAsia="等线"/>
                <w:lang w:val="en-US" w:eastAsia="zh-CN"/>
              </w:rPr>
              <w:t>gree with Ericsson and Nokia</w:t>
            </w:r>
          </w:p>
        </w:tc>
      </w:tr>
      <w:tr w:rsidR="00F52468" w14:paraId="1C0BDAE2" w14:textId="77777777" w:rsidTr="00F52468">
        <w:tc>
          <w:tcPr>
            <w:tcW w:w="1479" w:type="dxa"/>
          </w:tcPr>
          <w:p w14:paraId="6AED68EA" w14:textId="77777777" w:rsidR="00F52468" w:rsidRDefault="00F52468" w:rsidP="00927CE7">
            <w:pPr>
              <w:rPr>
                <w:lang w:val="en-US" w:eastAsia="ko-KR"/>
              </w:rPr>
            </w:pPr>
            <w:r>
              <w:rPr>
                <w:rFonts w:ascii="等线" w:eastAsia="等线" w:hAnsi="等线" w:hint="eastAsia"/>
                <w:lang w:val="en-US" w:eastAsia="zh-CN"/>
              </w:rPr>
              <w:t>Huawei</w:t>
            </w:r>
          </w:p>
        </w:tc>
        <w:tc>
          <w:tcPr>
            <w:tcW w:w="1372" w:type="dxa"/>
          </w:tcPr>
          <w:p w14:paraId="30DEC009" w14:textId="77777777" w:rsidR="00F52468" w:rsidRDefault="00F52468" w:rsidP="00927CE7">
            <w:pPr>
              <w:tabs>
                <w:tab w:val="left" w:pos="551"/>
              </w:tabs>
              <w:rPr>
                <w:rFonts w:eastAsia="等线"/>
                <w:lang w:val="en-US" w:eastAsia="zh-CN"/>
              </w:rPr>
            </w:pPr>
            <w:r>
              <w:rPr>
                <w:rFonts w:eastAsia="等线"/>
                <w:lang w:val="en-US" w:eastAsia="zh-CN"/>
              </w:rPr>
              <w:t>N</w:t>
            </w:r>
          </w:p>
        </w:tc>
        <w:tc>
          <w:tcPr>
            <w:tcW w:w="6780" w:type="dxa"/>
          </w:tcPr>
          <w:p w14:paraId="6C79E9D1" w14:textId="77777777" w:rsidR="00F52468" w:rsidRDefault="00F52468" w:rsidP="00927CE7">
            <w:pPr>
              <w:rPr>
                <w:rFonts w:eastAsia="等线"/>
                <w:lang w:val="en-US"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6ED2C5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UEs with </w:t>
      </w:r>
      <w:r w:rsidR="008A408C" w:rsidRPr="00953A80">
        <w:rPr>
          <w:lang w:val="en-US" w:eastAsia="ja-JP"/>
        </w:rPr>
        <w:t>legacy NR UE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AE4961E"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50761FED"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RedCap and legacy UEs be able to share the same </w:t>
      </w:r>
      <w:r w:rsidR="004D79FA">
        <w:rPr>
          <w:b/>
        </w:rPr>
        <w:t xml:space="preserve">initial </w:t>
      </w:r>
      <w:r w:rsidR="004D79FA" w:rsidRPr="00CB5F12">
        <w:rPr>
          <w:b/>
        </w:rPr>
        <w:t>DL BWP</w:t>
      </w:r>
      <w:r w:rsidR="00D23FBB">
        <w:rPr>
          <w:b/>
          <w:bCs/>
        </w:rPr>
        <w:t>?</w:t>
      </w:r>
    </w:p>
    <w:tbl>
      <w:tblPr>
        <w:tblStyle w:val="af0"/>
        <w:tblW w:w="9631" w:type="dxa"/>
        <w:tblLook w:val="04A0" w:firstRow="1" w:lastRow="0" w:firstColumn="1" w:lastColumn="0" w:noHBand="0" w:noVBand="1"/>
      </w:tblPr>
      <w:tblGrid>
        <w:gridCol w:w="1479"/>
        <w:gridCol w:w="1306"/>
        <w:gridCol w:w="6846"/>
      </w:tblGrid>
      <w:tr w:rsidR="00533EC7" w14:paraId="43A589B7" w14:textId="77777777" w:rsidTr="00AD4801">
        <w:tc>
          <w:tcPr>
            <w:tcW w:w="1479" w:type="dxa"/>
            <w:shd w:val="clear" w:color="auto" w:fill="D9D9D9" w:themeFill="background1" w:themeFillShade="D9"/>
          </w:tcPr>
          <w:p w14:paraId="741F5012" w14:textId="77777777" w:rsidR="00533EC7" w:rsidRDefault="00533EC7" w:rsidP="00710A84">
            <w:pPr>
              <w:rPr>
                <w:b/>
                <w:bCs/>
              </w:rPr>
            </w:pPr>
            <w:r>
              <w:rPr>
                <w:b/>
                <w:bCs/>
              </w:rPr>
              <w:t>Company</w:t>
            </w:r>
          </w:p>
        </w:tc>
        <w:tc>
          <w:tcPr>
            <w:tcW w:w="1306" w:type="dxa"/>
            <w:shd w:val="clear" w:color="auto" w:fill="D9D9D9" w:themeFill="background1" w:themeFillShade="D9"/>
          </w:tcPr>
          <w:p w14:paraId="704FC031" w14:textId="77777777" w:rsidR="00533EC7" w:rsidRDefault="00533EC7" w:rsidP="00710A84">
            <w:pPr>
              <w:rPr>
                <w:b/>
                <w:bCs/>
              </w:rPr>
            </w:pPr>
            <w:r>
              <w:rPr>
                <w:b/>
                <w:bCs/>
              </w:rPr>
              <w:t>Y/N</w:t>
            </w:r>
          </w:p>
        </w:tc>
        <w:tc>
          <w:tcPr>
            <w:tcW w:w="6846"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D4801">
        <w:tc>
          <w:tcPr>
            <w:tcW w:w="1479" w:type="dxa"/>
          </w:tcPr>
          <w:p w14:paraId="40A11C2E" w14:textId="56FA40C1" w:rsidR="00533EC7" w:rsidRDefault="004A6195" w:rsidP="00710A84">
            <w:pPr>
              <w:rPr>
                <w:lang w:val="en-US" w:eastAsia="ko-KR"/>
              </w:rPr>
            </w:pPr>
            <w:r>
              <w:rPr>
                <w:lang w:val="en-US" w:eastAsia="ko-KR"/>
              </w:rPr>
              <w:t>Qualcomm</w:t>
            </w:r>
          </w:p>
        </w:tc>
        <w:tc>
          <w:tcPr>
            <w:tcW w:w="1306" w:type="dxa"/>
          </w:tcPr>
          <w:p w14:paraId="7FC2DD5C" w14:textId="6500FD01" w:rsidR="00533EC7" w:rsidRDefault="004A6195" w:rsidP="00710A84">
            <w:pPr>
              <w:tabs>
                <w:tab w:val="left" w:pos="551"/>
              </w:tabs>
              <w:rPr>
                <w:lang w:val="en-US" w:eastAsia="ko-KR"/>
              </w:rPr>
            </w:pPr>
            <w:r>
              <w:rPr>
                <w:lang w:val="en-US" w:eastAsia="ko-KR"/>
              </w:rPr>
              <w:t>It depends</w:t>
            </w:r>
          </w:p>
        </w:tc>
        <w:tc>
          <w:tcPr>
            <w:tcW w:w="6846"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3B206BB3" w:rsidR="00533EC7" w:rsidRPr="00851F52" w:rsidRDefault="004A6195" w:rsidP="00851F52">
            <w:pPr>
              <w:pStyle w:val="a5"/>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UEs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6" w:author="Jing Lei" w:date="2021-01-26T16:49:00Z">
              <w:r w:rsidR="00022762">
                <w:rPr>
                  <w:sz w:val="20"/>
                  <w:szCs w:val="22"/>
                  <w:lang w:val="en-US"/>
                </w:rPr>
                <w:t xml:space="preserve"> </w:t>
              </w:r>
            </w:ins>
            <w:r w:rsidR="00022762">
              <w:rPr>
                <w:sz w:val="20"/>
                <w:szCs w:val="22"/>
                <w:lang w:val="en-US"/>
              </w:rPr>
              <w:t xml:space="preserve"> between legacy UE and RedCap UE</w:t>
            </w:r>
            <w:del w:id="7" w:author="Jing Lei" w:date="2021-01-26T16:49:00Z">
              <w:r w:rsidR="004C3D2D" w:rsidRPr="00851F52" w:rsidDel="00022762">
                <w:rPr>
                  <w:sz w:val="20"/>
                  <w:szCs w:val="22"/>
                  <w:lang w:val="en-US"/>
                </w:rPr>
                <w:delText>.</w:delText>
              </w:r>
            </w:del>
          </w:p>
          <w:p w14:paraId="6165C67C" w14:textId="4E334C2E" w:rsidR="00AF6E55" w:rsidRDefault="004C3D2D" w:rsidP="00851F52">
            <w:pPr>
              <w:pStyle w:val="a5"/>
              <w:numPr>
                <w:ilvl w:val="0"/>
                <w:numId w:val="19"/>
              </w:numPr>
              <w:rPr>
                <w:sz w:val="20"/>
                <w:szCs w:val="22"/>
                <w:lang w:val="en-US"/>
              </w:rPr>
            </w:pPr>
            <w:r w:rsidRPr="00851F52">
              <w:rPr>
                <w:sz w:val="20"/>
                <w:szCs w:val="22"/>
                <w:lang w:val="en-US"/>
              </w:rPr>
              <w:t>If the BW of initial DL BWP for legacy UEs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a5"/>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w:t>
            </w:r>
            <w:r>
              <w:rPr>
                <w:sz w:val="20"/>
                <w:szCs w:val="22"/>
                <w:lang w:val="en-US"/>
              </w:rPr>
              <w:lastRenderedPageBreak/>
              <w:t>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D4801">
        <w:tc>
          <w:tcPr>
            <w:tcW w:w="1479" w:type="dxa"/>
          </w:tcPr>
          <w:p w14:paraId="45FF947C" w14:textId="1C400EEE" w:rsidR="00085D19" w:rsidRDefault="00085D19" w:rsidP="00085D19">
            <w:pPr>
              <w:rPr>
                <w:lang w:val="en-US" w:eastAsia="ko-KR"/>
              </w:rPr>
            </w:pPr>
            <w:r>
              <w:rPr>
                <w:rFonts w:eastAsia="Yu Mincho" w:hint="eastAsia"/>
                <w:lang w:val="en-US" w:eastAsia="ja-JP"/>
              </w:rPr>
              <w:lastRenderedPageBreak/>
              <w:t>DOCOMO</w:t>
            </w:r>
          </w:p>
        </w:tc>
        <w:tc>
          <w:tcPr>
            <w:tcW w:w="1306"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846"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D4801">
        <w:tc>
          <w:tcPr>
            <w:tcW w:w="1479" w:type="dxa"/>
          </w:tcPr>
          <w:p w14:paraId="56C778A2" w14:textId="3585283D" w:rsidR="00F72D65" w:rsidRDefault="00F72D65" w:rsidP="00F72D65">
            <w:pPr>
              <w:rPr>
                <w:lang w:val="en-US" w:eastAsia="ko-KR"/>
              </w:rPr>
            </w:pPr>
            <w:r>
              <w:rPr>
                <w:lang w:val="en-US" w:eastAsia="ko-KR"/>
              </w:rPr>
              <w:t>Ericsson</w:t>
            </w:r>
          </w:p>
        </w:tc>
        <w:tc>
          <w:tcPr>
            <w:tcW w:w="1306" w:type="dxa"/>
          </w:tcPr>
          <w:p w14:paraId="3D6BB10C" w14:textId="50658CAB" w:rsidR="00F72D65" w:rsidRDefault="00F72D65" w:rsidP="00F72D65">
            <w:pPr>
              <w:tabs>
                <w:tab w:val="left" w:pos="551"/>
              </w:tabs>
              <w:rPr>
                <w:lang w:val="en-US" w:eastAsia="ko-KR"/>
              </w:rPr>
            </w:pPr>
            <w:r>
              <w:rPr>
                <w:lang w:val="en-US" w:eastAsia="ko-KR"/>
              </w:rPr>
              <w:t>Y</w:t>
            </w:r>
          </w:p>
        </w:tc>
        <w:tc>
          <w:tcPr>
            <w:tcW w:w="6846"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77777777" w:rsidR="00F72D65" w:rsidRDefault="00F72D65" w:rsidP="00F72D65">
            <w:pPr>
              <w:rPr>
                <w:lang w:val="en-US"/>
              </w:rPr>
            </w:pPr>
            <w:r>
              <w:rPr>
                <w:lang w:val="en-US"/>
              </w:rPr>
              <w:t xml:space="preserve">Currently some networks use Option 1 and some networks use Option 2. In our view, it is very important that an MNO can keep the option that it has been using, if it enables the support for RedCap UEs.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6AD3EBFD" w:rsidR="00F72D65" w:rsidRPr="008E3AB5" w:rsidRDefault="00F72D65" w:rsidP="00F72D65">
            <w:pPr>
              <w:rPr>
                <w:lang w:val="en-US"/>
              </w:rPr>
            </w:pPr>
            <w:r>
              <w:rPr>
                <w:lang w:val="en-US"/>
              </w:rPr>
              <w:t xml:space="preserve">For Option 1, the bandwidth of the initial BWP will be within the RedCap UE bandwidth. Thus, it makes sense for </w:t>
            </w:r>
            <w:r w:rsidRPr="003C3027">
              <w:rPr>
                <w:lang w:val="en-US"/>
              </w:rPr>
              <w:t xml:space="preserve">RedCap and legacy UEs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D4801">
        <w:tc>
          <w:tcPr>
            <w:tcW w:w="1479" w:type="dxa"/>
          </w:tcPr>
          <w:p w14:paraId="5435E298" w14:textId="3E2D6048" w:rsidR="002B52DC" w:rsidRDefault="002B52DC" w:rsidP="00F72D65">
            <w:pPr>
              <w:rPr>
                <w:lang w:val="en-US" w:eastAsia="ko-KR"/>
              </w:rPr>
            </w:pPr>
            <w:r>
              <w:rPr>
                <w:lang w:val="en-US" w:eastAsia="ko-KR"/>
              </w:rPr>
              <w:t>Nokia, NSB</w:t>
            </w:r>
          </w:p>
        </w:tc>
        <w:tc>
          <w:tcPr>
            <w:tcW w:w="1306" w:type="dxa"/>
          </w:tcPr>
          <w:p w14:paraId="3242B870" w14:textId="6DD380D9" w:rsidR="002B52DC" w:rsidRDefault="002B52DC" w:rsidP="00F72D65">
            <w:pPr>
              <w:tabs>
                <w:tab w:val="left" w:pos="551"/>
              </w:tabs>
              <w:rPr>
                <w:lang w:val="en-US" w:eastAsia="ko-KR"/>
              </w:rPr>
            </w:pPr>
            <w:r>
              <w:rPr>
                <w:lang w:val="en-US" w:eastAsia="ko-KR"/>
              </w:rPr>
              <w:t>Y</w:t>
            </w:r>
          </w:p>
        </w:tc>
        <w:tc>
          <w:tcPr>
            <w:tcW w:w="6846"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411D892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 xml:space="preserve">RedCap and legacy UEs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D4801">
        <w:tc>
          <w:tcPr>
            <w:tcW w:w="1479" w:type="dxa"/>
          </w:tcPr>
          <w:p w14:paraId="6AAE1952" w14:textId="4D91BA4E" w:rsidR="00270DE7"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1306" w:type="dxa"/>
          </w:tcPr>
          <w:p w14:paraId="340E5075" w14:textId="6AA51115"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846" w:type="dxa"/>
          </w:tcPr>
          <w:p w14:paraId="24316109" w14:textId="77777777" w:rsidR="00270DE7" w:rsidRDefault="00270DE7" w:rsidP="002B52DC">
            <w:pPr>
              <w:rPr>
                <w:lang w:val="en-US"/>
              </w:rPr>
            </w:pPr>
          </w:p>
        </w:tc>
      </w:tr>
      <w:tr w:rsidR="004B4085" w:rsidRPr="008E3AB5" w14:paraId="33F7D5BD" w14:textId="77777777" w:rsidTr="00AD4801">
        <w:tc>
          <w:tcPr>
            <w:tcW w:w="1479" w:type="dxa"/>
          </w:tcPr>
          <w:p w14:paraId="798B90C8" w14:textId="4AEBBE52" w:rsidR="004B4085" w:rsidRDefault="004B4085" w:rsidP="004B4085">
            <w:pPr>
              <w:rPr>
                <w:rFonts w:eastAsia="等线"/>
                <w:lang w:val="en-US" w:eastAsia="zh-CN"/>
              </w:rPr>
            </w:pPr>
            <w:r w:rsidRPr="004B4085">
              <w:rPr>
                <w:rFonts w:eastAsia="等线" w:hint="eastAsia"/>
                <w:lang w:val="en-US" w:eastAsia="zh-CN"/>
              </w:rPr>
              <w:t>ZTE</w:t>
            </w:r>
          </w:p>
        </w:tc>
        <w:tc>
          <w:tcPr>
            <w:tcW w:w="1306" w:type="dxa"/>
          </w:tcPr>
          <w:p w14:paraId="7A3E3DC4" w14:textId="77777777" w:rsidR="004B4085" w:rsidRDefault="004B4085" w:rsidP="004B4085">
            <w:pPr>
              <w:tabs>
                <w:tab w:val="left" w:pos="551"/>
              </w:tabs>
              <w:rPr>
                <w:rFonts w:eastAsia="等线"/>
                <w:lang w:val="en-US" w:eastAsia="zh-CN"/>
              </w:rPr>
            </w:pPr>
          </w:p>
        </w:tc>
        <w:tc>
          <w:tcPr>
            <w:tcW w:w="6846" w:type="dxa"/>
          </w:tcPr>
          <w:p w14:paraId="50F123EF" w14:textId="77777777" w:rsidR="004B4085" w:rsidRDefault="004B4085" w:rsidP="004B4085">
            <w:pPr>
              <w:rPr>
                <w:szCs w:val="22"/>
                <w:lang w:val="en-US"/>
              </w:rPr>
            </w:pPr>
            <w:r>
              <w:rPr>
                <w:szCs w:val="22"/>
                <w:lang w:val="en-US"/>
              </w:rPr>
              <w:t xml:space="preserve">Dedicated DL initial BWP should be configured for RedCap UEs if the size of initial DL BWP for legacy UEs is wider than the max UE bandwidth of RedCap UEs. </w:t>
            </w:r>
          </w:p>
          <w:p w14:paraId="40D484CF" w14:textId="4DFC60FD" w:rsidR="004B4085" w:rsidRDefault="004B4085" w:rsidP="004B4085">
            <w:pPr>
              <w:rPr>
                <w:lang w:val="en-US"/>
              </w:rPr>
            </w:pPr>
            <w:r>
              <w:rPr>
                <w:szCs w:val="22"/>
                <w:lang w:val="en-US"/>
              </w:rPr>
              <w:t>If the size of initial DL BWP for legacy UEs is no wider than the max UE bandwidth of RedCap UEs, RedCap UEs and legacy UEs can share the same initial DL BWP. For offloading purpose, dedicated DL initial BWP can be configured for RedCap UEs.</w:t>
            </w:r>
          </w:p>
        </w:tc>
      </w:tr>
      <w:tr w:rsidR="00850B97" w:rsidRPr="008E3AB5" w14:paraId="50C89274" w14:textId="77777777" w:rsidTr="00AD4801">
        <w:tc>
          <w:tcPr>
            <w:tcW w:w="1479" w:type="dxa"/>
          </w:tcPr>
          <w:p w14:paraId="7B3123E2" w14:textId="0448C857" w:rsidR="00850B97" w:rsidRPr="004B4085" w:rsidRDefault="00850B97" w:rsidP="00850B97">
            <w:pPr>
              <w:rPr>
                <w:rFonts w:eastAsia="等线"/>
                <w:lang w:val="en-US" w:eastAsia="zh-CN"/>
              </w:rPr>
            </w:pPr>
            <w:r>
              <w:rPr>
                <w:rFonts w:eastAsia="等线"/>
                <w:lang w:val="en-US" w:eastAsia="zh-CN"/>
              </w:rPr>
              <w:t>CMCC</w:t>
            </w:r>
          </w:p>
        </w:tc>
        <w:tc>
          <w:tcPr>
            <w:tcW w:w="1306" w:type="dxa"/>
          </w:tcPr>
          <w:p w14:paraId="273A7FA7" w14:textId="773A68D3" w:rsidR="00850B97" w:rsidRDefault="00850B97" w:rsidP="00850B97">
            <w:pPr>
              <w:tabs>
                <w:tab w:val="left" w:pos="551"/>
              </w:tabs>
              <w:rPr>
                <w:rFonts w:eastAsia="等线"/>
                <w:lang w:val="en-US" w:eastAsia="zh-CN"/>
              </w:rPr>
            </w:pPr>
            <w:r w:rsidRPr="00716D89">
              <w:rPr>
                <w:rFonts w:eastAsia="等线"/>
                <w:lang w:val="en-US" w:eastAsia="zh-CN"/>
              </w:rPr>
              <w:t xml:space="preserve">Partially </w:t>
            </w:r>
            <w:r>
              <w:rPr>
                <w:rFonts w:eastAsia="等线"/>
                <w:lang w:val="en-US" w:eastAsia="zh-CN"/>
              </w:rPr>
              <w:t>Y</w:t>
            </w:r>
          </w:p>
        </w:tc>
        <w:tc>
          <w:tcPr>
            <w:tcW w:w="6846" w:type="dxa"/>
          </w:tcPr>
          <w:p w14:paraId="0A3FE889" w14:textId="16D461D6" w:rsidR="00850B97" w:rsidRDefault="00850B97" w:rsidP="00850B97">
            <w:pPr>
              <w:rPr>
                <w:szCs w:val="22"/>
                <w:lang w:val="en-US"/>
              </w:rPr>
            </w:pPr>
            <w:r>
              <w:rPr>
                <w:rFonts w:eastAsia="等线"/>
                <w:lang w:val="en-US" w:eastAsia="zh-CN"/>
              </w:rPr>
              <w:t>When there is no coexistence issue, and the traffic load is low in the initial BWP, RedCap devices can share the same initial UL BWP.</w:t>
            </w:r>
            <w:r>
              <w:rPr>
                <w:rFonts w:eastAsia="等线" w:hint="eastAsia"/>
                <w:lang w:val="en-US" w:eastAsia="zh-CN"/>
              </w:rPr>
              <w:t xml:space="preserve"> </w:t>
            </w:r>
            <w:r>
              <w:rPr>
                <w:rFonts w:eastAsia="等线"/>
                <w:lang w:val="en-US" w:eastAsia="zh-CN"/>
              </w:rPr>
              <w:t>Otherwise, the network should have the flexibility to configure separate initial BWP for Red</w:t>
            </w:r>
            <w:r>
              <w:rPr>
                <w:rFonts w:eastAsia="等线" w:hint="eastAsia"/>
                <w:lang w:val="en-US" w:eastAsia="zh-CN"/>
              </w:rPr>
              <w:t>C</w:t>
            </w:r>
            <w:r>
              <w:rPr>
                <w:rFonts w:eastAsia="等线"/>
                <w:lang w:val="en-US" w:eastAsia="zh-CN"/>
              </w:rPr>
              <w:t>ap devices. Therefore, it depends on the gNB configuration.</w:t>
            </w:r>
          </w:p>
        </w:tc>
      </w:tr>
      <w:tr w:rsidR="006844E4" w:rsidRPr="008E3AB5" w14:paraId="79DFD5BD" w14:textId="77777777" w:rsidTr="00AD4801">
        <w:tc>
          <w:tcPr>
            <w:tcW w:w="1479" w:type="dxa"/>
          </w:tcPr>
          <w:p w14:paraId="73F802C0" w14:textId="4D66F3B8" w:rsidR="006844E4" w:rsidRDefault="006844E4" w:rsidP="006844E4">
            <w:pPr>
              <w:rPr>
                <w:rFonts w:eastAsia="等线"/>
                <w:lang w:val="en-US" w:eastAsia="zh-CN"/>
              </w:rPr>
            </w:pPr>
            <w:r>
              <w:rPr>
                <w:rFonts w:eastAsia="等线" w:hint="eastAsia"/>
                <w:lang w:val="en-US" w:eastAsia="zh-CN"/>
              </w:rPr>
              <w:t>C</w:t>
            </w:r>
            <w:r>
              <w:rPr>
                <w:rFonts w:eastAsia="等线"/>
                <w:lang w:val="en-US" w:eastAsia="zh-CN"/>
              </w:rPr>
              <w:t>hina Telecom</w:t>
            </w:r>
          </w:p>
        </w:tc>
        <w:tc>
          <w:tcPr>
            <w:tcW w:w="1306" w:type="dxa"/>
          </w:tcPr>
          <w:p w14:paraId="0C8E7F95" w14:textId="22235BFB" w:rsidR="006844E4" w:rsidRPr="00716D89" w:rsidRDefault="006844E4" w:rsidP="006844E4">
            <w:pPr>
              <w:tabs>
                <w:tab w:val="left" w:pos="551"/>
              </w:tabs>
              <w:rPr>
                <w:rFonts w:eastAsia="等线"/>
                <w:lang w:val="en-US" w:eastAsia="zh-CN"/>
              </w:rPr>
            </w:pPr>
          </w:p>
        </w:tc>
        <w:tc>
          <w:tcPr>
            <w:tcW w:w="6846" w:type="dxa"/>
          </w:tcPr>
          <w:p w14:paraId="51C1261C" w14:textId="0B486733" w:rsidR="006844E4" w:rsidRDefault="006844E4" w:rsidP="006844E4">
            <w:pPr>
              <w:rPr>
                <w:rFonts w:eastAsia="等线"/>
                <w:lang w:val="en-US" w:eastAsia="zh-CN"/>
              </w:rPr>
            </w:pPr>
            <w:r>
              <w:rPr>
                <w:rFonts w:eastAsia="等线"/>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RedCap and legacy UEs or configuring </w:t>
            </w:r>
            <w:r w:rsidRPr="00953A80">
              <w:rPr>
                <w:lang w:val="en-US" w:eastAsia="ja-JP"/>
              </w:rPr>
              <w:t>separate initial BWPs</w:t>
            </w:r>
            <w:r>
              <w:rPr>
                <w:rFonts w:eastAsia="等线"/>
                <w:lang w:val="en-US" w:eastAsia="zh-CN"/>
              </w:rPr>
              <w:t xml:space="preserve"> for RedCap UEs. In our view, it would be better to be </w:t>
            </w:r>
            <w:r w:rsidRPr="00772317">
              <w:rPr>
                <w:rFonts w:eastAsia="等线"/>
                <w:lang w:val="en-US" w:eastAsia="zh-CN"/>
              </w:rPr>
              <w:t xml:space="preserve">dynamically configured to meet the needs of different </w:t>
            </w:r>
            <w:r>
              <w:rPr>
                <w:rFonts w:eastAsia="等线"/>
                <w:lang w:val="en-US" w:eastAsia="zh-CN"/>
              </w:rPr>
              <w:t>cases.</w:t>
            </w:r>
          </w:p>
        </w:tc>
      </w:tr>
      <w:tr w:rsidR="00133910" w:rsidRPr="008E3AB5" w14:paraId="1127EDB4" w14:textId="77777777" w:rsidTr="00AD4801">
        <w:tc>
          <w:tcPr>
            <w:tcW w:w="1479" w:type="dxa"/>
          </w:tcPr>
          <w:p w14:paraId="08321DFF" w14:textId="3A417FF2" w:rsidR="00133910" w:rsidRDefault="00133910" w:rsidP="00133910">
            <w:pPr>
              <w:rPr>
                <w:rFonts w:eastAsia="等线"/>
                <w:lang w:val="en-US" w:eastAsia="zh-CN"/>
              </w:rPr>
            </w:pPr>
            <w:r>
              <w:rPr>
                <w:rFonts w:eastAsia="等线"/>
                <w:lang w:val="en-US" w:eastAsia="zh-CN"/>
              </w:rPr>
              <w:lastRenderedPageBreak/>
              <w:t>Intel</w:t>
            </w:r>
          </w:p>
        </w:tc>
        <w:tc>
          <w:tcPr>
            <w:tcW w:w="1306" w:type="dxa"/>
          </w:tcPr>
          <w:p w14:paraId="05B58387" w14:textId="7DD63762" w:rsidR="00133910" w:rsidRPr="00716D89" w:rsidRDefault="00133910" w:rsidP="00133910">
            <w:pPr>
              <w:tabs>
                <w:tab w:val="left" w:pos="551"/>
              </w:tabs>
              <w:rPr>
                <w:rFonts w:eastAsia="等线"/>
                <w:lang w:val="en-US" w:eastAsia="zh-CN"/>
              </w:rPr>
            </w:pPr>
            <w:r>
              <w:rPr>
                <w:rFonts w:eastAsia="等线"/>
                <w:lang w:val="en-US" w:eastAsia="zh-CN"/>
              </w:rPr>
              <w:t>Y</w:t>
            </w:r>
          </w:p>
        </w:tc>
        <w:tc>
          <w:tcPr>
            <w:tcW w:w="6846" w:type="dxa"/>
          </w:tcPr>
          <w:p w14:paraId="1E17ADF4" w14:textId="77777777" w:rsidR="00133910" w:rsidRDefault="00133910" w:rsidP="00133910">
            <w:pPr>
              <w:rPr>
                <w:lang w:val="en-US"/>
              </w:rPr>
            </w:pPr>
            <w:r>
              <w:rPr>
                <w:lang w:val="en-US"/>
              </w:rPr>
              <w:t xml:space="preserve">The initial DL BWP should be limited to within RedCap UE BW and thus shared between RedCap and non-RedCap UEs. </w:t>
            </w:r>
          </w:p>
          <w:p w14:paraId="0D792D28" w14:textId="77777777" w:rsidR="00133910" w:rsidRDefault="00133910" w:rsidP="00133910">
            <w:pPr>
              <w:rPr>
                <w:lang w:val="en-US"/>
              </w:rPr>
            </w:pPr>
            <w:r>
              <w:rPr>
                <w:lang w:val="en-US"/>
              </w:rPr>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77777777" w:rsidR="00133910" w:rsidRDefault="00133910" w:rsidP="00133910">
            <w:pPr>
              <w:rPr>
                <w:lang w:val="en-US"/>
              </w:rPr>
            </w:pPr>
            <w:r>
              <w:rPr>
                <w:lang w:val="en-US"/>
              </w:rPr>
              <w:t xml:space="preserve">Furthermore, since CORESET #0 would still be as indicated by SSB, PDCCH monitoring in CORESET #0 would be common for RedCap and non-RedCap UEs, and within RedCap UE’s max BW capability. Therefore, from a functional 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eMTC-like discussions that may not be prudent to sign up for given the short WI at hand). </w:t>
            </w:r>
          </w:p>
          <w:p w14:paraId="68230F06" w14:textId="77777777" w:rsidR="00133910" w:rsidRDefault="00133910" w:rsidP="00133910">
            <w:pPr>
              <w:rPr>
                <w:lang w:val="en-US"/>
              </w:rPr>
            </w:pPr>
            <w:r>
              <w:rPr>
                <w:lang w:val="en-US"/>
              </w:rPr>
              <w:t xml:space="preserve">Some of the primary motivations of introducing the BWP framework in NR, which is extremely flexible, were to address coexistence of different UEs with different max channel BWs, to enable one or more of: UE power savings, serving UEs with different QoS requirements, and serving UEs with different capabilities. Thus, we should maximally reuse the BWP framework for our purpose, instead of defining yet another flavor of “narrow BWPs” within a wider BWP. </w:t>
            </w:r>
          </w:p>
          <w:p w14:paraId="1F8374E3" w14:textId="240449A6" w:rsidR="00133910" w:rsidRDefault="00133910" w:rsidP="00133910">
            <w:pPr>
              <w:rPr>
                <w:rFonts w:eastAsia="等线"/>
                <w:lang w:val="en-US" w:eastAsia="zh-CN"/>
              </w:rPr>
            </w:pPr>
            <w:r>
              <w:rPr>
                <w:lang w:val="en-US"/>
              </w:rPr>
              <w:t xml:space="preserve">Note that we are supportive of considering configurability of secondary DL BWPs to offload some common control for RedCap UEs,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AD4801">
        <w:tc>
          <w:tcPr>
            <w:tcW w:w="1479" w:type="dxa"/>
          </w:tcPr>
          <w:p w14:paraId="242E67F8" w14:textId="72FA1DBE" w:rsidR="00FC4568" w:rsidRDefault="00FC4568" w:rsidP="00133910">
            <w:pPr>
              <w:rPr>
                <w:rFonts w:eastAsia="等线"/>
                <w:lang w:val="en-US" w:eastAsia="zh-CN"/>
              </w:rPr>
            </w:pPr>
            <w:r>
              <w:rPr>
                <w:rFonts w:eastAsia="等线" w:hint="eastAsia"/>
                <w:lang w:val="en-US" w:eastAsia="zh-CN"/>
              </w:rPr>
              <w:t>CATT</w:t>
            </w:r>
          </w:p>
        </w:tc>
        <w:tc>
          <w:tcPr>
            <w:tcW w:w="1306" w:type="dxa"/>
          </w:tcPr>
          <w:p w14:paraId="23575ED3" w14:textId="00540993" w:rsidR="00FC4568" w:rsidRDefault="00FC4568" w:rsidP="00133910">
            <w:pPr>
              <w:tabs>
                <w:tab w:val="left" w:pos="551"/>
              </w:tabs>
              <w:rPr>
                <w:rFonts w:eastAsia="等线"/>
                <w:lang w:val="en-US" w:eastAsia="zh-CN"/>
              </w:rPr>
            </w:pPr>
            <w:r>
              <w:rPr>
                <w:rFonts w:eastAsia="等线" w:hint="eastAsia"/>
                <w:lang w:val="en-US" w:eastAsia="zh-CN"/>
              </w:rPr>
              <w:t>Y</w:t>
            </w:r>
          </w:p>
        </w:tc>
        <w:tc>
          <w:tcPr>
            <w:tcW w:w="6846" w:type="dxa"/>
          </w:tcPr>
          <w:p w14:paraId="32FFF025" w14:textId="77777777" w:rsidR="00FC4568" w:rsidRDefault="00FC4568" w:rsidP="00740EA7">
            <w:pPr>
              <w:rPr>
                <w:rFonts w:eastAsia="等线"/>
                <w:szCs w:val="22"/>
                <w:lang w:val="en-US" w:eastAsia="zh-CN"/>
              </w:rPr>
            </w:pPr>
            <w:r>
              <w:rPr>
                <w:rFonts w:eastAsia="等线"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等线" w:hint="eastAsia"/>
                <w:szCs w:val="22"/>
                <w:lang w:val="en-US" w:eastAsia="zh-CN"/>
              </w:rPr>
              <w:t>After initial access, if SIB1 re-configure the DL initial BWP with a bandwidth larger than maximum RedCap bandwidth, the RedCap UE can ignore it and still use the DL initial BWP defined by CORESET#0.</w:t>
            </w:r>
          </w:p>
        </w:tc>
      </w:tr>
      <w:tr w:rsidR="0014384E" w:rsidRPr="008E3AB5" w14:paraId="45B12008" w14:textId="77777777" w:rsidTr="00AD4801">
        <w:tc>
          <w:tcPr>
            <w:tcW w:w="1479" w:type="dxa"/>
          </w:tcPr>
          <w:p w14:paraId="68B44ABE" w14:textId="599D25C2"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06" w:type="dxa"/>
          </w:tcPr>
          <w:p w14:paraId="67A44FD6" w14:textId="7CBE57D8" w:rsidR="0014384E" w:rsidRDefault="0014384E" w:rsidP="0014384E">
            <w:pPr>
              <w:tabs>
                <w:tab w:val="left" w:pos="551"/>
              </w:tabs>
              <w:rPr>
                <w:rFonts w:eastAsia="等线"/>
                <w:lang w:val="en-US" w:eastAsia="zh-CN"/>
              </w:rPr>
            </w:pPr>
            <w:r>
              <w:rPr>
                <w:rFonts w:eastAsia="Yu Mincho" w:hint="eastAsia"/>
                <w:lang w:val="en-US" w:eastAsia="ja-JP"/>
              </w:rPr>
              <w:t>Y</w:t>
            </w:r>
          </w:p>
        </w:tc>
        <w:tc>
          <w:tcPr>
            <w:tcW w:w="6846" w:type="dxa"/>
          </w:tcPr>
          <w:p w14:paraId="2597A567" w14:textId="2D3CE78A" w:rsidR="0014384E" w:rsidRDefault="0014384E" w:rsidP="0014384E">
            <w:pPr>
              <w:rPr>
                <w:rFonts w:eastAsia="等线"/>
                <w:szCs w:val="22"/>
                <w:lang w:val="en-US" w:eastAsia="zh-CN"/>
              </w:rPr>
            </w:pPr>
            <w:r w:rsidRPr="00AB3E01">
              <w:rPr>
                <w:lang w:val="en-US"/>
              </w:rPr>
              <w:t>When initial BWP for legacy UEs can be covered by the maximum UE bandwidth for RedCap UEs, the initial BWP can be shared by the legacy UEs and the RedCap UEs. Otherwise, the initial BWP for RedCap UEs should be separately configured from the initial BWP for legacy UEs.</w:t>
            </w:r>
          </w:p>
        </w:tc>
      </w:tr>
      <w:tr w:rsidR="007B17DD" w:rsidRPr="00176F31" w14:paraId="342854BA" w14:textId="77777777" w:rsidTr="007B17DD">
        <w:tc>
          <w:tcPr>
            <w:tcW w:w="1479" w:type="dxa"/>
          </w:tcPr>
          <w:p w14:paraId="34F60A19"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06" w:type="dxa"/>
          </w:tcPr>
          <w:p w14:paraId="5DEE2F9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846" w:type="dxa"/>
          </w:tcPr>
          <w:p w14:paraId="15A534F0" w14:textId="77777777" w:rsidR="007B17DD" w:rsidRDefault="007B17DD" w:rsidP="00740EA7">
            <w:pPr>
              <w:rPr>
                <w:rFonts w:eastAsia="等线"/>
                <w:lang w:val="en-US" w:eastAsia="zh-CN"/>
              </w:rPr>
            </w:pPr>
            <w:r>
              <w:rPr>
                <w:rFonts w:eastAsia="等线"/>
                <w:lang w:val="en-US" w:eastAsia="zh-CN"/>
              </w:rPr>
              <w:t xml:space="preserve">From UE capability perspective, </w:t>
            </w:r>
            <w:r>
              <w:rPr>
                <w:rFonts w:eastAsia="等线" w:hint="eastAsia"/>
                <w:lang w:val="en-US" w:eastAsia="zh-CN"/>
              </w:rPr>
              <w:t>2</w:t>
            </w:r>
            <w:r>
              <w:rPr>
                <w:rFonts w:eastAsia="等线"/>
                <w:lang w:val="en-US" w:eastAsia="zh-CN"/>
              </w:rPr>
              <w:t>0MHz UE BW allows Redcap UE to share same initial BWP with legacy UEs, this was the key reason why redcap UE has to support 20MHz as the minimum. Since otherwise 10MHz should be sufficient for FR1 RedCap UEs to only share with legacy UEs the SSB and CORESET#0 but not the entire initial BWP.</w:t>
            </w:r>
          </w:p>
          <w:p w14:paraId="7DEC96AD" w14:textId="77777777" w:rsidR="007B17DD" w:rsidRDefault="007B17DD" w:rsidP="00740EA7">
            <w:pPr>
              <w:rPr>
                <w:rFonts w:eastAsia="等线"/>
                <w:lang w:val="en-US" w:eastAsia="zh-CN"/>
              </w:rPr>
            </w:pPr>
            <w:r>
              <w:rPr>
                <w:rFonts w:eastAsia="等线" w:hint="eastAsia"/>
                <w:lang w:val="en-US" w:eastAsia="zh-CN"/>
              </w:rPr>
              <w:t>E</w:t>
            </w:r>
            <w:r>
              <w:rPr>
                <w:rFonts w:eastAsia="等线"/>
                <w:lang w:val="en-US" w:eastAsia="zh-CN"/>
              </w:rPr>
              <w:t xml:space="preserve">ven though the initial DL BWP can be configured to be larger than 20MHz by </w:t>
            </w:r>
            <w:r w:rsidRPr="00A047D1">
              <w:rPr>
                <w:i/>
              </w:rPr>
              <w:t>DownlinkConfigCommonSIB</w:t>
            </w:r>
            <w:r w:rsidRPr="00A047D1">
              <w:t xml:space="preserve"> </w:t>
            </w:r>
            <w:r>
              <w:rPr>
                <w:rFonts w:ascii="等线" w:eastAsia="等线" w:hAnsi="等线" w:hint="eastAsia"/>
                <w:lang w:eastAsia="zh-CN"/>
              </w:rPr>
              <w:t>-&gt;</w:t>
            </w:r>
            <w:r>
              <w:rPr>
                <w:rFonts w:ascii="等线" w:eastAsia="等线" w:hAnsi="等线"/>
                <w:lang w:eastAsia="zh-CN"/>
              </w:rPr>
              <w:t xml:space="preserve"> </w:t>
            </w:r>
            <w:r w:rsidRPr="00D85544">
              <w:rPr>
                <w:i/>
              </w:rPr>
              <w:t>initialDownlinkBWP</w:t>
            </w:r>
            <w:r>
              <w:rPr>
                <w:i/>
              </w:rPr>
              <w:t xml:space="preserve"> </w:t>
            </w:r>
            <w:r w:rsidRPr="00D85544">
              <w:rPr>
                <w:rFonts w:eastAsia="等线"/>
                <w:lang w:val="en-US" w:eastAsia="zh-CN"/>
              </w:rPr>
              <w:t>but it only appl</w:t>
            </w:r>
            <w:r>
              <w:rPr>
                <w:rFonts w:eastAsia="等线"/>
                <w:lang w:val="en-US" w:eastAsia="zh-CN"/>
              </w:rPr>
              <w:t xml:space="preserve">ies after successful RRC connection and the IDLE UE will stay at 20MHz BW. Therefore we agree with the comment from Nokia that shared initial BWP should be used commonly for both redcap and non-redcap UEs. </w:t>
            </w:r>
          </w:p>
          <w:p w14:paraId="785D7397" w14:textId="77777777" w:rsidR="007B17DD" w:rsidRPr="00176F31" w:rsidRDefault="007B17DD" w:rsidP="00740EA7">
            <w:pPr>
              <w:rPr>
                <w:rFonts w:eastAsia="等线"/>
                <w:lang w:val="en-US" w:eastAsia="zh-CN"/>
              </w:rPr>
            </w:pPr>
            <w:r>
              <w:rPr>
                <w:rFonts w:eastAsia="等线"/>
                <w:lang w:val="en-US" w:eastAsia="zh-CN"/>
              </w:rPr>
              <w:t xml:space="preserve">The potential need for separate initial BWP is for offloading purpose, to avoid the congestion situation due to the fact that all UEs (redcap/non-redcap) stays at the </w:t>
            </w:r>
            <w:r>
              <w:rPr>
                <w:rFonts w:eastAsia="等线"/>
                <w:lang w:val="en-US" w:eastAsia="zh-CN"/>
              </w:rPr>
              <w:lastRenderedPageBreak/>
              <w:t>same 20MHz BWP. In this case, the redcap UEs can be configured with separate initial BWP which is FDMed with the initial BWP for legacy UEs, but the BW of both initial BWPs are both 20MHz</w:t>
            </w:r>
          </w:p>
        </w:tc>
      </w:tr>
      <w:tr w:rsidR="00740EA7" w:rsidRPr="00176F31" w14:paraId="7945717C" w14:textId="77777777" w:rsidTr="007B17DD">
        <w:tc>
          <w:tcPr>
            <w:tcW w:w="1479" w:type="dxa"/>
          </w:tcPr>
          <w:p w14:paraId="1C864D0F" w14:textId="3B5B3C8E" w:rsidR="00740EA7" w:rsidRDefault="00740EA7" w:rsidP="00740EA7">
            <w:pPr>
              <w:rPr>
                <w:rFonts w:eastAsia="等线"/>
                <w:lang w:val="en-US" w:eastAsia="zh-CN"/>
              </w:rPr>
            </w:pPr>
            <w:r>
              <w:rPr>
                <w:rFonts w:eastAsia="等线"/>
                <w:lang w:val="en-US" w:eastAsia="zh-CN"/>
              </w:rPr>
              <w:lastRenderedPageBreak/>
              <w:t>NEC</w:t>
            </w:r>
          </w:p>
        </w:tc>
        <w:tc>
          <w:tcPr>
            <w:tcW w:w="1306" w:type="dxa"/>
          </w:tcPr>
          <w:p w14:paraId="6746EFAB" w14:textId="362EDDD7" w:rsidR="00740EA7" w:rsidRDefault="00740EA7" w:rsidP="00740EA7">
            <w:pPr>
              <w:tabs>
                <w:tab w:val="left" w:pos="551"/>
              </w:tabs>
              <w:rPr>
                <w:rFonts w:eastAsia="等线"/>
                <w:lang w:val="en-US" w:eastAsia="zh-CN"/>
              </w:rPr>
            </w:pPr>
            <w:r>
              <w:rPr>
                <w:rFonts w:eastAsia="等线"/>
                <w:lang w:val="en-US" w:eastAsia="zh-CN"/>
              </w:rPr>
              <w:t>Y</w:t>
            </w:r>
          </w:p>
        </w:tc>
        <w:tc>
          <w:tcPr>
            <w:tcW w:w="6846" w:type="dxa"/>
          </w:tcPr>
          <w:p w14:paraId="27656E4E" w14:textId="7F7B3333" w:rsidR="00740EA7" w:rsidRDefault="00740EA7" w:rsidP="00740EA7">
            <w:pPr>
              <w:rPr>
                <w:rFonts w:eastAsia="等线"/>
                <w:lang w:val="en-US" w:eastAsia="zh-CN"/>
              </w:rPr>
            </w:pPr>
            <w:r>
              <w:rPr>
                <w:rFonts w:eastAsia="等线"/>
                <w:lang w:val="en-US" w:eastAsia="zh-CN"/>
              </w:rPr>
              <w:t>It should be supported RedCap and legacy UE share initial BWP.</w:t>
            </w:r>
          </w:p>
        </w:tc>
      </w:tr>
      <w:tr w:rsidR="00F52468" w14:paraId="2CE64428" w14:textId="77777777" w:rsidTr="00F52468">
        <w:tc>
          <w:tcPr>
            <w:tcW w:w="1479" w:type="dxa"/>
          </w:tcPr>
          <w:p w14:paraId="212B860E" w14:textId="77777777" w:rsidR="00F52468" w:rsidRDefault="00F52468" w:rsidP="00927CE7">
            <w:pPr>
              <w:rPr>
                <w:lang w:val="en-US" w:eastAsia="ko-KR"/>
              </w:rPr>
            </w:pPr>
            <w:r>
              <w:rPr>
                <w:rFonts w:ascii="等线" w:eastAsia="等线" w:hAnsi="等线" w:hint="eastAsia"/>
                <w:lang w:val="en-US" w:eastAsia="zh-CN"/>
              </w:rPr>
              <w:t>Huawei</w:t>
            </w:r>
          </w:p>
        </w:tc>
        <w:tc>
          <w:tcPr>
            <w:tcW w:w="1306" w:type="dxa"/>
          </w:tcPr>
          <w:p w14:paraId="1DC27A6A" w14:textId="77777777" w:rsidR="00F52468" w:rsidRDefault="00F52468" w:rsidP="00927CE7">
            <w:pPr>
              <w:tabs>
                <w:tab w:val="left" w:pos="551"/>
              </w:tabs>
              <w:rPr>
                <w:rFonts w:eastAsia="等线"/>
                <w:lang w:val="en-US" w:eastAsia="zh-CN"/>
              </w:rPr>
            </w:pPr>
            <w:r>
              <w:rPr>
                <w:rFonts w:eastAsia="等线"/>
                <w:lang w:val="en-US" w:eastAsia="zh-CN"/>
              </w:rPr>
              <w:t>FFS</w:t>
            </w:r>
          </w:p>
        </w:tc>
        <w:tc>
          <w:tcPr>
            <w:tcW w:w="6846" w:type="dxa"/>
          </w:tcPr>
          <w:p w14:paraId="48DEF83E" w14:textId="77777777" w:rsidR="00F52468" w:rsidRDefault="00F52468" w:rsidP="00927CE7">
            <w:pPr>
              <w:rPr>
                <w:rFonts w:eastAsia="等线"/>
                <w:lang w:val="en-US" w:eastAsia="zh-CN"/>
              </w:rPr>
            </w:pPr>
            <w:r>
              <w:rPr>
                <w:rFonts w:eastAsia="等线"/>
                <w:lang w:val="en-US" w:eastAsia="zh-CN"/>
              </w:rPr>
              <w:t>From resource allocation point of view no fundamental difference between sharing and separating BWPs. At least for the case that initial DL BWP for legacy UEs is within the size of RedCap UE BW, the same initial DL BWP can be shared. Otherwise, it may be natural to have separate DL BWPs based on existing BWP mechanisms (i.e. the BWP size should not exceed UE RF BW).</w:t>
            </w:r>
          </w:p>
        </w:tc>
      </w:tr>
    </w:tbl>
    <w:p w14:paraId="25A0DC6C" w14:textId="2734E437" w:rsidR="00D23FBB" w:rsidRPr="00F52468" w:rsidRDefault="00D23FBB" w:rsidP="00C570DE">
      <w:pPr>
        <w:spacing w:after="100" w:afterAutospacing="1"/>
        <w:jc w:val="both"/>
        <w:rPr>
          <w:rFonts w:eastAsia="宋体"/>
          <w:sz w:val="21"/>
          <w:lang w:val="en-US"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af0"/>
        <w:tblW w:w="9631" w:type="dxa"/>
        <w:tblLook w:val="04A0" w:firstRow="1" w:lastRow="0" w:firstColumn="1" w:lastColumn="0" w:noHBand="0" w:noVBand="1"/>
      </w:tblPr>
      <w:tblGrid>
        <w:gridCol w:w="1479"/>
        <w:gridCol w:w="1372"/>
        <w:gridCol w:w="6780"/>
      </w:tblGrid>
      <w:tr w:rsidR="00533EC7" w14:paraId="4C2524CF" w14:textId="77777777" w:rsidTr="00710A84">
        <w:tc>
          <w:tcPr>
            <w:tcW w:w="1479" w:type="dxa"/>
            <w:shd w:val="clear" w:color="auto" w:fill="D9D9D9" w:themeFill="background1" w:themeFillShade="D9"/>
          </w:tcPr>
          <w:p w14:paraId="68D32E5E" w14:textId="77777777" w:rsidR="00533EC7" w:rsidRDefault="00533EC7" w:rsidP="00710A84">
            <w:pPr>
              <w:rPr>
                <w:b/>
                <w:bCs/>
              </w:rPr>
            </w:pPr>
            <w:r>
              <w:rPr>
                <w:b/>
                <w:bCs/>
              </w:rPr>
              <w:t>Company</w:t>
            </w:r>
          </w:p>
        </w:tc>
        <w:tc>
          <w:tcPr>
            <w:tcW w:w="1372" w:type="dxa"/>
            <w:shd w:val="clear" w:color="auto" w:fill="D9D9D9" w:themeFill="background1" w:themeFillShade="D9"/>
          </w:tcPr>
          <w:p w14:paraId="08A6B6ED" w14:textId="77777777" w:rsidR="00533EC7" w:rsidRDefault="00533EC7" w:rsidP="00710A84">
            <w:pPr>
              <w:rPr>
                <w:b/>
                <w:bCs/>
              </w:rPr>
            </w:pPr>
            <w:r>
              <w:rPr>
                <w:b/>
                <w:bCs/>
              </w:rPr>
              <w:t>Y/N</w:t>
            </w:r>
          </w:p>
        </w:tc>
        <w:tc>
          <w:tcPr>
            <w:tcW w:w="6780"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710A84">
        <w:tc>
          <w:tcPr>
            <w:tcW w:w="1479" w:type="dxa"/>
          </w:tcPr>
          <w:p w14:paraId="4801EF71" w14:textId="73B6A0B6" w:rsidR="00533EC7" w:rsidRDefault="00264029" w:rsidP="00710A84">
            <w:pPr>
              <w:rPr>
                <w:lang w:val="en-US" w:eastAsia="ko-KR"/>
              </w:rPr>
            </w:pPr>
            <w:r>
              <w:rPr>
                <w:lang w:val="en-US" w:eastAsia="ko-KR"/>
              </w:rPr>
              <w:t>Qualcomm</w:t>
            </w:r>
          </w:p>
        </w:tc>
        <w:tc>
          <w:tcPr>
            <w:tcW w:w="1372" w:type="dxa"/>
          </w:tcPr>
          <w:p w14:paraId="0D4B9E84" w14:textId="17FD9165" w:rsidR="00533EC7" w:rsidRDefault="00264029" w:rsidP="00710A84">
            <w:pPr>
              <w:tabs>
                <w:tab w:val="left" w:pos="551"/>
              </w:tabs>
              <w:rPr>
                <w:lang w:val="en-US" w:eastAsia="ko-KR"/>
              </w:rPr>
            </w:pPr>
            <w:r>
              <w:rPr>
                <w:lang w:val="en-US" w:eastAsia="ko-KR"/>
              </w:rPr>
              <w:t>It depends</w:t>
            </w:r>
          </w:p>
        </w:tc>
        <w:tc>
          <w:tcPr>
            <w:tcW w:w="6780"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a5"/>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a5"/>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710A84">
        <w:tc>
          <w:tcPr>
            <w:tcW w:w="1479" w:type="dxa"/>
          </w:tcPr>
          <w:p w14:paraId="4ACC5E26" w14:textId="1685E2BE" w:rsidR="00085D19" w:rsidRDefault="00085D19" w:rsidP="00085D19">
            <w:pPr>
              <w:rPr>
                <w:lang w:val="en-US" w:eastAsia="ko-KR"/>
              </w:rPr>
            </w:pPr>
            <w:r>
              <w:rPr>
                <w:rFonts w:eastAsia="Yu Mincho" w:hint="eastAsia"/>
                <w:lang w:val="en-US" w:eastAsia="ja-JP"/>
              </w:rPr>
              <w:t>DOCOMO</w:t>
            </w:r>
          </w:p>
        </w:tc>
        <w:tc>
          <w:tcPr>
            <w:tcW w:w="1372"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710A84">
        <w:tc>
          <w:tcPr>
            <w:tcW w:w="1479" w:type="dxa"/>
          </w:tcPr>
          <w:p w14:paraId="02B047B3" w14:textId="03E13379" w:rsidR="00F72D65" w:rsidRDefault="00F72D65" w:rsidP="00F72D65">
            <w:pPr>
              <w:rPr>
                <w:lang w:val="en-US" w:eastAsia="ko-KR"/>
              </w:rPr>
            </w:pPr>
            <w:r>
              <w:rPr>
                <w:lang w:val="en-US" w:eastAsia="ko-KR"/>
              </w:rPr>
              <w:t>Ericsson</w:t>
            </w:r>
          </w:p>
        </w:tc>
        <w:tc>
          <w:tcPr>
            <w:tcW w:w="1372" w:type="dxa"/>
          </w:tcPr>
          <w:p w14:paraId="3FBB50FB" w14:textId="71805144" w:rsidR="00F72D65" w:rsidRDefault="00F72D65" w:rsidP="00F72D65">
            <w:pPr>
              <w:tabs>
                <w:tab w:val="left" w:pos="551"/>
              </w:tabs>
              <w:rPr>
                <w:lang w:val="en-US" w:eastAsia="ko-KR"/>
              </w:rPr>
            </w:pPr>
            <w:r>
              <w:rPr>
                <w:lang w:val="en-US" w:eastAsia="ko-KR"/>
              </w:rPr>
              <w:t>Y</w:t>
            </w:r>
          </w:p>
        </w:tc>
        <w:tc>
          <w:tcPr>
            <w:tcW w:w="6780"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710A84">
        <w:tc>
          <w:tcPr>
            <w:tcW w:w="1479" w:type="dxa"/>
          </w:tcPr>
          <w:p w14:paraId="0CCEDC3E" w14:textId="16346697" w:rsidR="001E1D77" w:rsidRDefault="001E1D77" w:rsidP="00F72D65">
            <w:pPr>
              <w:rPr>
                <w:lang w:val="en-US" w:eastAsia="ko-KR"/>
              </w:rPr>
            </w:pPr>
            <w:r>
              <w:rPr>
                <w:lang w:val="en-US" w:eastAsia="ko-KR"/>
              </w:rPr>
              <w:t>Nokia, NSB</w:t>
            </w:r>
          </w:p>
        </w:tc>
        <w:tc>
          <w:tcPr>
            <w:tcW w:w="1372" w:type="dxa"/>
          </w:tcPr>
          <w:p w14:paraId="76E3F78F" w14:textId="37320D48" w:rsidR="001E1D77" w:rsidRDefault="001E1D77" w:rsidP="00F72D65">
            <w:pPr>
              <w:tabs>
                <w:tab w:val="left" w:pos="551"/>
              </w:tabs>
              <w:rPr>
                <w:lang w:val="en-US" w:eastAsia="ko-KR"/>
              </w:rPr>
            </w:pPr>
            <w:r>
              <w:rPr>
                <w:lang w:val="en-US" w:eastAsia="ko-KR"/>
              </w:rPr>
              <w:t>Y</w:t>
            </w:r>
          </w:p>
        </w:tc>
        <w:tc>
          <w:tcPr>
            <w:tcW w:w="6780"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710A84">
        <w:tc>
          <w:tcPr>
            <w:tcW w:w="1479" w:type="dxa"/>
          </w:tcPr>
          <w:p w14:paraId="1E99E7D4" w14:textId="1025FB55" w:rsidR="00270DE7"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15F6884" w14:textId="1C27B3BD"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80" w:type="dxa"/>
          </w:tcPr>
          <w:p w14:paraId="143941C9" w14:textId="77777777" w:rsidR="00270DE7" w:rsidRDefault="00270DE7" w:rsidP="00F72D65">
            <w:pPr>
              <w:rPr>
                <w:lang w:val="en-US"/>
              </w:rPr>
            </w:pPr>
          </w:p>
        </w:tc>
      </w:tr>
      <w:tr w:rsidR="004B4085" w:rsidRPr="008E3AB5" w14:paraId="256AC468" w14:textId="77777777" w:rsidTr="00710A84">
        <w:tc>
          <w:tcPr>
            <w:tcW w:w="1479" w:type="dxa"/>
          </w:tcPr>
          <w:p w14:paraId="3A69F075" w14:textId="3C2C7665" w:rsidR="004B4085" w:rsidRDefault="004B4085" w:rsidP="004B4085">
            <w:pPr>
              <w:rPr>
                <w:rFonts w:eastAsia="等线"/>
                <w:lang w:val="en-US" w:eastAsia="zh-CN"/>
              </w:rPr>
            </w:pPr>
            <w:r>
              <w:rPr>
                <w:rFonts w:eastAsia="等线"/>
                <w:lang w:val="en-US" w:eastAsia="zh-CN"/>
              </w:rPr>
              <w:t>ZTE</w:t>
            </w:r>
          </w:p>
        </w:tc>
        <w:tc>
          <w:tcPr>
            <w:tcW w:w="1372" w:type="dxa"/>
          </w:tcPr>
          <w:p w14:paraId="0D3A920C" w14:textId="10C6C27C" w:rsidR="004B4085" w:rsidRDefault="004B4085" w:rsidP="004B4085">
            <w:pPr>
              <w:tabs>
                <w:tab w:val="left" w:pos="551"/>
              </w:tabs>
              <w:rPr>
                <w:rFonts w:eastAsia="等线"/>
                <w:lang w:val="en-US" w:eastAsia="zh-CN"/>
              </w:rPr>
            </w:pPr>
            <w:r>
              <w:rPr>
                <w:rFonts w:eastAsia="等线"/>
                <w:lang w:val="en-US" w:eastAsia="zh-CN"/>
              </w:rPr>
              <w:t>Y</w:t>
            </w:r>
          </w:p>
        </w:tc>
        <w:tc>
          <w:tcPr>
            <w:tcW w:w="6780"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If the size of initial UL BWP for legacy UEs is no wider than the max UE bandwidth of RedCap UEs, RedCap UEs and legacy UEs can share the same initial UL BWP.  Dedicated UL initial BWP can be configured for RedCap UEs for RedCap UE identification.</w:t>
            </w:r>
          </w:p>
        </w:tc>
      </w:tr>
      <w:tr w:rsidR="00850B97" w:rsidRPr="008E3AB5" w14:paraId="16D1308C" w14:textId="77777777" w:rsidTr="00710A84">
        <w:tc>
          <w:tcPr>
            <w:tcW w:w="1479" w:type="dxa"/>
          </w:tcPr>
          <w:p w14:paraId="57329211" w14:textId="411394E2" w:rsidR="00850B97" w:rsidRDefault="00850B97" w:rsidP="00850B97">
            <w:pPr>
              <w:rPr>
                <w:rFonts w:eastAsia="等线"/>
                <w:lang w:val="en-US" w:eastAsia="zh-CN"/>
              </w:rPr>
            </w:pPr>
            <w:r>
              <w:rPr>
                <w:rFonts w:eastAsia="等线"/>
                <w:lang w:val="en-US" w:eastAsia="zh-CN"/>
              </w:rPr>
              <w:t>CMCC</w:t>
            </w:r>
          </w:p>
        </w:tc>
        <w:tc>
          <w:tcPr>
            <w:tcW w:w="1372" w:type="dxa"/>
          </w:tcPr>
          <w:p w14:paraId="4A1A6A2C" w14:textId="27437606" w:rsidR="00850B97" w:rsidRDefault="00850B97" w:rsidP="00850B97">
            <w:pPr>
              <w:tabs>
                <w:tab w:val="left" w:pos="551"/>
              </w:tabs>
              <w:rPr>
                <w:rFonts w:eastAsia="等线"/>
                <w:lang w:val="en-US" w:eastAsia="zh-CN"/>
              </w:rPr>
            </w:pPr>
            <w:r w:rsidRPr="00716D89">
              <w:rPr>
                <w:rFonts w:eastAsia="等线"/>
                <w:lang w:val="en-US" w:eastAsia="zh-CN"/>
              </w:rPr>
              <w:t xml:space="preserve">Partially </w:t>
            </w:r>
            <w:r>
              <w:rPr>
                <w:rFonts w:eastAsia="等线"/>
                <w:lang w:val="en-US" w:eastAsia="zh-CN"/>
              </w:rPr>
              <w:t>Y</w:t>
            </w:r>
          </w:p>
        </w:tc>
        <w:tc>
          <w:tcPr>
            <w:tcW w:w="6780" w:type="dxa"/>
          </w:tcPr>
          <w:p w14:paraId="7267E536" w14:textId="62138870" w:rsidR="00850B97" w:rsidRDefault="00850B97" w:rsidP="00850B97">
            <w:pPr>
              <w:rPr>
                <w:szCs w:val="22"/>
                <w:lang w:val="en-US"/>
              </w:rPr>
            </w:pPr>
            <w:r>
              <w:rPr>
                <w:rFonts w:eastAsia="等线"/>
                <w:lang w:val="en-US" w:eastAsia="zh-CN"/>
              </w:rPr>
              <w:t>When there is no coexistence issue, and the traffic load is low in the initial BWP, RedCap devices can share the same initial UL BWP.</w:t>
            </w:r>
            <w:r>
              <w:rPr>
                <w:rFonts w:eastAsia="等线" w:hint="eastAsia"/>
                <w:lang w:val="en-US" w:eastAsia="zh-CN"/>
              </w:rPr>
              <w:t xml:space="preserve"> </w:t>
            </w:r>
            <w:r>
              <w:rPr>
                <w:rFonts w:eastAsia="等线"/>
                <w:lang w:val="en-US" w:eastAsia="zh-CN"/>
              </w:rPr>
              <w:t>Otherwise, the network should have the flexibility to configure separate initial BWP for Red</w:t>
            </w:r>
            <w:r>
              <w:rPr>
                <w:rFonts w:eastAsia="等线" w:hint="eastAsia"/>
                <w:lang w:val="en-US" w:eastAsia="zh-CN"/>
              </w:rPr>
              <w:t>C</w:t>
            </w:r>
            <w:r>
              <w:rPr>
                <w:rFonts w:eastAsia="等线"/>
                <w:lang w:val="en-US" w:eastAsia="zh-CN"/>
              </w:rPr>
              <w:t>ap devices. Therefore, it depends on the gNB configuration.</w:t>
            </w:r>
          </w:p>
        </w:tc>
      </w:tr>
      <w:tr w:rsidR="007A31AC" w:rsidRPr="008E3AB5" w14:paraId="00E87A6C" w14:textId="77777777" w:rsidTr="00710A84">
        <w:tc>
          <w:tcPr>
            <w:tcW w:w="1479" w:type="dxa"/>
          </w:tcPr>
          <w:p w14:paraId="23DC0BCE" w14:textId="0F74F4AD"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4BBDAB89" w14:textId="00C445CD" w:rsidR="007A31AC" w:rsidRPr="00716D89" w:rsidRDefault="007A31AC" w:rsidP="007A31AC">
            <w:pPr>
              <w:tabs>
                <w:tab w:val="left" w:pos="551"/>
              </w:tabs>
              <w:rPr>
                <w:rFonts w:eastAsia="等线"/>
                <w:lang w:val="en-US" w:eastAsia="zh-CN"/>
              </w:rPr>
            </w:pPr>
          </w:p>
        </w:tc>
        <w:tc>
          <w:tcPr>
            <w:tcW w:w="6780" w:type="dxa"/>
          </w:tcPr>
          <w:p w14:paraId="466A8E78" w14:textId="3CD2DF10" w:rsidR="007A31AC" w:rsidRDefault="007A31AC" w:rsidP="007A31AC">
            <w:pPr>
              <w:rPr>
                <w:rFonts w:eastAsia="等线"/>
                <w:lang w:val="en-US" w:eastAsia="zh-CN"/>
              </w:rPr>
            </w:pPr>
            <w:r>
              <w:rPr>
                <w:rFonts w:eastAsia="等线" w:hint="eastAsia"/>
                <w:lang w:val="en-US" w:eastAsia="zh-CN"/>
              </w:rPr>
              <w:t>S</w:t>
            </w:r>
            <w:r>
              <w:rPr>
                <w:rFonts w:eastAsia="等线"/>
                <w:lang w:val="en-US" w:eastAsia="zh-CN"/>
              </w:rPr>
              <w:t xml:space="preserve">ame view as shown in </w:t>
            </w:r>
            <w:r w:rsidRPr="003C3D4D">
              <w:rPr>
                <w:rFonts w:eastAsia="等线"/>
                <w:lang w:val="en-US" w:eastAsia="zh-CN"/>
              </w:rPr>
              <w:t>High Priority Question 2.2-</w:t>
            </w:r>
            <w:r>
              <w:rPr>
                <w:rFonts w:eastAsia="等线"/>
                <w:lang w:val="en-US" w:eastAsia="zh-CN"/>
              </w:rPr>
              <w:t>1.</w:t>
            </w:r>
          </w:p>
        </w:tc>
      </w:tr>
      <w:tr w:rsidR="0085026B" w:rsidRPr="008E3AB5" w14:paraId="12CAD6DA" w14:textId="77777777" w:rsidTr="00710A84">
        <w:tc>
          <w:tcPr>
            <w:tcW w:w="1479" w:type="dxa"/>
          </w:tcPr>
          <w:p w14:paraId="4CAC1314" w14:textId="10F1C23F" w:rsidR="0085026B" w:rsidRDefault="0085026B" w:rsidP="0085026B">
            <w:pPr>
              <w:rPr>
                <w:rFonts w:eastAsia="等线"/>
                <w:lang w:val="en-US" w:eastAsia="zh-CN"/>
              </w:rPr>
            </w:pPr>
            <w:r>
              <w:rPr>
                <w:rFonts w:eastAsia="等线"/>
                <w:lang w:val="en-US" w:eastAsia="zh-CN"/>
              </w:rPr>
              <w:t>Intel</w:t>
            </w:r>
          </w:p>
        </w:tc>
        <w:tc>
          <w:tcPr>
            <w:tcW w:w="1372" w:type="dxa"/>
          </w:tcPr>
          <w:p w14:paraId="0064CDF8" w14:textId="25B59C0B" w:rsidR="0085026B" w:rsidRPr="00716D89" w:rsidRDefault="0085026B" w:rsidP="0085026B">
            <w:pPr>
              <w:tabs>
                <w:tab w:val="left" w:pos="551"/>
              </w:tabs>
              <w:rPr>
                <w:rFonts w:eastAsia="等线"/>
                <w:lang w:val="en-US" w:eastAsia="zh-CN"/>
              </w:rPr>
            </w:pPr>
            <w:r>
              <w:rPr>
                <w:rFonts w:eastAsia="等线"/>
                <w:lang w:val="en-US" w:eastAsia="zh-CN"/>
              </w:rPr>
              <w:t>Y</w:t>
            </w:r>
          </w:p>
        </w:tc>
        <w:tc>
          <w:tcPr>
            <w:tcW w:w="6780"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Similar to the case of DL BWPs, we do not see a strong reason to allow RedCap </w:t>
            </w:r>
            <w:r>
              <w:rPr>
                <w:lang w:val="en-US"/>
              </w:rPr>
              <w:lastRenderedPageBreak/>
              <w:t xml:space="preserve">UEs to access UL initial BWP that is larger than UE’s max channel BW. </w:t>
            </w:r>
          </w:p>
          <w:p w14:paraId="2534BA49" w14:textId="77777777" w:rsidR="0085026B" w:rsidRDefault="0085026B" w:rsidP="0085026B">
            <w:pPr>
              <w:rPr>
                <w:lang w:val="en-US"/>
              </w:rPr>
            </w:pPr>
            <w:r>
              <w:rPr>
                <w:lang w:val="en-US"/>
              </w:rPr>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等线"/>
                <w:lang w:val="en-US" w:eastAsia="zh-CN"/>
              </w:rPr>
            </w:pPr>
            <w:r>
              <w:rPr>
                <w:lang w:val="en-US"/>
              </w:rPr>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710A84">
        <w:tc>
          <w:tcPr>
            <w:tcW w:w="1479" w:type="dxa"/>
          </w:tcPr>
          <w:p w14:paraId="26049899" w14:textId="1E0060F6" w:rsidR="00FC4568" w:rsidRDefault="00FC4568" w:rsidP="0085026B">
            <w:pPr>
              <w:rPr>
                <w:rFonts w:eastAsia="等线"/>
                <w:lang w:val="en-US" w:eastAsia="zh-CN"/>
              </w:rPr>
            </w:pPr>
            <w:r>
              <w:rPr>
                <w:rFonts w:eastAsia="等线" w:hint="eastAsia"/>
                <w:lang w:val="en-US" w:eastAsia="zh-CN"/>
              </w:rPr>
              <w:lastRenderedPageBreak/>
              <w:t>CATT</w:t>
            </w:r>
          </w:p>
        </w:tc>
        <w:tc>
          <w:tcPr>
            <w:tcW w:w="1372" w:type="dxa"/>
          </w:tcPr>
          <w:p w14:paraId="195EFEC0" w14:textId="0F94732B" w:rsidR="00FC4568" w:rsidRDefault="00FC4568" w:rsidP="0085026B">
            <w:pPr>
              <w:tabs>
                <w:tab w:val="left" w:pos="551"/>
              </w:tabs>
              <w:rPr>
                <w:rFonts w:eastAsia="等线"/>
                <w:lang w:val="en-US" w:eastAsia="zh-CN"/>
              </w:rPr>
            </w:pPr>
            <w:r>
              <w:rPr>
                <w:rFonts w:eastAsia="等线" w:hint="eastAsia"/>
                <w:lang w:val="en-US" w:eastAsia="zh-CN"/>
              </w:rPr>
              <w:t>Y</w:t>
            </w:r>
          </w:p>
        </w:tc>
        <w:tc>
          <w:tcPr>
            <w:tcW w:w="6780" w:type="dxa"/>
          </w:tcPr>
          <w:p w14:paraId="4D12FC22" w14:textId="77777777" w:rsidR="00FC4568" w:rsidRDefault="00FC4568" w:rsidP="00740EA7">
            <w:pPr>
              <w:rPr>
                <w:rFonts w:eastAsia="等线"/>
                <w:szCs w:val="22"/>
                <w:lang w:val="en-US" w:eastAsia="zh-CN"/>
              </w:rPr>
            </w:pPr>
            <w:r>
              <w:rPr>
                <w:rFonts w:eastAsia="等线" w:hint="eastAsia"/>
                <w:szCs w:val="22"/>
                <w:lang w:val="en-US" w:eastAsia="zh-CN"/>
              </w:rPr>
              <w:t xml:space="preserve">But should properly handle the case when UL transmission/hopping </w:t>
            </w:r>
            <w:r>
              <w:rPr>
                <w:rFonts w:eastAsia="等线"/>
                <w:szCs w:val="22"/>
                <w:lang w:val="en-US" w:eastAsia="zh-CN"/>
              </w:rPr>
              <w:t>have</w:t>
            </w:r>
            <w:r>
              <w:rPr>
                <w:rFonts w:eastAsia="等线" w:hint="eastAsia"/>
                <w:szCs w:val="22"/>
                <w:lang w:val="en-US" w:eastAsia="zh-CN"/>
              </w:rPr>
              <w:t xml:space="preserve"> larger frequency range than the maximum RedCap bandwidth, if initial UL BWP is larger than the maximum RedCap bandwidth.</w:t>
            </w:r>
          </w:p>
          <w:p w14:paraId="6C5FC511" w14:textId="6C5F7113" w:rsidR="00FC4568" w:rsidRDefault="00FC4568" w:rsidP="0085026B">
            <w:pPr>
              <w:rPr>
                <w:lang w:val="en-US"/>
              </w:rPr>
            </w:pPr>
            <w:r>
              <w:rPr>
                <w:rFonts w:eastAsia="等线" w:hint="eastAsia"/>
                <w:szCs w:val="22"/>
                <w:lang w:val="en-US" w:eastAsia="zh-CN"/>
              </w:rPr>
              <w:t>We are also open to introducing a dedicated initial UL BWP for RedCap.</w:t>
            </w:r>
          </w:p>
        </w:tc>
      </w:tr>
      <w:tr w:rsidR="0014384E" w:rsidRPr="008E3AB5" w14:paraId="49401C5B" w14:textId="77777777" w:rsidTr="00710A84">
        <w:tc>
          <w:tcPr>
            <w:tcW w:w="1479" w:type="dxa"/>
          </w:tcPr>
          <w:p w14:paraId="02511108" w14:textId="723E94F6"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7B07013F" w14:textId="65E59B0C" w:rsidR="0014384E" w:rsidRDefault="0014384E" w:rsidP="0014384E">
            <w:pPr>
              <w:tabs>
                <w:tab w:val="left" w:pos="551"/>
              </w:tabs>
              <w:rPr>
                <w:rFonts w:eastAsia="等线"/>
                <w:lang w:val="en-US" w:eastAsia="zh-CN"/>
              </w:rPr>
            </w:pPr>
            <w:r>
              <w:rPr>
                <w:rFonts w:eastAsia="Yu Mincho" w:hint="eastAsia"/>
                <w:lang w:val="en-US" w:eastAsia="ja-JP"/>
              </w:rPr>
              <w:t>Y</w:t>
            </w:r>
          </w:p>
        </w:tc>
        <w:tc>
          <w:tcPr>
            <w:tcW w:w="6780" w:type="dxa"/>
          </w:tcPr>
          <w:p w14:paraId="56C7C792" w14:textId="347A1AF7" w:rsidR="0014384E" w:rsidRDefault="0014384E" w:rsidP="0014384E">
            <w:pPr>
              <w:rPr>
                <w:rFonts w:eastAsia="等线"/>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7B17DD">
        <w:tc>
          <w:tcPr>
            <w:tcW w:w="1479" w:type="dxa"/>
          </w:tcPr>
          <w:p w14:paraId="15865317"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D2E61A9"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0" w:type="dxa"/>
          </w:tcPr>
          <w:p w14:paraId="57657519" w14:textId="77777777" w:rsidR="007B17DD" w:rsidRDefault="007B17DD" w:rsidP="00740EA7">
            <w:pPr>
              <w:rPr>
                <w:rFonts w:eastAsia="等线"/>
                <w:lang w:val="en-US" w:eastAsia="zh-CN"/>
              </w:rPr>
            </w:pPr>
            <w:r>
              <w:rPr>
                <w:rFonts w:eastAsia="等线" w:hint="eastAsia"/>
                <w:lang w:val="en-US" w:eastAsia="zh-CN"/>
              </w:rPr>
              <w:t>M</w:t>
            </w:r>
            <w:r>
              <w:rPr>
                <w:rFonts w:eastAsia="等线"/>
                <w:lang w:val="en-US" w:eastAsia="zh-CN"/>
              </w:rPr>
              <w:t xml:space="preserve">ost of our reply to Question 2.2-1 can also be applied here. </w:t>
            </w:r>
          </w:p>
          <w:p w14:paraId="6A4A1EB7" w14:textId="77777777" w:rsidR="007B17DD" w:rsidRDefault="007B17DD" w:rsidP="00740EA7">
            <w:pPr>
              <w:rPr>
                <w:rFonts w:eastAsia="等线"/>
                <w:lang w:val="en-US" w:eastAsia="zh-CN"/>
              </w:rPr>
            </w:pPr>
            <w:r>
              <w:rPr>
                <w:rFonts w:eastAsia="等线" w:hint="eastAsia"/>
                <w:lang w:val="en-US" w:eastAsia="zh-CN"/>
              </w:rPr>
              <w:t>O</w:t>
            </w:r>
            <w:r>
              <w:rPr>
                <w:rFonts w:eastAsia="等线"/>
                <w:lang w:val="en-US" w:eastAsia="zh-CN"/>
              </w:rPr>
              <w:t>ne difference between the UL initial BWP and DL initial BWP is that, the configured larger UL initial BWP can be applicable to IDLE mode UEs which 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740EA7">
            <w:pPr>
              <w:rPr>
                <w:rFonts w:eastAsia="等线"/>
                <w:lang w:val="en-US" w:eastAsia="zh-CN"/>
              </w:rPr>
            </w:pPr>
            <w:r>
              <w:rPr>
                <w:rFonts w:eastAsia="等线"/>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7B17DD">
        <w:tc>
          <w:tcPr>
            <w:tcW w:w="1479" w:type="dxa"/>
          </w:tcPr>
          <w:p w14:paraId="54089D0C" w14:textId="05DEDB42" w:rsidR="00740EA7" w:rsidRDefault="00740EA7" w:rsidP="00740EA7">
            <w:pPr>
              <w:rPr>
                <w:rFonts w:eastAsia="等线"/>
                <w:lang w:val="en-US" w:eastAsia="zh-CN"/>
              </w:rPr>
            </w:pPr>
            <w:r>
              <w:rPr>
                <w:rFonts w:eastAsia="等线"/>
                <w:lang w:val="en-US" w:eastAsia="zh-CN"/>
              </w:rPr>
              <w:t>NEC</w:t>
            </w:r>
          </w:p>
        </w:tc>
        <w:tc>
          <w:tcPr>
            <w:tcW w:w="1372" w:type="dxa"/>
          </w:tcPr>
          <w:p w14:paraId="697DACB9" w14:textId="518E18E4" w:rsidR="00740EA7" w:rsidRDefault="00740EA7" w:rsidP="00740EA7">
            <w:pPr>
              <w:tabs>
                <w:tab w:val="left" w:pos="551"/>
              </w:tabs>
              <w:rPr>
                <w:rFonts w:eastAsia="等线"/>
                <w:lang w:val="en-US" w:eastAsia="zh-CN"/>
              </w:rPr>
            </w:pPr>
            <w:r>
              <w:rPr>
                <w:rFonts w:eastAsia="等线"/>
                <w:lang w:val="en-US" w:eastAsia="zh-CN"/>
              </w:rPr>
              <w:t>Y</w:t>
            </w:r>
          </w:p>
        </w:tc>
        <w:tc>
          <w:tcPr>
            <w:tcW w:w="6780" w:type="dxa"/>
          </w:tcPr>
          <w:p w14:paraId="15582D78" w14:textId="77777777" w:rsidR="00740EA7" w:rsidRDefault="00740EA7" w:rsidP="00740EA7">
            <w:pPr>
              <w:rPr>
                <w:rFonts w:eastAsia="等线"/>
                <w:lang w:val="en-US" w:eastAsia="zh-CN"/>
              </w:rPr>
            </w:pPr>
          </w:p>
        </w:tc>
      </w:tr>
      <w:tr w:rsidR="00F52468" w14:paraId="726B1787" w14:textId="77777777" w:rsidTr="00F52468">
        <w:tc>
          <w:tcPr>
            <w:tcW w:w="1479" w:type="dxa"/>
          </w:tcPr>
          <w:p w14:paraId="18198D65" w14:textId="77777777" w:rsidR="00F52468" w:rsidRDefault="00F52468" w:rsidP="00927CE7">
            <w:pPr>
              <w:rPr>
                <w:lang w:val="en-US" w:eastAsia="ko-KR"/>
              </w:rPr>
            </w:pPr>
            <w:r>
              <w:rPr>
                <w:rFonts w:ascii="等线" w:eastAsia="等线" w:hAnsi="等线" w:hint="eastAsia"/>
                <w:lang w:val="en-US" w:eastAsia="zh-CN"/>
              </w:rPr>
              <w:t>Huawei</w:t>
            </w:r>
          </w:p>
        </w:tc>
        <w:tc>
          <w:tcPr>
            <w:tcW w:w="1372" w:type="dxa"/>
          </w:tcPr>
          <w:p w14:paraId="2752140A" w14:textId="77777777" w:rsidR="00F52468" w:rsidRDefault="00F52468" w:rsidP="00927CE7">
            <w:pPr>
              <w:tabs>
                <w:tab w:val="left" w:pos="551"/>
              </w:tabs>
              <w:rPr>
                <w:rFonts w:eastAsia="等线"/>
                <w:lang w:val="en-US" w:eastAsia="zh-CN"/>
              </w:rPr>
            </w:pPr>
            <w:r>
              <w:rPr>
                <w:rFonts w:eastAsia="等线"/>
                <w:lang w:val="en-US" w:eastAsia="zh-CN"/>
              </w:rPr>
              <w:t>FFS</w:t>
            </w:r>
          </w:p>
        </w:tc>
        <w:tc>
          <w:tcPr>
            <w:tcW w:w="6780" w:type="dxa"/>
          </w:tcPr>
          <w:p w14:paraId="12D78DE4" w14:textId="77777777" w:rsidR="00F52468" w:rsidRDefault="00F52468" w:rsidP="00927CE7">
            <w:pPr>
              <w:rPr>
                <w:rFonts w:eastAsia="等线"/>
                <w:lang w:val="en-US" w:eastAsia="zh-CN"/>
              </w:rPr>
            </w:pPr>
            <w:r>
              <w:rPr>
                <w:rFonts w:eastAsia="等线"/>
                <w:lang w:val="en-US" w:eastAsia="zh-CN"/>
              </w:rPr>
              <w:t>Partially reasons as replied for the question on initial DL BWP. However the need to configure a separate initial UL BWP would require more considerations from co-existence point of view, e.g. the impact to legacy PUSCH resource allocation if a separate initial UL BWP is configured.</w:t>
            </w: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5"/>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lastRenderedPageBreak/>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0"/>
        <w:tblW w:w="9625" w:type="dxa"/>
        <w:tblLook w:val="04A0" w:firstRow="1" w:lastRow="0" w:firstColumn="1" w:lastColumn="0" w:noHBand="0" w:noVBand="1"/>
      </w:tblPr>
      <w:tblGrid>
        <w:gridCol w:w="1479"/>
        <w:gridCol w:w="8146"/>
      </w:tblGrid>
      <w:tr w:rsidR="002D65D9" w14:paraId="47017041" w14:textId="77777777" w:rsidTr="003479E7">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3479E7">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3479E7">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3479E7">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3479E7">
        <w:tc>
          <w:tcPr>
            <w:tcW w:w="1479" w:type="dxa"/>
          </w:tcPr>
          <w:p w14:paraId="512D24F6" w14:textId="02F282BF" w:rsidR="00850B97" w:rsidRDefault="00850B97" w:rsidP="00850B97">
            <w:pPr>
              <w:rPr>
                <w:lang w:val="en-US" w:eastAsia="ko-KR"/>
              </w:rPr>
            </w:pPr>
            <w:r>
              <w:rPr>
                <w:rFonts w:eastAsia="等线" w:hint="eastAsia"/>
                <w:lang w:val="en-US" w:eastAsia="zh-CN"/>
              </w:rPr>
              <w:t>C</w:t>
            </w:r>
            <w:r>
              <w:rPr>
                <w:rFonts w:eastAsia="等线"/>
                <w:lang w:val="en-US" w:eastAsia="zh-CN"/>
              </w:rPr>
              <w:t>MCC</w:t>
            </w:r>
          </w:p>
        </w:tc>
        <w:tc>
          <w:tcPr>
            <w:tcW w:w="8146" w:type="dxa"/>
          </w:tcPr>
          <w:p w14:paraId="4BEFD7CB" w14:textId="2C8E8B24" w:rsidR="00850B97" w:rsidRDefault="00850B97" w:rsidP="00850B97">
            <w:pPr>
              <w:rPr>
                <w:lang w:val="en-US"/>
              </w:rPr>
            </w:pPr>
            <w:r>
              <w:rPr>
                <w:rFonts w:eastAsia="等线"/>
                <w:lang w:val="en-US" w:eastAsia="zh-CN"/>
              </w:rPr>
              <w:t>If the network has prepared to serve both RedCap and non-Red</w:t>
            </w:r>
            <w:r>
              <w:rPr>
                <w:rFonts w:eastAsia="等线" w:hint="eastAsia"/>
                <w:lang w:val="en-US" w:eastAsia="zh-CN"/>
              </w:rPr>
              <w:t>C</w:t>
            </w:r>
            <w:r>
              <w:rPr>
                <w:rFonts w:eastAsia="等线"/>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3479E7">
        <w:tc>
          <w:tcPr>
            <w:tcW w:w="1479" w:type="dxa"/>
          </w:tcPr>
          <w:p w14:paraId="7F1AE899" w14:textId="600509AC" w:rsidR="00145E1C" w:rsidRDefault="00145E1C" w:rsidP="00145E1C">
            <w:pPr>
              <w:rPr>
                <w:rFonts w:eastAsia="等线"/>
                <w:lang w:val="en-US" w:eastAsia="zh-CN"/>
              </w:rPr>
            </w:pPr>
            <w:r>
              <w:rPr>
                <w:lang w:val="en-US" w:eastAsia="ko-KR"/>
              </w:rPr>
              <w:t>Intel</w:t>
            </w:r>
          </w:p>
        </w:tc>
        <w:tc>
          <w:tcPr>
            <w:tcW w:w="8146" w:type="dxa"/>
          </w:tcPr>
          <w:p w14:paraId="465A2C32" w14:textId="3C50E327" w:rsidR="00145E1C" w:rsidRDefault="00145E1C" w:rsidP="00145E1C">
            <w:pPr>
              <w:rPr>
                <w:rFonts w:eastAsia="等线"/>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7B17DD">
        <w:tc>
          <w:tcPr>
            <w:tcW w:w="1479" w:type="dxa"/>
          </w:tcPr>
          <w:p w14:paraId="75EF5CD7" w14:textId="77777777" w:rsidR="007B17DD" w:rsidRPr="00D23F7A"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46" w:type="dxa"/>
          </w:tcPr>
          <w:p w14:paraId="7AC9A4E7" w14:textId="77777777" w:rsidR="007B17DD" w:rsidRPr="00D23F7A" w:rsidRDefault="007B17DD" w:rsidP="00740EA7">
            <w:pPr>
              <w:rPr>
                <w:rFonts w:eastAsia="等线"/>
                <w:lang w:val="en-US" w:eastAsia="zh-CN"/>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77F897C" w14:textId="77777777" w:rsidTr="00F52468">
        <w:tc>
          <w:tcPr>
            <w:tcW w:w="1479" w:type="dxa"/>
          </w:tcPr>
          <w:p w14:paraId="7120E923" w14:textId="77777777" w:rsidR="00F52468" w:rsidRPr="006E6714" w:rsidRDefault="00F52468" w:rsidP="00927CE7">
            <w:pPr>
              <w:rPr>
                <w:rFonts w:eastAsia="等线" w:hint="eastAsia"/>
                <w:lang w:val="en-US" w:eastAsia="zh-CN"/>
              </w:rPr>
            </w:pPr>
            <w:r>
              <w:rPr>
                <w:rFonts w:eastAsia="等线" w:hint="eastAsia"/>
                <w:lang w:val="en-US" w:eastAsia="zh-CN"/>
              </w:rPr>
              <w:t>H</w:t>
            </w:r>
            <w:r>
              <w:rPr>
                <w:rFonts w:eastAsia="等线"/>
                <w:lang w:val="en-US" w:eastAsia="zh-CN"/>
              </w:rPr>
              <w:t>uawei</w:t>
            </w:r>
          </w:p>
        </w:tc>
        <w:tc>
          <w:tcPr>
            <w:tcW w:w="8146" w:type="dxa"/>
          </w:tcPr>
          <w:p w14:paraId="169CC6B3" w14:textId="77777777" w:rsidR="00F52468" w:rsidRPr="006E6714" w:rsidRDefault="00F52468" w:rsidP="00927CE7">
            <w:pPr>
              <w:rPr>
                <w:rFonts w:eastAsia="等线" w:hint="eastAsia"/>
                <w:lang w:val="en-US" w:eastAsia="zh-CN"/>
              </w:rPr>
            </w:pPr>
            <w:r>
              <w:rPr>
                <w:rFonts w:eastAsia="等线" w:hint="eastAsia"/>
                <w:lang w:val="en-US" w:eastAsia="zh-CN"/>
              </w:rPr>
              <w:t>A</w:t>
            </w:r>
            <w:r>
              <w:rPr>
                <w:rFonts w:eastAsia="等线"/>
                <w:lang w:val="en-US" w:eastAsia="zh-CN"/>
              </w:rPr>
              <w:t xml:space="preserve">t least network should be able to handle the case if desired, and the RF-retuning is another option that may provide better system performance. </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5"/>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5"/>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0"/>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lastRenderedPageBreak/>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46" w:type="dxa"/>
          </w:tcPr>
          <w:p w14:paraId="09FBF494" w14:textId="731DAA09" w:rsidR="007B17DD" w:rsidRPr="008E3AB5" w:rsidRDefault="007B17DD" w:rsidP="007B17DD">
            <w:pPr>
              <w:rPr>
                <w:lang w:val="en-US"/>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927CE7">
            <w:pPr>
              <w:rPr>
                <w:rFonts w:eastAsia="等线" w:hint="eastAsia"/>
                <w:lang w:val="en-US" w:eastAsia="zh-CN"/>
              </w:rPr>
            </w:pPr>
            <w:r>
              <w:rPr>
                <w:rFonts w:eastAsia="等线" w:hint="eastAsia"/>
                <w:lang w:val="en-US" w:eastAsia="zh-CN"/>
              </w:rPr>
              <w:t>H</w:t>
            </w:r>
            <w:r>
              <w:rPr>
                <w:rFonts w:eastAsia="等线"/>
                <w:lang w:val="en-US" w:eastAsia="zh-CN"/>
              </w:rPr>
              <w:t>uawei</w:t>
            </w:r>
          </w:p>
        </w:tc>
        <w:tc>
          <w:tcPr>
            <w:tcW w:w="8146" w:type="dxa"/>
          </w:tcPr>
          <w:p w14:paraId="77A56417" w14:textId="77777777" w:rsidR="00F52468" w:rsidRPr="006E6714" w:rsidRDefault="00F52468" w:rsidP="00927CE7">
            <w:pPr>
              <w:rPr>
                <w:rFonts w:eastAsia="等线" w:hint="eastAsia"/>
                <w:lang w:val="en-US" w:eastAsia="zh-CN"/>
              </w:rPr>
            </w:pPr>
            <w:r>
              <w:rPr>
                <w:rFonts w:eastAsia="等线" w:hint="eastAsia"/>
                <w:lang w:val="en-US" w:eastAsia="zh-CN"/>
              </w:rPr>
              <w:t>W</w:t>
            </w:r>
            <w:r>
              <w:rPr>
                <w:rFonts w:eastAsia="等线"/>
                <w:lang w:val="en-US" w:eastAsia="zh-CN"/>
              </w:rPr>
              <w:t>e prefer to consider proper RF retuning.</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0"/>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927CE7">
            <w:pPr>
              <w:rPr>
                <w:rFonts w:eastAsia="等线" w:hint="eastAsia"/>
                <w:lang w:val="en-US" w:eastAsia="zh-CN"/>
              </w:rPr>
            </w:pPr>
            <w:r>
              <w:rPr>
                <w:rFonts w:eastAsia="等线" w:hint="eastAsia"/>
                <w:lang w:val="en-US" w:eastAsia="zh-CN"/>
              </w:rPr>
              <w:t>H</w:t>
            </w:r>
            <w:r>
              <w:rPr>
                <w:rFonts w:eastAsia="等线"/>
                <w:lang w:val="en-US" w:eastAsia="zh-CN"/>
              </w:rPr>
              <w:t>uawei</w:t>
            </w:r>
          </w:p>
        </w:tc>
        <w:tc>
          <w:tcPr>
            <w:tcW w:w="8155" w:type="dxa"/>
          </w:tcPr>
          <w:p w14:paraId="70132877" w14:textId="77777777" w:rsidR="00F52468" w:rsidRPr="008E3AB5" w:rsidRDefault="00F52468" w:rsidP="00927CE7">
            <w:pPr>
              <w:tabs>
                <w:tab w:val="left" w:pos="680"/>
              </w:tabs>
              <w:rPr>
                <w:lang w:val="en-US"/>
              </w:rPr>
            </w:pPr>
            <w:r>
              <w:rPr>
                <w:rFonts w:eastAsia="等线"/>
                <w:lang w:val="en-US" w:eastAsia="zh-CN"/>
              </w:rPr>
              <w:t>Need to identify the scenarios that may cause frequency retuning and discuss the necessary scheduling delay or guard period of RF retuning.</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0"/>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lastRenderedPageBreak/>
              <w:t>H</w:t>
            </w:r>
            <w:r>
              <w:rPr>
                <w:rFonts w:eastAsia="等线"/>
                <w:lang w:val="en-US" w:eastAsia="zh-CN"/>
              </w:rPr>
              <w:t>uawei</w:t>
            </w:r>
          </w:p>
        </w:tc>
        <w:tc>
          <w:tcPr>
            <w:tcW w:w="8155" w:type="dxa"/>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0"/>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9"/>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0"/>
        <w:tblW w:w="9634" w:type="dxa"/>
        <w:tblLook w:val="04A0" w:firstRow="1" w:lastRow="0" w:firstColumn="1" w:lastColumn="0" w:noHBand="0" w:noVBand="1"/>
      </w:tblPr>
      <w:tblGrid>
        <w:gridCol w:w="1479"/>
        <w:gridCol w:w="8155"/>
      </w:tblGrid>
      <w:tr w:rsidR="00C87208" w14:paraId="1C87FDF0" w14:textId="77777777" w:rsidTr="00823EC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823EC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5"/>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823EC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823EC0">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823EC0">
        <w:tc>
          <w:tcPr>
            <w:tcW w:w="1479" w:type="dxa"/>
          </w:tcPr>
          <w:p w14:paraId="58968913" w14:textId="1439F449" w:rsidR="0002505A" w:rsidRDefault="0002505A" w:rsidP="00F72D65">
            <w:pPr>
              <w:rPr>
                <w:lang w:val="en-US" w:eastAsia="ko-KR"/>
              </w:rPr>
            </w:pPr>
            <w:r>
              <w:rPr>
                <w:lang w:val="en-US" w:eastAsia="ko-KR"/>
              </w:rPr>
              <w:lastRenderedPageBreak/>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823EC0">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823EC0">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823EC0">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823EC0">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823EC0">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823EC0">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823EC0">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7B17DD">
        <w:tc>
          <w:tcPr>
            <w:tcW w:w="1479" w:type="dxa"/>
          </w:tcPr>
          <w:p w14:paraId="189D0783"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7B17DD">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F52468">
        <w:tc>
          <w:tcPr>
            <w:tcW w:w="1479" w:type="dxa"/>
          </w:tcPr>
          <w:p w14:paraId="54B09221" w14:textId="77777777" w:rsidR="00F52468" w:rsidRDefault="00F52468" w:rsidP="00927CE7">
            <w:pPr>
              <w:rPr>
                <w:rFonts w:eastAsia="宋体" w:hint="eastAsia"/>
                <w:lang w:val="en-US" w:eastAsia="zh-CN"/>
              </w:rPr>
            </w:pPr>
            <w:r>
              <w:rPr>
                <w:rFonts w:eastAsia="宋体" w:hint="eastAsia"/>
                <w:lang w:val="en-US" w:eastAsia="zh-CN"/>
              </w:rPr>
              <w:t>H</w:t>
            </w:r>
            <w:r>
              <w:rPr>
                <w:rFonts w:eastAsia="宋体"/>
                <w:lang w:val="en-US" w:eastAsia="zh-CN"/>
              </w:rPr>
              <w:t>uawei</w:t>
            </w:r>
          </w:p>
        </w:tc>
        <w:tc>
          <w:tcPr>
            <w:tcW w:w="8155" w:type="dxa"/>
          </w:tcPr>
          <w:p w14:paraId="14E2DDB3" w14:textId="77777777" w:rsidR="00F52468" w:rsidRDefault="00F52468" w:rsidP="00927CE7">
            <w:pPr>
              <w:rPr>
                <w:rFonts w:eastAsia="等线" w:hint="eastAsia"/>
                <w:lang w:val="en-US" w:eastAsia="zh-CN"/>
              </w:rPr>
            </w:pPr>
            <w:r>
              <w:rPr>
                <w:rFonts w:eastAsia="等线"/>
                <w:lang w:val="en-US" w:eastAsia="zh-CN"/>
              </w:rPr>
              <w:t xml:space="preserve">The applicability of existing features/R17 CE WI techniques for RedCap UEs require some discussion. </w:t>
            </w:r>
          </w:p>
        </w:tc>
      </w:tr>
    </w:tbl>
    <w:p w14:paraId="4708B5F6" w14:textId="0594FB23" w:rsidR="00712C91" w:rsidRPr="00090EF0" w:rsidRDefault="00270DE7" w:rsidP="00270DE7">
      <w:pPr>
        <w:tabs>
          <w:tab w:val="left" w:pos="5472"/>
        </w:tabs>
        <w:jc w:val="both"/>
        <w:rPr>
          <w:szCs w:val="22"/>
          <w:lang w:val="en-US"/>
        </w:rPr>
      </w:pPr>
      <w:r>
        <w:rPr>
          <w:szCs w:val="22"/>
          <w:lang w:val="en-US"/>
        </w:rPr>
        <w:tab/>
      </w: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0"/>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9"/>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0"/>
        <w:tblW w:w="9634" w:type="dxa"/>
        <w:tblLook w:val="04A0" w:firstRow="1" w:lastRow="0" w:firstColumn="1" w:lastColumn="0" w:noHBand="0" w:noVBand="1"/>
      </w:tblPr>
      <w:tblGrid>
        <w:gridCol w:w="1479"/>
        <w:gridCol w:w="8155"/>
      </w:tblGrid>
      <w:tr w:rsidR="004773F6" w14:paraId="269412DB" w14:textId="77777777" w:rsidTr="00710A84">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710A84">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710A84">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710A84">
        <w:tc>
          <w:tcPr>
            <w:tcW w:w="1479" w:type="dxa"/>
          </w:tcPr>
          <w:p w14:paraId="7EAED3FA" w14:textId="64A0C073" w:rsidR="00F72D65" w:rsidRDefault="00F72D65" w:rsidP="00F72D65">
            <w:pPr>
              <w:rPr>
                <w:lang w:val="en-US" w:eastAsia="ko-KR"/>
              </w:rPr>
            </w:pPr>
            <w:r>
              <w:rPr>
                <w:lang w:val="en-US" w:eastAsia="ko-KR"/>
              </w:rPr>
              <w:lastRenderedPageBreak/>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710A84">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710A84">
        <w:tc>
          <w:tcPr>
            <w:tcW w:w="1479" w:type="dxa"/>
          </w:tcPr>
          <w:p w14:paraId="2102060C" w14:textId="1A45BB21" w:rsidR="0089478D" w:rsidRPr="0089478D" w:rsidRDefault="0089478D"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65AEBC38" w14:textId="2B0B527D"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11A82AD8" w14:textId="77777777" w:rsidTr="00710A84">
        <w:tc>
          <w:tcPr>
            <w:tcW w:w="1479" w:type="dxa"/>
          </w:tcPr>
          <w:p w14:paraId="4D1DD97A" w14:textId="018510F3" w:rsidR="004B4085" w:rsidRDefault="004B4085" w:rsidP="004B4085">
            <w:pPr>
              <w:rPr>
                <w:rFonts w:eastAsia="等线"/>
                <w:lang w:val="en-US" w:eastAsia="zh-CN"/>
              </w:rPr>
            </w:pPr>
            <w:r>
              <w:rPr>
                <w:rFonts w:eastAsia="宋体"/>
                <w:lang w:val="en-US" w:eastAsia="zh-CN"/>
              </w:rPr>
              <w:t>ZTE</w:t>
            </w:r>
          </w:p>
        </w:tc>
        <w:tc>
          <w:tcPr>
            <w:tcW w:w="8155" w:type="dxa"/>
          </w:tcPr>
          <w:p w14:paraId="0D2CFB0F" w14:textId="68E7E582" w:rsidR="004B4085" w:rsidRDefault="004B4085" w:rsidP="004B4085">
            <w:pPr>
              <w:rPr>
                <w:rFonts w:eastAsia="等线"/>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710A84">
        <w:tc>
          <w:tcPr>
            <w:tcW w:w="1479" w:type="dxa"/>
          </w:tcPr>
          <w:p w14:paraId="283E4571" w14:textId="07221407"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77FAD458" w14:textId="416717F3" w:rsidR="00850B97" w:rsidRDefault="00850B97" w:rsidP="00850B97">
            <w:pPr>
              <w:rPr>
                <w:rFonts w:eastAsia="宋体"/>
                <w:lang w:val="en-US" w:eastAsia="zh-CN"/>
              </w:rPr>
            </w:pPr>
            <w:r>
              <w:rPr>
                <w:rFonts w:eastAsia="等线"/>
                <w:lang w:val="en-US" w:eastAsia="zh-CN"/>
              </w:rPr>
              <w:t>None.</w:t>
            </w:r>
          </w:p>
        </w:tc>
      </w:tr>
      <w:tr w:rsidR="007A31AC" w:rsidRPr="008E3AB5" w14:paraId="3F814894" w14:textId="77777777" w:rsidTr="00710A84">
        <w:tc>
          <w:tcPr>
            <w:tcW w:w="1479" w:type="dxa"/>
          </w:tcPr>
          <w:p w14:paraId="4AE84254" w14:textId="581BC5D1"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4B456004" w14:textId="3C80C47C"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42945B2E" w14:textId="77777777" w:rsidTr="00710A84">
        <w:tc>
          <w:tcPr>
            <w:tcW w:w="1479" w:type="dxa"/>
          </w:tcPr>
          <w:p w14:paraId="11610678" w14:textId="7D792E52" w:rsidR="00FB72FD" w:rsidRDefault="00FB72FD" w:rsidP="007A31AC">
            <w:pPr>
              <w:rPr>
                <w:rFonts w:eastAsia="等线"/>
                <w:lang w:val="en-US" w:eastAsia="zh-CN"/>
              </w:rPr>
            </w:pPr>
            <w:r>
              <w:rPr>
                <w:rFonts w:eastAsia="等线"/>
                <w:lang w:val="en-US" w:eastAsia="zh-CN"/>
              </w:rPr>
              <w:t>Intel</w:t>
            </w:r>
          </w:p>
        </w:tc>
        <w:tc>
          <w:tcPr>
            <w:tcW w:w="8155" w:type="dxa"/>
          </w:tcPr>
          <w:p w14:paraId="5241D4FA" w14:textId="65B815BE" w:rsidR="00FB72FD" w:rsidRDefault="00FB72FD" w:rsidP="007A31AC">
            <w:pPr>
              <w:rPr>
                <w:rFonts w:eastAsia="等线"/>
                <w:lang w:val="en-US" w:eastAsia="zh-CN"/>
              </w:rPr>
            </w:pPr>
            <w:r>
              <w:rPr>
                <w:rFonts w:eastAsia="等线"/>
                <w:lang w:val="en-US" w:eastAsia="zh-CN"/>
              </w:rPr>
              <w:t>None</w:t>
            </w:r>
            <w:r w:rsidR="007A6A12">
              <w:rPr>
                <w:rFonts w:eastAsia="等线"/>
                <w:lang w:val="en-US" w:eastAsia="zh-CN"/>
              </w:rPr>
              <w:t xml:space="preserve"> at the moment</w:t>
            </w:r>
            <w:r w:rsidR="0092799A">
              <w:rPr>
                <w:rFonts w:eastAsia="等线"/>
                <w:lang w:val="en-US" w:eastAsia="zh-CN"/>
              </w:rPr>
              <w:t xml:space="preserve"> (possible clarifications for 38.214 </w:t>
            </w:r>
            <w:r w:rsidR="007A6A12">
              <w:rPr>
                <w:rFonts w:eastAsia="等线"/>
                <w:lang w:val="en-US" w:eastAsia="zh-CN"/>
              </w:rPr>
              <w:t xml:space="preserve">could be </w:t>
            </w:r>
            <w:r w:rsidR="0092799A">
              <w:rPr>
                <w:rFonts w:eastAsia="等线"/>
                <w:lang w:val="en-US" w:eastAsia="zh-CN"/>
              </w:rPr>
              <w:t>considered at a later stage)</w:t>
            </w:r>
            <w:r w:rsidR="00115749">
              <w:rPr>
                <w:rFonts w:eastAsia="等线"/>
                <w:lang w:val="en-US" w:eastAsia="zh-CN"/>
              </w:rPr>
              <w:t>.</w:t>
            </w:r>
          </w:p>
        </w:tc>
      </w:tr>
      <w:tr w:rsidR="00FC4568" w:rsidRPr="008E3AB5" w14:paraId="0DE697FE" w14:textId="77777777" w:rsidTr="00710A84">
        <w:tc>
          <w:tcPr>
            <w:tcW w:w="1479" w:type="dxa"/>
          </w:tcPr>
          <w:p w14:paraId="209A8CF8" w14:textId="135CC093" w:rsidR="00FC4568" w:rsidRDefault="00FC4568" w:rsidP="007A31AC">
            <w:pPr>
              <w:rPr>
                <w:rFonts w:eastAsia="等线"/>
                <w:lang w:val="en-US" w:eastAsia="zh-CN"/>
              </w:rPr>
            </w:pPr>
            <w:r>
              <w:rPr>
                <w:rFonts w:eastAsia="宋体" w:hint="eastAsia"/>
                <w:lang w:val="en-US" w:eastAsia="zh-CN"/>
              </w:rPr>
              <w:t>CATT</w:t>
            </w:r>
          </w:p>
        </w:tc>
        <w:tc>
          <w:tcPr>
            <w:tcW w:w="8155" w:type="dxa"/>
          </w:tcPr>
          <w:p w14:paraId="641ED537" w14:textId="685494E0" w:rsidR="00FC4568" w:rsidRDefault="00FC4568" w:rsidP="007A31AC">
            <w:pPr>
              <w:rPr>
                <w:rFonts w:eastAsia="等线"/>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A RedCap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710A84">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7B17DD">
        <w:tc>
          <w:tcPr>
            <w:tcW w:w="1479" w:type="dxa"/>
          </w:tcPr>
          <w:p w14:paraId="1EA73B73"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10A078EE" w14:textId="77777777" w:rsidR="007B17DD" w:rsidRDefault="007B17DD" w:rsidP="00740EA7">
            <w:pPr>
              <w:rPr>
                <w:rFonts w:eastAsia="等线"/>
                <w:lang w:val="en-US" w:eastAsia="zh-CN"/>
              </w:rPr>
            </w:pPr>
            <w:r>
              <w:rPr>
                <w:rFonts w:eastAsia="等线"/>
                <w:lang w:val="en-US" w:eastAsia="zh-CN"/>
              </w:rPr>
              <w:t>None</w:t>
            </w:r>
          </w:p>
        </w:tc>
      </w:tr>
      <w:tr w:rsidR="00B43164" w14:paraId="1C64A3F4" w14:textId="77777777" w:rsidTr="007B17DD">
        <w:tc>
          <w:tcPr>
            <w:tcW w:w="1479" w:type="dxa"/>
          </w:tcPr>
          <w:p w14:paraId="03F8C918" w14:textId="1730DB1E" w:rsidR="00B43164" w:rsidRDefault="00B43164" w:rsidP="00740EA7">
            <w:pPr>
              <w:rPr>
                <w:rFonts w:eastAsia="等线"/>
                <w:lang w:val="en-US" w:eastAsia="zh-CN"/>
              </w:rPr>
            </w:pPr>
            <w:r>
              <w:rPr>
                <w:rFonts w:eastAsia="等线"/>
                <w:lang w:val="en-US" w:eastAsia="zh-CN"/>
              </w:rPr>
              <w:t>NEC</w:t>
            </w:r>
          </w:p>
        </w:tc>
        <w:tc>
          <w:tcPr>
            <w:tcW w:w="8155" w:type="dxa"/>
          </w:tcPr>
          <w:p w14:paraId="7A474D12" w14:textId="0C34B65A" w:rsidR="00B43164" w:rsidRDefault="00B43164" w:rsidP="00740EA7">
            <w:pPr>
              <w:rPr>
                <w:rFonts w:eastAsia="等线"/>
                <w:lang w:val="en-US" w:eastAsia="zh-CN"/>
              </w:rPr>
            </w:pPr>
            <w:r>
              <w:rPr>
                <w:rFonts w:eastAsia="等线"/>
                <w:lang w:val="en-US" w:eastAsia="zh-CN"/>
              </w:rPr>
              <w:t>None</w:t>
            </w:r>
          </w:p>
        </w:tc>
      </w:tr>
      <w:tr w:rsidR="00F52468" w14:paraId="75EC5F85" w14:textId="77777777" w:rsidTr="00F52468">
        <w:tc>
          <w:tcPr>
            <w:tcW w:w="1479" w:type="dxa"/>
          </w:tcPr>
          <w:p w14:paraId="065CFA2C" w14:textId="77777777" w:rsidR="00F52468" w:rsidRDefault="00F52468" w:rsidP="00927CE7">
            <w:pPr>
              <w:rPr>
                <w:rFonts w:eastAsia="宋体" w:hint="eastAsia"/>
                <w:lang w:val="en-US" w:eastAsia="zh-CN"/>
              </w:rPr>
            </w:pPr>
            <w:r>
              <w:rPr>
                <w:rFonts w:eastAsia="宋体" w:hint="eastAsia"/>
                <w:lang w:val="en-US" w:eastAsia="zh-CN"/>
              </w:rPr>
              <w:t>H</w:t>
            </w:r>
            <w:r>
              <w:rPr>
                <w:rFonts w:eastAsia="宋体"/>
                <w:lang w:val="en-US" w:eastAsia="zh-CN"/>
              </w:rPr>
              <w:t>uawei</w:t>
            </w:r>
          </w:p>
        </w:tc>
        <w:tc>
          <w:tcPr>
            <w:tcW w:w="8155" w:type="dxa"/>
          </w:tcPr>
          <w:p w14:paraId="37F610B9" w14:textId="77777777" w:rsidR="00F52468" w:rsidRDefault="00F52468" w:rsidP="00927CE7">
            <w:pPr>
              <w:rPr>
                <w:rFonts w:eastAsia="宋体" w:hint="eastAsia"/>
                <w:lang w:val="en-US" w:eastAsia="zh-CN"/>
              </w:rPr>
            </w:pPr>
            <w:r>
              <w:rPr>
                <w:rFonts w:eastAsia="宋体"/>
                <w:lang w:val="en-US" w:eastAsia="zh-CN"/>
              </w:rPr>
              <w:t xml:space="preserve">PDCCH enhancements including e.g. compact DCI or group-wise DCI, due to the simplification of MIMO layers from RedCap UEs on some DCI fields. </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9"/>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0"/>
        <w:tblW w:w="9634" w:type="dxa"/>
        <w:tblLook w:val="04A0" w:firstRow="1" w:lastRow="0" w:firstColumn="1" w:lastColumn="0" w:noHBand="0" w:noVBand="1"/>
      </w:tblPr>
      <w:tblGrid>
        <w:gridCol w:w="1479"/>
        <w:gridCol w:w="8155"/>
      </w:tblGrid>
      <w:tr w:rsidR="00E512B8" w14:paraId="2B15D98F" w14:textId="77777777" w:rsidTr="00E512B8">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E512B8">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E512B8">
        <w:tc>
          <w:tcPr>
            <w:tcW w:w="1479" w:type="dxa"/>
          </w:tcPr>
          <w:p w14:paraId="297BF4A2" w14:textId="37602E1D" w:rsidR="00085D19" w:rsidRDefault="00085D19" w:rsidP="00085D19">
            <w:pPr>
              <w:rPr>
                <w:lang w:val="en-US" w:eastAsia="ko-KR"/>
              </w:rPr>
            </w:pPr>
            <w:r>
              <w:rPr>
                <w:rFonts w:eastAsia="Yu Mincho" w:hint="eastAsia"/>
                <w:lang w:val="en-US" w:eastAsia="ja-JP"/>
              </w:rPr>
              <w:lastRenderedPageBreak/>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E512B8">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E512B8">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E512B8">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E512B8">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E512B8">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E512B8">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E512B8">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E512B8">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E512B8">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7B17DD">
        <w:tc>
          <w:tcPr>
            <w:tcW w:w="1479" w:type="dxa"/>
          </w:tcPr>
          <w:p w14:paraId="07FD93DD"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7B17DD">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F52468">
        <w:tc>
          <w:tcPr>
            <w:tcW w:w="1479" w:type="dxa"/>
          </w:tcPr>
          <w:p w14:paraId="389E7EB7" w14:textId="77777777" w:rsidR="00F52468" w:rsidRDefault="00F52468" w:rsidP="00927CE7">
            <w:pPr>
              <w:rPr>
                <w:rFonts w:eastAsia="宋体" w:hint="eastAsia"/>
                <w:lang w:val="en-US" w:eastAsia="zh-CN"/>
              </w:rPr>
            </w:pPr>
            <w:r>
              <w:rPr>
                <w:rFonts w:eastAsia="宋体" w:hint="eastAsia"/>
                <w:lang w:val="en-US" w:eastAsia="zh-CN"/>
              </w:rPr>
              <w:t>H</w:t>
            </w:r>
            <w:r>
              <w:rPr>
                <w:rFonts w:eastAsia="宋体"/>
                <w:lang w:val="en-US" w:eastAsia="zh-CN"/>
              </w:rPr>
              <w:t>uawei</w:t>
            </w:r>
          </w:p>
        </w:tc>
        <w:tc>
          <w:tcPr>
            <w:tcW w:w="8155" w:type="dxa"/>
          </w:tcPr>
          <w:p w14:paraId="33700487" w14:textId="77777777" w:rsidR="00F52468" w:rsidRDefault="00F52468" w:rsidP="00927CE7">
            <w:pPr>
              <w:rPr>
                <w:rFonts w:eastAsia="宋体" w:hint="eastAsia"/>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bl>
    <w:p w14:paraId="29AB5DBB" w14:textId="43F40B5A" w:rsidR="00B02636"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9"/>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9"/>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0"/>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w:t>
            </w:r>
            <w:r w:rsidRPr="00114A43">
              <w:lastRenderedPageBreak/>
              <w:t xml:space="preserve">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793DC2"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793DC2"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52820EFB"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UEs, is it enough to consider the two options listed above, or are there other options that should be considered</w:t>
      </w:r>
      <w:r w:rsidRPr="00DB752D">
        <w:rPr>
          <w:b/>
          <w:bCs/>
        </w:rPr>
        <w:t>?</w:t>
      </w:r>
    </w:p>
    <w:tbl>
      <w:tblPr>
        <w:tblStyle w:val="af0"/>
        <w:tblW w:w="9631" w:type="dxa"/>
        <w:tblLook w:val="04A0" w:firstRow="1" w:lastRow="0" w:firstColumn="1" w:lastColumn="0" w:noHBand="0" w:noVBand="1"/>
      </w:tblPr>
      <w:tblGrid>
        <w:gridCol w:w="1479"/>
        <w:gridCol w:w="1372"/>
        <w:gridCol w:w="6780"/>
      </w:tblGrid>
      <w:tr w:rsidR="00904A4F" w14:paraId="6B42B07F" w14:textId="77777777" w:rsidTr="00710A84">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0"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710A84">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0"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710A84">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710A84">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0" w:type="dxa"/>
          </w:tcPr>
          <w:p w14:paraId="3C3C12F8" w14:textId="77777777" w:rsidR="00F72D65" w:rsidRPr="008E3AB5" w:rsidRDefault="00F72D65" w:rsidP="00F72D65">
            <w:pPr>
              <w:rPr>
                <w:lang w:val="en-US"/>
              </w:rPr>
            </w:pPr>
          </w:p>
        </w:tc>
      </w:tr>
      <w:tr w:rsidR="0002505A" w:rsidRPr="008E3AB5" w14:paraId="7EFFC146" w14:textId="77777777" w:rsidTr="00710A84">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0"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710A84">
        <w:tc>
          <w:tcPr>
            <w:tcW w:w="1479" w:type="dxa"/>
          </w:tcPr>
          <w:p w14:paraId="60A58204" w14:textId="084BE05C"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r w:rsidR="004B4085" w:rsidRPr="008E3AB5" w14:paraId="680797F4" w14:textId="77777777" w:rsidTr="00710A84">
        <w:tc>
          <w:tcPr>
            <w:tcW w:w="1479" w:type="dxa"/>
          </w:tcPr>
          <w:p w14:paraId="7E2EA6C4" w14:textId="782ED372" w:rsidR="004B4085" w:rsidRDefault="004B4085" w:rsidP="004B4085">
            <w:pPr>
              <w:rPr>
                <w:rFonts w:eastAsia="等线"/>
                <w:lang w:val="en-US" w:eastAsia="zh-CN"/>
              </w:rPr>
            </w:pPr>
            <w:r>
              <w:rPr>
                <w:rFonts w:eastAsia="等线"/>
                <w:lang w:val="en-US" w:eastAsia="zh-CN"/>
              </w:rPr>
              <w:t>ZTE</w:t>
            </w:r>
          </w:p>
        </w:tc>
        <w:tc>
          <w:tcPr>
            <w:tcW w:w="1372" w:type="dxa"/>
          </w:tcPr>
          <w:p w14:paraId="5EC09F51" w14:textId="3772B99F" w:rsidR="004B4085" w:rsidRDefault="004B4085" w:rsidP="004B4085">
            <w:pPr>
              <w:tabs>
                <w:tab w:val="left" w:pos="551"/>
              </w:tabs>
              <w:rPr>
                <w:rFonts w:eastAsia="等线"/>
                <w:lang w:val="en-US" w:eastAsia="zh-CN"/>
              </w:rPr>
            </w:pPr>
            <w:r>
              <w:rPr>
                <w:rFonts w:eastAsia="等线"/>
                <w:lang w:val="en-US" w:eastAsia="zh-CN"/>
              </w:rPr>
              <w:t>Y</w:t>
            </w:r>
          </w:p>
        </w:tc>
        <w:tc>
          <w:tcPr>
            <w:tcW w:w="6780" w:type="dxa"/>
          </w:tcPr>
          <w:p w14:paraId="1EACD8D8" w14:textId="4747D051" w:rsidR="004B4085" w:rsidRPr="00EA2A46" w:rsidRDefault="004B4085" w:rsidP="004B4085">
            <w:pPr>
              <w:rPr>
                <w:rFonts w:eastAsia="等线"/>
                <w:bCs/>
                <w:lang w:val="en-US" w:eastAsia="zh-CN"/>
              </w:rPr>
            </w:pPr>
            <w:r>
              <w:rPr>
                <w:rFonts w:eastAsia="宋体"/>
                <w:lang w:val="en-US" w:eastAsia="zh-CN"/>
              </w:rPr>
              <w:t>Option 1can be the starting point. Final decision is made by RAN4</w:t>
            </w:r>
          </w:p>
        </w:tc>
      </w:tr>
      <w:tr w:rsidR="00850B97" w:rsidRPr="008E3AB5" w14:paraId="3419D2E8" w14:textId="77777777" w:rsidTr="00710A84">
        <w:tc>
          <w:tcPr>
            <w:tcW w:w="1479" w:type="dxa"/>
          </w:tcPr>
          <w:p w14:paraId="4DC2F3CC" w14:textId="104BCDE2" w:rsidR="00850B97" w:rsidRDefault="00850B97" w:rsidP="00850B97">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B0FB845" w14:textId="472612E5" w:rsidR="00850B97" w:rsidRDefault="00850B97" w:rsidP="00850B97">
            <w:pPr>
              <w:tabs>
                <w:tab w:val="left" w:pos="551"/>
              </w:tabs>
              <w:rPr>
                <w:rFonts w:eastAsia="等线"/>
                <w:lang w:val="en-US" w:eastAsia="zh-CN"/>
              </w:rPr>
            </w:pPr>
            <w:r>
              <w:rPr>
                <w:rFonts w:eastAsia="等线" w:hint="eastAsia"/>
                <w:lang w:val="en-US" w:eastAsia="zh-CN"/>
              </w:rPr>
              <w:t>Y</w:t>
            </w:r>
          </w:p>
        </w:tc>
        <w:tc>
          <w:tcPr>
            <w:tcW w:w="6780" w:type="dxa"/>
          </w:tcPr>
          <w:p w14:paraId="351CFCC5" w14:textId="77777777" w:rsidR="00850B97" w:rsidRDefault="00850B97" w:rsidP="00850B97">
            <w:pPr>
              <w:rPr>
                <w:rFonts w:eastAsia="宋体"/>
                <w:lang w:val="en-US" w:eastAsia="zh-CN"/>
              </w:rPr>
            </w:pPr>
          </w:p>
        </w:tc>
      </w:tr>
      <w:tr w:rsidR="007A31AC" w:rsidRPr="008E3AB5" w14:paraId="3523AA17" w14:textId="77777777" w:rsidTr="00710A84">
        <w:tc>
          <w:tcPr>
            <w:tcW w:w="1479" w:type="dxa"/>
          </w:tcPr>
          <w:p w14:paraId="416220ED" w14:textId="59B281A6" w:rsidR="007A31AC" w:rsidRDefault="007A31AC" w:rsidP="007A31AC">
            <w:pPr>
              <w:rPr>
                <w:rFonts w:eastAsia="等线"/>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等线"/>
                <w:lang w:val="en-US" w:eastAsia="zh-CN"/>
              </w:rPr>
            </w:pPr>
            <w:r w:rsidRPr="00C35CA7">
              <w:rPr>
                <w:rFonts w:hint="eastAsia"/>
                <w:lang w:val="en-US" w:eastAsia="ko-KR"/>
              </w:rPr>
              <w:t>Y</w:t>
            </w:r>
          </w:p>
        </w:tc>
        <w:tc>
          <w:tcPr>
            <w:tcW w:w="6780" w:type="dxa"/>
          </w:tcPr>
          <w:p w14:paraId="51AEACB0" w14:textId="456EF077" w:rsidR="007A31AC" w:rsidRDefault="007A31AC" w:rsidP="007A31AC">
            <w:pPr>
              <w:rPr>
                <w:rFonts w:eastAsia="宋体"/>
                <w:lang w:val="en-US" w:eastAsia="zh-CN"/>
              </w:rPr>
            </w:pPr>
            <w:r>
              <w:rPr>
                <w:rFonts w:eastAsia="等线"/>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710A84">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0" w:type="dxa"/>
          </w:tcPr>
          <w:p w14:paraId="79485F18" w14:textId="31188808" w:rsidR="007A6A12" w:rsidRDefault="007A6A12" w:rsidP="007A31AC">
            <w:pPr>
              <w:rPr>
                <w:rFonts w:eastAsia="等线"/>
                <w:lang w:val="en-US" w:eastAsia="zh-CN"/>
              </w:rPr>
            </w:pPr>
            <w:r>
              <w:rPr>
                <w:rFonts w:eastAsia="等线"/>
                <w:lang w:val="en-US" w:eastAsia="zh-CN"/>
              </w:rPr>
              <w:t>Option 1 is preferred.</w:t>
            </w:r>
          </w:p>
        </w:tc>
      </w:tr>
      <w:tr w:rsidR="00FC4568" w:rsidRPr="008E3AB5" w14:paraId="697A8869" w14:textId="77777777" w:rsidTr="00710A84">
        <w:tc>
          <w:tcPr>
            <w:tcW w:w="1479" w:type="dxa"/>
          </w:tcPr>
          <w:p w14:paraId="4D1919F4" w14:textId="153533CE" w:rsidR="00FC4568" w:rsidRDefault="00FC4568" w:rsidP="007A31AC">
            <w:pPr>
              <w:rPr>
                <w:lang w:val="en-US" w:eastAsia="ko-KR"/>
              </w:rPr>
            </w:pPr>
            <w:r>
              <w:rPr>
                <w:rFonts w:eastAsia="等线"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等线" w:hint="eastAsia"/>
                <w:lang w:val="en-US" w:eastAsia="zh-CN"/>
              </w:rPr>
              <w:t>Y</w:t>
            </w:r>
          </w:p>
        </w:tc>
        <w:tc>
          <w:tcPr>
            <w:tcW w:w="6780" w:type="dxa"/>
          </w:tcPr>
          <w:p w14:paraId="080CADF7" w14:textId="6CA01CC0" w:rsidR="00FC4568" w:rsidRDefault="00FC4568" w:rsidP="007A31AC">
            <w:pPr>
              <w:rPr>
                <w:rFonts w:eastAsia="等线"/>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710A84">
        <w:tc>
          <w:tcPr>
            <w:tcW w:w="1479" w:type="dxa"/>
          </w:tcPr>
          <w:p w14:paraId="3E796E48" w14:textId="414E8D3E"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7D8D4828" w:rsidR="0014384E" w:rsidRDefault="0014384E" w:rsidP="0014384E">
            <w:pPr>
              <w:tabs>
                <w:tab w:val="left" w:pos="551"/>
              </w:tabs>
              <w:rPr>
                <w:rFonts w:eastAsia="等线"/>
                <w:lang w:val="en-US" w:eastAsia="zh-CN"/>
              </w:rPr>
            </w:pPr>
            <w:r>
              <w:rPr>
                <w:rFonts w:eastAsia="Yu Mincho" w:hint="eastAsia"/>
                <w:lang w:val="en-US" w:eastAsia="ja-JP"/>
              </w:rPr>
              <w:t>N</w:t>
            </w:r>
            <w:r>
              <w:rPr>
                <w:rFonts w:eastAsia="Yu Mincho"/>
                <w:lang w:val="en-US" w:eastAsia="ja-JP"/>
              </w:rPr>
              <w:t>one.</w:t>
            </w:r>
          </w:p>
        </w:tc>
        <w:tc>
          <w:tcPr>
            <w:tcW w:w="6780" w:type="dxa"/>
          </w:tcPr>
          <w:p w14:paraId="37A01ECE" w14:textId="383BCC39" w:rsidR="0014384E" w:rsidRDefault="0014384E" w:rsidP="0014384E">
            <w:pPr>
              <w:rPr>
                <w:rFonts w:eastAsia="宋体"/>
                <w:lang w:val="en-US" w:eastAsia="zh-CN"/>
              </w:rPr>
            </w:pPr>
            <w:r>
              <w:rPr>
                <w:rFonts w:eastAsia="等线"/>
                <w:lang w:val="en-US" w:eastAsia="zh-CN"/>
              </w:rPr>
              <w:t>Option 1 is preferred.</w:t>
            </w:r>
          </w:p>
        </w:tc>
      </w:tr>
      <w:tr w:rsidR="007B17DD" w:rsidRPr="00EA2A46" w14:paraId="36C30D7D" w14:textId="77777777" w:rsidTr="007B17DD">
        <w:tc>
          <w:tcPr>
            <w:tcW w:w="1479" w:type="dxa"/>
          </w:tcPr>
          <w:p w14:paraId="45695303"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A26F5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0" w:type="dxa"/>
          </w:tcPr>
          <w:p w14:paraId="1696EB06" w14:textId="77777777" w:rsidR="007B17DD" w:rsidRPr="00EA2A46" w:rsidRDefault="007B17DD" w:rsidP="00740EA7">
            <w:pPr>
              <w:rPr>
                <w:rFonts w:eastAsia="等线"/>
                <w:bCs/>
                <w:lang w:val="en-US" w:eastAsia="zh-CN"/>
              </w:rPr>
            </w:pPr>
            <w:r>
              <w:rPr>
                <w:rFonts w:eastAsia="等线" w:hint="eastAsia"/>
                <w:bCs/>
                <w:lang w:val="en-US" w:eastAsia="zh-CN"/>
              </w:rPr>
              <w:t>O</w:t>
            </w:r>
            <w:r>
              <w:rPr>
                <w:rFonts w:eastAsia="等线"/>
                <w:bCs/>
                <w:lang w:val="en-US" w:eastAsia="zh-CN"/>
              </w:rPr>
              <w:t xml:space="preserve">ption 1 and the need to define new symbol-level switching time is not clear. </w:t>
            </w:r>
          </w:p>
        </w:tc>
      </w:tr>
      <w:tr w:rsidR="00F52468" w14:paraId="0AD80CF3" w14:textId="77777777" w:rsidTr="00F52468">
        <w:tc>
          <w:tcPr>
            <w:tcW w:w="1479" w:type="dxa"/>
          </w:tcPr>
          <w:p w14:paraId="7C7D65C6" w14:textId="77777777" w:rsidR="00F52468" w:rsidRDefault="00F52468" w:rsidP="00927CE7">
            <w:pPr>
              <w:rPr>
                <w:rFonts w:eastAsia="等线" w:hint="eastAsia"/>
                <w:lang w:val="en-US" w:eastAsia="zh-CN"/>
              </w:rPr>
            </w:pPr>
            <w:r>
              <w:rPr>
                <w:rFonts w:eastAsia="等线" w:hint="eastAsia"/>
                <w:lang w:val="en-US" w:eastAsia="zh-CN"/>
              </w:rPr>
              <w:t>H</w:t>
            </w:r>
            <w:r>
              <w:rPr>
                <w:rFonts w:eastAsia="等线"/>
                <w:lang w:val="en-US" w:eastAsia="zh-CN"/>
              </w:rPr>
              <w:t>uawei</w:t>
            </w:r>
          </w:p>
        </w:tc>
        <w:tc>
          <w:tcPr>
            <w:tcW w:w="1372" w:type="dxa"/>
          </w:tcPr>
          <w:p w14:paraId="71B6533D" w14:textId="77777777" w:rsidR="00F52468" w:rsidRDefault="00F52468" w:rsidP="00927CE7">
            <w:pPr>
              <w:tabs>
                <w:tab w:val="left" w:pos="551"/>
              </w:tabs>
              <w:rPr>
                <w:rFonts w:eastAsia="等线" w:hint="eastAsia"/>
                <w:lang w:val="en-US" w:eastAsia="zh-CN"/>
              </w:rPr>
            </w:pPr>
            <w:r>
              <w:rPr>
                <w:rFonts w:eastAsia="等线" w:hint="eastAsia"/>
                <w:lang w:val="en-US" w:eastAsia="zh-CN"/>
              </w:rPr>
              <w:t>Y</w:t>
            </w:r>
          </w:p>
        </w:tc>
        <w:tc>
          <w:tcPr>
            <w:tcW w:w="6780" w:type="dxa"/>
          </w:tcPr>
          <w:p w14:paraId="7AA4442B" w14:textId="77777777" w:rsidR="00F52468" w:rsidRDefault="00F52468" w:rsidP="00927CE7">
            <w:pPr>
              <w:rPr>
                <w:rFonts w:eastAsia="宋体" w:hint="eastAsia"/>
                <w:lang w:val="en-US" w:eastAsia="zh-CN"/>
              </w:rPr>
            </w:pPr>
          </w:p>
        </w:tc>
      </w:tr>
    </w:tbl>
    <w:p w14:paraId="788F8AD2" w14:textId="77777777" w:rsidR="003A70B1" w:rsidRPr="007B17DD"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lastRenderedPageBreak/>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5"/>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0"/>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7D35145F"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bl>
    <w:p w14:paraId="04D0FF7F" w14:textId="77777777" w:rsidR="00A1065C" w:rsidRDefault="00A1065C" w:rsidP="003C617C">
      <w:pPr>
        <w:jc w:val="both"/>
        <w:rPr>
          <w:b/>
          <w:bCs/>
        </w:rPr>
      </w:pPr>
    </w:p>
    <w:p w14:paraId="5E3028F3" w14:textId="5154522C"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UEs,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12BE1546"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UEs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0"/>
        <w:tblW w:w="9631" w:type="dxa"/>
        <w:tblLook w:val="04A0" w:firstRow="1" w:lastRow="0" w:firstColumn="1" w:lastColumn="0" w:noHBand="0" w:noVBand="1"/>
      </w:tblPr>
      <w:tblGrid>
        <w:gridCol w:w="1479"/>
        <w:gridCol w:w="1372"/>
        <w:gridCol w:w="6780"/>
      </w:tblGrid>
      <w:tr w:rsidR="007F4AA2" w14:paraId="564F8C66" w14:textId="77777777" w:rsidTr="007F4AA2">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0"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7F4AA2">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0"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5"/>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5"/>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5"/>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w:t>
            </w:r>
            <w:r w:rsidR="00625375">
              <w:rPr>
                <w:sz w:val="20"/>
                <w:szCs w:val="20"/>
                <w:lang w:val="en-US"/>
              </w:rPr>
              <w:lastRenderedPageBreak/>
              <w:t>available in  NR TDD</w:t>
            </w:r>
          </w:p>
        </w:tc>
      </w:tr>
      <w:tr w:rsidR="00085D19" w:rsidRPr="008E3AB5" w14:paraId="7090662F" w14:textId="77777777" w:rsidTr="007F4AA2">
        <w:tc>
          <w:tcPr>
            <w:tcW w:w="1479" w:type="dxa"/>
          </w:tcPr>
          <w:p w14:paraId="5509F3DA" w14:textId="3937DD69" w:rsidR="00085D19" w:rsidRDefault="00085D19" w:rsidP="00085D19">
            <w:pPr>
              <w:rPr>
                <w:lang w:val="en-US" w:eastAsia="ko-KR"/>
              </w:rPr>
            </w:pPr>
            <w:r>
              <w:rPr>
                <w:rFonts w:eastAsia="Yu Mincho" w:hint="eastAsia"/>
                <w:lang w:val="en-US" w:eastAsia="ja-JP"/>
              </w:rPr>
              <w:lastRenderedPageBreak/>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0"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7F4AA2">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0"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7F4AA2">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0" w:type="dxa"/>
          </w:tcPr>
          <w:p w14:paraId="7E8B977E" w14:textId="0345FB20"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UEs would have to be configured with different TDD configurations, which significantly increase implementation complexity.</w:t>
            </w:r>
          </w:p>
        </w:tc>
      </w:tr>
      <w:tr w:rsidR="00350F0E" w:rsidRPr="008E3AB5" w14:paraId="008C5F9A" w14:textId="77777777" w:rsidTr="007F4AA2">
        <w:tc>
          <w:tcPr>
            <w:tcW w:w="1479" w:type="dxa"/>
          </w:tcPr>
          <w:p w14:paraId="12B7910B" w14:textId="767F1E71" w:rsidR="00350F0E" w:rsidRDefault="00350F0E" w:rsidP="00350F0E">
            <w:pPr>
              <w:rPr>
                <w:lang w:val="en-US" w:eastAsia="ko-KR"/>
              </w:rPr>
            </w:pPr>
            <w:r>
              <w:rPr>
                <w:rFonts w:eastAsia="等线" w:hint="eastAsia"/>
                <w:lang w:val="en-US" w:eastAsia="zh-CN"/>
              </w:rPr>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0"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r w:rsidR="004B4085" w:rsidRPr="008E3AB5" w14:paraId="4DD8388B" w14:textId="77777777" w:rsidTr="007F4AA2">
        <w:tc>
          <w:tcPr>
            <w:tcW w:w="1479" w:type="dxa"/>
          </w:tcPr>
          <w:p w14:paraId="7D22FE63" w14:textId="332B4D1C" w:rsidR="004B4085" w:rsidRDefault="004B4085" w:rsidP="004B4085">
            <w:pPr>
              <w:rPr>
                <w:rFonts w:eastAsia="等线"/>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等线"/>
                <w:lang w:val="en-US" w:eastAsia="zh-CN"/>
              </w:rPr>
            </w:pPr>
            <w:r>
              <w:rPr>
                <w:rFonts w:eastAsia="等线"/>
                <w:lang w:val="en-US" w:eastAsia="zh-CN"/>
              </w:rPr>
              <w:t>N</w:t>
            </w:r>
          </w:p>
        </w:tc>
        <w:tc>
          <w:tcPr>
            <w:tcW w:w="6780" w:type="dxa"/>
          </w:tcPr>
          <w:p w14:paraId="2C3023C0" w14:textId="0D1BF594" w:rsidR="004B4085" w:rsidRDefault="004B4085" w:rsidP="004B4085">
            <w:pPr>
              <w:rPr>
                <w:rFonts w:eastAsia="等线"/>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7F4AA2">
        <w:tc>
          <w:tcPr>
            <w:tcW w:w="1479" w:type="dxa"/>
          </w:tcPr>
          <w:p w14:paraId="66DEA823" w14:textId="0FF0C7D4"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1372" w:type="dxa"/>
          </w:tcPr>
          <w:p w14:paraId="06E5432D" w14:textId="232EC345" w:rsidR="00850B97" w:rsidRDefault="00850B97" w:rsidP="00850B97">
            <w:pPr>
              <w:tabs>
                <w:tab w:val="left" w:pos="551"/>
              </w:tabs>
              <w:rPr>
                <w:rFonts w:eastAsia="等线"/>
                <w:lang w:val="en-US" w:eastAsia="zh-CN"/>
              </w:rPr>
            </w:pPr>
            <w:r>
              <w:rPr>
                <w:rFonts w:eastAsia="等线" w:hint="eastAsia"/>
                <w:lang w:val="en-US" w:eastAsia="zh-CN"/>
              </w:rPr>
              <w:t>Y</w:t>
            </w:r>
          </w:p>
        </w:tc>
        <w:tc>
          <w:tcPr>
            <w:tcW w:w="6780" w:type="dxa"/>
          </w:tcPr>
          <w:p w14:paraId="244EBD83" w14:textId="5405EAD5" w:rsidR="00850B97" w:rsidRDefault="00850B97" w:rsidP="00850B97">
            <w:pPr>
              <w:rPr>
                <w:lang w:val="en-US"/>
              </w:rPr>
            </w:pPr>
            <w:r>
              <w:rPr>
                <w:rFonts w:eastAsia="等线" w:hint="eastAsia"/>
                <w:lang w:val="en-US" w:eastAsia="zh-CN"/>
              </w:rPr>
              <w:t>U</w:t>
            </w:r>
            <w:r>
              <w:rPr>
                <w:rFonts w:eastAsia="等线"/>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7F4AA2">
        <w:tc>
          <w:tcPr>
            <w:tcW w:w="1479" w:type="dxa"/>
          </w:tcPr>
          <w:p w14:paraId="0D075CAB" w14:textId="0F6FD41D" w:rsidR="000A6548" w:rsidRDefault="000A6548" w:rsidP="000A6548">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6E7AB94D" w14:textId="5029187A" w:rsidR="000A6548" w:rsidRDefault="000A6548" w:rsidP="000A6548">
            <w:pPr>
              <w:tabs>
                <w:tab w:val="left" w:pos="551"/>
              </w:tabs>
              <w:rPr>
                <w:rFonts w:eastAsia="等线"/>
                <w:lang w:val="en-US" w:eastAsia="zh-CN"/>
              </w:rPr>
            </w:pPr>
            <w:r>
              <w:rPr>
                <w:rFonts w:eastAsia="等线" w:hint="eastAsia"/>
                <w:lang w:val="en-US" w:eastAsia="zh-CN"/>
              </w:rPr>
              <w:t>N</w:t>
            </w:r>
          </w:p>
        </w:tc>
        <w:tc>
          <w:tcPr>
            <w:tcW w:w="6780" w:type="dxa"/>
          </w:tcPr>
          <w:p w14:paraId="539CE626" w14:textId="77777777" w:rsidR="000A6548" w:rsidRDefault="000A6548" w:rsidP="000A6548">
            <w:pPr>
              <w:rPr>
                <w:rFonts w:eastAsia="等线"/>
                <w:lang w:val="en-US" w:eastAsia="zh-CN"/>
              </w:rPr>
            </w:pPr>
            <w:r>
              <w:rPr>
                <w:rFonts w:eastAsia="等线" w:hint="eastAsia"/>
                <w:lang w:val="en-US" w:eastAsia="zh-CN"/>
              </w:rPr>
              <w:t>I</w:t>
            </w:r>
            <w:r>
              <w:rPr>
                <w:rFonts w:eastAsia="等线"/>
                <w:lang w:val="en-US" w:eastAsia="zh-CN"/>
              </w:rPr>
              <w:t xml:space="preserve">n RedCap WID, for </w:t>
            </w:r>
            <w:r w:rsidRPr="00BA7183">
              <w:rPr>
                <w:rFonts w:eastAsia="等线"/>
                <w:lang w:val="en-US" w:eastAsia="zh-CN"/>
              </w:rPr>
              <w:t>Duplex operation:</w:t>
            </w:r>
          </w:p>
          <w:p w14:paraId="453613E0" w14:textId="77777777" w:rsidR="000A6548" w:rsidRPr="00FB2946" w:rsidRDefault="000A6548" w:rsidP="000A6548">
            <w:pPr>
              <w:pStyle w:val="a5"/>
              <w:numPr>
                <w:ilvl w:val="0"/>
                <w:numId w:val="25"/>
              </w:numPr>
              <w:rPr>
                <w:rFonts w:eastAsia="等线"/>
                <w:sz w:val="20"/>
                <w:szCs w:val="20"/>
                <w:lang w:val="en-US" w:eastAsia="zh-CN"/>
              </w:rPr>
            </w:pPr>
            <w:r>
              <w:rPr>
                <w:rFonts w:eastAsia="等线"/>
                <w:sz w:val="20"/>
                <w:szCs w:val="20"/>
                <w:lang w:val="en-US" w:eastAsia="zh-CN"/>
              </w:rPr>
              <w:t>HD</w:t>
            </w:r>
            <w:r w:rsidRPr="00FB2946">
              <w:rPr>
                <w:rFonts w:ascii="Times New Roman" w:eastAsia="等线" w:hAnsi="Times New Roman" w:cs="Times New Roman"/>
                <w:sz w:val="20"/>
                <w:szCs w:val="20"/>
                <w:lang w:val="en-US" w:eastAsia="zh-CN"/>
              </w:rPr>
              <w:t>-FDD type A with the minimum specification impact (Note that FD-FDD and TDD are also supported.)</w:t>
            </w:r>
          </w:p>
          <w:p w14:paraId="7523AD1D" w14:textId="46A54A92" w:rsidR="000A6548" w:rsidRDefault="000A6548" w:rsidP="000A6548">
            <w:pPr>
              <w:rPr>
                <w:rFonts w:eastAsia="等线"/>
                <w:lang w:val="en-US" w:eastAsia="zh-CN"/>
              </w:rPr>
            </w:pPr>
            <w:r>
              <w:rPr>
                <w:rFonts w:eastAsia="等线" w:hint="eastAsia"/>
                <w:lang w:val="en-US" w:eastAsia="zh-CN"/>
              </w:rPr>
              <w:t>Hence</w:t>
            </w:r>
            <w:r>
              <w:rPr>
                <w:rFonts w:eastAsia="等线"/>
                <w:lang w:val="en-US" w:eastAsia="zh-CN"/>
              </w:rPr>
              <w:t xml:space="preserve">, </w:t>
            </w:r>
            <w:r w:rsidRPr="00F5554C">
              <w:rPr>
                <w:rFonts w:eastAsia="等线"/>
                <w:lang w:val="en-US" w:eastAsia="zh-CN"/>
              </w:rPr>
              <w:t>we don’t expect other additional specification impacts from HD-FDD Type-A for RedCap U</w:t>
            </w:r>
            <w:r>
              <w:rPr>
                <w:rFonts w:eastAsia="等线"/>
                <w:lang w:val="en-US" w:eastAsia="zh-CN"/>
              </w:rPr>
              <w:t>E</w:t>
            </w:r>
            <w:r w:rsidRPr="00F5554C">
              <w:rPr>
                <w:rFonts w:eastAsia="等线"/>
                <w:lang w:val="en-US" w:eastAsia="zh-CN"/>
              </w:rPr>
              <w:t>s.</w:t>
            </w:r>
          </w:p>
        </w:tc>
      </w:tr>
      <w:tr w:rsidR="00205FF0" w:rsidRPr="008E3AB5" w14:paraId="2AED5AA7" w14:textId="77777777" w:rsidTr="007F4AA2">
        <w:tc>
          <w:tcPr>
            <w:tcW w:w="1479" w:type="dxa"/>
          </w:tcPr>
          <w:p w14:paraId="2659E7F0" w14:textId="6939C9D3" w:rsidR="00205FF0" w:rsidRDefault="00205FF0" w:rsidP="00205FF0">
            <w:pPr>
              <w:rPr>
                <w:rFonts w:eastAsia="等线"/>
                <w:lang w:val="en-US" w:eastAsia="zh-CN"/>
              </w:rPr>
            </w:pPr>
            <w:r>
              <w:rPr>
                <w:rFonts w:eastAsia="等线"/>
                <w:lang w:val="en-US" w:eastAsia="zh-CN"/>
              </w:rPr>
              <w:t>Intel</w:t>
            </w:r>
          </w:p>
        </w:tc>
        <w:tc>
          <w:tcPr>
            <w:tcW w:w="1372" w:type="dxa"/>
          </w:tcPr>
          <w:p w14:paraId="622398E2" w14:textId="69008E0C" w:rsidR="00205FF0" w:rsidRDefault="00205FF0" w:rsidP="00205FF0">
            <w:pPr>
              <w:tabs>
                <w:tab w:val="left" w:pos="551"/>
              </w:tabs>
              <w:rPr>
                <w:rFonts w:eastAsia="等线"/>
                <w:lang w:val="en-US" w:eastAsia="zh-CN"/>
              </w:rPr>
            </w:pPr>
            <w:r>
              <w:rPr>
                <w:rFonts w:eastAsia="等线"/>
                <w:lang w:val="en-US" w:eastAsia="zh-CN"/>
              </w:rPr>
              <w:t xml:space="preserve">N </w:t>
            </w:r>
          </w:p>
        </w:tc>
        <w:tc>
          <w:tcPr>
            <w:tcW w:w="6780" w:type="dxa"/>
          </w:tcPr>
          <w:p w14:paraId="0AAD06DF" w14:textId="55565FDD" w:rsidR="00205FF0" w:rsidRDefault="00205FF0" w:rsidP="00205FF0">
            <w:pPr>
              <w:rPr>
                <w:rFonts w:eastAsia="等线"/>
                <w:lang w:val="en-US" w:eastAsia="zh-CN"/>
              </w:rPr>
            </w:pPr>
            <w:r>
              <w:rPr>
                <w:rFonts w:eastAsia="等线"/>
                <w:bCs/>
                <w:lang w:val="en-US" w:eastAsia="zh-CN"/>
              </w:rPr>
              <w:t>Same view as Ericsson and Nokia on TDD configurations. The existing NR specs are already capable enough to address HD-FDD UEs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7F4AA2">
        <w:tc>
          <w:tcPr>
            <w:tcW w:w="1479" w:type="dxa"/>
          </w:tcPr>
          <w:p w14:paraId="23120FE8" w14:textId="37659423" w:rsidR="00FC4568" w:rsidRDefault="00FC4568" w:rsidP="00205FF0">
            <w:pPr>
              <w:rPr>
                <w:rFonts w:eastAsia="等线"/>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等线"/>
                <w:lang w:val="en-US" w:eastAsia="zh-CN"/>
              </w:rPr>
            </w:pPr>
            <w:r>
              <w:rPr>
                <w:rFonts w:eastAsia="等线" w:hint="eastAsia"/>
                <w:lang w:val="en-US" w:eastAsia="zh-CN"/>
              </w:rPr>
              <w:t>N</w:t>
            </w:r>
          </w:p>
        </w:tc>
        <w:tc>
          <w:tcPr>
            <w:tcW w:w="6780" w:type="dxa"/>
          </w:tcPr>
          <w:p w14:paraId="186F4DD6" w14:textId="066D063D" w:rsidR="00FC4568" w:rsidRDefault="00FC4568" w:rsidP="00205FF0">
            <w:pPr>
              <w:rPr>
                <w:rFonts w:eastAsia="等线"/>
                <w:bCs/>
                <w:lang w:val="en-US" w:eastAsia="zh-CN"/>
              </w:rPr>
            </w:pPr>
            <w:r>
              <w:rPr>
                <w:lang w:val="en-US"/>
              </w:rPr>
              <w:t>Semi-static TDD-like</w:t>
            </w:r>
            <w:r>
              <w:rPr>
                <w:rFonts w:eastAsia="等线" w:hint="eastAsia"/>
                <w:lang w:val="en-US" w:eastAsia="zh-CN"/>
              </w:rPr>
              <w:t xml:space="preserve"> pattern</w:t>
            </w:r>
            <w:r>
              <w:rPr>
                <w:lang w:val="en-US"/>
              </w:rPr>
              <w:t xml:space="preserve"> </w:t>
            </w:r>
            <w:r>
              <w:rPr>
                <w:rFonts w:eastAsia="等线" w:hint="eastAsia"/>
                <w:lang w:val="en-US" w:eastAsia="zh-CN"/>
              </w:rPr>
              <w:t xml:space="preserve">puts restriction on </w:t>
            </w:r>
            <w:r>
              <w:rPr>
                <w:rFonts w:eastAsia="等线"/>
                <w:lang w:val="en-US" w:eastAsia="zh-CN"/>
              </w:rPr>
              <w:t>scheduling</w:t>
            </w:r>
            <w:r>
              <w:rPr>
                <w:rFonts w:eastAsia="等线" w:hint="eastAsia"/>
                <w:lang w:val="en-US" w:eastAsia="zh-CN"/>
              </w:rPr>
              <w:t xml:space="preserve"> flexibility and increases the network complexity. DL/UL collision can be handled well without such configuration.</w:t>
            </w:r>
          </w:p>
        </w:tc>
      </w:tr>
      <w:tr w:rsidR="0014384E" w:rsidRPr="008E3AB5" w14:paraId="78B25FD5" w14:textId="77777777" w:rsidTr="007F4AA2">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等线"/>
                <w:lang w:val="en-US" w:eastAsia="zh-CN"/>
              </w:rPr>
            </w:pPr>
            <w:r>
              <w:rPr>
                <w:rFonts w:eastAsia="Yu Mincho" w:hint="eastAsia"/>
                <w:lang w:val="en-US" w:eastAsia="ja-JP"/>
              </w:rPr>
              <w:t>N</w:t>
            </w:r>
          </w:p>
        </w:tc>
        <w:tc>
          <w:tcPr>
            <w:tcW w:w="6780"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7B17DD">
        <w:tc>
          <w:tcPr>
            <w:tcW w:w="1479" w:type="dxa"/>
          </w:tcPr>
          <w:p w14:paraId="0A2F3617"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3AC28F" w14:textId="77777777" w:rsidR="007B17DD" w:rsidRDefault="007B17DD" w:rsidP="00740EA7">
            <w:pPr>
              <w:tabs>
                <w:tab w:val="left" w:pos="551"/>
              </w:tabs>
              <w:rPr>
                <w:rFonts w:eastAsia="等线"/>
                <w:lang w:val="en-US" w:eastAsia="zh-CN"/>
              </w:rPr>
            </w:pPr>
            <w:r>
              <w:rPr>
                <w:rFonts w:eastAsia="等线" w:hint="eastAsia"/>
                <w:lang w:val="en-US" w:eastAsia="zh-CN"/>
              </w:rPr>
              <w:t>N</w:t>
            </w:r>
          </w:p>
        </w:tc>
        <w:tc>
          <w:tcPr>
            <w:tcW w:w="6780" w:type="dxa"/>
          </w:tcPr>
          <w:p w14:paraId="7946B63F" w14:textId="77777777" w:rsidR="007B17DD" w:rsidRDefault="007B17DD" w:rsidP="00740EA7">
            <w:pPr>
              <w:rPr>
                <w:rFonts w:eastAsia="等线"/>
                <w:bCs/>
                <w:lang w:val="en-US" w:eastAsia="zh-CN"/>
              </w:rPr>
            </w:pPr>
            <w:r>
              <w:rPr>
                <w:rFonts w:eastAsia="等线"/>
                <w:lang w:val="en-US" w:eastAsia="zh-CN"/>
              </w:rPr>
              <w:t xml:space="preserve">For collision handling, we think current rule defined in TS 38.213 section 11.1 on collision handling can be used as baseline. </w:t>
            </w:r>
          </w:p>
        </w:tc>
      </w:tr>
      <w:tr w:rsidR="00F52468" w14:paraId="60BECCAA" w14:textId="77777777" w:rsidTr="00F52468">
        <w:tc>
          <w:tcPr>
            <w:tcW w:w="1479" w:type="dxa"/>
          </w:tcPr>
          <w:p w14:paraId="4DC6397A" w14:textId="77777777" w:rsidR="00F52468" w:rsidRDefault="00F52468" w:rsidP="00927CE7">
            <w:pPr>
              <w:rPr>
                <w:rFonts w:eastAsia="宋体" w:hint="eastAsia"/>
                <w:lang w:val="en-US" w:eastAsia="zh-CN"/>
              </w:rPr>
            </w:pPr>
            <w:r>
              <w:rPr>
                <w:rFonts w:eastAsia="宋体" w:hint="eastAsia"/>
                <w:lang w:val="en-US" w:eastAsia="zh-CN"/>
              </w:rPr>
              <w:t>H</w:t>
            </w:r>
            <w:r>
              <w:rPr>
                <w:rFonts w:eastAsia="宋体"/>
                <w:lang w:val="en-US" w:eastAsia="zh-CN"/>
              </w:rPr>
              <w:t>uawei</w:t>
            </w:r>
          </w:p>
        </w:tc>
        <w:tc>
          <w:tcPr>
            <w:tcW w:w="1372" w:type="dxa"/>
          </w:tcPr>
          <w:p w14:paraId="4897E266" w14:textId="77777777" w:rsidR="00F52468" w:rsidRDefault="00F52468" w:rsidP="00927CE7">
            <w:pPr>
              <w:tabs>
                <w:tab w:val="left" w:pos="551"/>
              </w:tabs>
              <w:rPr>
                <w:rFonts w:eastAsia="等线" w:hint="eastAsia"/>
                <w:lang w:val="en-US" w:eastAsia="zh-CN"/>
              </w:rPr>
            </w:pPr>
            <w:r>
              <w:rPr>
                <w:rFonts w:eastAsia="等线" w:hint="eastAsia"/>
                <w:lang w:val="en-US" w:eastAsia="zh-CN"/>
              </w:rPr>
              <w:t>N</w:t>
            </w:r>
          </w:p>
        </w:tc>
        <w:tc>
          <w:tcPr>
            <w:tcW w:w="6780" w:type="dxa"/>
          </w:tcPr>
          <w:p w14:paraId="05D53E2C" w14:textId="77777777" w:rsidR="00F52468" w:rsidRDefault="00F52468" w:rsidP="00927CE7">
            <w:pPr>
              <w:rPr>
                <w:lang w:val="en-US"/>
              </w:rPr>
            </w:pPr>
            <w:r>
              <w:rPr>
                <w:rFonts w:eastAsia="等线"/>
                <w:lang w:val="en-US" w:eastAsia="zh-CN"/>
              </w:rPr>
              <w:t xml:space="preserve">The objective in WID is </w:t>
            </w:r>
            <w:r>
              <w:rPr>
                <w:bCs/>
                <w:i/>
                <w:iCs/>
              </w:rPr>
              <w:t>HD-FDD type A with the minimum specification impact</w:t>
            </w:r>
          </w:p>
        </w:tc>
      </w:tr>
    </w:tbl>
    <w:p w14:paraId="5B78E092" w14:textId="77777777" w:rsidR="003A70B1" w:rsidRPr="007929F2" w:rsidRDefault="003A70B1" w:rsidP="00621A2F">
      <w:pPr>
        <w:jc w:val="both"/>
        <w:rPr>
          <w:szCs w:val="22"/>
        </w:rPr>
      </w:pPr>
      <w:bookmarkStart w:id="8" w:name="_GoBack"/>
      <w:bookmarkEnd w:id="8"/>
    </w:p>
    <w:p w14:paraId="6E5EAD5A" w14:textId="57804CA3" w:rsidR="00946175" w:rsidRDefault="00946175" w:rsidP="00946175">
      <w:pPr>
        <w:pStyle w:val="1"/>
      </w:pPr>
      <w:bookmarkStart w:id="9" w:name="_Ref62548907"/>
      <w:r>
        <w:t xml:space="preserve">Other aspects </w:t>
      </w:r>
      <w:bookmarkEnd w:id="9"/>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5"/>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5"/>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w:t>
      </w:r>
      <w:r w:rsidR="00CF33A5">
        <w:rPr>
          <w:szCs w:val="22"/>
          <w:lang w:val="en-US"/>
        </w:rPr>
        <w:lastRenderedPageBreak/>
        <w:t xml:space="preserve">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5"/>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5"/>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5"/>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5"/>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5"/>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5"/>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lastRenderedPageBreak/>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0" w:name="_Toc42034927"/>
      <w:bookmarkStart w:id="11" w:name="_Toc42211937"/>
      <w:bookmarkStart w:id="12" w:name="_Hlk41391803"/>
      <w:r>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2"/>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793DC2" w:rsidP="00307017">
            <w:pPr>
              <w:rPr>
                <w:color w:val="0000FF"/>
                <w:u w:val="single"/>
              </w:rPr>
            </w:pPr>
            <w:hyperlink r:id="rId11" w:history="1">
              <w:r w:rsidR="00307017" w:rsidRPr="00307017">
                <w:rPr>
                  <w:rStyle w:val="af1"/>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793DC2" w:rsidP="00307017">
            <w:pPr>
              <w:rPr>
                <w:color w:val="0000FF"/>
                <w:u w:val="single"/>
              </w:rPr>
            </w:pPr>
            <w:hyperlink r:id="rId12" w:history="1">
              <w:r w:rsidR="00307017" w:rsidRPr="00307017">
                <w:rPr>
                  <w:rStyle w:val="af1"/>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793DC2" w:rsidP="00307017">
            <w:pPr>
              <w:rPr>
                <w:color w:val="0000FF"/>
                <w:u w:val="single"/>
              </w:rPr>
            </w:pPr>
            <w:hyperlink r:id="rId13" w:history="1">
              <w:r w:rsidR="007D326C">
                <w:rPr>
                  <w:rStyle w:val="af1"/>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af1"/>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793DC2" w:rsidP="00307017">
            <w:pPr>
              <w:rPr>
                <w:color w:val="0000FF"/>
                <w:u w:val="single"/>
              </w:rPr>
            </w:pPr>
            <w:hyperlink r:id="rId15" w:history="1">
              <w:r w:rsidR="00307017" w:rsidRPr="00307017">
                <w:rPr>
                  <w:rStyle w:val="af1"/>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793DC2" w:rsidP="00307017">
            <w:pPr>
              <w:rPr>
                <w:color w:val="0000FF"/>
                <w:u w:val="single"/>
              </w:rPr>
            </w:pPr>
            <w:hyperlink r:id="rId16" w:history="1">
              <w:r w:rsidR="00307017" w:rsidRPr="00307017">
                <w:rPr>
                  <w:rStyle w:val="af1"/>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793DC2" w:rsidP="00307017">
            <w:pPr>
              <w:rPr>
                <w:color w:val="0000FF"/>
                <w:u w:val="single"/>
              </w:rPr>
            </w:pPr>
            <w:hyperlink r:id="rId17" w:history="1">
              <w:r w:rsidR="00307017" w:rsidRPr="00307017">
                <w:rPr>
                  <w:rStyle w:val="af1"/>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793DC2" w:rsidP="00307017">
            <w:pPr>
              <w:rPr>
                <w:color w:val="0000FF"/>
                <w:u w:val="single"/>
              </w:rPr>
            </w:pPr>
            <w:hyperlink r:id="rId18" w:history="1">
              <w:r w:rsidR="00307017" w:rsidRPr="00307017">
                <w:rPr>
                  <w:rStyle w:val="af1"/>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793DC2" w:rsidP="00307017">
            <w:pPr>
              <w:rPr>
                <w:color w:val="0000FF"/>
                <w:u w:val="single"/>
              </w:rPr>
            </w:pPr>
            <w:hyperlink r:id="rId19" w:history="1">
              <w:r w:rsidR="00307017" w:rsidRPr="00307017">
                <w:rPr>
                  <w:rStyle w:val="af1"/>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793DC2" w:rsidP="00307017">
            <w:pPr>
              <w:rPr>
                <w:color w:val="0000FF"/>
                <w:u w:val="single"/>
              </w:rPr>
            </w:pPr>
            <w:hyperlink r:id="rId20" w:history="1">
              <w:r w:rsidR="00307017" w:rsidRPr="00307017">
                <w:rPr>
                  <w:rStyle w:val="af1"/>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793DC2" w:rsidP="00307017">
            <w:pPr>
              <w:rPr>
                <w:color w:val="0000FF"/>
                <w:u w:val="single"/>
              </w:rPr>
            </w:pPr>
            <w:hyperlink r:id="rId21" w:history="1">
              <w:r w:rsidR="00307017" w:rsidRPr="00307017">
                <w:rPr>
                  <w:rStyle w:val="af1"/>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793DC2" w:rsidP="00307017">
            <w:pPr>
              <w:rPr>
                <w:color w:val="0000FF"/>
                <w:u w:val="single"/>
              </w:rPr>
            </w:pPr>
            <w:hyperlink r:id="rId22" w:history="1">
              <w:r w:rsidR="00307017" w:rsidRPr="00307017">
                <w:rPr>
                  <w:rStyle w:val="af1"/>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793DC2" w:rsidP="00307017">
            <w:pPr>
              <w:rPr>
                <w:color w:val="0000FF"/>
                <w:u w:val="single"/>
              </w:rPr>
            </w:pPr>
            <w:hyperlink r:id="rId23" w:history="1">
              <w:r w:rsidR="00307017" w:rsidRPr="00307017">
                <w:rPr>
                  <w:rStyle w:val="af1"/>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793DC2" w:rsidP="00307017">
            <w:pPr>
              <w:rPr>
                <w:color w:val="0000FF"/>
                <w:u w:val="single"/>
              </w:rPr>
            </w:pPr>
            <w:hyperlink r:id="rId24" w:history="1">
              <w:r w:rsidR="00307017" w:rsidRPr="00307017">
                <w:rPr>
                  <w:rStyle w:val="af1"/>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793DC2" w:rsidP="00307017">
            <w:pPr>
              <w:rPr>
                <w:color w:val="0000FF"/>
                <w:u w:val="single"/>
              </w:rPr>
            </w:pPr>
            <w:hyperlink r:id="rId25" w:history="1">
              <w:r w:rsidR="00307017" w:rsidRPr="00307017">
                <w:rPr>
                  <w:rStyle w:val="af1"/>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793DC2" w:rsidP="00307017">
            <w:pPr>
              <w:rPr>
                <w:color w:val="0000FF"/>
                <w:u w:val="single"/>
              </w:rPr>
            </w:pPr>
            <w:hyperlink r:id="rId26" w:history="1">
              <w:r w:rsidR="00307017" w:rsidRPr="00307017">
                <w:rPr>
                  <w:rStyle w:val="af1"/>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793DC2" w:rsidP="00307017">
            <w:pPr>
              <w:rPr>
                <w:color w:val="0000FF"/>
                <w:u w:val="single"/>
              </w:rPr>
            </w:pPr>
            <w:hyperlink r:id="rId27" w:history="1">
              <w:r w:rsidR="00307017" w:rsidRPr="00307017">
                <w:rPr>
                  <w:rStyle w:val="af1"/>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793DC2" w:rsidP="00307017">
            <w:pPr>
              <w:rPr>
                <w:color w:val="0000FF"/>
                <w:u w:val="single"/>
              </w:rPr>
            </w:pPr>
            <w:hyperlink r:id="rId28" w:history="1">
              <w:r w:rsidR="00307017" w:rsidRPr="00307017">
                <w:rPr>
                  <w:rStyle w:val="af1"/>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793DC2" w:rsidP="00307017">
            <w:pPr>
              <w:rPr>
                <w:color w:val="0000FF"/>
                <w:u w:val="single"/>
              </w:rPr>
            </w:pPr>
            <w:hyperlink r:id="rId29" w:history="1">
              <w:r w:rsidR="00307017" w:rsidRPr="00307017">
                <w:rPr>
                  <w:rStyle w:val="af1"/>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793DC2" w:rsidP="00307017">
            <w:pPr>
              <w:rPr>
                <w:color w:val="0000FF"/>
                <w:u w:val="single"/>
              </w:rPr>
            </w:pPr>
            <w:hyperlink r:id="rId30" w:history="1">
              <w:r w:rsidR="00307017" w:rsidRPr="00307017">
                <w:rPr>
                  <w:rStyle w:val="af1"/>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793DC2" w:rsidP="00307017">
            <w:pPr>
              <w:rPr>
                <w:color w:val="0000FF"/>
                <w:u w:val="single"/>
              </w:rPr>
            </w:pPr>
            <w:hyperlink r:id="rId31" w:history="1">
              <w:r w:rsidR="00307017" w:rsidRPr="00307017">
                <w:rPr>
                  <w:rStyle w:val="af1"/>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793DC2" w:rsidP="00307017">
            <w:pPr>
              <w:rPr>
                <w:color w:val="0000FF"/>
                <w:u w:val="single"/>
              </w:rPr>
            </w:pPr>
            <w:hyperlink r:id="rId32" w:history="1">
              <w:r w:rsidR="00307017" w:rsidRPr="00307017">
                <w:rPr>
                  <w:rStyle w:val="af1"/>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793DC2" w:rsidP="00307017">
            <w:pPr>
              <w:rPr>
                <w:color w:val="0000FF"/>
                <w:u w:val="single"/>
              </w:rPr>
            </w:pPr>
            <w:hyperlink r:id="rId33" w:history="1">
              <w:r w:rsidR="007D326C">
                <w:rPr>
                  <w:rStyle w:val="af1"/>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r>
            <w:r w:rsidR="007D326C">
              <w:lastRenderedPageBreak/>
              <w:t xml:space="preserve">(revision of </w:t>
            </w:r>
            <w:hyperlink r:id="rId34" w:history="1">
              <w:r w:rsidR="007D326C" w:rsidRPr="00307017">
                <w:rPr>
                  <w:rStyle w:val="af1"/>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lastRenderedPageBreak/>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793DC2" w:rsidP="00307017">
            <w:pPr>
              <w:rPr>
                <w:color w:val="0000FF"/>
                <w:u w:val="single"/>
              </w:rPr>
            </w:pPr>
            <w:hyperlink r:id="rId35" w:history="1">
              <w:r w:rsidR="00307017" w:rsidRPr="00307017">
                <w:rPr>
                  <w:rStyle w:val="af1"/>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793DC2" w:rsidP="00307017">
            <w:pPr>
              <w:rPr>
                <w:color w:val="0000FF"/>
                <w:u w:val="single"/>
              </w:rPr>
            </w:pPr>
            <w:hyperlink r:id="rId36" w:history="1">
              <w:r w:rsidR="00307017" w:rsidRPr="00307017">
                <w:rPr>
                  <w:rStyle w:val="af1"/>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793DC2" w:rsidP="00307017">
            <w:pPr>
              <w:rPr>
                <w:color w:val="0000FF"/>
                <w:u w:val="single"/>
              </w:rPr>
            </w:pPr>
            <w:hyperlink r:id="rId37" w:history="1">
              <w:r w:rsidR="00307017" w:rsidRPr="00307017">
                <w:rPr>
                  <w:rStyle w:val="af1"/>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793DC2" w:rsidP="00307017">
            <w:pPr>
              <w:rPr>
                <w:color w:val="0000FF"/>
                <w:u w:val="single"/>
              </w:rPr>
            </w:pPr>
            <w:hyperlink r:id="rId38" w:history="1">
              <w:r w:rsidR="00307017" w:rsidRPr="00307017">
                <w:rPr>
                  <w:rStyle w:val="af1"/>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793DC2" w:rsidP="00307017">
            <w:pPr>
              <w:rPr>
                <w:color w:val="0000FF"/>
                <w:u w:val="single"/>
              </w:rPr>
            </w:pPr>
            <w:hyperlink r:id="rId39" w:history="1">
              <w:r w:rsidR="00307017" w:rsidRPr="00307017">
                <w:rPr>
                  <w:rStyle w:val="af1"/>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793DC2" w:rsidP="00307017">
            <w:pPr>
              <w:rPr>
                <w:color w:val="0000FF"/>
                <w:u w:val="single"/>
              </w:rPr>
            </w:pPr>
            <w:hyperlink r:id="rId40" w:history="1">
              <w:r w:rsidR="00307017" w:rsidRPr="00307017">
                <w:rPr>
                  <w:rStyle w:val="af1"/>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793DC2" w:rsidP="00E64AB3">
            <w:hyperlink r:id="rId41" w:history="1">
              <w:r w:rsidR="00E64AB3">
                <w:rPr>
                  <w:rStyle w:val="af1"/>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E5B78" w14:textId="77777777" w:rsidR="00793DC2" w:rsidRDefault="00793DC2" w:rsidP="00581A60">
      <w:pPr>
        <w:spacing w:after="0"/>
      </w:pPr>
      <w:r>
        <w:separator/>
      </w:r>
    </w:p>
  </w:endnote>
  <w:endnote w:type="continuationSeparator" w:id="0">
    <w:p w14:paraId="3E607287" w14:textId="77777777" w:rsidR="00793DC2" w:rsidRDefault="00793DC2" w:rsidP="00581A60">
      <w:pPr>
        <w:spacing w:after="0"/>
      </w:pPr>
      <w:r>
        <w:continuationSeparator/>
      </w:r>
    </w:p>
  </w:endnote>
  <w:endnote w:type="continuationNotice" w:id="1">
    <w:p w14:paraId="1BF46B6E" w14:textId="77777777" w:rsidR="00793DC2" w:rsidRDefault="00793D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default"/>
  </w:font>
  <w:font w:name="Noto Sans CJK SC">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F8B03" w14:textId="77777777" w:rsidR="00793DC2" w:rsidRDefault="00793DC2" w:rsidP="00581A60">
      <w:pPr>
        <w:spacing w:after="0"/>
      </w:pPr>
      <w:r>
        <w:separator/>
      </w:r>
    </w:p>
  </w:footnote>
  <w:footnote w:type="continuationSeparator" w:id="0">
    <w:p w14:paraId="1F478CDE" w14:textId="77777777" w:rsidR="00793DC2" w:rsidRDefault="00793DC2" w:rsidP="00581A60">
      <w:pPr>
        <w:spacing w:after="0"/>
      </w:pPr>
      <w:r>
        <w:continuationSeparator/>
      </w:r>
    </w:p>
  </w:footnote>
  <w:footnote w:type="continuationNotice" w:id="1">
    <w:p w14:paraId="282B271A" w14:textId="77777777" w:rsidR="00793DC2" w:rsidRDefault="00793DC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3"/>
  </w:num>
  <w:num w:numId="4">
    <w:abstractNumId w:val="16"/>
  </w:num>
  <w:num w:numId="5">
    <w:abstractNumId w:val="12"/>
  </w:num>
  <w:num w:numId="6">
    <w:abstractNumId w:val="24"/>
  </w:num>
  <w:num w:numId="7">
    <w:abstractNumId w:val="0"/>
  </w:num>
  <w:num w:numId="8">
    <w:abstractNumId w:val="14"/>
  </w:num>
  <w:num w:numId="9">
    <w:abstractNumId w:val="6"/>
  </w:num>
  <w:num w:numId="10">
    <w:abstractNumId w:val="4"/>
  </w:num>
  <w:num w:numId="11">
    <w:abstractNumId w:val="22"/>
  </w:num>
  <w:num w:numId="12">
    <w:abstractNumId w:val="23"/>
  </w:num>
  <w:num w:numId="13">
    <w:abstractNumId w:val="11"/>
  </w:num>
  <w:num w:numId="14">
    <w:abstractNumId w:val="1"/>
  </w:num>
  <w:num w:numId="15">
    <w:abstractNumId w:val="18"/>
  </w:num>
  <w:num w:numId="16">
    <w:abstractNumId w:val="19"/>
  </w:num>
  <w:num w:numId="17">
    <w:abstractNumId w:val="10"/>
  </w:num>
  <w:num w:numId="18">
    <w:abstractNumId w:val="21"/>
  </w:num>
  <w:num w:numId="19">
    <w:abstractNumId w:val="9"/>
  </w:num>
  <w:num w:numId="20">
    <w:abstractNumId w:val="5"/>
  </w:num>
  <w:num w:numId="21">
    <w:abstractNumId w:val="8"/>
  </w:num>
  <w:num w:numId="22">
    <w:abstractNumId w:val="20"/>
  </w:num>
  <w:num w:numId="23">
    <w:abstractNumId w:val="7"/>
  </w:num>
  <w:num w:numId="24">
    <w:abstractNumId w:val="15"/>
  </w:num>
  <w:num w:numId="25">
    <w:abstractNumId w:val="2"/>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505A"/>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5749"/>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CAE"/>
    <w:rsid w:val="002E2DCA"/>
    <w:rsid w:val="002E3322"/>
    <w:rsid w:val="002E40C2"/>
    <w:rsid w:val="002E40D6"/>
    <w:rsid w:val="002E49F4"/>
    <w:rsid w:val="002E4CAD"/>
    <w:rsid w:val="002E516E"/>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D0BB8"/>
    <w:rsid w:val="003D0CAA"/>
    <w:rsid w:val="003D0E17"/>
    <w:rsid w:val="003D185C"/>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B97"/>
    <w:rsid w:val="004E1F74"/>
    <w:rsid w:val="004E2A88"/>
    <w:rsid w:val="004E2BFF"/>
    <w:rsid w:val="004E39F7"/>
    <w:rsid w:val="004E449B"/>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BF3"/>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61B2"/>
    <w:rsid w:val="008663AC"/>
    <w:rsid w:val="0086772D"/>
    <w:rsid w:val="00867740"/>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78D"/>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ED"/>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8BC"/>
    <w:rsid w:val="00A57BC9"/>
    <w:rsid w:val="00A60F02"/>
    <w:rsid w:val="00A613DF"/>
    <w:rsid w:val="00A618BD"/>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70611"/>
    <w:rsid w:val="00A7080C"/>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D1A"/>
    <w:rsid w:val="00B908BB"/>
    <w:rsid w:val="00B90922"/>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F4D"/>
    <w:rsid w:val="00BC5FEC"/>
    <w:rsid w:val="00BC66BA"/>
    <w:rsid w:val="00BC6F63"/>
    <w:rsid w:val="00BC7419"/>
    <w:rsid w:val="00BC7A4D"/>
    <w:rsid w:val="00BC7E70"/>
    <w:rsid w:val="00BD0606"/>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AA8"/>
    <w:rsid w:val="00C176A0"/>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DAF0839E-21B5-48E1-843E-A3CD9A8D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3D231061-302D-46EA-9179-FDCF1E112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8851</Words>
  <Characters>50456</Characters>
  <Application>Microsoft Office Word</Application>
  <DocSecurity>0</DocSecurity>
  <Lines>420</Lines>
  <Paragraphs>118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59189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Huawei</cp:lastModifiedBy>
  <cp:revision>3</cp:revision>
  <dcterms:created xsi:type="dcterms:W3CDTF">2021-01-27T07:34:00Z</dcterms:created>
  <dcterms:modified xsi:type="dcterms:W3CDTF">2021-01-27T07:34:00Z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pid="12" fmtid="{D5CDD505-2E9C-101B-9397-08002B2CF9AE}" name="CWMf1e58a7c901a46828b413291b33eb7db">
    <vt:lpwstr>CWMoKOKIMT7c8h1Cy5AzHC58Xc2rHfkqWdho8hpkRH9XjPrlt6rhQJXOgmYcKajUY0Wmk78YvPcXf3vGWuqnGLbiQ==</vt:lpwstr>
  </property>
</Properties>
</file>