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46ACC08" w:rsidR="004366AE" w:rsidRPr="00E254BF" w:rsidRDefault="0042586E" w:rsidP="0008254F">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lastRenderedPageBreak/>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ListParagraph"/>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ListParagraph"/>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ListParagraph"/>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ListParagraph"/>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w:t>
            </w:r>
            <w:r>
              <w:rPr>
                <w:rFonts w:eastAsia="MS Mincho"/>
                <w:lang w:eastAsia="ja-JP"/>
              </w:rPr>
              <w:lastRenderedPageBreak/>
              <w:t xml:space="preserve">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w:t>
      </w:r>
      <w:r>
        <w:rPr>
          <w:rFonts w:ascii="Times New Roman" w:eastAsiaTheme="minorEastAsia" w:hAnsi="Times New Roman"/>
          <w:szCs w:val="20"/>
          <w:lang w:val="en-GB" w:eastAsia="zh-CN"/>
        </w:rPr>
        <w:lastRenderedPageBreak/>
        <w:t>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 xml:space="preserve">our understanding is </w:t>
            </w:r>
            <w:proofErr w:type="spellStart"/>
            <w:r w:rsidRPr="0092633A">
              <w:t>hat</w:t>
            </w:r>
            <w:proofErr w:type="spellEnd"/>
            <w:r w:rsidRPr="0092633A">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bl>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w:t>
            </w:r>
            <w:r>
              <w:rPr>
                <w:rFonts w:eastAsiaTheme="minorEastAsia"/>
                <w:lang w:eastAsia="zh-CN"/>
              </w:rPr>
              <w:lastRenderedPageBreak/>
              <w:t xml:space="preserve">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hint="eastAsia"/>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 xml:space="preserve">We </w:t>
            </w:r>
            <w:r>
              <w:rPr>
                <w:rFonts w:eastAsia="MS Mincho"/>
                <w:lang w:eastAsia="ja-JP"/>
              </w:rPr>
              <w:t>agree with OPPO that</w:t>
            </w:r>
            <w:r>
              <w:rPr>
                <w:rFonts w:eastAsia="MS Mincho"/>
                <w:lang w:eastAsia="ja-JP"/>
              </w:rPr>
              <w:t xml:space="preserve"> blind retransmission has the same priority as aggregated transmission.</w:t>
            </w:r>
          </w:p>
        </w:tc>
      </w:tr>
      <w:tr w:rsidR="00161AEE" w:rsidRPr="00F5480C" w14:paraId="362D7C8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77777777" w:rsidR="00161AEE" w:rsidRDefault="00161AEE" w:rsidP="00967BAA">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77777777" w:rsidR="00161AEE" w:rsidRDefault="00161AEE" w:rsidP="00161AEE">
            <w:pPr>
              <w:snapToGrid w:val="0"/>
              <w:rPr>
                <w:rFonts w:eastAsia="MS Mincho"/>
                <w:lang w:eastAsia="ja-JP"/>
              </w:rPr>
            </w:pP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lastRenderedPageBreak/>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lastRenderedPageBreak/>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lastRenderedPageBreak/>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lastRenderedPageBreak/>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When HARQ processes are enabled/disabled on a per HARQ process basis, in the case of the NR Type-3 HARQ codebook, the codebook size is dimensioned to include ACK/NACK </w:t>
            </w:r>
            <w:r w:rsidRPr="00764EA0">
              <w:rPr>
                <w:rStyle w:val="Hyperlink"/>
                <w:rFonts w:ascii="Times New Roman" w:hAnsi="Times New Roman" w:cs="Times New Roman"/>
                <w:b w:val="0"/>
                <w:noProof/>
                <w:color w:val="000000" w:themeColor="text1"/>
                <w:sz w:val="20"/>
                <w:szCs w:val="20"/>
                <w:u w:val="none"/>
              </w:rPr>
              <w:lastRenderedPageBreak/>
              <w:t>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lastRenderedPageBreak/>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lastRenderedPageBreak/>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0776" w14:textId="77777777" w:rsidR="0017573E" w:rsidRDefault="0017573E">
      <w:pPr>
        <w:spacing w:after="0"/>
      </w:pPr>
      <w:r>
        <w:separator/>
      </w:r>
    </w:p>
  </w:endnote>
  <w:endnote w:type="continuationSeparator" w:id="0">
    <w:p w14:paraId="1B9C01FB" w14:textId="77777777" w:rsidR="0017573E" w:rsidRDefault="00175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20B06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panose1 w:val="020B0604020202020204"/>
    <w:charset w:val="81"/>
    <w:family w:val="modern"/>
    <w:pitch w:val="fixed"/>
    <w:sig w:usb0="800002A7" w:usb1="29D7FCFB" w:usb2="00000010" w:usb3="00000000" w:csb0="0008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967BAA">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7BAA">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FD6C" w14:textId="77777777" w:rsidR="0017573E" w:rsidRDefault="0017573E">
      <w:pPr>
        <w:spacing w:after="0"/>
      </w:pPr>
      <w:r>
        <w:separator/>
      </w:r>
    </w:p>
  </w:footnote>
  <w:footnote w:type="continuationSeparator" w:id="0">
    <w:p w14:paraId="4A6B82EE" w14:textId="77777777" w:rsidR="0017573E" w:rsidRDefault="001757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C514E-1250-46A9-AFA3-80C7F75BD3A9}">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TotalTime>
  <Pages>39</Pages>
  <Words>17855</Words>
  <Characters>101774</Characters>
  <Application>Microsoft Office Word</Application>
  <DocSecurity>0</DocSecurity>
  <Lines>848</Lines>
  <Paragraphs>238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Clive Packer</cp:lastModifiedBy>
  <cp:revision>3</cp:revision>
  <cp:lastPrinted>2011-11-09T07:49:00Z</cp:lastPrinted>
  <dcterms:created xsi:type="dcterms:W3CDTF">2021-01-28T21:52:00Z</dcterms:created>
  <dcterms:modified xsi:type="dcterms:W3CDTF">2021-01-28T21:53:00Z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