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664D50A6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22034D">
        <w:rPr>
          <w:rFonts w:ascii="Arial" w:hAnsi="Arial" w:cs="Arial"/>
          <w:b/>
          <w:bCs/>
          <w:sz w:val="22"/>
        </w:rPr>
        <w:t>4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264EF9" w:rsidRPr="00264EF9">
        <w:rPr>
          <w:rFonts w:ascii="Arial" w:hAnsi="Arial" w:cs="Arial"/>
          <w:b/>
          <w:bCs/>
          <w:sz w:val="22"/>
        </w:rPr>
        <w:t>2</w:t>
      </w:r>
      <w:r w:rsidR="0022034D">
        <w:rPr>
          <w:rFonts w:ascii="Arial" w:hAnsi="Arial" w:cs="Arial"/>
          <w:b/>
          <w:bCs/>
          <w:sz w:val="22"/>
        </w:rPr>
        <w:t>1</w:t>
      </w:r>
      <w:r w:rsidR="00264EF9" w:rsidRPr="00264EF9">
        <w:rPr>
          <w:rFonts w:ascii="Arial" w:hAnsi="Arial" w:cs="Arial"/>
          <w:b/>
          <w:bCs/>
          <w:sz w:val="22"/>
        </w:rPr>
        <w:t>0</w:t>
      </w:r>
      <w:r w:rsidR="0022034D">
        <w:rPr>
          <w:rFonts w:ascii="Arial" w:hAnsi="Arial" w:cs="Arial"/>
          <w:b/>
          <w:bCs/>
          <w:sz w:val="22"/>
        </w:rPr>
        <w:t>xxxx</w:t>
      </w:r>
    </w:p>
    <w:p w14:paraId="4816F7D1" w14:textId="1EA60ED8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>e-Meeting, January 25 – February 05,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4CB78E75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801B6">
        <w:rPr>
          <w:rFonts w:ascii="Arial" w:hAnsi="Arial" w:cs="Arial"/>
          <w:b/>
        </w:rPr>
        <w:t>beam switching gap for 60 GHz band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3E6AC8D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22034D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proofErr w:type="spellStart"/>
      <w:r w:rsidR="009D4EF9" w:rsidRPr="0068727F">
        <w:rPr>
          <w:rFonts w:cs="Arial"/>
          <w:b w:val="0"/>
          <w:bCs/>
          <w:color w:val="auto"/>
        </w:rPr>
        <w:t>daewon.lee</w:t>
      </w:r>
      <w:proofErr w:type="spellEnd"/>
      <w:r w:rsidR="009D4EF9" w:rsidRPr="0068727F">
        <w:rPr>
          <w:rFonts w:cs="Arial"/>
          <w:b w:val="0"/>
          <w:bCs/>
          <w:color w:val="auto"/>
        </w:rPr>
        <w:t xml:space="preserve">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699AEE7C" w14:textId="27357E98" w:rsidR="00EC047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ask RAN4 on time gap that may be required for </w:t>
      </w:r>
      <w:proofErr w:type="spellStart"/>
      <w:r w:rsidR="006072A1">
        <w:rPr>
          <w:rFonts w:ascii="Arial" w:hAnsi="Arial" w:cs="Arial"/>
        </w:rPr>
        <w:t>gNBs</w:t>
      </w:r>
      <w:proofErr w:type="spellEnd"/>
      <w:r w:rsidR="006072A1">
        <w:rPr>
          <w:rFonts w:ascii="Arial" w:hAnsi="Arial" w:cs="Arial"/>
        </w:rPr>
        <w:t xml:space="preserve"> and UEs in 52.6 GHz to 71 GHz to perform the following operations:</w:t>
      </w:r>
    </w:p>
    <w:p w14:paraId="5ACBFBA4" w14:textId="037669E2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Tx beams</w:t>
      </w:r>
    </w:p>
    <w:p w14:paraId="1BB6C0DC" w14:textId="5F85B0EC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Rx beams</w:t>
      </w:r>
    </w:p>
    <w:p w14:paraId="0AD64BC4" w14:textId="77777777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from DL to UL</w:t>
      </w:r>
    </w:p>
    <w:p w14:paraId="0ECF4D8E" w14:textId="4F538641" w:rsidR="006072A1" w:rsidRP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Switching from UL to DL </w:t>
      </w:r>
    </w:p>
    <w:p w14:paraId="2939D2F7" w14:textId="2A5F2446" w:rsidR="00C15DB5" w:rsidRDefault="00C15DB5" w:rsidP="00C15DB5">
      <w:pPr>
        <w:rPr>
          <w:rFonts w:ascii="Arial" w:hAnsi="Arial" w:cs="Arial"/>
        </w:rPr>
      </w:pPr>
    </w:p>
    <w:p w14:paraId="1EFF6367" w14:textId="29A18E25" w:rsidR="00C15DB5" w:rsidRDefault="00B94FD3" w:rsidP="00C15DB5">
      <w:pPr>
        <w:rPr>
          <w:rFonts w:ascii="Arial" w:hAnsi="Arial" w:cs="Arial"/>
        </w:rPr>
      </w:pPr>
      <w:r>
        <w:rPr>
          <w:rFonts w:ascii="Arial" w:hAnsi="Arial" w:cs="Arial"/>
        </w:rPr>
        <w:t>In RAN1’s understanding switching</w:t>
      </w:r>
      <w:r w:rsidR="00B706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Tx/Rx beams were assumed to be in the order of 100ns</w:t>
      </w:r>
      <w:r w:rsidR="004F41D0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could be absorbed by the CP with subcarrier spacing supported </w:t>
      </w:r>
      <w:r w:rsidR="00B706C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Rel-15/16 NR</w:t>
      </w:r>
      <w:r w:rsidR="00B706C9">
        <w:rPr>
          <w:rFonts w:ascii="Arial" w:hAnsi="Arial" w:cs="Arial"/>
        </w:rPr>
        <w:t xml:space="preserve"> operating in FR2</w:t>
      </w:r>
      <w:r>
        <w:rPr>
          <w:rFonts w:ascii="Arial" w:hAnsi="Arial" w:cs="Arial"/>
        </w:rPr>
        <w:t>.</w:t>
      </w:r>
      <w:r w:rsidR="002D5861">
        <w:rPr>
          <w:rFonts w:ascii="Arial" w:hAnsi="Arial" w:cs="Arial"/>
        </w:rPr>
        <w:t xml:space="preserve"> RAN1 would like to ask RAN4 on whether similar assumption could be made for frequencies between 52.6 ~ 71 GHz</w:t>
      </w:r>
      <w:r w:rsidR="007070C1">
        <w:rPr>
          <w:rFonts w:ascii="Arial" w:hAnsi="Arial" w:cs="Arial"/>
        </w:rPr>
        <w:t xml:space="preserve"> and if not, what are the expected time gap required for </w:t>
      </w:r>
      <w:r w:rsidR="004F41D0">
        <w:rPr>
          <w:rFonts w:ascii="Arial" w:hAnsi="Arial" w:cs="Arial"/>
        </w:rPr>
        <w:t>Tx and Rx beam switching</w:t>
      </w:r>
      <w:r w:rsidR="007070C1">
        <w:rPr>
          <w:rFonts w:ascii="Arial" w:hAnsi="Arial" w:cs="Arial"/>
        </w:rPr>
        <w:t xml:space="preserve"> operations.</w:t>
      </w:r>
    </w:p>
    <w:p w14:paraId="2159E252" w14:textId="104C3A7C" w:rsidR="007070C1" w:rsidRDefault="007070C1" w:rsidP="00C15DB5">
      <w:pPr>
        <w:rPr>
          <w:rFonts w:ascii="Arial" w:hAnsi="Arial" w:cs="Arial"/>
        </w:rPr>
      </w:pPr>
    </w:p>
    <w:p w14:paraId="6B4D0C04" w14:textId="04CC8E1E" w:rsidR="007070C1" w:rsidRDefault="00351191" w:rsidP="007070C1">
      <w:pPr>
        <w:rPr>
          <w:rFonts w:ascii="Arial" w:hAnsi="Arial" w:cs="Arial"/>
        </w:rPr>
      </w:pPr>
      <w:r>
        <w:rPr>
          <w:rFonts w:ascii="Arial" w:hAnsi="Arial" w:cs="Arial"/>
        </w:rPr>
        <w:t>Additionally,</w:t>
      </w:r>
      <w:r w:rsidR="007070C1">
        <w:rPr>
          <w:rFonts w:ascii="Arial" w:hAnsi="Arial" w:cs="Arial"/>
        </w:rPr>
        <w:t xml:space="preserve"> in RAN1’s understanding</w:t>
      </w:r>
      <w:r w:rsidR="00B706C9">
        <w:rPr>
          <w:rFonts w:ascii="Arial" w:hAnsi="Arial" w:cs="Arial"/>
        </w:rPr>
        <w:t>,</w:t>
      </w:r>
      <w:r w:rsidR="007070C1">
        <w:rPr>
          <w:rFonts w:ascii="Arial" w:hAnsi="Arial" w:cs="Arial"/>
        </w:rPr>
        <w:t xml:space="preserve"> switching from DL-to-UL or UL-to-DL may require up to 13792 Tc (=7.015 </w:t>
      </w:r>
      <w:r w:rsidR="004F41D0">
        <w:rPr>
          <w:rFonts w:ascii="Arial" w:hAnsi="Arial" w:cs="Arial"/>
        </w:rPr>
        <w:t>µ</w:t>
      </w:r>
      <w:r w:rsidR="007070C1">
        <w:rPr>
          <w:rFonts w:ascii="Arial" w:hAnsi="Arial" w:cs="Arial"/>
        </w:rPr>
        <w:t>sec) for Rel-15/16 NR operating in FR2. RAN1 would like to ask RAN4 on whether similar assumption could be made for frequencies between 52.6 ~ 71 GHz</w:t>
      </w:r>
      <w:r w:rsidR="007070C1" w:rsidRPr="007070C1">
        <w:rPr>
          <w:rFonts w:ascii="Arial" w:hAnsi="Arial" w:cs="Arial"/>
        </w:rPr>
        <w:t xml:space="preserve"> </w:t>
      </w:r>
      <w:r w:rsidR="007070C1">
        <w:rPr>
          <w:rFonts w:ascii="Arial" w:hAnsi="Arial" w:cs="Arial"/>
        </w:rPr>
        <w:t xml:space="preserve">and if not, what are the expected time gap required for </w:t>
      </w:r>
      <w:r w:rsidR="006C6F03">
        <w:rPr>
          <w:rFonts w:ascii="Arial" w:hAnsi="Arial" w:cs="Arial"/>
        </w:rPr>
        <w:t>DL-to-UL and UL-to-DL switching</w:t>
      </w:r>
      <w:r w:rsidR="007070C1">
        <w:rPr>
          <w:rFonts w:ascii="Arial" w:hAnsi="Arial" w:cs="Arial"/>
        </w:rPr>
        <w:t xml:space="preserve"> operations.</w:t>
      </w:r>
    </w:p>
    <w:p w14:paraId="60DA73D1" w14:textId="77777777" w:rsidR="00B94FD3" w:rsidRDefault="00B94FD3" w:rsidP="00C15DB5">
      <w:pPr>
        <w:rPr>
          <w:rFonts w:ascii="Arial" w:hAnsi="Arial" w:cs="Arial"/>
        </w:rPr>
      </w:pPr>
    </w:p>
    <w:p w14:paraId="134BEEAA" w14:textId="46DD402E" w:rsidR="00424D93" w:rsidRPr="0068727F" w:rsidRDefault="0054748F" w:rsidP="00DF4C2A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 w:rsidR="00C15DB5">
        <w:rPr>
          <w:rFonts w:ascii="Arial" w:hAnsi="Arial" w:cs="Arial"/>
        </w:rPr>
        <w:t>4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C06332">
        <w:rPr>
          <w:rFonts w:ascii="Arial" w:hAnsi="Arial" w:cs="Arial"/>
        </w:rPr>
        <w:t>provide information on the above questions</w:t>
      </w:r>
      <w:r w:rsidR="0012167A" w:rsidRPr="0068727F">
        <w:rPr>
          <w:rFonts w:ascii="Arial" w:hAnsi="Arial" w:cs="Arial"/>
        </w:rPr>
        <w:t>.</w:t>
      </w:r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62502643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A8184B">
        <w:rPr>
          <w:rFonts w:ascii="Arial" w:hAnsi="Arial" w:cs="Arial"/>
        </w:rPr>
        <w:t xml:space="preserve">4 </w:t>
      </w:r>
      <w:r w:rsidR="00A8184B" w:rsidRPr="0068727F">
        <w:rPr>
          <w:rFonts w:ascii="Arial" w:hAnsi="Arial" w:cs="Arial"/>
        </w:rPr>
        <w:t xml:space="preserve">to </w:t>
      </w:r>
      <w:r w:rsidR="00A8184B">
        <w:rPr>
          <w:rFonts w:ascii="Arial" w:hAnsi="Arial" w:cs="Arial"/>
        </w:rPr>
        <w:t>provide information on the above questions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5F0F1D88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FC7E87">
        <w:rPr>
          <w:rFonts w:ascii="Arial" w:hAnsi="Arial" w:cs="Arial"/>
          <w:bCs/>
        </w:rPr>
        <w:t>4-bis-e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12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20</w:t>
      </w:r>
      <w:r w:rsidRPr="0068727F">
        <w:rPr>
          <w:rFonts w:ascii="Arial" w:hAnsi="Arial" w:cs="Arial"/>
          <w:bCs/>
        </w:rPr>
        <w:t xml:space="preserve"> </w:t>
      </w:r>
      <w:r w:rsidR="00040806">
        <w:rPr>
          <w:rFonts w:ascii="Arial" w:hAnsi="Arial" w:cs="Arial"/>
          <w:bCs/>
        </w:rPr>
        <w:t>Apr</w:t>
      </w:r>
      <w:r w:rsidRPr="0068727F">
        <w:rPr>
          <w:rFonts w:ascii="Arial" w:hAnsi="Arial" w:cs="Arial"/>
          <w:bCs/>
        </w:rPr>
        <w:t xml:space="preserve"> 202</w:t>
      </w:r>
      <w:r w:rsidR="00040806">
        <w:rPr>
          <w:rFonts w:ascii="Arial" w:hAnsi="Arial" w:cs="Arial"/>
          <w:bCs/>
        </w:rPr>
        <w:t>1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55DF929D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105-e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1E6296F7" w14:textId="77777777" w:rsidR="00884B7F" w:rsidRPr="006872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 w:rsidRPr="006872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1932" w14:textId="77777777" w:rsidR="00C75807" w:rsidRDefault="00C75807">
      <w:r>
        <w:separator/>
      </w:r>
    </w:p>
  </w:endnote>
  <w:endnote w:type="continuationSeparator" w:id="0">
    <w:p w14:paraId="76934133" w14:textId="77777777" w:rsidR="00C75807" w:rsidRDefault="00C7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854D2" w14:textId="77777777" w:rsidR="00C75807" w:rsidRDefault="00C75807">
      <w:r>
        <w:separator/>
      </w:r>
    </w:p>
  </w:footnote>
  <w:footnote w:type="continuationSeparator" w:id="0">
    <w:p w14:paraId="74107E9C" w14:textId="77777777" w:rsidR="00C75807" w:rsidRDefault="00C7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8"/>
  </w:num>
  <w:num w:numId="5">
    <w:abstractNumId w:val="1"/>
  </w:num>
  <w:num w:numId="6">
    <w:abstractNumId w:val="34"/>
  </w:num>
  <w:num w:numId="7">
    <w:abstractNumId w:val="4"/>
  </w:num>
  <w:num w:numId="8">
    <w:abstractNumId w:val="19"/>
  </w:num>
  <w:num w:numId="9">
    <w:abstractNumId w:val="16"/>
  </w:num>
  <w:num w:numId="10">
    <w:abstractNumId w:val="13"/>
  </w:num>
  <w:num w:numId="11">
    <w:abstractNumId w:val="10"/>
  </w:num>
  <w:num w:numId="12">
    <w:abstractNumId w:val="29"/>
  </w:num>
  <w:num w:numId="13">
    <w:abstractNumId w:val="14"/>
  </w:num>
  <w:num w:numId="14">
    <w:abstractNumId w:val="22"/>
  </w:num>
  <w:num w:numId="15">
    <w:abstractNumId w:val="6"/>
  </w:num>
  <w:num w:numId="16">
    <w:abstractNumId w:val="21"/>
  </w:num>
  <w:num w:numId="17">
    <w:abstractNumId w:val="32"/>
  </w:num>
  <w:num w:numId="18">
    <w:abstractNumId w:val="25"/>
  </w:num>
  <w:num w:numId="19">
    <w:abstractNumId w:val="7"/>
  </w:num>
  <w:num w:numId="20">
    <w:abstractNumId w:val="2"/>
  </w:num>
  <w:num w:numId="21">
    <w:abstractNumId w:val="11"/>
  </w:num>
  <w:num w:numId="22">
    <w:abstractNumId w:val="23"/>
  </w:num>
  <w:num w:numId="23">
    <w:abstractNumId w:val="20"/>
  </w:num>
  <w:num w:numId="24">
    <w:abstractNumId w:val="9"/>
  </w:num>
  <w:num w:numId="25">
    <w:abstractNumId w:val="15"/>
  </w:num>
  <w:num w:numId="26">
    <w:abstractNumId w:val="33"/>
  </w:num>
  <w:num w:numId="27">
    <w:abstractNumId w:val="27"/>
  </w:num>
  <w:num w:numId="28">
    <w:abstractNumId w:val="30"/>
  </w:num>
  <w:num w:numId="29">
    <w:abstractNumId w:val="5"/>
  </w:num>
  <w:num w:numId="30">
    <w:abstractNumId w:val="0"/>
  </w:num>
  <w:num w:numId="31">
    <w:abstractNumId w:val="3"/>
  </w:num>
  <w:num w:numId="32">
    <w:abstractNumId w:val="3"/>
  </w:num>
  <w:num w:numId="33">
    <w:abstractNumId w:val="31"/>
  </w:num>
  <w:num w:numId="34">
    <w:abstractNumId w:val="12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5CA7"/>
    <w:rsid w:val="00026A0E"/>
    <w:rsid w:val="000300A1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11471"/>
    <w:rsid w:val="0012167A"/>
    <w:rsid w:val="0012199A"/>
    <w:rsid w:val="00121BF6"/>
    <w:rsid w:val="00124346"/>
    <w:rsid w:val="00127A64"/>
    <w:rsid w:val="00134658"/>
    <w:rsid w:val="00137236"/>
    <w:rsid w:val="001462C7"/>
    <w:rsid w:val="00146CB8"/>
    <w:rsid w:val="00166925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40C3D"/>
    <w:rsid w:val="0034431E"/>
    <w:rsid w:val="003509FD"/>
    <w:rsid w:val="00351191"/>
    <w:rsid w:val="003529EF"/>
    <w:rsid w:val="003663A0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53013"/>
    <w:rsid w:val="0045660B"/>
    <w:rsid w:val="00456FD8"/>
    <w:rsid w:val="00457D96"/>
    <w:rsid w:val="00466CE7"/>
    <w:rsid w:val="00470CDD"/>
    <w:rsid w:val="00480C92"/>
    <w:rsid w:val="00480F1B"/>
    <w:rsid w:val="004824D4"/>
    <w:rsid w:val="00495A83"/>
    <w:rsid w:val="004A4A60"/>
    <w:rsid w:val="004A4AED"/>
    <w:rsid w:val="004B3615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6F03"/>
    <w:rsid w:val="006D4E3B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5063B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30195"/>
    <w:rsid w:val="00832F55"/>
    <w:rsid w:val="0083521D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11067"/>
    <w:rsid w:val="00D1253C"/>
    <w:rsid w:val="00D21EDA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C047E"/>
    <w:rsid w:val="00EC1382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BDBD1-D8DD-4C77-A0FC-7AD597528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Lee, Daewon</cp:lastModifiedBy>
  <cp:revision>3</cp:revision>
  <cp:lastPrinted>2002-04-23T16:10:00Z</cp:lastPrinted>
  <dcterms:created xsi:type="dcterms:W3CDTF">2021-01-29T16:05:00Z</dcterms:created>
  <dcterms:modified xsi:type="dcterms:W3CDTF">2021-01-29T20:26:00Z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