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Alt CA.3. gNB/UE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4951B2">
        <w:tc>
          <w:tcPr>
            <w:tcW w:w="15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7796"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600525" w:rsidRPr="00512629" w14:paraId="29A104BB" w14:textId="77777777" w:rsidTr="00801EA6">
        <w:tc>
          <w:tcPr>
            <w:tcW w:w="1555" w:type="dxa"/>
          </w:tcPr>
          <w:p w14:paraId="260BEBAB" w14:textId="145FCE4A" w:rsidR="00600525" w:rsidRDefault="00600525" w:rsidP="00600525">
            <w:pPr>
              <w:rPr>
                <w:lang w:eastAsia="en-US"/>
              </w:rPr>
            </w:pPr>
            <w:r>
              <w:rPr>
                <w:lang w:eastAsia="en-US"/>
              </w:rPr>
              <w:t>Futurewei</w:t>
            </w:r>
          </w:p>
        </w:tc>
        <w:tc>
          <w:tcPr>
            <w:tcW w:w="7796" w:type="dxa"/>
          </w:tcPr>
          <w:p w14:paraId="325CB538" w14:textId="6A3CF63C" w:rsidR="00600525" w:rsidRPr="00512629" w:rsidRDefault="00600525" w:rsidP="00600525">
            <w:pPr>
              <w:rPr>
                <w:szCs w:val="20"/>
              </w:rPr>
            </w:pPr>
            <w:r>
              <w:rPr>
                <w:szCs w:val="20"/>
              </w:rPr>
              <w:t>Prefer Alt SC1 (</w:t>
            </w:r>
            <w:r w:rsidRPr="00272B19">
              <w:rPr>
                <w:lang w:eastAsia="en-US"/>
              </w:rPr>
              <w:t>gNB/UE performs LBT over the channel bandwidth</w:t>
            </w:r>
            <w:r>
              <w:rPr>
                <w:lang w:eastAsia="en-US"/>
              </w:rPr>
              <w:t xml:space="preserve">) </w:t>
            </w:r>
            <w:r>
              <w:rPr>
                <w:szCs w:val="20"/>
              </w:rPr>
              <w:t xml:space="preserve">and respectively Alt CA </w:t>
            </w:r>
            <w:proofErr w:type="gramStart"/>
            <w:r>
              <w:rPr>
                <w:szCs w:val="20"/>
              </w:rPr>
              <w:t>1.(</w:t>
            </w:r>
            <w:proofErr w:type="gramEnd"/>
            <w:r w:rsidRPr="00272B19">
              <w:rPr>
                <w:lang w:eastAsia="en-US"/>
              </w:rPr>
              <w:t xml:space="preserve"> gNB/UE performs multiple LBT, one for each channel bandwidth separately</w:t>
            </w:r>
            <w:r>
              <w:rPr>
                <w:lang w:eastAsia="en-US"/>
              </w:rPr>
              <w:t>)</w:t>
            </w:r>
          </w:p>
        </w:tc>
      </w:tr>
      <w:tr w:rsidR="00305075" w:rsidRPr="00512629" w14:paraId="3CA7389F" w14:textId="77777777" w:rsidTr="00801EA6">
        <w:tc>
          <w:tcPr>
            <w:tcW w:w="1555" w:type="dxa"/>
          </w:tcPr>
          <w:p w14:paraId="77B1E5FE" w14:textId="2199BE38" w:rsidR="00305075" w:rsidRDefault="00305075" w:rsidP="00305075">
            <w:pPr>
              <w:rPr>
                <w:lang w:eastAsia="en-US"/>
              </w:rPr>
            </w:pPr>
            <w:r>
              <w:rPr>
                <w:szCs w:val="20"/>
              </w:rPr>
              <w:t>Qualcomm</w:t>
            </w:r>
          </w:p>
        </w:tc>
        <w:tc>
          <w:tcPr>
            <w:tcW w:w="7796" w:type="dxa"/>
          </w:tcPr>
          <w:p w14:paraId="22231FEB" w14:textId="77777777" w:rsidR="00305075" w:rsidRDefault="00305075" w:rsidP="00305075">
            <w:pPr>
              <w:rPr>
                <w:szCs w:val="20"/>
              </w:rPr>
            </w:pPr>
            <w:r>
              <w:rPr>
                <w:szCs w:val="20"/>
              </w:rPr>
              <w:t>Alt SC.1.  Frequent retune and filter reconfigurations will be required for Alt SC.2.</w:t>
            </w:r>
          </w:p>
          <w:p w14:paraId="7ED14093" w14:textId="388C4F57" w:rsidR="00305075" w:rsidRDefault="00305075" w:rsidP="00305075">
            <w:pPr>
              <w:rPr>
                <w:szCs w:val="20"/>
              </w:rPr>
            </w:pPr>
            <w:r>
              <w:rPr>
                <w:szCs w:val="20"/>
              </w:rPr>
              <w:t>Alt CA1 as baseline. May support Alt CA.2</w:t>
            </w:r>
          </w:p>
        </w:tc>
      </w:tr>
      <w:tr w:rsidR="00B83B46" w:rsidRPr="00512629" w14:paraId="3DAA792E" w14:textId="77777777" w:rsidTr="00801EA6">
        <w:tc>
          <w:tcPr>
            <w:tcW w:w="1555" w:type="dxa"/>
          </w:tcPr>
          <w:p w14:paraId="46365721" w14:textId="1449EEEA" w:rsidR="00B83B46" w:rsidRDefault="00B83B46" w:rsidP="00B83B46">
            <w:pPr>
              <w:rPr>
                <w:szCs w:val="20"/>
              </w:rPr>
            </w:pPr>
            <w:r>
              <w:rPr>
                <w:szCs w:val="20"/>
              </w:rPr>
              <w:t xml:space="preserve">Ericsson </w:t>
            </w:r>
          </w:p>
        </w:tc>
        <w:tc>
          <w:tcPr>
            <w:tcW w:w="7796" w:type="dxa"/>
          </w:tcPr>
          <w:p w14:paraId="735F475E" w14:textId="77777777" w:rsidR="00B83B46" w:rsidRDefault="00B83B46" w:rsidP="00B83B46">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941E27A" w14:textId="77777777" w:rsidR="00B83B46" w:rsidRDefault="00B83B46" w:rsidP="00B83B46">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5F9A2993" w14:textId="77777777" w:rsidR="00B83B46" w:rsidRDefault="00B83B46" w:rsidP="00B83B46">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2DB96D7F" w14:textId="77777777" w:rsidR="00B83B46" w:rsidRDefault="00B83B46" w:rsidP="00B83B46">
            <w:pPr>
              <w:rPr>
                <w:szCs w:val="20"/>
              </w:rPr>
            </w:pP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lastRenderedPageBreak/>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305075" w:rsidRPr="00512629" w14:paraId="3967C507" w14:textId="77777777" w:rsidTr="00AE3A61">
        <w:tc>
          <w:tcPr>
            <w:tcW w:w="1555" w:type="dxa"/>
          </w:tcPr>
          <w:p w14:paraId="6C978E65" w14:textId="2A968F51" w:rsidR="00305075" w:rsidRDefault="00305075" w:rsidP="00305075">
            <w:pPr>
              <w:rPr>
                <w:lang w:eastAsia="en-US"/>
              </w:rPr>
            </w:pPr>
            <w:r>
              <w:rPr>
                <w:szCs w:val="20"/>
              </w:rPr>
              <w:t>Qualcomm</w:t>
            </w:r>
          </w:p>
        </w:tc>
        <w:tc>
          <w:tcPr>
            <w:tcW w:w="7796" w:type="dxa"/>
          </w:tcPr>
          <w:p w14:paraId="0D3EB30E" w14:textId="6D04DB0F" w:rsidR="00305075" w:rsidRPr="00512629" w:rsidRDefault="00305075" w:rsidP="00305075">
            <w:pPr>
              <w:rPr>
                <w:szCs w:val="20"/>
              </w:rPr>
            </w:pPr>
            <w:r>
              <w:rPr>
                <w:szCs w:val="20"/>
              </w:rPr>
              <w:t>We support this proposal. First bullet is in line with the maximum PRB constraints. Second bullet permits but does not enforce, channelization aligned with 11ad/ay.</w:t>
            </w:r>
          </w:p>
        </w:tc>
      </w:tr>
      <w:tr w:rsidR="00B83B46" w:rsidRPr="00512629" w14:paraId="25F975E0" w14:textId="77777777" w:rsidTr="00AE3A61">
        <w:tc>
          <w:tcPr>
            <w:tcW w:w="1555" w:type="dxa"/>
          </w:tcPr>
          <w:p w14:paraId="7D3F250A" w14:textId="5E85AE56" w:rsidR="00B83B46" w:rsidRDefault="00B83B46" w:rsidP="00B83B46">
            <w:pPr>
              <w:rPr>
                <w:szCs w:val="20"/>
              </w:rPr>
            </w:pPr>
            <w:r>
              <w:rPr>
                <w:szCs w:val="20"/>
              </w:rPr>
              <w:t>Ericsson</w:t>
            </w:r>
          </w:p>
        </w:tc>
        <w:tc>
          <w:tcPr>
            <w:tcW w:w="7796" w:type="dxa"/>
          </w:tcPr>
          <w:p w14:paraId="7A7CEF69" w14:textId="497E0763" w:rsidR="00B83B46" w:rsidRDefault="00B83B46" w:rsidP="00B83B4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 xml:space="preserve">Nokia, Nokia Shanghai </w:t>
            </w:r>
            <w:r w:rsidRPr="001D05AF">
              <w:rPr>
                <w:szCs w:val="20"/>
              </w:rPr>
              <w:lastRenderedPageBreak/>
              <w:t>Bell</w:t>
            </w:r>
          </w:p>
        </w:tc>
        <w:tc>
          <w:tcPr>
            <w:tcW w:w="7796" w:type="dxa"/>
          </w:tcPr>
          <w:p w14:paraId="31C04B79" w14:textId="77777777" w:rsidR="001D05AF" w:rsidRDefault="001D05AF" w:rsidP="001D05AF">
            <w:r>
              <w:lastRenderedPageBreak/>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w:t>
            </w:r>
            <w:r>
              <w:lastRenderedPageBreak/>
              <w:t xml:space="preserve">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lastRenderedPageBreak/>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w:t>
            </w:r>
            <w:r>
              <w:lastRenderedPageBreak/>
              <w:t xml:space="preserve">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lastRenderedPageBreak/>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4951B2">
        <w:tc>
          <w:tcPr>
            <w:tcW w:w="155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600525" w:rsidRPr="00512629" w14:paraId="06DA0D9C" w14:textId="77777777" w:rsidTr="00AE3A61">
        <w:tc>
          <w:tcPr>
            <w:tcW w:w="1555" w:type="dxa"/>
          </w:tcPr>
          <w:p w14:paraId="487C6F8A" w14:textId="6A877B52" w:rsidR="00600525" w:rsidRDefault="00600525" w:rsidP="00600525">
            <w:pPr>
              <w:rPr>
                <w:lang w:eastAsia="en-US"/>
              </w:rPr>
            </w:pPr>
            <w:r>
              <w:rPr>
                <w:lang w:eastAsia="en-US"/>
              </w:rPr>
              <w:t>Futurewei</w:t>
            </w:r>
          </w:p>
        </w:tc>
        <w:tc>
          <w:tcPr>
            <w:tcW w:w="7796" w:type="dxa"/>
          </w:tcPr>
          <w:p w14:paraId="68CFCC35" w14:textId="6A92DC11" w:rsidR="00600525" w:rsidRPr="00512629" w:rsidRDefault="00600525" w:rsidP="00600525">
            <w:pPr>
              <w:rPr>
                <w:szCs w:val="20"/>
              </w:rPr>
            </w:pPr>
            <w:r>
              <w:rPr>
                <w:szCs w:val="20"/>
              </w:rPr>
              <w:t xml:space="preserve">Alt 1, but we are open to discuss Alt 2 to understand when the UE specific No LBT could provide benefits. </w:t>
            </w:r>
          </w:p>
        </w:tc>
      </w:tr>
      <w:tr w:rsidR="00305075" w:rsidRPr="00512629" w14:paraId="53D66BB6" w14:textId="77777777" w:rsidTr="00AE3A61">
        <w:tc>
          <w:tcPr>
            <w:tcW w:w="1555" w:type="dxa"/>
          </w:tcPr>
          <w:p w14:paraId="15C390B7" w14:textId="476BF405" w:rsidR="00305075" w:rsidRDefault="00305075" w:rsidP="00305075">
            <w:pPr>
              <w:rPr>
                <w:lang w:eastAsia="en-US"/>
              </w:rPr>
            </w:pPr>
            <w:r>
              <w:rPr>
                <w:szCs w:val="20"/>
              </w:rPr>
              <w:t>Qualcomm</w:t>
            </w:r>
          </w:p>
        </w:tc>
        <w:tc>
          <w:tcPr>
            <w:tcW w:w="7796" w:type="dxa"/>
          </w:tcPr>
          <w:p w14:paraId="0A9366AB" w14:textId="137D350B" w:rsidR="00305075" w:rsidRDefault="00305075" w:rsidP="00305075">
            <w:pPr>
              <w:rPr>
                <w:szCs w:val="20"/>
              </w:rPr>
            </w:pPr>
            <w:r>
              <w:rPr>
                <w:szCs w:val="20"/>
              </w:rPr>
              <w:t xml:space="preserve">We prefer Alt 2 which provides additional flexibility. </w:t>
            </w:r>
          </w:p>
        </w:tc>
      </w:tr>
      <w:tr w:rsidR="00B83B46" w:rsidRPr="00512629" w14:paraId="220C2CD8" w14:textId="77777777" w:rsidTr="00AE3A61">
        <w:tc>
          <w:tcPr>
            <w:tcW w:w="1555" w:type="dxa"/>
          </w:tcPr>
          <w:p w14:paraId="1BC96ED2" w14:textId="6CA495C5" w:rsidR="00B83B46" w:rsidRDefault="00B83B46" w:rsidP="00B83B46">
            <w:pPr>
              <w:rPr>
                <w:szCs w:val="20"/>
              </w:rPr>
            </w:pPr>
            <w:r>
              <w:rPr>
                <w:szCs w:val="20"/>
              </w:rPr>
              <w:t>Ericsson</w:t>
            </w:r>
          </w:p>
        </w:tc>
        <w:tc>
          <w:tcPr>
            <w:tcW w:w="7796" w:type="dxa"/>
          </w:tcPr>
          <w:p w14:paraId="0112959D" w14:textId="77777777" w:rsidR="00B83B46" w:rsidRPr="00B83B46" w:rsidRDefault="00B83B46" w:rsidP="00B83B46">
            <w:pPr>
              <w:spacing w:after="120"/>
              <w:rPr>
                <w:szCs w:val="20"/>
              </w:rPr>
            </w:pPr>
            <w:r w:rsidRPr="00B83B46">
              <w:rPr>
                <w:szCs w:val="20"/>
              </w:rPr>
              <w:t xml:space="preserve">We think that Alt 1 and Alt 2 are not mutually exclusive, and both should be supported. </w:t>
            </w:r>
          </w:p>
          <w:p w14:paraId="41026301" w14:textId="77777777" w:rsidR="00B83B46" w:rsidRPr="00B83B46" w:rsidRDefault="00B83B46" w:rsidP="00B83B46">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139CF555" w14:textId="77777777" w:rsidR="00B83B46" w:rsidRPr="00B83B46" w:rsidRDefault="00B83B46" w:rsidP="00B83B46">
            <w:pPr>
              <w:spacing w:after="120"/>
              <w:rPr>
                <w:i/>
                <w:iCs/>
                <w:lang w:eastAsia="en-US"/>
              </w:rPr>
            </w:pPr>
            <w:r w:rsidRPr="00B83B46">
              <w:rPr>
                <w:i/>
                <w:iCs/>
                <w:lang w:eastAsia="en-US"/>
              </w:rPr>
              <w:t>The indication can be</w:t>
            </w:r>
          </w:p>
          <w:p w14:paraId="077C8643"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4F377DA6"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 2. UE specific as part of UE RRC configuration</w:t>
            </w:r>
          </w:p>
          <w:p w14:paraId="19AD225E" w14:textId="77777777" w:rsidR="00B83B46" w:rsidRPr="00B83B46" w:rsidRDefault="00B83B46" w:rsidP="00B83B46">
            <w:pPr>
              <w:rPr>
                <w:szCs w:val="20"/>
              </w:rPr>
            </w:pP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lastRenderedPageBreak/>
              <w:t xml:space="preserve">Apple </w:t>
            </w:r>
          </w:p>
        </w:tc>
        <w:tc>
          <w:tcPr>
            <w:tcW w:w="7796"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4951B2">
        <w:tc>
          <w:tcPr>
            <w:tcW w:w="15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00525" w:rsidRPr="00512629" w14:paraId="581113FD" w14:textId="77777777" w:rsidTr="00E16ABE">
        <w:tc>
          <w:tcPr>
            <w:tcW w:w="1555" w:type="dxa"/>
          </w:tcPr>
          <w:p w14:paraId="2D8D87E0" w14:textId="7A84EF13" w:rsidR="00600525" w:rsidRDefault="00600525" w:rsidP="00600525">
            <w:pPr>
              <w:rPr>
                <w:lang w:eastAsia="en-US"/>
              </w:rPr>
            </w:pPr>
            <w:r>
              <w:rPr>
                <w:lang w:eastAsia="en-US"/>
              </w:rPr>
              <w:t>Futurewei</w:t>
            </w:r>
          </w:p>
        </w:tc>
        <w:tc>
          <w:tcPr>
            <w:tcW w:w="7796" w:type="dxa"/>
          </w:tcPr>
          <w:p w14:paraId="29A2728B" w14:textId="58D4B0D3" w:rsidR="00600525" w:rsidRPr="00512629" w:rsidRDefault="00600525" w:rsidP="00600525">
            <w:pPr>
              <w:rPr>
                <w:szCs w:val="20"/>
              </w:rPr>
            </w:pPr>
            <w:r>
              <w:rPr>
                <w:szCs w:val="20"/>
              </w:rPr>
              <w:t>Leave for the gNB implementation.</w:t>
            </w:r>
          </w:p>
        </w:tc>
      </w:tr>
      <w:tr w:rsidR="00305075" w:rsidRPr="00512629" w14:paraId="1D616B20" w14:textId="77777777" w:rsidTr="00E16ABE">
        <w:tc>
          <w:tcPr>
            <w:tcW w:w="1555" w:type="dxa"/>
          </w:tcPr>
          <w:p w14:paraId="70236C16" w14:textId="01D5FAE0" w:rsidR="00305075" w:rsidRDefault="00305075" w:rsidP="00305075">
            <w:pPr>
              <w:rPr>
                <w:lang w:eastAsia="en-US"/>
              </w:rPr>
            </w:pPr>
            <w:r>
              <w:rPr>
                <w:szCs w:val="20"/>
              </w:rPr>
              <w:t>Qualcomm</w:t>
            </w:r>
          </w:p>
        </w:tc>
        <w:tc>
          <w:tcPr>
            <w:tcW w:w="7796" w:type="dxa"/>
          </w:tcPr>
          <w:p w14:paraId="19F66A87" w14:textId="09060A1E" w:rsidR="00305075" w:rsidRDefault="00305075" w:rsidP="00305075">
            <w:pPr>
              <w:rPr>
                <w:szCs w:val="20"/>
              </w:rPr>
            </w:pPr>
            <w:r>
              <w:rPr>
                <w:szCs w:val="20"/>
              </w:rPr>
              <w:t>In RAN1 we can identify and define mechanisms that can be useful.  The choice of the deployment and implementation can be left to the gNB choice.</w:t>
            </w:r>
          </w:p>
        </w:tc>
      </w:tr>
      <w:tr w:rsidR="001148B3" w:rsidRPr="00512629" w14:paraId="1C81BB95" w14:textId="77777777" w:rsidTr="00E16ABE">
        <w:tc>
          <w:tcPr>
            <w:tcW w:w="1555" w:type="dxa"/>
          </w:tcPr>
          <w:p w14:paraId="4CDB2971" w14:textId="0849694F" w:rsidR="001148B3" w:rsidRDefault="001148B3" w:rsidP="001148B3">
            <w:pPr>
              <w:rPr>
                <w:szCs w:val="20"/>
              </w:rPr>
            </w:pPr>
            <w:r>
              <w:rPr>
                <w:szCs w:val="20"/>
              </w:rPr>
              <w:t>Ericsson</w:t>
            </w:r>
          </w:p>
        </w:tc>
        <w:tc>
          <w:tcPr>
            <w:tcW w:w="7796" w:type="dxa"/>
          </w:tcPr>
          <w:p w14:paraId="0ED1AA5F" w14:textId="0359A031" w:rsidR="001148B3" w:rsidRDefault="001148B3" w:rsidP="001148B3">
            <w:pPr>
              <w:rPr>
                <w:szCs w:val="20"/>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With RSSI/CO measurement, gNB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600525" w:rsidRPr="00512629" w14:paraId="0379566E" w14:textId="77777777" w:rsidTr="00AE3A61">
        <w:tc>
          <w:tcPr>
            <w:tcW w:w="1555" w:type="dxa"/>
          </w:tcPr>
          <w:p w14:paraId="283C3269" w14:textId="4DD653EB" w:rsidR="00600525" w:rsidRDefault="00600525" w:rsidP="00600525">
            <w:pPr>
              <w:rPr>
                <w:lang w:eastAsia="en-US"/>
              </w:rPr>
            </w:pPr>
            <w:r>
              <w:rPr>
                <w:lang w:eastAsia="en-US"/>
              </w:rPr>
              <w:t>Futurewei</w:t>
            </w:r>
          </w:p>
        </w:tc>
        <w:tc>
          <w:tcPr>
            <w:tcW w:w="7796" w:type="dxa"/>
          </w:tcPr>
          <w:p w14:paraId="28669BF2" w14:textId="325E349D" w:rsidR="00600525" w:rsidRPr="00512629" w:rsidRDefault="00600525" w:rsidP="00600525">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305075" w:rsidRPr="00512629" w14:paraId="43406013" w14:textId="77777777" w:rsidTr="00AE3A61">
        <w:tc>
          <w:tcPr>
            <w:tcW w:w="1555" w:type="dxa"/>
          </w:tcPr>
          <w:p w14:paraId="1B64ED8A" w14:textId="39878694" w:rsidR="00305075" w:rsidRDefault="00305075" w:rsidP="00305075">
            <w:pPr>
              <w:rPr>
                <w:lang w:eastAsia="en-US"/>
              </w:rPr>
            </w:pPr>
            <w:r>
              <w:rPr>
                <w:szCs w:val="20"/>
              </w:rPr>
              <w:t>Qualcomm</w:t>
            </w:r>
          </w:p>
        </w:tc>
        <w:tc>
          <w:tcPr>
            <w:tcW w:w="7796" w:type="dxa"/>
          </w:tcPr>
          <w:p w14:paraId="5B9A1FDC" w14:textId="3E011B5E" w:rsidR="00305075" w:rsidRDefault="00305075" w:rsidP="00305075">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2C52E89" w14:textId="77777777" w:rsidR="00305075" w:rsidRDefault="00305075" w:rsidP="00305075">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9F97D16" w14:textId="77777777" w:rsidR="00305075" w:rsidRDefault="00305075" w:rsidP="00305075">
            <w:pPr>
              <w:rPr>
                <w:szCs w:val="20"/>
              </w:rPr>
            </w:pPr>
          </w:p>
        </w:tc>
      </w:tr>
      <w:tr w:rsidR="001148B3" w:rsidRPr="00512629" w14:paraId="35C2141B" w14:textId="77777777" w:rsidTr="00AE3A61">
        <w:tc>
          <w:tcPr>
            <w:tcW w:w="1555" w:type="dxa"/>
          </w:tcPr>
          <w:p w14:paraId="017B770D" w14:textId="15C4C561" w:rsidR="001148B3" w:rsidRDefault="001148B3" w:rsidP="001148B3">
            <w:pPr>
              <w:rPr>
                <w:szCs w:val="20"/>
              </w:rPr>
            </w:pPr>
            <w:r>
              <w:rPr>
                <w:szCs w:val="20"/>
              </w:rPr>
              <w:t>Ericsson</w:t>
            </w:r>
          </w:p>
        </w:tc>
        <w:tc>
          <w:tcPr>
            <w:tcW w:w="7796" w:type="dxa"/>
          </w:tcPr>
          <w:p w14:paraId="7892E0AC" w14:textId="38D4E431" w:rsidR="001148B3" w:rsidRDefault="001148B3" w:rsidP="001148B3">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4951B2">
        <w:tc>
          <w:tcPr>
            <w:tcW w:w="155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600525" w:rsidRPr="00512629" w14:paraId="1200E567" w14:textId="77777777" w:rsidTr="00AE3A61">
        <w:tc>
          <w:tcPr>
            <w:tcW w:w="1555" w:type="dxa"/>
          </w:tcPr>
          <w:p w14:paraId="13E5C265" w14:textId="171B803A" w:rsidR="00600525" w:rsidRDefault="00600525" w:rsidP="00600525">
            <w:pPr>
              <w:rPr>
                <w:lang w:eastAsia="en-US"/>
              </w:rPr>
            </w:pPr>
            <w:r>
              <w:rPr>
                <w:lang w:eastAsia="en-US"/>
              </w:rPr>
              <w:t>Futurewei</w:t>
            </w:r>
          </w:p>
        </w:tc>
        <w:tc>
          <w:tcPr>
            <w:tcW w:w="7796" w:type="dxa"/>
          </w:tcPr>
          <w:p w14:paraId="705F45AD" w14:textId="1512EAB1" w:rsidR="00600525" w:rsidRPr="00512629" w:rsidRDefault="00600525" w:rsidP="00600525">
            <w:pPr>
              <w:rPr>
                <w:szCs w:val="20"/>
              </w:rPr>
            </w:pPr>
            <w:r>
              <w:rPr>
                <w:szCs w:val="20"/>
              </w:rPr>
              <w:t>The switch to and from No-LBT should be under gNB control. gNB should be able to enable the LBT mode of operation.</w:t>
            </w:r>
          </w:p>
        </w:tc>
      </w:tr>
      <w:tr w:rsidR="00305075" w:rsidRPr="00512629" w14:paraId="15FFDCC9" w14:textId="77777777" w:rsidTr="00AE3A61">
        <w:tc>
          <w:tcPr>
            <w:tcW w:w="1555" w:type="dxa"/>
          </w:tcPr>
          <w:p w14:paraId="608661AC" w14:textId="2FCB4C57" w:rsidR="00305075" w:rsidRDefault="00305075" w:rsidP="00305075">
            <w:pPr>
              <w:rPr>
                <w:lang w:eastAsia="en-US"/>
              </w:rPr>
            </w:pPr>
            <w:r>
              <w:rPr>
                <w:szCs w:val="20"/>
              </w:rPr>
              <w:t>Qualcomm</w:t>
            </w:r>
          </w:p>
        </w:tc>
        <w:tc>
          <w:tcPr>
            <w:tcW w:w="7796" w:type="dxa"/>
          </w:tcPr>
          <w:p w14:paraId="1E5DF800" w14:textId="626C8315" w:rsidR="00305075" w:rsidRDefault="00305075" w:rsidP="00305075">
            <w:pPr>
              <w:rPr>
                <w:szCs w:val="20"/>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1148B3" w:rsidRPr="00512629" w14:paraId="32A30ACD" w14:textId="77777777" w:rsidTr="00AE3A61">
        <w:tc>
          <w:tcPr>
            <w:tcW w:w="1555" w:type="dxa"/>
          </w:tcPr>
          <w:p w14:paraId="626D025D" w14:textId="3A0AE5C0" w:rsidR="001148B3" w:rsidRDefault="001148B3" w:rsidP="001148B3">
            <w:pPr>
              <w:rPr>
                <w:szCs w:val="20"/>
              </w:rPr>
            </w:pPr>
            <w:r>
              <w:rPr>
                <w:szCs w:val="20"/>
              </w:rPr>
              <w:t>Ericsson</w:t>
            </w:r>
          </w:p>
        </w:tc>
        <w:tc>
          <w:tcPr>
            <w:tcW w:w="7796" w:type="dxa"/>
          </w:tcPr>
          <w:p w14:paraId="0B00A412" w14:textId="4F1CD562" w:rsidR="001148B3" w:rsidRDefault="001148B3" w:rsidP="001148B3">
            <w:pPr>
              <w:rPr>
                <w:szCs w:val="20"/>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w:t>
            </w:r>
            <w:proofErr w:type="spellStart"/>
            <w:r>
              <w:rPr>
                <w:szCs w:val="20"/>
              </w:rPr>
              <w:t>gNB</w:t>
            </w:r>
            <w:proofErr w:type="spellEnd"/>
            <w:r>
              <w:rPr>
                <w:szCs w:val="20"/>
              </w:rPr>
              <w:t xml:space="preserve"> to configure a group of UEs in LBT mode. No further mechanisms are needed.  </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lastRenderedPageBreak/>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w:t>
            </w:r>
            <w:r w:rsidRPr="00664DE4">
              <w:lastRenderedPageBreak/>
              <w:t xml:space="preserve">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600525">
        <w:tc>
          <w:tcPr>
            <w:tcW w:w="1555" w:type="dxa"/>
          </w:tcPr>
          <w:p w14:paraId="03F4861F" w14:textId="77777777" w:rsidR="00010A19" w:rsidRPr="00EB23EB" w:rsidRDefault="00010A19"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68247CEE" w14:textId="77777777" w:rsidR="00010A19" w:rsidRDefault="00010A19" w:rsidP="00600525">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600525" w:rsidRPr="00512629" w14:paraId="7D384FA5" w14:textId="77777777" w:rsidTr="0062431F">
        <w:tc>
          <w:tcPr>
            <w:tcW w:w="1555" w:type="dxa"/>
          </w:tcPr>
          <w:p w14:paraId="59274829" w14:textId="1A176364" w:rsidR="00600525" w:rsidRDefault="00600525" w:rsidP="00600525">
            <w:pPr>
              <w:rPr>
                <w:lang w:eastAsia="en-US"/>
              </w:rPr>
            </w:pPr>
            <w:r w:rsidRPr="003905F4">
              <w:rPr>
                <w:szCs w:val="20"/>
              </w:rPr>
              <w:t>Futurewei</w:t>
            </w:r>
          </w:p>
        </w:tc>
        <w:tc>
          <w:tcPr>
            <w:tcW w:w="7796" w:type="dxa"/>
          </w:tcPr>
          <w:p w14:paraId="53083724" w14:textId="0E4CB1AC" w:rsidR="00600525" w:rsidRPr="00512629" w:rsidRDefault="00600525" w:rsidP="00600525">
            <w:pPr>
              <w:rPr>
                <w:szCs w:val="20"/>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305075" w:rsidRPr="00512629" w14:paraId="276791E0" w14:textId="77777777" w:rsidTr="0062431F">
        <w:tc>
          <w:tcPr>
            <w:tcW w:w="1555" w:type="dxa"/>
          </w:tcPr>
          <w:p w14:paraId="04C4CBD8" w14:textId="0E9EC135" w:rsidR="00305075" w:rsidRPr="003905F4" w:rsidRDefault="00305075" w:rsidP="00305075">
            <w:pPr>
              <w:rPr>
                <w:szCs w:val="20"/>
              </w:rPr>
            </w:pPr>
            <w:r>
              <w:rPr>
                <w:szCs w:val="20"/>
              </w:rPr>
              <w:t>Qualcomm</w:t>
            </w:r>
          </w:p>
        </w:tc>
        <w:tc>
          <w:tcPr>
            <w:tcW w:w="7796" w:type="dxa"/>
          </w:tcPr>
          <w:p w14:paraId="0CCCC9D4" w14:textId="7B66D38F" w:rsidR="00305075" w:rsidRPr="003905F4" w:rsidRDefault="00305075" w:rsidP="00305075">
            <w:pPr>
              <w:rPr>
                <w:szCs w:val="20"/>
              </w:rPr>
            </w:pPr>
            <w:r>
              <w:rPr>
                <w:szCs w:val="20"/>
              </w:rPr>
              <w:t>We support this proposal. The EDT may need an additional adjustment term based on the relationship between sensing and transmission beams, as discussed in Section 2.8.1</w:t>
            </w:r>
          </w:p>
        </w:tc>
      </w:tr>
      <w:tr w:rsidR="00985185" w:rsidRPr="00512629" w14:paraId="6AB1F58B" w14:textId="77777777" w:rsidTr="0062431F">
        <w:tc>
          <w:tcPr>
            <w:tcW w:w="1555" w:type="dxa"/>
          </w:tcPr>
          <w:p w14:paraId="7C00D307" w14:textId="60FC0BE4" w:rsidR="00985185" w:rsidRDefault="00985185" w:rsidP="00985185">
            <w:pPr>
              <w:rPr>
                <w:szCs w:val="20"/>
              </w:rPr>
            </w:pPr>
            <w:r>
              <w:rPr>
                <w:szCs w:val="20"/>
              </w:rPr>
              <w:t>Ericsson</w:t>
            </w:r>
          </w:p>
        </w:tc>
        <w:tc>
          <w:tcPr>
            <w:tcW w:w="7796" w:type="dxa"/>
          </w:tcPr>
          <w:p w14:paraId="46ACB53E" w14:textId="40611FD7" w:rsidR="00985185" w:rsidRDefault="00985185" w:rsidP="00985185">
            <w:pPr>
              <w:rPr>
                <w:szCs w:val="20"/>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62" w:type="dxa"/>
        <w:tblLook w:val="04A0" w:firstRow="1" w:lastRow="0" w:firstColumn="1" w:lastColumn="0" w:noHBand="0" w:noVBand="1"/>
      </w:tblPr>
      <w:tblGrid>
        <w:gridCol w:w="989"/>
        <w:gridCol w:w="8373"/>
      </w:tblGrid>
      <w:tr w:rsidR="00C862B4" w:rsidRPr="00512629" w14:paraId="45232C1A" w14:textId="77777777" w:rsidTr="00985185">
        <w:tc>
          <w:tcPr>
            <w:tcW w:w="989" w:type="dxa"/>
          </w:tcPr>
          <w:p w14:paraId="52F3186C" w14:textId="77777777" w:rsidR="00C862B4" w:rsidRPr="00512629" w:rsidRDefault="00C862B4" w:rsidP="0062431F">
            <w:pPr>
              <w:rPr>
                <w:b/>
                <w:szCs w:val="20"/>
              </w:rPr>
            </w:pPr>
            <w:r w:rsidRPr="00512629">
              <w:rPr>
                <w:rFonts w:hint="eastAsia"/>
                <w:b/>
                <w:szCs w:val="20"/>
              </w:rPr>
              <w:t>Company</w:t>
            </w:r>
          </w:p>
        </w:tc>
        <w:tc>
          <w:tcPr>
            <w:tcW w:w="8373"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985185">
        <w:tc>
          <w:tcPr>
            <w:tcW w:w="989" w:type="dxa"/>
          </w:tcPr>
          <w:p w14:paraId="715FB19E" w14:textId="20258635" w:rsidR="00C862B4" w:rsidRPr="00512629" w:rsidRDefault="00C0267C" w:rsidP="0062431F">
            <w:pPr>
              <w:rPr>
                <w:szCs w:val="20"/>
              </w:rPr>
            </w:pPr>
            <w:r>
              <w:rPr>
                <w:szCs w:val="20"/>
              </w:rPr>
              <w:t xml:space="preserve">Apple </w:t>
            </w:r>
          </w:p>
        </w:tc>
        <w:tc>
          <w:tcPr>
            <w:tcW w:w="8373"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985185">
        <w:tc>
          <w:tcPr>
            <w:tcW w:w="989" w:type="dxa"/>
          </w:tcPr>
          <w:p w14:paraId="771661D0" w14:textId="671DC381" w:rsidR="00C862B4" w:rsidRDefault="00010A19" w:rsidP="0062431F">
            <w:pPr>
              <w:rPr>
                <w:lang w:eastAsia="en-US"/>
              </w:rPr>
            </w:pPr>
            <w:r>
              <w:rPr>
                <w:lang w:eastAsia="en-US"/>
              </w:rPr>
              <w:t>vivo</w:t>
            </w:r>
          </w:p>
        </w:tc>
        <w:tc>
          <w:tcPr>
            <w:tcW w:w="8373"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010A19" w:rsidRPr="00512629" w14:paraId="4F04DEBC" w14:textId="77777777" w:rsidTr="00985185">
        <w:tc>
          <w:tcPr>
            <w:tcW w:w="989" w:type="dxa"/>
          </w:tcPr>
          <w:p w14:paraId="2F5DC8AB" w14:textId="13F31673" w:rsidR="00010A19" w:rsidRDefault="00600525" w:rsidP="0062431F">
            <w:pPr>
              <w:rPr>
                <w:lang w:eastAsia="en-US"/>
              </w:rPr>
            </w:pPr>
            <w:r>
              <w:rPr>
                <w:lang w:eastAsia="en-US"/>
              </w:rPr>
              <w:t>Futurewei</w:t>
            </w:r>
          </w:p>
        </w:tc>
        <w:tc>
          <w:tcPr>
            <w:tcW w:w="8373" w:type="dxa"/>
          </w:tcPr>
          <w:p w14:paraId="3BE80497" w14:textId="03751671" w:rsidR="00010A19" w:rsidRDefault="00600525" w:rsidP="0062431F">
            <w:r>
              <w:t>The discussions point just restates the ETSI specs (5 us sensing slot, 8us deferral). We are OK FFS for further details on measurements.</w:t>
            </w:r>
          </w:p>
        </w:tc>
      </w:tr>
      <w:tr w:rsidR="00305075" w:rsidRPr="00512629" w14:paraId="29720100" w14:textId="77777777" w:rsidTr="00985185">
        <w:tc>
          <w:tcPr>
            <w:tcW w:w="989" w:type="dxa"/>
          </w:tcPr>
          <w:p w14:paraId="628106E9" w14:textId="55E66F59" w:rsidR="00305075" w:rsidRDefault="00305075" w:rsidP="00305075">
            <w:pPr>
              <w:rPr>
                <w:lang w:eastAsia="en-US"/>
              </w:rPr>
            </w:pPr>
            <w:r>
              <w:rPr>
                <w:szCs w:val="20"/>
              </w:rPr>
              <w:lastRenderedPageBreak/>
              <w:t>Qualcomm</w:t>
            </w:r>
          </w:p>
        </w:tc>
        <w:tc>
          <w:tcPr>
            <w:tcW w:w="8373" w:type="dxa"/>
          </w:tcPr>
          <w:p w14:paraId="0AF30E23" w14:textId="044A9635" w:rsidR="00305075" w:rsidRDefault="00305075" w:rsidP="00305075">
            <w:r>
              <w:rPr>
                <w:szCs w:val="20"/>
              </w:rPr>
              <w:t>We support this proposal.</w:t>
            </w:r>
          </w:p>
        </w:tc>
      </w:tr>
      <w:tr w:rsidR="00985185" w:rsidRPr="00512629" w14:paraId="5E6E8B90" w14:textId="77777777" w:rsidTr="00985185">
        <w:tc>
          <w:tcPr>
            <w:tcW w:w="989" w:type="dxa"/>
          </w:tcPr>
          <w:p w14:paraId="2572C634" w14:textId="281C809E" w:rsidR="00985185" w:rsidRDefault="00985185" w:rsidP="00985185">
            <w:pPr>
              <w:rPr>
                <w:szCs w:val="20"/>
              </w:rPr>
            </w:pPr>
            <w:r>
              <w:rPr>
                <w:szCs w:val="20"/>
              </w:rPr>
              <w:t>Ericsson</w:t>
            </w:r>
          </w:p>
        </w:tc>
        <w:tc>
          <w:tcPr>
            <w:tcW w:w="8373" w:type="dxa"/>
          </w:tcPr>
          <w:p w14:paraId="3F2A8CF6" w14:textId="687EE8AA" w:rsidR="00985185" w:rsidRDefault="00985185" w:rsidP="00985185">
            <w:pPr>
              <w:rPr>
                <w:szCs w:val="20"/>
              </w:rPr>
            </w:pPr>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lastRenderedPageBreak/>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600525" w:rsidRPr="00512629" w14:paraId="73444C72" w14:textId="77777777" w:rsidTr="00584A70">
        <w:tc>
          <w:tcPr>
            <w:tcW w:w="1555" w:type="dxa"/>
          </w:tcPr>
          <w:p w14:paraId="0969763C" w14:textId="74B5D6E2" w:rsidR="00600525" w:rsidRDefault="00600525" w:rsidP="00600525">
            <w:pPr>
              <w:rPr>
                <w:szCs w:val="20"/>
              </w:rPr>
            </w:pPr>
            <w:r w:rsidRPr="003905F4">
              <w:rPr>
                <w:szCs w:val="20"/>
              </w:rPr>
              <w:t>Futurewei</w:t>
            </w:r>
          </w:p>
        </w:tc>
        <w:tc>
          <w:tcPr>
            <w:tcW w:w="7796" w:type="dxa"/>
          </w:tcPr>
          <w:p w14:paraId="7F0183CC" w14:textId="77777777" w:rsidR="00600525" w:rsidRDefault="00600525" w:rsidP="00600525">
            <w:pPr>
              <w:rPr>
                <w:szCs w:val="20"/>
              </w:rPr>
            </w:pPr>
            <w:r>
              <w:rPr>
                <w:szCs w:val="20"/>
              </w:rPr>
              <w:t xml:space="preserve">How to define a COT if there is no maximum gap allowed?  For instance, if UE initiates a COT and it has two consecutive transmissions hundreds of us apart, are they in the same COT? </w:t>
            </w:r>
          </w:p>
          <w:p w14:paraId="2DE98948" w14:textId="782A384B" w:rsidR="00600525" w:rsidRDefault="00600525" w:rsidP="00600525">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305075" w:rsidRPr="00512629" w14:paraId="1EC394BF" w14:textId="77777777" w:rsidTr="00584A70">
        <w:tc>
          <w:tcPr>
            <w:tcW w:w="1555" w:type="dxa"/>
          </w:tcPr>
          <w:p w14:paraId="7154FF39" w14:textId="5ACF6E8A" w:rsidR="00305075" w:rsidRPr="003905F4" w:rsidRDefault="00305075" w:rsidP="00305075">
            <w:pPr>
              <w:rPr>
                <w:szCs w:val="20"/>
              </w:rPr>
            </w:pPr>
            <w:r>
              <w:rPr>
                <w:szCs w:val="20"/>
              </w:rPr>
              <w:t>Qualcomm</w:t>
            </w:r>
          </w:p>
        </w:tc>
        <w:tc>
          <w:tcPr>
            <w:tcW w:w="7796" w:type="dxa"/>
          </w:tcPr>
          <w:p w14:paraId="64D01BB3" w14:textId="62D09413" w:rsidR="00305075" w:rsidRDefault="00305075" w:rsidP="00305075">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985185" w:rsidRPr="00512629" w14:paraId="72C35ACD" w14:textId="77777777" w:rsidTr="00584A70">
        <w:tc>
          <w:tcPr>
            <w:tcW w:w="1555" w:type="dxa"/>
          </w:tcPr>
          <w:p w14:paraId="3F0B55AA" w14:textId="4BC2CF66" w:rsidR="00985185" w:rsidRDefault="00985185" w:rsidP="00985185">
            <w:pPr>
              <w:rPr>
                <w:szCs w:val="20"/>
              </w:rPr>
            </w:pPr>
            <w:r>
              <w:rPr>
                <w:szCs w:val="20"/>
              </w:rPr>
              <w:t>Ericsson</w:t>
            </w:r>
          </w:p>
        </w:tc>
        <w:tc>
          <w:tcPr>
            <w:tcW w:w="7796" w:type="dxa"/>
          </w:tcPr>
          <w:p w14:paraId="30E24023" w14:textId="0B9B6688" w:rsidR="00985185" w:rsidRDefault="00985185" w:rsidP="00985185">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lastRenderedPageBreak/>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600525">
        <w:tc>
          <w:tcPr>
            <w:tcW w:w="1555" w:type="dxa"/>
          </w:tcPr>
          <w:p w14:paraId="5756CD48" w14:textId="77777777" w:rsidR="00D766E0" w:rsidRPr="00531905"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380E30A1" w14:textId="54C3D8B5" w:rsidR="00D766E0" w:rsidRPr="00531905"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600525" w:rsidRPr="00512629" w14:paraId="400A2A0B" w14:textId="77777777" w:rsidTr="00E16ABE">
        <w:tc>
          <w:tcPr>
            <w:tcW w:w="1555" w:type="dxa"/>
          </w:tcPr>
          <w:p w14:paraId="0144778A" w14:textId="637129E9" w:rsidR="00600525" w:rsidRDefault="00600525" w:rsidP="00600525">
            <w:pPr>
              <w:rPr>
                <w:lang w:eastAsia="en-US"/>
              </w:rPr>
            </w:pPr>
            <w:r>
              <w:rPr>
                <w:lang w:eastAsia="en-US"/>
              </w:rPr>
              <w:t>Futurewei</w:t>
            </w:r>
          </w:p>
        </w:tc>
        <w:tc>
          <w:tcPr>
            <w:tcW w:w="7796" w:type="dxa"/>
          </w:tcPr>
          <w:p w14:paraId="3AAAA85F" w14:textId="0761AB23" w:rsidR="00600525" w:rsidRPr="00512629" w:rsidRDefault="00600525" w:rsidP="00600525">
            <w:pPr>
              <w:rPr>
                <w:szCs w:val="20"/>
              </w:rPr>
            </w:pPr>
            <w:r>
              <w:rPr>
                <w:szCs w:val="20"/>
              </w:rPr>
              <w:t>Alt 1</w:t>
            </w:r>
          </w:p>
        </w:tc>
      </w:tr>
      <w:tr w:rsidR="00305075" w:rsidRPr="00512629" w14:paraId="6DB7DE1C" w14:textId="77777777" w:rsidTr="00E16ABE">
        <w:tc>
          <w:tcPr>
            <w:tcW w:w="1555" w:type="dxa"/>
          </w:tcPr>
          <w:p w14:paraId="050771EF" w14:textId="40629655" w:rsidR="00305075" w:rsidRDefault="00305075" w:rsidP="00305075">
            <w:pPr>
              <w:rPr>
                <w:lang w:eastAsia="en-US"/>
              </w:rPr>
            </w:pPr>
            <w:r>
              <w:rPr>
                <w:szCs w:val="20"/>
              </w:rPr>
              <w:t>Qualcomm</w:t>
            </w:r>
          </w:p>
        </w:tc>
        <w:tc>
          <w:tcPr>
            <w:tcW w:w="7796" w:type="dxa"/>
          </w:tcPr>
          <w:p w14:paraId="09AA84DE" w14:textId="212E0A28" w:rsidR="00305075" w:rsidRDefault="00305075" w:rsidP="00305075">
            <w:pPr>
              <w:rPr>
                <w:szCs w:val="20"/>
              </w:rPr>
            </w:pPr>
            <w:r>
              <w:rPr>
                <w:szCs w:val="20"/>
              </w:rPr>
              <w:t xml:space="preserve">We support Alt 1. </w:t>
            </w:r>
          </w:p>
        </w:tc>
      </w:tr>
      <w:tr w:rsidR="00985185" w:rsidRPr="00512629" w14:paraId="0DA4D2AD" w14:textId="77777777" w:rsidTr="00E16ABE">
        <w:tc>
          <w:tcPr>
            <w:tcW w:w="1555" w:type="dxa"/>
          </w:tcPr>
          <w:p w14:paraId="06483609" w14:textId="4B9D255C" w:rsidR="00985185" w:rsidRDefault="00985185" w:rsidP="00985185">
            <w:pPr>
              <w:rPr>
                <w:szCs w:val="20"/>
              </w:rPr>
            </w:pPr>
            <w:r>
              <w:rPr>
                <w:szCs w:val="20"/>
              </w:rPr>
              <w:t>Ericsson</w:t>
            </w:r>
          </w:p>
        </w:tc>
        <w:tc>
          <w:tcPr>
            <w:tcW w:w="7796" w:type="dxa"/>
          </w:tcPr>
          <w:p w14:paraId="1B4DAAF9" w14:textId="66AF26D7" w:rsidR="00985185" w:rsidRDefault="00985185" w:rsidP="00985185">
            <w:pPr>
              <w:rPr>
                <w:szCs w:val="20"/>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lastRenderedPageBreak/>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600525" w:rsidRPr="00512629" w14:paraId="43A71D4C" w14:textId="77777777" w:rsidTr="00B139DE">
        <w:tc>
          <w:tcPr>
            <w:tcW w:w="1555" w:type="dxa"/>
          </w:tcPr>
          <w:p w14:paraId="3CB02B1C" w14:textId="33CB9C60" w:rsidR="00600525" w:rsidRDefault="00600525" w:rsidP="00600525">
            <w:pPr>
              <w:jc w:val="center"/>
              <w:rPr>
                <w:lang w:eastAsia="en-US"/>
              </w:rPr>
            </w:pPr>
            <w:r>
              <w:rPr>
                <w:lang w:eastAsia="en-US"/>
              </w:rPr>
              <w:t>Futurewei</w:t>
            </w:r>
          </w:p>
        </w:tc>
        <w:tc>
          <w:tcPr>
            <w:tcW w:w="7796" w:type="dxa"/>
          </w:tcPr>
          <w:p w14:paraId="4D72AEC2" w14:textId="253ADE87" w:rsidR="00600525" w:rsidRPr="00512629" w:rsidRDefault="00600525" w:rsidP="00600525">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305075" w:rsidRPr="00512629" w14:paraId="6272D654" w14:textId="77777777" w:rsidTr="00B139DE">
        <w:tc>
          <w:tcPr>
            <w:tcW w:w="1555" w:type="dxa"/>
          </w:tcPr>
          <w:p w14:paraId="3E4E7AB9" w14:textId="681643A8" w:rsidR="00305075" w:rsidRDefault="00305075" w:rsidP="00305075">
            <w:pPr>
              <w:jc w:val="center"/>
              <w:rPr>
                <w:lang w:eastAsia="en-US"/>
              </w:rPr>
            </w:pPr>
            <w:r>
              <w:rPr>
                <w:szCs w:val="20"/>
              </w:rPr>
              <w:t>Qualcomm</w:t>
            </w:r>
          </w:p>
        </w:tc>
        <w:tc>
          <w:tcPr>
            <w:tcW w:w="7796" w:type="dxa"/>
          </w:tcPr>
          <w:p w14:paraId="63C6F35B" w14:textId="392E837C" w:rsidR="00305075" w:rsidRPr="003905F4" w:rsidRDefault="00305075" w:rsidP="00305075">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985185" w:rsidRPr="00512629" w14:paraId="0531B754" w14:textId="77777777" w:rsidTr="00B139DE">
        <w:tc>
          <w:tcPr>
            <w:tcW w:w="1555" w:type="dxa"/>
          </w:tcPr>
          <w:p w14:paraId="0E2E0553" w14:textId="454452E4" w:rsidR="00985185" w:rsidRDefault="00985185" w:rsidP="00985185">
            <w:pPr>
              <w:jc w:val="center"/>
              <w:rPr>
                <w:szCs w:val="20"/>
              </w:rPr>
            </w:pPr>
            <w:r>
              <w:rPr>
                <w:lang w:eastAsia="en-US"/>
              </w:rPr>
              <w:t>Ericsson</w:t>
            </w:r>
          </w:p>
        </w:tc>
        <w:tc>
          <w:tcPr>
            <w:tcW w:w="7796" w:type="dxa"/>
          </w:tcPr>
          <w:p w14:paraId="168EF3F5" w14:textId="692CD5A2" w:rsidR="00985185" w:rsidRDefault="00985185" w:rsidP="00985185">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600525">
        <w:tc>
          <w:tcPr>
            <w:tcW w:w="1555" w:type="dxa"/>
          </w:tcPr>
          <w:p w14:paraId="3CCE2287" w14:textId="77777777" w:rsidR="00D766E0" w:rsidRPr="004C5958"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B0F58B4" w14:textId="77777777" w:rsidR="00D766E0" w:rsidRPr="004C5958"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650DE7" w:rsidRPr="00512629" w14:paraId="63533068" w14:textId="77777777" w:rsidTr="00B139DE">
        <w:tc>
          <w:tcPr>
            <w:tcW w:w="1555" w:type="dxa"/>
          </w:tcPr>
          <w:p w14:paraId="50C14A20" w14:textId="1166FD61" w:rsidR="00650DE7" w:rsidRDefault="00600525" w:rsidP="00B139DE">
            <w:pPr>
              <w:rPr>
                <w:lang w:eastAsia="en-US"/>
              </w:rPr>
            </w:pPr>
            <w:r>
              <w:rPr>
                <w:lang w:eastAsia="en-US"/>
              </w:rPr>
              <w:t>Futurewei</w:t>
            </w:r>
          </w:p>
        </w:tc>
        <w:tc>
          <w:tcPr>
            <w:tcW w:w="7796" w:type="dxa"/>
          </w:tcPr>
          <w:p w14:paraId="22459ADF" w14:textId="05F66560" w:rsidR="00650DE7" w:rsidRPr="00512629" w:rsidRDefault="00600525" w:rsidP="00B139DE">
            <w:pPr>
              <w:rPr>
                <w:szCs w:val="20"/>
              </w:rPr>
            </w:pPr>
            <w:r>
              <w:rPr>
                <w:szCs w:val="20"/>
              </w:rPr>
              <w:t>Alt 1</w:t>
            </w:r>
          </w:p>
        </w:tc>
      </w:tr>
      <w:tr w:rsidR="00305075" w:rsidRPr="00512629" w14:paraId="0FF76097" w14:textId="77777777" w:rsidTr="00B139DE">
        <w:tc>
          <w:tcPr>
            <w:tcW w:w="1555" w:type="dxa"/>
          </w:tcPr>
          <w:p w14:paraId="1F3932FD" w14:textId="69325B0F" w:rsidR="00305075" w:rsidRDefault="00305075" w:rsidP="00305075">
            <w:pPr>
              <w:rPr>
                <w:lang w:eastAsia="en-US"/>
              </w:rPr>
            </w:pPr>
            <w:r>
              <w:rPr>
                <w:szCs w:val="20"/>
              </w:rPr>
              <w:t>Qualcomm</w:t>
            </w:r>
          </w:p>
        </w:tc>
        <w:tc>
          <w:tcPr>
            <w:tcW w:w="7796" w:type="dxa"/>
          </w:tcPr>
          <w:p w14:paraId="7065E461" w14:textId="4BDC39F9" w:rsidR="00305075" w:rsidRDefault="00305075" w:rsidP="00305075">
            <w:pPr>
              <w:rPr>
                <w:szCs w:val="20"/>
              </w:rPr>
            </w:pPr>
            <w:r>
              <w:rPr>
                <w:szCs w:val="20"/>
              </w:rPr>
              <w:t>Alt 1: Left to gNB implementation.</w:t>
            </w:r>
          </w:p>
        </w:tc>
      </w:tr>
      <w:tr w:rsidR="00985185" w:rsidRPr="00512629" w14:paraId="71A7C979" w14:textId="77777777" w:rsidTr="00B139DE">
        <w:tc>
          <w:tcPr>
            <w:tcW w:w="1555" w:type="dxa"/>
          </w:tcPr>
          <w:p w14:paraId="22923D6F" w14:textId="2E2C0701" w:rsidR="00985185" w:rsidRDefault="00985185" w:rsidP="00985185">
            <w:pPr>
              <w:rPr>
                <w:szCs w:val="20"/>
              </w:rPr>
            </w:pPr>
            <w:r>
              <w:rPr>
                <w:szCs w:val="20"/>
              </w:rPr>
              <w:t>Ericsson</w:t>
            </w:r>
          </w:p>
        </w:tc>
        <w:tc>
          <w:tcPr>
            <w:tcW w:w="7796" w:type="dxa"/>
          </w:tcPr>
          <w:p w14:paraId="5F4B9534" w14:textId="6A158E1F" w:rsidR="00985185" w:rsidRDefault="00985185" w:rsidP="00985185">
            <w:pPr>
              <w:rPr>
                <w:szCs w:val="20"/>
              </w:rPr>
            </w:pPr>
            <w:r>
              <w:rPr>
                <w:szCs w:val="20"/>
              </w:rPr>
              <w:t xml:space="preserve">Alt 1 is preferred. </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lastRenderedPageBreak/>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lastRenderedPageBreak/>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600525">
        <w:tc>
          <w:tcPr>
            <w:tcW w:w="1555" w:type="dxa"/>
          </w:tcPr>
          <w:p w14:paraId="2CB71845" w14:textId="77777777" w:rsidR="00A26DA6" w:rsidRPr="00531905"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72ACA90" w14:textId="77777777" w:rsidR="00A26DA6" w:rsidRPr="00531905" w:rsidRDefault="00A26DA6" w:rsidP="00600525">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600525" w:rsidRPr="00512629" w14:paraId="11F132F4" w14:textId="77777777" w:rsidTr="00600525">
        <w:tc>
          <w:tcPr>
            <w:tcW w:w="1555" w:type="dxa"/>
          </w:tcPr>
          <w:p w14:paraId="6610F817" w14:textId="3169FF4C" w:rsidR="00600525" w:rsidRDefault="00600525" w:rsidP="00600525">
            <w:pPr>
              <w:rPr>
                <w:rFonts w:eastAsiaTheme="minorEastAsia"/>
                <w:szCs w:val="20"/>
                <w:lang w:eastAsia="zh-CN"/>
              </w:rPr>
            </w:pPr>
            <w:r w:rsidRPr="003905F4">
              <w:rPr>
                <w:szCs w:val="20"/>
              </w:rPr>
              <w:t>Futurewei</w:t>
            </w:r>
          </w:p>
        </w:tc>
        <w:tc>
          <w:tcPr>
            <w:tcW w:w="7796" w:type="dxa"/>
          </w:tcPr>
          <w:p w14:paraId="340A8085" w14:textId="4A73C8D8" w:rsidR="00600525" w:rsidRDefault="00600525" w:rsidP="00600525">
            <w:pPr>
              <w:rPr>
                <w:rFonts w:eastAsiaTheme="minorEastAsia"/>
                <w:szCs w:val="20"/>
                <w:lang w:eastAsia="zh-CN"/>
              </w:rPr>
            </w:pPr>
            <w:r w:rsidRPr="003905F4">
              <w:rPr>
                <w:szCs w:val="20"/>
              </w:rPr>
              <w:t>We prefer a single shot LBT to be defined and replace all the Cat 2 LBT types.</w:t>
            </w:r>
          </w:p>
        </w:tc>
      </w:tr>
      <w:tr w:rsidR="00305075" w:rsidRPr="00512629" w14:paraId="2DF8613A" w14:textId="77777777" w:rsidTr="00B139DE">
        <w:tc>
          <w:tcPr>
            <w:tcW w:w="1555" w:type="dxa"/>
          </w:tcPr>
          <w:p w14:paraId="3CBA5856" w14:textId="69741CA3" w:rsidR="00305075" w:rsidRDefault="00305075" w:rsidP="00305075">
            <w:pPr>
              <w:rPr>
                <w:lang w:eastAsia="en-US"/>
              </w:rPr>
            </w:pPr>
            <w:r>
              <w:rPr>
                <w:szCs w:val="20"/>
              </w:rPr>
              <w:t>Qualcomm</w:t>
            </w:r>
          </w:p>
        </w:tc>
        <w:tc>
          <w:tcPr>
            <w:tcW w:w="7796" w:type="dxa"/>
          </w:tcPr>
          <w:p w14:paraId="53DBAFE9" w14:textId="267B7B00" w:rsidR="00305075" w:rsidRPr="00512629" w:rsidRDefault="00305075" w:rsidP="00305075">
            <w:pPr>
              <w:rPr>
                <w:szCs w:val="20"/>
              </w:rPr>
            </w:pPr>
            <w:r>
              <w:rPr>
                <w:szCs w:val="20"/>
              </w:rPr>
              <w:t xml:space="preserve">Alt 3. Designing sensing aspects of Cat 2 could be straightforward as it is closely related to the corresponding task of designing observation slot and deferral period in Cat 4 LBT. </w:t>
            </w:r>
          </w:p>
        </w:tc>
      </w:tr>
      <w:tr w:rsidR="00985185" w:rsidRPr="00512629" w14:paraId="3D22B13E" w14:textId="77777777" w:rsidTr="00B139DE">
        <w:tc>
          <w:tcPr>
            <w:tcW w:w="1555" w:type="dxa"/>
          </w:tcPr>
          <w:p w14:paraId="3202539C" w14:textId="2B0FC5A9" w:rsidR="00985185" w:rsidRDefault="00985185" w:rsidP="00985185">
            <w:pPr>
              <w:jc w:val="left"/>
              <w:rPr>
                <w:szCs w:val="20"/>
              </w:rPr>
            </w:pPr>
            <w:r>
              <w:rPr>
                <w:szCs w:val="20"/>
              </w:rPr>
              <w:t>Ericsson</w:t>
            </w:r>
          </w:p>
        </w:tc>
        <w:tc>
          <w:tcPr>
            <w:tcW w:w="7796" w:type="dxa"/>
          </w:tcPr>
          <w:p w14:paraId="1E4E4E68" w14:textId="171E9D75" w:rsidR="00985185" w:rsidRDefault="00985185" w:rsidP="00985185">
            <w:pPr>
              <w:jc w:val="left"/>
              <w:rPr>
                <w:szCs w:val="20"/>
              </w:rPr>
            </w:pPr>
            <w:r>
              <w:rPr>
                <w:szCs w:val="20"/>
              </w:rPr>
              <w:t xml:space="preserve">Alt 1 is preferred. </w:t>
            </w:r>
            <w:r>
              <w:rPr>
                <w:szCs w:val="20"/>
              </w:rPr>
              <w:br/>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  </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00525" w:rsidRPr="00512629" w14:paraId="60959FC7" w14:textId="77777777" w:rsidTr="0062431F">
        <w:tc>
          <w:tcPr>
            <w:tcW w:w="1555" w:type="dxa"/>
          </w:tcPr>
          <w:p w14:paraId="4F075812" w14:textId="4FFFEB5A" w:rsidR="00600525" w:rsidRPr="00512629" w:rsidRDefault="00600525" w:rsidP="00600525">
            <w:pPr>
              <w:jc w:val="center"/>
              <w:rPr>
                <w:szCs w:val="20"/>
              </w:rPr>
            </w:pPr>
            <w:r w:rsidRPr="003905F4">
              <w:rPr>
                <w:szCs w:val="20"/>
              </w:rPr>
              <w:t>Futurewei</w:t>
            </w:r>
          </w:p>
        </w:tc>
        <w:tc>
          <w:tcPr>
            <w:tcW w:w="7796" w:type="dxa"/>
          </w:tcPr>
          <w:p w14:paraId="67CA8D25" w14:textId="27F4B563" w:rsidR="00600525" w:rsidRPr="00512629" w:rsidRDefault="00600525" w:rsidP="00600525">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w:t>
            </w:r>
            <w:r w:rsidRPr="003905F4">
              <w:rPr>
                <w:szCs w:val="20"/>
              </w:rPr>
              <w:lastRenderedPageBreak/>
              <w:t xml:space="preserve">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305075" w:rsidRPr="00512629" w14:paraId="340FD710" w14:textId="77777777" w:rsidTr="0062431F">
        <w:tc>
          <w:tcPr>
            <w:tcW w:w="1555" w:type="dxa"/>
          </w:tcPr>
          <w:p w14:paraId="671F7F3D" w14:textId="0D8B8DBF" w:rsidR="00305075" w:rsidRDefault="00305075" w:rsidP="00305075">
            <w:pPr>
              <w:rPr>
                <w:lang w:eastAsia="en-US"/>
              </w:rPr>
            </w:pPr>
            <w:r>
              <w:rPr>
                <w:szCs w:val="20"/>
              </w:rPr>
              <w:lastRenderedPageBreak/>
              <w:t>Qualcomm</w:t>
            </w:r>
          </w:p>
        </w:tc>
        <w:tc>
          <w:tcPr>
            <w:tcW w:w="7796" w:type="dxa"/>
          </w:tcPr>
          <w:p w14:paraId="3DC98472" w14:textId="77777777" w:rsidR="00305075" w:rsidRDefault="00305075" w:rsidP="00305075">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3E614138" w14:textId="76EADBC2" w:rsidR="00305075" w:rsidRPr="00512629" w:rsidRDefault="00305075" w:rsidP="00305075">
            <w:pPr>
              <w:rPr>
                <w:szCs w:val="20"/>
              </w:rPr>
            </w:pPr>
            <w:r>
              <w:rPr>
                <w:szCs w:val="20"/>
              </w:rPr>
              <w:t>We consider D – namely LBT sensing done on Rx-side as one of the most useful applications of Cat 2 LBT. It may provide a quicker coarse assessment of interference.</w:t>
            </w:r>
          </w:p>
        </w:tc>
      </w:tr>
      <w:tr w:rsidR="00BC0C02" w:rsidRPr="00512629" w14:paraId="00E2B01A" w14:textId="77777777" w:rsidTr="0062431F">
        <w:tc>
          <w:tcPr>
            <w:tcW w:w="1555" w:type="dxa"/>
          </w:tcPr>
          <w:p w14:paraId="581B8835" w14:textId="77777777" w:rsidR="00BC0C02" w:rsidRDefault="00BC0C02" w:rsidP="00305075">
            <w:pPr>
              <w:rPr>
                <w:szCs w:val="20"/>
              </w:rPr>
            </w:pPr>
          </w:p>
        </w:tc>
        <w:tc>
          <w:tcPr>
            <w:tcW w:w="7796" w:type="dxa"/>
          </w:tcPr>
          <w:p w14:paraId="334533D8" w14:textId="77777777" w:rsidR="00BC0C02" w:rsidRDefault="00BC0C02" w:rsidP="00305075">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 xml:space="preserve">Nokia, Nokia Shanghai </w:t>
            </w:r>
            <w:r>
              <w:lastRenderedPageBreak/>
              <w:t>Bell</w:t>
            </w:r>
          </w:p>
        </w:tc>
        <w:tc>
          <w:tcPr>
            <w:tcW w:w="8197" w:type="dxa"/>
          </w:tcPr>
          <w:p w14:paraId="7CCF18D0" w14:textId="77777777" w:rsidR="00CE499C" w:rsidRDefault="00CE499C" w:rsidP="00CE499C">
            <w:r>
              <w:lastRenderedPageBreak/>
              <w:t>Observation 3: Clarify the feasibility and possible limitations of the omnidirectional ED sensing (true omni LBT) for prospective gNBs operating in 60 GHz unlicensed band.</w:t>
            </w:r>
          </w:p>
          <w:p w14:paraId="2FF7D17C" w14:textId="77777777" w:rsidR="00CE499C" w:rsidRDefault="00CE499C" w:rsidP="00CE499C">
            <w:r>
              <w:lastRenderedPageBreak/>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lastRenderedPageBreak/>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 xml:space="preserve">Proposal #7: The relationship between the LBT beam with a specific direction to acquire the COT </w:t>
            </w:r>
            <w:r>
              <w:lastRenderedPageBreak/>
              <w:t>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SDM scenario is only applicable to gNB.</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 xml:space="preserve">There is no need to specify anything more stringent than the existing EN 302 </w:t>
            </w:r>
            <w:r>
              <w:lastRenderedPageBreak/>
              <w:t>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lastRenderedPageBreak/>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lastRenderedPageBreak/>
        <w:t>Discussion</w:t>
      </w:r>
    </w:p>
    <w:p w14:paraId="551C0FCC" w14:textId="77777777" w:rsidR="002B2E8C" w:rsidRDefault="002B2E8C" w:rsidP="002B2E8C">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62" w:type="dxa"/>
        <w:tblLook w:val="04A0" w:firstRow="1" w:lastRow="0" w:firstColumn="1" w:lastColumn="0" w:noHBand="0" w:noVBand="1"/>
      </w:tblPr>
      <w:tblGrid>
        <w:gridCol w:w="989"/>
        <w:gridCol w:w="8373"/>
      </w:tblGrid>
      <w:tr w:rsidR="002B2E8C" w:rsidRPr="00512629" w14:paraId="3E23C17F" w14:textId="77777777" w:rsidTr="00BC0C02">
        <w:tc>
          <w:tcPr>
            <w:tcW w:w="989" w:type="dxa"/>
          </w:tcPr>
          <w:p w14:paraId="7489F8DE" w14:textId="77777777" w:rsidR="002B2E8C" w:rsidRPr="00512629" w:rsidRDefault="002B2E8C" w:rsidP="0062431F">
            <w:pPr>
              <w:rPr>
                <w:b/>
                <w:szCs w:val="20"/>
              </w:rPr>
            </w:pPr>
            <w:r w:rsidRPr="00512629">
              <w:rPr>
                <w:rFonts w:hint="eastAsia"/>
                <w:b/>
                <w:szCs w:val="20"/>
              </w:rPr>
              <w:t>Company</w:t>
            </w:r>
          </w:p>
        </w:tc>
        <w:tc>
          <w:tcPr>
            <w:tcW w:w="8373"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BC0C02">
        <w:tc>
          <w:tcPr>
            <w:tcW w:w="989" w:type="dxa"/>
          </w:tcPr>
          <w:p w14:paraId="7CC2F9E1" w14:textId="616B514C" w:rsidR="002B2E8C" w:rsidRPr="00512629" w:rsidRDefault="0070685F" w:rsidP="0062431F">
            <w:pPr>
              <w:rPr>
                <w:szCs w:val="20"/>
              </w:rPr>
            </w:pPr>
            <w:r>
              <w:rPr>
                <w:szCs w:val="20"/>
              </w:rPr>
              <w:t xml:space="preserve">Apple </w:t>
            </w:r>
          </w:p>
        </w:tc>
        <w:tc>
          <w:tcPr>
            <w:tcW w:w="8373"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BC0C02">
        <w:tc>
          <w:tcPr>
            <w:tcW w:w="989" w:type="dxa"/>
          </w:tcPr>
          <w:p w14:paraId="1CFDF870" w14:textId="588E83CD" w:rsidR="00A26DA6" w:rsidRDefault="00A26DA6" w:rsidP="00A26DA6">
            <w:pPr>
              <w:rPr>
                <w:lang w:eastAsia="en-US"/>
              </w:rPr>
            </w:pPr>
            <w:r w:rsidRPr="00BB4E06">
              <w:t>vivo</w:t>
            </w:r>
          </w:p>
        </w:tc>
        <w:tc>
          <w:tcPr>
            <w:tcW w:w="8373"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600525" w:rsidRPr="00512629" w14:paraId="65E03BA1" w14:textId="77777777" w:rsidTr="00BC0C02">
        <w:tc>
          <w:tcPr>
            <w:tcW w:w="989" w:type="dxa"/>
          </w:tcPr>
          <w:p w14:paraId="31D44F7B" w14:textId="27B0C7FB" w:rsidR="00600525" w:rsidRPr="00BB4E06" w:rsidRDefault="00600525" w:rsidP="00600525">
            <w:r w:rsidRPr="003905F4">
              <w:rPr>
                <w:szCs w:val="20"/>
              </w:rPr>
              <w:t>Futurewei</w:t>
            </w:r>
          </w:p>
        </w:tc>
        <w:tc>
          <w:tcPr>
            <w:tcW w:w="8373" w:type="dxa"/>
          </w:tcPr>
          <w:p w14:paraId="38F9E558" w14:textId="43F49D4F" w:rsidR="00600525" w:rsidRPr="00BB4E06" w:rsidRDefault="00600525" w:rsidP="00600525">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305075" w:rsidRPr="00512629" w14:paraId="77921D75" w14:textId="77777777" w:rsidTr="00BC0C02">
        <w:tc>
          <w:tcPr>
            <w:tcW w:w="989" w:type="dxa"/>
          </w:tcPr>
          <w:p w14:paraId="5F82DA3D" w14:textId="7E5933B1" w:rsidR="00305075" w:rsidRPr="003905F4" w:rsidRDefault="00305075" w:rsidP="00305075">
            <w:pPr>
              <w:rPr>
                <w:szCs w:val="20"/>
              </w:rPr>
            </w:pPr>
            <w:r>
              <w:rPr>
                <w:szCs w:val="20"/>
              </w:rPr>
              <w:t>Qualcomm</w:t>
            </w:r>
          </w:p>
        </w:tc>
        <w:tc>
          <w:tcPr>
            <w:tcW w:w="8373" w:type="dxa"/>
          </w:tcPr>
          <w:p w14:paraId="39FB44FB" w14:textId="3F21173F" w:rsidR="00305075" w:rsidRPr="003905F4" w:rsidRDefault="00305075" w:rsidP="00305075">
            <w:pPr>
              <w:rPr>
                <w:szCs w:val="20"/>
              </w:rPr>
            </w:pPr>
            <w:r>
              <w:rPr>
                <w:szCs w:val="20"/>
              </w:rPr>
              <w:t xml:space="preserve">Alt 2: The notion a LBT beam being a ‘valid’ sensing beam for a transmission beam can be clarified, if necessary, along with ED threshold adjustment. </w:t>
            </w:r>
          </w:p>
        </w:tc>
      </w:tr>
      <w:tr w:rsidR="00BC0C02" w:rsidRPr="00512629" w14:paraId="0099F54A" w14:textId="77777777" w:rsidTr="00BC0C02">
        <w:tc>
          <w:tcPr>
            <w:tcW w:w="989" w:type="dxa"/>
          </w:tcPr>
          <w:p w14:paraId="44AA227C" w14:textId="4AA6B1D6" w:rsidR="00BC0C02" w:rsidRDefault="00BC0C02" w:rsidP="00BC0C02">
            <w:pPr>
              <w:rPr>
                <w:szCs w:val="20"/>
              </w:rPr>
            </w:pPr>
            <w:r>
              <w:rPr>
                <w:szCs w:val="20"/>
              </w:rPr>
              <w:t>Ericsson</w:t>
            </w:r>
          </w:p>
        </w:tc>
        <w:tc>
          <w:tcPr>
            <w:tcW w:w="8373" w:type="dxa"/>
          </w:tcPr>
          <w:p w14:paraId="4DF9BB79" w14:textId="78013ECC" w:rsidR="00BC0C02" w:rsidRDefault="00BC0C02" w:rsidP="00BC0C02">
            <w:pPr>
              <w:rPr>
                <w:szCs w:val="20"/>
              </w:rPr>
            </w:pPr>
            <w:r>
              <w:rPr>
                <w:szCs w:val="20"/>
              </w:rPr>
              <w:t xml:space="preserve">Alt 1 is preferred. </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600525">
        <w:tc>
          <w:tcPr>
            <w:tcW w:w="1555" w:type="dxa"/>
          </w:tcPr>
          <w:p w14:paraId="3BDBC741" w14:textId="77777777" w:rsidR="00A26DA6" w:rsidRPr="002B7F2D"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7977E0E0" w14:textId="77777777" w:rsidR="00A26DA6" w:rsidRPr="002B7F2D" w:rsidRDefault="00A26DA6"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16ABE" w:rsidRPr="00512629" w14:paraId="10130A28" w14:textId="77777777" w:rsidTr="00E16ABE">
        <w:tc>
          <w:tcPr>
            <w:tcW w:w="1555" w:type="dxa"/>
          </w:tcPr>
          <w:p w14:paraId="2365E169" w14:textId="3DE140A8" w:rsidR="00E16ABE" w:rsidRDefault="00600525" w:rsidP="00E16ABE">
            <w:pPr>
              <w:rPr>
                <w:lang w:eastAsia="en-US"/>
              </w:rPr>
            </w:pPr>
            <w:r>
              <w:rPr>
                <w:lang w:eastAsia="en-US"/>
              </w:rPr>
              <w:t>Futurewei</w:t>
            </w:r>
          </w:p>
        </w:tc>
        <w:tc>
          <w:tcPr>
            <w:tcW w:w="7796" w:type="dxa"/>
          </w:tcPr>
          <w:p w14:paraId="16853A1C" w14:textId="133B4040" w:rsidR="00E16ABE" w:rsidRPr="00512629" w:rsidRDefault="00600525" w:rsidP="00E16ABE">
            <w:pPr>
              <w:rPr>
                <w:szCs w:val="20"/>
              </w:rPr>
            </w:pPr>
            <w:r>
              <w:rPr>
                <w:szCs w:val="20"/>
              </w:rPr>
              <w:t>Alt 2</w:t>
            </w:r>
          </w:p>
        </w:tc>
      </w:tr>
      <w:tr w:rsidR="00305075" w:rsidRPr="00512629" w14:paraId="1BD37CA3" w14:textId="77777777" w:rsidTr="00E16ABE">
        <w:tc>
          <w:tcPr>
            <w:tcW w:w="1555" w:type="dxa"/>
          </w:tcPr>
          <w:p w14:paraId="5D8C4044" w14:textId="6FFF26AB" w:rsidR="00305075" w:rsidRDefault="00305075" w:rsidP="00305075">
            <w:pPr>
              <w:rPr>
                <w:lang w:eastAsia="en-US"/>
              </w:rPr>
            </w:pPr>
            <w:r>
              <w:rPr>
                <w:szCs w:val="20"/>
              </w:rPr>
              <w:lastRenderedPageBreak/>
              <w:t>Qualcomm</w:t>
            </w:r>
          </w:p>
        </w:tc>
        <w:tc>
          <w:tcPr>
            <w:tcW w:w="7796" w:type="dxa"/>
          </w:tcPr>
          <w:p w14:paraId="2A7B6DF3" w14:textId="77777777" w:rsidR="00305075" w:rsidRDefault="00305075" w:rsidP="00305075">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5C35D89F" w14:textId="77777777" w:rsidR="00305075" w:rsidRDefault="00305075" w:rsidP="00305075">
            <w:pPr>
              <w:rPr>
                <w:szCs w:val="20"/>
              </w:rPr>
            </w:pPr>
          </w:p>
          <w:p w14:paraId="688A4705" w14:textId="18C42155" w:rsidR="00305075" w:rsidRDefault="00305075" w:rsidP="00305075">
            <w:pPr>
              <w:rPr>
                <w:szCs w:val="20"/>
              </w:rPr>
            </w:pPr>
            <w:r>
              <w:rPr>
                <w:szCs w:val="20"/>
              </w:rPr>
              <w:t>This ED Threshold adjustment can be applied as an additive term to the EDT Definition from section 2.3.3</w:t>
            </w:r>
          </w:p>
        </w:tc>
      </w:tr>
      <w:tr w:rsidR="00BC0C02" w:rsidRPr="00512629" w14:paraId="0BB4F4F1" w14:textId="77777777" w:rsidTr="00E16ABE">
        <w:tc>
          <w:tcPr>
            <w:tcW w:w="1555" w:type="dxa"/>
          </w:tcPr>
          <w:p w14:paraId="160353F8" w14:textId="5C7C820B" w:rsidR="00BC0C02" w:rsidRDefault="00BC0C02" w:rsidP="00BC0C02">
            <w:pPr>
              <w:rPr>
                <w:szCs w:val="20"/>
              </w:rPr>
            </w:pPr>
            <w:r>
              <w:rPr>
                <w:szCs w:val="20"/>
              </w:rPr>
              <w:t>Ericsson</w:t>
            </w:r>
          </w:p>
        </w:tc>
        <w:tc>
          <w:tcPr>
            <w:tcW w:w="7796" w:type="dxa"/>
          </w:tcPr>
          <w:p w14:paraId="18B8FC55" w14:textId="2F95C18E" w:rsidR="00BC0C02" w:rsidRDefault="00BC0C02" w:rsidP="00BC0C02">
            <w:pPr>
              <w:rPr>
                <w:szCs w:val="20"/>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w:t>
            </w:r>
            <w:r>
              <w:lastRenderedPageBreak/>
              <w:t>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 xml:space="preserve">Proposal 5: Each transmitter request monitoring occasion corresponds to a receiver feedback </w:t>
            </w:r>
            <w:r>
              <w:lastRenderedPageBreak/>
              <w:t>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600525">
        <w:tc>
          <w:tcPr>
            <w:tcW w:w="1555" w:type="dxa"/>
          </w:tcPr>
          <w:p w14:paraId="1EFA3CF2" w14:textId="77777777" w:rsidR="00A26DA6" w:rsidRPr="005E303B"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A022B15" w14:textId="5C2F4501" w:rsidR="00ED08DC" w:rsidRDefault="00ED08DC" w:rsidP="00600525">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00525">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00525">
            <w:pPr>
              <w:rPr>
                <w:rFonts w:eastAsiaTheme="minorEastAsia"/>
                <w:szCs w:val="20"/>
                <w:lang w:eastAsia="zh-CN"/>
              </w:rPr>
            </w:pPr>
          </w:p>
        </w:tc>
      </w:tr>
      <w:tr w:rsidR="00600525" w:rsidRPr="00512629" w14:paraId="67C2E65D" w14:textId="77777777" w:rsidTr="00B848B5">
        <w:tc>
          <w:tcPr>
            <w:tcW w:w="1555" w:type="dxa"/>
          </w:tcPr>
          <w:p w14:paraId="1BD8FF38" w14:textId="69F11525" w:rsidR="00600525" w:rsidRDefault="00600525" w:rsidP="00600525">
            <w:pPr>
              <w:rPr>
                <w:lang w:eastAsia="en-US"/>
              </w:rPr>
            </w:pPr>
            <w:r>
              <w:rPr>
                <w:lang w:eastAsia="en-US"/>
              </w:rPr>
              <w:t>Futurewei</w:t>
            </w:r>
          </w:p>
        </w:tc>
        <w:tc>
          <w:tcPr>
            <w:tcW w:w="7796" w:type="dxa"/>
          </w:tcPr>
          <w:p w14:paraId="6EC3C754" w14:textId="60C511E5" w:rsidR="00600525" w:rsidRPr="00512629" w:rsidRDefault="00600525" w:rsidP="00600525">
            <w:pPr>
              <w:rPr>
                <w:szCs w:val="20"/>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305075" w:rsidRPr="00512629" w14:paraId="47259546" w14:textId="77777777" w:rsidTr="00B848B5">
        <w:tc>
          <w:tcPr>
            <w:tcW w:w="1555" w:type="dxa"/>
          </w:tcPr>
          <w:p w14:paraId="7911E62F" w14:textId="5A723D21" w:rsidR="00305075" w:rsidRDefault="00305075" w:rsidP="00305075">
            <w:pPr>
              <w:rPr>
                <w:lang w:eastAsia="en-US"/>
              </w:rPr>
            </w:pPr>
            <w:r>
              <w:rPr>
                <w:szCs w:val="20"/>
              </w:rPr>
              <w:t>Qualcomm</w:t>
            </w:r>
          </w:p>
        </w:tc>
        <w:tc>
          <w:tcPr>
            <w:tcW w:w="7796" w:type="dxa"/>
          </w:tcPr>
          <w:p w14:paraId="3EB8807A" w14:textId="6B9FF38D" w:rsidR="00305075" w:rsidRPr="00AC17AF" w:rsidRDefault="00305075" w:rsidP="00305075">
            <w:pPr>
              <w:rPr>
                <w:szCs w:val="20"/>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BC0C02" w:rsidRPr="00512629" w14:paraId="791CC0E3" w14:textId="77777777" w:rsidTr="00B848B5">
        <w:tc>
          <w:tcPr>
            <w:tcW w:w="1555" w:type="dxa"/>
          </w:tcPr>
          <w:p w14:paraId="0918B86E" w14:textId="6E83202B" w:rsidR="00BC0C02" w:rsidRDefault="00BC0C02" w:rsidP="00BC0C02">
            <w:pPr>
              <w:rPr>
                <w:szCs w:val="20"/>
              </w:rPr>
            </w:pPr>
            <w:r>
              <w:rPr>
                <w:szCs w:val="20"/>
              </w:rPr>
              <w:t>Ericsson</w:t>
            </w:r>
          </w:p>
        </w:tc>
        <w:tc>
          <w:tcPr>
            <w:tcW w:w="7796" w:type="dxa"/>
          </w:tcPr>
          <w:p w14:paraId="14681C92" w14:textId="37760396" w:rsidR="00BC0C02" w:rsidRDefault="00BC0C02" w:rsidP="00BC0C02">
            <w:pPr>
              <w:rPr>
                <w:szCs w:val="20"/>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lastRenderedPageBreak/>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lastRenderedPageBreak/>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lastRenderedPageBreak/>
              <w:t>Apple</w:t>
            </w:r>
          </w:p>
        </w:tc>
        <w:tc>
          <w:tcPr>
            <w:tcW w:w="7796"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00525">
        <w:tc>
          <w:tcPr>
            <w:tcW w:w="1555" w:type="dxa"/>
          </w:tcPr>
          <w:p w14:paraId="1A1A87F2" w14:textId="77777777" w:rsidR="00A26DA6" w:rsidRPr="001D13B6"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F34282" w:rsidRPr="00512629" w14:paraId="5A8AC51F" w14:textId="77777777" w:rsidTr="00E4266E">
        <w:tc>
          <w:tcPr>
            <w:tcW w:w="1555" w:type="dxa"/>
          </w:tcPr>
          <w:p w14:paraId="12C33333" w14:textId="75DC2FCC" w:rsidR="00F34282" w:rsidRDefault="00600525" w:rsidP="00E4266E">
            <w:pPr>
              <w:rPr>
                <w:lang w:eastAsia="en-US"/>
              </w:rPr>
            </w:pPr>
            <w:r>
              <w:rPr>
                <w:lang w:eastAsia="en-US"/>
              </w:rPr>
              <w:t>Futurewei</w:t>
            </w:r>
          </w:p>
        </w:tc>
        <w:tc>
          <w:tcPr>
            <w:tcW w:w="7796" w:type="dxa"/>
          </w:tcPr>
          <w:p w14:paraId="658FD928" w14:textId="06372D6D" w:rsidR="00F34282" w:rsidRPr="00512629" w:rsidRDefault="00600525" w:rsidP="00E4266E">
            <w:pPr>
              <w:rPr>
                <w:szCs w:val="20"/>
              </w:rPr>
            </w:pPr>
            <w:r>
              <w:rPr>
                <w:szCs w:val="20"/>
              </w:rPr>
              <w:t>Alt 1</w:t>
            </w:r>
          </w:p>
        </w:tc>
      </w:tr>
      <w:tr w:rsidR="00305075" w:rsidRPr="00512629" w14:paraId="3261D4F3" w14:textId="77777777" w:rsidTr="00E4266E">
        <w:tc>
          <w:tcPr>
            <w:tcW w:w="1555" w:type="dxa"/>
          </w:tcPr>
          <w:p w14:paraId="713E992F" w14:textId="6E387E36" w:rsidR="00305075" w:rsidRDefault="00305075" w:rsidP="00305075">
            <w:pPr>
              <w:rPr>
                <w:lang w:eastAsia="en-US"/>
              </w:rPr>
            </w:pPr>
            <w:r>
              <w:rPr>
                <w:szCs w:val="20"/>
              </w:rPr>
              <w:t>Qualcomm</w:t>
            </w:r>
          </w:p>
        </w:tc>
        <w:tc>
          <w:tcPr>
            <w:tcW w:w="7796" w:type="dxa"/>
          </w:tcPr>
          <w:p w14:paraId="09879B6A" w14:textId="084ED402" w:rsidR="00305075" w:rsidRDefault="00305075" w:rsidP="00305075">
            <w:pPr>
              <w:rPr>
                <w:szCs w:val="20"/>
              </w:rPr>
            </w:pPr>
            <w:r>
              <w:rPr>
                <w:szCs w:val="20"/>
              </w:rPr>
              <w:t>We support either or both mechanisms, based on gNB choice. These may have different impact to ED threshold as discussed in Section 2.8.</w:t>
            </w:r>
          </w:p>
        </w:tc>
      </w:tr>
      <w:tr w:rsidR="006B03B5" w:rsidRPr="00512629" w14:paraId="2C7B60B9" w14:textId="77777777" w:rsidTr="00E4266E">
        <w:tc>
          <w:tcPr>
            <w:tcW w:w="1555" w:type="dxa"/>
          </w:tcPr>
          <w:p w14:paraId="0B692055" w14:textId="3107F314" w:rsidR="006B03B5" w:rsidRDefault="006B03B5" w:rsidP="006B03B5">
            <w:pPr>
              <w:rPr>
                <w:szCs w:val="20"/>
              </w:rPr>
            </w:pPr>
            <w:r>
              <w:rPr>
                <w:szCs w:val="20"/>
              </w:rPr>
              <w:t>Ericsson</w:t>
            </w:r>
          </w:p>
        </w:tc>
        <w:tc>
          <w:tcPr>
            <w:tcW w:w="7796" w:type="dxa"/>
          </w:tcPr>
          <w:p w14:paraId="19050AFB" w14:textId="77777777" w:rsidR="006B03B5" w:rsidRDefault="006B03B5" w:rsidP="006B03B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182F055" w14:textId="77777777" w:rsidR="006B03B5" w:rsidRDefault="006B03B5" w:rsidP="006B03B5">
            <w:r>
              <w:rPr>
                <w:szCs w:val="20"/>
              </w:rPr>
              <w:t xml:space="preserve"> </w:t>
            </w:r>
            <w:r>
              <w:rPr>
                <w:lang w:val="en-US"/>
              </w:rPr>
              <w:t>It is complex to define a directional sensing beam that covers several transmission beams for every transmission</w:t>
            </w:r>
            <w:r>
              <w:t>. This can be left to implementation.</w:t>
            </w:r>
          </w:p>
          <w:p w14:paraId="5B0A12AD" w14:textId="77777777" w:rsidR="006B03B5" w:rsidRDefault="006B03B5" w:rsidP="006B03B5">
            <w:pPr>
              <w:rPr>
                <w:szCs w:val="20"/>
              </w:rPr>
            </w:pP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600525" w:rsidRPr="00512629" w14:paraId="30C3CC2A" w14:textId="77777777" w:rsidTr="00AE3A61">
        <w:tc>
          <w:tcPr>
            <w:tcW w:w="1555" w:type="dxa"/>
          </w:tcPr>
          <w:p w14:paraId="5E54BD1F" w14:textId="06A66205" w:rsidR="00600525" w:rsidRDefault="00600525" w:rsidP="00600525">
            <w:pPr>
              <w:rPr>
                <w:lang w:eastAsia="en-US"/>
              </w:rPr>
            </w:pPr>
            <w:r>
              <w:rPr>
                <w:lang w:eastAsia="en-US"/>
              </w:rPr>
              <w:t>Futurewei</w:t>
            </w:r>
          </w:p>
        </w:tc>
        <w:tc>
          <w:tcPr>
            <w:tcW w:w="7796" w:type="dxa"/>
          </w:tcPr>
          <w:p w14:paraId="73E8459F" w14:textId="380B0BA5" w:rsidR="00600525" w:rsidRPr="00512629" w:rsidRDefault="00600525" w:rsidP="00600525">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305075" w:rsidRPr="00512629" w14:paraId="03D4C85B" w14:textId="77777777" w:rsidTr="00AE3A61">
        <w:tc>
          <w:tcPr>
            <w:tcW w:w="1555" w:type="dxa"/>
          </w:tcPr>
          <w:p w14:paraId="5E61B1F0" w14:textId="2B1AA1FD" w:rsidR="00305075" w:rsidRDefault="00305075" w:rsidP="00305075">
            <w:pPr>
              <w:rPr>
                <w:lang w:eastAsia="en-US"/>
              </w:rPr>
            </w:pPr>
            <w:r>
              <w:rPr>
                <w:szCs w:val="20"/>
              </w:rPr>
              <w:t>Qualcomm</w:t>
            </w:r>
          </w:p>
        </w:tc>
        <w:tc>
          <w:tcPr>
            <w:tcW w:w="7796" w:type="dxa"/>
          </w:tcPr>
          <w:p w14:paraId="64F41BA0" w14:textId="37C52F71" w:rsidR="00305075" w:rsidRDefault="00305075" w:rsidP="00305075">
            <w:pPr>
              <w:rPr>
                <w:szCs w:val="20"/>
              </w:rPr>
            </w:pPr>
            <w:r>
              <w:rPr>
                <w:szCs w:val="20"/>
              </w:rPr>
              <w:t>We support Alt 1 or Alt 2 by gNB choice. These may have different impact to ED threshold as discussed in Section 2.8.</w:t>
            </w:r>
          </w:p>
        </w:tc>
      </w:tr>
      <w:tr w:rsidR="006B03B5" w:rsidRPr="00512629" w14:paraId="0ECAD80A" w14:textId="77777777" w:rsidTr="00AE3A61">
        <w:tc>
          <w:tcPr>
            <w:tcW w:w="1555" w:type="dxa"/>
          </w:tcPr>
          <w:p w14:paraId="5887269F" w14:textId="711D5763" w:rsidR="006B03B5" w:rsidRDefault="006B03B5" w:rsidP="006B03B5">
            <w:pPr>
              <w:rPr>
                <w:szCs w:val="20"/>
              </w:rPr>
            </w:pPr>
            <w:r>
              <w:rPr>
                <w:szCs w:val="20"/>
              </w:rPr>
              <w:t>Ericsson</w:t>
            </w:r>
          </w:p>
        </w:tc>
        <w:tc>
          <w:tcPr>
            <w:tcW w:w="7796" w:type="dxa"/>
          </w:tcPr>
          <w:p w14:paraId="53E18C29" w14:textId="0DAE5CB7" w:rsidR="006B03B5" w:rsidRDefault="006B03B5" w:rsidP="006B03B5">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bookmarkStart w:id="16" w:name="_GoBack"/>
      <w:bookmarkEnd w:id="16"/>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lastRenderedPageBreak/>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00525">
        <w:tc>
          <w:tcPr>
            <w:tcW w:w="1555" w:type="dxa"/>
          </w:tcPr>
          <w:p w14:paraId="20147D86" w14:textId="77777777" w:rsidR="00A26DA6" w:rsidRPr="00FE7880"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600525" w:rsidRPr="00512629" w14:paraId="2D50E5C8" w14:textId="77777777" w:rsidTr="0062431F">
        <w:tc>
          <w:tcPr>
            <w:tcW w:w="1555" w:type="dxa"/>
          </w:tcPr>
          <w:p w14:paraId="124BD7F9" w14:textId="43FDC7D7" w:rsidR="00600525" w:rsidRDefault="00600525" w:rsidP="00600525">
            <w:pPr>
              <w:rPr>
                <w:lang w:eastAsia="en-US"/>
              </w:rPr>
            </w:pPr>
            <w:r>
              <w:rPr>
                <w:lang w:eastAsia="en-US"/>
              </w:rPr>
              <w:t>Futurewei</w:t>
            </w:r>
          </w:p>
        </w:tc>
        <w:tc>
          <w:tcPr>
            <w:tcW w:w="7796" w:type="dxa"/>
          </w:tcPr>
          <w:p w14:paraId="02A92083" w14:textId="79E84976" w:rsidR="00600525" w:rsidRPr="00512629" w:rsidRDefault="00600525" w:rsidP="00600525">
            <w:pPr>
              <w:rPr>
                <w:szCs w:val="20"/>
              </w:rPr>
            </w:pPr>
            <w:r>
              <w:rPr>
                <w:szCs w:val="20"/>
              </w:rPr>
              <w:t>Neutral, both may be supported and configured by gNB</w:t>
            </w:r>
          </w:p>
        </w:tc>
      </w:tr>
      <w:tr w:rsidR="00305075" w:rsidRPr="00512629" w14:paraId="033C6D0B" w14:textId="77777777" w:rsidTr="0062431F">
        <w:tc>
          <w:tcPr>
            <w:tcW w:w="1555" w:type="dxa"/>
          </w:tcPr>
          <w:p w14:paraId="30F4CAEC" w14:textId="29907546" w:rsidR="00305075" w:rsidRDefault="00305075" w:rsidP="00305075">
            <w:pPr>
              <w:rPr>
                <w:lang w:eastAsia="en-US"/>
              </w:rPr>
            </w:pPr>
            <w:r>
              <w:rPr>
                <w:szCs w:val="20"/>
              </w:rPr>
              <w:t>Qualcomm</w:t>
            </w:r>
          </w:p>
        </w:tc>
        <w:tc>
          <w:tcPr>
            <w:tcW w:w="7796" w:type="dxa"/>
          </w:tcPr>
          <w:p w14:paraId="3A199A2C" w14:textId="25EFB91A" w:rsidR="00305075" w:rsidRDefault="00305075" w:rsidP="00305075">
            <w:pPr>
              <w:rPr>
                <w:szCs w:val="20"/>
              </w:rPr>
            </w:pPr>
            <w:r>
              <w:rPr>
                <w:szCs w:val="20"/>
              </w:rPr>
              <w:t>We support Alt 1.</w:t>
            </w:r>
          </w:p>
        </w:tc>
      </w:tr>
      <w:tr w:rsidR="00BC0C02" w:rsidRPr="00512629" w14:paraId="43CD94C4" w14:textId="77777777" w:rsidTr="0062431F">
        <w:tc>
          <w:tcPr>
            <w:tcW w:w="1555" w:type="dxa"/>
          </w:tcPr>
          <w:p w14:paraId="79323106" w14:textId="77A6F94C" w:rsidR="00BC0C02" w:rsidRDefault="00BC0C02" w:rsidP="00BC0C02">
            <w:pPr>
              <w:rPr>
                <w:szCs w:val="20"/>
              </w:rPr>
            </w:pPr>
            <w:r>
              <w:rPr>
                <w:szCs w:val="20"/>
              </w:rPr>
              <w:t>Ericsson</w:t>
            </w:r>
          </w:p>
        </w:tc>
        <w:tc>
          <w:tcPr>
            <w:tcW w:w="7796" w:type="dxa"/>
          </w:tcPr>
          <w:p w14:paraId="158FAC31" w14:textId="5BB6E194" w:rsidR="00BC0C02" w:rsidRDefault="00BC0C02" w:rsidP="00BC0C02">
            <w:pPr>
              <w:rPr>
                <w:szCs w:val="20"/>
              </w:rPr>
            </w:pPr>
            <w:r>
              <w:rPr>
                <w:szCs w:val="20"/>
              </w:rPr>
              <w:t>Alt 1 is preferred. Alt 2 is not specified in HS EN 302 567.</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lastRenderedPageBreak/>
              <w:t xml:space="preserve">For 480KHz SCS and 960KHz SCS, </w:t>
            </w:r>
          </w:p>
        </w:tc>
      </w:tr>
      <w:tr w:rsidR="00A26DA6" w:rsidRPr="00512629" w14:paraId="03AEDF36" w14:textId="77777777" w:rsidTr="00600525">
        <w:tc>
          <w:tcPr>
            <w:tcW w:w="1555" w:type="dxa"/>
          </w:tcPr>
          <w:p w14:paraId="5546D7C9" w14:textId="77777777" w:rsidR="00A26DA6" w:rsidRPr="00293564" w:rsidRDefault="00A26DA6"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19D10B65" w14:textId="77777777" w:rsidR="00A26DA6" w:rsidRPr="00465944" w:rsidRDefault="00A26DA6" w:rsidP="00600525">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600525" w:rsidRPr="00512629" w14:paraId="0CD82610" w14:textId="77777777" w:rsidTr="007217CF">
        <w:tc>
          <w:tcPr>
            <w:tcW w:w="1555" w:type="dxa"/>
          </w:tcPr>
          <w:p w14:paraId="465AEF44" w14:textId="5AD37EF8" w:rsidR="00600525" w:rsidRDefault="00600525" w:rsidP="00600525">
            <w:pPr>
              <w:rPr>
                <w:lang w:eastAsia="en-US"/>
              </w:rPr>
            </w:pPr>
            <w:r>
              <w:rPr>
                <w:lang w:eastAsia="en-US"/>
              </w:rPr>
              <w:t>Futurewei</w:t>
            </w:r>
          </w:p>
        </w:tc>
        <w:tc>
          <w:tcPr>
            <w:tcW w:w="7796" w:type="dxa"/>
          </w:tcPr>
          <w:p w14:paraId="2999D048" w14:textId="7EBAD65E" w:rsidR="00600525" w:rsidRPr="00512629" w:rsidRDefault="00600525" w:rsidP="00600525">
            <w:pPr>
              <w:rPr>
                <w:szCs w:val="20"/>
              </w:rPr>
            </w:pPr>
            <w:r>
              <w:rPr>
                <w:szCs w:val="20"/>
              </w:rPr>
              <w:t>Support proposal in principle, however short control signalling restrictions may not be satisfied (120 kHz).</w:t>
            </w:r>
          </w:p>
        </w:tc>
      </w:tr>
      <w:tr w:rsidR="00305075" w:rsidRPr="00512629" w14:paraId="68C031DD" w14:textId="77777777" w:rsidTr="007217CF">
        <w:tc>
          <w:tcPr>
            <w:tcW w:w="1555" w:type="dxa"/>
          </w:tcPr>
          <w:p w14:paraId="5B38E75D" w14:textId="2F6246A1" w:rsidR="00305075" w:rsidRDefault="00305075" w:rsidP="00305075">
            <w:pPr>
              <w:rPr>
                <w:lang w:eastAsia="en-US"/>
              </w:rPr>
            </w:pPr>
            <w:r>
              <w:rPr>
                <w:szCs w:val="20"/>
              </w:rPr>
              <w:t>Qualcomm</w:t>
            </w:r>
          </w:p>
        </w:tc>
        <w:tc>
          <w:tcPr>
            <w:tcW w:w="7796" w:type="dxa"/>
          </w:tcPr>
          <w:p w14:paraId="3110B36D" w14:textId="3C0C2C57" w:rsidR="00305075" w:rsidRPr="00512629" w:rsidRDefault="00305075" w:rsidP="00305075">
            <w:pPr>
              <w:tabs>
                <w:tab w:val="left" w:pos="1119"/>
              </w:tabs>
              <w:rPr>
                <w:szCs w:val="20"/>
              </w:rPr>
            </w:pPr>
            <w:r>
              <w:rPr>
                <w:szCs w:val="20"/>
              </w:rPr>
              <w:t>We support the proposal.</w:t>
            </w:r>
          </w:p>
        </w:tc>
      </w:tr>
      <w:tr w:rsidR="00BC0C02" w:rsidRPr="00512629" w14:paraId="77560388" w14:textId="77777777" w:rsidTr="007217CF">
        <w:tc>
          <w:tcPr>
            <w:tcW w:w="1555" w:type="dxa"/>
          </w:tcPr>
          <w:p w14:paraId="278625DD" w14:textId="0A37A176" w:rsidR="00BC0C02" w:rsidRDefault="00BC0C02" w:rsidP="00BC0C02">
            <w:pPr>
              <w:rPr>
                <w:szCs w:val="20"/>
              </w:rPr>
            </w:pPr>
            <w:r>
              <w:rPr>
                <w:szCs w:val="20"/>
              </w:rPr>
              <w:t>Ericsson</w:t>
            </w:r>
          </w:p>
        </w:tc>
        <w:tc>
          <w:tcPr>
            <w:tcW w:w="7796" w:type="dxa"/>
          </w:tcPr>
          <w:p w14:paraId="606755DE" w14:textId="1339D8DD" w:rsidR="00BC0C02" w:rsidRDefault="00BC0C02" w:rsidP="00BC0C02">
            <w:pPr>
              <w:tabs>
                <w:tab w:val="left" w:pos="1119"/>
              </w:tabs>
              <w:rPr>
                <w:szCs w:val="20"/>
              </w:rPr>
            </w:pPr>
            <w:r>
              <w:rPr>
                <w:szCs w:val="20"/>
              </w:rPr>
              <w:t xml:space="preserve">Support SSB transmissions with no-LBT under </w:t>
            </w:r>
            <w:r>
              <w:rPr>
                <w:lang w:eastAsia="en-US"/>
              </w:rPr>
              <w:t>short control signalling framework</w:t>
            </w: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AE3A61">
        <w:tc>
          <w:tcPr>
            <w:tcW w:w="1555" w:type="dxa"/>
          </w:tcPr>
          <w:p w14:paraId="58823E50" w14:textId="38FEE24A" w:rsidR="008C05C4" w:rsidRDefault="00A26DA6" w:rsidP="00AE3A61">
            <w:pPr>
              <w:rPr>
                <w:lang w:eastAsia="en-US"/>
              </w:rPr>
            </w:pPr>
            <w:r>
              <w:rPr>
                <w:lang w:eastAsia="en-US"/>
              </w:rPr>
              <w:t>vivo</w:t>
            </w:r>
          </w:p>
        </w:tc>
        <w:tc>
          <w:tcPr>
            <w:tcW w:w="7796"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0E27BD" w:rsidRPr="00512629" w14:paraId="671B40F9" w14:textId="77777777" w:rsidTr="00AE3A61">
        <w:tc>
          <w:tcPr>
            <w:tcW w:w="1555" w:type="dxa"/>
          </w:tcPr>
          <w:p w14:paraId="0F176A69" w14:textId="3D7CE6B6" w:rsidR="000E27BD" w:rsidRDefault="000E27BD" w:rsidP="000E27BD">
            <w:pPr>
              <w:jc w:val="center"/>
              <w:rPr>
                <w:lang w:eastAsia="en-US"/>
              </w:rPr>
            </w:pPr>
            <w:r>
              <w:rPr>
                <w:szCs w:val="20"/>
              </w:rPr>
              <w:t>Futurewei</w:t>
            </w:r>
          </w:p>
        </w:tc>
        <w:tc>
          <w:tcPr>
            <w:tcW w:w="7796" w:type="dxa"/>
          </w:tcPr>
          <w:p w14:paraId="1059FBBD" w14:textId="7BAB9BD2" w:rsidR="000E27BD" w:rsidRPr="00512629" w:rsidRDefault="000E27BD" w:rsidP="000E27BD">
            <w:pPr>
              <w:rPr>
                <w:szCs w:val="20"/>
              </w:rPr>
            </w:pPr>
            <w:r>
              <w:rPr>
                <w:szCs w:val="20"/>
              </w:rPr>
              <w:t xml:space="preserve">Support SSB with LBT, short control signalling restrictions may not be satisfied (120 kHz). </w:t>
            </w:r>
          </w:p>
        </w:tc>
      </w:tr>
      <w:tr w:rsidR="00305075" w:rsidRPr="00512629" w14:paraId="663E98A9" w14:textId="77777777" w:rsidTr="00AE3A61">
        <w:tc>
          <w:tcPr>
            <w:tcW w:w="1555" w:type="dxa"/>
          </w:tcPr>
          <w:p w14:paraId="7657A2CB" w14:textId="174E01FC" w:rsidR="00305075" w:rsidRDefault="00305075" w:rsidP="00305075">
            <w:pPr>
              <w:jc w:val="center"/>
              <w:rPr>
                <w:szCs w:val="20"/>
              </w:rPr>
            </w:pPr>
            <w:r>
              <w:rPr>
                <w:szCs w:val="20"/>
              </w:rPr>
              <w:t>Qualcomm</w:t>
            </w:r>
          </w:p>
        </w:tc>
        <w:tc>
          <w:tcPr>
            <w:tcW w:w="7796" w:type="dxa"/>
          </w:tcPr>
          <w:p w14:paraId="1B0D3F35" w14:textId="49911349" w:rsidR="00305075" w:rsidRDefault="00305075" w:rsidP="00305075">
            <w:pPr>
              <w:rPr>
                <w:szCs w:val="20"/>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C0C02" w:rsidRPr="00512629" w14:paraId="4C8D02DE" w14:textId="77777777" w:rsidTr="00AE3A61">
        <w:tc>
          <w:tcPr>
            <w:tcW w:w="1555" w:type="dxa"/>
          </w:tcPr>
          <w:p w14:paraId="1ECFC9F1" w14:textId="233A2E1E" w:rsidR="00BC0C02" w:rsidRDefault="00BC0C02" w:rsidP="00BC0C02">
            <w:pPr>
              <w:jc w:val="center"/>
              <w:rPr>
                <w:szCs w:val="20"/>
              </w:rPr>
            </w:pPr>
            <w:r>
              <w:rPr>
                <w:szCs w:val="20"/>
              </w:rPr>
              <w:t xml:space="preserve">Ericsson </w:t>
            </w:r>
          </w:p>
        </w:tc>
        <w:tc>
          <w:tcPr>
            <w:tcW w:w="7796" w:type="dxa"/>
          </w:tcPr>
          <w:p w14:paraId="2482E4B7" w14:textId="0A07F0EB" w:rsidR="00BC0C02" w:rsidRDefault="00BC0C02" w:rsidP="00BC0C02">
            <w:pPr>
              <w:rPr>
                <w:szCs w:val="20"/>
              </w:rPr>
            </w:pPr>
            <w:r>
              <w:rPr>
                <w:szCs w:val="20"/>
              </w:rPr>
              <w:t xml:space="preserve">Like TDM transmissions, no need to specify this. </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w:t>
            </w:r>
            <w:r>
              <w:lastRenderedPageBreak/>
              <w:t xml:space="preserve">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lastRenderedPageBreak/>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R1-2100841, Discussion on channel access mechanisms, InterDigital, Inc.</w:t>
      </w:r>
    </w:p>
    <w:p w14:paraId="57E4CBE3" w14:textId="77777777" w:rsidR="00AE29B9" w:rsidRDefault="00AE29B9" w:rsidP="00AE29B9">
      <w:pPr>
        <w:pStyle w:val="ListParagraph"/>
        <w:numPr>
          <w:ilvl w:val="0"/>
          <w:numId w:val="27"/>
        </w:numPr>
        <w:rPr>
          <w:lang w:eastAsia="en-US"/>
        </w:rPr>
      </w:pPr>
      <w:r>
        <w:rPr>
          <w:lang w:eastAsia="en-US"/>
        </w:rPr>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E867F" w14:textId="77777777" w:rsidR="001C157F" w:rsidRDefault="001C157F" w:rsidP="00C418D9">
      <w:r>
        <w:separator/>
      </w:r>
    </w:p>
    <w:p w14:paraId="1FAABAC3" w14:textId="77777777" w:rsidR="001C157F" w:rsidRDefault="001C157F"/>
    <w:p w14:paraId="73CB91CB" w14:textId="77777777" w:rsidR="001C157F" w:rsidRDefault="001C157F" w:rsidP="00A73185"/>
  </w:endnote>
  <w:endnote w:type="continuationSeparator" w:id="0">
    <w:p w14:paraId="4FCF1331" w14:textId="77777777" w:rsidR="001C157F" w:rsidRDefault="001C157F" w:rsidP="00C418D9">
      <w:r>
        <w:continuationSeparator/>
      </w:r>
    </w:p>
    <w:p w14:paraId="56202FA4" w14:textId="77777777" w:rsidR="001C157F" w:rsidRDefault="001C157F"/>
    <w:p w14:paraId="2BD0958C" w14:textId="77777777" w:rsidR="001C157F" w:rsidRDefault="001C157F" w:rsidP="00A73185"/>
  </w:endnote>
  <w:endnote w:type="continuationNotice" w:id="1">
    <w:p w14:paraId="0BBE050E" w14:textId="77777777" w:rsidR="001C157F" w:rsidRDefault="001C157F" w:rsidP="00C418D9"/>
    <w:p w14:paraId="13D4AEF3" w14:textId="77777777" w:rsidR="001C157F" w:rsidRDefault="001C157F"/>
    <w:p w14:paraId="614850FB" w14:textId="77777777" w:rsidR="001C157F" w:rsidRDefault="001C157F"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F548" w14:textId="77777777"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600525" w:rsidRDefault="00600525" w:rsidP="00C418D9">
    <w:pPr>
      <w:pStyle w:val="Footer"/>
    </w:pPr>
  </w:p>
  <w:p w14:paraId="7265A418" w14:textId="77777777" w:rsidR="00600525" w:rsidRDefault="00600525"/>
  <w:p w14:paraId="48825022" w14:textId="77777777" w:rsidR="00600525" w:rsidRDefault="00600525"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4E41" w14:textId="693F1499"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BFA00B5" w14:textId="77777777" w:rsidR="00600525" w:rsidRDefault="00600525" w:rsidP="00C418D9">
    <w:pPr>
      <w:pStyle w:val="Footer"/>
    </w:pPr>
  </w:p>
  <w:p w14:paraId="062CBF9A" w14:textId="77777777" w:rsidR="00600525" w:rsidRDefault="00600525"/>
  <w:p w14:paraId="1543B3B4" w14:textId="77777777" w:rsidR="00600525" w:rsidRDefault="00600525" w:rsidP="00A731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B7C1" w14:textId="77777777" w:rsidR="00600525" w:rsidRDefault="0060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35F11" w14:textId="77777777" w:rsidR="001C157F" w:rsidRDefault="001C157F" w:rsidP="00C418D9">
      <w:r>
        <w:separator/>
      </w:r>
    </w:p>
    <w:p w14:paraId="2642DFCD" w14:textId="77777777" w:rsidR="001C157F" w:rsidRDefault="001C157F"/>
    <w:p w14:paraId="6E908008" w14:textId="77777777" w:rsidR="001C157F" w:rsidRDefault="001C157F" w:rsidP="00A73185"/>
  </w:footnote>
  <w:footnote w:type="continuationSeparator" w:id="0">
    <w:p w14:paraId="04285FE4" w14:textId="77777777" w:rsidR="001C157F" w:rsidRDefault="001C157F" w:rsidP="00C418D9">
      <w:r>
        <w:continuationSeparator/>
      </w:r>
    </w:p>
    <w:p w14:paraId="1BF36C52" w14:textId="77777777" w:rsidR="001C157F" w:rsidRDefault="001C157F"/>
    <w:p w14:paraId="648F4BFF" w14:textId="77777777" w:rsidR="001C157F" w:rsidRDefault="001C157F" w:rsidP="00A73185"/>
  </w:footnote>
  <w:footnote w:type="continuationNotice" w:id="1">
    <w:p w14:paraId="460F1FEE" w14:textId="77777777" w:rsidR="001C157F" w:rsidRDefault="001C157F" w:rsidP="00C418D9"/>
    <w:p w14:paraId="4D48CC9F" w14:textId="77777777" w:rsidR="001C157F" w:rsidRDefault="001C157F"/>
    <w:p w14:paraId="7CDEBD75" w14:textId="77777777" w:rsidR="001C157F" w:rsidRDefault="001C157F"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B874" w14:textId="77777777" w:rsidR="00600525" w:rsidRDefault="00600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BE77" w14:textId="77777777" w:rsidR="00600525" w:rsidRDefault="006005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57D6" w14:textId="77777777" w:rsidR="00600525" w:rsidRDefault="0060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 w:numId="49">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3A"/>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7BD"/>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8B3"/>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02"/>
    <w:rsid w:val="001C0524"/>
    <w:rsid w:val="001C0584"/>
    <w:rsid w:val="001C0607"/>
    <w:rsid w:val="001C067B"/>
    <w:rsid w:val="001C0B46"/>
    <w:rsid w:val="001C0BF4"/>
    <w:rsid w:val="001C0EE1"/>
    <w:rsid w:val="001C0F8A"/>
    <w:rsid w:val="001C125D"/>
    <w:rsid w:val="001C1295"/>
    <w:rsid w:val="001C157F"/>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075"/>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25"/>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3B5"/>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185"/>
    <w:rsid w:val="009854F3"/>
    <w:rsid w:val="00985749"/>
    <w:rsid w:val="00985815"/>
    <w:rsid w:val="00985B1D"/>
    <w:rsid w:val="00985B8C"/>
    <w:rsid w:val="00985D0A"/>
    <w:rsid w:val="00986465"/>
    <w:rsid w:val="00986BEF"/>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B5F"/>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B46"/>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2"/>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f166a696-7b5b-4ccd-9f0c-ffde0cceec81">false</_dlc_DocIdPersistId>
    <_dlc_DocId xmlns="f166a696-7b5b-4ccd-9f0c-ffde0cceec81">5NUHHDQN7SK2-1476151046-429230</_dlc_DocId>
    <_dlc_DocIdUrl xmlns="f166a696-7b5b-4ccd-9f0c-ffde0cceec81">
      <Url>https://ericsson.sharepoint.com/sites/star/_layouts/15/DocIdRedir.aspx?ID=5NUHHDQN7SK2-1476151046-429230</Url>
      <Description>5NUHHDQN7SK2-1476151046-429230</Description>
    </_dlc_DocIdUrl>
    <TaxCatchAll xmlns="d8762117-8292-4133-b1c7-eab5c6487cfd">
      <Value>5</Value>
      <Value>4</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944BB-D5B4-4772-99BC-C78605BF05FC}">
  <ds:schemaRefs>
    <ds:schemaRef ds:uri="http://schemas.microsoft.com/sharepoint/events"/>
  </ds:schemaRefs>
</ds:datastoreItem>
</file>

<file path=customXml/itemProps2.xml><?xml version="1.0" encoding="utf-8"?>
<ds:datastoreItem xmlns:ds="http://schemas.openxmlformats.org/officeDocument/2006/customXml" ds:itemID="{52441935-4644-45CB-848D-32FF5402770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http://purl.org/dc/terms/"/>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3.xml><?xml version="1.0" encoding="utf-8"?>
<ds:datastoreItem xmlns:ds="http://schemas.openxmlformats.org/officeDocument/2006/customXml" ds:itemID="{09E32C40-BF34-4909-B7C4-268194532C48}">
  <ds:schemaRefs>
    <ds:schemaRef ds:uri="http://schemas.openxmlformats.org/officeDocument/2006/bibliography"/>
  </ds:schemaRefs>
</ds:datastoreItem>
</file>

<file path=customXml/itemProps4.xml><?xml version="1.0" encoding="utf-8"?>
<ds:datastoreItem xmlns:ds="http://schemas.openxmlformats.org/officeDocument/2006/customXml" ds:itemID="{84628B9C-33C3-41A4-8303-A11BC58B7534}">
  <ds:schemaRefs>
    <ds:schemaRef ds:uri="Microsoft.SharePoint.Taxonomy.ContentTypeSync"/>
  </ds:schemaRefs>
</ds:datastoreItem>
</file>

<file path=customXml/itemProps5.xml><?xml version="1.0" encoding="utf-8"?>
<ds:datastoreItem xmlns:ds="http://schemas.openxmlformats.org/officeDocument/2006/customXml" ds:itemID="{21E4AF7F-4D5A-4EBA-A76E-6734C26A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00266BC8-145D-4B62-8244-A7EFF4AAF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15659</Words>
  <Characters>82690</Characters>
  <Application>Microsoft Office Word</Application>
  <DocSecurity>0</DocSecurity>
  <Lines>689</Lines>
  <Paragraphs>196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98153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Ericsson</cp:lastModifiedBy>
  <cp:revision>5</cp:revision>
  <cp:lastPrinted>2019-01-10T09:30:00Z</cp:lastPrinted>
  <dcterms:created xsi:type="dcterms:W3CDTF">2021-01-26T23:33:00Z</dcterms:created>
  <dcterms:modified xsi:type="dcterms:W3CDTF">2021-01-26T23:47:00Z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0x010100C5F30C9B16E14C8EACE5F2CC7B7AC7F400F5862E332FC6CE449700A00A9FC83FBA</vt:lpwstr>
  </property>
  <property fmtid="{D5CDD505-2E9C-101B-9397-08002B2CF9AE}" pid="3" name="_dlc_DocIdItemGuid">
    <vt:lpwstr>8c1d9684-5ecc-4ae5-8ffc-4b2e865704b3</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EriCOLLCategory">
    <vt:lpwstr>4;##Research|7f1f7aab-c784-40ec-8666-825d2ac7abef</vt:lpwstr>
  </property>
  <property fmtid="{D5CDD505-2E9C-101B-9397-08002B2CF9AE}" pid="9" name="TaxKeyword">
    <vt:lpwstr/>
  </property>
  <property fmtid="{D5CDD505-2E9C-101B-9397-08002B2CF9AE}" pid="10" name="EriCOLLCountry">
    <vt:lpwstr/>
  </property>
  <property fmtid="{D5CDD505-2E9C-101B-9397-08002B2CF9AE}" pid="11" name="EriCOLLCompetence">
    <vt:lpwstr/>
  </property>
  <property fmtid="{D5CDD505-2E9C-101B-9397-08002B2CF9AE}" pid="12" name="EriCOLLProcess">
    <vt:lpwstr/>
  </property>
  <property fmtid="{D5CDD505-2E9C-101B-9397-08002B2CF9AE}" pid="13" name="EriCOLLOrganizationUnit">
    <vt:lpwstr>5;##GFTE ER Radio Access Technologies|692a7af5-c1f7-4d68-b1ab-a7920dfecb78</vt:lpwstr>
  </property>
  <property fmtid="{D5CDD505-2E9C-101B-9397-08002B2CF9AE}" pid="14" name="EriCOLLCustomer">
    <vt:lpwstr/>
  </property>
  <property fmtid="{D5CDD505-2E9C-101B-9397-08002B2CF9AE}" pid="15" name="EriCOLLProducts">
    <vt:lpwstr/>
  </property>
  <property fmtid="{D5CDD505-2E9C-101B-9397-08002B2CF9AE}" pid="16" name="EriCOLLProjects">
    <vt:lpwstr/>
  </property>
</Properties>
</file>