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proofErr w:type="gramStart"/>
      <w:r>
        <w:rPr>
          <w:sz w:val="20"/>
          <w:lang w:val="en-US"/>
        </w:rPr>
        <w:t>e-Meeting</w:t>
      </w:r>
      <w:proofErr w:type="gramEnd"/>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February,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a6"/>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a6"/>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宋体"/>
        </w:rPr>
      </w:pPr>
      <w:r>
        <w:t>-</w:t>
      </w:r>
      <w:r>
        <w:tab/>
      </w:r>
      <w:r w:rsidR="00CF51C7" w:rsidRPr="00CF51C7">
        <w:rPr>
          <w:rFonts w:eastAsia="等线"/>
          <w:lang w:eastAsia="ko-KR"/>
        </w:rPr>
        <w:t>Support enhancement for PUCCH format 0/1/4 to increase the number of RBs under PSD limitation in shared spectrum operation.</w:t>
      </w:r>
    </w:p>
    <w:p w14:paraId="7CF7C346" w14:textId="251EA375" w:rsidR="000916C2" w:rsidRDefault="00670370">
      <w:pPr>
        <w:pStyle w:val="a6"/>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23"/>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23"/>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23"/>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23"/>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a6"/>
        <w:spacing w:after="0"/>
        <w:jc w:val="left"/>
      </w:pPr>
      <w:r w:rsidRPr="00CF51C7">
        <w:rPr>
          <w:highlight w:val="yellow"/>
        </w:rPr>
        <w:fldChar w:fldCharType="end"/>
      </w:r>
    </w:p>
    <w:p w14:paraId="3F39275C" w14:textId="2732FF68" w:rsidR="00D035B9" w:rsidRDefault="00D035B9" w:rsidP="007D6EF9">
      <w:pPr>
        <w:pStyle w:val="a6"/>
        <w:spacing w:after="0"/>
        <w:jc w:val="left"/>
      </w:pPr>
      <w:r>
        <w:t>The following email thread is assigned for discussion of this topic:</w:t>
      </w:r>
    </w:p>
    <w:p w14:paraId="6A7D0787" w14:textId="1951F8E6" w:rsidR="00D035B9" w:rsidRDefault="00D035B9" w:rsidP="007D6EF9">
      <w:pPr>
        <w:pStyle w:val="a6"/>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p>
    <w:p w14:paraId="0C12180E" w14:textId="2B3ED493" w:rsidR="004F265A" w:rsidRDefault="004F265A" w:rsidP="004F265A">
      <w:pPr>
        <w:pStyle w:val="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6879B4C1" w14:textId="6B5CE07C" w:rsidR="00B410F8" w:rsidRDefault="000B21B0" w:rsidP="004F265A">
      <w:pPr>
        <w:pStyle w:val="a6"/>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In order to make decisions on the number of supported RBs, link budget calculations are required </w:t>
      </w:r>
      <w:r w:rsidR="004F265A">
        <w:t>taking into account</w:t>
      </w:r>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 xml:space="preserve">link level evaluation </w:t>
      </w:r>
      <w:proofErr w:type="spellStart"/>
      <w:r w:rsidR="00B410F8">
        <w:t>asumptions</w:t>
      </w:r>
      <w:proofErr w:type="spellEnd"/>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a6"/>
        <w:numPr>
          <w:ilvl w:val="0"/>
          <w:numId w:val="22"/>
        </w:numPr>
      </w:pPr>
      <w:r>
        <w:t>Table 1 provides a set of link level simulation settings</w:t>
      </w:r>
      <w:r w:rsidR="002A4288">
        <w:t xml:space="preserve"> to be used for determining the required SNR to achieve a PUCCH detection error </w:t>
      </w:r>
      <w:proofErr w:type="spellStart"/>
      <w:r w:rsidR="002A4288">
        <w:t>reqirement</w:t>
      </w:r>
      <w:proofErr w:type="spellEnd"/>
      <w:r w:rsidR="002A4288">
        <w:t xml:space="preserve">.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a6"/>
        <w:numPr>
          <w:ilvl w:val="0"/>
          <w:numId w:val="22"/>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a6"/>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a6"/>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a6"/>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256 </w:t>
            </w:r>
            <w:r w:rsidRPr="004745DC">
              <w:rPr>
                <w:rFonts w:ascii="Times New Roman" w:hAnsi="Times New Roman"/>
                <w:sz w:val="16"/>
                <w:szCs w:val="16"/>
                <w:lang w:val="en-US"/>
              </w:rPr>
              <w:t xml:space="preserve">for </w:t>
            </w:r>
            <w:r w:rsidRPr="003D5B89">
              <w:rPr>
                <w:rFonts w:ascii="Times New Roman" w:hAnsi="Times New Roman"/>
                <w:sz w:val="16"/>
                <w:szCs w:val="16"/>
                <w:lang w:val="en-US"/>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3D5B89">
              <w:rPr>
                <w:rFonts w:ascii="Times New Roman" w:hAnsi="Times New Roman"/>
                <w:sz w:val="16"/>
                <w:szCs w:val="16"/>
                <w:lang w:val="en-US"/>
              </w:rPr>
              <w:t xml:space="preserve"> </w:t>
            </w:r>
            <w:r w:rsidRPr="004745DC">
              <w:rPr>
                <w:rFonts w:ascii="Times New Roman" w:hAnsi="Times New Roman"/>
                <w:sz w:val="16"/>
                <w:szCs w:val="16"/>
                <w:lang w:val="en-US"/>
              </w:rPr>
              <w:t>for 480</w:t>
            </w:r>
            <w:r w:rsidRPr="003D5B89">
              <w:rPr>
                <w:rFonts w:ascii="Times New Roman" w:hAnsi="Times New Roman"/>
                <w:sz w:val="16"/>
                <w:szCs w:val="16"/>
                <w:lang w:val="en-US"/>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160 </w:t>
            </w:r>
            <w:r w:rsidRPr="004745DC">
              <w:rPr>
                <w:rFonts w:ascii="Times New Roman" w:hAnsi="Times New Roman"/>
                <w:sz w:val="16"/>
                <w:szCs w:val="16"/>
                <w:lang w:val="en-US"/>
              </w:rPr>
              <w:t xml:space="preserve">for </w:t>
            </w:r>
            <w:r w:rsidRPr="000F1A1D">
              <w:rPr>
                <w:rFonts w:ascii="Times New Roman" w:hAnsi="Times New Roman"/>
                <w:sz w:val="16"/>
                <w:szCs w:val="16"/>
                <w:lang w:val="en-US"/>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3D5B89"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0F1A1D">
              <w:rPr>
                <w:rFonts w:ascii="Times New Roman" w:eastAsia="宋体" w:hAnsi="Times New Roman"/>
                <w:sz w:val="16"/>
                <w:szCs w:val="16"/>
                <w:lang w:val="en-US" w:eastAsia="en-US"/>
              </w:rPr>
              <w:t>If other value</w:t>
            </w:r>
            <w:r w:rsidR="004F265A" w:rsidRPr="004745DC">
              <w:rPr>
                <w:rFonts w:ascii="Times New Roman" w:eastAsia="宋体" w:hAnsi="Times New Roman"/>
                <w:sz w:val="16"/>
                <w:szCs w:val="16"/>
                <w:lang w:val="en-US" w:eastAsia="en-US"/>
              </w:rPr>
              <w:t>s</w:t>
            </w:r>
            <w:r w:rsidR="004F265A" w:rsidRPr="003D5B89">
              <w:rPr>
                <w:rFonts w:ascii="Times New Roman" w:eastAsia="宋体" w:hAnsi="Times New Roman"/>
                <w:sz w:val="16"/>
                <w:szCs w:val="16"/>
                <w:lang w:val="en-US" w:eastAsia="en-US"/>
              </w:rPr>
              <w:t xml:space="preserve"> used, companies to report value</w:t>
            </w:r>
            <w:r w:rsidR="004F265A" w:rsidRPr="004745DC">
              <w:rPr>
                <w:rFonts w:ascii="Times New Roman" w:eastAsia="宋体"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0F1A1D"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TDL</w:t>
            </w:r>
            <w:r w:rsidRPr="004745DC">
              <w:rPr>
                <w:rFonts w:ascii="Times New Roman" w:hAnsi="Times New Roman"/>
                <w:sz w:val="16"/>
                <w:szCs w:val="16"/>
                <w:lang w:val="en-US"/>
              </w:rPr>
              <w:t>-A</w:t>
            </w:r>
            <w:r w:rsidRPr="000F1A1D">
              <w:rPr>
                <w:rFonts w:ascii="Times New Roman" w:hAnsi="Times New Roman"/>
                <w:sz w:val="16"/>
                <w:szCs w:val="16"/>
                <w:lang w:val="en-US"/>
              </w:rPr>
              <w:t xml:space="preserve"> model as defined in of TR38.901 Section 7.7.2:</w:t>
            </w:r>
          </w:p>
          <w:p w14:paraId="0FE3F546"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 xml:space="preserve">- </w:t>
            </w:r>
            <w:r w:rsidRPr="004745DC">
              <w:rPr>
                <w:rFonts w:ascii="Times New Roman" w:hAnsi="Times New Roman"/>
                <w:sz w:val="16"/>
                <w:szCs w:val="16"/>
                <w:lang w:val="en-US"/>
              </w:rPr>
              <w:t>Delay spread (DS) = {</w:t>
            </w:r>
            <w:r w:rsidRPr="000F1A1D">
              <w:rPr>
                <w:rFonts w:ascii="Times New Roman" w:hAnsi="Times New Roman"/>
                <w:sz w:val="16"/>
                <w:szCs w:val="16"/>
                <w:lang w:val="en-US"/>
              </w:rPr>
              <w:t>5ns, 10ns, 20ns</w:t>
            </w:r>
            <w:r w:rsidRPr="004745DC">
              <w:rPr>
                <w:rFonts w:ascii="Times New Roman" w:hAnsi="Times New Roman"/>
                <w:sz w:val="16"/>
                <w:szCs w:val="16"/>
                <w:lang w:val="en-US"/>
              </w:rPr>
              <w:t>}</w:t>
            </w:r>
            <w:r w:rsidRPr="000F1A1D">
              <w:rPr>
                <w:rFonts w:ascii="Times New Roman" w:hAnsi="Times New Roman"/>
                <w:sz w:val="16"/>
                <w:szCs w:val="16"/>
                <w:lang w:val="en-US"/>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3D5B89"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BS </w:t>
            </w:r>
            <w:r w:rsidRPr="003D5B89">
              <w:rPr>
                <w:rFonts w:ascii="Times New Roman" w:hAnsi="Times New Roman"/>
                <w:sz w:val="16"/>
                <w:szCs w:val="16"/>
                <w:lang w:val="en-US"/>
              </w:rPr>
              <w:t>Antenna Configuration (</w:t>
            </w:r>
            <w:proofErr w:type="spellStart"/>
            <w:r w:rsidRPr="003D5B89">
              <w:rPr>
                <w:rFonts w:ascii="Times New Roman" w:hAnsi="Times New Roman"/>
                <w:sz w:val="16"/>
                <w:szCs w:val="16"/>
                <w:lang w:val="en-US"/>
              </w:rPr>
              <w:t>Mg,Ng,M,N,P</w:t>
            </w:r>
            <w:proofErr w:type="spellEnd"/>
            <w:r w:rsidRPr="003D5B89">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0F1A1D">
              <w:rPr>
                <w:rFonts w:ascii="Times New Roman" w:hAnsi="Times New Roman"/>
                <w:sz w:val="16"/>
                <w:szCs w:val="16"/>
                <w:lang w:val="en-US"/>
              </w:rPr>
              <w:t>Antenna Configuration (</w:t>
            </w:r>
            <w:proofErr w:type="spellStart"/>
            <w:r w:rsidRPr="000F1A1D">
              <w:rPr>
                <w:rFonts w:ascii="Times New Roman" w:hAnsi="Times New Roman"/>
                <w:sz w:val="16"/>
                <w:szCs w:val="16"/>
                <w:lang w:val="en-US"/>
              </w:rPr>
              <w:t>Mg,Ng,M,N,P</w:t>
            </w:r>
            <w:proofErr w:type="spellEnd"/>
            <w:r w:rsidRPr="000F1A1D">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a6"/>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 ..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Tx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proofErr w:type="spellStart"/>
            <w:r w:rsidRPr="004745DC">
              <w:rPr>
                <w:rFonts w:eastAsia="宋体"/>
                <w:sz w:val="16"/>
                <w:szCs w:val="16"/>
                <w:lang w:eastAsia="en-US"/>
              </w:rPr>
              <w:t>TxBF</w:t>
            </w:r>
            <w:proofErr w:type="spellEnd"/>
            <w:r w:rsidRPr="004745DC">
              <w:rPr>
                <w:rFonts w:eastAsia="宋体"/>
                <w:sz w:val="16"/>
                <w:szCs w:val="16"/>
                <w:lang w:eastAsia="en-US"/>
              </w:rPr>
              <w:t xml:space="preserve"> = 6 </w:t>
            </w:r>
            <w:proofErr w:type="spellStart"/>
            <w:r w:rsidRPr="004745DC">
              <w:rPr>
                <w:rFonts w:eastAsia="宋体"/>
                <w:sz w:val="16"/>
                <w:szCs w:val="16"/>
                <w:lang w:eastAsia="en-US"/>
              </w:rPr>
              <w:t>dBi</w:t>
            </w:r>
            <w:proofErr w:type="spellEnd"/>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宋体"/>
                <w:sz w:val="16"/>
                <w:szCs w:val="16"/>
                <w:lang w:eastAsia="en-US"/>
              </w:rPr>
            </w:pPr>
            <w:r w:rsidRPr="004745DC">
              <w:rPr>
                <w:rFonts w:eastAsia="宋体"/>
                <w:sz w:val="16"/>
                <w:szCs w:val="16"/>
                <w:lang w:eastAsia="en-US"/>
              </w:rPr>
              <w:t>Notes:</w:t>
            </w:r>
          </w:p>
          <w:p w14:paraId="14BCCBED" w14:textId="77777777" w:rsidR="001E19D6" w:rsidRPr="004745DC" w:rsidRDefault="001E19D6" w:rsidP="00E820DA">
            <w:pPr>
              <w:pStyle w:val="afb"/>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宋体" w:hAnsi="Times New Roman"/>
                <w:sz w:val="16"/>
                <w:szCs w:val="16"/>
                <w:lang w:val="en-US"/>
              </w:rPr>
              <w:t>TxBF</w:t>
            </w:r>
            <w:proofErr w:type="spellEnd"/>
            <w:r w:rsidRPr="004745DC">
              <w:rPr>
                <w:rFonts w:ascii="Times New Roman" w:eastAsia="宋体" w:hAnsi="Times New Roman"/>
                <w:sz w:val="16"/>
                <w:szCs w:val="16"/>
                <w:lang w:val="en-US"/>
              </w:rPr>
              <w:t xml:space="preserve"> includes antenna element gain</w:t>
            </w:r>
          </w:p>
          <w:p w14:paraId="672C8783" w14:textId="35D01C45" w:rsidR="001E19D6" w:rsidRPr="000F1A1D" w:rsidRDefault="001E19D6" w:rsidP="00E820DA">
            <w:pPr>
              <w:pStyle w:val="afb"/>
              <w:numPr>
                <w:ilvl w:val="0"/>
                <w:numId w:val="23"/>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宋体" w:hAnsi="Times New Roman"/>
                <w:sz w:val="16"/>
                <w:szCs w:val="16"/>
                <w:lang w:val="en-US"/>
              </w:rPr>
              <w:t xml:space="preserve">If other </w:t>
            </w:r>
            <w:proofErr w:type="spellStart"/>
            <w:r w:rsidRPr="004745DC">
              <w:rPr>
                <w:rFonts w:ascii="Times New Roman" w:eastAsia="宋体" w:hAnsi="Times New Roman"/>
                <w:sz w:val="16"/>
                <w:szCs w:val="16"/>
                <w:lang w:val="en-US"/>
              </w:rPr>
              <w:t>TxBF</w:t>
            </w:r>
            <w:proofErr w:type="spellEnd"/>
            <w:r w:rsidRPr="004745DC">
              <w:rPr>
                <w:rFonts w:ascii="Times New Roman" w:eastAsia="宋体" w:hAnsi="Times New Roman"/>
                <w:sz w:val="16"/>
                <w:szCs w:val="16"/>
                <w:lang w:val="en-US"/>
              </w:rPr>
              <w:t xml:space="preserve"> </w:t>
            </w:r>
            <w:r w:rsidRPr="000F1A1D">
              <w:rPr>
                <w:rFonts w:ascii="Times New Roman" w:eastAsia="宋体" w:hAnsi="Times New Roman"/>
                <w:sz w:val="16"/>
                <w:szCs w:val="16"/>
                <w:lang w:val="en-US"/>
              </w:rPr>
              <w:t>value</w:t>
            </w:r>
            <w:r w:rsidRPr="004745DC">
              <w:rPr>
                <w:rFonts w:ascii="Times New Roman" w:eastAsia="宋体" w:hAnsi="Times New Roman"/>
                <w:sz w:val="16"/>
                <w:szCs w:val="16"/>
                <w:lang w:val="en-US"/>
              </w:rPr>
              <w:t>(s)</w:t>
            </w:r>
            <w:r w:rsidRPr="000F1A1D">
              <w:rPr>
                <w:rFonts w:ascii="Times New Roman" w:eastAsia="宋体" w:hAnsi="Times New Roman"/>
                <w:sz w:val="16"/>
                <w:szCs w:val="16"/>
                <w:lang w:val="en-US"/>
              </w:rPr>
              <w:t xml:space="preserve"> used, companies to report value</w:t>
            </w:r>
            <w:r w:rsidRPr="004745DC">
              <w:rPr>
                <w:rFonts w:ascii="Times New Roman" w:eastAsia="宋体"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BS Rx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proofErr w:type="spellStart"/>
            <w:r w:rsidRPr="004745DC">
              <w:rPr>
                <w:rFonts w:eastAsia="宋体"/>
                <w:sz w:val="16"/>
                <w:szCs w:val="16"/>
                <w:lang w:eastAsia="en-US"/>
              </w:rPr>
              <w:t>RxBF</w:t>
            </w:r>
            <w:proofErr w:type="spellEnd"/>
            <w:r w:rsidRPr="004745DC">
              <w:rPr>
                <w:rFonts w:eastAsia="宋体"/>
                <w:sz w:val="16"/>
                <w:szCs w:val="16"/>
                <w:lang w:eastAsia="en-US"/>
              </w:rPr>
              <w:t xml:space="preserve"> = 20 </w:t>
            </w:r>
            <w:proofErr w:type="spellStart"/>
            <w:r w:rsidRPr="004745DC">
              <w:rPr>
                <w:rFonts w:eastAsia="宋体"/>
                <w:sz w:val="16"/>
                <w:szCs w:val="16"/>
                <w:lang w:eastAsia="en-US"/>
              </w:rPr>
              <w:t>dBi</w:t>
            </w:r>
            <w:proofErr w:type="spellEnd"/>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宋体"/>
                <w:sz w:val="16"/>
                <w:szCs w:val="16"/>
                <w:lang w:eastAsia="en-US"/>
              </w:rPr>
            </w:pPr>
            <w:r w:rsidRPr="004745DC">
              <w:rPr>
                <w:rFonts w:eastAsia="宋体"/>
                <w:sz w:val="16"/>
                <w:szCs w:val="16"/>
                <w:lang w:eastAsia="en-US"/>
              </w:rPr>
              <w:t>Notes:</w:t>
            </w:r>
          </w:p>
          <w:p w14:paraId="4BC39A53" w14:textId="02610FB6" w:rsidR="001E19D6" w:rsidRPr="004745DC" w:rsidRDefault="001E19D6" w:rsidP="00E820DA">
            <w:pPr>
              <w:pStyle w:val="afb"/>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宋体" w:hAnsi="Times New Roman"/>
                <w:sz w:val="16"/>
                <w:szCs w:val="16"/>
                <w:lang w:val="en-US"/>
              </w:rPr>
              <w:t>RxBF</w:t>
            </w:r>
            <w:proofErr w:type="spellEnd"/>
            <w:r w:rsidRPr="004745DC">
              <w:rPr>
                <w:rFonts w:ascii="Times New Roman" w:eastAsia="宋体" w:hAnsi="Times New Roman"/>
                <w:sz w:val="16"/>
                <w:szCs w:val="16"/>
                <w:lang w:val="en-US"/>
              </w:rPr>
              <w:t xml:space="preserve"> includes antenna element gain</w:t>
            </w:r>
          </w:p>
          <w:p w14:paraId="3EA47CD1" w14:textId="21175BAD" w:rsidR="001E19D6" w:rsidRPr="000F1A1D" w:rsidRDefault="001E19D6" w:rsidP="00E820DA">
            <w:pPr>
              <w:pStyle w:val="afb"/>
              <w:numPr>
                <w:ilvl w:val="0"/>
                <w:numId w:val="24"/>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宋体" w:hAnsi="Times New Roman"/>
                <w:sz w:val="16"/>
                <w:szCs w:val="16"/>
                <w:lang w:val="en-US"/>
              </w:rPr>
              <w:t xml:space="preserve">If other </w:t>
            </w:r>
            <w:proofErr w:type="spellStart"/>
            <w:r w:rsidRPr="004745DC">
              <w:rPr>
                <w:rFonts w:ascii="Times New Roman" w:eastAsia="宋体" w:hAnsi="Times New Roman"/>
                <w:sz w:val="16"/>
                <w:szCs w:val="16"/>
                <w:lang w:val="en-US"/>
              </w:rPr>
              <w:t>RxBF</w:t>
            </w:r>
            <w:proofErr w:type="spellEnd"/>
            <w:r w:rsidRPr="004745DC">
              <w:rPr>
                <w:rFonts w:ascii="Times New Roman" w:eastAsia="宋体" w:hAnsi="Times New Roman"/>
                <w:sz w:val="16"/>
                <w:szCs w:val="16"/>
                <w:lang w:val="en-US"/>
              </w:rPr>
              <w:t xml:space="preserve"> </w:t>
            </w:r>
            <w:r w:rsidRPr="000F1A1D">
              <w:rPr>
                <w:rFonts w:ascii="Times New Roman" w:eastAsia="宋体" w:hAnsi="Times New Roman"/>
                <w:sz w:val="16"/>
                <w:szCs w:val="16"/>
                <w:lang w:val="en-US"/>
              </w:rPr>
              <w:t>value</w:t>
            </w:r>
            <w:r w:rsidRPr="004745DC">
              <w:rPr>
                <w:rFonts w:ascii="Times New Roman" w:eastAsia="宋体" w:hAnsi="Times New Roman"/>
                <w:sz w:val="16"/>
                <w:szCs w:val="16"/>
                <w:lang w:val="en-US"/>
              </w:rPr>
              <w:t>(s)</w:t>
            </w:r>
            <w:r w:rsidRPr="000F1A1D">
              <w:rPr>
                <w:rFonts w:ascii="Times New Roman" w:eastAsia="宋体" w:hAnsi="Times New Roman"/>
                <w:sz w:val="16"/>
                <w:szCs w:val="16"/>
                <w:lang w:val="en-US"/>
              </w:rPr>
              <w:t xml:space="preserve"> used, companies to report value</w:t>
            </w:r>
            <w:r w:rsidRPr="004745DC">
              <w:rPr>
                <w:rFonts w:ascii="Times New Roman" w:eastAsia="宋体"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UE_EIRP = </w:t>
            </w:r>
            <w:r w:rsidRPr="000F1A1D">
              <w:rPr>
                <w:rFonts w:ascii="Times New Roman" w:hAnsi="Times New Roman"/>
                <w:sz w:val="16"/>
                <w:szCs w:val="16"/>
                <w:lang w:val="en-US"/>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Maximum conduced power (prior to consideration of </w:t>
            </w:r>
            <w:proofErr w:type="spellStart"/>
            <w:r w:rsidRPr="004745DC">
              <w:rPr>
                <w:rFonts w:ascii="Times New Roman" w:hAnsi="Times New Roman"/>
                <w:sz w:val="16"/>
                <w:szCs w:val="16"/>
                <w:lang w:val="en-US"/>
              </w:rPr>
              <w:t>backoff</w:t>
            </w:r>
            <w:proofErr w:type="spellEnd"/>
            <w:r w:rsidRPr="004745DC">
              <w:rPr>
                <w:rFonts w:ascii="Times New Roman" w:hAnsi="Times New Roman"/>
                <w:sz w:val="16"/>
                <w:szCs w:val="16"/>
                <w:lang w:val="en-US"/>
              </w:rPr>
              <w:t>):</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0F1A1D"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Optional:</w:t>
            </w:r>
          </w:p>
          <w:p w14:paraId="23DC0FD2"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 UE_EIRP = </w:t>
            </w:r>
            <w:r w:rsidRPr="000F1A1D">
              <w:rPr>
                <w:rFonts w:ascii="Times New Roman" w:hAnsi="Times New Roman"/>
                <w:sz w:val="16"/>
                <w:szCs w:val="16"/>
                <w:lang w:val="en-US"/>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Pmax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Note:Companies</w:t>
            </w:r>
            <w:proofErr w:type="spellEnd"/>
            <w:r w:rsidRPr="004745DC">
              <w:rPr>
                <w:rFonts w:eastAsia="Batang"/>
                <w:sz w:val="16"/>
                <w:szCs w:val="16"/>
                <w:lang w:eastAsia="x-none"/>
              </w:rPr>
              <w:t xml:space="preserve"> should report if Pmax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Power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Note: If cubic metric is not used, information on the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transmit power including UE power limitation and </w:t>
            </w:r>
            <w:proofErr w:type="spellStart"/>
            <w:r w:rsidRPr="004745DC">
              <w:rPr>
                <w:rFonts w:eastAsia="Batang"/>
                <w:sz w:val="16"/>
                <w:szCs w:val="16"/>
                <w:lang w:eastAsia="x-none"/>
              </w:rPr>
              <w:t>backoff</w:t>
            </w:r>
            <w:proofErr w:type="spellEnd"/>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P_TX = min(</w:t>
            </w:r>
            <w:proofErr w:type="spellStart"/>
            <w:r w:rsidRPr="004745DC">
              <w:rPr>
                <w:rFonts w:eastAsia="Batang"/>
                <w:sz w:val="16"/>
                <w:szCs w:val="16"/>
                <w:lang w:eastAsia="x-none"/>
              </w:rPr>
              <w:t>Pmax</w:t>
            </w:r>
            <w:proofErr w:type="spellEnd"/>
            <w:r w:rsidRPr="004745DC">
              <w:rPr>
                <w:rFonts w:eastAsia="Batang"/>
                <w:sz w:val="16"/>
                <w:szCs w:val="16"/>
                <w:lang w:eastAsia="x-none"/>
              </w:rPr>
              <w:t xml:space="preserve">, UE_EIRP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UE_P – </w:t>
            </w:r>
            <w:proofErr w:type="spellStart"/>
            <w:r w:rsidRPr="004745DC">
              <w:rPr>
                <w:rFonts w:eastAsia="Batang"/>
                <w:sz w:val="16"/>
                <w:szCs w:val="16"/>
                <w:lang w:eastAsia="x-none"/>
              </w:rPr>
              <w:t>Backoff</w:t>
            </w:r>
            <w:proofErr w:type="spellEnd"/>
            <w:r w:rsidRPr="004745DC">
              <w:rPr>
                <w:rFonts w:eastAsia="Batang"/>
                <w:sz w:val="16"/>
                <w:szCs w:val="16"/>
                <w:lang w:eastAsia="x-none"/>
              </w:rPr>
              <w:t>)</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MIL = P_TX – P_N – Required SNR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 </w:t>
            </w:r>
            <w:proofErr w:type="spellStart"/>
            <w:r w:rsidRPr="004745DC">
              <w:rPr>
                <w:rFonts w:eastAsia="Batang"/>
                <w:sz w:val="16"/>
                <w:szCs w:val="16"/>
                <w:lang w:eastAsia="x-none"/>
              </w:rPr>
              <w:t>RxBF</w:t>
            </w:r>
            <w:proofErr w:type="spellEnd"/>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19"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0" w:name="_Hlk5108029"/>
            <w:r w:rsidR="001E19D6" w:rsidRPr="004745DC">
              <w:rPr>
                <w:rFonts w:eastAsia="Batang"/>
                <w:sz w:val="16"/>
                <w:szCs w:val="16"/>
                <w:lang w:eastAsia="x-none"/>
              </w:rPr>
              <w:t xml:space="preserve">PUCCH payload consists of randomly drawn HARQ ACK/NACK bits </w:t>
            </w:r>
            <w:bookmarkEnd w:id="20"/>
            <w:r w:rsidR="001E19D6" w:rsidRPr="004745DC">
              <w:rPr>
                <w:rFonts w:eastAsia="Batang"/>
                <w:sz w:val="16"/>
                <w:szCs w:val="16"/>
                <w:lang w:eastAsia="x-none"/>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19"/>
          </w:p>
        </w:tc>
      </w:tr>
    </w:tbl>
    <w:p w14:paraId="6F929408" w14:textId="77777777" w:rsidR="004F265A" w:rsidRPr="004745DC" w:rsidRDefault="004F265A" w:rsidP="004F265A">
      <w:pPr>
        <w:pStyle w:val="a6"/>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Maximum Conducted Power, Pmax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w:t>
            </w:r>
            <w:proofErr w:type="spellStart"/>
            <w:r w:rsidR="004F265A" w:rsidRPr="004745DC">
              <w:rPr>
                <w:sz w:val="16"/>
                <w:szCs w:val="16"/>
              </w:rPr>
              <w:t>dBm</w:t>
            </w:r>
            <w:proofErr w:type="spellEnd"/>
            <w:r w:rsidR="004F265A" w:rsidRPr="004745DC">
              <w:rPr>
                <w:sz w:val="16"/>
                <w:szCs w:val="16"/>
              </w:rPr>
              <w:t xml:space="preserve"> - </w:t>
            </w:r>
            <w:proofErr w:type="spellStart"/>
            <w:r w:rsidR="004F265A" w:rsidRPr="004745DC">
              <w:rPr>
                <w:sz w:val="16"/>
                <w:szCs w:val="16"/>
              </w:rPr>
              <w:t>TxBF</w:t>
            </w:r>
            <w:proofErr w:type="spellEnd"/>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w:t>
            </w:r>
            <w:proofErr w:type="spellEnd"/>
            <w:r w:rsidR="004F265A" w:rsidRPr="004745DC">
              <w:rPr>
                <w:sz w:val="16"/>
                <w:szCs w:val="16"/>
              </w:rPr>
              <w:t xml:space="preserve"> = 27 </w:t>
            </w:r>
            <w:proofErr w:type="spellStart"/>
            <w:r w:rsidR="004F265A" w:rsidRPr="004745DC">
              <w:rPr>
                <w:sz w:val="16"/>
                <w:szCs w:val="16"/>
              </w:rPr>
              <w:t>dBm</w:t>
            </w:r>
            <w:proofErr w:type="spellEnd"/>
            <w:r w:rsidR="004F265A" w:rsidRPr="004745DC">
              <w:rPr>
                <w:sz w:val="16"/>
                <w:szCs w:val="16"/>
              </w:rPr>
              <w:t xml:space="preserve"> – max(0,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w:t>
            </w:r>
            <w:proofErr w:type="spellEnd"/>
            <w:r w:rsidR="004F265A" w:rsidRPr="004745DC">
              <w:rPr>
                <w:sz w:val="16"/>
                <w:szCs w:val="16"/>
              </w:rPr>
              <w:t xml:space="preserve"> = min(</w:t>
            </w:r>
            <w:proofErr w:type="spellStart"/>
            <w:r w:rsidR="004F265A" w:rsidRPr="004745DC">
              <w:rPr>
                <w:sz w:val="16"/>
                <w:szCs w:val="16"/>
              </w:rPr>
              <w:t>Pmax_P</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w:t>
            </w:r>
            <w:proofErr w:type="spellStart"/>
            <w:r w:rsidR="004F265A" w:rsidRPr="004745DC">
              <w:rPr>
                <w:sz w:val="16"/>
                <w:szCs w:val="16"/>
              </w:rPr>
              <w:t>dBm</w:t>
            </w:r>
            <w:proofErr w:type="spellEnd"/>
            <w:r w:rsidR="004F265A" w:rsidRPr="004745DC">
              <w:rPr>
                <w:sz w:val="16"/>
                <w:szCs w:val="16"/>
              </w:rPr>
              <w:t xml:space="preserve"> – </w:t>
            </w:r>
            <w:proofErr w:type="spellStart"/>
            <w:r w:rsidR="004F265A" w:rsidRPr="004745DC">
              <w:rPr>
                <w:sz w:val="16"/>
                <w:szCs w:val="16"/>
              </w:rPr>
              <w:t>TxBF</w:t>
            </w:r>
            <w:proofErr w:type="spellEnd"/>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Pmax_PSD</w:t>
            </w:r>
            <w:proofErr w:type="spellEnd"/>
            <w:r w:rsidR="004F265A" w:rsidRPr="004745DC">
              <w:rPr>
                <w:sz w:val="16"/>
                <w:szCs w:val="16"/>
              </w:rPr>
              <w:t xml:space="preserve"> = 23 </w:t>
            </w:r>
            <w:proofErr w:type="spellStart"/>
            <w:r w:rsidR="004F265A" w:rsidRPr="004745DC">
              <w:rPr>
                <w:sz w:val="16"/>
                <w:szCs w:val="16"/>
              </w:rPr>
              <w:t>dBm</w:t>
            </w:r>
            <w:proofErr w:type="spellEnd"/>
            <w:r w:rsidR="004F265A" w:rsidRPr="004745DC">
              <w:rPr>
                <w:sz w:val="16"/>
                <w:szCs w:val="16"/>
              </w:rPr>
              <w:t xml:space="preserve">/MHz + max(0, 10*log10(BW)) - </w:t>
            </w:r>
            <w:proofErr w:type="spellStart"/>
            <w:r w:rsidR="004F265A" w:rsidRPr="004745DC">
              <w:rPr>
                <w:sz w:val="16"/>
                <w:szCs w:val="16"/>
              </w:rPr>
              <w:t>TxBF</w:t>
            </w:r>
            <w:proofErr w:type="spellEnd"/>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w:t>
            </w:r>
            <w:proofErr w:type="spellEnd"/>
            <w:r w:rsidR="004F265A" w:rsidRPr="004745DC">
              <w:rPr>
                <w:sz w:val="16"/>
                <w:szCs w:val="16"/>
              </w:rPr>
              <w:t xml:space="preserve"> = min(</w:t>
            </w:r>
            <w:proofErr w:type="spellStart"/>
            <w:r w:rsidR="004F265A" w:rsidRPr="004745DC">
              <w:rPr>
                <w:sz w:val="16"/>
                <w:szCs w:val="16"/>
              </w:rPr>
              <w:t>Pmax_PSD</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21"/>
      </w:pPr>
      <w:bookmarkStart w:id="21" w:name="_Toc62396099"/>
      <w:r>
        <w:t>2.1</w:t>
      </w:r>
      <w:r>
        <w:tab/>
        <w:t>&lt;1</w:t>
      </w:r>
      <w:r w:rsidRPr="0003196E">
        <w:rPr>
          <w:vertAlign w:val="superscript"/>
        </w:rPr>
        <w:t>st</w:t>
      </w:r>
      <w:r>
        <w:t xml:space="preserve"> Round Comments&gt;</w:t>
      </w:r>
      <w:bookmarkEnd w:id="21"/>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proofErr w:type="spellStart"/>
      <w:r>
        <w:rPr>
          <w:rFonts w:ascii="Arial" w:hAnsi="Arial"/>
          <w:lang w:val="en-US" w:eastAsia="zh-CN"/>
        </w:rPr>
        <w:t>for</w:t>
      </w:r>
      <w:proofErr w:type="spellEnd"/>
      <w:r>
        <w:rPr>
          <w:rFonts w:ascii="Arial" w:hAnsi="Arial"/>
          <w:lang w:val="en-US" w:eastAsia="zh-CN"/>
        </w:rPr>
        <w:t xml:space="preserve"> link level </w:t>
      </w:r>
      <w:r w:rsidR="00B665EE">
        <w:rPr>
          <w:rFonts w:ascii="Arial" w:hAnsi="Arial"/>
          <w:lang w:val="en-US" w:eastAsia="zh-CN"/>
        </w:rPr>
        <w:t>simulations and</w:t>
      </w:r>
      <w:r>
        <w:rPr>
          <w:rFonts w:ascii="Arial" w:hAnsi="Arial"/>
          <w:lang w:val="en-US" w:eastAsia="zh-CN"/>
        </w:rPr>
        <w:t xml:space="preserve"> </w:t>
      </w:r>
      <w:proofErr w:type="spellStart"/>
      <w:r>
        <w:rPr>
          <w:rFonts w:ascii="Arial" w:hAnsi="Arial"/>
          <w:lang w:val="en-US" w:eastAsia="zh-CN"/>
        </w:rPr>
        <w:t>and</w:t>
      </w:r>
      <w:proofErr w:type="spellEnd"/>
      <w:r>
        <w:rPr>
          <w:rFonts w:ascii="Arial" w:hAnsi="Arial"/>
          <w:lang w:val="en-US" w:eastAsia="zh-CN"/>
        </w:rPr>
        <w:t xml:space="preserve"> link budget computation</w:t>
      </w:r>
      <w:r w:rsidRPr="009C5EA5">
        <w:rPr>
          <w:rFonts w:ascii="Arial" w:hAnsi="Arial"/>
          <w:lang w:val="en-US" w:eastAsia="zh-CN"/>
        </w:rPr>
        <w:t>.</w:t>
      </w:r>
    </w:p>
    <w:tbl>
      <w:tblPr>
        <w:tblStyle w:val="af3"/>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a6"/>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a6"/>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28694AD6" w:rsidR="004F265A" w:rsidRPr="00300EB6" w:rsidRDefault="00576D67" w:rsidP="001A0FD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58B06CBF" w14:textId="23DDE3D6" w:rsidR="004F265A" w:rsidRPr="00300EB6" w:rsidRDefault="0091539A" w:rsidP="001A0FD1">
            <w:pPr>
              <w:pStyle w:val="a6"/>
              <w:spacing w:after="0"/>
              <w:rPr>
                <w:rFonts w:eastAsia="Times New Roman"/>
                <w:color w:val="FF0000"/>
                <w:sz w:val="20"/>
                <w:szCs w:val="20"/>
                <w:lang w:eastAsia="en-US"/>
              </w:rPr>
            </w:pPr>
            <w:r w:rsidRPr="000F1A1D">
              <w:rPr>
                <w:rFonts w:eastAsia="Times New Roman"/>
                <w:sz w:val="20"/>
                <w:szCs w:val="20"/>
                <w:lang w:eastAsia="en-US"/>
              </w:rPr>
              <w:t>Agree with the proposal</w:t>
            </w:r>
          </w:p>
        </w:tc>
      </w:tr>
      <w:tr w:rsidR="004F265A" w:rsidRPr="002C0391" w14:paraId="61AE2E12" w14:textId="77777777" w:rsidTr="001A0FD1">
        <w:tc>
          <w:tcPr>
            <w:tcW w:w="1525" w:type="dxa"/>
          </w:tcPr>
          <w:p w14:paraId="19688336" w14:textId="77777777" w:rsidR="004F265A" w:rsidRPr="00300EB6" w:rsidRDefault="004F265A" w:rsidP="001A0FD1">
            <w:pPr>
              <w:pStyle w:val="a6"/>
              <w:spacing w:after="0"/>
              <w:rPr>
                <w:sz w:val="20"/>
                <w:szCs w:val="20"/>
                <w:lang w:val="de-DE"/>
              </w:rPr>
            </w:pPr>
          </w:p>
        </w:tc>
        <w:tc>
          <w:tcPr>
            <w:tcW w:w="7560" w:type="dxa"/>
          </w:tcPr>
          <w:p w14:paraId="597E69D0" w14:textId="77777777" w:rsidR="004F265A" w:rsidRPr="00300EB6" w:rsidRDefault="004F265A" w:rsidP="001A0FD1">
            <w:pPr>
              <w:pStyle w:val="a6"/>
              <w:spacing w:after="0"/>
              <w:rPr>
                <w:rFonts w:eastAsiaTheme="minorEastAsia"/>
                <w:sz w:val="20"/>
                <w:szCs w:val="20"/>
                <w:lang w:val="de-DE"/>
              </w:rPr>
            </w:pPr>
          </w:p>
        </w:tc>
      </w:tr>
      <w:tr w:rsidR="004F265A" w:rsidRPr="002C0391" w14:paraId="3834E1B3" w14:textId="77777777" w:rsidTr="001A0FD1">
        <w:tc>
          <w:tcPr>
            <w:tcW w:w="1525" w:type="dxa"/>
          </w:tcPr>
          <w:p w14:paraId="722A5CC0" w14:textId="77777777" w:rsidR="004F265A" w:rsidRPr="00300EB6" w:rsidRDefault="004F265A" w:rsidP="001A0FD1">
            <w:pPr>
              <w:pStyle w:val="a6"/>
              <w:spacing w:after="0"/>
              <w:rPr>
                <w:sz w:val="20"/>
                <w:szCs w:val="20"/>
                <w:lang w:val="de-DE"/>
              </w:rPr>
            </w:pPr>
          </w:p>
        </w:tc>
        <w:tc>
          <w:tcPr>
            <w:tcW w:w="7560" w:type="dxa"/>
          </w:tcPr>
          <w:p w14:paraId="5E352763" w14:textId="77777777" w:rsidR="004F265A" w:rsidRPr="00300EB6" w:rsidRDefault="004F265A" w:rsidP="001A0FD1">
            <w:pPr>
              <w:pStyle w:val="a6"/>
              <w:spacing w:after="0"/>
              <w:rPr>
                <w:sz w:val="20"/>
                <w:szCs w:val="20"/>
                <w:lang w:val="de-DE"/>
              </w:rPr>
            </w:pPr>
          </w:p>
        </w:tc>
      </w:tr>
      <w:tr w:rsidR="004F265A" w:rsidRPr="002C0391" w14:paraId="695D4447" w14:textId="77777777" w:rsidTr="001A0FD1">
        <w:tc>
          <w:tcPr>
            <w:tcW w:w="1525" w:type="dxa"/>
          </w:tcPr>
          <w:p w14:paraId="5FC3569C" w14:textId="77777777" w:rsidR="004F265A" w:rsidRPr="00300EB6" w:rsidRDefault="004F265A" w:rsidP="001A0FD1">
            <w:pPr>
              <w:pStyle w:val="a6"/>
              <w:spacing w:after="0"/>
              <w:rPr>
                <w:rFonts w:eastAsiaTheme="minorEastAsia"/>
                <w:sz w:val="20"/>
                <w:szCs w:val="20"/>
                <w:lang w:val="de-DE"/>
              </w:rPr>
            </w:pPr>
          </w:p>
        </w:tc>
        <w:tc>
          <w:tcPr>
            <w:tcW w:w="7560" w:type="dxa"/>
          </w:tcPr>
          <w:p w14:paraId="63DE7C8E" w14:textId="77777777" w:rsidR="004F265A" w:rsidRPr="00300EB6" w:rsidRDefault="004F265A" w:rsidP="001A0FD1">
            <w:pPr>
              <w:pStyle w:val="a6"/>
              <w:spacing w:after="0"/>
              <w:rPr>
                <w:rFonts w:eastAsiaTheme="minorEastAsia"/>
                <w:sz w:val="20"/>
                <w:szCs w:val="20"/>
                <w:lang w:val="de-DE"/>
              </w:rPr>
            </w:pPr>
          </w:p>
        </w:tc>
      </w:tr>
    </w:tbl>
    <w:p w14:paraId="3A1138D3" w14:textId="77777777" w:rsidR="004F265A" w:rsidRDefault="004F265A" w:rsidP="004F265A">
      <w:pPr>
        <w:pStyle w:val="a6"/>
      </w:pPr>
    </w:p>
    <w:p w14:paraId="04374611" w14:textId="5E032A6E" w:rsidR="00575D23" w:rsidRDefault="00575D23" w:rsidP="00FE0F5E">
      <w:pPr>
        <w:pStyle w:val="1"/>
      </w:pPr>
      <w:bookmarkStart w:id="22" w:name="_Toc62396100"/>
      <w:r>
        <w:t>3</w:t>
      </w:r>
      <w:r>
        <w:tab/>
        <w:t>Frequency Domain Resource Mapping</w:t>
      </w:r>
      <w:bookmarkEnd w:id="22"/>
    </w:p>
    <w:p w14:paraId="3A7F976D" w14:textId="76223283" w:rsidR="00AF49E7" w:rsidRPr="00AF49E7" w:rsidRDefault="00AF49E7" w:rsidP="00AF49E7">
      <w:pPr>
        <w:pStyle w:val="21"/>
      </w:pPr>
      <w:bookmarkStart w:id="23" w:name="_Toc62396101"/>
      <w:r>
        <w:t>3.1</w:t>
      </w:r>
      <w:r>
        <w:tab/>
        <w:t>Contiguous vs. Interlaced Mapping</w:t>
      </w:r>
      <w:bookmarkEnd w:id="23"/>
    </w:p>
    <w:p w14:paraId="0F29AD0D" w14:textId="77777777" w:rsidR="00575D23" w:rsidRDefault="00575D23" w:rsidP="00575D23">
      <w:pPr>
        <w:pStyle w:val="a6"/>
        <w:spacing w:after="0"/>
      </w:pPr>
      <w:bookmarkStart w:id="24" w:name="_Hlk62218285"/>
      <w:r w:rsidRPr="00B207E7">
        <w:t>The following table provides a summary of company proposals on this topic.</w:t>
      </w:r>
    </w:p>
    <w:p w14:paraId="4CE0735C" w14:textId="77777777" w:rsidR="00575D23" w:rsidRDefault="00575D23" w:rsidP="00575D23">
      <w:pPr>
        <w:pStyle w:val="a6"/>
        <w:spacing w:after="0"/>
      </w:pPr>
    </w:p>
    <w:tbl>
      <w:tblPr>
        <w:tblStyle w:val="af3"/>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a6"/>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a6"/>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a6"/>
              <w:spacing w:after="0"/>
              <w:rPr>
                <w:sz w:val="20"/>
                <w:szCs w:val="20"/>
                <w:lang w:val="de-DE"/>
              </w:rPr>
            </w:pPr>
            <w:r w:rsidRPr="000B16B0">
              <w:rPr>
                <w:sz w:val="20"/>
                <w:szCs w:val="20"/>
                <w:lang w:val="de-DE"/>
              </w:rPr>
              <w:t>vivo</w:t>
            </w:r>
          </w:p>
        </w:tc>
        <w:tc>
          <w:tcPr>
            <w:tcW w:w="8104" w:type="dxa"/>
          </w:tcPr>
          <w:p w14:paraId="1F27E014" w14:textId="77777777" w:rsidR="00575D23" w:rsidRPr="000B16B0" w:rsidRDefault="00575D23" w:rsidP="00471F3F">
            <w:pPr>
              <w:pStyle w:val="a7"/>
              <w:jc w:val="both"/>
              <w:rPr>
                <w:sz w:val="20"/>
                <w:szCs w:val="20"/>
              </w:rPr>
            </w:pPr>
            <w:bookmarkStart w:id="25"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5"/>
          </w:p>
          <w:p w14:paraId="380D3FDA" w14:textId="77777777" w:rsidR="00575D23" w:rsidRDefault="00575D23" w:rsidP="00471F3F">
            <w:pPr>
              <w:pStyle w:val="a7"/>
              <w:jc w:val="both"/>
              <w:rPr>
                <w:sz w:val="20"/>
                <w:szCs w:val="20"/>
              </w:rPr>
            </w:pPr>
            <w:bookmarkStart w:id="26" w:name="_Ref61447811"/>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6"/>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a6"/>
              <w:spacing w:after="0"/>
              <w:rPr>
                <w:sz w:val="20"/>
                <w:szCs w:val="20"/>
                <w:lang w:val="de-DE"/>
              </w:rPr>
            </w:pPr>
            <w:r>
              <w:rPr>
                <w:sz w:val="20"/>
                <w:szCs w:val="20"/>
                <w:lang w:val="de-DE"/>
              </w:rPr>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a6"/>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a6"/>
              <w:spacing w:after="0"/>
              <w:rPr>
                <w:sz w:val="20"/>
                <w:lang w:val="de-DE"/>
              </w:rPr>
            </w:pPr>
            <w:r>
              <w:rPr>
                <w:sz w:val="20"/>
                <w:lang w:val="de-DE"/>
              </w:rPr>
              <w:lastRenderedPageBreak/>
              <w:t>Samsung</w:t>
            </w:r>
          </w:p>
        </w:tc>
        <w:tc>
          <w:tcPr>
            <w:tcW w:w="8104" w:type="dxa"/>
          </w:tcPr>
          <w:p w14:paraId="077745C4" w14:textId="77777777" w:rsidR="00575D23" w:rsidRPr="00026F0D" w:rsidRDefault="00575D23" w:rsidP="00471F3F">
            <w:pPr>
              <w:spacing w:after="0"/>
              <w:jc w:val="both"/>
              <w:rPr>
                <w:rFonts w:eastAsia="等线"/>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a6"/>
              <w:spacing w:after="0"/>
              <w:rPr>
                <w:lang w:val="de-DE"/>
              </w:rPr>
            </w:pPr>
            <w:r>
              <w:rPr>
                <w:lang w:val="de-DE"/>
              </w:rPr>
              <w:t>WILUS</w:t>
            </w:r>
          </w:p>
        </w:tc>
        <w:tc>
          <w:tcPr>
            <w:tcW w:w="8104" w:type="dxa"/>
          </w:tcPr>
          <w:p w14:paraId="06D497FA" w14:textId="77777777" w:rsidR="00575D23" w:rsidRPr="000F1A1D" w:rsidRDefault="00575D23" w:rsidP="00E820DA">
            <w:pPr>
              <w:pStyle w:val="afb"/>
              <w:widowControl w:val="0"/>
              <w:numPr>
                <w:ilvl w:val="0"/>
                <w:numId w:val="26"/>
              </w:numPr>
              <w:overflowPunct/>
              <w:adjustRightInd/>
              <w:spacing w:after="120" w:line="276" w:lineRule="auto"/>
              <w:ind w:left="426"/>
              <w:jc w:val="both"/>
              <w:textAlignment w:val="auto"/>
              <w:rPr>
                <w:rFonts w:ascii="Times New Roman" w:hAnsi="Times New Roman"/>
                <w:i/>
                <w:lang w:val="en-US"/>
              </w:rPr>
            </w:pPr>
            <w:r w:rsidRPr="000F1A1D">
              <w:rPr>
                <w:rFonts w:ascii="Times New Roman" w:hAnsi="Times New Roman"/>
                <w:i/>
                <w:lang w:val="en-US"/>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a6"/>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MS Gothic"/>
                <w:i/>
                <w:lang w:val="en-US"/>
              </w:rPr>
            </w:pPr>
            <w:r w:rsidRPr="00DE57D4">
              <w:rPr>
                <w:rFonts w:eastAsia="MS Gothic"/>
                <w:b/>
                <w:i/>
                <w:lang w:val="en-US"/>
              </w:rPr>
              <w:t>P</w:t>
            </w:r>
            <w:r w:rsidRPr="00DE57D4">
              <w:rPr>
                <w:rFonts w:eastAsia="MS Gothic" w:hint="eastAsia"/>
                <w:b/>
                <w:i/>
                <w:lang w:val="en-US"/>
              </w:rPr>
              <w:t xml:space="preserve">roposal </w:t>
            </w:r>
            <w:r w:rsidRPr="00DE57D4">
              <w:rPr>
                <w:rFonts w:eastAsia="MS Gothic"/>
                <w:b/>
                <w:i/>
                <w:lang w:val="en-US"/>
              </w:rPr>
              <w:t>1</w:t>
            </w:r>
            <w:r w:rsidRPr="00DE57D4">
              <w:rPr>
                <w:rFonts w:eastAsia="MS Gothic"/>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szCs w:val="20"/>
                <w:lang w:val="en-US"/>
              </w:rPr>
            </w:pPr>
            <w:r w:rsidRPr="00DE57D4">
              <w:rPr>
                <w:rFonts w:eastAsia="MS Gothic"/>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a6"/>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7"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7"/>
          </w:p>
        </w:tc>
      </w:tr>
      <w:tr w:rsidR="00575D23" w:rsidRPr="00B47DF7" w14:paraId="2802ED4B" w14:textId="77777777" w:rsidTr="00471F3F">
        <w:tc>
          <w:tcPr>
            <w:tcW w:w="1525" w:type="dxa"/>
          </w:tcPr>
          <w:p w14:paraId="524931FA" w14:textId="77777777" w:rsidR="00575D23" w:rsidRPr="00B47DF7" w:rsidRDefault="00575D23" w:rsidP="00471F3F">
            <w:pPr>
              <w:pStyle w:val="a6"/>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a6"/>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a6"/>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a6"/>
              <w:rPr>
                <w:rFonts w:eastAsia="宋体"/>
                <w:b/>
                <w:sz w:val="20"/>
                <w:szCs w:val="20"/>
              </w:rPr>
            </w:pPr>
            <w:r w:rsidRPr="003F0969">
              <w:rPr>
                <w:rFonts w:eastAsia="宋体" w:hint="eastAsia"/>
                <w:b/>
                <w:sz w:val="20"/>
                <w:szCs w:val="20"/>
              </w:rPr>
              <w:t>P</w:t>
            </w:r>
            <w:r w:rsidRPr="003F0969">
              <w:rPr>
                <w:rFonts w:eastAsia="宋体"/>
                <w:b/>
                <w:sz w:val="20"/>
                <w:szCs w:val="20"/>
              </w:rPr>
              <w:t xml:space="preserve">roposal 2: adopt sub-PRB allocation for PUCCH format 0, 1, 4 for 120kHz. </w:t>
            </w:r>
          </w:p>
        </w:tc>
      </w:tr>
    </w:tbl>
    <w:p w14:paraId="492036A4" w14:textId="67E6E64C" w:rsidR="00575D23" w:rsidRDefault="00575D23" w:rsidP="00575D23">
      <w:pPr>
        <w:pStyle w:val="a6"/>
      </w:pPr>
    </w:p>
    <w:bookmarkEnd w:id="24"/>
    <w:p w14:paraId="4E32D0CF" w14:textId="77777777" w:rsidR="00575D23" w:rsidRDefault="00575D23" w:rsidP="00575D23">
      <w:pPr>
        <w:pStyle w:val="a6"/>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a6"/>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a6"/>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a6"/>
        <w:spacing w:after="0"/>
        <w:rPr>
          <w:rFonts w:ascii="Times New Roman" w:hAnsi="Times New Roman"/>
        </w:rPr>
      </w:pPr>
      <w:r w:rsidRPr="008F1B2C">
        <w:rPr>
          <w:rFonts w:ascii="Times New Roman" w:hAnsi="Times New Roman"/>
        </w:rPr>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a6"/>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a6"/>
        <w:numPr>
          <w:ilvl w:val="0"/>
          <w:numId w:val="28"/>
        </w:numPr>
        <w:spacing w:after="0"/>
        <w:rPr>
          <w:rFonts w:ascii="Times New Roman" w:hAnsi="Times New Roman"/>
        </w:rPr>
      </w:pPr>
      <w:r w:rsidRPr="008F1B2C">
        <w:rPr>
          <w:rFonts w:ascii="Times New Roman" w:hAnsi="Times New Roman"/>
        </w:rPr>
        <w:t>For 480/960 kHz SCS, all REs within each RB are mapped</w:t>
      </w:r>
    </w:p>
    <w:p w14:paraId="6FB21C20" w14:textId="77777777" w:rsidR="00F619E0" w:rsidRPr="008F1B2C" w:rsidRDefault="00F619E0" w:rsidP="008F1B2C">
      <w:pPr>
        <w:pStyle w:val="a6"/>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a6"/>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a6"/>
        <w:numPr>
          <w:ilvl w:val="1"/>
          <w:numId w:val="28"/>
        </w:numPr>
        <w:spacing w:after="0"/>
        <w:rPr>
          <w:rFonts w:ascii="Times New Roman" w:hAnsi="Times New Roman"/>
        </w:rPr>
      </w:pPr>
      <w:r w:rsidRPr="008F1B2C">
        <w:rPr>
          <w:rFonts w:ascii="Times New Roman" w:hAnsi="Times New Roman"/>
        </w:rPr>
        <w:t>Alt-1: All REs within each RB are mapped</w:t>
      </w:r>
    </w:p>
    <w:p w14:paraId="194C3CA5" w14:textId="3BDFE9F3" w:rsidR="00E820DA" w:rsidRPr="008F1B2C" w:rsidRDefault="00E820DA" w:rsidP="008F1B2C">
      <w:pPr>
        <w:pStyle w:val="a6"/>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a6"/>
        <w:numPr>
          <w:ilvl w:val="1"/>
          <w:numId w:val="28"/>
        </w:numPr>
        <w:spacing w:after="0"/>
        <w:rPr>
          <w:rFonts w:ascii="Times New Roman" w:hAnsi="Times New Roman"/>
        </w:rPr>
      </w:pPr>
      <w:r w:rsidRPr="008F1B2C">
        <w:rPr>
          <w:rFonts w:ascii="Times New Roman" w:hAnsi="Times New Roman"/>
        </w:rPr>
        <w:t>Alt-2: Subset of REs within each RB are mapped (sub-PRB interlaced mapping)</w:t>
      </w:r>
    </w:p>
    <w:p w14:paraId="6183FE52" w14:textId="12F3E6CF" w:rsidR="00575D23" w:rsidRDefault="00575D23" w:rsidP="00575D23">
      <w:pPr>
        <w:pStyle w:val="a6"/>
      </w:pPr>
    </w:p>
    <w:p w14:paraId="1474CDC1" w14:textId="03167032" w:rsidR="00F3174A" w:rsidRPr="00523E38" w:rsidRDefault="00F3174A" w:rsidP="00F3174A">
      <w:pPr>
        <w:pStyle w:val="31"/>
      </w:pPr>
      <w:bookmarkStart w:id="28" w:name="_Toc62396102"/>
      <w:bookmarkStart w:id="29" w:name="_Hlk62139257"/>
      <w:r>
        <w:t>3.1.1</w:t>
      </w:r>
      <w:r w:rsidRPr="00523E38">
        <w:tab/>
        <w:t>&lt;1st Round Comments&gt;</w:t>
      </w:r>
      <w:bookmarkEnd w:id="28"/>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af3"/>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a6"/>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a6"/>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a6"/>
              <w:spacing w:after="0"/>
              <w:rPr>
                <w:rFonts w:eastAsia="Yu Mincho"/>
                <w:sz w:val="20"/>
                <w:szCs w:val="20"/>
                <w:lang w:val="de-DE" w:eastAsia="ja-JP"/>
              </w:rPr>
            </w:pPr>
            <w:r w:rsidRPr="00E820DA">
              <w:rPr>
                <w:rFonts w:eastAsia="Yu Mincho"/>
                <w:sz w:val="20"/>
                <w:szCs w:val="20"/>
                <w:lang w:val="de-DE" w:eastAsia="ja-JP"/>
              </w:rPr>
              <w:t>Moderator</w:t>
            </w:r>
          </w:p>
        </w:tc>
        <w:tc>
          <w:tcPr>
            <w:tcW w:w="7560" w:type="dxa"/>
          </w:tcPr>
          <w:p w14:paraId="7CDE2613" w14:textId="1FCFE54C" w:rsidR="00E820DA" w:rsidRDefault="00F3174A" w:rsidP="00471F3F">
            <w:pPr>
              <w:pStyle w:val="a6"/>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a6"/>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F3174A" w:rsidRPr="002C0391" w14:paraId="4064B429" w14:textId="77777777" w:rsidTr="00471F3F">
        <w:tc>
          <w:tcPr>
            <w:tcW w:w="1525" w:type="dxa"/>
          </w:tcPr>
          <w:p w14:paraId="67DFC055" w14:textId="1852C99C" w:rsidR="00F3174A" w:rsidRPr="00300EB6" w:rsidRDefault="00923F8D" w:rsidP="00471F3F">
            <w:pPr>
              <w:pStyle w:val="a6"/>
              <w:spacing w:after="0"/>
              <w:rPr>
                <w:sz w:val="20"/>
                <w:szCs w:val="20"/>
                <w:lang w:val="de-DE"/>
              </w:rPr>
            </w:pPr>
            <w:r>
              <w:rPr>
                <w:sz w:val="20"/>
                <w:szCs w:val="20"/>
                <w:lang w:val="de-DE"/>
              </w:rPr>
              <w:t>Qualcomm</w:t>
            </w:r>
          </w:p>
        </w:tc>
        <w:tc>
          <w:tcPr>
            <w:tcW w:w="7560" w:type="dxa"/>
          </w:tcPr>
          <w:p w14:paraId="0DE25F0A" w14:textId="3E8FAEBB" w:rsidR="00F3174A" w:rsidRPr="00300EB6" w:rsidRDefault="00632BB8" w:rsidP="00471F3F">
            <w:pPr>
              <w:pStyle w:val="a6"/>
              <w:spacing w:after="0"/>
              <w:rPr>
                <w:rFonts w:eastAsiaTheme="minorEastAsia"/>
                <w:sz w:val="20"/>
                <w:szCs w:val="20"/>
                <w:lang w:val="de-DE"/>
              </w:rPr>
            </w:pPr>
            <w:r>
              <w:rPr>
                <w:rFonts w:eastAsiaTheme="minorEastAsia"/>
                <w:sz w:val="20"/>
                <w:szCs w:val="20"/>
                <w:lang w:val="de-DE"/>
              </w:rPr>
              <w:t xml:space="preserve">Support the proposal. </w:t>
            </w:r>
            <w:r w:rsidR="00923F8D">
              <w:rPr>
                <w:rFonts w:eastAsiaTheme="minorEastAsia"/>
                <w:sz w:val="20"/>
                <w:szCs w:val="20"/>
                <w:lang w:val="de-DE"/>
              </w:rPr>
              <w:t xml:space="preserve">A unified design is preferred across different SCSs. Thus, we believe that contiguous RB and FULL RE be mapped can be adopted for </w:t>
            </w:r>
            <w:r w:rsidR="00923F8D">
              <w:rPr>
                <w:rFonts w:eastAsiaTheme="minorEastAsia"/>
                <w:sz w:val="20"/>
                <w:szCs w:val="20"/>
                <w:lang w:val="de-DE"/>
              </w:rPr>
              <w:lastRenderedPageBreak/>
              <w:t>120/480/960KHz SCS</w:t>
            </w:r>
            <w:r>
              <w:rPr>
                <w:rFonts w:eastAsiaTheme="minorEastAsia"/>
                <w:sz w:val="20"/>
                <w:szCs w:val="20"/>
                <w:lang w:val="de-DE"/>
              </w:rPr>
              <w:t>, i.e., support Alt-1. Sub-PRB in Alt-2 complicates the design and the additional power boosting possible can be achieved by allocating more RBs for Alt-1.</w:t>
            </w:r>
          </w:p>
        </w:tc>
      </w:tr>
      <w:tr w:rsidR="00E762CF" w:rsidRPr="002C0391" w14:paraId="59BE84F3" w14:textId="77777777" w:rsidTr="00471F3F">
        <w:tc>
          <w:tcPr>
            <w:tcW w:w="1525" w:type="dxa"/>
          </w:tcPr>
          <w:p w14:paraId="72606534" w14:textId="604D17CB" w:rsidR="00E762CF" w:rsidRPr="00300EB6" w:rsidRDefault="00E762CF" w:rsidP="00E762CF">
            <w:pPr>
              <w:pStyle w:val="a6"/>
              <w:spacing w:after="0"/>
              <w:rPr>
                <w:sz w:val="20"/>
                <w:szCs w:val="20"/>
                <w:lang w:val="de-DE"/>
              </w:rPr>
            </w:pPr>
            <w:r>
              <w:rPr>
                <w:rFonts w:eastAsiaTheme="minorEastAsia" w:hint="eastAsia"/>
                <w:sz w:val="20"/>
                <w:szCs w:val="20"/>
                <w:lang w:val="de-DE"/>
              </w:rPr>
              <w:lastRenderedPageBreak/>
              <w:t>OPPO</w:t>
            </w:r>
          </w:p>
        </w:tc>
        <w:tc>
          <w:tcPr>
            <w:tcW w:w="7560" w:type="dxa"/>
          </w:tcPr>
          <w:p w14:paraId="771773B3" w14:textId="0896A695" w:rsidR="00E762CF" w:rsidRPr="00300EB6" w:rsidRDefault="00E762CF" w:rsidP="00E762CF">
            <w:pPr>
              <w:pStyle w:val="a6"/>
              <w:spacing w:after="0"/>
              <w:rPr>
                <w:sz w:val="20"/>
                <w:szCs w:val="20"/>
                <w:lang w:val="de-DE"/>
              </w:rPr>
            </w:pPr>
            <w:r>
              <w:rPr>
                <w:rFonts w:eastAsiaTheme="minorEastAsia"/>
                <w:sz w:val="20"/>
                <w:szCs w:val="20"/>
                <w:lang w:val="de-DE"/>
              </w:rPr>
              <w:t>proposal 2 looks fine to us.</w:t>
            </w:r>
            <w:r>
              <w:rPr>
                <w:rFonts w:eastAsiaTheme="minorEastAsia" w:hint="eastAsia"/>
                <w:sz w:val="20"/>
                <w:szCs w:val="20"/>
                <w:lang w:val="de-DE"/>
              </w:rPr>
              <w:t>.</w:t>
            </w:r>
          </w:p>
        </w:tc>
      </w:tr>
      <w:tr w:rsidR="00E762CF" w:rsidRPr="002C0391" w14:paraId="27A2C736" w14:textId="77777777" w:rsidTr="00471F3F">
        <w:tc>
          <w:tcPr>
            <w:tcW w:w="1525" w:type="dxa"/>
          </w:tcPr>
          <w:p w14:paraId="7CFF3FE8" w14:textId="77777777" w:rsidR="00E762CF" w:rsidRPr="00300EB6" w:rsidRDefault="00E762CF" w:rsidP="00E762CF">
            <w:pPr>
              <w:pStyle w:val="a6"/>
              <w:spacing w:after="0"/>
              <w:rPr>
                <w:rFonts w:eastAsiaTheme="minorEastAsia"/>
                <w:sz w:val="20"/>
                <w:szCs w:val="20"/>
                <w:lang w:val="de-DE"/>
              </w:rPr>
            </w:pPr>
          </w:p>
        </w:tc>
        <w:tc>
          <w:tcPr>
            <w:tcW w:w="7560" w:type="dxa"/>
          </w:tcPr>
          <w:p w14:paraId="67439B1E" w14:textId="77777777" w:rsidR="00E762CF" w:rsidRPr="00300EB6" w:rsidRDefault="00E762CF" w:rsidP="00E762CF">
            <w:pPr>
              <w:pStyle w:val="a6"/>
              <w:spacing w:after="0"/>
              <w:rPr>
                <w:rFonts w:eastAsiaTheme="minorEastAsia"/>
                <w:sz w:val="20"/>
                <w:szCs w:val="20"/>
                <w:lang w:val="de-DE"/>
              </w:rPr>
            </w:pPr>
          </w:p>
        </w:tc>
      </w:tr>
      <w:bookmarkEnd w:id="29"/>
    </w:tbl>
    <w:p w14:paraId="2AC11904" w14:textId="77777777" w:rsidR="00F3174A" w:rsidRDefault="00F3174A" w:rsidP="00F3174A">
      <w:pPr>
        <w:pStyle w:val="a6"/>
        <w:rPr>
          <w:rFonts w:cs="Arial"/>
          <w:lang w:val="en-US"/>
        </w:rPr>
      </w:pPr>
    </w:p>
    <w:p w14:paraId="1FC07252" w14:textId="185BAB48" w:rsidR="00575D23" w:rsidRDefault="00AF49E7" w:rsidP="00AF49E7">
      <w:pPr>
        <w:pStyle w:val="21"/>
      </w:pPr>
      <w:bookmarkStart w:id="30" w:name="_Toc62396103"/>
      <w:r>
        <w:t>3.2</w:t>
      </w:r>
      <w:r w:rsidR="00575D23">
        <w:tab/>
        <w:t>Number of RBs</w:t>
      </w:r>
      <w:bookmarkEnd w:id="30"/>
    </w:p>
    <w:p w14:paraId="526DC3E2" w14:textId="77777777" w:rsidR="00575D23" w:rsidRDefault="00575D23" w:rsidP="00575D23">
      <w:pPr>
        <w:pStyle w:val="a6"/>
        <w:spacing w:after="0"/>
      </w:pPr>
      <w:r w:rsidRPr="00FE0F5E">
        <w:t>The following table provides a summary of company proposals on this topic.</w:t>
      </w:r>
    </w:p>
    <w:p w14:paraId="58008F2A" w14:textId="77777777" w:rsidR="00575D23" w:rsidRDefault="00575D23" w:rsidP="00575D23">
      <w:pPr>
        <w:pStyle w:val="a6"/>
        <w:spacing w:after="0"/>
      </w:pPr>
    </w:p>
    <w:tbl>
      <w:tblPr>
        <w:tblStyle w:val="af3"/>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a6"/>
              <w:spacing w:after="0"/>
              <w:rPr>
                <w:b/>
                <w:sz w:val="20"/>
                <w:szCs w:val="20"/>
                <w:lang w:val="de-DE"/>
              </w:rPr>
            </w:pPr>
            <w:bookmarkStart w:id="31" w:name="_Hlk62138312"/>
            <w:r>
              <w:rPr>
                <w:b/>
                <w:sz w:val="20"/>
                <w:szCs w:val="20"/>
                <w:lang w:val="de-DE"/>
              </w:rPr>
              <w:t>Company</w:t>
            </w:r>
          </w:p>
        </w:tc>
        <w:tc>
          <w:tcPr>
            <w:tcW w:w="8104" w:type="dxa"/>
          </w:tcPr>
          <w:p w14:paraId="7D6EF2C4" w14:textId="77777777" w:rsidR="00575D23" w:rsidRDefault="00575D23" w:rsidP="00471F3F">
            <w:pPr>
              <w:pStyle w:val="a6"/>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a6"/>
              <w:spacing w:after="0"/>
              <w:rPr>
                <w:lang w:val="de-DE"/>
              </w:rPr>
            </w:pPr>
            <w:r>
              <w:rPr>
                <w:lang w:val="de-DE"/>
              </w:rPr>
              <w:t>Intel</w:t>
            </w:r>
          </w:p>
        </w:tc>
        <w:tc>
          <w:tcPr>
            <w:tcW w:w="8104" w:type="dxa"/>
          </w:tcPr>
          <w:p w14:paraId="45A90B24" w14:textId="7BA202FD" w:rsidR="00575D23" w:rsidRDefault="00575D23" w:rsidP="00575D23">
            <w:pPr>
              <w:pStyle w:val="paragraph"/>
              <w:jc w:val="both"/>
              <w:textAlignment w:val="baseline"/>
              <w:rPr>
                <w:rStyle w:val="normaltextrun1"/>
                <w:rFonts w:eastAsia="MS Mincho"/>
                <w:b/>
                <w:sz w:val="20"/>
                <w:szCs w:val="20"/>
              </w:rPr>
            </w:pPr>
            <w:r w:rsidRPr="00EF483F">
              <w:rPr>
                <w:rStyle w:val="normaltextrun1"/>
                <w:rFonts w:eastAsia="MS Mincho"/>
                <w:b/>
                <w:sz w:val="20"/>
                <w:szCs w:val="20"/>
              </w:rPr>
              <w:t>Proposal 1: The transmission of PUCCH format 0 and 1 spans across a number of contiguous PRBs, which is configured by higher layer signaling</w:t>
            </w:r>
            <w:r>
              <w:rPr>
                <w:rStyle w:val="normaltextrun1"/>
                <w:rFonts w:eastAsia="MS Mincho"/>
                <w:b/>
                <w:sz w:val="20"/>
                <w:szCs w:val="20"/>
              </w:rPr>
              <w:t>.</w:t>
            </w:r>
          </w:p>
          <w:p w14:paraId="4595E88B" w14:textId="7C117B03" w:rsidR="00575D23" w:rsidRPr="00EF483F" w:rsidRDefault="00575D23" w:rsidP="00575D23">
            <w:pPr>
              <w:pStyle w:val="paragraph"/>
              <w:jc w:val="both"/>
              <w:textAlignment w:val="baseline"/>
              <w:rPr>
                <w:rStyle w:val="normaltextrun1"/>
                <w:rFonts w:eastAsia="MS Mincho"/>
                <w:b/>
                <w:sz w:val="20"/>
                <w:szCs w:val="20"/>
              </w:rPr>
            </w:pPr>
            <w:r w:rsidRPr="00AE77A5">
              <w:rPr>
                <w:rStyle w:val="normaltextrun1"/>
                <w:rFonts w:eastAsia="MS Mincho"/>
                <w:b/>
                <w:sz w:val="20"/>
                <w:szCs w:val="20"/>
              </w:rPr>
              <w:t>Proposal 3: The transmission of PUCCH format 4 spans across a number of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a6"/>
              <w:spacing w:after="0"/>
              <w:rPr>
                <w:sz w:val="20"/>
                <w:szCs w:val="20"/>
                <w:lang w:val="de-DE"/>
              </w:rPr>
            </w:pPr>
            <w:r w:rsidRPr="00EF483F">
              <w:rPr>
                <w:sz w:val="20"/>
                <w:szCs w:val="20"/>
                <w:lang w:val="de-DE"/>
              </w:rPr>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a6"/>
              <w:spacing w:after="0"/>
              <w:rPr>
                <w:sz w:val="20"/>
                <w:szCs w:val="20"/>
                <w:lang w:val="de-DE"/>
              </w:rPr>
            </w:pPr>
            <w:r w:rsidRPr="00EF483F">
              <w:rPr>
                <w:sz w:val="20"/>
                <w:szCs w:val="20"/>
                <w:lang w:val="de-DE"/>
              </w:rPr>
              <w:t>Futurewei</w:t>
            </w:r>
          </w:p>
        </w:tc>
        <w:tc>
          <w:tcPr>
            <w:tcW w:w="8104" w:type="dxa"/>
          </w:tcPr>
          <w:p w14:paraId="0B1A674D" w14:textId="77777777" w:rsidR="00575D23" w:rsidRPr="00EF483F" w:rsidRDefault="00D91C2C"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宋体"/>
                  <w:noProof/>
                  <w:color w:val="000000"/>
                  <w:sz w:val="20"/>
                  <w:szCs w:val="20"/>
                  <w:lang w:val="en-US" w:eastAsia="en-US"/>
                </w:rPr>
                <w:tab/>
              </w:r>
              <w:r w:rsidR="00575D23" w:rsidRPr="00EF483F">
                <w:rPr>
                  <w:rFonts w:eastAsia="宋体"/>
                  <w:b/>
                  <w:bCs/>
                  <w:noProof/>
                  <w:color w:val="000000"/>
                  <w:sz w:val="20"/>
                  <w:szCs w:val="20"/>
                  <w:lang w:val="en-US" w:eastAsia="en-US"/>
                </w:rPr>
                <w:t>To</w:t>
              </w:r>
              <w:r w:rsidR="00575D23" w:rsidRPr="00EF483F">
                <w:rPr>
                  <w:rFonts w:eastAsia="宋体"/>
                  <w:noProof/>
                  <w:color w:val="000000"/>
                  <w:sz w:val="20"/>
                  <w:szCs w:val="20"/>
                  <w:lang w:val="en-US" w:eastAsia="en-US"/>
                </w:rPr>
                <w:t xml:space="preserve"> </w:t>
              </w:r>
              <w:r w:rsidR="00575D23" w:rsidRPr="00EF483F">
                <w:rPr>
                  <w:rFonts w:eastAsia="宋体"/>
                  <w:b/>
                  <w:bCs/>
                  <w:noProof/>
                  <w:color w:val="000000"/>
                  <w:sz w:val="20"/>
                  <w:szCs w:val="20"/>
                  <w:lang w:val="en-US" w:eastAsia="en-US"/>
                </w:rPr>
                <w:t xml:space="preserve">increase the spectrum </w:t>
              </w:r>
              <w:r w:rsidR="00575D23" w:rsidRPr="00EF483F">
                <w:rPr>
                  <w:rFonts w:eastAsia="宋体" w:hint="eastAsia"/>
                  <w:b/>
                  <w:bCs/>
                  <w:noProof/>
                  <w:color w:val="000000"/>
                  <w:sz w:val="20"/>
                  <w:szCs w:val="20"/>
                  <w:lang w:val="en-US" w:eastAsia="zh-CN"/>
                </w:rPr>
                <w:t>utilization</w:t>
              </w:r>
              <w:r w:rsidR="00575D23" w:rsidRPr="00EF483F">
                <w:rPr>
                  <w:rFonts w:eastAsia="宋体"/>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D91C2C" w:rsidP="00575D23">
            <w:pPr>
              <w:pStyle w:val="af1"/>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af8"/>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af8"/>
                  <w:rFonts w:ascii="Times New Roman" w:hAnsi="Times New Roman"/>
                  <w:noProof/>
                  <w:color w:val="000000" w:themeColor="text1"/>
                  <w:sz w:val="20"/>
                  <w:szCs w:val="20"/>
                  <w:u w:val="none"/>
                </w:rPr>
                <w:t>Evaluate</w:t>
              </w:r>
            </w:hyperlink>
            <w:r w:rsidR="00575D23" w:rsidRPr="00EF483F">
              <w:rPr>
                <w:rStyle w:val="af8"/>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a6"/>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a6"/>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a6"/>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t>Proposal 2: For enhanced PUCCH formats 0/1/4 in the shared spectrum from 52.6GHz to 71GHz</w:t>
            </w:r>
            <w:r w:rsidRPr="00EF483F">
              <w:rPr>
                <w:rFonts w:ascii="MS Gothic" w:eastAsia="MS Gothic" w:hAnsi="MS Gothic" w:cs="MS Gothic"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 xml:space="preserve">50 </w:t>
            </w:r>
            <w:proofErr w:type="spellStart"/>
            <w:r w:rsidRPr="00EF483F">
              <w:rPr>
                <w:b/>
                <w:i/>
                <w:sz w:val="20"/>
                <w:szCs w:val="20"/>
                <w:lang w:eastAsia="zh-CN"/>
              </w:rPr>
              <w:t>MHz.</w:t>
            </w:r>
            <w:proofErr w:type="spellEnd"/>
          </w:p>
        </w:tc>
      </w:tr>
      <w:tr w:rsidR="00575D23" w:rsidRPr="008C1C62" w14:paraId="6928A594" w14:textId="77777777" w:rsidTr="00471F3F">
        <w:tc>
          <w:tcPr>
            <w:tcW w:w="1525" w:type="dxa"/>
          </w:tcPr>
          <w:p w14:paraId="6277B5C1" w14:textId="77777777" w:rsidR="00575D23" w:rsidRPr="00EF483F" w:rsidRDefault="00575D23" w:rsidP="00575D23">
            <w:pPr>
              <w:pStyle w:val="a6"/>
              <w:spacing w:after="0"/>
              <w:rPr>
                <w:sz w:val="20"/>
                <w:szCs w:val="20"/>
                <w:lang w:val="de-DE"/>
              </w:rPr>
            </w:pPr>
            <w:r w:rsidRPr="00EF483F">
              <w:rPr>
                <w:sz w:val="20"/>
                <w:szCs w:val="20"/>
                <w:lang w:val="de-DE"/>
              </w:rPr>
              <w:t>LGE</w:t>
            </w:r>
          </w:p>
        </w:tc>
        <w:tc>
          <w:tcPr>
            <w:tcW w:w="8104" w:type="dxa"/>
          </w:tcPr>
          <w:p w14:paraId="25848D2C" w14:textId="77777777" w:rsidR="00575D23" w:rsidRPr="00EF483F" w:rsidRDefault="00575D23" w:rsidP="00575D23">
            <w:pPr>
              <w:spacing w:before="120" w:after="120" w:line="240" w:lineRule="auto"/>
              <w:ind w:firstLineChars="100" w:firstLine="196"/>
              <w:rPr>
                <w:rFonts w:eastAsia="Batang"/>
                <w:b/>
                <w:sz w:val="20"/>
                <w:szCs w:val="20"/>
                <w:lang w:val="x-none" w:eastAsia="ko-KR"/>
              </w:rPr>
            </w:pPr>
            <w:r w:rsidRPr="00EF483F">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sidRPr="00EF483F">
              <w:rPr>
                <w:rFonts w:eastAsia="Batang"/>
                <w:b/>
                <w:sz w:val="20"/>
                <w:szCs w:val="20"/>
                <w:lang w:eastAsia="ko-KR"/>
              </w:rPr>
              <w:t>gNB</w:t>
            </w:r>
            <w:proofErr w:type="spellEnd"/>
            <w:r w:rsidRPr="00EF483F">
              <w:rPr>
                <w:rFonts w:eastAsia="Batang"/>
                <w:b/>
                <w:sz w:val="20"/>
                <w:szCs w:val="20"/>
                <w:lang w:eastAsia="ko-KR"/>
              </w:rPr>
              <w:t xml:space="preserve">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a6"/>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宋体"/>
                <w:i/>
                <w:sz w:val="20"/>
                <w:szCs w:val="20"/>
                <w:lang w:eastAsia="en-US"/>
              </w:rPr>
            </w:pPr>
            <w:r w:rsidRPr="00EF483F">
              <w:rPr>
                <w:rFonts w:eastAsia="宋体"/>
                <w:b/>
                <w:i/>
                <w:sz w:val="20"/>
                <w:szCs w:val="20"/>
                <w:lang w:eastAsia="en-US"/>
              </w:rPr>
              <w:t>Proposal 1:</w:t>
            </w:r>
            <w:r w:rsidRPr="00EF483F">
              <w:rPr>
                <w:rFonts w:eastAsia="宋体"/>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宋体"/>
                <w:sz w:val="20"/>
                <w:szCs w:val="20"/>
                <w:lang w:eastAsia="en-US"/>
              </w:rPr>
            </w:pPr>
            <w:r w:rsidRPr="00EF483F">
              <w:rPr>
                <w:rFonts w:eastAsia="宋体"/>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宋体"/>
                <w:sz w:val="20"/>
                <w:szCs w:val="20"/>
                <w:lang w:eastAsia="zh-CN"/>
              </w:rPr>
            </w:pPr>
            <w:r w:rsidRPr="00EF483F">
              <w:rPr>
                <w:rFonts w:eastAsia="宋体"/>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宋体"/>
                <w:sz w:val="20"/>
                <w:szCs w:val="20"/>
                <w:lang w:eastAsia="zh-CN"/>
              </w:rPr>
            </w:pPr>
            <w:r w:rsidRPr="00EF483F">
              <w:rPr>
                <w:rFonts w:eastAsia="宋体"/>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宋体"/>
                <w:sz w:val="20"/>
                <w:szCs w:val="20"/>
                <w:lang w:eastAsia="zh-CN"/>
              </w:rPr>
            </w:pPr>
            <w:r w:rsidRPr="00EF483F">
              <w:rPr>
                <w:rFonts w:eastAsia="宋体"/>
                <w:sz w:val="20"/>
                <w:szCs w:val="20"/>
                <w:lang w:eastAsia="zh-CN"/>
              </w:rPr>
              <w:t>Targeted EIRP. This depends e.g.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196"/>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a6"/>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0F1A1D" w:rsidRDefault="00FE0F5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AED6521" w14:textId="77777777" w:rsidR="00FE0F5E" w:rsidRPr="000F1A1D" w:rsidRDefault="00FE0F5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w:t>
            </w:r>
            <w:r w:rsidRPr="000F1A1D">
              <w:rPr>
                <w:rFonts w:ascii="Times New Roman" w:hAnsi="Times New Roman"/>
                <w:b/>
                <w:sz w:val="20"/>
                <w:szCs w:val="20"/>
                <w:lang w:val="en-US"/>
              </w:rPr>
              <w:lastRenderedPageBreak/>
              <w:t xml:space="preserve">UEs with non-aligned PRBs. </w:t>
            </w:r>
          </w:p>
          <w:p w14:paraId="2C4D2721" w14:textId="4078875A" w:rsidR="00FE0F5E" w:rsidRPr="000F1A1D" w:rsidRDefault="00FE0F5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hint="eastAsia"/>
                <w:b/>
                <w:sz w:val="20"/>
                <w:szCs w:val="20"/>
                <w:lang w:val="en-US"/>
              </w:rPr>
              <w:t>D</w:t>
            </w:r>
            <w:r w:rsidRPr="000F1A1D">
              <w:rPr>
                <w:rFonts w:ascii="Times New Roman" w:hAnsi="Times New Roman"/>
                <w:b/>
                <w:sz w:val="20"/>
                <w:szCs w:val="20"/>
                <w:lang w:val="en-US"/>
              </w:rPr>
              <w:t>o not support PRB scaling according to UCI payload and configured coding rate.</w:t>
            </w:r>
            <w:r w:rsidRPr="000F1A1D">
              <w:rPr>
                <w:b/>
                <w:lang w:val="en-US"/>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a6"/>
              <w:spacing w:after="0"/>
              <w:rPr>
                <w:sz w:val="20"/>
                <w:szCs w:val="20"/>
                <w:lang w:val="de-DE"/>
              </w:rPr>
            </w:pPr>
            <w:r w:rsidRPr="00EF483F">
              <w:rPr>
                <w:sz w:val="20"/>
                <w:szCs w:val="20"/>
                <w:lang w:val="de-DE"/>
              </w:rPr>
              <w:lastRenderedPageBreak/>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The PSD limit and the supported EIPR value should be discussed in details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a6"/>
              <w:spacing w:after="0"/>
              <w:rPr>
                <w:sz w:val="20"/>
                <w:lang w:val="de-DE"/>
              </w:rPr>
            </w:pPr>
            <w:r>
              <w:rPr>
                <w:sz w:val="20"/>
                <w:lang w:val="de-DE"/>
              </w:rPr>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 xml:space="preserve">N can be configured by the </w:t>
            </w:r>
            <w:proofErr w:type="spellStart"/>
            <w:r w:rsidRPr="00FE3C46">
              <w:rPr>
                <w:rFonts w:eastAsia="Times New Roman" w:cs="Batang"/>
                <w:i/>
                <w:iCs/>
                <w:lang w:val="en-US" w:eastAsia="en-US"/>
              </w:rPr>
              <w:t>gNB</w:t>
            </w:r>
            <w:proofErr w:type="spellEnd"/>
          </w:p>
        </w:tc>
      </w:tr>
      <w:tr w:rsidR="00FE0F5E" w:rsidRPr="00FE3C46" w14:paraId="5FFCDEF8" w14:textId="77777777" w:rsidTr="00471F3F">
        <w:tc>
          <w:tcPr>
            <w:tcW w:w="1525" w:type="dxa"/>
          </w:tcPr>
          <w:p w14:paraId="2A7318C1" w14:textId="011C5B04" w:rsidR="00FE0F5E" w:rsidRDefault="00FE0F5E" w:rsidP="00FE0F5E">
            <w:pPr>
              <w:pStyle w:val="a6"/>
              <w:spacing w:after="0"/>
              <w:rPr>
                <w:lang w:val="de-DE"/>
              </w:rPr>
            </w:pPr>
            <w:r>
              <w:rPr>
                <w:sz w:val="20"/>
                <w:lang w:val="de-DE"/>
              </w:rPr>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1"/>
    </w:tbl>
    <w:p w14:paraId="7378C33B" w14:textId="64A21ED4" w:rsidR="00575D23" w:rsidRDefault="00575D23" w:rsidP="00575D23">
      <w:pPr>
        <w:pStyle w:val="a6"/>
      </w:pPr>
    </w:p>
    <w:p w14:paraId="65538C97" w14:textId="2B2DDA99" w:rsidR="00833B6F" w:rsidRDefault="00271BCE" w:rsidP="00575D23">
      <w:pPr>
        <w:pStyle w:val="a6"/>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for </w:t>
      </w:r>
      <w:r w:rsidR="00833B6F">
        <w:t xml:space="preserve">PUCCH Formats 0/1/4. The number of supported PRBs depends on the subcarrier spacing due to the fact that </w:t>
      </w:r>
      <w:r w:rsidR="00BE5034">
        <w:t xml:space="preserve">some </w:t>
      </w:r>
      <w:r w:rsidR="00833B6F">
        <w:t xml:space="preserve">regulatory limitations depend on the </w:t>
      </w:r>
      <w:proofErr w:type="spellStart"/>
      <w:r w:rsidR="00833B6F">
        <w:t>the</w:t>
      </w:r>
      <w:proofErr w:type="spellEnd"/>
      <w:r w:rsidR="00833B6F">
        <w:t xml:space="preserve"> PUCCH bandwidth.</w:t>
      </w:r>
      <w:r w:rsidR="00BE5034">
        <w:t xml:space="preserve"> It also depends on the assumed UE Tx beamforming gain, since the conducted power plus Tx beamforming gain determine </w:t>
      </w:r>
      <w:proofErr w:type="spellStart"/>
      <w:r w:rsidR="00BE5034">
        <w:t>now</w:t>
      </w:r>
      <w:proofErr w:type="spellEnd"/>
      <w:r w:rsidR="00BE5034">
        <w:t xml:space="preserve"> many RBs are needed to reach the various EIRP limits.</w:t>
      </w:r>
    </w:p>
    <w:p w14:paraId="07E151B9" w14:textId="249E5DFD" w:rsidR="002D083F" w:rsidRDefault="002D083F" w:rsidP="00575D23">
      <w:pPr>
        <w:pStyle w:val="a6"/>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a6"/>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292F2103" w:rsidR="00471F3F" w:rsidRDefault="00471F3F" w:rsidP="003D2940">
      <w:pPr>
        <w:pStyle w:val="a6"/>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for each SCS </w:t>
      </w:r>
      <w:r w:rsidR="00632BB8">
        <w:rPr>
          <w:rFonts w:ascii="Times New Roman" w:hAnsi="Times New Roman"/>
        </w:rPr>
        <w:t>1</w:t>
      </w:r>
      <w:r w:rsidRPr="003D2940">
        <w:rPr>
          <w:rFonts w:ascii="Times New Roman" w:hAnsi="Times New Roman"/>
        </w:rPr>
        <w:t>20, 480, and 960 kHz</w:t>
      </w:r>
    </w:p>
    <w:p w14:paraId="05167650" w14:textId="506FDB23" w:rsidR="002F6F9E" w:rsidRPr="003D2940" w:rsidRDefault="002F6F9E" w:rsidP="002F6F9E">
      <w:pPr>
        <w:pStyle w:val="a6"/>
        <w:numPr>
          <w:ilvl w:val="1"/>
          <w:numId w:val="29"/>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a6"/>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a6"/>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a6"/>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w:t>
      </w:r>
      <w:proofErr w:type="gramStart"/>
      <w:r w:rsidR="00BE5034" w:rsidRPr="003D2940">
        <w:rPr>
          <w:rFonts w:ascii="Times New Roman" w:hAnsi="Times New Roman"/>
        </w:rPr>
        <w:t>Tx</w:t>
      </w:r>
      <w:proofErr w:type="gramEnd"/>
      <w:r w:rsidR="00BE5034" w:rsidRPr="003D2940">
        <w:rPr>
          <w:rFonts w:ascii="Times New Roman" w:hAnsi="Times New Roman"/>
        </w:rPr>
        <w:t xml:space="preserve"> beamforming gain.</w:t>
      </w:r>
    </w:p>
    <w:p w14:paraId="4220430B" w14:textId="77777777" w:rsidR="003D2940" w:rsidRPr="003D2940" w:rsidRDefault="003D2940" w:rsidP="00471F3F">
      <w:pPr>
        <w:pStyle w:val="a6"/>
        <w:rPr>
          <w:rFonts w:ascii="Times New Roman" w:hAnsi="Times New Roman"/>
        </w:rPr>
      </w:pPr>
    </w:p>
    <w:p w14:paraId="297AE7EC" w14:textId="26C438B8" w:rsidR="00BE5034" w:rsidRPr="00523E38" w:rsidRDefault="00BE5034" w:rsidP="00BE5034">
      <w:pPr>
        <w:pStyle w:val="31"/>
      </w:pPr>
      <w:bookmarkStart w:id="32" w:name="_Toc62396104"/>
      <w:r>
        <w:t>3.2</w:t>
      </w:r>
      <w:r w:rsidRPr="00BE5034">
        <w:t>.1</w:t>
      </w:r>
      <w:r w:rsidRPr="00523E38">
        <w:tab/>
        <w:t>&lt;1st Round Comments&gt;</w:t>
      </w:r>
      <w:bookmarkEnd w:id="32"/>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af3"/>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a6"/>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a6"/>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4673378E" w:rsidR="00BE5034" w:rsidRPr="00300EB6" w:rsidRDefault="006632F9" w:rsidP="00913905">
            <w:pPr>
              <w:pStyle w:val="a6"/>
              <w:spacing w:after="0"/>
              <w:rPr>
                <w:rFonts w:eastAsia="Yu Mincho"/>
                <w:sz w:val="20"/>
                <w:szCs w:val="20"/>
                <w:lang w:val="de-DE" w:eastAsia="ja-JP"/>
              </w:rPr>
            </w:pPr>
            <w:r>
              <w:rPr>
                <w:rFonts w:eastAsia="Yu Mincho"/>
                <w:sz w:val="20"/>
                <w:szCs w:val="20"/>
                <w:lang w:val="de-DE" w:eastAsia="ja-JP"/>
              </w:rPr>
              <w:lastRenderedPageBreak/>
              <w:t>Qualcomm</w:t>
            </w:r>
          </w:p>
        </w:tc>
        <w:tc>
          <w:tcPr>
            <w:tcW w:w="7560" w:type="dxa"/>
          </w:tcPr>
          <w:p w14:paraId="799795F4" w14:textId="59F2488B" w:rsidR="00BE5034" w:rsidRPr="000F1A1D" w:rsidRDefault="006632F9" w:rsidP="00913905">
            <w:pPr>
              <w:pStyle w:val="a6"/>
              <w:spacing w:after="0"/>
              <w:rPr>
                <w:rFonts w:eastAsia="Yu Mincho"/>
                <w:sz w:val="20"/>
                <w:szCs w:val="20"/>
                <w:lang w:val="de-DE" w:eastAsia="ja-JP"/>
              </w:rPr>
            </w:pPr>
            <w:r w:rsidRPr="000F1A1D">
              <w:rPr>
                <w:rFonts w:eastAsia="Yu Mincho"/>
                <w:sz w:val="20"/>
                <w:szCs w:val="20"/>
                <w:lang w:val="de-DE" w:eastAsia="ja-JP"/>
              </w:rPr>
              <w:t xml:space="preserve">For PF0/1, gNB configure </w:t>
            </w:r>
            <w:r w:rsidR="003D5B89" w:rsidRPr="000F1A1D">
              <w:rPr>
                <w:rFonts w:eastAsia="Yu Mincho"/>
                <w:sz w:val="20"/>
                <w:szCs w:val="20"/>
                <w:lang w:val="de-DE" w:eastAsia="ja-JP"/>
              </w:rPr>
              <w:t>the</w:t>
            </w:r>
            <w:r w:rsidRPr="000F1A1D">
              <w:rPr>
                <w:rFonts w:eastAsia="Yu Mincho"/>
                <w:sz w:val="20"/>
                <w:szCs w:val="20"/>
                <w:lang w:val="de-DE" w:eastAsia="ja-JP"/>
              </w:rPr>
              <w:t xml:space="preserve"> </w:t>
            </w:r>
            <w:r w:rsidR="00694910" w:rsidRPr="000F1A1D">
              <w:rPr>
                <w:rFonts w:eastAsia="Yu Mincho"/>
                <w:sz w:val="20"/>
                <w:szCs w:val="20"/>
                <w:lang w:val="de-DE" w:eastAsia="ja-JP"/>
              </w:rPr>
              <w:t>number</w:t>
            </w:r>
            <w:r w:rsidRPr="000F1A1D">
              <w:rPr>
                <w:rFonts w:eastAsia="Yu Mincho"/>
                <w:sz w:val="20"/>
                <w:szCs w:val="20"/>
                <w:lang w:val="de-DE" w:eastAsia="ja-JP"/>
              </w:rPr>
              <w:t xml:space="preserve"> of RB based on EIRP and </w:t>
            </w:r>
            <w:r w:rsidR="00D9153B" w:rsidRPr="000F1A1D">
              <w:rPr>
                <w:rFonts w:eastAsia="Yu Mincho"/>
                <w:sz w:val="20"/>
                <w:szCs w:val="20"/>
                <w:lang w:val="de-DE" w:eastAsia="ja-JP"/>
              </w:rPr>
              <w:t>channel condition</w:t>
            </w:r>
            <w:r w:rsidRPr="000F1A1D">
              <w:rPr>
                <w:rFonts w:eastAsia="Yu Mincho"/>
                <w:sz w:val="20"/>
                <w:szCs w:val="20"/>
                <w:lang w:val="de-DE" w:eastAsia="ja-JP"/>
              </w:rPr>
              <w:t>. The minimum RB should be 1 (legacy)</w:t>
            </w:r>
            <w:r w:rsidR="00632BB8" w:rsidRPr="000F1A1D">
              <w:rPr>
                <w:rFonts w:eastAsia="Yu Mincho"/>
                <w:sz w:val="20"/>
                <w:szCs w:val="20"/>
                <w:lang w:val="de-DE" w:eastAsia="ja-JP"/>
              </w:rPr>
              <w:t>. To simplify design, possible to define a few values for gNB to choose from, such as 1, 2, 4, 8, 12, …</w:t>
            </w:r>
          </w:p>
          <w:p w14:paraId="565DA82D" w14:textId="2F54A52C" w:rsidR="00BE5034" w:rsidRPr="00300EB6" w:rsidRDefault="00632BB8" w:rsidP="00913905">
            <w:pPr>
              <w:pStyle w:val="a6"/>
              <w:spacing w:after="0"/>
              <w:rPr>
                <w:rFonts w:eastAsia="Times New Roman"/>
                <w:color w:val="FF0000"/>
                <w:sz w:val="20"/>
                <w:szCs w:val="20"/>
                <w:lang w:eastAsia="en-US"/>
              </w:rPr>
            </w:pPr>
            <w:r w:rsidRPr="000F1A1D">
              <w:rPr>
                <w:rFonts w:eastAsia="Yu Mincho"/>
                <w:sz w:val="20"/>
                <w:szCs w:val="20"/>
                <w:lang w:val="de-DE" w:eastAsia="ja-JP"/>
              </w:rPr>
              <w:t>For PF4, can borrow PF3 design with a variable # of RBs, with a minimum value configured</w:t>
            </w:r>
          </w:p>
        </w:tc>
      </w:tr>
      <w:tr w:rsidR="00E762CF" w:rsidRPr="002C0391" w14:paraId="50499068" w14:textId="77777777" w:rsidTr="00913905">
        <w:tc>
          <w:tcPr>
            <w:tcW w:w="1525" w:type="dxa"/>
          </w:tcPr>
          <w:p w14:paraId="276CD670" w14:textId="530BF4B0" w:rsidR="00E762CF" w:rsidRPr="00E762CF" w:rsidRDefault="00E762CF" w:rsidP="00E762CF">
            <w:pPr>
              <w:pStyle w:val="a6"/>
              <w:spacing w:after="0"/>
              <w:rPr>
                <w:sz w:val="20"/>
                <w:szCs w:val="20"/>
                <w:lang w:val="de-DE"/>
              </w:rPr>
            </w:pPr>
            <w:r w:rsidRPr="00E762CF">
              <w:rPr>
                <w:rFonts w:eastAsiaTheme="minorEastAsia" w:hint="eastAsia"/>
                <w:sz w:val="20"/>
                <w:szCs w:val="20"/>
                <w:lang w:val="de-DE"/>
              </w:rPr>
              <w:t>OPPO</w:t>
            </w:r>
          </w:p>
        </w:tc>
        <w:tc>
          <w:tcPr>
            <w:tcW w:w="7560" w:type="dxa"/>
          </w:tcPr>
          <w:p w14:paraId="156B4BD9" w14:textId="610454B0" w:rsidR="00E762CF" w:rsidRPr="00E762CF" w:rsidRDefault="00E762CF" w:rsidP="00E762CF">
            <w:pPr>
              <w:pStyle w:val="a6"/>
              <w:spacing w:after="0"/>
              <w:rPr>
                <w:rFonts w:eastAsiaTheme="minorEastAsia"/>
                <w:sz w:val="20"/>
                <w:szCs w:val="20"/>
                <w:lang w:val="de-DE"/>
              </w:rPr>
            </w:pPr>
            <w:r w:rsidRPr="00E762CF">
              <w:rPr>
                <w:rFonts w:eastAsiaTheme="minorEastAsia"/>
                <w:sz w:val="20"/>
                <w:szCs w:val="20"/>
              </w:rPr>
              <w:t xml:space="preserve">Since the enhancement is motivated by PSD limitation, we think the PUCCH bandwidth achieving max EIRP should be the baseline, e.g. 32 PRB for 120kHz, 8 PRB for 480kHz, and 4 PRB for 960kHz. </w:t>
            </w:r>
          </w:p>
        </w:tc>
      </w:tr>
      <w:tr w:rsidR="00E762CF" w:rsidRPr="002C0391" w14:paraId="27CC3C12" w14:textId="77777777" w:rsidTr="00913905">
        <w:tc>
          <w:tcPr>
            <w:tcW w:w="1525" w:type="dxa"/>
          </w:tcPr>
          <w:p w14:paraId="3135D80C" w14:textId="77777777" w:rsidR="00E762CF" w:rsidRPr="00300EB6" w:rsidRDefault="00E762CF" w:rsidP="00E762CF">
            <w:pPr>
              <w:pStyle w:val="a6"/>
              <w:spacing w:after="0"/>
              <w:rPr>
                <w:sz w:val="20"/>
                <w:szCs w:val="20"/>
                <w:lang w:val="de-DE"/>
              </w:rPr>
            </w:pPr>
          </w:p>
        </w:tc>
        <w:tc>
          <w:tcPr>
            <w:tcW w:w="7560" w:type="dxa"/>
          </w:tcPr>
          <w:p w14:paraId="79AE1E45" w14:textId="77777777" w:rsidR="00E762CF" w:rsidRPr="00300EB6" w:rsidRDefault="00E762CF" w:rsidP="00E762CF">
            <w:pPr>
              <w:pStyle w:val="a6"/>
              <w:spacing w:after="0"/>
              <w:rPr>
                <w:sz w:val="20"/>
                <w:szCs w:val="20"/>
                <w:lang w:val="de-DE"/>
              </w:rPr>
            </w:pPr>
          </w:p>
        </w:tc>
      </w:tr>
      <w:tr w:rsidR="00E762CF" w:rsidRPr="002C0391" w14:paraId="2268BC99" w14:textId="77777777" w:rsidTr="00913905">
        <w:tc>
          <w:tcPr>
            <w:tcW w:w="1525" w:type="dxa"/>
          </w:tcPr>
          <w:p w14:paraId="612953E1" w14:textId="77777777" w:rsidR="00E762CF" w:rsidRPr="00300EB6" w:rsidRDefault="00E762CF" w:rsidP="00E762CF">
            <w:pPr>
              <w:pStyle w:val="a6"/>
              <w:spacing w:after="0"/>
              <w:rPr>
                <w:rFonts w:eastAsiaTheme="minorEastAsia"/>
                <w:sz w:val="20"/>
                <w:szCs w:val="20"/>
                <w:lang w:val="de-DE"/>
              </w:rPr>
            </w:pPr>
          </w:p>
        </w:tc>
        <w:tc>
          <w:tcPr>
            <w:tcW w:w="7560" w:type="dxa"/>
          </w:tcPr>
          <w:p w14:paraId="0983DAAC" w14:textId="77777777" w:rsidR="00E762CF" w:rsidRPr="00300EB6" w:rsidRDefault="00E762CF" w:rsidP="00E762CF">
            <w:pPr>
              <w:pStyle w:val="a6"/>
              <w:spacing w:after="0"/>
              <w:rPr>
                <w:rFonts w:eastAsiaTheme="minorEastAsia"/>
                <w:sz w:val="20"/>
                <w:szCs w:val="20"/>
                <w:lang w:val="de-DE"/>
              </w:rPr>
            </w:pPr>
          </w:p>
        </w:tc>
      </w:tr>
    </w:tbl>
    <w:p w14:paraId="2717F155" w14:textId="77777777" w:rsidR="00BE5034" w:rsidRDefault="00BE5034" w:rsidP="00BE5034">
      <w:pPr>
        <w:pStyle w:val="a6"/>
        <w:rPr>
          <w:rFonts w:cs="Arial"/>
          <w:lang w:val="en-US"/>
        </w:rPr>
      </w:pPr>
    </w:p>
    <w:p w14:paraId="533877AC" w14:textId="77777777" w:rsidR="00BE5034" w:rsidRDefault="00BE5034" w:rsidP="00471F3F">
      <w:pPr>
        <w:pStyle w:val="a6"/>
      </w:pPr>
    </w:p>
    <w:p w14:paraId="0EF7ECF6" w14:textId="53C6C9C1" w:rsidR="000916C2" w:rsidRPr="00300EB6" w:rsidRDefault="00AF49E7" w:rsidP="00575D23">
      <w:pPr>
        <w:pStyle w:val="1"/>
      </w:pPr>
      <w:bookmarkStart w:id="33" w:name="_Toc62396105"/>
      <w:r>
        <w:t>4</w:t>
      </w:r>
      <w:r w:rsidR="00670370" w:rsidRPr="00300EB6">
        <w:tab/>
      </w:r>
      <w:bookmarkEnd w:id="11"/>
      <w:bookmarkEnd w:id="12"/>
      <w:bookmarkEnd w:id="13"/>
      <w:bookmarkEnd w:id="14"/>
      <w:bookmarkEnd w:id="15"/>
      <w:bookmarkEnd w:id="16"/>
      <w:r w:rsidR="00300EB6" w:rsidRPr="00300EB6">
        <w:t>PUCCH Format 0/1</w:t>
      </w:r>
      <w:r>
        <w:t xml:space="preserve"> Sequence Type</w:t>
      </w:r>
      <w:bookmarkEnd w:id="33"/>
    </w:p>
    <w:p w14:paraId="4FBA9E14" w14:textId="77777777" w:rsidR="00D620FF" w:rsidRDefault="00D620FF" w:rsidP="00D620FF">
      <w:pPr>
        <w:pStyle w:val="a6"/>
        <w:spacing w:after="0"/>
      </w:pPr>
      <w:r w:rsidRPr="00575D23">
        <w:t>The following table provides a summary of company proposals on this topic.</w:t>
      </w:r>
    </w:p>
    <w:p w14:paraId="454F4B3E" w14:textId="77777777" w:rsidR="00D620FF" w:rsidRDefault="00D620FF" w:rsidP="00D620FF">
      <w:pPr>
        <w:pStyle w:val="a6"/>
        <w:spacing w:after="0"/>
      </w:pPr>
    </w:p>
    <w:tbl>
      <w:tblPr>
        <w:tblStyle w:val="af3"/>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a6"/>
              <w:spacing w:after="0"/>
              <w:rPr>
                <w:b/>
                <w:sz w:val="20"/>
                <w:szCs w:val="20"/>
                <w:lang w:val="de-DE"/>
              </w:rPr>
            </w:pPr>
            <w:r>
              <w:rPr>
                <w:b/>
                <w:sz w:val="20"/>
                <w:szCs w:val="20"/>
                <w:lang w:val="de-DE"/>
              </w:rPr>
              <w:t>Company</w:t>
            </w:r>
          </w:p>
        </w:tc>
        <w:tc>
          <w:tcPr>
            <w:tcW w:w="8104" w:type="dxa"/>
          </w:tcPr>
          <w:p w14:paraId="27580A5D" w14:textId="77777777" w:rsidR="00D620FF" w:rsidRDefault="00D620FF" w:rsidP="00942B50">
            <w:pPr>
              <w:pStyle w:val="a6"/>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a6"/>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MS Mincho"/>
                <w:b/>
                <w:sz w:val="20"/>
                <w:szCs w:val="20"/>
              </w:rPr>
            </w:pPr>
            <w:r w:rsidRPr="00B47DF7">
              <w:rPr>
                <w:rStyle w:val="normaltextrun1"/>
                <w:rFonts w:eastAsia="MS Mincho"/>
                <w:b/>
                <w:sz w:val="20"/>
                <w:szCs w:val="20"/>
              </w:rPr>
              <w:t xml:space="preserve">Proposal 2: For PUCCH format 0 and 1, the sequence is generated by using a computer-generated sequence or </w:t>
            </w:r>
            <w:proofErr w:type="spellStart"/>
            <w:r w:rsidRPr="00B47DF7">
              <w:rPr>
                <w:rStyle w:val="normaltextrun1"/>
                <w:rFonts w:eastAsia="MS Mincho"/>
                <w:b/>
                <w:sz w:val="20"/>
                <w:szCs w:val="20"/>
              </w:rPr>
              <w:t>Zadoff</w:t>
            </w:r>
            <w:proofErr w:type="spellEnd"/>
            <w:r w:rsidRPr="00B47DF7">
              <w:rPr>
                <w:rStyle w:val="normaltextrun1"/>
                <w:rFonts w:eastAsia="MS Mincho"/>
                <w:b/>
                <w:sz w:val="20"/>
                <w:szCs w:val="20"/>
              </w:rPr>
              <w:t>-Chu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a6"/>
              <w:spacing w:after="0"/>
              <w:rPr>
                <w:sz w:val="20"/>
                <w:szCs w:val="20"/>
                <w:lang w:val="de-DE"/>
              </w:rPr>
            </w:pPr>
            <w:r w:rsidRPr="00B47DF7">
              <w:rPr>
                <w:sz w:val="20"/>
                <w:szCs w:val="20"/>
                <w:lang w:val="de-DE"/>
              </w:rPr>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a6"/>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a6"/>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a6"/>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D91C2C"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宋体"/>
                  <w:noProof/>
                  <w:color w:val="000000"/>
                  <w:sz w:val="20"/>
                  <w:szCs w:val="20"/>
                  <w:lang w:val="en-US" w:eastAsia="en-US"/>
                </w:rPr>
                <w:tab/>
              </w:r>
              <w:r w:rsidR="000E4BF9" w:rsidRPr="00B47DF7">
                <w:rPr>
                  <w:rFonts w:eastAsia="宋体"/>
                  <w:b/>
                  <w:bCs/>
                  <w:noProof/>
                  <w:color w:val="000000"/>
                  <w:sz w:val="20"/>
                  <w:szCs w:val="20"/>
                  <w:lang w:val="en-US" w:eastAsia="en-US"/>
                </w:rPr>
                <w:t>To</w:t>
              </w:r>
              <w:r w:rsidR="000E4BF9" w:rsidRPr="00B47DF7">
                <w:rPr>
                  <w:rFonts w:eastAsia="宋体"/>
                  <w:noProof/>
                  <w:color w:val="000000"/>
                  <w:sz w:val="20"/>
                  <w:szCs w:val="20"/>
                  <w:lang w:val="en-US" w:eastAsia="en-US"/>
                </w:rPr>
                <w:t xml:space="preserve"> </w:t>
              </w:r>
              <w:r w:rsidR="000E4BF9" w:rsidRPr="00B47DF7">
                <w:rPr>
                  <w:rFonts w:eastAsia="宋体"/>
                  <w:b/>
                  <w:bCs/>
                  <w:noProof/>
                  <w:color w:val="000000"/>
                  <w:sz w:val="20"/>
                  <w:szCs w:val="20"/>
                  <w:lang w:val="en-US" w:eastAsia="en-US"/>
                </w:rPr>
                <w:t xml:space="preserve">increase the spectrum </w:t>
              </w:r>
              <w:r w:rsidR="000E4BF9" w:rsidRPr="00B47DF7">
                <w:rPr>
                  <w:rFonts w:eastAsia="宋体" w:hint="eastAsia"/>
                  <w:b/>
                  <w:bCs/>
                  <w:noProof/>
                  <w:color w:val="000000"/>
                  <w:sz w:val="20"/>
                  <w:szCs w:val="20"/>
                  <w:lang w:val="en-US" w:eastAsia="zh-CN"/>
                </w:rPr>
                <w:t>utilization</w:t>
              </w:r>
              <w:r w:rsidR="000E4BF9" w:rsidRPr="00B47DF7">
                <w:rPr>
                  <w:rFonts w:eastAsia="宋体"/>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D91C2C" w:rsidP="000E4BF9">
            <w:pPr>
              <w:pStyle w:val="af1"/>
              <w:tabs>
                <w:tab w:val="right" w:leader="dot" w:pos="9629"/>
              </w:tabs>
              <w:jc w:val="both"/>
              <w:rPr>
                <w:rStyle w:val="af8"/>
                <w:rFonts w:ascii="Times New Roman" w:hAnsi="Times New Roman"/>
                <w:noProof/>
                <w:color w:val="000000" w:themeColor="text1"/>
                <w:sz w:val="20"/>
                <w:szCs w:val="20"/>
                <w:u w:val="none"/>
              </w:rPr>
            </w:pPr>
            <w:hyperlink w:anchor="_Toc53775918" w:history="1">
              <w:r w:rsidR="000E4BF9" w:rsidRPr="00B47DF7">
                <w:rPr>
                  <w:rStyle w:val="af8"/>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af8"/>
                  <w:rFonts w:ascii="Times New Roman" w:hAnsi="Times New Roman"/>
                  <w:noProof/>
                  <w:color w:val="000000" w:themeColor="text1"/>
                  <w:sz w:val="20"/>
                  <w:szCs w:val="20"/>
                  <w:u w:val="none"/>
                </w:rPr>
                <w:t>the</w:t>
              </w:r>
            </w:hyperlink>
            <w:r w:rsidR="000E4BF9" w:rsidRPr="00B47DF7">
              <w:rPr>
                <w:rStyle w:val="af8"/>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D91C2C" w:rsidP="000E4BF9">
            <w:pPr>
              <w:pStyle w:val="af1"/>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af8"/>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af8"/>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af8"/>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a6"/>
              <w:spacing w:after="0"/>
              <w:rPr>
                <w:sz w:val="20"/>
                <w:szCs w:val="20"/>
                <w:lang w:val="de-DE"/>
              </w:rPr>
            </w:pPr>
            <w:r w:rsidRPr="00B47DF7">
              <w:rPr>
                <w:sz w:val="20"/>
                <w:szCs w:val="20"/>
                <w:lang w:val="de-DE"/>
              </w:rPr>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transmitted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a6"/>
              <w:spacing w:after="0"/>
              <w:rPr>
                <w:sz w:val="20"/>
                <w:szCs w:val="20"/>
                <w:lang w:val="de-DE"/>
              </w:rPr>
            </w:pPr>
            <w:r w:rsidRPr="00B47DF7">
              <w:rPr>
                <w:sz w:val="20"/>
                <w:szCs w:val="20"/>
                <w:lang w:val="de-DE"/>
              </w:rPr>
              <w:lastRenderedPageBreak/>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a6"/>
              <w:spacing w:after="0"/>
              <w:rPr>
                <w:sz w:val="20"/>
                <w:szCs w:val="20"/>
                <w:lang w:val="de-DE"/>
              </w:rPr>
            </w:pPr>
            <w:r w:rsidRPr="00B47DF7">
              <w:rPr>
                <w:sz w:val="20"/>
                <w:szCs w:val="20"/>
                <w:lang w:val="de-DE"/>
              </w:rPr>
              <w:t>ZTE</w:t>
            </w:r>
          </w:p>
        </w:tc>
        <w:tc>
          <w:tcPr>
            <w:tcW w:w="8104" w:type="dxa"/>
          </w:tcPr>
          <w:p w14:paraId="12138D72" w14:textId="18A64323" w:rsidR="000A3DC4" w:rsidRPr="00B47DF7" w:rsidRDefault="000A3DC4" w:rsidP="000A3DC4">
            <w:pPr>
              <w:widowControl w:val="0"/>
              <w:spacing w:after="0" w:line="360" w:lineRule="auto"/>
              <w:rPr>
                <w:rFonts w:eastAsia="MS Mincho"/>
                <w:b/>
                <w:bCs/>
                <w:sz w:val="20"/>
                <w:szCs w:val="20"/>
                <w:lang w:val="en-US" w:eastAsia="zh-CN"/>
              </w:rPr>
            </w:pPr>
            <w:r w:rsidRPr="00B47DF7">
              <w:rPr>
                <w:rFonts w:eastAsia="MS Mincho" w:hint="eastAsia"/>
                <w:b/>
                <w:bCs/>
                <w:sz w:val="20"/>
                <w:szCs w:val="20"/>
                <w:lang w:val="en-US" w:eastAsia="zh-CN"/>
              </w:rPr>
              <w:t>Proposal 1: Reuse the sequence based PUCCH format 0/1, further study on the sequence type</w:t>
            </w:r>
            <w:r w:rsidRPr="00B47DF7">
              <w:rPr>
                <w:rFonts w:eastAsia="MS Mincho"/>
                <w:b/>
                <w:bCs/>
                <w:sz w:val="20"/>
                <w:szCs w:val="20"/>
                <w:lang w:val="en-US" w:eastAsia="zh-CN"/>
              </w:rPr>
              <w:t xml:space="preserve"> </w:t>
            </w:r>
            <w:r w:rsidRPr="00B47DF7">
              <w:rPr>
                <w:rFonts w:eastAsia="MS Mincho" w:hint="eastAsia"/>
                <w:b/>
                <w:bCs/>
                <w:sz w:val="20"/>
                <w:szCs w:val="20"/>
                <w:lang w:val="en-US" w:eastAsia="zh-CN"/>
              </w:rPr>
              <w:t xml:space="preserve">and length based on CM/PAPR, detection performance and coverage analysis to </w:t>
            </w:r>
            <w:r w:rsidRPr="00B47DF7">
              <w:rPr>
                <w:rFonts w:eastAsia="MS Mincho"/>
                <w:b/>
                <w:bCs/>
                <w:sz w:val="20"/>
                <w:szCs w:val="20"/>
                <w:lang w:val="en-US" w:eastAsia="zh-CN"/>
              </w:rPr>
              <w:t xml:space="preserve">select between </w:t>
            </w:r>
            <w:r w:rsidRPr="00B47DF7">
              <w:rPr>
                <w:rFonts w:eastAsia="MS Mincho" w:hint="eastAsia"/>
                <w:b/>
                <w:sz w:val="20"/>
                <w:szCs w:val="20"/>
                <w:lang w:val="en-US" w:eastAsia="zh-CN"/>
              </w:rPr>
              <w:t>CGS extended sequence</w:t>
            </w:r>
            <w:r w:rsidRPr="00B47DF7">
              <w:rPr>
                <w:rFonts w:eastAsia="MS Mincho"/>
                <w:b/>
                <w:sz w:val="20"/>
                <w:szCs w:val="20"/>
                <w:lang w:val="en-US" w:eastAsia="zh-CN"/>
              </w:rPr>
              <w:t xml:space="preserve"> and ZC sequence</w:t>
            </w:r>
            <w:r w:rsidRPr="00B47DF7">
              <w:rPr>
                <w:rFonts w:eastAsia="MS Mincho" w:hint="eastAsia"/>
                <w:b/>
                <w:sz w:val="20"/>
                <w:szCs w:val="20"/>
                <w:lang w:val="en-US" w:eastAsia="zh-CN"/>
              </w:rPr>
              <w:t xml:space="preserve"> </w:t>
            </w:r>
            <w:r w:rsidRPr="00B47DF7">
              <w:rPr>
                <w:rFonts w:eastAsia="MS Mincho"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a6"/>
              <w:spacing w:after="0"/>
              <w:rPr>
                <w:sz w:val="20"/>
                <w:szCs w:val="20"/>
                <w:lang w:val="de-DE"/>
              </w:rPr>
            </w:pPr>
            <w:r w:rsidRPr="00B47DF7">
              <w:rPr>
                <w:sz w:val="20"/>
                <w:szCs w:val="20"/>
                <w:lang w:val="de-DE"/>
              </w:rPr>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a6"/>
              <w:spacing w:after="0"/>
              <w:rPr>
                <w:sz w:val="20"/>
                <w:szCs w:val="20"/>
                <w:lang w:val="de-DE"/>
              </w:rPr>
            </w:pPr>
            <w:r w:rsidRPr="00B47DF7">
              <w:rPr>
                <w:sz w:val="20"/>
                <w:szCs w:val="20"/>
                <w:lang w:val="de-DE"/>
              </w:rPr>
              <w:t>LGE</w:t>
            </w:r>
          </w:p>
        </w:tc>
        <w:tc>
          <w:tcPr>
            <w:tcW w:w="8104" w:type="dxa"/>
          </w:tcPr>
          <w:p w14:paraId="31EFA74C" w14:textId="42A023FC" w:rsidR="006F4246" w:rsidRPr="00B47DF7" w:rsidRDefault="006F4246" w:rsidP="006F4246">
            <w:pPr>
              <w:spacing w:before="120" w:after="120" w:line="240" w:lineRule="auto"/>
              <w:ind w:firstLineChars="100" w:firstLine="196"/>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a6"/>
              <w:spacing w:after="0"/>
              <w:rPr>
                <w:sz w:val="20"/>
                <w:szCs w:val="20"/>
                <w:lang w:val="de-DE"/>
              </w:rPr>
            </w:pPr>
            <w:r w:rsidRPr="00B47DF7">
              <w:rPr>
                <w:sz w:val="20"/>
                <w:szCs w:val="20"/>
                <w:lang w:val="de-DE"/>
              </w:rPr>
              <w:t>Nokia</w:t>
            </w:r>
          </w:p>
        </w:tc>
        <w:tc>
          <w:tcPr>
            <w:tcW w:w="8104" w:type="dxa"/>
          </w:tcPr>
          <w:p w14:paraId="61EDB7E6" w14:textId="075F449C" w:rsidR="0084044D" w:rsidRPr="00B47DF7" w:rsidRDefault="0084044D" w:rsidP="0084044D">
            <w:pPr>
              <w:spacing w:before="180" w:line="240" w:lineRule="auto"/>
              <w:jc w:val="both"/>
              <w:rPr>
                <w:rFonts w:eastAsia="宋体"/>
                <w:i/>
                <w:sz w:val="20"/>
                <w:szCs w:val="20"/>
                <w:lang w:eastAsia="en-US"/>
              </w:rPr>
            </w:pPr>
            <w:r w:rsidRPr="00B47DF7">
              <w:rPr>
                <w:rFonts w:eastAsia="宋体"/>
                <w:b/>
                <w:i/>
                <w:sz w:val="20"/>
                <w:szCs w:val="20"/>
                <w:lang w:eastAsia="en-US"/>
              </w:rPr>
              <w:t>Proposal 3:</w:t>
            </w:r>
            <w:r w:rsidRPr="00B47DF7">
              <w:rPr>
                <w:rFonts w:eastAsia="宋体"/>
                <w:i/>
                <w:sz w:val="20"/>
                <w:szCs w:val="20"/>
                <w:lang w:eastAsia="en-US"/>
              </w:rPr>
              <w:t xml:space="preserve"> Contiguous multi-RB allocation is supported for PUCCH format 0 and format 1 by using type 1 low-PAPR sequences either of length </w:t>
            </w:r>
            <m:oMath>
              <m:r>
                <w:rPr>
                  <w:rFonts w:ascii="Cambria Math" w:eastAsia="宋体" w:hAnsi="Cambria Math"/>
                  <w:sz w:val="20"/>
                  <w:szCs w:val="20"/>
                  <w:lang w:eastAsia="en-US"/>
                </w:rPr>
                <m:t>m</m:t>
              </m:r>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sidRPr="00B47DF7">
              <w:rPr>
                <w:rFonts w:eastAsia="宋体"/>
                <w:i/>
                <w:sz w:val="20"/>
                <w:szCs w:val="20"/>
                <w:lang w:eastAsia="en-US"/>
              </w:rPr>
              <w:t xml:space="preserve">or of length </w:t>
            </w:r>
            <m:oMath>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sidRPr="00B47DF7">
              <w:rPr>
                <w:rFonts w:eastAsia="宋体"/>
                <w:i/>
                <w:sz w:val="20"/>
                <w:szCs w:val="20"/>
                <w:lang w:eastAsia="en-US"/>
              </w:rPr>
              <w:t xml:space="preserve"> repeated for each RB with a RB dependent cyclic shift component.</w:t>
            </w:r>
            <w:r w:rsidRPr="00B47DF7">
              <w:rPr>
                <w:rFonts w:eastAsia="宋体"/>
                <w:sz w:val="20"/>
                <w:szCs w:val="20"/>
                <w:lang w:eastAsia="en-US"/>
              </w:rPr>
              <w:t xml:space="preserve"> </w:t>
            </w:r>
            <w:r w:rsidRPr="00B47DF7">
              <w:rPr>
                <w:rFonts w:eastAsia="宋体"/>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a6"/>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a6"/>
              <w:spacing w:after="0"/>
              <w:rPr>
                <w:rFonts w:cs="Arial"/>
                <w:sz w:val="20"/>
                <w:szCs w:val="20"/>
                <w:lang w:val="de-DE"/>
              </w:rPr>
            </w:pPr>
            <w:r w:rsidRPr="00FE0F5E">
              <w:rPr>
                <w:rFonts w:cs="Arial"/>
                <w:sz w:val="20"/>
                <w:szCs w:val="20"/>
                <w:lang w:val="de-DE"/>
              </w:rPr>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a6"/>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a6"/>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a6"/>
              <w:spacing w:after="0"/>
              <w:rPr>
                <w:sz w:val="20"/>
                <w:szCs w:val="20"/>
                <w:lang w:val="de-DE"/>
              </w:rPr>
            </w:pPr>
            <w:r w:rsidRPr="00B47DF7">
              <w:rPr>
                <w:sz w:val="20"/>
                <w:szCs w:val="20"/>
                <w:lang w:val="de-DE"/>
              </w:rPr>
              <w:t>WILUS</w:t>
            </w:r>
          </w:p>
        </w:tc>
        <w:tc>
          <w:tcPr>
            <w:tcW w:w="8104" w:type="dxa"/>
          </w:tcPr>
          <w:p w14:paraId="7185DD09" w14:textId="0E591579" w:rsidR="00DE57D4" w:rsidRPr="000F1A1D" w:rsidRDefault="00DE57D4" w:rsidP="00E820DA">
            <w:pPr>
              <w:pStyle w:val="afb"/>
              <w:widowControl w:val="0"/>
              <w:numPr>
                <w:ilvl w:val="0"/>
                <w:numId w:val="26"/>
              </w:numPr>
              <w:overflowPunct/>
              <w:adjustRightInd/>
              <w:spacing w:after="120" w:line="276" w:lineRule="auto"/>
              <w:ind w:left="426"/>
              <w:jc w:val="both"/>
              <w:textAlignment w:val="auto"/>
              <w:rPr>
                <w:rFonts w:ascii="Times New Roman" w:hAnsi="Times New Roman"/>
                <w:i/>
                <w:sz w:val="20"/>
                <w:szCs w:val="20"/>
                <w:lang w:val="en-US"/>
              </w:rPr>
            </w:pPr>
            <w:r w:rsidRPr="000F1A1D">
              <w:rPr>
                <w:rFonts w:ascii="Times New Roman" w:hAnsi="Times New Roman" w:hint="eastAsia"/>
                <w:i/>
                <w:sz w:val="20"/>
                <w:szCs w:val="20"/>
                <w:lang w:val="en-US"/>
              </w:rPr>
              <w:t>P</w:t>
            </w:r>
            <w:r w:rsidRPr="000F1A1D">
              <w:rPr>
                <w:rFonts w:ascii="Times New Roman" w:hAnsi="Times New Roman"/>
                <w:i/>
                <w:sz w:val="20"/>
                <w:szCs w:val="20"/>
                <w:lang w:val="en-US"/>
              </w:rPr>
              <w:t>roposal 2: For the case of sequence based PUCCH format 0/1, time/freq. domain repetition considering coherent bandwidth for the new numerologies 480k</w:t>
            </w:r>
            <w:r w:rsidRPr="000F1A1D">
              <w:rPr>
                <w:rFonts w:ascii="Times New Roman" w:hAnsi="Times New Roman" w:hint="eastAsia"/>
                <w:i/>
                <w:sz w:val="20"/>
                <w:szCs w:val="20"/>
                <w:lang w:val="en-US"/>
              </w:rPr>
              <w:t>H</w:t>
            </w:r>
            <w:r w:rsidRPr="000F1A1D">
              <w:rPr>
                <w:rFonts w:ascii="Times New Roman" w:hAnsi="Times New Roman"/>
                <w:i/>
                <w:sz w:val="20"/>
                <w:szCs w:val="20"/>
                <w:lang w:val="en-US"/>
              </w:rPr>
              <w:t>z and 960kHz should be further investigated to compensate for PSD limitation per MHz in 60GHz unlicensed spectrum.</w:t>
            </w:r>
          </w:p>
        </w:tc>
      </w:tr>
      <w:tr w:rsidR="00B47DF7" w:rsidRPr="00B47DF7" w14:paraId="66402BA8" w14:textId="77777777" w:rsidTr="00942B50">
        <w:tc>
          <w:tcPr>
            <w:tcW w:w="1525" w:type="dxa"/>
          </w:tcPr>
          <w:p w14:paraId="2737D349" w14:textId="463A9B82" w:rsidR="00B47DF7" w:rsidRPr="00B47DF7" w:rsidRDefault="00B47DF7" w:rsidP="000E4BF9">
            <w:pPr>
              <w:pStyle w:val="a6"/>
              <w:spacing w:after="0"/>
              <w:rPr>
                <w:sz w:val="20"/>
                <w:szCs w:val="20"/>
                <w:lang w:val="de-DE"/>
              </w:rPr>
            </w:pPr>
            <w:r w:rsidRPr="00B47DF7">
              <w:rPr>
                <w:sz w:val="20"/>
                <w:szCs w:val="20"/>
                <w:lang w:val="de-DE"/>
              </w:rPr>
              <w:t>MediaTek</w:t>
            </w:r>
          </w:p>
        </w:tc>
        <w:tc>
          <w:tcPr>
            <w:tcW w:w="8104" w:type="dxa"/>
          </w:tcPr>
          <w:p w14:paraId="23B15CC1" w14:textId="572314CE" w:rsidR="00B47DF7" w:rsidRPr="00B47DF7" w:rsidRDefault="00B47DF7" w:rsidP="00B47DF7">
            <w:pPr>
              <w:rPr>
                <w:b/>
                <w:iCs/>
                <w:sz w:val="20"/>
                <w:szCs w:val="20"/>
                <w:lang w:val="en-US" w:eastAsia="zh-CN"/>
              </w:rPr>
            </w:pPr>
            <w:bookmarkStart w:id="34"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B47DF7" w:rsidRPr="00B47DF7" w14:paraId="19F57497" w14:textId="77777777" w:rsidTr="00942B50">
        <w:tc>
          <w:tcPr>
            <w:tcW w:w="1525" w:type="dxa"/>
          </w:tcPr>
          <w:p w14:paraId="14B26A4D" w14:textId="0FCCD9D0" w:rsidR="00B47DF7" w:rsidRPr="00B47DF7" w:rsidRDefault="00B47DF7" w:rsidP="000E4BF9">
            <w:pPr>
              <w:pStyle w:val="a6"/>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a6"/>
              <w:spacing w:after="0"/>
              <w:rPr>
                <w:sz w:val="20"/>
                <w:lang w:val="de-DE"/>
              </w:rPr>
            </w:pPr>
            <w:r>
              <w:rPr>
                <w:sz w:val="20"/>
                <w:lang w:val="de-DE"/>
              </w:rPr>
              <w:t>OPPO</w:t>
            </w:r>
          </w:p>
        </w:tc>
        <w:tc>
          <w:tcPr>
            <w:tcW w:w="8104" w:type="dxa"/>
          </w:tcPr>
          <w:p w14:paraId="1D07EBB1" w14:textId="3E08F89A" w:rsidR="003F0969" w:rsidRPr="003F0969" w:rsidRDefault="003F0969" w:rsidP="003F0969">
            <w:pPr>
              <w:pStyle w:val="a6"/>
              <w:rPr>
                <w:rFonts w:eastAsia="宋体"/>
                <w:b/>
                <w:sz w:val="20"/>
                <w:szCs w:val="20"/>
              </w:rPr>
            </w:pPr>
            <w:r w:rsidRPr="003F0969">
              <w:rPr>
                <w:rFonts w:eastAsia="宋体"/>
                <w:b/>
                <w:sz w:val="20"/>
                <w:szCs w:val="20"/>
              </w:rPr>
              <w:t>Proposal 3: adopt NRU-like phase cycling concept for PRB-based PUCCH allocation. FFS for sub-PRB based PUCCH allocation</w:t>
            </w:r>
          </w:p>
        </w:tc>
      </w:tr>
    </w:tbl>
    <w:p w14:paraId="4E82B8DA" w14:textId="58A45819" w:rsidR="00D620FF" w:rsidRDefault="00D620FF" w:rsidP="00D620FF">
      <w:pPr>
        <w:pStyle w:val="a6"/>
      </w:pPr>
    </w:p>
    <w:p w14:paraId="33D48BE7" w14:textId="169DBB7F" w:rsidR="00915CDD" w:rsidRDefault="00915CDD" w:rsidP="00D620FF">
      <w:pPr>
        <w:pStyle w:val="a6"/>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w:t>
      </w:r>
      <w:r w:rsidR="005A4756">
        <w:lastRenderedPageBreak/>
        <w:t>PAPR sequence in each of the PRBs</w:t>
      </w:r>
      <w:r w:rsidR="008C259A">
        <w:t xml:space="preserve"> (where M &lt;= 12)</w:t>
      </w:r>
      <w:r w:rsidR="005A4756">
        <w:t>, and using an appropriate PAPR/CM mitigation approach as was specified for interlaced PF0/1 in Rel-16.</w:t>
      </w:r>
    </w:p>
    <w:p w14:paraId="6F8EFCE8" w14:textId="29F7E6FD" w:rsidR="005A4756" w:rsidRDefault="005A4756" w:rsidP="00D620FF">
      <w:pPr>
        <w:pStyle w:val="a6"/>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t>Agree to the following</w:t>
      </w:r>
    </w:p>
    <w:p w14:paraId="650ACE8D" w14:textId="0D919D67" w:rsidR="005A4756" w:rsidRPr="003D2940" w:rsidRDefault="005A4756" w:rsidP="003D2940">
      <w:pPr>
        <w:pStyle w:val="a6"/>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767AD4F4" w:rsidR="005A4756" w:rsidRPr="005047E2" w:rsidRDefault="005A4756" w:rsidP="005047E2">
      <w:pPr>
        <w:pStyle w:val="a6"/>
        <w:numPr>
          <w:ilvl w:val="0"/>
          <w:numId w:val="30"/>
        </w:numPr>
        <w:spacing w:after="0"/>
        <w:rPr>
          <w:rFonts w:ascii="Times New Roman" w:hAnsi="Times New Roman"/>
        </w:rPr>
      </w:pPr>
      <w:r w:rsidRPr="003D2940">
        <w:rPr>
          <w:rFonts w:ascii="Times New Roman" w:hAnsi="Times New Roman"/>
        </w:rPr>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proofErr w:type="spellStart"/>
      <w:r w:rsidR="005047E2" w:rsidRPr="005047E2">
        <w:rPr>
          <w:rFonts w:ascii="Times New Roman" w:hAnsi="Times New Roman"/>
          <w:i/>
          <w:iCs/>
        </w:rPr>
        <w:t>useInterlacePUCCH</w:t>
      </w:r>
      <w:proofErr w:type="spellEnd"/>
      <w:r w:rsidR="005047E2" w:rsidRPr="005047E2">
        <w:rPr>
          <w:rFonts w:ascii="Times New Roman" w:hAnsi="Times New Roman"/>
          <w:i/>
          <w:iCs/>
        </w:rPr>
        <w:t>-PUSCH</w:t>
      </w:r>
      <w:r w:rsidR="005047E2" w:rsidRPr="005047E2">
        <w:rPr>
          <w:rFonts w:ascii="Times New Roman" w:hAnsi="Times New Roman"/>
        </w:rPr>
        <w:t xml:space="preserve"> is not configured.</w:t>
      </w:r>
    </w:p>
    <w:p w14:paraId="6482BFEF" w14:textId="405496CF" w:rsidR="005A4756" w:rsidRPr="003D2940" w:rsidRDefault="005A4756" w:rsidP="003D2940">
      <w:pPr>
        <w:pStyle w:val="a6"/>
        <w:numPr>
          <w:ilvl w:val="0"/>
          <w:numId w:val="30"/>
        </w:numPr>
        <w:spacing w:after="0"/>
        <w:rPr>
          <w:rFonts w:ascii="Times New Roman" w:hAnsi="Times New Roman"/>
        </w:rPr>
      </w:pPr>
      <w:r w:rsidRPr="003D2940">
        <w:rPr>
          <w:rFonts w:ascii="Times New Roman" w:hAnsi="Times New Roman"/>
        </w:rPr>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REs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a6"/>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proofErr w:type="spellStart"/>
      <w:r w:rsidR="005D1B81" w:rsidRPr="005047E2">
        <w:rPr>
          <w:rFonts w:ascii="Times New Roman" w:hAnsi="Times New Roman"/>
          <w:i/>
          <w:iCs/>
        </w:rPr>
        <w:t>useInterlacePUCCH</w:t>
      </w:r>
      <w:proofErr w:type="spellEnd"/>
      <w:r w:rsidR="005D1B81" w:rsidRPr="005047E2">
        <w:rPr>
          <w:rFonts w:ascii="Times New Roman" w:hAnsi="Times New Roman"/>
          <w:i/>
          <w:iCs/>
        </w:rPr>
        <w:t>-PUSCH</w:t>
      </w:r>
      <w:r w:rsidR="005D1B81" w:rsidRPr="005047E2">
        <w:rPr>
          <w:rFonts w:ascii="Times New Roman" w:hAnsi="Times New Roman"/>
        </w:rPr>
        <w:t xml:space="preserve"> is configured</w:t>
      </w:r>
    </w:p>
    <w:p w14:paraId="618EF59F" w14:textId="77777777" w:rsidR="008C259A" w:rsidRDefault="008C259A" w:rsidP="00D620FF">
      <w:pPr>
        <w:pStyle w:val="a6"/>
      </w:pPr>
    </w:p>
    <w:p w14:paraId="3D2320C1" w14:textId="46005AD9" w:rsidR="00915CDD" w:rsidRPr="00523E38" w:rsidRDefault="00915CDD" w:rsidP="00915CDD">
      <w:pPr>
        <w:pStyle w:val="21"/>
      </w:pPr>
      <w:bookmarkStart w:id="35" w:name="_Toc62396106"/>
      <w:r>
        <w:t>4.1</w:t>
      </w:r>
      <w:r w:rsidRPr="00523E38">
        <w:tab/>
        <w:t>&lt;1st Round Comments&gt;</w:t>
      </w:r>
      <w:bookmarkEnd w:id="35"/>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af3"/>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a6"/>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a6"/>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3D60F3AF" w:rsidR="00915CDD" w:rsidRPr="00300EB6" w:rsidRDefault="006632F9" w:rsidP="00913905">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28980A65" w14:textId="4532F99B" w:rsidR="00915CDD" w:rsidRPr="00300EB6" w:rsidRDefault="006632F9" w:rsidP="00913905">
            <w:pPr>
              <w:pStyle w:val="a6"/>
              <w:spacing w:after="0"/>
              <w:rPr>
                <w:rFonts w:eastAsia="Times New Roman"/>
                <w:color w:val="FF0000"/>
                <w:sz w:val="20"/>
                <w:szCs w:val="20"/>
                <w:lang w:eastAsia="en-US"/>
              </w:rPr>
            </w:pPr>
            <w:r w:rsidRPr="000F1A1D">
              <w:rPr>
                <w:rFonts w:eastAsia="Times New Roman"/>
                <w:sz w:val="20"/>
                <w:szCs w:val="20"/>
                <w:lang w:eastAsia="en-US"/>
              </w:rPr>
              <w:t xml:space="preserve">Alt2 </w:t>
            </w:r>
            <w:r w:rsidR="00606DE3" w:rsidRPr="000F1A1D">
              <w:rPr>
                <w:rFonts w:eastAsia="Times New Roman"/>
                <w:sz w:val="20"/>
                <w:szCs w:val="20"/>
                <w:lang w:eastAsia="en-US"/>
              </w:rPr>
              <w:t xml:space="preserve">is preferred </w:t>
            </w:r>
            <w:r w:rsidR="00632BB8" w:rsidRPr="000F1A1D">
              <w:rPr>
                <w:rFonts w:eastAsia="Times New Roman"/>
                <w:sz w:val="20"/>
                <w:szCs w:val="20"/>
                <w:lang w:eastAsia="en-US"/>
              </w:rPr>
              <w:t xml:space="preserve">for </w:t>
            </w:r>
            <w:proofErr w:type="spellStart"/>
            <w:r w:rsidR="00606DE3" w:rsidRPr="000F1A1D">
              <w:rPr>
                <w:rFonts w:eastAsia="Times New Roman"/>
                <w:sz w:val="20"/>
                <w:szCs w:val="20"/>
                <w:lang w:eastAsia="en-US"/>
              </w:rPr>
              <w:t>for</w:t>
            </w:r>
            <w:proofErr w:type="spellEnd"/>
            <w:r w:rsidR="00606DE3" w:rsidRPr="000F1A1D">
              <w:rPr>
                <w:rFonts w:eastAsia="Times New Roman"/>
                <w:sz w:val="20"/>
                <w:szCs w:val="20"/>
                <w:lang w:eastAsia="en-US"/>
              </w:rPr>
              <w:t xml:space="preserve"> the reason of </w:t>
            </w:r>
            <w:r w:rsidR="00632BB8" w:rsidRPr="000F1A1D">
              <w:rPr>
                <w:rFonts w:eastAsia="Times New Roman"/>
                <w:sz w:val="20"/>
                <w:szCs w:val="20"/>
                <w:lang w:eastAsia="en-US"/>
              </w:rPr>
              <w:t>simplicity</w:t>
            </w:r>
          </w:p>
        </w:tc>
      </w:tr>
      <w:tr w:rsidR="00E762CF" w:rsidRPr="002C0391" w14:paraId="2C68AA61" w14:textId="77777777" w:rsidTr="00913905">
        <w:tc>
          <w:tcPr>
            <w:tcW w:w="1525" w:type="dxa"/>
          </w:tcPr>
          <w:p w14:paraId="2F088981" w14:textId="393FF88B" w:rsidR="00E762CF" w:rsidRPr="00E762CF" w:rsidRDefault="00E762CF" w:rsidP="00E762CF">
            <w:pPr>
              <w:pStyle w:val="a6"/>
              <w:spacing w:after="0"/>
              <w:rPr>
                <w:sz w:val="20"/>
                <w:szCs w:val="20"/>
                <w:lang w:val="de-DE"/>
              </w:rPr>
            </w:pPr>
            <w:r w:rsidRPr="00E762CF">
              <w:rPr>
                <w:rFonts w:eastAsiaTheme="minorEastAsia" w:hint="eastAsia"/>
                <w:sz w:val="20"/>
                <w:szCs w:val="20"/>
                <w:lang w:val="de-DE"/>
              </w:rPr>
              <w:t>OPPO</w:t>
            </w:r>
          </w:p>
        </w:tc>
        <w:tc>
          <w:tcPr>
            <w:tcW w:w="7560" w:type="dxa"/>
          </w:tcPr>
          <w:p w14:paraId="758FE59D" w14:textId="662EAD15" w:rsidR="00E762CF" w:rsidRPr="00E762CF" w:rsidRDefault="00E762CF" w:rsidP="00E762CF">
            <w:pPr>
              <w:pStyle w:val="a6"/>
              <w:spacing w:after="0"/>
              <w:rPr>
                <w:rFonts w:eastAsiaTheme="minorEastAsia"/>
                <w:sz w:val="20"/>
                <w:szCs w:val="20"/>
                <w:lang w:val="de-DE"/>
              </w:rPr>
            </w:pPr>
            <w:r w:rsidRPr="00E762CF">
              <w:rPr>
                <w:rFonts w:eastAsiaTheme="minorEastAsia" w:hint="eastAsia"/>
                <w:sz w:val="20"/>
                <w:szCs w:val="20"/>
              </w:rPr>
              <w:t>Alt-2 is preferred.</w:t>
            </w:r>
          </w:p>
        </w:tc>
      </w:tr>
      <w:tr w:rsidR="00E762CF" w:rsidRPr="002C0391" w14:paraId="34D65B10" w14:textId="77777777" w:rsidTr="00913905">
        <w:tc>
          <w:tcPr>
            <w:tcW w:w="1525" w:type="dxa"/>
          </w:tcPr>
          <w:p w14:paraId="465D05E8" w14:textId="77777777" w:rsidR="00E762CF" w:rsidRPr="00300EB6" w:rsidRDefault="00E762CF" w:rsidP="00E762CF">
            <w:pPr>
              <w:pStyle w:val="a6"/>
              <w:spacing w:after="0"/>
              <w:rPr>
                <w:sz w:val="20"/>
                <w:szCs w:val="20"/>
                <w:lang w:val="de-DE"/>
              </w:rPr>
            </w:pPr>
          </w:p>
        </w:tc>
        <w:tc>
          <w:tcPr>
            <w:tcW w:w="7560" w:type="dxa"/>
          </w:tcPr>
          <w:p w14:paraId="79B877BC" w14:textId="77777777" w:rsidR="00E762CF" w:rsidRPr="00300EB6" w:rsidRDefault="00E762CF" w:rsidP="00E762CF">
            <w:pPr>
              <w:pStyle w:val="a6"/>
              <w:spacing w:after="0"/>
              <w:rPr>
                <w:sz w:val="20"/>
                <w:szCs w:val="20"/>
                <w:lang w:val="de-DE"/>
              </w:rPr>
            </w:pPr>
          </w:p>
        </w:tc>
      </w:tr>
      <w:tr w:rsidR="00E762CF" w:rsidRPr="002C0391" w14:paraId="7883A954" w14:textId="77777777" w:rsidTr="00913905">
        <w:tc>
          <w:tcPr>
            <w:tcW w:w="1525" w:type="dxa"/>
          </w:tcPr>
          <w:p w14:paraId="1E7040B8" w14:textId="77777777" w:rsidR="00E762CF" w:rsidRPr="00300EB6" w:rsidRDefault="00E762CF" w:rsidP="00E762CF">
            <w:pPr>
              <w:pStyle w:val="a6"/>
              <w:spacing w:after="0"/>
              <w:rPr>
                <w:rFonts w:eastAsiaTheme="minorEastAsia"/>
                <w:sz w:val="20"/>
                <w:szCs w:val="20"/>
                <w:lang w:val="de-DE"/>
              </w:rPr>
            </w:pPr>
          </w:p>
        </w:tc>
        <w:tc>
          <w:tcPr>
            <w:tcW w:w="7560" w:type="dxa"/>
          </w:tcPr>
          <w:p w14:paraId="536F8665" w14:textId="77777777" w:rsidR="00E762CF" w:rsidRPr="00300EB6" w:rsidRDefault="00E762CF" w:rsidP="00E762CF">
            <w:pPr>
              <w:pStyle w:val="a6"/>
              <w:spacing w:after="0"/>
              <w:rPr>
                <w:rFonts w:eastAsiaTheme="minorEastAsia"/>
                <w:sz w:val="20"/>
                <w:szCs w:val="20"/>
                <w:lang w:val="de-DE"/>
              </w:rPr>
            </w:pPr>
          </w:p>
        </w:tc>
      </w:tr>
    </w:tbl>
    <w:p w14:paraId="6E03F725" w14:textId="77777777" w:rsidR="00915CDD" w:rsidRDefault="00915CDD" w:rsidP="00915CDD">
      <w:pPr>
        <w:pStyle w:val="a6"/>
        <w:rPr>
          <w:rFonts w:cs="Arial"/>
          <w:lang w:val="en-US"/>
        </w:rPr>
      </w:pPr>
    </w:p>
    <w:p w14:paraId="7BBEC987" w14:textId="77777777" w:rsidR="00915CDD" w:rsidRDefault="00915CDD" w:rsidP="00D620FF">
      <w:pPr>
        <w:pStyle w:val="a6"/>
      </w:pPr>
    </w:p>
    <w:p w14:paraId="55018574" w14:textId="2BA7B4BD" w:rsidR="00CF51C7" w:rsidRDefault="00AF49E7" w:rsidP="00300EB6">
      <w:pPr>
        <w:pStyle w:val="1"/>
      </w:pPr>
      <w:bookmarkStart w:id="36" w:name="_Toc62396107"/>
      <w:r>
        <w:t>5</w:t>
      </w:r>
      <w:r w:rsidR="00CF51C7">
        <w:tab/>
        <w:t>PUCCH Format 4</w:t>
      </w:r>
      <w:bookmarkEnd w:id="36"/>
    </w:p>
    <w:p w14:paraId="6140FA82" w14:textId="760E089D" w:rsidR="009048BC" w:rsidRPr="00523E38" w:rsidRDefault="00AF49E7" w:rsidP="009048BC">
      <w:pPr>
        <w:pStyle w:val="21"/>
      </w:pPr>
      <w:bookmarkStart w:id="37" w:name="_Toc62396108"/>
      <w:r>
        <w:t>5</w:t>
      </w:r>
      <w:r w:rsidR="009048BC" w:rsidRPr="00523E38">
        <w:t>.</w:t>
      </w:r>
      <w:r w:rsidR="00575D23">
        <w:t>1</w:t>
      </w:r>
      <w:r w:rsidR="009048BC" w:rsidRPr="00523E38">
        <w:tab/>
      </w:r>
      <w:r w:rsidR="009048BC">
        <w:t>Sequence Type for DMRS</w:t>
      </w:r>
      <w:bookmarkEnd w:id="37"/>
      <w:r w:rsidR="009048BC">
        <w:t xml:space="preserve"> </w:t>
      </w:r>
    </w:p>
    <w:p w14:paraId="1DBD6072" w14:textId="77777777" w:rsidR="009048BC" w:rsidRDefault="009048BC" w:rsidP="009048BC">
      <w:pPr>
        <w:pStyle w:val="a6"/>
        <w:spacing w:after="0"/>
      </w:pPr>
      <w:r w:rsidRPr="00575D23">
        <w:t>The following table provides a summary of company proposals on this topic.</w:t>
      </w:r>
    </w:p>
    <w:p w14:paraId="0529A91E" w14:textId="77777777" w:rsidR="009048BC" w:rsidRDefault="009048BC" w:rsidP="009048BC">
      <w:pPr>
        <w:pStyle w:val="a6"/>
        <w:spacing w:after="0"/>
      </w:pPr>
    </w:p>
    <w:tbl>
      <w:tblPr>
        <w:tblStyle w:val="af3"/>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a6"/>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a6"/>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a6"/>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a6"/>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D91C2C"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宋体"/>
                  <w:noProof/>
                  <w:color w:val="000000"/>
                  <w:sz w:val="20"/>
                  <w:szCs w:val="20"/>
                  <w:lang w:val="en-US" w:eastAsia="en-US"/>
                </w:rPr>
                <w:tab/>
              </w:r>
              <w:r w:rsidR="009048BC" w:rsidRPr="008C259A">
                <w:rPr>
                  <w:rFonts w:eastAsia="宋体"/>
                  <w:b/>
                  <w:bCs/>
                  <w:noProof/>
                  <w:color w:val="000000"/>
                  <w:sz w:val="20"/>
                  <w:szCs w:val="20"/>
                  <w:lang w:val="en-US" w:eastAsia="en-US"/>
                </w:rPr>
                <w:t>To</w:t>
              </w:r>
              <w:r w:rsidR="009048BC" w:rsidRPr="008C259A">
                <w:rPr>
                  <w:rFonts w:eastAsia="宋体"/>
                  <w:noProof/>
                  <w:color w:val="000000"/>
                  <w:sz w:val="20"/>
                  <w:szCs w:val="20"/>
                  <w:lang w:val="en-US" w:eastAsia="en-US"/>
                </w:rPr>
                <w:t xml:space="preserve"> </w:t>
              </w:r>
              <w:r w:rsidR="009048BC" w:rsidRPr="008C259A">
                <w:rPr>
                  <w:rFonts w:eastAsia="宋体"/>
                  <w:b/>
                  <w:bCs/>
                  <w:noProof/>
                  <w:color w:val="000000"/>
                  <w:sz w:val="20"/>
                  <w:szCs w:val="20"/>
                  <w:lang w:val="en-US" w:eastAsia="en-US"/>
                </w:rPr>
                <w:t xml:space="preserve">increase the spectrum </w:t>
              </w:r>
              <w:r w:rsidR="009048BC" w:rsidRPr="008C259A">
                <w:rPr>
                  <w:rFonts w:eastAsia="宋体" w:hint="eastAsia"/>
                  <w:b/>
                  <w:bCs/>
                  <w:noProof/>
                  <w:color w:val="000000"/>
                  <w:sz w:val="20"/>
                  <w:szCs w:val="20"/>
                  <w:lang w:val="en-US" w:eastAsia="zh-CN"/>
                </w:rPr>
                <w:t>utilization</w:t>
              </w:r>
              <w:r w:rsidR="009048BC" w:rsidRPr="008C259A">
                <w:rPr>
                  <w:rFonts w:eastAsia="宋体"/>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a6"/>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a6"/>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0F1A1D" w:rsidRDefault="00B24C9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296DFF8" w14:textId="77777777" w:rsidR="00B24C9E" w:rsidRPr="000F1A1D" w:rsidRDefault="00B24C9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a6"/>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a6"/>
              <w:spacing w:after="0"/>
              <w:rPr>
                <w:sz w:val="20"/>
                <w:szCs w:val="20"/>
                <w:lang w:val="de-DE"/>
              </w:rPr>
            </w:pPr>
            <w:r w:rsidRPr="008C259A">
              <w:rPr>
                <w:sz w:val="20"/>
                <w:szCs w:val="20"/>
                <w:lang w:val="de-DE"/>
              </w:rPr>
              <w:lastRenderedPageBreak/>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a6"/>
              <w:spacing w:after="0"/>
              <w:rPr>
                <w:sz w:val="20"/>
                <w:szCs w:val="20"/>
                <w:lang w:val="de-DE"/>
              </w:rPr>
            </w:pPr>
            <w:r w:rsidRPr="008C259A">
              <w:rPr>
                <w:sz w:val="20"/>
                <w:szCs w:val="20"/>
                <w:lang w:val="de-DE"/>
              </w:rPr>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a6"/>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a6"/>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139B7F99" w14:textId="3CA26519" w:rsidR="00DB04A1" w:rsidRDefault="00DB04A1" w:rsidP="008C259A">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a6"/>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t>Agree to the following</w:t>
      </w:r>
    </w:p>
    <w:p w14:paraId="307D0DC2" w14:textId="10FE0A2D" w:rsidR="008C259A" w:rsidRPr="003D2940" w:rsidRDefault="008C259A" w:rsidP="008C259A">
      <w:pPr>
        <w:pStyle w:val="a6"/>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a6"/>
        <w:numPr>
          <w:ilvl w:val="0"/>
          <w:numId w:val="30"/>
        </w:numPr>
        <w:spacing w:after="0"/>
        <w:rPr>
          <w:rFonts w:ascii="Times New Roman" w:hAnsi="Times New Roman"/>
        </w:rPr>
      </w:pPr>
      <w:r w:rsidRPr="003D2940">
        <w:rPr>
          <w:rFonts w:ascii="Times New Roman" w:hAnsi="Times New Roman"/>
        </w:rPr>
        <w:t xml:space="preserve">Alt-1: A single sequence of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a6"/>
        <w:numPr>
          <w:ilvl w:val="0"/>
          <w:numId w:val="30"/>
        </w:numPr>
        <w:spacing w:after="0"/>
        <w:rPr>
          <w:rFonts w:ascii="Times New Roman" w:hAnsi="Times New Roman"/>
        </w:rPr>
      </w:pPr>
      <w:r w:rsidRPr="003D2940">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a6"/>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proofErr w:type="spellStart"/>
      <w:r w:rsidR="00796018" w:rsidRPr="005047E2">
        <w:rPr>
          <w:rFonts w:ascii="Times New Roman" w:hAnsi="Times New Roman"/>
          <w:i/>
          <w:iCs/>
        </w:rPr>
        <w:t>useInterlacePUCCH</w:t>
      </w:r>
      <w:proofErr w:type="spellEnd"/>
      <w:r w:rsidR="00796018" w:rsidRPr="005047E2">
        <w:rPr>
          <w:rFonts w:ascii="Times New Roman" w:hAnsi="Times New Roman"/>
          <w:i/>
          <w:iCs/>
        </w:rPr>
        <w:t>-PUSCH</w:t>
      </w:r>
      <w:r w:rsidR="00796018" w:rsidRPr="005047E2">
        <w:rPr>
          <w:rFonts w:ascii="Times New Roman" w:hAnsi="Times New Roman"/>
        </w:rPr>
        <w:t xml:space="preserve"> is configured</w:t>
      </w:r>
    </w:p>
    <w:p w14:paraId="07F12DF5" w14:textId="11A54BE0" w:rsidR="00DB04A1" w:rsidRPr="003D2940" w:rsidRDefault="00FF77E0" w:rsidP="00DB04A1">
      <w:pPr>
        <w:pStyle w:val="a6"/>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a6"/>
      </w:pPr>
    </w:p>
    <w:p w14:paraId="3F90FB0B" w14:textId="115BADD3" w:rsidR="00FF77E0" w:rsidRPr="00523E38" w:rsidRDefault="00FF77E0" w:rsidP="00FF77E0">
      <w:pPr>
        <w:pStyle w:val="31"/>
      </w:pPr>
      <w:bookmarkStart w:id="38" w:name="_Toc62396109"/>
      <w:r>
        <w:t>5.1</w:t>
      </w:r>
      <w:r w:rsidRPr="00523E38">
        <w:t>.1</w:t>
      </w:r>
      <w:r w:rsidRPr="00523E38">
        <w:tab/>
        <w:t>&lt;1st Round Comments&gt;</w:t>
      </w:r>
      <w:bookmarkEnd w:id="38"/>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af3"/>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a6"/>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a6"/>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6F068E11" w:rsidR="00FF77E0" w:rsidRPr="000F1A1D" w:rsidRDefault="004F21EB" w:rsidP="00913905">
            <w:pPr>
              <w:pStyle w:val="a6"/>
              <w:spacing w:after="0"/>
              <w:rPr>
                <w:rFonts w:eastAsia="Yu Mincho"/>
                <w:sz w:val="20"/>
                <w:szCs w:val="20"/>
                <w:lang w:val="de-DE" w:eastAsia="ja-JP"/>
              </w:rPr>
            </w:pPr>
            <w:r w:rsidRPr="000F1A1D">
              <w:rPr>
                <w:rFonts w:eastAsia="Yu Mincho"/>
                <w:sz w:val="20"/>
                <w:szCs w:val="20"/>
                <w:lang w:val="de-DE" w:eastAsia="ja-JP"/>
              </w:rPr>
              <w:t>qualcomm</w:t>
            </w:r>
          </w:p>
        </w:tc>
        <w:tc>
          <w:tcPr>
            <w:tcW w:w="7560" w:type="dxa"/>
          </w:tcPr>
          <w:p w14:paraId="10F94E49" w14:textId="16807554" w:rsidR="00FF77E0" w:rsidRPr="000F1A1D" w:rsidRDefault="00632BB8" w:rsidP="00913905">
            <w:pPr>
              <w:pStyle w:val="a6"/>
              <w:spacing w:after="0"/>
              <w:rPr>
                <w:rFonts w:eastAsia="Times New Roman"/>
                <w:sz w:val="20"/>
                <w:szCs w:val="20"/>
                <w:lang w:eastAsia="en-US"/>
              </w:rPr>
            </w:pPr>
            <w:r w:rsidRPr="000F1A1D">
              <w:rPr>
                <w:rFonts w:eastAsia="Times New Roman"/>
                <w:sz w:val="20"/>
                <w:szCs w:val="20"/>
                <w:lang w:eastAsia="en-US"/>
              </w:rPr>
              <w:t>Alt-1</w:t>
            </w:r>
            <w:r w:rsidR="00694910" w:rsidRPr="000F1A1D">
              <w:rPr>
                <w:rFonts w:eastAsia="Times New Roman"/>
                <w:sz w:val="20"/>
                <w:szCs w:val="20"/>
                <w:lang w:eastAsia="en-US"/>
              </w:rPr>
              <w:t xml:space="preserve"> which is s</w:t>
            </w:r>
            <w:r w:rsidR="000A0F19" w:rsidRPr="000F1A1D">
              <w:rPr>
                <w:rFonts w:eastAsia="Times New Roman"/>
                <w:sz w:val="20"/>
                <w:szCs w:val="20"/>
                <w:lang w:eastAsia="en-US"/>
              </w:rPr>
              <w:t xml:space="preserve">imilar to DMRS sequence </w:t>
            </w:r>
            <w:r w:rsidR="005B0A16" w:rsidRPr="000F1A1D">
              <w:rPr>
                <w:rFonts w:eastAsia="Times New Roman"/>
                <w:sz w:val="20"/>
                <w:szCs w:val="20"/>
                <w:lang w:eastAsia="en-US"/>
              </w:rPr>
              <w:t>for other channels</w:t>
            </w:r>
          </w:p>
        </w:tc>
      </w:tr>
      <w:tr w:rsidR="00E762CF" w:rsidRPr="002C0391" w14:paraId="14145813" w14:textId="77777777" w:rsidTr="00913905">
        <w:tc>
          <w:tcPr>
            <w:tcW w:w="1525" w:type="dxa"/>
          </w:tcPr>
          <w:p w14:paraId="0C1B3D1C" w14:textId="2626A727" w:rsidR="00E762CF" w:rsidRPr="00300EB6" w:rsidRDefault="00E762CF" w:rsidP="00E762CF">
            <w:pPr>
              <w:pStyle w:val="a6"/>
              <w:spacing w:after="0"/>
              <w:rPr>
                <w:sz w:val="20"/>
                <w:szCs w:val="20"/>
                <w:lang w:val="de-DE"/>
              </w:rPr>
            </w:pPr>
            <w:r>
              <w:rPr>
                <w:rFonts w:eastAsiaTheme="minorEastAsia" w:hint="eastAsia"/>
                <w:sz w:val="20"/>
                <w:szCs w:val="20"/>
                <w:lang w:val="de-DE"/>
              </w:rPr>
              <w:t>OPPO</w:t>
            </w:r>
          </w:p>
        </w:tc>
        <w:tc>
          <w:tcPr>
            <w:tcW w:w="7560" w:type="dxa"/>
          </w:tcPr>
          <w:p w14:paraId="0C0417DE" w14:textId="33E75298" w:rsidR="00E762CF" w:rsidRPr="00E762CF" w:rsidRDefault="00E762CF" w:rsidP="00E762CF">
            <w:pPr>
              <w:pStyle w:val="a6"/>
              <w:spacing w:after="0"/>
              <w:rPr>
                <w:rFonts w:eastAsiaTheme="minorEastAsia"/>
                <w:sz w:val="20"/>
                <w:szCs w:val="20"/>
                <w:lang w:val="de-DE"/>
              </w:rPr>
            </w:pPr>
            <w:r w:rsidRPr="00E762CF">
              <w:rPr>
                <w:rFonts w:eastAsiaTheme="minorEastAsia" w:hint="eastAsia"/>
                <w:sz w:val="20"/>
                <w:szCs w:val="20"/>
              </w:rPr>
              <w:t>Alt-2 is preferred.</w:t>
            </w:r>
          </w:p>
        </w:tc>
      </w:tr>
      <w:tr w:rsidR="00E762CF" w:rsidRPr="002C0391" w14:paraId="789088AE" w14:textId="77777777" w:rsidTr="00913905">
        <w:tc>
          <w:tcPr>
            <w:tcW w:w="1525" w:type="dxa"/>
          </w:tcPr>
          <w:p w14:paraId="6B837BC2" w14:textId="77777777" w:rsidR="00E762CF" w:rsidRPr="00300EB6" w:rsidRDefault="00E762CF" w:rsidP="00E762CF">
            <w:pPr>
              <w:pStyle w:val="a6"/>
              <w:spacing w:after="0"/>
              <w:rPr>
                <w:sz w:val="20"/>
                <w:szCs w:val="20"/>
                <w:lang w:val="de-DE"/>
              </w:rPr>
            </w:pPr>
          </w:p>
        </w:tc>
        <w:tc>
          <w:tcPr>
            <w:tcW w:w="7560" w:type="dxa"/>
          </w:tcPr>
          <w:p w14:paraId="2E2FBDC9" w14:textId="77777777" w:rsidR="00E762CF" w:rsidRPr="00300EB6" w:rsidRDefault="00E762CF" w:rsidP="00E762CF">
            <w:pPr>
              <w:pStyle w:val="a6"/>
              <w:spacing w:after="0"/>
              <w:rPr>
                <w:sz w:val="20"/>
                <w:szCs w:val="20"/>
                <w:lang w:val="de-DE"/>
              </w:rPr>
            </w:pPr>
          </w:p>
        </w:tc>
      </w:tr>
      <w:tr w:rsidR="00E762CF" w:rsidRPr="002C0391" w14:paraId="13A4C083" w14:textId="77777777" w:rsidTr="00913905">
        <w:tc>
          <w:tcPr>
            <w:tcW w:w="1525" w:type="dxa"/>
          </w:tcPr>
          <w:p w14:paraId="5BD8720C" w14:textId="77777777" w:rsidR="00E762CF" w:rsidRPr="00300EB6" w:rsidRDefault="00E762CF" w:rsidP="00E762CF">
            <w:pPr>
              <w:pStyle w:val="a6"/>
              <w:spacing w:after="0"/>
              <w:rPr>
                <w:rFonts w:eastAsiaTheme="minorEastAsia"/>
                <w:sz w:val="20"/>
                <w:szCs w:val="20"/>
                <w:lang w:val="de-DE"/>
              </w:rPr>
            </w:pPr>
          </w:p>
        </w:tc>
        <w:tc>
          <w:tcPr>
            <w:tcW w:w="7560" w:type="dxa"/>
          </w:tcPr>
          <w:p w14:paraId="199C137F" w14:textId="77777777" w:rsidR="00E762CF" w:rsidRPr="00300EB6" w:rsidRDefault="00E762CF" w:rsidP="00E762CF">
            <w:pPr>
              <w:pStyle w:val="a6"/>
              <w:spacing w:after="0"/>
              <w:rPr>
                <w:rFonts w:eastAsiaTheme="minorEastAsia"/>
                <w:sz w:val="20"/>
                <w:szCs w:val="20"/>
                <w:lang w:val="de-DE"/>
              </w:rPr>
            </w:pPr>
          </w:p>
        </w:tc>
      </w:tr>
    </w:tbl>
    <w:p w14:paraId="72E7279F" w14:textId="77777777" w:rsidR="00EA5156" w:rsidRDefault="00EA5156" w:rsidP="009048BC"/>
    <w:p w14:paraId="05DDB3F9" w14:textId="643DD7C7" w:rsidR="00AE77A5" w:rsidRPr="00523E38" w:rsidRDefault="00AF49E7" w:rsidP="00AE77A5">
      <w:pPr>
        <w:pStyle w:val="21"/>
      </w:pPr>
      <w:bookmarkStart w:id="39" w:name="_Toc62396110"/>
      <w:r>
        <w:t>5</w:t>
      </w:r>
      <w:r w:rsidR="00AE77A5" w:rsidRPr="00523E38">
        <w:t>.</w:t>
      </w:r>
      <w:r w:rsidR="00575D23">
        <w:t>2</w:t>
      </w:r>
      <w:r w:rsidR="00AE77A5" w:rsidRPr="00523E38">
        <w:tab/>
      </w:r>
      <w:r w:rsidR="008436AF">
        <w:t>DFT Precoding and OCC Mapping</w:t>
      </w:r>
      <w:bookmarkEnd w:id="39"/>
    </w:p>
    <w:p w14:paraId="40C684D0" w14:textId="77777777" w:rsidR="00AE77A5" w:rsidRDefault="00AE77A5" w:rsidP="00AE77A5">
      <w:pPr>
        <w:pStyle w:val="a6"/>
        <w:spacing w:after="0"/>
      </w:pPr>
      <w:r w:rsidRPr="00575D23">
        <w:t>The following table provides a summary of company proposals on this topic.</w:t>
      </w:r>
    </w:p>
    <w:p w14:paraId="1AE1ECBE" w14:textId="77777777" w:rsidR="00AE77A5" w:rsidRDefault="00AE77A5" w:rsidP="00AE77A5">
      <w:pPr>
        <w:pStyle w:val="a6"/>
        <w:spacing w:after="0"/>
      </w:pPr>
    </w:p>
    <w:tbl>
      <w:tblPr>
        <w:tblStyle w:val="af3"/>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a6"/>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a6"/>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a6"/>
              <w:spacing w:after="0"/>
              <w:rPr>
                <w:sz w:val="20"/>
                <w:szCs w:val="20"/>
                <w:lang w:val="de-DE"/>
              </w:rPr>
            </w:pPr>
            <w:r w:rsidRPr="003D2940">
              <w:rPr>
                <w:sz w:val="20"/>
                <w:szCs w:val="20"/>
                <w:lang w:val="de-DE"/>
              </w:rPr>
              <w:lastRenderedPageBreak/>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a6"/>
              <w:spacing w:after="0"/>
              <w:rPr>
                <w:sz w:val="20"/>
                <w:szCs w:val="20"/>
                <w:lang w:val="de-DE"/>
              </w:rPr>
            </w:pPr>
            <w:r w:rsidRPr="003D2940">
              <w:rPr>
                <w:sz w:val="20"/>
                <w:szCs w:val="20"/>
                <w:lang w:val="de-DE"/>
              </w:rPr>
              <w:t>vivo</w:t>
            </w:r>
          </w:p>
        </w:tc>
        <w:tc>
          <w:tcPr>
            <w:tcW w:w="8104" w:type="dxa"/>
          </w:tcPr>
          <w:p w14:paraId="1912D25F" w14:textId="5B2B7712" w:rsidR="00AE77A5" w:rsidRPr="003D2940" w:rsidRDefault="000B16B0" w:rsidP="000B16B0">
            <w:pPr>
              <w:pStyle w:val="a7"/>
              <w:jc w:val="both"/>
              <w:rPr>
                <w:rFonts w:eastAsiaTheme="minorEastAsia"/>
                <w:sz w:val="20"/>
                <w:szCs w:val="20"/>
                <w:lang w:val="en-US" w:eastAsia="zh-CN"/>
              </w:rPr>
            </w:pPr>
            <w:bookmarkStart w:id="40"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0"/>
          </w:p>
        </w:tc>
      </w:tr>
      <w:tr w:rsidR="00AE77A5" w14:paraId="47AA8C9F" w14:textId="77777777" w:rsidTr="00942B50">
        <w:tc>
          <w:tcPr>
            <w:tcW w:w="1525" w:type="dxa"/>
          </w:tcPr>
          <w:p w14:paraId="59B2B571" w14:textId="227994E4" w:rsidR="00AE77A5" w:rsidRPr="003D2940" w:rsidRDefault="008436AF" w:rsidP="00942B50">
            <w:pPr>
              <w:pStyle w:val="a6"/>
              <w:spacing w:after="0"/>
              <w:rPr>
                <w:sz w:val="20"/>
                <w:szCs w:val="20"/>
                <w:lang w:val="de-DE"/>
              </w:rPr>
            </w:pPr>
            <w:r w:rsidRPr="003D2940">
              <w:rPr>
                <w:sz w:val="20"/>
                <w:szCs w:val="20"/>
                <w:lang w:val="de-DE"/>
              </w:rPr>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afb"/>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0F1A1D" w:rsidRDefault="008436AF" w:rsidP="00E820DA">
            <w:pPr>
              <w:pStyle w:val="afb"/>
              <w:numPr>
                <w:ilvl w:val="0"/>
                <w:numId w:val="18"/>
              </w:numPr>
              <w:overflowPunct/>
              <w:snapToGrid w:val="0"/>
              <w:spacing w:after="120" w:line="240" w:lineRule="auto"/>
              <w:contextualSpacing/>
              <w:jc w:val="both"/>
              <w:textAlignment w:val="auto"/>
              <w:rPr>
                <w:b/>
                <w:i/>
                <w:sz w:val="20"/>
                <w:szCs w:val="20"/>
                <w:lang w:val="en-US" w:eastAsia="zh-CN"/>
              </w:rPr>
            </w:pPr>
            <w:r w:rsidRPr="000F1A1D">
              <w:rPr>
                <w:b/>
                <w:i/>
                <w:sz w:val="20"/>
                <w:szCs w:val="20"/>
                <w:lang w:val="en-US" w:eastAsia="zh-CN"/>
              </w:rPr>
              <w:t>PRB-specific multiplication with a complex value</w:t>
            </w:r>
          </w:p>
          <w:p w14:paraId="2BE87777" w14:textId="77777777" w:rsidR="008436AF" w:rsidRPr="003D2940" w:rsidRDefault="008436AF" w:rsidP="00E820DA">
            <w:pPr>
              <w:pStyle w:val="afb"/>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 xml:space="preserve">PRB-specific phase rotation </w:t>
            </w:r>
          </w:p>
          <w:p w14:paraId="103BE56D" w14:textId="77777777" w:rsidR="008436AF" w:rsidRPr="003D2940" w:rsidRDefault="008436AF" w:rsidP="00E820DA">
            <w:pPr>
              <w:pStyle w:val="afb"/>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a6"/>
              <w:spacing w:after="0"/>
              <w:rPr>
                <w:sz w:val="20"/>
                <w:szCs w:val="20"/>
                <w:lang w:val="de-DE"/>
              </w:rPr>
            </w:pPr>
            <w:r w:rsidRPr="003D2940">
              <w:rPr>
                <w:sz w:val="20"/>
                <w:szCs w:val="20"/>
                <w:lang w:val="de-DE"/>
              </w:rPr>
              <w:t>LGE</w:t>
            </w:r>
          </w:p>
        </w:tc>
        <w:tc>
          <w:tcPr>
            <w:tcW w:w="8104" w:type="dxa"/>
          </w:tcPr>
          <w:p w14:paraId="582F4F6A" w14:textId="5F961BAB" w:rsidR="006F4246" w:rsidRPr="003D2940" w:rsidRDefault="006F4246" w:rsidP="006F4246">
            <w:pPr>
              <w:spacing w:before="120" w:after="120" w:line="240" w:lineRule="auto"/>
              <w:ind w:firstLineChars="100" w:firstLine="196"/>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a6"/>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a6"/>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0F1A1D" w:rsidRDefault="00B24C9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70EEAA9B" w14:textId="77777777" w:rsidR="00B24C9E" w:rsidRPr="000F1A1D" w:rsidRDefault="00B24C9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a6"/>
      </w:pPr>
    </w:p>
    <w:p w14:paraId="5F55496D" w14:textId="6EE7B31D" w:rsidR="00913905" w:rsidRDefault="00913905" w:rsidP="00FF6A81">
      <w:pPr>
        <w:pStyle w:val="a6"/>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a6"/>
        <w:spacing w:after="0"/>
        <w:rPr>
          <w:rFonts w:ascii="Times New Roman" w:hAnsi="Times New Roman"/>
        </w:rPr>
      </w:pPr>
      <w:r w:rsidRPr="00B204DB">
        <w:rPr>
          <w:rFonts w:ascii="Times New Roman" w:hAnsi="Times New Roman"/>
        </w:rPr>
        <w:t xml:space="preserve">For UCI of enhanced (multi-RB) PUCCH Format 4 for 120/480/960 kHz SCS, support pre-DFT </w:t>
      </w:r>
      <w:proofErr w:type="spellStart"/>
      <w:r w:rsidRPr="00B204DB">
        <w:rPr>
          <w:rFonts w:ascii="Times New Roman" w:hAnsi="Times New Roman"/>
        </w:rPr>
        <w:t>blockwise</w:t>
      </w:r>
      <w:proofErr w:type="spellEnd"/>
      <w:r w:rsidRPr="00B204DB">
        <w:rPr>
          <w:rFonts w:ascii="Times New Roman" w:hAnsi="Times New Roman"/>
        </w:rPr>
        <w:t xml:space="preserve"> spreading based on OCCs. Further discuss the details, including the following:</w:t>
      </w:r>
    </w:p>
    <w:p w14:paraId="13AE865D" w14:textId="20E6508F" w:rsidR="00916931" w:rsidRDefault="00916931" w:rsidP="00B204DB">
      <w:pPr>
        <w:pStyle w:val="a6"/>
        <w:numPr>
          <w:ilvl w:val="0"/>
          <w:numId w:val="31"/>
        </w:numPr>
        <w:spacing w:after="0"/>
        <w:rPr>
          <w:rFonts w:ascii="Times New Roman" w:hAnsi="Times New Roman"/>
        </w:rPr>
      </w:pPr>
      <w:r>
        <w:rPr>
          <w:rFonts w:ascii="Times New Roman" w:hAnsi="Times New Roman"/>
        </w:rPr>
        <w:t>Supported OCC lengths, e.g., 2 and 4 as in Rel-15/16 PF4</w:t>
      </w:r>
    </w:p>
    <w:p w14:paraId="6D31BEC3" w14:textId="07CE62BC" w:rsidR="00913905" w:rsidRDefault="00913905" w:rsidP="00B204DB">
      <w:pPr>
        <w:pStyle w:val="a6"/>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a6"/>
        <w:numPr>
          <w:ilvl w:val="1"/>
          <w:numId w:val="31"/>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FCBF873" w14:textId="544ADE88" w:rsidR="00B204DB" w:rsidRPr="00B204DB" w:rsidRDefault="00B204DB" w:rsidP="00B204DB">
      <w:pPr>
        <w:pStyle w:val="a6"/>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a6"/>
      </w:pPr>
    </w:p>
    <w:p w14:paraId="25B936AC" w14:textId="7B384987" w:rsidR="00B204DB" w:rsidRPr="00523E38" w:rsidRDefault="00B204DB" w:rsidP="00B204DB">
      <w:pPr>
        <w:pStyle w:val="31"/>
      </w:pPr>
      <w:bookmarkStart w:id="41" w:name="_Toc62396111"/>
      <w:r>
        <w:t>5.2</w:t>
      </w:r>
      <w:r w:rsidRPr="00523E38">
        <w:t>.1</w:t>
      </w:r>
      <w:r w:rsidRPr="00523E38">
        <w:tab/>
        <w:t>&lt;1st Round Comments&gt;</w:t>
      </w:r>
      <w:bookmarkEnd w:id="41"/>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af3"/>
        <w:tblW w:w="9085" w:type="dxa"/>
        <w:tblLayout w:type="fixed"/>
        <w:tblLook w:val="04A0" w:firstRow="1" w:lastRow="0" w:firstColumn="1" w:lastColumn="0" w:noHBand="0" w:noVBand="1"/>
      </w:tblPr>
      <w:tblGrid>
        <w:gridCol w:w="1525"/>
        <w:gridCol w:w="7560"/>
      </w:tblGrid>
      <w:tr w:rsidR="00B204DB" w14:paraId="2A7FB3B8" w14:textId="77777777" w:rsidTr="00CE2792">
        <w:tc>
          <w:tcPr>
            <w:tcW w:w="1525" w:type="dxa"/>
          </w:tcPr>
          <w:p w14:paraId="58C06C9C" w14:textId="77777777" w:rsidR="00B204DB" w:rsidRDefault="00B204DB" w:rsidP="00CE2792">
            <w:pPr>
              <w:pStyle w:val="a6"/>
              <w:spacing w:after="0"/>
              <w:rPr>
                <w:b/>
                <w:sz w:val="20"/>
                <w:szCs w:val="20"/>
                <w:lang w:val="de-DE"/>
              </w:rPr>
            </w:pPr>
            <w:r>
              <w:rPr>
                <w:b/>
                <w:sz w:val="20"/>
                <w:szCs w:val="20"/>
                <w:lang w:val="de-DE"/>
              </w:rPr>
              <w:t>Company</w:t>
            </w:r>
          </w:p>
        </w:tc>
        <w:tc>
          <w:tcPr>
            <w:tcW w:w="7560" w:type="dxa"/>
          </w:tcPr>
          <w:p w14:paraId="69137516" w14:textId="77777777" w:rsidR="00B204DB" w:rsidRDefault="00B204DB" w:rsidP="00CE2792">
            <w:pPr>
              <w:pStyle w:val="a6"/>
              <w:spacing w:after="0"/>
              <w:rPr>
                <w:b/>
                <w:sz w:val="20"/>
                <w:szCs w:val="20"/>
                <w:lang w:val="de-DE"/>
              </w:rPr>
            </w:pPr>
            <w:r>
              <w:rPr>
                <w:b/>
                <w:sz w:val="20"/>
                <w:szCs w:val="20"/>
                <w:lang w:val="de-DE"/>
              </w:rPr>
              <w:t>View/Position</w:t>
            </w:r>
          </w:p>
        </w:tc>
      </w:tr>
      <w:tr w:rsidR="00B204DB" w:rsidRPr="00D11A4A" w14:paraId="19D6C8A4" w14:textId="77777777" w:rsidTr="00CE2792">
        <w:tc>
          <w:tcPr>
            <w:tcW w:w="1525" w:type="dxa"/>
          </w:tcPr>
          <w:p w14:paraId="001E74D0" w14:textId="1069C52E" w:rsidR="00B204DB" w:rsidRPr="00300EB6" w:rsidRDefault="00B204DB" w:rsidP="00CE2792">
            <w:pPr>
              <w:pStyle w:val="a6"/>
              <w:spacing w:after="0"/>
              <w:rPr>
                <w:rFonts w:eastAsia="Yu Mincho"/>
                <w:sz w:val="20"/>
                <w:szCs w:val="20"/>
                <w:lang w:val="de-DE" w:eastAsia="ja-JP"/>
              </w:rPr>
            </w:pPr>
            <w:r>
              <w:rPr>
                <w:rFonts w:eastAsia="Yu Mincho"/>
                <w:sz w:val="20"/>
                <w:szCs w:val="20"/>
                <w:lang w:val="de-DE" w:eastAsia="ja-JP"/>
              </w:rPr>
              <w:lastRenderedPageBreak/>
              <w:t>Moderator</w:t>
            </w:r>
          </w:p>
        </w:tc>
        <w:tc>
          <w:tcPr>
            <w:tcW w:w="7560" w:type="dxa"/>
          </w:tcPr>
          <w:p w14:paraId="2B73F04F" w14:textId="3EAD48F4" w:rsidR="002F6F9E" w:rsidRPr="00300EB6" w:rsidRDefault="00B204DB" w:rsidP="002F6F9E">
            <w:pPr>
              <w:pStyle w:val="a6"/>
              <w:spacing w:after="0"/>
              <w:rPr>
                <w:rFonts w:eastAsia="Times New Roman"/>
                <w:color w:val="FF0000"/>
                <w:sz w:val="20"/>
                <w:szCs w:val="20"/>
                <w:lang w:eastAsia="en-US"/>
              </w:rPr>
            </w:pPr>
            <w:r w:rsidRPr="002F6F9E">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CE2792">
        <w:tc>
          <w:tcPr>
            <w:tcW w:w="1525" w:type="dxa"/>
          </w:tcPr>
          <w:p w14:paraId="5FDBF772" w14:textId="1E40D408" w:rsidR="00B204DB" w:rsidRPr="00300EB6" w:rsidRDefault="004F21EB" w:rsidP="00CE2792">
            <w:pPr>
              <w:pStyle w:val="a6"/>
              <w:spacing w:after="0"/>
              <w:rPr>
                <w:sz w:val="20"/>
                <w:szCs w:val="20"/>
                <w:lang w:val="de-DE"/>
              </w:rPr>
            </w:pPr>
            <w:r>
              <w:rPr>
                <w:sz w:val="20"/>
                <w:szCs w:val="20"/>
                <w:lang w:val="de-DE"/>
              </w:rPr>
              <w:t xml:space="preserve">Qualcomm </w:t>
            </w:r>
          </w:p>
        </w:tc>
        <w:tc>
          <w:tcPr>
            <w:tcW w:w="7560" w:type="dxa"/>
          </w:tcPr>
          <w:p w14:paraId="14B0AF47" w14:textId="7D4B02DE" w:rsidR="00B204DB" w:rsidRPr="00300EB6" w:rsidRDefault="00632BB8" w:rsidP="00CE2792">
            <w:pPr>
              <w:pStyle w:val="a6"/>
              <w:spacing w:after="0"/>
              <w:rPr>
                <w:rFonts w:eastAsiaTheme="minorEastAsia"/>
                <w:sz w:val="20"/>
                <w:szCs w:val="20"/>
                <w:lang w:val="de-DE"/>
              </w:rPr>
            </w:pPr>
            <w:r>
              <w:rPr>
                <w:rFonts w:eastAsiaTheme="minorEastAsia"/>
                <w:sz w:val="20"/>
                <w:szCs w:val="20"/>
                <w:lang w:val="de-DE"/>
              </w:rPr>
              <w:t>Support. Reuse EPF3 design other than interlace</w:t>
            </w:r>
          </w:p>
        </w:tc>
      </w:tr>
      <w:tr w:rsidR="00E762CF" w:rsidRPr="002C0391" w14:paraId="55C7D27C" w14:textId="77777777" w:rsidTr="00CE2792">
        <w:tc>
          <w:tcPr>
            <w:tcW w:w="1525" w:type="dxa"/>
          </w:tcPr>
          <w:p w14:paraId="2A28ED96" w14:textId="0F0F8E45" w:rsidR="00E762CF" w:rsidRPr="00300EB6" w:rsidRDefault="00E762CF" w:rsidP="00E762CF">
            <w:pPr>
              <w:pStyle w:val="a6"/>
              <w:spacing w:after="0"/>
              <w:rPr>
                <w:sz w:val="20"/>
                <w:szCs w:val="20"/>
                <w:lang w:val="de-DE"/>
              </w:rPr>
            </w:pPr>
            <w:r>
              <w:rPr>
                <w:rFonts w:eastAsiaTheme="minorEastAsia" w:hint="eastAsia"/>
                <w:sz w:val="20"/>
                <w:szCs w:val="20"/>
                <w:lang w:val="de-DE"/>
              </w:rPr>
              <w:t>OPPO</w:t>
            </w:r>
          </w:p>
        </w:tc>
        <w:tc>
          <w:tcPr>
            <w:tcW w:w="7560" w:type="dxa"/>
          </w:tcPr>
          <w:p w14:paraId="7F2F5474" w14:textId="62D1B106" w:rsidR="00E762CF" w:rsidRPr="00300EB6" w:rsidRDefault="00E762CF" w:rsidP="00E762CF">
            <w:pPr>
              <w:pStyle w:val="a6"/>
              <w:spacing w:after="0"/>
              <w:rPr>
                <w:sz w:val="20"/>
                <w:szCs w:val="20"/>
                <w:lang w:val="de-DE"/>
              </w:rPr>
            </w:pPr>
            <w:r>
              <w:rPr>
                <w:rFonts w:eastAsiaTheme="minorEastAsia"/>
                <w:sz w:val="20"/>
                <w:szCs w:val="20"/>
                <w:lang w:val="de-DE"/>
              </w:rPr>
              <w:t xml:space="preserve">We think </w:t>
            </w:r>
            <w:r w:rsidRPr="00A8689E">
              <w:rPr>
                <w:rFonts w:eastAsiaTheme="minorEastAsia"/>
                <w:sz w:val="20"/>
                <w:szCs w:val="20"/>
                <w:lang w:val="de-DE"/>
              </w:rPr>
              <w:t xml:space="preserve">the same approach as for Rel-16 interlaced PF3 </w:t>
            </w:r>
            <w:r>
              <w:rPr>
                <w:rFonts w:eastAsiaTheme="minorEastAsia"/>
                <w:sz w:val="20"/>
                <w:szCs w:val="20"/>
                <w:lang w:val="de-DE"/>
              </w:rPr>
              <w:t>should be</w:t>
            </w:r>
            <w:r w:rsidRPr="00A8689E">
              <w:rPr>
                <w:rFonts w:eastAsiaTheme="minorEastAsia"/>
                <w:sz w:val="20"/>
                <w:szCs w:val="20"/>
                <w:lang w:val="de-DE"/>
              </w:rPr>
              <w:t xml:space="preserve"> reused for multi-RB PF4</w:t>
            </w:r>
            <w:r>
              <w:rPr>
                <w:rFonts w:eastAsiaTheme="minorEastAsia"/>
                <w:sz w:val="20"/>
                <w:szCs w:val="20"/>
                <w:lang w:val="de-DE"/>
              </w:rPr>
              <w:t>.</w:t>
            </w:r>
          </w:p>
        </w:tc>
      </w:tr>
      <w:tr w:rsidR="00E762CF" w:rsidRPr="002C0391" w14:paraId="1C1F4985" w14:textId="77777777" w:rsidTr="00CE2792">
        <w:tc>
          <w:tcPr>
            <w:tcW w:w="1525" w:type="dxa"/>
          </w:tcPr>
          <w:p w14:paraId="6DE2D20F" w14:textId="77777777" w:rsidR="00E762CF" w:rsidRPr="00300EB6" w:rsidRDefault="00E762CF" w:rsidP="00E762CF">
            <w:pPr>
              <w:pStyle w:val="a6"/>
              <w:spacing w:after="0"/>
              <w:rPr>
                <w:rFonts w:eastAsiaTheme="minorEastAsia"/>
                <w:sz w:val="20"/>
                <w:szCs w:val="20"/>
                <w:lang w:val="de-DE"/>
              </w:rPr>
            </w:pPr>
          </w:p>
        </w:tc>
        <w:tc>
          <w:tcPr>
            <w:tcW w:w="7560" w:type="dxa"/>
          </w:tcPr>
          <w:p w14:paraId="31A182AF" w14:textId="77777777" w:rsidR="00E762CF" w:rsidRPr="00300EB6" w:rsidRDefault="00E762CF" w:rsidP="00E762CF">
            <w:pPr>
              <w:pStyle w:val="a6"/>
              <w:spacing w:after="0"/>
              <w:rPr>
                <w:rFonts w:eastAsiaTheme="minorEastAsia"/>
                <w:sz w:val="20"/>
                <w:szCs w:val="20"/>
                <w:lang w:val="de-DE"/>
              </w:rPr>
            </w:pPr>
          </w:p>
        </w:tc>
      </w:tr>
      <w:tr w:rsidR="00E762CF" w:rsidRPr="00916931" w14:paraId="2682D38A" w14:textId="77777777" w:rsidTr="00CE2792">
        <w:tc>
          <w:tcPr>
            <w:tcW w:w="1525" w:type="dxa"/>
          </w:tcPr>
          <w:p w14:paraId="429DBA66" w14:textId="77777777" w:rsidR="00E762CF" w:rsidRPr="00916931" w:rsidRDefault="00E762CF" w:rsidP="00E762CF">
            <w:pPr>
              <w:pStyle w:val="a6"/>
              <w:spacing w:after="0"/>
              <w:rPr>
                <w:sz w:val="20"/>
                <w:lang w:val="de-DE"/>
              </w:rPr>
            </w:pPr>
          </w:p>
        </w:tc>
        <w:tc>
          <w:tcPr>
            <w:tcW w:w="7560" w:type="dxa"/>
          </w:tcPr>
          <w:p w14:paraId="3804AD8D" w14:textId="77777777" w:rsidR="00E762CF" w:rsidRPr="00916931" w:rsidRDefault="00E762CF" w:rsidP="00E762CF">
            <w:pPr>
              <w:pStyle w:val="a6"/>
              <w:spacing w:after="0"/>
              <w:rPr>
                <w:sz w:val="20"/>
                <w:lang w:val="de-DE"/>
              </w:rPr>
            </w:pPr>
          </w:p>
        </w:tc>
      </w:tr>
    </w:tbl>
    <w:p w14:paraId="2515234C" w14:textId="77777777" w:rsidR="00B204DB" w:rsidRDefault="00B204DB" w:rsidP="00FF6A81">
      <w:pPr>
        <w:pStyle w:val="a6"/>
      </w:pPr>
    </w:p>
    <w:p w14:paraId="4BC6C048" w14:textId="14495631" w:rsidR="00B02105" w:rsidRPr="00523E38" w:rsidRDefault="00AF49E7" w:rsidP="00B02105">
      <w:pPr>
        <w:pStyle w:val="1"/>
      </w:pPr>
      <w:bookmarkStart w:id="42" w:name="_Toc62396112"/>
      <w:r>
        <w:t>6</w:t>
      </w:r>
      <w:r w:rsidR="00B02105" w:rsidRPr="00523E38">
        <w:tab/>
      </w:r>
      <w:r w:rsidR="00B02105">
        <w:t>PUCCH Resource Sets Prior to RRC Configuration</w:t>
      </w:r>
      <w:bookmarkEnd w:id="42"/>
    </w:p>
    <w:p w14:paraId="0C329D97" w14:textId="77777777" w:rsidR="00B02105" w:rsidRDefault="00B02105" w:rsidP="00B02105">
      <w:pPr>
        <w:pStyle w:val="a6"/>
        <w:spacing w:after="0"/>
      </w:pPr>
      <w:r w:rsidRPr="00575D23">
        <w:t>The following table provides a summary of company proposals on this topic.</w:t>
      </w:r>
    </w:p>
    <w:p w14:paraId="0CD45432" w14:textId="77777777" w:rsidR="00B02105" w:rsidRDefault="00B02105" w:rsidP="00B02105">
      <w:pPr>
        <w:pStyle w:val="a6"/>
        <w:spacing w:after="0"/>
      </w:pPr>
    </w:p>
    <w:tbl>
      <w:tblPr>
        <w:tblStyle w:val="af3"/>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a6"/>
              <w:spacing w:after="0"/>
              <w:rPr>
                <w:b/>
                <w:sz w:val="20"/>
                <w:szCs w:val="20"/>
                <w:lang w:val="de-DE"/>
              </w:rPr>
            </w:pPr>
            <w:r>
              <w:rPr>
                <w:b/>
                <w:sz w:val="20"/>
                <w:szCs w:val="20"/>
                <w:lang w:val="de-DE"/>
              </w:rPr>
              <w:t>Company</w:t>
            </w:r>
          </w:p>
        </w:tc>
        <w:tc>
          <w:tcPr>
            <w:tcW w:w="8104" w:type="dxa"/>
          </w:tcPr>
          <w:p w14:paraId="6F561EF3" w14:textId="77777777" w:rsidR="00B02105" w:rsidRDefault="00B02105" w:rsidP="00942B50">
            <w:pPr>
              <w:pStyle w:val="a6"/>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a6"/>
              <w:spacing w:after="0"/>
              <w:rPr>
                <w:sz w:val="20"/>
                <w:szCs w:val="20"/>
                <w:lang w:val="de-DE"/>
              </w:rPr>
            </w:pPr>
            <w:r>
              <w:rPr>
                <w:sz w:val="20"/>
                <w:szCs w:val="20"/>
                <w:lang w:val="de-DE"/>
              </w:rPr>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a6"/>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w:t>
            </w:r>
            <w:proofErr w:type="spellStart"/>
            <w:r w:rsidRPr="00FF659F">
              <w:rPr>
                <w:b/>
                <w:bCs/>
              </w:rPr>
              <w:t>gNB</w:t>
            </w:r>
            <w:proofErr w:type="spellEnd"/>
            <w:r w:rsidRPr="00FF659F">
              <w:rPr>
                <w:b/>
                <w:bCs/>
              </w:rPr>
              <w:t xml:space="preserve">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w:t>
            </w:r>
            <w:proofErr w:type="spellStart"/>
            <w:r w:rsidRPr="00FF659F">
              <w:rPr>
                <w:b/>
                <w:bCs/>
              </w:rPr>
              <w:t>gNB</w:t>
            </w:r>
            <w:proofErr w:type="spellEnd"/>
            <w:r w:rsidRPr="00FF659F">
              <w:rPr>
                <w:b/>
                <w:bCs/>
              </w:rPr>
              <w:t>.</w:t>
            </w:r>
          </w:p>
        </w:tc>
      </w:tr>
      <w:tr w:rsidR="00B02105" w14:paraId="1BA06FFF" w14:textId="77777777" w:rsidTr="00942B50">
        <w:tc>
          <w:tcPr>
            <w:tcW w:w="1525" w:type="dxa"/>
          </w:tcPr>
          <w:p w14:paraId="29813722" w14:textId="185CA0A3" w:rsidR="00B02105" w:rsidRPr="00300392" w:rsidRDefault="006F4246" w:rsidP="00942B50">
            <w:pPr>
              <w:pStyle w:val="a6"/>
              <w:spacing w:after="0"/>
              <w:rPr>
                <w:sz w:val="20"/>
                <w:szCs w:val="20"/>
                <w:lang w:val="de-DE"/>
              </w:rPr>
            </w:pPr>
            <w:r>
              <w:rPr>
                <w:sz w:val="20"/>
                <w:szCs w:val="20"/>
                <w:lang w:val="de-DE"/>
              </w:rPr>
              <w:t>LGE</w:t>
            </w:r>
          </w:p>
        </w:tc>
        <w:tc>
          <w:tcPr>
            <w:tcW w:w="8104" w:type="dxa"/>
          </w:tcPr>
          <w:p w14:paraId="54616DEF" w14:textId="77777777" w:rsidR="006F4246" w:rsidRDefault="006F4246" w:rsidP="006F4246">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Pr="000F1A1D" w:rsidRDefault="006F4246" w:rsidP="00E820DA">
            <w:pPr>
              <w:pStyle w:val="afb"/>
              <w:numPr>
                <w:ilvl w:val="0"/>
                <w:numId w:val="19"/>
              </w:numPr>
              <w:wordWrap w:val="0"/>
              <w:overflowPunct/>
              <w:adjustRightInd/>
              <w:spacing w:before="120" w:after="120" w:line="240" w:lineRule="auto"/>
              <w:jc w:val="both"/>
              <w:textAlignment w:val="auto"/>
              <w:rPr>
                <w:rFonts w:ascii="Times New Roman" w:eastAsia="Batang" w:hAnsi="Times New Roman"/>
                <w:b/>
                <w:lang w:val="en-US" w:eastAsia="ko-KR"/>
              </w:rPr>
            </w:pPr>
            <w:r w:rsidRPr="000F1A1D">
              <w:rPr>
                <w:rFonts w:ascii="Times New Roman" w:hAnsi="Times New Roman"/>
                <w:b/>
                <w:lang w:val="en-US" w:eastAsia="ko-KR"/>
              </w:rPr>
              <w:t>Alt. 1: Use only valid resources in the frequency domain</w:t>
            </w:r>
          </w:p>
          <w:p w14:paraId="370A56CB" w14:textId="77777777" w:rsidR="006F4246" w:rsidRPr="000F1A1D" w:rsidRDefault="006F4246" w:rsidP="00E820DA">
            <w:pPr>
              <w:pStyle w:val="afb"/>
              <w:numPr>
                <w:ilvl w:val="0"/>
                <w:numId w:val="19"/>
              </w:numPr>
              <w:wordWrap w:val="0"/>
              <w:overflowPunct/>
              <w:adjustRightInd/>
              <w:spacing w:before="120" w:after="120" w:line="240" w:lineRule="auto"/>
              <w:jc w:val="both"/>
              <w:textAlignment w:val="auto"/>
              <w:rPr>
                <w:rFonts w:ascii="Times New Roman" w:hAnsi="Times New Roman"/>
                <w:b/>
                <w:lang w:val="en-US" w:eastAsia="ko-KR"/>
              </w:rPr>
            </w:pPr>
            <w:r w:rsidRPr="000F1A1D">
              <w:rPr>
                <w:rFonts w:ascii="Times New Roman" w:hAnsi="Times New Roman"/>
                <w:b/>
                <w:lang w:val="en-US" w:eastAsia="ko-KR"/>
              </w:rPr>
              <w:t>Alt. 2: Support additional starting symbol and OCC index</w:t>
            </w:r>
          </w:p>
          <w:p w14:paraId="5D2CD2D0" w14:textId="77777777" w:rsidR="00B02105" w:rsidRPr="00300392" w:rsidRDefault="00B02105" w:rsidP="00942B50">
            <w:pPr>
              <w:pStyle w:val="a6"/>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a6"/>
              <w:spacing w:after="0"/>
              <w:rPr>
                <w:sz w:val="20"/>
                <w:szCs w:val="20"/>
                <w:lang w:val="de-DE"/>
              </w:rPr>
            </w:pPr>
            <w:r>
              <w:rPr>
                <w:sz w:val="20"/>
                <w:szCs w:val="20"/>
                <w:lang w:val="de-DE"/>
              </w:rPr>
              <w:t>Nokia</w:t>
            </w:r>
          </w:p>
        </w:tc>
        <w:tc>
          <w:tcPr>
            <w:tcW w:w="8104" w:type="dxa"/>
          </w:tcPr>
          <w:p w14:paraId="03D0DE30" w14:textId="50DB9264" w:rsidR="00B02105" w:rsidRPr="0084044D" w:rsidRDefault="0084044D" w:rsidP="0084044D">
            <w:pPr>
              <w:spacing w:after="240" w:line="240" w:lineRule="auto"/>
              <w:jc w:val="both"/>
              <w:rPr>
                <w:rFonts w:eastAsia="宋体"/>
                <w:i/>
                <w:lang w:eastAsia="en-US"/>
              </w:rPr>
            </w:pPr>
            <w:r w:rsidRPr="0084044D">
              <w:rPr>
                <w:rFonts w:eastAsia="宋体"/>
                <w:b/>
                <w:i/>
                <w:lang w:eastAsia="en-US"/>
              </w:rPr>
              <w:t>Proposal 2:</w:t>
            </w:r>
            <w:r w:rsidRPr="0084044D">
              <w:rPr>
                <w:rFonts w:eastAsia="宋体"/>
                <w:i/>
                <w:lang w:eastAsia="en-US"/>
              </w:rPr>
              <w:t xml:space="preserve"> </w:t>
            </w:r>
            <w:r w:rsidRPr="0084044D">
              <w:rPr>
                <w:rFonts w:eastAsia="宋体"/>
                <w:i/>
                <w:iCs/>
                <w:lang w:eastAsia="en-US"/>
              </w:rPr>
              <w:t xml:space="preserve">PUCCH resource sets provided by the </w:t>
            </w:r>
            <w:proofErr w:type="spellStart"/>
            <w:r w:rsidRPr="0084044D">
              <w:rPr>
                <w:rFonts w:eastAsia="宋体"/>
                <w:i/>
                <w:iCs/>
                <w:lang w:eastAsia="en-US"/>
              </w:rPr>
              <w:t>pucch</w:t>
            </w:r>
            <w:proofErr w:type="spellEnd"/>
            <w:r w:rsidRPr="0084044D">
              <w:rPr>
                <w:rFonts w:eastAsia="宋体"/>
                <w:i/>
                <w:iCs/>
                <w:lang w:eastAsia="en-US"/>
              </w:rPr>
              <w:t>-</w:t>
            </w:r>
            <w:proofErr w:type="spellStart"/>
            <w:r w:rsidRPr="0084044D">
              <w:rPr>
                <w:rFonts w:eastAsia="宋体"/>
                <w:i/>
                <w:iCs/>
                <w:lang w:val="en-US" w:eastAsia="en-US"/>
              </w:rPr>
              <w:t>ResourceCommon</w:t>
            </w:r>
            <w:proofErr w:type="spellEnd"/>
            <w:r w:rsidRPr="0084044D">
              <w:rPr>
                <w:rFonts w:eastAsia="宋体"/>
                <w:i/>
                <w:iCs/>
                <w:lang w:val="en-US" w:eastAsia="en-US"/>
              </w:rPr>
              <w:t xml:space="preserve"> are </w:t>
            </w:r>
            <w:proofErr w:type="spellStart"/>
            <w:r w:rsidRPr="0084044D">
              <w:rPr>
                <w:rFonts w:eastAsia="宋体"/>
                <w:i/>
                <w:iCs/>
                <w:lang w:val="en-US" w:eastAsia="en-US"/>
              </w:rPr>
              <w:t>enchanced</w:t>
            </w:r>
            <w:proofErr w:type="spellEnd"/>
            <w:r w:rsidRPr="0084044D">
              <w:rPr>
                <w:rFonts w:eastAsia="宋体"/>
                <w:i/>
                <w:iCs/>
                <w:lang w:val="en-US" w:eastAsia="en-US"/>
              </w:rPr>
              <w:t xml:space="preserve">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a6"/>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0F1A1D" w:rsidRDefault="00416FB9"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support different number of </w:t>
            </w:r>
            <w:r w:rsidRPr="000F1A1D">
              <w:rPr>
                <w:rFonts w:ascii="Times New Roman" w:eastAsiaTheme="minorEastAsia" w:hAnsi="Times New Roman"/>
                <w:b/>
                <w:sz w:val="20"/>
                <w:szCs w:val="20"/>
                <w:lang w:val="en-US"/>
              </w:rPr>
              <w:t>multiple PRBs for different scenario</w:t>
            </w:r>
            <w:r w:rsidRPr="000F1A1D">
              <w:rPr>
                <w:rFonts w:ascii="Times New Roman" w:hAnsi="Times New Roman"/>
                <w:b/>
                <w:sz w:val="20"/>
                <w:szCs w:val="20"/>
                <w:lang w:val="en-US"/>
              </w:rPr>
              <w:t>s.</w:t>
            </w:r>
          </w:p>
          <w:p w14:paraId="6ACE434A" w14:textId="3FC36686" w:rsidR="00416FB9" w:rsidRPr="000F1A1D" w:rsidRDefault="00416FB9"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support different number of multiple PRBs for different UEs.</w:t>
            </w:r>
          </w:p>
        </w:tc>
      </w:tr>
    </w:tbl>
    <w:p w14:paraId="39D5884D" w14:textId="504A3379" w:rsidR="00B02105" w:rsidRDefault="00B02105" w:rsidP="00B02105">
      <w:pPr>
        <w:pStyle w:val="a6"/>
      </w:pPr>
    </w:p>
    <w:p w14:paraId="460293C3" w14:textId="7ADD99A8" w:rsidR="00214FEE" w:rsidRDefault="0081100F" w:rsidP="00B02105">
      <w:pPr>
        <w:pStyle w:val="a6"/>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3DE6F65" w14:textId="35806220" w:rsidR="00214FEE" w:rsidRDefault="00214FEE" w:rsidP="00B02105">
      <w:pPr>
        <w:pStyle w:val="a6"/>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lastRenderedPageBreak/>
        <w:t xml:space="preserve">The following is </w:t>
      </w:r>
      <w:r>
        <w:rPr>
          <w:highlight w:val="yellow"/>
        </w:rPr>
        <w:t>recommended</w:t>
      </w:r>
    </w:p>
    <w:p w14:paraId="7E9DC733" w14:textId="3566BDCC" w:rsidR="00214FEE" w:rsidRPr="00214FEE" w:rsidRDefault="00214FEE" w:rsidP="00B02105">
      <w:pPr>
        <w:pStyle w:val="a6"/>
        <w:rPr>
          <w:rFonts w:ascii="Times New Roman" w:hAnsi="Times New Roman"/>
        </w:rPr>
      </w:pPr>
      <w:r w:rsidRPr="00214FEE">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21"/>
      </w:pPr>
      <w:bookmarkStart w:id="43" w:name="_Toc62396113"/>
      <w:r>
        <w:t>6.1</w:t>
      </w:r>
      <w:r w:rsidRPr="00523E38">
        <w:tab/>
        <w:t>&lt;1st Round Comments&gt;</w:t>
      </w:r>
      <w:bookmarkEnd w:id="43"/>
    </w:p>
    <w:p w14:paraId="1BBBEBD8" w14:textId="4A863711" w:rsidR="00214FEE" w:rsidRPr="00214FEE" w:rsidRDefault="00214FEE" w:rsidP="00214FEE">
      <w:pPr>
        <w:pStyle w:val="a6"/>
      </w:pPr>
      <w:r>
        <w:t>While it is unlikely that progress will be made on this topic during this meeting, companies are still free to provide their view in the following if so desired. This can always help for future discussions.</w:t>
      </w:r>
    </w:p>
    <w:tbl>
      <w:tblPr>
        <w:tblStyle w:val="af3"/>
        <w:tblW w:w="9085" w:type="dxa"/>
        <w:tblLayout w:type="fixed"/>
        <w:tblLook w:val="04A0" w:firstRow="1" w:lastRow="0" w:firstColumn="1" w:lastColumn="0" w:noHBand="0" w:noVBand="1"/>
      </w:tblPr>
      <w:tblGrid>
        <w:gridCol w:w="1525"/>
        <w:gridCol w:w="7560"/>
      </w:tblGrid>
      <w:tr w:rsidR="00214FEE" w14:paraId="1A8E363E" w14:textId="77777777" w:rsidTr="00CE2792">
        <w:tc>
          <w:tcPr>
            <w:tcW w:w="1525" w:type="dxa"/>
          </w:tcPr>
          <w:p w14:paraId="13538E2B" w14:textId="77777777" w:rsidR="00214FEE" w:rsidRDefault="00214FEE" w:rsidP="00CE2792">
            <w:pPr>
              <w:pStyle w:val="a6"/>
              <w:spacing w:after="0"/>
              <w:rPr>
                <w:b/>
                <w:sz w:val="20"/>
                <w:szCs w:val="20"/>
                <w:lang w:val="de-DE"/>
              </w:rPr>
            </w:pPr>
            <w:r>
              <w:rPr>
                <w:b/>
                <w:sz w:val="20"/>
                <w:szCs w:val="20"/>
                <w:lang w:val="de-DE"/>
              </w:rPr>
              <w:t>Company</w:t>
            </w:r>
          </w:p>
        </w:tc>
        <w:tc>
          <w:tcPr>
            <w:tcW w:w="7560" w:type="dxa"/>
          </w:tcPr>
          <w:p w14:paraId="0781D327" w14:textId="77777777" w:rsidR="00214FEE" w:rsidRDefault="00214FEE" w:rsidP="00CE2792">
            <w:pPr>
              <w:pStyle w:val="a6"/>
              <w:spacing w:after="0"/>
              <w:rPr>
                <w:b/>
                <w:sz w:val="20"/>
                <w:szCs w:val="20"/>
                <w:lang w:val="de-DE"/>
              </w:rPr>
            </w:pPr>
            <w:r>
              <w:rPr>
                <w:b/>
                <w:sz w:val="20"/>
                <w:szCs w:val="20"/>
                <w:lang w:val="de-DE"/>
              </w:rPr>
              <w:t>View/Position</w:t>
            </w:r>
          </w:p>
        </w:tc>
      </w:tr>
      <w:tr w:rsidR="00214FEE" w:rsidRPr="00D11A4A" w14:paraId="0AD32A8F" w14:textId="77777777" w:rsidTr="00CE2792">
        <w:tc>
          <w:tcPr>
            <w:tcW w:w="1525" w:type="dxa"/>
          </w:tcPr>
          <w:p w14:paraId="5CC3AF67" w14:textId="3767F5FF" w:rsidR="00214FEE" w:rsidRPr="000F1A1D" w:rsidRDefault="004F21EB" w:rsidP="00CE2792">
            <w:pPr>
              <w:pStyle w:val="a6"/>
              <w:spacing w:after="0"/>
              <w:rPr>
                <w:rFonts w:eastAsia="Yu Mincho"/>
                <w:sz w:val="20"/>
                <w:szCs w:val="20"/>
                <w:lang w:val="de-DE" w:eastAsia="ja-JP"/>
              </w:rPr>
            </w:pPr>
            <w:r w:rsidRPr="000F1A1D">
              <w:rPr>
                <w:rFonts w:eastAsia="Yu Mincho"/>
                <w:sz w:val="20"/>
                <w:szCs w:val="20"/>
                <w:lang w:val="de-DE" w:eastAsia="ja-JP"/>
              </w:rPr>
              <w:t xml:space="preserve">Qualcomm </w:t>
            </w:r>
          </w:p>
        </w:tc>
        <w:tc>
          <w:tcPr>
            <w:tcW w:w="7560" w:type="dxa"/>
          </w:tcPr>
          <w:p w14:paraId="5A2CFC2D" w14:textId="120E7DC2" w:rsidR="00214FEE" w:rsidRPr="000F1A1D" w:rsidRDefault="00632BB8" w:rsidP="00CE2792">
            <w:pPr>
              <w:pStyle w:val="a6"/>
              <w:spacing w:after="0"/>
              <w:rPr>
                <w:rFonts w:eastAsia="Times New Roman"/>
                <w:sz w:val="20"/>
                <w:szCs w:val="20"/>
                <w:lang w:eastAsia="en-US"/>
              </w:rPr>
            </w:pPr>
            <w:r w:rsidRPr="000F1A1D">
              <w:rPr>
                <w:rFonts w:eastAsia="Times New Roman"/>
                <w:sz w:val="20"/>
                <w:szCs w:val="20"/>
                <w:lang w:eastAsia="en-US"/>
              </w:rPr>
              <w:t>Support to revisit to take advantage of the higher power PUCCH for initial access</w:t>
            </w:r>
          </w:p>
        </w:tc>
      </w:tr>
      <w:tr w:rsidR="00E762CF" w:rsidRPr="002C0391" w14:paraId="2C7911C6" w14:textId="77777777" w:rsidTr="00CE2792">
        <w:tc>
          <w:tcPr>
            <w:tcW w:w="1525" w:type="dxa"/>
          </w:tcPr>
          <w:p w14:paraId="62146C1D" w14:textId="662F6307" w:rsidR="00E762CF" w:rsidRPr="00E762CF" w:rsidRDefault="00E762CF" w:rsidP="00E762CF">
            <w:pPr>
              <w:pStyle w:val="a6"/>
              <w:spacing w:after="0"/>
              <w:rPr>
                <w:sz w:val="20"/>
                <w:szCs w:val="20"/>
                <w:lang w:val="de-DE"/>
              </w:rPr>
            </w:pPr>
            <w:r w:rsidRPr="00E762CF">
              <w:rPr>
                <w:rFonts w:eastAsiaTheme="minorEastAsia" w:hint="eastAsia"/>
                <w:sz w:val="20"/>
                <w:szCs w:val="20"/>
                <w:lang w:val="de-DE"/>
              </w:rPr>
              <w:t>OPPO</w:t>
            </w:r>
          </w:p>
        </w:tc>
        <w:tc>
          <w:tcPr>
            <w:tcW w:w="7560" w:type="dxa"/>
          </w:tcPr>
          <w:p w14:paraId="44848F45" w14:textId="42F6E267" w:rsidR="00E762CF" w:rsidRPr="00E762CF" w:rsidRDefault="00E762CF" w:rsidP="00E762CF">
            <w:pPr>
              <w:pStyle w:val="a6"/>
              <w:spacing w:after="0"/>
              <w:rPr>
                <w:rFonts w:eastAsiaTheme="minorEastAsia"/>
                <w:sz w:val="20"/>
                <w:szCs w:val="20"/>
                <w:lang w:val="de-DE"/>
              </w:rPr>
            </w:pPr>
            <w:r w:rsidRPr="00E762CF">
              <w:rPr>
                <w:rFonts w:eastAsiaTheme="minorEastAsia" w:hint="eastAsia"/>
                <w:sz w:val="20"/>
                <w:szCs w:val="20"/>
              </w:rPr>
              <w:t>Agree to revisit the design of the PUCCH resource set for UE in initial access procedure.</w:t>
            </w:r>
          </w:p>
        </w:tc>
      </w:tr>
      <w:tr w:rsidR="00E762CF" w:rsidRPr="002C0391" w14:paraId="32AC5E10" w14:textId="77777777" w:rsidTr="00CE2792">
        <w:tc>
          <w:tcPr>
            <w:tcW w:w="1525" w:type="dxa"/>
          </w:tcPr>
          <w:p w14:paraId="3BABAC40" w14:textId="77777777" w:rsidR="00E762CF" w:rsidRPr="00300EB6" w:rsidRDefault="00E762CF" w:rsidP="00E762CF">
            <w:pPr>
              <w:pStyle w:val="a6"/>
              <w:spacing w:after="0"/>
              <w:rPr>
                <w:sz w:val="20"/>
                <w:szCs w:val="20"/>
                <w:lang w:val="de-DE"/>
              </w:rPr>
            </w:pPr>
          </w:p>
        </w:tc>
        <w:tc>
          <w:tcPr>
            <w:tcW w:w="7560" w:type="dxa"/>
          </w:tcPr>
          <w:p w14:paraId="43FBEC7D" w14:textId="77777777" w:rsidR="00E762CF" w:rsidRPr="00300EB6" w:rsidRDefault="00E762CF" w:rsidP="00E762CF">
            <w:pPr>
              <w:pStyle w:val="a6"/>
              <w:spacing w:after="0"/>
              <w:rPr>
                <w:sz w:val="20"/>
                <w:szCs w:val="20"/>
                <w:lang w:val="de-DE"/>
              </w:rPr>
            </w:pPr>
            <w:bookmarkStart w:id="44" w:name="_GoBack"/>
            <w:bookmarkEnd w:id="44"/>
          </w:p>
        </w:tc>
      </w:tr>
      <w:tr w:rsidR="00E762CF" w:rsidRPr="002C0391" w14:paraId="1EBE6487" w14:textId="77777777" w:rsidTr="00CE2792">
        <w:tc>
          <w:tcPr>
            <w:tcW w:w="1525" w:type="dxa"/>
          </w:tcPr>
          <w:p w14:paraId="19A15FCF" w14:textId="77777777" w:rsidR="00E762CF" w:rsidRPr="00300EB6" w:rsidRDefault="00E762CF" w:rsidP="00E762CF">
            <w:pPr>
              <w:pStyle w:val="a6"/>
              <w:spacing w:after="0"/>
              <w:rPr>
                <w:rFonts w:eastAsiaTheme="minorEastAsia"/>
                <w:sz w:val="20"/>
                <w:szCs w:val="20"/>
                <w:lang w:val="de-DE"/>
              </w:rPr>
            </w:pPr>
          </w:p>
        </w:tc>
        <w:tc>
          <w:tcPr>
            <w:tcW w:w="7560" w:type="dxa"/>
          </w:tcPr>
          <w:p w14:paraId="5EE5536D" w14:textId="77777777" w:rsidR="00E762CF" w:rsidRPr="00300EB6" w:rsidRDefault="00E762CF" w:rsidP="00E762CF">
            <w:pPr>
              <w:pStyle w:val="a6"/>
              <w:spacing w:after="0"/>
              <w:rPr>
                <w:rFonts w:eastAsiaTheme="minorEastAsia"/>
                <w:sz w:val="20"/>
                <w:szCs w:val="20"/>
                <w:lang w:val="de-DE"/>
              </w:rPr>
            </w:pPr>
          </w:p>
        </w:tc>
      </w:tr>
    </w:tbl>
    <w:p w14:paraId="58A6F1F2" w14:textId="77777777" w:rsidR="00214FEE" w:rsidRDefault="00214FEE" w:rsidP="00B02105">
      <w:pPr>
        <w:pStyle w:val="a6"/>
      </w:pPr>
    </w:p>
    <w:p w14:paraId="2931559C" w14:textId="77777777" w:rsidR="000916C2" w:rsidRDefault="00670370">
      <w:pPr>
        <w:pStyle w:val="1"/>
      </w:pPr>
      <w:bookmarkStart w:id="45" w:name="_Toc535588825"/>
      <w:bookmarkStart w:id="46" w:name="_Toc5596060"/>
      <w:bookmarkStart w:id="47" w:name="_Toc17755492"/>
      <w:bookmarkStart w:id="48" w:name="_Toc5596374"/>
      <w:bookmarkStart w:id="49" w:name="_Toc8398224"/>
      <w:bookmarkStart w:id="50" w:name="_Toc1970570"/>
      <w:bookmarkStart w:id="51" w:name="_Toc8247956"/>
      <w:bookmarkStart w:id="52" w:name="_Toc5100812"/>
      <w:bookmarkStart w:id="53" w:name="_Toc62396114"/>
      <w:bookmarkEnd w:id="17"/>
      <w:bookmarkEnd w:id="18"/>
      <w:r>
        <w:t>References</w:t>
      </w:r>
      <w:bookmarkEnd w:id="45"/>
      <w:bookmarkEnd w:id="46"/>
      <w:bookmarkEnd w:id="47"/>
      <w:bookmarkEnd w:id="48"/>
      <w:bookmarkEnd w:id="49"/>
      <w:bookmarkEnd w:id="50"/>
      <w:bookmarkEnd w:id="51"/>
      <w:bookmarkEnd w:id="52"/>
      <w:bookmarkEnd w:id="53"/>
    </w:p>
    <w:p w14:paraId="64ADF9A4" w14:textId="38BD6DD0" w:rsidR="000916C2" w:rsidRPr="00962192" w:rsidRDefault="00670370" w:rsidP="00E820DA">
      <w:pPr>
        <w:pStyle w:val="afb"/>
        <w:numPr>
          <w:ilvl w:val="0"/>
          <w:numId w:val="14"/>
        </w:numPr>
        <w:ind w:left="547" w:hanging="547"/>
        <w:rPr>
          <w:rFonts w:ascii="Arial" w:hAnsi="Arial" w:cs="Arial"/>
          <w:sz w:val="20"/>
          <w:szCs w:val="20"/>
          <w:lang w:val="en-US" w:eastAsia="zh-CN"/>
        </w:rPr>
      </w:pPr>
      <w:bookmarkStart w:id="54"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4"/>
    </w:p>
    <w:p w14:paraId="5AC1E9B4" w14:textId="75689D78" w:rsidR="00A052F5" w:rsidRDefault="00670370" w:rsidP="00E820DA">
      <w:pPr>
        <w:pStyle w:val="afb"/>
        <w:numPr>
          <w:ilvl w:val="0"/>
          <w:numId w:val="14"/>
        </w:numPr>
        <w:ind w:left="547" w:hanging="547"/>
        <w:rPr>
          <w:rFonts w:ascii="Arial" w:eastAsiaTheme="minorEastAsia" w:hAnsi="Arial" w:cs="Arial"/>
          <w:sz w:val="20"/>
          <w:szCs w:val="20"/>
          <w:lang w:val="en-US" w:eastAsia="zh-CN"/>
        </w:rPr>
      </w:pPr>
      <w:bookmarkStart w:id="55"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5"/>
    </w:p>
    <w:p w14:paraId="496DFA88" w14:textId="7DBF12D4" w:rsidR="00314673" w:rsidRPr="00962192" w:rsidRDefault="00314673" w:rsidP="00E820DA">
      <w:pPr>
        <w:pStyle w:val="afb"/>
        <w:numPr>
          <w:ilvl w:val="0"/>
          <w:numId w:val="14"/>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0B929B7E" w14:textId="4AED9B77"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R1-2100059</w:t>
      </w:r>
      <w:r w:rsidRPr="000F1A1D">
        <w:rPr>
          <w:rFonts w:ascii="Arial" w:hAnsi="Arial" w:cs="Arial"/>
          <w:sz w:val="20"/>
          <w:szCs w:val="20"/>
          <w:lang w:val="en-US" w:eastAsia="x-none"/>
        </w:rPr>
        <w:tab/>
        <w:t>Enhancements to PUCCH formats 0/1/4 for NR from 52.6 GHz to 71GHz</w:t>
      </w:r>
      <w:r w:rsidRPr="000F1A1D">
        <w:rPr>
          <w:rFonts w:ascii="Arial" w:hAnsi="Arial" w:cs="Arial"/>
          <w:sz w:val="20"/>
          <w:szCs w:val="20"/>
          <w:lang w:val="en-US" w:eastAsia="x-none"/>
        </w:rPr>
        <w:tab/>
        <w:t>Lenovo, Motorola Mobility</w:t>
      </w:r>
    </w:p>
    <w:p w14:paraId="1263DA49" w14:textId="6923FF16"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R1-2100075</w:t>
      </w:r>
      <w:r w:rsidRPr="000F1A1D">
        <w:rPr>
          <w:rFonts w:ascii="Arial" w:hAnsi="Arial" w:cs="Arial"/>
          <w:sz w:val="20"/>
          <w:szCs w:val="20"/>
          <w:lang w:val="en-US" w:eastAsia="x-none"/>
        </w:rPr>
        <w:tab/>
        <w:t>Discussion on the PUCCH enhancements for 52.6 to 71GHz</w:t>
      </w:r>
      <w:r w:rsidRPr="000F1A1D">
        <w:rPr>
          <w:rFonts w:ascii="Arial" w:hAnsi="Arial" w:cs="Arial"/>
          <w:sz w:val="20"/>
          <w:szCs w:val="20"/>
          <w:lang w:val="en-US" w:eastAsia="x-none"/>
        </w:rPr>
        <w:tab/>
        <w:t xml:space="preserve">ZTE, </w:t>
      </w:r>
      <w:proofErr w:type="spellStart"/>
      <w:r w:rsidRPr="000F1A1D">
        <w:rPr>
          <w:rFonts w:ascii="Arial" w:hAnsi="Arial" w:cs="Arial"/>
          <w:sz w:val="20"/>
          <w:szCs w:val="20"/>
          <w:lang w:val="en-US" w:eastAsia="x-none"/>
        </w:rPr>
        <w:t>Sanechips</w:t>
      </w:r>
      <w:proofErr w:type="spellEnd"/>
    </w:p>
    <w:p w14:paraId="1BB9EE20" w14:textId="3B5E3364"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R1-2100151</w:t>
      </w:r>
      <w:r w:rsidRPr="000F1A1D">
        <w:rPr>
          <w:rFonts w:ascii="Arial" w:hAnsi="Arial" w:cs="Arial"/>
          <w:sz w:val="20"/>
          <w:szCs w:val="20"/>
          <w:lang w:val="en-US" w:eastAsia="x-none"/>
        </w:rPr>
        <w:tab/>
        <w:t>Discussion on enhancements for PUCCH format 0/1/4</w:t>
      </w:r>
      <w:r w:rsidRPr="000F1A1D">
        <w:rPr>
          <w:rFonts w:ascii="Arial" w:hAnsi="Arial" w:cs="Arial"/>
          <w:sz w:val="20"/>
          <w:szCs w:val="20"/>
          <w:lang w:val="en-US" w:eastAsia="x-none"/>
        </w:rPr>
        <w:tab/>
        <w:t>OPPO</w:t>
      </w:r>
    </w:p>
    <w:p w14:paraId="46F0FFAA" w14:textId="4A0FDD9F"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R1-2100239</w:t>
      </w:r>
      <w:r w:rsidRPr="000F1A1D">
        <w:rPr>
          <w:rFonts w:ascii="Arial" w:hAnsi="Arial" w:cs="Arial"/>
          <w:sz w:val="20"/>
          <w:szCs w:val="20"/>
          <w:lang w:val="en-US" w:eastAsia="x-none"/>
        </w:rPr>
        <w:tab/>
        <w:t>Enhancement on PUCCH formats</w:t>
      </w:r>
      <w:r w:rsidRPr="000F1A1D">
        <w:rPr>
          <w:rFonts w:ascii="Arial" w:hAnsi="Arial" w:cs="Arial"/>
          <w:sz w:val="20"/>
          <w:szCs w:val="20"/>
          <w:lang w:val="en-US" w:eastAsia="x-none"/>
        </w:rPr>
        <w:tab/>
        <w:t xml:space="preserve">Huawei, </w:t>
      </w:r>
      <w:proofErr w:type="spellStart"/>
      <w:r w:rsidRPr="000F1A1D">
        <w:rPr>
          <w:rFonts w:ascii="Arial" w:hAnsi="Arial" w:cs="Arial"/>
          <w:sz w:val="20"/>
          <w:szCs w:val="20"/>
          <w:lang w:val="en-US" w:eastAsia="x-none"/>
        </w:rPr>
        <w:t>HiSilicon</w:t>
      </w:r>
      <w:proofErr w:type="spellEnd"/>
    </w:p>
    <w:p w14:paraId="268D05E2" w14:textId="2AF5AA45"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R1-2100259</w:t>
      </w:r>
      <w:r w:rsidRPr="000F1A1D">
        <w:rPr>
          <w:rFonts w:ascii="Arial" w:hAnsi="Arial" w:cs="Arial"/>
          <w:sz w:val="20"/>
          <w:szCs w:val="20"/>
          <w:lang w:val="en-US" w:eastAsia="x-none"/>
        </w:rPr>
        <w:tab/>
        <w:t>Enhancements for PUCCH formats</w:t>
      </w:r>
      <w:r w:rsidRPr="000F1A1D">
        <w:rPr>
          <w:rFonts w:ascii="Arial" w:hAnsi="Arial" w:cs="Arial"/>
          <w:sz w:val="20"/>
          <w:szCs w:val="20"/>
          <w:lang w:val="en-US" w:eastAsia="x-none"/>
        </w:rPr>
        <w:tab/>
        <w:t>Nokia, Nokia Shanghai Bell</w:t>
      </w:r>
    </w:p>
    <w:p w14:paraId="0B2782E0" w14:textId="52BEC459"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R1-2100372</w:t>
      </w:r>
      <w:r w:rsidRPr="000F1A1D">
        <w:rPr>
          <w:rFonts w:ascii="Arial" w:hAnsi="Arial" w:cs="Arial"/>
          <w:sz w:val="20"/>
          <w:szCs w:val="20"/>
          <w:lang w:val="en-US" w:eastAsia="x-none"/>
        </w:rPr>
        <w:tab/>
        <w:t>Enhancements for PUCCH formats for up to 71GHz operation</w:t>
      </w:r>
      <w:r w:rsidRPr="000F1A1D">
        <w:rPr>
          <w:rFonts w:ascii="Arial" w:hAnsi="Arial" w:cs="Arial"/>
          <w:sz w:val="20"/>
          <w:szCs w:val="20"/>
          <w:lang w:val="en-US" w:eastAsia="x-none"/>
        </w:rPr>
        <w:tab/>
        <w:t>CATT</w:t>
      </w:r>
    </w:p>
    <w:p w14:paraId="05D481B4" w14:textId="64E1933C"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R1-2100431</w:t>
      </w:r>
      <w:r w:rsidRPr="000F1A1D">
        <w:rPr>
          <w:rFonts w:ascii="Arial" w:hAnsi="Arial" w:cs="Arial"/>
          <w:sz w:val="20"/>
          <w:szCs w:val="20"/>
          <w:lang w:val="en-US" w:eastAsia="x-none"/>
        </w:rPr>
        <w:tab/>
        <w:t>Discussions on PUCCH enhancements for NR operation from 52.6GHz to 71GHz</w:t>
      </w:r>
      <w:r w:rsidRPr="000F1A1D">
        <w:rPr>
          <w:rFonts w:ascii="Arial" w:hAnsi="Arial" w:cs="Arial"/>
          <w:sz w:val="20"/>
          <w:szCs w:val="20"/>
          <w:lang w:val="en-US" w:eastAsia="x-none"/>
        </w:rPr>
        <w:tab/>
        <w:t>vivo</w:t>
      </w:r>
    </w:p>
    <w:p w14:paraId="44807DF4" w14:textId="1FFD12B6"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R1-2100487</w:t>
      </w:r>
      <w:r w:rsidRPr="000F1A1D">
        <w:rPr>
          <w:rFonts w:ascii="Arial" w:hAnsi="Arial" w:cs="Arial"/>
          <w:sz w:val="20"/>
          <w:szCs w:val="20"/>
          <w:lang w:val="en-US" w:eastAsia="x-none"/>
        </w:rPr>
        <w:tab/>
        <w:t>Discussion on PUCCH Channel enhancements</w:t>
      </w:r>
      <w:r w:rsidRPr="000F1A1D">
        <w:rPr>
          <w:rFonts w:ascii="Arial" w:hAnsi="Arial" w:cs="Arial"/>
          <w:sz w:val="20"/>
          <w:szCs w:val="20"/>
          <w:lang w:val="en-US" w:eastAsia="x-none"/>
        </w:rPr>
        <w:tab/>
        <w:t>FUTUREWEI</w:t>
      </w:r>
    </w:p>
    <w:p w14:paraId="106CCFE3" w14:textId="4B625B75"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R1-2100609</w:t>
      </w:r>
      <w:r w:rsidRPr="000F1A1D">
        <w:rPr>
          <w:rFonts w:ascii="Arial" w:hAnsi="Arial" w:cs="Arial"/>
          <w:sz w:val="20"/>
          <w:szCs w:val="20"/>
          <w:lang w:val="en-US" w:eastAsia="x-none"/>
        </w:rPr>
        <w:tab/>
        <w:t>PUCCH formats 0/1/4 enhancement for 52.6-71 GHz NR operation</w:t>
      </w:r>
      <w:r w:rsidRPr="000F1A1D">
        <w:rPr>
          <w:rFonts w:ascii="Arial" w:hAnsi="Arial" w:cs="Arial"/>
          <w:sz w:val="20"/>
          <w:szCs w:val="20"/>
          <w:lang w:val="en-US" w:eastAsia="x-none"/>
        </w:rPr>
        <w:tab/>
        <w:t>MediaTek Inc.</w:t>
      </w:r>
    </w:p>
    <w:p w14:paraId="396FED90" w14:textId="2A2F0D9C"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R1-2100645</w:t>
      </w:r>
      <w:r w:rsidRPr="000F1A1D">
        <w:rPr>
          <w:rFonts w:ascii="Arial" w:hAnsi="Arial" w:cs="Arial"/>
          <w:sz w:val="20"/>
          <w:szCs w:val="20"/>
          <w:lang w:val="en-US" w:eastAsia="x-none"/>
        </w:rPr>
        <w:tab/>
        <w:t>Discussion on PUCCH enhancements for extending NR up to 71 GHz</w:t>
      </w:r>
      <w:r w:rsidRPr="000F1A1D">
        <w:rPr>
          <w:rFonts w:ascii="Arial" w:hAnsi="Arial" w:cs="Arial"/>
          <w:sz w:val="20"/>
          <w:szCs w:val="20"/>
          <w:lang w:val="en-US" w:eastAsia="x-none"/>
        </w:rPr>
        <w:tab/>
        <w:t>Intel Corporation</w:t>
      </w:r>
    </w:p>
    <w:p w14:paraId="15F98CB3" w14:textId="616DB3F0"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R1-2100819</w:t>
      </w:r>
      <w:r w:rsidRPr="000F1A1D">
        <w:rPr>
          <w:rFonts w:ascii="Arial" w:hAnsi="Arial" w:cs="Arial"/>
          <w:sz w:val="20"/>
          <w:szCs w:val="20"/>
          <w:lang w:val="en-US" w:eastAsia="x-none"/>
        </w:rPr>
        <w:tab/>
        <w:t>Discussion on enhancements for PUCCH format 0/1/4 for above 52.6GHz</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Spreadtrum</w:t>
      </w:r>
      <w:proofErr w:type="spellEnd"/>
      <w:r w:rsidRPr="000F1A1D">
        <w:rPr>
          <w:rFonts w:ascii="Arial" w:hAnsi="Arial" w:cs="Arial"/>
          <w:sz w:val="20"/>
          <w:szCs w:val="20"/>
          <w:lang w:val="en-US" w:eastAsia="x-none"/>
        </w:rPr>
        <w:t xml:space="preserve"> Communications</w:t>
      </w:r>
    </w:p>
    <w:p w14:paraId="21976B46" w14:textId="49429ABA"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R1-2100838</w:t>
      </w:r>
      <w:r w:rsidRPr="000F1A1D">
        <w:rPr>
          <w:rFonts w:ascii="Arial" w:hAnsi="Arial" w:cs="Arial"/>
          <w:sz w:val="20"/>
          <w:szCs w:val="20"/>
          <w:lang w:val="en-US" w:eastAsia="x-none"/>
        </w:rPr>
        <w:tab/>
        <w:t>Discussions on enhancements for PUCCH formats 0/1/4</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InterDigital</w:t>
      </w:r>
      <w:proofErr w:type="spellEnd"/>
      <w:r w:rsidRPr="000F1A1D">
        <w:rPr>
          <w:rFonts w:ascii="Arial" w:hAnsi="Arial" w:cs="Arial"/>
          <w:sz w:val="20"/>
          <w:szCs w:val="20"/>
          <w:lang w:val="en-US" w:eastAsia="x-none"/>
        </w:rPr>
        <w:t>, Inc.</w:t>
      </w:r>
    </w:p>
    <w:p w14:paraId="48FB1167" w14:textId="18E80903"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R1-2100894</w:t>
      </w:r>
      <w:r w:rsidRPr="000F1A1D">
        <w:rPr>
          <w:rFonts w:ascii="Arial" w:hAnsi="Arial" w:cs="Arial"/>
          <w:sz w:val="20"/>
          <w:szCs w:val="20"/>
          <w:lang w:val="en-US" w:eastAsia="x-none"/>
        </w:rPr>
        <w:tab/>
        <w:t>Enhancements for PUCCH formats 0/1/4 to support NR above 52.6 GHz</w:t>
      </w:r>
      <w:r w:rsidRPr="000F1A1D">
        <w:rPr>
          <w:rFonts w:ascii="Arial" w:hAnsi="Arial" w:cs="Arial"/>
          <w:sz w:val="20"/>
          <w:szCs w:val="20"/>
          <w:lang w:val="en-US" w:eastAsia="x-none"/>
        </w:rPr>
        <w:tab/>
        <w:t>LG Electronics</w:t>
      </w:r>
    </w:p>
    <w:p w14:paraId="62D7865D" w14:textId="78B75072" w:rsidR="00A052F5" w:rsidRPr="000F1A1D" w:rsidRDefault="00A052F5" w:rsidP="00E820DA">
      <w:pPr>
        <w:pStyle w:val="afb"/>
        <w:numPr>
          <w:ilvl w:val="0"/>
          <w:numId w:val="14"/>
        </w:numPr>
        <w:ind w:left="547" w:hanging="547"/>
        <w:rPr>
          <w:rFonts w:ascii="Arial" w:hAnsi="Arial" w:cs="Arial"/>
          <w:sz w:val="20"/>
          <w:szCs w:val="20"/>
          <w:lang w:val="en-US" w:eastAsia="x-none"/>
        </w:rPr>
      </w:pPr>
      <w:bookmarkStart w:id="57" w:name="_Ref62383526"/>
      <w:r w:rsidRPr="000F1A1D">
        <w:rPr>
          <w:rFonts w:ascii="Arial" w:hAnsi="Arial" w:cs="Arial"/>
          <w:sz w:val="20"/>
          <w:szCs w:val="20"/>
          <w:lang w:val="en-US" w:eastAsia="x-none"/>
        </w:rPr>
        <w:t>R1-2101196</w:t>
      </w:r>
      <w:r w:rsidRPr="000F1A1D">
        <w:rPr>
          <w:rFonts w:ascii="Arial" w:hAnsi="Arial" w:cs="Arial"/>
          <w:sz w:val="20"/>
          <w:szCs w:val="20"/>
          <w:lang w:val="en-US" w:eastAsia="x-none"/>
        </w:rPr>
        <w:tab/>
        <w:t>Enhancements for PUCCH format 0/1/4 for NR from 52.6 GHz to 71 GHz</w:t>
      </w:r>
      <w:r w:rsidRPr="000F1A1D">
        <w:rPr>
          <w:rFonts w:ascii="Arial" w:hAnsi="Arial" w:cs="Arial"/>
          <w:sz w:val="20"/>
          <w:szCs w:val="20"/>
          <w:lang w:val="en-US" w:eastAsia="x-none"/>
        </w:rPr>
        <w:tab/>
        <w:t>Samsung</w:t>
      </w:r>
      <w:bookmarkEnd w:id="57"/>
    </w:p>
    <w:p w14:paraId="014A97D9" w14:textId="3822C7AF" w:rsidR="00A052F5" w:rsidRPr="00962192" w:rsidRDefault="00A052F5" w:rsidP="00E820DA">
      <w:pPr>
        <w:pStyle w:val="afb"/>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R1-2101374</w:t>
      </w:r>
      <w:r w:rsidRPr="000F1A1D">
        <w:rPr>
          <w:rFonts w:ascii="Arial" w:hAnsi="Arial" w:cs="Arial"/>
          <w:sz w:val="20"/>
          <w:szCs w:val="20"/>
          <w:lang w:val="en-US" w:eastAsia="x-none"/>
        </w:rPr>
        <w:tab/>
        <w:t>Enhancements for PUCCH formats 0/1/4 for NR between 52.6GHz and 71 GHz</w:t>
      </w:r>
      <w:r w:rsidRPr="000F1A1D">
        <w:rPr>
          <w:rFonts w:ascii="Arial" w:hAnsi="Arial" w:cs="Arial"/>
          <w:sz w:val="20"/>
          <w:szCs w:val="20"/>
          <w:lang w:val="en-US" w:eastAsia="x-none"/>
        </w:rPr>
        <w:tab/>
        <w:t>Apple</w:t>
      </w:r>
    </w:p>
    <w:p w14:paraId="6E43767C" w14:textId="384E16D3"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R1-2101455</w:t>
      </w:r>
      <w:r w:rsidRPr="000F1A1D">
        <w:rPr>
          <w:rFonts w:ascii="Arial" w:hAnsi="Arial" w:cs="Arial"/>
          <w:sz w:val="20"/>
          <w:szCs w:val="20"/>
          <w:lang w:val="en-US" w:eastAsia="x-none"/>
        </w:rPr>
        <w:tab/>
        <w:t>Enhancements for PUCCH for NR in 52.6 to 71GHz band</w:t>
      </w:r>
      <w:r w:rsidRPr="000F1A1D">
        <w:rPr>
          <w:rFonts w:ascii="Arial" w:hAnsi="Arial" w:cs="Arial"/>
          <w:sz w:val="20"/>
          <w:szCs w:val="20"/>
          <w:lang w:val="en-US" w:eastAsia="x-none"/>
        </w:rPr>
        <w:tab/>
        <w:t>Qualcomm Incorporated</w:t>
      </w:r>
    </w:p>
    <w:p w14:paraId="2D25546B" w14:textId="5A59A94C"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R1-2101607</w:t>
      </w:r>
      <w:r w:rsidRPr="000F1A1D">
        <w:rPr>
          <w:rFonts w:ascii="Arial" w:hAnsi="Arial" w:cs="Arial"/>
          <w:sz w:val="20"/>
          <w:szCs w:val="20"/>
          <w:lang w:val="en-US" w:eastAsia="x-none"/>
        </w:rPr>
        <w:tab/>
        <w:t>PUCCH format 0/1/4 enhancements for NR from 52.6 to 71 GHz</w:t>
      </w:r>
      <w:r w:rsidRPr="000F1A1D">
        <w:rPr>
          <w:rFonts w:ascii="Arial" w:hAnsi="Arial" w:cs="Arial"/>
          <w:sz w:val="20"/>
          <w:szCs w:val="20"/>
          <w:lang w:val="en-US" w:eastAsia="x-none"/>
        </w:rPr>
        <w:tab/>
        <w:t>NTT DOCOMO, INC.</w:t>
      </w:r>
    </w:p>
    <w:p w14:paraId="61260B76" w14:textId="10028849"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R1-2101673</w:t>
      </w:r>
      <w:r w:rsidRPr="000F1A1D">
        <w:rPr>
          <w:rFonts w:ascii="Arial" w:hAnsi="Arial" w:cs="Arial"/>
          <w:sz w:val="20"/>
          <w:szCs w:val="20"/>
          <w:lang w:val="en-US" w:eastAsia="x-none"/>
        </w:rPr>
        <w:tab/>
        <w:t>Discussion on PUCCH enhancement for PUCCH format 0/1/4</w:t>
      </w:r>
      <w:r w:rsidRPr="000F1A1D">
        <w:rPr>
          <w:rFonts w:ascii="Arial" w:hAnsi="Arial" w:cs="Arial"/>
          <w:sz w:val="20"/>
          <w:szCs w:val="20"/>
          <w:lang w:val="en-US" w:eastAsia="x-none"/>
        </w:rPr>
        <w:tab/>
        <w:t>WILUS Inc.</w:t>
      </w:r>
    </w:p>
    <w:p w14:paraId="7832AE7B" w14:textId="77777777" w:rsidR="000916C2" w:rsidRPr="00962192" w:rsidRDefault="000916C2">
      <w:pPr>
        <w:pStyle w:val="a6"/>
        <w:rPr>
          <w:rFonts w:cs="Arial"/>
        </w:rPr>
      </w:pPr>
    </w:p>
    <w:p w14:paraId="4B5C9CE8" w14:textId="77777777" w:rsidR="000916C2" w:rsidRDefault="000916C2">
      <w:pPr>
        <w:rPr>
          <w:rFonts w:ascii="Arial" w:hAnsi="Arial" w:cs="Arial"/>
          <w:lang w:val="en-US" w:eastAsia="zh-CN"/>
        </w:rPr>
      </w:pPr>
    </w:p>
    <w:sectPr w:rsidR="000916C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AF6FB" w14:textId="77777777" w:rsidR="00D91C2C" w:rsidRDefault="00D91C2C">
      <w:pPr>
        <w:spacing w:after="0" w:line="240" w:lineRule="auto"/>
      </w:pPr>
      <w:r>
        <w:separator/>
      </w:r>
    </w:p>
  </w:endnote>
  <w:endnote w:type="continuationSeparator" w:id="0">
    <w:p w14:paraId="3112FCEB" w14:textId="77777777" w:rsidR="00D91C2C" w:rsidRDefault="00D91C2C">
      <w:pPr>
        <w:spacing w:after="0" w:line="240" w:lineRule="auto"/>
      </w:pPr>
      <w:r>
        <w:continuationSeparator/>
      </w:r>
    </w:p>
  </w:endnote>
  <w:endnote w:type="continuationNotice" w:id="1">
    <w:p w14:paraId="2CC8C084" w14:textId="77777777" w:rsidR="00D91C2C" w:rsidRDefault="00D91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altName w:val="DengXian Light"/>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337F" w14:textId="77777777" w:rsidR="00584254" w:rsidRDefault="0058425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CB64" w14:textId="77777777" w:rsidR="003D5B89" w:rsidRDefault="003D5B89">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E762CF">
      <w:rPr>
        <w:rStyle w:val="af5"/>
        <w:noProof/>
      </w:rPr>
      <w:t>14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E762CF">
      <w:rPr>
        <w:rStyle w:val="af5"/>
        <w:noProof/>
      </w:rPr>
      <w:t>14</w:t>
    </w:r>
    <w:r>
      <w:rPr>
        <w:rStyle w:val="af5"/>
      </w:rPr>
      <w:fldChar w:fldCharType="end"/>
    </w:r>
    <w:r>
      <w:rPr>
        <w:rStyle w:val="af5"/>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1BB1" w14:textId="77777777" w:rsidR="00584254" w:rsidRDefault="005842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8AA39" w14:textId="77777777" w:rsidR="00D91C2C" w:rsidRDefault="00D91C2C">
      <w:pPr>
        <w:spacing w:after="0" w:line="240" w:lineRule="auto"/>
      </w:pPr>
      <w:r>
        <w:separator/>
      </w:r>
    </w:p>
  </w:footnote>
  <w:footnote w:type="continuationSeparator" w:id="0">
    <w:p w14:paraId="1F25A40D" w14:textId="77777777" w:rsidR="00D91C2C" w:rsidRDefault="00D91C2C">
      <w:pPr>
        <w:spacing w:after="0" w:line="240" w:lineRule="auto"/>
      </w:pPr>
      <w:r>
        <w:continuationSeparator/>
      </w:r>
    </w:p>
  </w:footnote>
  <w:footnote w:type="continuationNotice" w:id="1">
    <w:p w14:paraId="39DA039A" w14:textId="77777777" w:rsidR="00D91C2C" w:rsidRDefault="00D91C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4A14" w14:textId="77777777" w:rsidR="003D5B89" w:rsidRDefault="003D5B8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05C2" w14:textId="77777777" w:rsidR="00584254" w:rsidRDefault="0058425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E2DC" w14:textId="77777777" w:rsidR="00584254" w:rsidRDefault="0058425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519114B"/>
    <w:multiLevelType w:val="hybridMultilevel"/>
    <w:tmpl w:val="82D24F6C"/>
    <w:lvl w:ilvl="0" w:tplc="F16EB26C">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16"/>
  </w:num>
  <w:num w:numId="3">
    <w:abstractNumId w:val="6"/>
  </w:num>
  <w:num w:numId="4">
    <w:abstractNumId w:val="12"/>
  </w:num>
  <w:num w:numId="5">
    <w:abstractNumId w:val="11"/>
  </w:num>
  <w:num w:numId="6">
    <w:abstractNumId w:val="23"/>
  </w:num>
  <w:num w:numId="7">
    <w:abstractNumId w:val="0"/>
  </w:num>
  <w:num w:numId="8">
    <w:abstractNumId w:val="28"/>
  </w:num>
  <w:num w:numId="9">
    <w:abstractNumId w:val="15"/>
  </w:num>
  <w:num w:numId="10">
    <w:abstractNumId w:val="19"/>
  </w:num>
  <w:num w:numId="11">
    <w:abstractNumId w:val="18"/>
  </w:num>
  <w:num w:numId="12">
    <w:abstractNumId w:val="20"/>
  </w:num>
  <w:num w:numId="13">
    <w:abstractNumId w:val="21"/>
  </w:num>
  <w:num w:numId="14">
    <w:abstractNumId w:val="30"/>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29"/>
  </w:num>
  <w:num w:numId="24">
    <w:abstractNumId w:val="5"/>
  </w:num>
  <w:num w:numId="25">
    <w:abstractNumId w:val="14"/>
  </w:num>
  <w:num w:numId="26">
    <w:abstractNumId w:val="25"/>
  </w:num>
  <w:num w:numId="27">
    <w:abstractNumId w:val="27"/>
  </w:num>
  <w:num w:numId="28">
    <w:abstractNumId w:val="8"/>
  </w:num>
  <w:num w:numId="29">
    <w:abstractNumId w:val="9"/>
  </w:num>
  <w:num w:numId="30">
    <w:abstractNumId w:val="7"/>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FCB"/>
    <w:rsid w:val="0022514C"/>
    <w:rsid w:val="002252C3"/>
    <w:rsid w:val="00225C54"/>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1376"/>
    <w:rsid w:val="00391413"/>
    <w:rsid w:val="003918D9"/>
    <w:rsid w:val="00392ABF"/>
    <w:rsid w:val="0039302E"/>
    <w:rsid w:val="003939FF"/>
    <w:rsid w:val="003940BB"/>
    <w:rsid w:val="003944B3"/>
    <w:rsid w:val="00394BE4"/>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6BBE"/>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20FB"/>
    <w:rsid w:val="00492BC5"/>
    <w:rsid w:val="00493CA7"/>
    <w:rsid w:val="004958C1"/>
    <w:rsid w:val="00495B8F"/>
    <w:rsid w:val="00495F3B"/>
    <w:rsid w:val="004964F1"/>
    <w:rsid w:val="00497148"/>
    <w:rsid w:val="004A06FA"/>
    <w:rsid w:val="004A0B28"/>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35D7"/>
    <w:rsid w:val="005B392A"/>
    <w:rsid w:val="005B3AA3"/>
    <w:rsid w:val="005B650B"/>
    <w:rsid w:val="005B6DDA"/>
    <w:rsid w:val="005B6F83"/>
    <w:rsid w:val="005B6FCA"/>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27A2"/>
    <w:rsid w:val="006631C1"/>
    <w:rsid w:val="006632F9"/>
    <w:rsid w:val="006634E6"/>
    <w:rsid w:val="006638F1"/>
    <w:rsid w:val="00665206"/>
    <w:rsid w:val="006655EE"/>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aliases w:val="- Bullets,Lista1,?? ??,?????,????,リスト段落,목록 단락,列出段落1,中等深浅网格 1 - 着色 21,列表段落,¥¡¡¡¡ì¬º¥¹¥È¶ÎÂä,ÁÐ³ö¶ÎÂä,列表段落1,—ño’i—Ž,¥ê¥¹¥È¶ÎÂä,1st level - Bullet List Paragraph,Lettre d'introduction,Paragrafo elenco,Normal bullet 2,Bullet list,목록단락,列"/>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aliases w:val="- Bullets Char,Lista1 Char,?? ?? Char,????? Char,???? Char,リスト段落 Char,목록 단락 Char,列出段落1 Char,中等深浅网格 1 - 着色 21 Char,列表段落 Char,¥¡¡¡¡ì¬º¥¹¥È¶ÎÂä Char,ÁÐ³ö¶ÎÂä Char,列表段落1 Char,—ño’i—Ž Char,¥ê¥¹¥È¶ÎÂä Char,1st level - Bullet List Paragraph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a1"/>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rsid w:val="00B02105"/>
  </w:style>
  <w:style w:type="character" w:customStyle="1" w:styleId="N1Char">
    <w:name w:val="N1 Char"/>
    <w:basedOn w:val="a2"/>
    <w:link w:val="N1"/>
    <w:locked/>
    <w:rsid w:val="00AE77A5"/>
    <w:rPr>
      <w:rFonts w:asciiTheme="minorHAnsi" w:hAnsiTheme="minorHAnsi" w:cstheme="minorHAnsi"/>
      <w:sz w:val="22"/>
      <w:szCs w:val="22"/>
      <w:lang w:bidi="hi-IN"/>
    </w:rPr>
  </w:style>
  <w:style w:type="paragraph" w:customStyle="1" w:styleId="N1">
    <w:name w:val="N1"/>
    <w:basedOn w:val="a1"/>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c">
    <w:name w:val="Placeholder Text"/>
    <w:basedOn w:val="a2"/>
    <w:uiPriority w:val="99"/>
    <w:semiHidden/>
    <w:rsid w:val="002F6F9E"/>
    <w:rPr>
      <w:color w:val="808080"/>
    </w:rPr>
  </w:style>
  <w:style w:type="paragraph" w:styleId="afd">
    <w:name w:val="Revision"/>
    <w:hidden/>
    <w:uiPriority w:val="99"/>
    <w:semiHidden/>
    <w:rsid w:val="004F21EB"/>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3EQ6UJ4K66FU-116443906-39594</_dlc_DocId>
    <_dlc_DocIdUrl xmlns="df4eea7b-52db-4162-980b-b352f1b580a3">
      <Url>https://projects.qualcomm.com/sites/meridian/_layouts/15/DocIdRedir.aspx?ID=3EQ6UJ4K66FU-116443906-39594</Url>
      <Description>3EQ6UJ4K66FU-116443906-39594</Description>
    </_dlc_DocIdUrl>
    <_dlc_DocIdPersistId xmlns="df4eea7b-52db-4162-980b-b352f1b580a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4.xml><?xml version="1.0" encoding="utf-8"?>
<ds:datastoreItem xmlns:ds="http://schemas.openxmlformats.org/officeDocument/2006/customXml" ds:itemID="{A44B90D6-4A21-40A4-A404-D53774F3C4E1}">
  <ds:schemaRefs>
    <ds:schemaRef ds:uri="http://schemas.microsoft.com/sharepoint/events"/>
  </ds:schemaRefs>
</ds:datastoreItem>
</file>

<file path=customXml/itemProps5.xml><?xml version="1.0" encoding="utf-8"?>
<ds:datastoreItem xmlns:ds="http://schemas.openxmlformats.org/officeDocument/2006/customXml" ds:itemID="{8195B9EA-DA25-433A-AB91-55FFF24C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716486-F9FB-4BFD-BB64-ABF9BA9C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1045</TotalTime>
  <Pages>14</Pages>
  <Words>5778</Words>
  <Characters>32941</Characters>
  <Application>Microsoft Office Word</Application>
  <DocSecurity>0</DocSecurity>
  <Lines>274</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吴作敏(Zuomin)</cp:lastModifiedBy>
  <cp:revision>21</cp:revision>
  <cp:lastPrinted>2008-01-30T21:09:00Z</cp:lastPrinted>
  <dcterms:created xsi:type="dcterms:W3CDTF">2021-01-25T22:08:00Z</dcterms:created>
  <dcterms:modified xsi:type="dcterms:W3CDTF">2021-01-27T03:05:00Z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ies>
</file>