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proofErr w:type="spellStart"/>
            <w:r>
              <w:rPr>
                <w:lang w:eastAsia="zh-CN"/>
              </w:rPr>
              <w:t>Futurewei</w:t>
            </w:r>
            <w:proofErr w:type="spellEnd"/>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 xml:space="preserve">uawei, </w:t>
            </w:r>
            <w:proofErr w:type="spellStart"/>
            <w:r>
              <w:t>HiSilicon</w:t>
            </w:r>
            <w:proofErr w:type="spellEnd"/>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 xml:space="preserve">Yes, in addition to multi-slot -based monitoring there is a need to </w:t>
            </w:r>
            <w:proofErr w:type="gramStart"/>
            <w:r>
              <w:t>support also</w:t>
            </w:r>
            <w:proofErr w:type="gramEnd"/>
            <w:r>
              <w:t xml:space="preserve">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w:t>
            </w:r>
            <w:proofErr w:type="gramStart"/>
            <w:r>
              <w:rPr>
                <w:lang w:eastAsia="zh-CN"/>
              </w:rPr>
              <w:t>as long as</w:t>
            </w:r>
            <w:proofErr w:type="gramEnd"/>
            <w:r>
              <w:rPr>
                <w:lang w:eastAsia="zh-CN"/>
              </w:rPr>
              <w:t xml:space="preserve">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 xml:space="preserve">First Round FL Summary: 12 companies expressed clear support to standardize per-slot monitoring for 480/960 kHz, while 7 companies see no need to support per-slot monitoring for 480/960 kHz. It has been pointed out that from a design perspective, per-slot monitoring for 480/960 kHz could </w:t>
      </w:r>
      <w:proofErr w:type="gramStart"/>
      <w:r w:rsidRPr="009D798F">
        <w:rPr>
          <w:lang w:eastAsia="zh-CN"/>
        </w:rPr>
        <w:t>be seen as</w:t>
      </w:r>
      <w:proofErr w:type="gramEnd"/>
      <w:r w:rsidRPr="009D798F">
        <w:rPr>
          <w:lang w:eastAsia="zh-CN"/>
        </w:rPr>
        <w:t xml:space="preserve">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w:t>
            </w:r>
            <w:proofErr w:type="gramStart"/>
            <w:r>
              <w:t>in order to</w:t>
            </w:r>
            <w:proofErr w:type="gramEnd"/>
            <w:r>
              <w:t xml:space="preserve">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w:t>
      </w:r>
      <w:proofErr w:type="gramStart"/>
      <w:r w:rsidRPr="009D798F">
        <w:rPr>
          <w:lang w:eastAsia="zh-CN"/>
        </w:rPr>
        <w:t>final outcome</w:t>
      </w:r>
      <w:proofErr w:type="gramEnd"/>
      <w:r w:rsidRPr="009D798F">
        <w:rPr>
          <w:lang w:eastAsia="zh-CN"/>
        </w:rPr>
        <w:t xml:space="preserv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proofErr w:type="spellStart"/>
            <w:r>
              <w:rPr>
                <w:lang w:eastAsia="zh-CN"/>
              </w:rPr>
              <w:t>Futurewei</w:t>
            </w:r>
            <w:proofErr w:type="spellEnd"/>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 xml:space="preserve">uawei, </w:t>
            </w:r>
            <w:proofErr w:type="spellStart"/>
            <w:r>
              <w:t>HiSilicon</w:t>
            </w:r>
            <w:proofErr w:type="spellEnd"/>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 xml:space="preserve">In principle, we think that there is no need on PDCCH monitoring enhancements for 120kHz SCS, but </w:t>
            </w:r>
            <w:proofErr w:type="gramStart"/>
            <w:r>
              <w:rPr>
                <w:rFonts w:hint="eastAsia"/>
                <w:lang w:eastAsia="zh-CN"/>
              </w:rPr>
              <w:t>in order to</w:t>
            </w:r>
            <w:proofErr w:type="gramEnd"/>
            <w:r>
              <w:rPr>
                <w:rFonts w:hint="eastAsia"/>
                <w:lang w:eastAsia="zh-CN"/>
              </w:rPr>
              <w:t xml:space="preserve">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proofErr w:type="gramStart"/>
            <w:r>
              <w:rPr>
                <w:lang w:eastAsia="zh-CN"/>
              </w:rPr>
              <w:t>In order to</w:t>
            </w:r>
            <w:proofErr w:type="gramEnd"/>
            <w:r>
              <w:rPr>
                <w:lang w:eastAsia="zh-CN"/>
              </w:rPr>
              <w:t xml:space="preserve">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 xml:space="preserve">First Round FL Summary: </w:t>
      </w:r>
      <w:proofErr w:type="gramStart"/>
      <w:r w:rsidRPr="009D798F">
        <w:rPr>
          <w:lang w:eastAsia="zh-CN"/>
        </w:rPr>
        <w:t>A majority of</w:t>
      </w:r>
      <w:proofErr w:type="gramEnd"/>
      <w:r w:rsidRPr="009D798F">
        <w:rPr>
          <w:lang w:eastAsia="zh-CN"/>
        </w:rPr>
        <w:t xml:space="preserve">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A648C5">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A648C5">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A648C5">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 xml:space="preserve">I think use of the word "span" in this context can create some confusion </w:t>
            </w:r>
            <w:proofErr w:type="gramStart"/>
            <w:r>
              <w:rPr>
                <w:lang w:eastAsia="zh-CN"/>
              </w:rPr>
              <w:t>due to the fact that</w:t>
            </w:r>
            <w:proofErr w:type="gramEnd"/>
            <w:r>
              <w:rPr>
                <w:lang w:eastAsia="zh-CN"/>
              </w:rPr>
              <w:t xml:space="preserve">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A648C5">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A648C5">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A648C5">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 xml:space="preserve">Agree that "span" may be better to avoid. How about simply </w:t>
            </w:r>
            <w:proofErr w:type="spellStart"/>
            <w:r>
              <w:rPr>
                <w:lang w:eastAsia="zh-CN"/>
              </w:rPr>
              <w:t>saing</w:t>
            </w:r>
            <w:proofErr w:type="spellEnd"/>
            <w:r>
              <w:rPr>
                <w:lang w:eastAsia="zh-CN"/>
              </w:rPr>
              <w:t xml:space="preserve">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A648C5">
        <w:tc>
          <w:tcPr>
            <w:tcW w:w="2405" w:type="dxa"/>
          </w:tcPr>
          <w:p w14:paraId="30488BE5" w14:textId="5BB55145" w:rsidR="000E2BB1" w:rsidRDefault="000E2BB1" w:rsidP="000E2BB1">
            <w:proofErr w:type="spellStart"/>
            <w:r>
              <w:t>InterDigital</w:t>
            </w:r>
            <w:proofErr w:type="spellEnd"/>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A648C5">
        <w:tc>
          <w:tcPr>
            <w:tcW w:w="2405" w:type="dxa"/>
          </w:tcPr>
          <w:p w14:paraId="6F8C90EA" w14:textId="5CFE99D5" w:rsidR="007F6299" w:rsidRDefault="007F6299" w:rsidP="000E2BB1">
            <w:proofErr w:type="spellStart"/>
            <w:r>
              <w:t>Futurewei</w:t>
            </w:r>
            <w:proofErr w:type="spellEnd"/>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A648C5">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A648C5">
        <w:tc>
          <w:tcPr>
            <w:tcW w:w="2405" w:type="dxa"/>
          </w:tcPr>
          <w:p w14:paraId="2D48C143" w14:textId="77777777" w:rsidR="00355D91" w:rsidRDefault="00355D91" w:rsidP="00A37C2E">
            <w:r>
              <w:rPr>
                <w:rFonts w:hint="eastAsia"/>
              </w:rPr>
              <w:t>H</w:t>
            </w:r>
            <w:r>
              <w:t xml:space="preserve">uawei, </w:t>
            </w:r>
            <w:proofErr w:type="spellStart"/>
            <w:r>
              <w:t>HiSilicon</w:t>
            </w:r>
            <w:proofErr w:type="spellEnd"/>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A648C5">
        <w:tc>
          <w:tcPr>
            <w:tcW w:w="2405" w:type="dxa"/>
          </w:tcPr>
          <w:p w14:paraId="6AAEA87F" w14:textId="70802952"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r>
              <w:rPr>
                <w:lang w:eastAsia="zh-CN"/>
              </w:rPr>
              <w:t xml:space="preserve"> for PDCCH monitoring is needed.</w:t>
            </w:r>
          </w:p>
        </w:tc>
      </w:tr>
      <w:tr w:rsidR="00A648C5" w14:paraId="4F20971D" w14:textId="77777777" w:rsidTr="00A648C5">
        <w:tc>
          <w:tcPr>
            <w:tcW w:w="2405" w:type="dxa"/>
            <w:hideMark/>
          </w:tcPr>
          <w:p w14:paraId="08BD8479" w14:textId="77777777" w:rsidR="00A648C5" w:rsidRDefault="00A648C5">
            <w:pPr>
              <w:rPr>
                <w:lang w:eastAsia="zh-CN"/>
              </w:rPr>
            </w:pPr>
            <w:proofErr w:type="spellStart"/>
            <w:r>
              <w:rPr>
                <w:lang w:val="en-GB" w:eastAsia="zh-CN"/>
              </w:rPr>
              <w:lastRenderedPageBreak/>
              <w:t>Spreadtrum</w:t>
            </w:r>
            <w:proofErr w:type="spellEnd"/>
          </w:p>
        </w:tc>
        <w:tc>
          <w:tcPr>
            <w:tcW w:w="12176" w:type="dxa"/>
            <w:hideMark/>
          </w:tcPr>
          <w:p w14:paraId="698FDD10" w14:textId="77777777" w:rsidR="00A648C5" w:rsidRDefault="00A648C5">
            <w:pPr>
              <w:rPr>
                <w:lang w:eastAsia="zh-CN"/>
              </w:rPr>
            </w:pPr>
            <w:r>
              <w:rPr>
                <w:lang w:eastAsia="zh-CN"/>
              </w:rPr>
              <w:t>We are fine with the updated proposal.</w:t>
            </w:r>
          </w:p>
        </w:tc>
      </w:tr>
      <w:tr w:rsidR="00A37C2E" w14:paraId="7FA420FD" w14:textId="77777777" w:rsidTr="00A648C5">
        <w:tc>
          <w:tcPr>
            <w:tcW w:w="2405" w:type="dxa"/>
          </w:tcPr>
          <w:p w14:paraId="203510D4" w14:textId="4EC11291" w:rsidR="00A37C2E" w:rsidRDefault="00A37C2E">
            <w:pPr>
              <w:rPr>
                <w:lang w:val="en-GB" w:eastAsia="zh-CN"/>
              </w:rPr>
            </w:pPr>
            <w:r>
              <w:rPr>
                <w:lang w:val="en-GB" w:eastAsia="zh-CN"/>
              </w:rPr>
              <w:t>Intel</w:t>
            </w:r>
          </w:p>
        </w:tc>
        <w:tc>
          <w:tcPr>
            <w:tcW w:w="12176" w:type="dxa"/>
          </w:tcPr>
          <w:p w14:paraId="2ED36A5C" w14:textId="7C322200" w:rsidR="00A37C2E" w:rsidRDefault="00A37C2E">
            <w:pPr>
              <w:rPr>
                <w:lang w:eastAsia="zh-CN"/>
              </w:rPr>
            </w:pPr>
            <w:r>
              <w:rPr>
                <w:lang w:eastAsia="zh-CN"/>
              </w:rPr>
              <w:t>We are fine with the updated proposal</w:t>
            </w:r>
          </w:p>
        </w:tc>
      </w:tr>
    </w:tbl>
    <w:p w14:paraId="1BC47F74" w14:textId="77777777" w:rsidR="002C1E66" w:rsidRPr="00A648C5"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slot occurs within 3 consecutive OFDM symbols that have fixed positions in each </w:t>
            </w:r>
            <w:r>
              <w:rPr>
                <w:rFonts w:ascii="Times New Roman" w:hAnsi="Times New Roman" w:cs="Times New Roman"/>
                <w:sz w:val="20"/>
                <w:szCs w:val="20"/>
              </w:rPr>
              <w:lastRenderedPageBreak/>
              <w:t>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proofErr w:type="spellStart"/>
            <w:r>
              <w:rPr>
                <w:lang w:eastAsia="zh-CN"/>
              </w:rPr>
              <w:t>Futurewei</w:t>
            </w:r>
            <w:proofErr w:type="spellEnd"/>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w:t>
            </w:r>
            <w:proofErr w:type="gramStart"/>
            <w:r>
              <w:rPr>
                <w:lang w:eastAsia="zh-CN"/>
              </w:rPr>
              <w:t>in order to</w:t>
            </w:r>
            <w:proofErr w:type="gramEnd"/>
            <w:r>
              <w:rPr>
                <w:lang w:eastAsia="zh-CN"/>
              </w:rPr>
              <w:t xml:space="preserve">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 xml:space="preserve">uawei, </w:t>
            </w:r>
            <w:proofErr w:type="spellStart"/>
            <w:r>
              <w:t>HiSilicon</w:t>
            </w:r>
            <w:proofErr w:type="spellEnd"/>
          </w:p>
        </w:tc>
        <w:tc>
          <w:tcPr>
            <w:tcW w:w="12176" w:type="dxa"/>
          </w:tcPr>
          <w:p w14:paraId="557DB11A" w14:textId="77777777" w:rsidR="00CA72AE" w:rsidRDefault="005E0AF7">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520015CD" w14:textId="77777777" w:rsidR="00CA72AE" w:rsidRDefault="005E0AF7">
            <w:r>
              <w:t xml:space="preserve">Case 1-2 can also be supported, within the same slot as case 1-1, i.e. not in every slot but in one slot every N slots. This allows </w:t>
            </w:r>
            <w:r>
              <w:lastRenderedPageBreak/>
              <w:t xml:space="preserve">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lastRenderedPageBreak/>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proofErr w:type="gramStart"/>
            <w:r>
              <w:t>X :</w:t>
            </w:r>
            <w:proofErr w:type="gramEnd"/>
            <w:r>
              <w:t xml:space="preserve"> Number of OFDM symbols within which the monitoring occasion occurs, </w:t>
            </w:r>
          </w:p>
          <w:p w14:paraId="3CE716A9" w14:textId="77777777" w:rsidR="00CA72AE" w:rsidRDefault="005E0AF7">
            <w:pPr>
              <w:pStyle w:val="ListParagraph"/>
              <w:numPr>
                <w:ilvl w:val="1"/>
                <w:numId w:val="15"/>
              </w:numPr>
              <w:snapToGrid/>
              <w:jc w:val="both"/>
            </w:pPr>
            <w:r>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w:t>
            </w:r>
            <w:r>
              <w:lastRenderedPageBreak/>
              <w:t xml:space="preserve">set configuration.  </w:t>
            </w:r>
          </w:p>
        </w:tc>
      </w:tr>
      <w:tr w:rsidR="00CA72AE" w14:paraId="136043E3" w14:textId="77777777">
        <w:tc>
          <w:tcPr>
            <w:tcW w:w="2405" w:type="dxa"/>
          </w:tcPr>
          <w:p w14:paraId="4E0EA439" w14:textId="77777777" w:rsidR="00CA72AE" w:rsidRDefault="005E0AF7">
            <w:r>
              <w:rPr>
                <w:lang w:eastAsia="zh-CN"/>
              </w:rPr>
              <w:lastRenderedPageBreak/>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 xml:space="preserve">s within a slot, Case 1-1 should be sufficient. We can further discuss </w:t>
            </w:r>
            <w:proofErr w:type="gramStart"/>
            <w:r>
              <w:rPr>
                <w:szCs w:val="24"/>
                <w:lang w:eastAsia="zh-CN"/>
              </w:rPr>
              <w:t>whether or not</w:t>
            </w:r>
            <w:proofErr w:type="gramEnd"/>
            <w:r>
              <w:rPr>
                <w:szCs w:val="24"/>
                <w:lang w:eastAsia="zh-CN"/>
              </w:rPr>
              <w:t xml:space="preserve"> Case 1-2 is needed.</w:t>
            </w:r>
          </w:p>
          <w:p w14:paraId="71E68433" w14:textId="77777777" w:rsidR="00CA72AE" w:rsidRDefault="005E0AF7">
            <w:pPr>
              <w:rPr>
                <w:sz w:val="20"/>
                <w:lang w:eastAsia="zh-CN"/>
              </w:rPr>
            </w:pPr>
            <w:r>
              <w:rPr>
                <w:szCs w:val="24"/>
                <w:lang w:eastAsia="zh-CN"/>
              </w:rPr>
              <w:t xml:space="preserve">Case 2 monitoring is not needed for 480/960 kHz. Case 2 monitoring was introduced to support </w:t>
            </w:r>
            <w:proofErr w:type="gramStart"/>
            <w:r>
              <w:rPr>
                <w:szCs w:val="24"/>
                <w:lang w:eastAsia="zh-CN"/>
              </w:rPr>
              <w:t>mini-slots</w:t>
            </w:r>
            <w:proofErr w:type="gramEnd"/>
            <w:r>
              <w:rPr>
                <w:szCs w:val="24"/>
                <w:lang w:eastAsia="zh-CN"/>
              </w:rPr>
              <w:t xml:space="preserve"> (Type B PDSCH mapping); </w:t>
            </w:r>
            <w:r>
              <w:rPr>
                <w:szCs w:val="24"/>
                <w:lang w:eastAsia="zh-CN"/>
              </w:rPr>
              <w:lastRenderedPageBreak/>
              <w:t>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lastRenderedPageBreak/>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w:t>
      </w:r>
      <w:proofErr w:type="gramStart"/>
      <w:r>
        <w:rPr>
          <w:rFonts w:ascii="Times New Roman" w:hAnsi="Times New Roman"/>
          <w:lang w:eastAsia="zh-CN"/>
        </w:rPr>
        <w:t>number</w:t>
      </w:r>
      <w:proofErr w:type="gramEnd"/>
      <w:r>
        <w:rPr>
          <w:rFonts w:ascii="Times New Roman" w:hAnsi="Times New Roman"/>
          <w:lang w:eastAsia="zh-CN"/>
        </w:rPr>
        <w:t xml:space="preserve">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proofErr w:type="gramStart"/>
            <w:r>
              <w:rPr>
                <w:lang w:eastAsia="zh-CN"/>
              </w:rPr>
              <w:t>First of all</w:t>
            </w:r>
            <w:proofErr w:type="gramEnd"/>
            <w:r>
              <w:rPr>
                <w:lang w:eastAsia="zh-CN"/>
              </w:rPr>
              <w:t xml:space="preserve">,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 xml:space="preserve">s of a SS set in a slot. However, as E// commented, we don’t need to limit it to a particular slot </w:t>
            </w:r>
            <w:r>
              <w:rPr>
                <w:lang w:eastAsia="zh-CN"/>
              </w:rPr>
              <w:lastRenderedPageBreak/>
              <w:t xml:space="preserve">within the multiple slots, which gives network more freedom to coordinate the CSS/USS of a UE and across multiple </w:t>
            </w:r>
            <w:proofErr w:type="spellStart"/>
            <w:r>
              <w:rPr>
                <w:lang w:eastAsia="zh-CN"/>
              </w:rPr>
              <w:t>U</w:t>
            </w:r>
            <w:r w:rsidR="00824D15">
              <w:rPr>
                <w:lang w:eastAsia="zh-CN"/>
              </w:rPr>
              <w:t>e</w:t>
            </w:r>
            <w:r>
              <w:rPr>
                <w:lang w:eastAsia="zh-CN"/>
              </w:rPr>
              <w:t>s</w:t>
            </w:r>
            <w:proofErr w:type="spellEnd"/>
            <w:r>
              <w:rPr>
                <w:lang w:eastAsia="zh-CN"/>
              </w:rPr>
              <w:t xml:space="preserve">.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w:t>
            </w:r>
            <w:proofErr w:type="spellStart"/>
            <w:r>
              <w:rPr>
                <w:lang w:eastAsia="zh-CN"/>
              </w:rPr>
              <w:t>U</w:t>
            </w:r>
            <w:r w:rsidR="00824D15">
              <w:rPr>
                <w:lang w:eastAsia="zh-CN"/>
              </w:rPr>
              <w:t>e</w:t>
            </w:r>
            <w:r>
              <w:rPr>
                <w:lang w:eastAsia="zh-CN"/>
              </w:rPr>
              <w:t>s</w:t>
            </w:r>
            <w:proofErr w:type="spellEnd"/>
            <w:r>
              <w:rPr>
                <w:lang w:eastAsia="zh-CN"/>
              </w:rPr>
              <w:t xml:space="preserve">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proofErr w:type="gramStart"/>
            <w:r>
              <w:t>In order to</w:t>
            </w:r>
            <w:proofErr w:type="gramEnd"/>
            <w:r>
              <w:t xml:space="preserve">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w:t>
            </w:r>
            <w:proofErr w:type="gramStart"/>
            <w:r>
              <w:t>=[</w:t>
            </w:r>
            <w:proofErr w:type="gramEnd"/>
            <w:r>
              <w:t>4 2] slots for 960 kHz SCS.</w:t>
            </w:r>
          </w:p>
          <w:p w14:paraId="73DFF232" w14:textId="77777777" w:rsidR="00CA72AE" w:rsidRDefault="005E0AF7">
            <w:pPr>
              <w:pStyle w:val="ListParagraph"/>
              <w:numPr>
                <w:ilvl w:val="0"/>
                <w:numId w:val="18"/>
              </w:numPr>
              <w:spacing w:line="254" w:lineRule="auto"/>
            </w:pPr>
            <w:r>
              <w:t xml:space="preserve">Finally, it’s preferable to </w:t>
            </w:r>
            <w:proofErr w:type="gramStart"/>
            <w:r>
              <w:t>support also</w:t>
            </w:r>
            <w:proofErr w:type="gramEnd"/>
            <w:r>
              <w:t xml:space="preserve">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 xml:space="preserve">W.r.t location of OFDM symbols, the starting point is that they are within the first 3 OFDM symbols of the slot. Additional flexibility can be easily </w:t>
            </w:r>
            <w:proofErr w:type="gramStart"/>
            <w:r>
              <w:t>supported, if</w:t>
            </w:r>
            <w:proofErr w:type="gramEnd"/>
            <w:r>
              <w:t xml:space="preserve">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lastRenderedPageBreak/>
              <w:t>Option2: CORESET can be placed at the starting of first slot in each monitoring span.</w:t>
            </w:r>
          </w:p>
          <w:p w14:paraId="4947A7BB" w14:textId="77777777" w:rsidR="00CA72AE" w:rsidRDefault="005E0AF7">
            <w:pPr>
              <w:rPr>
                <w:lang w:eastAsia="zh-CN"/>
              </w:rPr>
            </w:pPr>
            <w:r>
              <w:rPr>
                <w:rFonts w:hint="eastAsia"/>
                <w:lang w:eastAsia="zh-CN"/>
              </w:rPr>
              <w:t xml:space="preserve">Notes: the </w:t>
            </w:r>
            <w:proofErr w:type="gramStart"/>
            <w:r>
              <w:rPr>
                <w:rFonts w:hint="eastAsia"/>
                <w:lang w:eastAsia="zh-CN"/>
              </w:rPr>
              <w:t>above mentioned</w:t>
            </w:r>
            <w:proofErr w:type="gramEnd"/>
            <w:r>
              <w:rPr>
                <w:rFonts w:hint="eastAsia"/>
                <w:lang w:eastAsia="zh-CN"/>
              </w:rPr>
              <w:t xml:space="preserve"> monitoring span corresponds to slot group as shown in Figure below:</w:t>
            </w:r>
          </w:p>
          <w:p w14:paraId="5CFA87A0" w14:textId="77777777" w:rsidR="00CA72AE" w:rsidRDefault="005E0AF7">
            <w:pPr>
              <w:jc w:val="center"/>
            </w:pPr>
            <w:r>
              <w:rPr>
                <w:noProof/>
                <w:lang w:eastAsia="zh-CN"/>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lastRenderedPageBreak/>
              <w:t>V</w:t>
            </w:r>
            <w:r w:rsidR="005E0AF7">
              <w:rPr>
                <w:lang w:eastAsia="zh-CN"/>
              </w:rPr>
              <w:t>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w:t>
            </w:r>
            <w:proofErr w:type="gramStart"/>
            <w:r>
              <w:rPr>
                <w:color w:val="FF0000"/>
              </w:rPr>
              <w:t>X,Y</w:t>
            </w:r>
            <w:proofErr w:type="gramEnd"/>
            <w:r>
              <w:rPr>
                <w:color w:val="FF0000"/>
              </w:rPr>
              <w:t>)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w:t>
            </w:r>
            <w:proofErr w:type="gramStart"/>
            <w:r>
              <w:rPr>
                <w:rFonts w:eastAsia="Yu Gothic"/>
                <w:lang w:eastAsia="ja-JP"/>
              </w:rPr>
              <w:t>it  is</w:t>
            </w:r>
            <w:proofErr w:type="gramEnd"/>
            <w:r>
              <w:rPr>
                <w:rFonts w:eastAsia="Yu Gothic"/>
                <w:lang w:eastAsia="ja-JP"/>
              </w:rPr>
              <w:t xml:space="preserve">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lastRenderedPageBreak/>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 xml:space="preserve">monitoring span (define as a multi-slot monitoring </w:t>
            </w:r>
            <w:proofErr w:type="gramStart"/>
            <w:r>
              <w:rPr>
                <w:rFonts w:ascii="Times New Roman" w:hAnsi="Times New Roman" w:cs="Times New Roman"/>
                <w:color w:val="FF0000"/>
                <w:sz w:val="20"/>
                <w:szCs w:val="20"/>
              </w:rPr>
              <w:t>span ?</w:t>
            </w:r>
            <w:proofErr w:type="gramEnd"/>
            <w:r>
              <w:rPr>
                <w:rFonts w:ascii="Times New Roman" w:hAnsi="Times New Roman" w:cs="Times New Roman"/>
                <w:color w:val="FF0000"/>
                <w:sz w:val="20"/>
                <w:szCs w:val="20"/>
              </w:rPr>
              <w:t>)</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 xml:space="preserve">(same as </w:t>
            </w:r>
            <w:proofErr w:type="gramStart"/>
            <w:r>
              <w:rPr>
                <w:rFonts w:ascii="Times New Roman" w:hAnsi="Times New Roman" w:cs="Times New Roman"/>
                <w:color w:val="FF0000"/>
                <w:sz w:val="20"/>
                <w:szCs w:val="20"/>
              </w:rPr>
              <w:t>above ?</w:t>
            </w:r>
            <w:proofErr w:type="gramEnd"/>
            <w:r>
              <w:rPr>
                <w:rFonts w:ascii="Times New Roman" w:hAnsi="Times New Roman" w:cs="Times New Roman"/>
                <w:color w:val="FF0000"/>
                <w:sz w:val="20"/>
                <w:szCs w:val="20"/>
              </w:rPr>
              <w:t>)</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lastRenderedPageBreak/>
              <w:t xml:space="preserve">With that understanding, we think that for a search space a single slot needs to be monitored within each monitoring periodicity. Within that slot, the span (Y) includes multiple consecutive symbols (the exact number can be discussed later). This is </w:t>
            </w:r>
            <w:proofErr w:type="gramStart"/>
            <w:r>
              <w:rPr>
                <w:lang w:eastAsia="zh-CN"/>
              </w:rPr>
              <w:t>similar to</w:t>
            </w:r>
            <w:proofErr w:type="gramEnd"/>
            <w:r>
              <w:rPr>
                <w:lang w:eastAsia="zh-CN"/>
              </w:rPr>
              <w:t xml:space="preserve"> the views from Nokia, Qualcomm and ZTE option 2.</w:t>
            </w:r>
          </w:p>
          <w:p w14:paraId="48FE2BFF" w14:textId="77777777" w:rsidR="00CA72AE" w:rsidRDefault="005E0AF7">
            <w:pPr>
              <w:rPr>
                <w:lang w:eastAsia="zh-CN"/>
              </w:rPr>
            </w:pPr>
            <w:proofErr w:type="gramStart"/>
            <w:r>
              <w:rPr>
                <w:lang w:eastAsia="zh-CN"/>
              </w:rPr>
              <w:t>So</w:t>
            </w:r>
            <w:proofErr w:type="gramEnd"/>
            <w:r>
              <w:rPr>
                <w:lang w:eastAsia="zh-CN"/>
              </w:rPr>
              <w:t xml:space="preserve">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w:t>
            </w:r>
            <w:proofErr w:type="gramStart"/>
            <w:r>
              <w:rPr>
                <w:rFonts w:ascii="Times New Roman" w:hAnsi="Times New Roman"/>
                <w:lang w:eastAsia="zh-CN"/>
              </w:rPr>
              <w:t>number</w:t>
            </w:r>
            <w:proofErr w:type="gramEnd"/>
            <w:r>
              <w:rPr>
                <w:rFonts w:ascii="Times New Roman" w:hAnsi="Times New Roman"/>
                <w:lang w:eastAsia="zh-CN"/>
              </w:rPr>
              <w:t xml:space="preserve">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lastRenderedPageBreak/>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proofErr w:type="spellStart"/>
            <w:r>
              <w:rPr>
                <w:lang w:val="en-GB" w:eastAsia="zh-CN"/>
              </w:rPr>
              <w:lastRenderedPageBreak/>
              <w:t>Futurewei</w:t>
            </w:r>
            <w:proofErr w:type="spellEnd"/>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w:t>
            </w:r>
            <w:proofErr w:type="gramStart"/>
            <w:r>
              <w:rPr>
                <w:lang w:eastAsia="zh-CN"/>
              </w:rPr>
              <w:t>clarify</w:t>
            </w:r>
            <w:proofErr w:type="gramEnd"/>
            <w:r>
              <w:rPr>
                <w:lang w:eastAsia="zh-CN"/>
              </w:rPr>
              <w:t xml:space="preserve">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 xml:space="preserve">Also, the wording “within N consecutive slots that have fixed positions in each slot” is not clear to </w:t>
            </w:r>
            <w:proofErr w:type="gramStart"/>
            <w:r>
              <w:rPr>
                <w:lang w:eastAsia="zh-CN"/>
              </w:rPr>
              <w:t>us, since</w:t>
            </w:r>
            <w:proofErr w:type="gramEnd"/>
            <w:r>
              <w:rPr>
                <w:lang w:eastAsia="zh-CN"/>
              </w:rPr>
              <w:t xml:space="preserv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lastRenderedPageBreak/>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w:t>
            </w:r>
            <w:proofErr w:type="gramStart"/>
            <w:r>
              <w:rPr>
                <w:lang w:eastAsia="zh-CN"/>
              </w:rPr>
              <w:t>1, because</w:t>
            </w:r>
            <w:proofErr w:type="gramEnd"/>
            <w:r>
              <w:rPr>
                <w:lang w:eastAsia="zh-CN"/>
              </w:rPr>
              <w:t xml:space="preserv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w:t>
            </w:r>
            <w:proofErr w:type="gramStart"/>
            <w:r>
              <w:rPr>
                <w:lang w:eastAsia="zh-CN"/>
              </w:rPr>
              <w:t>may  impact</w:t>
            </w:r>
            <w:proofErr w:type="gramEnd"/>
            <w:r>
              <w:rPr>
                <w:lang w:eastAsia="zh-CN"/>
              </w:rPr>
              <w:t xml:space="preserve">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 xml:space="preserve">As we commented earlier, we think that case 1-1 monitoring should at least be supported. We can further discuss case 1-2, but the </w:t>
            </w:r>
            <w:proofErr w:type="gramStart"/>
            <w:r>
              <w:rPr>
                <w:lang w:eastAsia="zh-CN"/>
              </w:rPr>
              <w:t>whether or not</w:t>
            </w:r>
            <w:proofErr w:type="gramEnd"/>
            <w:r>
              <w:rPr>
                <w:lang w:eastAsia="zh-CN"/>
              </w:rPr>
              <w:t xml:space="preserve">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t>
            </w:r>
            <w:proofErr w:type="gramStart"/>
            <w:r>
              <w:rPr>
                <w:lang w:eastAsia="zh-CN"/>
              </w:rPr>
              <w:t>words</w:t>
            </w:r>
            <w:proofErr w:type="gramEnd"/>
            <w:r>
              <w:rPr>
                <w:lang w:eastAsia="zh-CN"/>
              </w:rPr>
              <w:t xml:space="preserve">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 xml:space="preserve">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w:t>
            </w:r>
            <w:r>
              <w:rPr>
                <w:lang w:eastAsia="zh-CN"/>
              </w:rPr>
              <w:lastRenderedPageBreak/>
              <w:t>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 xml:space="preserve">t see any necessity to extend the duration </w:t>
            </w:r>
            <w:proofErr w:type="gramStart"/>
            <w:r>
              <w:rPr>
                <w:rFonts w:eastAsia="Yu Gothic"/>
              </w:rPr>
              <w:t>at this time</w:t>
            </w:r>
            <w:proofErr w:type="gramEnd"/>
            <w:r>
              <w:rPr>
                <w:rFonts w:eastAsia="Yu Gothic"/>
              </w:rPr>
              <w:t>.</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proofErr w:type="spellStart"/>
            <w:r>
              <w:rPr>
                <w:lang w:val="en-GB" w:eastAsia="zh-CN"/>
              </w:rPr>
              <w:t>Futurewei</w:t>
            </w:r>
            <w:proofErr w:type="spellEnd"/>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w:t>
            </w:r>
            <w:proofErr w:type="gramStart"/>
            <w:r>
              <w:rPr>
                <w:lang w:eastAsia="zh-CN"/>
              </w:rPr>
              <w:t>of  CORESET</w:t>
            </w:r>
            <w:proofErr w:type="gramEnd"/>
            <w:r>
              <w:rPr>
                <w:lang w:eastAsia="zh-CN"/>
              </w:rPr>
              <w:t xml:space="preserve">.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lastRenderedPageBreak/>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proofErr w:type="spellStart"/>
            <w:r>
              <w:rPr>
                <w:lang w:eastAsia="zh-CN"/>
              </w:rPr>
              <w:t>Futurewei</w:t>
            </w:r>
            <w:proofErr w:type="spellEnd"/>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 xml:space="preserve">uawei, </w:t>
            </w:r>
            <w:proofErr w:type="spellStart"/>
            <w:r>
              <w:t>HiSilicon</w:t>
            </w:r>
            <w:proofErr w:type="spellEnd"/>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lastRenderedPageBreak/>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lastRenderedPageBreak/>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w:t>
            </w:r>
            <w:proofErr w:type="gramStart"/>
            <w:r>
              <w:rPr>
                <w:rFonts w:hint="eastAsia"/>
                <w:lang w:eastAsia="zh-CN"/>
              </w:rPr>
              <w:t>slot</w:t>
            </w:r>
            <w:proofErr w:type="gramEnd"/>
            <w:r>
              <w:rPr>
                <w:rFonts w:hint="eastAsia"/>
                <w:lang w:eastAsia="zh-CN"/>
              </w:rPr>
              <w:t xml:space="preserve">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lastRenderedPageBreak/>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and </w:t>
            </w:r>
            <w:proofErr w:type="gramStart"/>
            <w:r>
              <w:rPr>
                <w:lang w:eastAsia="zh-CN"/>
              </w:rPr>
              <w:t>benefits</w:t>
            </w:r>
            <w:proofErr w:type="gramEnd"/>
            <w:r>
              <w:rPr>
                <w:lang w:eastAsia="zh-CN"/>
              </w:rPr>
              <w:t xml:space="preserve">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proofErr w:type="gramStart"/>
            <w:r>
              <w:rPr>
                <w:rFonts w:hint="eastAsia"/>
                <w:lang w:eastAsia="zh-CN"/>
              </w:rPr>
              <w:t>currently</w:t>
            </w:r>
            <w:r>
              <w:rPr>
                <w:lang w:eastAsia="zh-CN"/>
              </w:rPr>
              <w:t xml:space="preserve"> </w:t>
            </w:r>
            <w:r>
              <w:rPr>
                <w:rFonts w:hint="eastAsia"/>
                <w:lang w:eastAsia="zh-CN"/>
              </w:rPr>
              <w:t xml:space="preserve"> </w:t>
            </w:r>
            <w:r>
              <w:rPr>
                <w:lang w:eastAsia="zh-CN"/>
              </w:rPr>
              <w:t>we</w:t>
            </w:r>
            <w:proofErr w:type="gramEnd"/>
            <w:r>
              <w:rPr>
                <w:lang w:eastAsia="zh-CN"/>
              </w:rPr>
              <w:t xml:space="preserv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w:t>
            </w:r>
            <w:proofErr w:type="gramStart"/>
            <w:r>
              <w:rPr>
                <w:rFonts w:hint="eastAsia"/>
                <w:lang w:eastAsia="zh-CN"/>
              </w:rPr>
              <w:t>can be seen as</w:t>
            </w:r>
            <w:proofErr w:type="gramEnd"/>
            <w:r>
              <w:rPr>
                <w:rFonts w:hint="eastAsia"/>
                <w:lang w:eastAsia="zh-CN"/>
              </w:rPr>
              <w:t xml:space="preserve">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 xml:space="preserve">For Alt-2, we have a different understanding from Ericsson. For Alt-2, X is the time separation between the first symbol/slot of </w:t>
            </w:r>
            <w:r>
              <w:rPr>
                <w:lang w:eastAsia="zh-CN"/>
              </w:rPr>
              <w:lastRenderedPageBreak/>
              <w:t>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lastRenderedPageBreak/>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proofErr w:type="spellStart"/>
            <w:r>
              <w:rPr>
                <w:lang w:eastAsia="zh"/>
              </w:rPr>
              <w:t>Futurewei</w:t>
            </w:r>
            <w:proofErr w:type="spellEnd"/>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A648C5">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A648C5">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w:t>
            </w:r>
            <w:proofErr w:type="gramStart"/>
            <w:r>
              <w:rPr>
                <w:lang w:eastAsia="zh-CN"/>
              </w:rPr>
              <w:t>confusing, and</w:t>
            </w:r>
            <w:proofErr w:type="gramEnd"/>
            <w:r>
              <w:rPr>
                <w:lang w:eastAsia="zh-CN"/>
              </w:rPr>
              <w:t xml:space="preserve"> could mean differently in alternatives. For example, the monitoring duration is Y in Alt2 and some of Alt1 </w:t>
            </w:r>
            <w:proofErr w:type="gramStart"/>
            <w:r>
              <w:rPr>
                <w:lang w:eastAsia="zh-CN"/>
              </w:rPr>
              <w:t>proposals, but</w:t>
            </w:r>
            <w:proofErr w:type="gramEnd"/>
            <w:r>
              <w:rPr>
                <w:lang w:eastAsia="zh-CN"/>
              </w:rPr>
              <w:t xml:space="preserve"> means X in Alt3 and some of Alt1 proposals. </w:t>
            </w:r>
            <w:proofErr w:type="gramStart"/>
            <w:r>
              <w:rPr>
                <w:lang w:eastAsia="zh-CN"/>
              </w:rPr>
              <w:t>So</w:t>
            </w:r>
            <w:proofErr w:type="gramEnd"/>
            <w:r>
              <w:rPr>
                <w:lang w:eastAsia="zh-CN"/>
              </w:rPr>
              <w:t xml:space="preserve">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A648C5">
        <w:tc>
          <w:tcPr>
            <w:tcW w:w="2405" w:type="dxa"/>
          </w:tcPr>
          <w:p w14:paraId="0C851E6B" w14:textId="3AD66EE6" w:rsidR="0000192F" w:rsidRPr="0000192F" w:rsidRDefault="0000192F" w:rsidP="0000192F">
            <w:pPr>
              <w:rPr>
                <w:sz w:val="20"/>
              </w:rPr>
            </w:pPr>
            <w:r>
              <w:lastRenderedPageBreak/>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A648C5">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A648C5">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112FB26E" w14:textId="77777777" w:rsidR="006D19B9" w:rsidRDefault="006D19B9" w:rsidP="006D19B9">
            <w:pPr>
              <w:pStyle w:val="ListParagraph"/>
              <w:numPr>
                <w:ilvl w:val="1"/>
                <w:numId w:val="19"/>
              </w:numPr>
              <w:rPr>
                <w:lang w:eastAsia="zh-CN"/>
              </w:rPr>
            </w:pPr>
            <w:r>
              <w:t xml:space="preserve">Examples: </w:t>
            </w:r>
          </w:p>
          <w:p w14:paraId="6DDCEB6B" w14:textId="77777777" w:rsidR="006D19B9" w:rsidRDefault="006D19B9" w:rsidP="006D19B9">
            <w:pPr>
              <w:pStyle w:val="ListParagraph"/>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A648C5">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A648C5">
        <w:tc>
          <w:tcPr>
            <w:tcW w:w="2405" w:type="dxa"/>
          </w:tcPr>
          <w:p w14:paraId="699C1AC5" w14:textId="50895BFF" w:rsidR="000E2BB1" w:rsidRDefault="000E2BB1" w:rsidP="000E2BB1">
            <w:proofErr w:type="spellStart"/>
            <w:r>
              <w:t>InterDigital</w:t>
            </w:r>
            <w:proofErr w:type="spellEnd"/>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A648C5">
        <w:tc>
          <w:tcPr>
            <w:tcW w:w="2405" w:type="dxa"/>
          </w:tcPr>
          <w:p w14:paraId="2381AFE3" w14:textId="2DA5036D" w:rsidR="00B845E4" w:rsidRDefault="00B845E4" w:rsidP="000E2BB1">
            <w:proofErr w:type="spellStart"/>
            <w:r>
              <w:t>Futurewei</w:t>
            </w:r>
            <w:proofErr w:type="spellEnd"/>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A648C5">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A648C5">
        <w:tc>
          <w:tcPr>
            <w:tcW w:w="2405" w:type="dxa"/>
          </w:tcPr>
          <w:p w14:paraId="0241E6F3" w14:textId="77777777" w:rsidR="00355D91" w:rsidRDefault="00355D91" w:rsidP="00A37C2E">
            <w:r>
              <w:rPr>
                <w:rFonts w:hint="eastAsia"/>
              </w:rPr>
              <w:t xml:space="preserve">Huawei, </w:t>
            </w:r>
            <w:proofErr w:type="spellStart"/>
            <w:r>
              <w:rPr>
                <w:rFonts w:hint="eastAsia"/>
              </w:rPr>
              <w:t>HiSilicon</w:t>
            </w:r>
            <w:proofErr w:type="spellEnd"/>
          </w:p>
        </w:tc>
        <w:tc>
          <w:tcPr>
            <w:tcW w:w="12176" w:type="dxa"/>
          </w:tcPr>
          <w:p w14:paraId="3545A6A9" w14:textId="50861B4B" w:rsidR="00355D91" w:rsidRDefault="00355D91" w:rsidP="00A37C2E">
            <w:pPr>
              <w:rPr>
                <w:lang w:eastAsia="zh-CN"/>
              </w:rPr>
            </w:pPr>
            <w:r>
              <w:rPr>
                <w:lang w:eastAsia="zh-CN"/>
              </w:rPr>
              <w:t xml:space="preserve">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w:t>
            </w:r>
            <w:r>
              <w:rPr>
                <w:lang w:eastAsia="zh-CN"/>
              </w:rPr>
              <w:lastRenderedPageBreak/>
              <w:t xml:space="preserve">consecutive monitoring spans? </w:t>
            </w:r>
            <w:proofErr w:type="gramStart"/>
            <w:r>
              <w:rPr>
                <w:lang w:eastAsia="zh-CN"/>
              </w:rPr>
              <w:t>So</w:t>
            </w:r>
            <w:proofErr w:type="gramEnd"/>
            <w:r>
              <w:rPr>
                <w:lang w:eastAsia="zh-CN"/>
              </w:rPr>
              <w:t xml:space="preserve"> we would also prefer to discuss after more clarity on proposal A1-5, or try to propose this together with each alternative under proposal A1-5.</w:t>
            </w:r>
          </w:p>
        </w:tc>
      </w:tr>
      <w:tr w:rsidR="006B0D5E" w:rsidRPr="0000192F" w14:paraId="0FB2DBB1" w14:textId="77777777" w:rsidTr="00A648C5">
        <w:tc>
          <w:tcPr>
            <w:tcW w:w="2405" w:type="dxa"/>
          </w:tcPr>
          <w:p w14:paraId="4C9355AE" w14:textId="1417150F"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4B4ACD4D" w14:textId="47955D8E"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A648C5" w14:paraId="61F116B8" w14:textId="77777777" w:rsidTr="00A648C5">
        <w:tc>
          <w:tcPr>
            <w:tcW w:w="2405" w:type="dxa"/>
            <w:hideMark/>
          </w:tcPr>
          <w:p w14:paraId="36465DF9" w14:textId="77777777" w:rsidR="00A648C5" w:rsidRDefault="00A648C5">
            <w:pPr>
              <w:rPr>
                <w:lang w:eastAsia="zh-CN"/>
              </w:rPr>
            </w:pPr>
            <w:proofErr w:type="spellStart"/>
            <w:r>
              <w:rPr>
                <w:lang w:val="en-GB" w:eastAsia="zh-CN"/>
              </w:rPr>
              <w:t>Spreadtrum</w:t>
            </w:r>
            <w:proofErr w:type="spellEnd"/>
          </w:p>
        </w:tc>
        <w:tc>
          <w:tcPr>
            <w:tcW w:w="12176" w:type="dxa"/>
            <w:hideMark/>
          </w:tcPr>
          <w:p w14:paraId="448FF685" w14:textId="77777777" w:rsidR="00A648C5" w:rsidRDefault="00A648C5">
            <w:pPr>
              <w:rPr>
                <w:lang w:eastAsia="zh-CN"/>
              </w:rPr>
            </w:pPr>
            <w:r>
              <w:rPr>
                <w:lang w:eastAsia="zh-CN"/>
              </w:rPr>
              <w:t>We are fine with the updated proposal.</w:t>
            </w:r>
          </w:p>
        </w:tc>
      </w:tr>
      <w:tr w:rsidR="00A37C2E" w14:paraId="67CE7DC1" w14:textId="77777777" w:rsidTr="00A648C5">
        <w:tc>
          <w:tcPr>
            <w:tcW w:w="2405" w:type="dxa"/>
          </w:tcPr>
          <w:p w14:paraId="296743EE" w14:textId="78314FA9" w:rsidR="00A37C2E" w:rsidRDefault="00A37C2E" w:rsidP="00A37C2E">
            <w:pPr>
              <w:rPr>
                <w:lang w:val="en-GB" w:eastAsia="zh-CN"/>
              </w:rPr>
            </w:pPr>
            <w:r>
              <w:t>Intel</w:t>
            </w:r>
          </w:p>
        </w:tc>
        <w:tc>
          <w:tcPr>
            <w:tcW w:w="12176" w:type="dxa"/>
          </w:tcPr>
          <w:p w14:paraId="05F3F7FB" w14:textId="67C37637" w:rsidR="006A34DD" w:rsidRDefault="00A37C2E" w:rsidP="00A37C2E">
            <w:pPr>
              <w:rPr>
                <w:lang w:eastAsia="zh-CN"/>
              </w:rPr>
            </w:pPr>
            <w:r>
              <w:rPr>
                <w:lang w:eastAsia="zh-CN"/>
              </w:rPr>
              <w:t xml:space="preserve">We share </w:t>
            </w:r>
            <w:r w:rsidR="006A34DD">
              <w:rPr>
                <w:lang w:eastAsia="zh-CN"/>
              </w:rPr>
              <w:t xml:space="preserve">the views from companies to clarify the main bullet is related to UE capability and </w:t>
            </w:r>
            <w:r w:rsidR="00F54635">
              <w:rPr>
                <w:lang w:eastAsia="zh-CN"/>
              </w:rPr>
              <w:t>its</w:t>
            </w:r>
            <w:r w:rsidR="006A34DD">
              <w:rPr>
                <w:lang w:eastAsia="zh-CN"/>
              </w:rPr>
              <w:t xml:space="preserve"> </w:t>
            </w:r>
            <w:proofErr w:type="gramStart"/>
            <w:r w:rsidR="006A34DD">
              <w:rPr>
                <w:lang w:eastAsia="zh-CN"/>
              </w:rPr>
              <w:t>relation</w:t>
            </w:r>
            <w:proofErr w:type="gramEnd"/>
            <w:r w:rsidR="006A34DD">
              <w:rPr>
                <w:lang w:eastAsia="zh-CN"/>
              </w:rPr>
              <w:t xml:space="preserve"> with A1-5. </w:t>
            </w:r>
            <w:r w:rsidR="006A34DD">
              <w:rPr>
                <w:lang w:eastAsia="zh-CN"/>
              </w:rPr>
              <w:t>Regarding bullet 2, by ‘including 1 slot’, it is no clear to me that 1 slot duration will anyway be agreed,</w:t>
            </w:r>
            <w:r w:rsidR="00F54635">
              <w:rPr>
                <w:lang w:eastAsia="zh-CN"/>
              </w:rPr>
              <w:t xml:space="preserve"> or all</w:t>
            </w:r>
            <w:r w:rsidR="006A34DD">
              <w:rPr>
                <w:lang w:eastAsia="zh-CN"/>
              </w:rPr>
              <w:t xml:space="preserve"> smaller values are for further study. I </w:t>
            </w:r>
            <w:r w:rsidR="00F54635">
              <w:rPr>
                <w:lang w:eastAsia="zh-CN"/>
              </w:rPr>
              <w:t>suggest</w:t>
            </w:r>
            <w:r w:rsidR="006A34DD">
              <w:rPr>
                <w:lang w:eastAsia="zh-CN"/>
              </w:rPr>
              <w:t xml:space="preserve"> </w:t>
            </w:r>
            <w:proofErr w:type="gramStart"/>
            <w:r w:rsidR="006A34DD">
              <w:rPr>
                <w:lang w:eastAsia="zh-CN"/>
              </w:rPr>
              <w:t>to make</w:t>
            </w:r>
            <w:proofErr w:type="gramEnd"/>
            <w:r w:rsidR="006A34DD">
              <w:rPr>
                <w:lang w:eastAsia="zh-CN"/>
              </w:rPr>
              <w:t xml:space="preserve"> it clear.  </w:t>
            </w:r>
          </w:p>
          <w:p w14:paraId="28F61E1D" w14:textId="51780F68" w:rsidR="00A37C2E" w:rsidRDefault="006A34DD" w:rsidP="00A37C2E">
            <w:pPr>
              <w:rPr>
                <w:lang w:eastAsia="zh-CN"/>
              </w:rPr>
            </w:pPr>
            <w:r>
              <w:rPr>
                <w:lang w:eastAsia="zh-CN"/>
              </w:rPr>
              <w:t xml:space="preserve">Please check if following update is agreeable </w:t>
            </w:r>
          </w:p>
          <w:p w14:paraId="03551440" w14:textId="6477A937" w:rsidR="00A37C2E" w:rsidRPr="005B77DC" w:rsidRDefault="00A37C2E" w:rsidP="00A37C2E">
            <w:pPr>
              <w:rPr>
                <w:rFonts w:ascii="Segoe UI" w:eastAsia="Times New Roman" w:hAnsi="Segoe UI" w:cs="Segoe UI"/>
                <w:sz w:val="21"/>
                <w:szCs w:val="21"/>
                <w:highlight w:val="yellow"/>
                <w:lang w:val="en-GB" w:eastAsia="ja-JP"/>
              </w:rPr>
            </w:pPr>
            <w:r w:rsidRPr="005B77DC">
              <w:rPr>
                <w:rFonts w:eastAsia="Times New Roman"/>
                <w:highlight w:val="yellow"/>
                <w:lang w:eastAsia="ja-JP"/>
              </w:rPr>
              <w:t xml:space="preserve">Supported </w:t>
            </w:r>
            <w:r w:rsidRPr="00A37C2E">
              <w:rPr>
                <w:rFonts w:eastAsia="Times New Roman"/>
                <w:strike/>
                <w:highlight w:val="yellow"/>
                <w:lang w:eastAsia="ja-JP"/>
              </w:rPr>
              <w:t>number of</w:t>
            </w:r>
            <w:r w:rsidRPr="005B77DC">
              <w:rPr>
                <w:rFonts w:eastAsia="Times New Roman"/>
                <w:highlight w:val="yellow"/>
                <w:lang w:eastAsia="ja-JP"/>
              </w:rPr>
              <w:t xml:space="preserve"> </w:t>
            </w:r>
            <w:r>
              <w:rPr>
                <w:rFonts w:eastAsia="Times New Roman"/>
                <w:color w:val="FF0000"/>
                <w:highlight w:val="yellow"/>
                <w:lang w:eastAsia="ja-JP"/>
              </w:rPr>
              <w:t xml:space="preserve">value(s) </w:t>
            </w:r>
            <w:r w:rsidRPr="00A37C2E">
              <w:rPr>
                <w:rFonts w:eastAsia="Times New Roman"/>
                <w:color w:val="FF0000"/>
                <w:highlight w:val="yellow"/>
                <w:lang w:eastAsia="ja-JP"/>
              </w:rPr>
              <w:t xml:space="preserve">X </w:t>
            </w:r>
            <w:r w:rsidRPr="00A37C2E">
              <w:rPr>
                <w:rFonts w:eastAsia="Times New Roman"/>
                <w:color w:val="FF0000"/>
                <w:lang w:eastAsia="ja-JP"/>
              </w:rPr>
              <w:t xml:space="preserve">in </w:t>
            </w:r>
            <w:r w:rsidRPr="00A37C2E">
              <w:rPr>
                <w:color w:val="FF0000"/>
                <w:lang w:eastAsia="zh-CN"/>
              </w:rPr>
              <w:t>multi-slot UE capability for PDCCH monitoring</w:t>
            </w:r>
            <w:r>
              <w:rPr>
                <w:color w:val="FF0000"/>
                <w:lang w:eastAsia="zh-CN"/>
              </w:rPr>
              <w:t xml:space="preserve"> (condition on Proposal A1-</w:t>
            </w:r>
            <w:proofErr w:type="gramStart"/>
            <w:r>
              <w:rPr>
                <w:color w:val="FF0000"/>
                <w:lang w:eastAsia="zh-CN"/>
              </w:rPr>
              <w:t>5)</w:t>
            </w:r>
            <w:r w:rsidRPr="00A37C2E">
              <w:rPr>
                <w:rFonts w:eastAsia="Times New Roman"/>
                <w:strike/>
                <w:highlight w:val="yellow"/>
                <w:lang w:eastAsia="ja-JP"/>
              </w:rPr>
              <w:t>slots</w:t>
            </w:r>
            <w:proofErr w:type="gramEnd"/>
            <w:r w:rsidRPr="00A37C2E">
              <w:rPr>
                <w:rFonts w:eastAsia="Times New Roman"/>
                <w:strike/>
                <w:highlight w:val="yellow"/>
                <w:lang w:eastAsia="ja-JP"/>
              </w:rPr>
              <w:t xml:space="preserve"> for multi-slot PDCCH monitoring</w:t>
            </w:r>
            <w:r w:rsidRPr="005B77DC">
              <w:rPr>
                <w:rFonts w:eastAsia="Times New Roman"/>
                <w:strike/>
                <w:color w:val="EF6950"/>
                <w:highlight w:val="yellow"/>
                <w:lang w:eastAsia="ja-JP"/>
              </w:rPr>
              <w:t>:</w:t>
            </w:r>
          </w:p>
          <w:p w14:paraId="71F67E17" w14:textId="77777777" w:rsidR="00A37C2E" w:rsidRPr="005B77DC" w:rsidRDefault="00A37C2E" w:rsidP="00A37C2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185023F5" w14:textId="19598EC8"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37C2E">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a</w:t>
            </w:r>
            <w:r w:rsidRPr="00E03DFE">
              <w:rPr>
                <w:rFonts w:ascii="Calibri" w:eastAsia="Times New Roman" w:hAnsi="Calibri" w:cs="Calibri"/>
                <w:highlight w:val="yellow"/>
                <w:lang w:val="en-GB" w:eastAsia="ja-JP"/>
              </w:rPr>
              <w:t xml:space="preserve">dditional smaller values </w:t>
            </w:r>
            <w:r w:rsidRPr="00A37C2E">
              <w:rPr>
                <w:rFonts w:ascii="Calibri" w:eastAsia="Times New Roman" w:hAnsi="Calibri" w:cs="Calibri"/>
                <w:strike/>
                <w:color w:val="FF0000"/>
                <w:highlight w:val="yellow"/>
                <w:lang w:val="en-GB" w:eastAsia="ja-JP"/>
              </w:rPr>
              <w:t>are not precluded</w:t>
            </w:r>
            <w:r w:rsidRPr="00A37C2E">
              <w:rPr>
                <w:rFonts w:ascii="Calibri" w:eastAsia="Times New Roman" w:hAnsi="Calibri" w:cs="Calibri"/>
                <w:color w:val="FF0000"/>
                <w:highlight w:val="yellow"/>
                <w:lang w:val="en-GB" w:eastAsia="ja-JP"/>
              </w:rPr>
              <w:t xml:space="preserve"> </w:t>
            </w:r>
            <w:r w:rsidRPr="00E03DFE">
              <w:rPr>
                <w:rFonts w:ascii="Calibri" w:eastAsia="Times New Roman" w:hAnsi="Calibri" w:cs="Calibri"/>
                <w:highlight w:val="yellow"/>
                <w:lang w:val="en-GB" w:eastAsia="ja-JP"/>
              </w:rPr>
              <w:t>(including 1 slot)</w:t>
            </w:r>
          </w:p>
          <w:p w14:paraId="55803243" w14:textId="77777777"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79A5C6F4" w14:textId="7AD86F51" w:rsidR="00A37C2E" w:rsidRDefault="00A37C2E" w:rsidP="00A37C2E">
            <w:pPr>
              <w:rPr>
                <w:lang w:eastAsia="zh-CN"/>
              </w:rPr>
            </w:pPr>
          </w:p>
        </w:tc>
      </w:tr>
    </w:tbl>
    <w:p w14:paraId="70577F2D" w14:textId="77777777" w:rsidR="00CA72AE" w:rsidRPr="00A648C5" w:rsidRDefault="00CA72AE">
      <w:pPr>
        <w:rPr>
          <w:lang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xml:space="preserve">) can be the baseline. </w:t>
            </w:r>
            <w:r>
              <w:lastRenderedPageBreak/>
              <w:t>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proofErr w:type="spellStart"/>
            <w:r>
              <w:rPr>
                <w:lang w:eastAsia="zh-CN"/>
              </w:rPr>
              <w:lastRenderedPageBreak/>
              <w:t>Futurewei</w:t>
            </w:r>
            <w:proofErr w:type="spellEnd"/>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 xml:space="preserve">uawei, </w:t>
            </w:r>
            <w:proofErr w:type="spellStart"/>
            <w:r>
              <w:t>HiSilicon</w:t>
            </w:r>
            <w:proofErr w:type="spellEnd"/>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2pt;height:108pt;mso-width-percent:0;mso-height-percent:0;mso-width-percent:0;mso-height-percent:0" o:ole="">
                  <v:imagedata r:id="rId12" o:title=""/>
                </v:shape>
                <o:OLEObject Type="Embed" ProgID="Visio.Drawing.15" ShapeID="_x0000_i1025" DrawAspect="Content" ObjectID="_1674030974" r:id="rId13"/>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w:t>
            </w:r>
            <w:proofErr w:type="gramStart"/>
            <w:r>
              <w:rPr>
                <w:lang w:eastAsia="zh-CN"/>
              </w:rPr>
              <w:t>pattern</w:t>
            </w:r>
            <w:proofErr w:type="gramEnd"/>
            <w:r>
              <w:rPr>
                <w:lang w:eastAsia="zh-CN"/>
              </w:rPr>
              <w:t xml:space="preserve">, which complicates the discussion. </w:t>
            </w:r>
          </w:p>
        </w:tc>
      </w:tr>
      <w:tr w:rsidR="00CA72AE" w14:paraId="2C621CBD" w14:textId="77777777">
        <w:tc>
          <w:tcPr>
            <w:tcW w:w="2405" w:type="dxa"/>
          </w:tcPr>
          <w:p w14:paraId="156BFCBF" w14:textId="77777777" w:rsidR="00CA72AE" w:rsidRDefault="005E0AF7">
            <w:pPr>
              <w:rPr>
                <w:lang w:eastAsia="zh-CN"/>
              </w:rPr>
            </w:pPr>
            <w:proofErr w:type="spellStart"/>
            <w:r>
              <w:rPr>
                <w:lang w:eastAsia="zh-CN"/>
              </w:rPr>
              <w:t>InterDigital</w:t>
            </w:r>
            <w:proofErr w:type="spellEnd"/>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lastRenderedPageBreak/>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w:t>
            </w:r>
            <w:proofErr w:type="gramStart"/>
            <w:r>
              <w:rPr>
                <w:lang w:eastAsia="zh-CN"/>
              </w:rPr>
              <w:t>slots;</w:t>
            </w:r>
            <w:proofErr w:type="gramEnd"/>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w:t>
            </w:r>
            <w:proofErr w:type="gramStart"/>
            <w:r>
              <w:rPr>
                <w:bCs/>
                <w:lang w:val="en-GB"/>
              </w:rPr>
              <w:t>2100644;</w:t>
            </w:r>
            <w:proofErr w:type="gramEnd"/>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 xml:space="preserve">We suggest </w:t>
            </w:r>
            <w:proofErr w:type="gramStart"/>
            <w:r>
              <w:rPr>
                <w:lang w:eastAsia="zh-CN"/>
              </w:rPr>
              <w:t>to make</w:t>
            </w:r>
            <w:proofErr w:type="gramEnd"/>
            <w:r>
              <w:rPr>
                <w:lang w:eastAsia="zh-CN"/>
              </w:rPr>
              <w:t xml:space="preserv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w:t>
            </w:r>
            <w:proofErr w:type="gramStart"/>
            <w:r>
              <w:rPr>
                <w:rFonts w:eastAsia="Malgun Gothic"/>
                <w:lang w:eastAsia="ko-KR"/>
              </w:rPr>
              <w:t>X,Y</w:t>
            </w:r>
            <w:proofErr w:type="gramEnd"/>
            <w:r>
              <w:rPr>
                <w:rFonts w:eastAsia="Malgun Gothic"/>
                <w:lang w:eastAsia="ko-KR"/>
              </w:rPr>
              <w:t>)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w:t>
      </w:r>
      <w:proofErr w:type="gramStart"/>
      <w:r>
        <w:t>X,Y</w:t>
      </w:r>
      <w:proofErr w:type="gramEnd"/>
      <w:r>
        <w:t xml:space="preserve">)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lastRenderedPageBreak/>
        <w:t>N</w:t>
      </w:r>
      <w:proofErr w:type="gramStart"/>
      <w:r>
        <w:t>=[</w:t>
      </w:r>
      <w:proofErr w:type="gramEnd"/>
      <w:r>
        <w:t>4] for 480 kHz SCS</w:t>
      </w:r>
    </w:p>
    <w:p w14:paraId="636D48FA" w14:textId="77777777" w:rsidR="00CA72AE" w:rsidRDefault="005E0AF7">
      <w:pPr>
        <w:pStyle w:val="ListParagraph"/>
        <w:numPr>
          <w:ilvl w:val="1"/>
          <w:numId w:val="19"/>
        </w:numPr>
      </w:pPr>
      <w:r>
        <w:t>N</w:t>
      </w:r>
      <w:proofErr w:type="gramStart"/>
      <w:r>
        <w:t>=[</w:t>
      </w:r>
      <w:proofErr w:type="gramEnd"/>
      <w:r>
        <w:t>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w:t>
      </w:r>
      <w:proofErr w:type="gramStart"/>
      <w:r>
        <w:t>X,Y</w:t>
      </w:r>
      <w:proofErr w:type="gramEnd"/>
      <w:r>
        <w:t>)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 xml:space="preserve">Can we </w:t>
      </w:r>
      <w:proofErr w:type="gramStart"/>
      <w:r>
        <w:rPr>
          <w:lang w:val="en-GB" w:eastAsia="zh-CN"/>
        </w:rPr>
        <w:t>down-select</w:t>
      </w:r>
      <w:proofErr w:type="gramEnd"/>
      <w:r>
        <w:rPr>
          <w:lang w:val="en-GB" w:eastAsia="zh-CN"/>
        </w:rPr>
        <w:t xml:space="preserve">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 xml:space="preserve">On Alt A1-2d.1, we suggest </w:t>
            </w:r>
            <w:proofErr w:type="gramStart"/>
            <w:r>
              <w:rPr>
                <w:lang w:eastAsia="zh-CN"/>
              </w:rPr>
              <w:t>to remove</w:t>
            </w:r>
            <w:proofErr w:type="gramEnd"/>
            <w:r>
              <w:rPr>
                <w:lang w:eastAsia="zh-CN"/>
              </w:rPr>
              <w:t xml:space="preser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w:t>
            </w:r>
            <w:proofErr w:type="gramStart"/>
            <w:r>
              <w:t>=[</w:t>
            </w:r>
            <w:proofErr w:type="gramEnd"/>
            <w:r>
              <w:t>4] for 480 kHz SCS</w:t>
            </w:r>
          </w:p>
          <w:p w14:paraId="2C1DCF8E" w14:textId="77777777" w:rsidR="00CA72AE" w:rsidRDefault="005E0AF7">
            <w:pPr>
              <w:pStyle w:val="ListParagraph"/>
              <w:numPr>
                <w:ilvl w:val="1"/>
                <w:numId w:val="19"/>
              </w:numPr>
              <w:rPr>
                <w:lang w:eastAsia="zh-CN"/>
              </w:rPr>
            </w:pPr>
            <w:r>
              <w:t>N</w:t>
            </w:r>
            <w:proofErr w:type="gramStart"/>
            <w:r>
              <w:t>=[</w:t>
            </w:r>
            <w:proofErr w:type="gramEnd"/>
            <w:r>
              <w:t>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lastRenderedPageBreak/>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Our preference is Alt 2. If multiple values for X are supported (such as X</w:t>
            </w:r>
            <w:proofErr w:type="gramStart"/>
            <w:r>
              <w:rPr>
                <w:lang w:val="en-GB" w:eastAsia="zh-CN"/>
              </w:rPr>
              <w:t>=[</w:t>
            </w:r>
            <w:proofErr w:type="gramEnd"/>
            <w:r>
              <w:rPr>
                <w:lang w:val="en-GB" w:eastAsia="zh-CN"/>
              </w:rPr>
              <w:t xml:space="preserve">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w:t>
            </w:r>
            <w:proofErr w:type="gramStart"/>
            <w:r>
              <w:rPr>
                <w:rFonts w:hint="eastAsia"/>
                <w:lang w:eastAsia="zh-CN"/>
              </w:rPr>
              <w:t>and  also</w:t>
            </w:r>
            <w:proofErr w:type="gramEnd"/>
            <w:r>
              <w:rPr>
                <w:rFonts w:hint="eastAsia"/>
                <w:lang w:eastAsia="zh-CN"/>
              </w:rPr>
              <w:t xml:space="preserve">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 xml:space="preserve">In our view, Alt 1 should be </w:t>
            </w:r>
            <w:proofErr w:type="gramStart"/>
            <w:r>
              <w:rPr>
                <w:lang w:eastAsia="zh-CN"/>
              </w:rPr>
              <w:t>definitely supported</w:t>
            </w:r>
            <w:proofErr w:type="gramEnd"/>
            <w:r>
              <w:rPr>
                <w:lang w:eastAsia="zh-CN"/>
              </w:rPr>
              <w:t>. Further discussion/</w:t>
            </w:r>
            <w:proofErr w:type="spellStart"/>
            <w:r>
              <w:rPr>
                <w:lang w:eastAsia="zh-CN"/>
              </w:rPr>
              <w:t>downselection</w:t>
            </w:r>
            <w:proofErr w:type="spellEnd"/>
            <w:r>
              <w:rPr>
                <w:lang w:eastAsia="zh-CN"/>
              </w:rPr>
              <w:t xml:space="preserve">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lastRenderedPageBreak/>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Pr>
                <w:lang w:eastAsia="zh-CN"/>
              </w:rPr>
              <w:t xml:space="preserve"> and overbooking is not applied. For the second issue, however, the main benefit of the multi-</w:t>
            </w:r>
            <w:proofErr w:type="gramStart"/>
            <w:r>
              <w:rPr>
                <w:lang w:eastAsia="zh-CN"/>
              </w:rPr>
              <w:t>slot based</w:t>
            </w:r>
            <w:proofErr w:type="gramEnd"/>
            <w:r>
              <w:rPr>
                <w:lang w:eastAsia="zh-CN"/>
              </w:rPr>
              <w:t xml:space="preserve">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may not be required to monitor CSS(s) (except Type 1/3 CSS, which can be aligned with USS by dedicated configuration) in </w:t>
            </w:r>
            <w:proofErr w:type="spellStart"/>
            <w:r>
              <w:rPr>
                <w:lang w:eastAsia="zh-CN"/>
              </w:rPr>
              <w:t>SCells</w:t>
            </w:r>
            <w:proofErr w:type="spellEnd"/>
            <w:r>
              <w:rPr>
                <w:lang w:eastAsia="zh-CN"/>
              </w:rPr>
              <w:t>.</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lastRenderedPageBreak/>
              <w:t>Ericsson</w:t>
            </w:r>
          </w:p>
        </w:tc>
        <w:tc>
          <w:tcPr>
            <w:tcW w:w="12176" w:type="dxa"/>
          </w:tcPr>
          <w:p w14:paraId="3B2F00CC" w14:textId="77777777" w:rsidR="00CA72AE" w:rsidRDefault="005E0AF7">
            <w:pPr>
              <w:rPr>
                <w:sz w:val="20"/>
                <w:lang w:eastAsia="zh-CN"/>
              </w:rPr>
            </w:pPr>
            <w:proofErr w:type="spellStart"/>
            <w:r>
              <w:rPr>
                <w:sz w:val="20"/>
                <w:lang w:eastAsia="zh-CN"/>
              </w:rPr>
              <w:t>Hongbo</w:t>
            </w:r>
            <w:proofErr w:type="spellEnd"/>
            <w:r>
              <w:rPr>
                <w:sz w:val="20"/>
                <w:lang w:eastAsia="zh-CN"/>
              </w:rPr>
              <w:t xml:space="preserve">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w:t>
            </w:r>
            <w:proofErr w:type="gramStart"/>
            <w:r>
              <w:rPr>
                <w:sz w:val="20"/>
                <w:szCs w:val="20"/>
                <w:highlight w:val="yellow"/>
              </w:rPr>
              <w:t>a number of</w:t>
            </w:r>
            <w:proofErr w:type="gramEnd"/>
            <w:r>
              <w:rPr>
                <w:sz w:val="20"/>
                <w:szCs w:val="20"/>
                <w:highlight w:val="yellow"/>
              </w:rPr>
              <w:t xml:space="preserve">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lastRenderedPageBreak/>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w:t>
            </w:r>
            <w:proofErr w:type="gramStart"/>
            <w:r>
              <w:rPr>
                <w:sz w:val="20"/>
                <w:lang w:eastAsia="zh-CN"/>
              </w:rPr>
              <w:t>similar to</w:t>
            </w:r>
            <w:proofErr w:type="gramEnd"/>
            <w:r>
              <w:rPr>
                <w:sz w:val="20"/>
                <w:lang w:eastAsia="zh-CN"/>
              </w:rPr>
              <w:t xml:space="preserve"> the above excerpt from 38.213 Section 10 (i.e., the wording "</w:t>
            </w:r>
            <w:r>
              <w:rPr>
                <w:color w:val="FF0000"/>
                <w:sz w:val="20"/>
                <w:lang w:eastAsia="zh-CN"/>
              </w:rPr>
              <w:t>including across slots</w:t>
            </w:r>
            <w:r>
              <w:rPr>
                <w:sz w:val="20"/>
                <w:lang w:eastAsia="zh-CN"/>
              </w:rPr>
              <w:t xml:space="preserve">"). But instead of "across slots" it could say "including across N-slot bundles", or similar wording. In this sense, Alt-3 is </w:t>
            </w:r>
            <w:proofErr w:type="gramStart"/>
            <w:r>
              <w:rPr>
                <w:sz w:val="20"/>
                <w:lang w:eastAsia="zh-CN"/>
              </w:rPr>
              <w:t>similar to</w:t>
            </w:r>
            <w:proofErr w:type="gramEnd"/>
            <w:r>
              <w:rPr>
                <w:sz w:val="20"/>
                <w:lang w:eastAsia="zh-CN"/>
              </w:rPr>
              <w:t xml:space="preserve">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w:t>
            </w:r>
            <w:proofErr w:type="gramStart"/>
            <w:r>
              <w:rPr>
                <w:sz w:val="20"/>
                <w:lang w:eastAsia="zh-CN"/>
              </w:rPr>
              <w:t>X,Y</w:t>
            </w:r>
            <w:proofErr w:type="gramEnd"/>
            <w:r>
              <w:rPr>
                <w:sz w:val="20"/>
                <w:lang w:eastAsia="zh-CN"/>
              </w:rPr>
              <w:t>)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 xml:space="preserve">The separation between consecutive spans within and across slots may be unequal but the same (X, Y) limit must be satisfied </w:t>
            </w:r>
            <w:r>
              <w:rPr>
                <w:rFonts w:eastAsia="MS Mincho"/>
                <w:color w:val="FF0000"/>
                <w:sz w:val="20"/>
                <w:lang w:val="en-GB" w:eastAsia="ja-JP"/>
              </w:rPr>
              <w:lastRenderedPageBreak/>
              <w:t>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 xml:space="preserve">As commented by </w:t>
            </w:r>
            <w:proofErr w:type="spellStart"/>
            <w:r>
              <w:rPr>
                <w:lang w:eastAsia="zh-CN"/>
              </w:rPr>
              <w:t>Hongbo</w:t>
            </w:r>
            <w:proofErr w:type="spellEnd"/>
            <w:r>
              <w:rPr>
                <w:lang w:eastAsia="zh-CN"/>
              </w:rPr>
              <w:t xml:space="preserve">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w:t>
            </w:r>
            <w:proofErr w:type="gramStart"/>
            <w:r>
              <w:rPr>
                <w:rFonts w:ascii="Times New Roman" w:hAnsi="Times New Roman"/>
                <w:lang w:eastAsia="zh-CN"/>
              </w:rPr>
              <w:t>0,1,…</w:t>
            </w:r>
            <w:proofErr w:type="gramEnd"/>
            <w:r>
              <w:rPr>
                <w:rFonts w:ascii="Times New Roman" w:hAnsi="Times New Roman"/>
                <w:lang w:eastAsia="zh-CN"/>
              </w:rPr>
              <w:t>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w:t>
            </w:r>
            <w:proofErr w:type="gramStart"/>
            <w:r>
              <w:rPr>
                <w:rFonts w:ascii="Times New Roman" w:hAnsi="Times New Roman"/>
                <w:lang w:eastAsia="zh-CN"/>
              </w:rPr>
              <w:t>0,1,…</w:t>
            </w:r>
            <w:proofErr w:type="gramEnd"/>
            <w:r>
              <w:rPr>
                <w:rFonts w:ascii="Times New Roman" w:hAnsi="Times New Roman"/>
                <w:lang w:eastAsia="zh-CN"/>
              </w:rPr>
              <w:t>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it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MOs in any slot in the window. The position of slot (s) containing MOs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w:t>
            </w:r>
            <w:proofErr w:type="gramStart"/>
            <w:r>
              <w:rPr>
                <w:lang w:eastAsia="zh-CN"/>
              </w:rPr>
              <w:t>far</w:t>
            </w:r>
            <w:proofErr w:type="gramEnd"/>
            <w:r>
              <w:rPr>
                <w:lang w:eastAsia="zh-CN"/>
              </w:rPr>
              <w:t xml:space="preserve">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proofErr w:type="spellStart"/>
            <w:r>
              <w:rPr>
                <w:lang w:val="en-GB" w:eastAsia="zh-CN"/>
              </w:rPr>
              <w:t>Futurewei</w:t>
            </w:r>
            <w:proofErr w:type="spellEnd"/>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 xml:space="preserve">Our first preference is Alt-1 and we can consider Alt-2 for further discussion. </w:t>
            </w:r>
            <w:proofErr w:type="gramStart"/>
            <w:r>
              <w:rPr>
                <w:lang w:eastAsia="zh-CN"/>
              </w:rPr>
              <w:t>In particular, for</w:t>
            </w:r>
            <w:proofErr w:type="gramEnd"/>
            <w:r>
              <w:rPr>
                <w:lang w:eastAsia="zh-CN"/>
              </w:rPr>
              <w:t xml:space="preserve">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w:t>
            </w:r>
            <w:proofErr w:type="gramStart"/>
            <w:r>
              <w:rPr>
                <w:rFonts w:hint="eastAsia"/>
                <w:lang w:eastAsia="zh-CN"/>
              </w:rPr>
              <w:t>So</w:t>
            </w:r>
            <w:proofErr w:type="gramEnd"/>
            <w:r>
              <w:rPr>
                <w:rFonts w:hint="eastAsia"/>
                <w:lang w:eastAsia="zh-CN"/>
              </w:rPr>
              <w:t xml:space="preserve">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lastRenderedPageBreak/>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w:t>
      </w:r>
      <w:proofErr w:type="gramStart"/>
      <w:r w:rsidRPr="002C1E66">
        <w:t>X,Y</w:t>
      </w:r>
      <w:proofErr w:type="gramEnd"/>
      <w:r w:rsidRPr="002C1E66">
        <w:t>)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 xml:space="preserve">Specific numbers for X, Y may depend on UE capability and </w:t>
      </w:r>
      <w:proofErr w:type="spellStart"/>
      <w:r w:rsidRPr="002C1E66">
        <w:t>gNB</w:t>
      </w:r>
      <w:proofErr w:type="spellEnd"/>
      <w:r w:rsidRPr="002C1E66">
        <w:t xml:space="preserve">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lastRenderedPageBreak/>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A648C5">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A648C5">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A648C5">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lastRenderedPageBreak/>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A648C5">
        <w:tc>
          <w:tcPr>
            <w:tcW w:w="2405" w:type="dxa"/>
          </w:tcPr>
          <w:p w14:paraId="0FE75B5F" w14:textId="3A7728C0" w:rsidR="002D7C9B" w:rsidRDefault="002D7C9B" w:rsidP="002D7C9B">
            <w:r>
              <w:lastRenderedPageBreak/>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r>
            <w:proofErr w:type="gramStart"/>
            <w:r w:rsidRPr="006F1007">
              <w:rPr>
                <w:lang w:eastAsia="zh-CN"/>
              </w:rPr>
              <w:t>The</w:t>
            </w:r>
            <w:proofErr w:type="gramEnd"/>
            <w:r w:rsidRPr="006F1007">
              <w:rPr>
                <w:lang w:eastAsia="zh-CN"/>
              </w:rPr>
              <w:t xml:space="preserv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A648C5">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A648C5">
        <w:tc>
          <w:tcPr>
            <w:tcW w:w="2405" w:type="dxa"/>
          </w:tcPr>
          <w:p w14:paraId="2414CC4D" w14:textId="0EEFFF50" w:rsidR="000E2BB1" w:rsidRDefault="000E2BB1" w:rsidP="000E2BB1">
            <w:proofErr w:type="spellStart"/>
            <w:r>
              <w:t>InterDigital</w:t>
            </w:r>
            <w:proofErr w:type="spellEnd"/>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ListParagraph"/>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A648C5">
        <w:tc>
          <w:tcPr>
            <w:tcW w:w="2405" w:type="dxa"/>
          </w:tcPr>
          <w:p w14:paraId="6987CC30" w14:textId="39A41B60" w:rsidR="007F6299" w:rsidRDefault="007F6299" w:rsidP="000E2BB1">
            <w:proofErr w:type="spellStart"/>
            <w:r>
              <w:t>Futurewei</w:t>
            </w:r>
            <w:proofErr w:type="spellEnd"/>
          </w:p>
        </w:tc>
        <w:tc>
          <w:tcPr>
            <w:tcW w:w="12176" w:type="dxa"/>
          </w:tcPr>
          <w:p w14:paraId="19B13B36" w14:textId="42D94604" w:rsidR="007F6299" w:rsidRDefault="007F6299" w:rsidP="000E2BB1">
            <w:pPr>
              <w:rPr>
                <w:lang w:eastAsia="zh-CN"/>
              </w:rPr>
            </w:pPr>
            <w:r>
              <w:rPr>
                <w:lang w:eastAsia="zh-CN"/>
              </w:rPr>
              <w:t xml:space="preserve">We are in general OK with the proposal. As </w:t>
            </w:r>
            <w:proofErr w:type="spellStart"/>
            <w:r>
              <w:rPr>
                <w:lang w:eastAsia="zh-CN"/>
              </w:rPr>
              <w:t>MediaTEk</w:t>
            </w:r>
            <w:proofErr w:type="spellEnd"/>
            <w:r>
              <w:rPr>
                <w:lang w:eastAsia="zh-CN"/>
              </w:rPr>
              <w:t xml:space="preserve">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A648C5">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A648C5">
        <w:tc>
          <w:tcPr>
            <w:tcW w:w="2405" w:type="dxa"/>
          </w:tcPr>
          <w:p w14:paraId="242453AB" w14:textId="77777777" w:rsidR="00355D91" w:rsidRDefault="00355D91" w:rsidP="00A37C2E">
            <w:r>
              <w:rPr>
                <w:rFonts w:hint="eastAsia"/>
              </w:rPr>
              <w:t xml:space="preserve">Huawei, </w:t>
            </w:r>
            <w:proofErr w:type="spellStart"/>
            <w:r>
              <w:rPr>
                <w:rFonts w:hint="eastAsia"/>
              </w:rPr>
              <w:t>HiSilicon</w:t>
            </w:r>
            <w:proofErr w:type="spellEnd"/>
          </w:p>
        </w:tc>
        <w:tc>
          <w:tcPr>
            <w:tcW w:w="12176" w:type="dxa"/>
          </w:tcPr>
          <w:p w14:paraId="20AA870A" w14:textId="77777777" w:rsidR="00355D91" w:rsidRDefault="00355D91" w:rsidP="00A37C2E">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37C2E">
            <w:pPr>
              <w:rPr>
                <w:lang w:eastAsia="zh-CN"/>
              </w:rPr>
            </w:pPr>
            <w:r>
              <w:rPr>
                <w:lang w:eastAsia="zh-CN"/>
              </w:rPr>
              <w:t xml:space="preserve">Perhaps if </w:t>
            </w:r>
            <w:proofErr w:type="spellStart"/>
            <w:r>
              <w:rPr>
                <w:lang w:eastAsia="zh-CN"/>
              </w:rPr>
              <w:t>InterDigital</w:t>
            </w:r>
            <w:proofErr w:type="spellEnd"/>
            <w:r>
              <w:rPr>
                <w:lang w:eastAsia="zh-CN"/>
              </w:rPr>
              <w:t xml:space="preserve"> is thinking of something different, then an Alt4 could be proposed by </w:t>
            </w:r>
            <w:proofErr w:type="spellStart"/>
            <w:r>
              <w:rPr>
                <w:lang w:eastAsia="zh-CN"/>
              </w:rPr>
              <w:t>InterDigital</w:t>
            </w:r>
            <w:proofErr w:type="spellEnd"/>
            <w:r>
              <w:rPr>
                <w:lang w:eastAsia="zh-CN"/>
              </w:rPr>
              <w:t xml:space="preserve">. But if </w:t>
            </w:r>
            <w:proofErr w:type="spellStart"/>
            <w:r>
              <w:rPr>
                <w:lang w:eastAsia="zh-CN"/>
              </w:rPr>
              <w:t>InterDigital</w:t>
            </w:r>
            <w:proofErr w:type="spellEnd"/>
            <w:r>
              <w:rPr>
                <w:lang w:eastAsia="zh-CN"/>
              </w:rPr>
              <w:t xml:space="preserve"> considers that X=Y in Alt1, then this seems already covered and not contradicting with that specific bullet. </w:t>
            </w:r>
          </w:p>
        </w:tc>
      </w:tr>
      <w:tr w:rsidR="006B0D5E" w:rsidRPr="0000192F" w14:paraId="3C674528" w14:textId="77777777" w:rsidTr="00A648C5">
        <w:tc>
          <w:tcPr>
            <w:tcW w:w="2405" w:type="dxa"/>
          </w:tcPr>
          <w:p w14:paraId="53FD51DE" w14:textId="4B042FC9"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383AA20B" w14:textId="5A610F6F"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A648C5" w14:paraId="50A9C592" w14:textId="77777777" w:rsidTr="00A648C5">
        <w:tc>
          <w:tcPr>
            <w:tcW w:w="2405" w:type="dxa"/>
            <w:hideMark/>
          </w:tcPr>
          <w:p w14:paraId="7973EC6C" w14:textId="77777777" w:rsidR="00A648C5" w:rsidRDefault="00A648C5">
            <w:pPr>
              <w:rPr>
                <w:lang w:eastAsia="zh-CN"/>
              </w:rPr>
            </w:pPr>
            <w:proofErr w:type="spellStart"/>
            <w:r>
              <w:rPr>
                <w:lang w:val="en-GB" w:eastAsia="zh-CN"/>
              </w:rPr>
              <w:t>Spreadtrum</w:t>
            </w:r>
            <w:proofErr w:type="spellEnd"/>
          </w:p>
        </w:tc>
        <w:tc>
          <w:tcPr>
            <w:tcW w:w="12176" w:type="dxa"/>
            <w:hideMark/>
          </w:tcPr>
          <w:p w14:paraId="6F41F6E6" w14:textId="77777777" w:rsidR="00A648C5" w:rsidRDefault="00A648C5">
            <w:pPr>
              <w:rPr>
                <w:lang w:eastAsia="zh-CN"/>
              </w:rPr>
            </w:pPr>
            <w:r>
              <w:rPr>
                <w:lang w:eastAsia="zh-CN"/>
              </w:rPr>
              <w:t>We are generally ok with the proposal.</w:t>
            </w:r>
          </w:p>
        </w:tc>
      </w:tr>
      <w:tr w:rsidR="006A34DD" w14:paraId="40C4546D" w14:textId="77777777" w:rsidTr="00A648C5">
        <w:tc>
          <w:tcPr>
            <w:tcW w:w="2405" w:type="dxa"/>
          </w:tcPr>
          <w:p w14:paraId="5A555E94" w14:textId="0E5F3ADE" w:rsidR="006A34DD" w:rsidRDefault="006A34DD" w:rsidP="006A34DD">
            <w:pPr>
              <w:rPr>
                <w:lang w:val="en-GB" w:eastAsia="zh-CN"/>
              </w:rPr>
            </w:pPr>
            <w:r>
              <w:rPr>
                <w:rFonts w:eastAsia="MS Mincho"/>
                <w:lang w:eastAsia="ja-JP"/>
              </w:rPr>
              <w:t>Intel</w:t>
            </w:r>
          </w:p>
        </w:tc>
        <w:tc>
          <w:tcPr>
            <w:tcW w:w="12176" w:type="dxa"/>
          </w:tcPr>
          <w:p w14:paraId="29288AF0" w14:textId="77777777" w:rsidR="006A34DD" w:rsidRDefault="006A34DD" w:rsidP="006A34DD">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1366E5D8" w14:textId="0FCC4A6A" w:rsidR="006A34DD" w:rsidRDefault="006A34DD" w:rsidP="006A34DD">
            <w:pPr>
              <w:rPr>
                <w:lang w:eastAsia="zh-CN"/>
              </w:rPr>
            </w:pPr>
            <w:r>
              <w:rPr>
                <w:lang w:eastAsia="zh-CN"/>
              </w:rPr>
              <w:t xml:space="preserve">We think the following bullet is necessary. </w:t>
            </w:r>
          </w:p>
          <w:p w14:paraId="6D8C3BF9" w14:textId="77777777" w:rsidR="006A34DD" w:rsidRPr="002C1E66" w:rsidRDefault="006A34DD" w:rsidP="006A34DD">
            <w:pPr>
              <w:pStyle w:val="ListParagraph"/>
              <w:numPr>
                <w:ilvl w:val="1"/>
                <w:numId w:val="19"/>
              </w:numPr>
            </w:pPr>
            <w:r w:rsidRPr="002C1E66">
              <w:t xml:space="preserve">The capability indicates the BD/CCE budget within Y consecutive [symbols or slots] in each slot group </w:t>
            </w:r>
            <w:r w:rsidRPr="006A34DD">
              <w:rPr>
                <w:highlight w:val="yellow"/>
              </w:rPr>
              <w:t>separately</w:t>
            </w:r>
          </w:p>
          <w:p w14:paraId="181A3733" w14:textId="29930089" w:rsidR="006A34DD" w:rsidRDefault="006A34DD" w:rsidP="006A34DD">
            <w:pPr>
              <w:rPr>
                <w:lang w:eastAsia="zh-CN"/>
              </w:rPr>
            </w:pPr>
            <w:r>
              <w:rPr>
                <w:lang w:eastAsia="zh-CN"/>
              </w:rPr>
              <w:t xml:space="preserve">Regarding </w:t>
            </w:r>
            <w:r w:rsidRPr="006A34DD">
              <w:rPr>
                <w:highlight w:val="yellow"/>
              </w:rPr>
              <w:t>separately</w:t>
            </w:r>
            <w:r>
              <w:rPr>
                <w:lang w:eastAsia="zh-CN"/>
              </w:rPr>
              <w:t xml:space="preserve">, our understanding is it emphasize that max BD/CCE are counted within the Y consecutive slots of a slot group, </w:t>
            </w:r>
            <w:r>
              <w:rPr>
                <w:lang w:eastAsia="zh-CN"/>
              </w:rPr>
              <w:lastRenderedPageBreak/>
              <w:t xml:space="preserve">so there is no counting across slot groups. However, it seems deleting </w:t>
            </w:r>
            <w:r w:rsidRPr="006A34DD">
              <w:rPr>
                <w:highlight w:val="yellow"/>
              </w:rPr>
              <w:t>separately</w:t>
            </w:r>
            <w:r>
              <w:rPr>
                <w:lang w:eastAsia="zh-CN"/>
              </w:rPr>
              <w:t xml:space="preserve"> is also fine.</w:t>
            </w:r>
          </w:p>
        </w:tc>
      </w:tr>
    </w:tbl>
    <w:p w14:paraId="7866CFA4" w14:textId="77777777" w:rsidR="002C1E66" w:rsidRPr="00A648C5"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proofErr w:type="spellStart"/>
            <w:r>
              <w:rPr>
                <w:lang w:eastAsia="zh-CN"/>
              </w:rPr>
              <w:t>Futurewei</w:t>
            </w:r>
            <w:proofErr w:type="spellEnd"/>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 xml:space="preserve">uawei, </w:t>
            </w:r>
            <w:proofErr w:type="spellStart"/>
            <w:r>
              <w:t>HiSilicon</w:t>
            </w:r>
            <w:proofErr w:type="spellEnd"/>
          </w:p>
        </w:tc>
        <w:tc>
          <w:tcPr>
            <w:tcW w:w="12176" w:type="dxa"/>
          </w:tcPr>
          <w:p w14:paraId="1F7D03CD" w14:textId="77777777" w:rsidR="00CA72AE" w:rsidRDefault="005E0AF7">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proofErr w:type="gramStart"/>
            <w:r>
              <w:t>That being said, the</w:t>
            </w:r>
            <w:proofErr w:type="gramEnd"/>
            <w:r>
              <w:t xml:space="preserv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proofErr w:type="spellStart"/>
            <w:r>
              <w:lastRenderedPageBreak/>
              <w:t>InterDigital</w:t>
            </w:r>
            <w:proofErr w:type="spellEnd"/>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proofErr w:type="spellStart"/>
            <w:r>
              <w:rPr>
                <w:lang w:val="en-GB" w:eastAsia="zh-CN"/>
              </w:rPr>
              <w:t>Spreadtrum</w:t>
            </w:r>
            <w:proofErr w:type="spellEnd"/>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lastRenderedPageBreak/>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A648C5">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A648C5">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A648C5">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A648C5">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A648C5">
        <w:tc>
          <w:tcPr>
            <w:tcW w:w="2405" w:type="dxa"/>
          </w:tcPr>
          <w:p w14:paraId="1EEE3D61" w14:textId="43ECD45E" w:rsidR="000E2BB1" w:rsidRDefault="000E2BB1" w:rsidP="000E2BB1">
            <w:proofErr w:type="spellStart"/>
            <w:r>
              <w:t>InterDigital</w:t>
            </w:r>
            <w:proofErr w:type="spellEnd"/>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A648C5">
        <w:tc>
          <w:tcPr>
            <w:tcW w:w="2405" w:type="dxa"/>
          </w:tcPr>
          <w:p w14:paraId="331D8213" w14:textId="59888989" w:rsidR="007F6299" w:rsidRDefault="007F6299" w:rsidP="000E2BB1">
            <w:proofErr w:type="spellStart"/>
            <w:r>
              <w:t>Futurewei</w:t>
            </w:r>
            <w:proofErr w:type="spellEnd"/>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A648C5">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A648C5">
        <w:tc>
          <w:tcPr>
            <w:tcW w:w="2405" w:type="dxa"/>
          </w:tcPr>
          <w:p w14:paraId="3792D8FB" w14:textId="77777777" w:rsidR="00355D91" w:rsidRDefault="00355D91" w:rsidP="00A37C2E">
            <w:r>
              <w:rPr>
                <w:rFonts w:hint="eastAsia"/>
              </w:rPr>
              <w:t xml:space="preserve">Huawei, </w:t>
            </w:r>
            <w:proofErr w:type="spellStart"/>
            <w:r>
              <w:rPr>
                <w:rFonts w:hint="eastAsia"/>
              </w:rPr>
              <w:t>HiSilicon</w:t>
            </w:r>
            <w:proofErr w:type="spellEnd"/>
          </w:p>
        </w:tc>
        <w:tc>
          <w:tcPr>
            <w:tcW w:w="12176" w:type="dxa"/>
          </w:tcPr>
          <w:p w14:paraId="179ADF97" w14:textId="77777777" w:rsidR="00355D91" w:rsidRDefault="00355D91" w:rsidP="00A37C2E">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A648C5">
        <w:tc>
          <w:tcPr>
            <w:tcW w:w="2405" w:type="dxa"/>
          </w:tcPr>
          <w:p w14:paraId="6A625229" w14:textId="3AA3E411" w:rsidR="006B0D5E" w:rsidRPr="006B0D5E" w:rsidRDefault="006B0D5E" w:rsidP="00A37C2E">
            <w:pPr>
              <w:rPr>
                <w:rFonts w:eastAsia="MS Mincho"/>
                <w:lang w:eastAsia="ja-JP"/>
              </w:rPr>
            </w:pPr>
            <w:r>
              <w:rPr>
                <w:rFonts w:eastAsia="MS Mincho" w:hint="eastAsia"/>
                <w:lang w:eastAsia="ja-JP"/>
              </w:rPr>
              <w:t>NTT DOCOMO</w:t>
            </w:r>
          </w:p>
        </w:tc>
        <w:tc>
          <w:tcPr>
            <w:tcW w:w="12176" w:type="dxa"/>
          </w:tcPr>
          <w:p w14:paraId="58F6D432" w14:textId="33CEB4EA"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A648C5" w14:paraId="5EACC940" w14:textId="77777777" w:rsidTr="00A648C5">
        <w:tc>
          <w:tcPr>
            <w:tcW w:w="2405" w:type="dxa"/>
            <w:hideMark/>
          </w:tcPr>
          <w:p w14:paraId="71B54382" w14:textId="77777777" w:rsidR="00A648C5" w:rsidRDefault="00A648C5">
            <w:pPr>
              <w:rPr>
                <w:lang w:eastAsia="zh-CN"/>
              </w:rPr>
            </w:pPr>
            <w:proofErr w:type="spellStart"/>
            <w:r>
              <w:rPr>
                <w:lang w:val="en-GB" w:eastAsia="zh-CN"/>
              </w:rPr>
              <w:t>Spreadtrum</w:t>
            </w:r>
            <w:proofErr w:type="spellEnd"/>
          </w:p>
        </w:tc>
        <w:tc>
          <w:tcPr>
            <w:tcW w:w="12176" w:type="dxa"/>
            <w:hideMark/>
          </w:tcPr>
          <w:p w14:paraId="51EBD08E" w14:textId="77777777" w:rsidR="00A648C5" w:rsidRDefault="00A648C5">
            <w:pPr>
              <w:rPr>
                <w:lang w:eastAsia="zh-CN"/>
              </w:rPr>
            </w:pPr>
            <w:r>
              <w:rPr>
                <w:lang w:eastAsia="zh-CN"/>
              </w:rPr>
              <w:t>We are fine with the proposal.</w:t>
            </w:r>
          </w:p>
        </w:tc>
      </w:tr>
      <w:tr w:rsidR="006A34DD" w14:paraId="5EC51A8F" w14:textId="77777777" w:rsidTr="00A648C5">
        <w:tc>
          <w:tcPr>
            <w:tcW w:w="2405" w:type="dxa"/>
          </w:tcPr>
          <w:p w14:paraId="17F8456D" w14:textId="4AE16CB9" w:rsidR="006A34DD" w:rsidRDefault="006A34DD" w:rsidP="006A34DD">
            <w:pPr>
              <w:rPr>
                <w:lang w:val="en-GB" w:eastAsia="zh-CN"/>
              </w:rPr>
            </w:pPr>
            <w:r>
              <w:t>Intel</w:t>
            </w:r>
          </w:p>
        </w:tc>
        <w:tc>
          <w:tcPr>
            <w:tcW w:w="12176" w:type="dxa"/>
          </w:tcPr>
          <w:p w14:paraId="2A8C2DC8" w14:textId="4514D4BE" w:rsidR="006A34DD" w:rsidRDefault="006A34DD" w:rsidP="006A34DD">
            <w:pPr>
              <w:rPr>
                <w:lang w:eastAsia="zh-CN"/>
              </w:rPr>
            </w:pPr>
            <w:r>
              <w:rPr>
                <w:lang w:eastAsia="zh-CN"/>
              </w:rPr>
              <w:t>We support the FL proposal</w:t>
            </w:r>
          </w:p>
        </w:tc>
      </w:tr>
    </w:tbl>
    <w:p w14:paraId="2D8EBBC1" w14:textId="77777777" w:rsidR="002C1E66" w:rsidRPr="00A648C5"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lastRenderedPageBreak/>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proofErr w:type="spellStart"/>
            <w:r>
              <w:t>Futurewei</w:t>
            </w:r>
            <w:proofErr w:type="spellEnd"/>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 xml:space="preserve">uawei, </w:t>
            </w:r>
            <w:proofErr w:type="spellStart"/>
            <w:r>
              <w:t>HiSilicon</w:t>
            </w:r>
            <w:proofErr w:type="spellEnd"/>
          </w:p>
        </w:tc>
        <w:tc>
          <w:tcPr>
            <w:tcW w:w="12176" w:type="dxa"/>
          </w:tcPr>
          <w:p w14:paraId="1A91140B" w14:textId="77777777" w:rsidR="00CA72AE" w:rsidRDefault="005E0AF7">
            <w:r>
              <w:rPr>
                <w:rFonts w:hint="eastAsia"/>
              </w:rPr>
              <w:t xml:space="preserve">We do not see a need to </w:t>
            </w:r>
            <w:r>
              <w:t xml:space="preserve">improve coverage or reliability of PDCCH for the range of [52.6-71] GHz. Coverage enhancements are excluded from the WID for SSB and for multi-PDSCH/PUSCH. There is no WID objective to enhance the coverage of uplink channels. </w:t>
            </w:r>
            <w:proofErr w:type="gramStart"/>
            <w:r>
              <w:t>Therefore</w:t>
            </w:r>
            <w:proofErr w:type="gramEnd"/>
            <w:r>
              <w:t xml:space="preserv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proofErr w:type="spellStart"/>
            <w:r>
              <w:rPr>
                <w:lang w:eastAsia="zh-CN"/>
              </w:rPr>
              <w:t>InterDigital</w:t>
            </w:r>
            <w:proofErr w:type="spellEnd"/>
          </w:p>
        </w:tc>
        <w:tc>
          <w:tcPr>
            <w:tcW w:w="12176" w:type="dxa"/>
          </w:tcPr>
          <w:p w14:paraId="7A999195" w14:textId="77777777" w:rsidR="00CA72AE" w:rsidRDefault="005E0AF7">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 xml:space="preserve">e agree to study and discuss coverage or reliability of PDCCH especially when using higher SCS with much shorter duration. </w:t>
            </w:r>
            <w:proofErr w:type="gramStart"/>
            <w:r>
              <w:rPr>
                <w:lang w:eastAsia="zh-CN"/>
              </w:rPr>
              <w:t>Actually, we</w:t>
            </w:r>
            <w:proofErr w:type="gramEnd"/>
            <w:r>
              <w:rPr>
                <w:lang w:eastAsia="zh-CN"/>
              </w:rPr>
              <w:t xml:space="preserv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lastRenderedPageBreak/>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proofErr w:type="spellStart"/>
            <w:r>
              <w:rPr>
                <w:lang w:val="en-GB" w:eastAsia="zh-CN"/>
              </w:rPr>
              <w:t>Spreadtrum</w:t>
            </w:r>
            <w:proofErr w:type="spellEnd"/>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lastRenderedPageBreak/>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 xml:space="preserve">Any restriction on the PDCCH monitoring configuration (e.g., periodicity, AL, number of candidates, etc.) should be up to network, </w:t>
            </w:r>
            <w:proofErr w:type="gramStart"/>
            <w:r>
              <w:t>as long as</w:t>
            </w:r>
            <w:proofErr w:type="gramEnd"/>
            <w:r>
              <w:t xml:space="preserve"> it fulfills UE’s PDCCH monitoring capability.</w:t>
            </w:r>
          </w:p>
        </w:tc>
      </w:tr>
      <w:tr w:rsidR="00CA72AE" w14:paraId="720E00E8" w14:textId="77777777">
        <w:tc>
          <w:tcPr>
            <w:tcW w:w="2405" w:type="dxa"/>
          </w:tcPr>
          <w:p w14:paraId="395FF034" w14:textId="77777777" w:rsidR="00CA72AE" w:rsidRDefault="005E0AF7">
            <w:proofErr w:type="spellStart"/>
            <w:r>
              <w:rPr>
                <w:lang w:eastAsia="zh-CN"/>
              </w:rPr>
              <w:t>Futurewei</w:t>
            </w:r>
            <w:proofErr w:type="spellEnd"/>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 xml:space="preserve">uawei, </w:t>
            </w:r>
            <w:proofErr w:type="spellStart"/>
            <w:r>
              <w:t>HiSilicon</w:t>
            </w:r>
            <w:proofErr w:type="spellEnd"/>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w:t>
            </w:r>
            <w:proofErr w:type="gramStart"/>
            <w:r>
              <w:t>So</w:t>
            </w:r>
            <w:proofErr w:type="gramEnd"/>
            <w:r>
              <w:t xml:space="preserve">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CA72AE" w14:paraId="7796CA34" w14:textId="77777777">
        <w:tc>
          <w:tcPr>
            <w:tcW w:w="2405" w:type="dxa"/>
          </w:tcPr>
          <w:p w14:paraId="1C260190" w14:textId="77777777" w:rsidR="00CA72AE" w:rsidRDefault="005E0AF7">
            <w:proofErr w:type="spellStart"/>
            <w:r>
              <w:t>InterDigital</w:t>
            </w:r>
            <w:proofErr w:type="spellEnd"/>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lastRenderedPageBreak/>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 xml:space="preserve">In our view, PDDCH monitoring restrictions should be considered in terms of at least SS set configuration where the SS </w:t>
            </w:r>
            <w:proofErr w:type="gramStart"/>
            <w:r>
              <w:rPr>
                <w:lang w:eastAsia="zh-CN"/>
              </w:rPr>
              <w:t>is allowed to</w:t>
            </w:r>
            <w:proofErr w:type="gramEnd"/>
            <w:r>
              <w:rPr>
                <w:lang w:eastAsia="zh-CN"/>
              </w:rPr>
              <w:t xml:space="preserve">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proofErr w:type="spellStart"/>
            <w:r>
              <w:rPr>
                <w:lang w:val="en-GB" w:eastAsia="zh-CN"/>
              </w:rPr>
              <w:t>Spreadtrum</w:t>
            </w:r>
            <w:proofErr w:type="spellEnd"/>
          </w:p>
        </w:tc>
        <w:tc>
          <w:tcPr>
            <w:tcW w:w="12176" w:type="dxa"/>
          </w:tcPr>
          <w:p w14:paraId="732C543D" w14:textId="77777777" w:rsidR="00CA72AE" w:rsidRDefault="005E0AF7">
            <w:r>
              <w:rPr>
                <w:lang w:eastAsia="zh-CN"/>
              </w:rPr>
              <w:t xml:space="preserve">We agree with </w:t>
            </w:r>
            <w:proofErr w:type="spellStart"/>
            <w:proofErr w:type="gramStart"/>
            <w:r>
              <w:rPr>
                <w:lang w:eastAsia="zh-CN"/>
              </w:rPr>
              <w:t>Futurewei</w:t>
            </w:r>
            <w:proofErr w:type="spellEnd"/>
            <w:r>
              <w:rPr>
                <w:lang w:eastAsia="zh-CN"/>
              </w:rPr>
              <w:t xml:space="preserve"> .The</w:t>
            </w:r>
            <w:proofErr w:type="gramEnd"/>
            <w:r>
              <w:rPr>
                <w:lang w:eastAsia="zh-CN"/>
              </w:rPr>
              <w:t xml:space="preserve"> question needs further clarifications.</w:t>
            </w:r>
          </w:p>
        </w:tc>
      </w:tr>
      <w:tr w:rsidR="00CA72AE" w14:paraId="17D5AC5C" w14:textId="77777777">
        <w:tc>
          <w:tcPr>
            <w:tcW w:w="2405" w:type="dxa"/>
          </w:tcPr>
          <w:p w14:paraId="0EB49085"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proofErr w:type="gramStart"/>
            <w:r>
              <w:rPr>
                <w:rFonts w:eastAsia="Malgun Gothic"/>
                <w:lang w:eastAsia="ko-KR"/>
              </w:rPr>
              <w:t>That being said, our</w:t>
            </w:r>
            <w:proofErr w:type="gramEnd"/>
            <w:r>
              <w:rPr>
                <w:rFonts w:eastAsia="Malgun Gothic"/>
                <w:lang w:eastAsia="ko-KR"/>
              </w:rPr>
              <w:t xml:space="preserve">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 xml:space="preserve">restriction on the PDCCH monitoring configuration (e.g., periodicity, AL, number of candidates, etc.) should be up to network, </w:t>
      </w:r>
      <w:proofErr w:type="gramStart"/>
      <w:r w:rsidRPr="001257DF">
        <w:t>as long as</w:t>
      </w:r>
      <w:proofErr w:type="gramEnd"/>
      <w:r w:rsidRPr="001257DF">
        <w:t xml:space="preserve">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 xml:space="preserve">Question C-1: Do you have any views on the need for enhancing PDCCH </w:t>
      </w:r>
      <w:proofErr w:type="spellStart"/>
      <w:r>
        <w:rPr>
          <w:b/>
        </w:rPr>
        <w:t>w.r.t.</w:t>
      </w:r>
      <w:proofErr w:type="spellEnd"/>
      <w:r>
        <w:rPr>
          <w:b/>
        </w:rPr>
        <w:t xml:space="preserve">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lastRenderedPageBreak/>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CA72AE" w14:paraId="2417ED12" w14:textId="77777777">
        <w:tc>
          <w:tcPr>
            <w:tcW w:w="2405" w:type="dxa"/>
          </w:tcPr>
          <w:p w14:paraId="140BEC4C" w14:textId="77777777" w:rsidR="00CA72AE" w:rsidRDefault="005E0AF7">
            <w:proofErr w:type="spellStart"/>
            <w:r>
              <w:rPr>
                <w:lang w:eastAsia="zh-CN"/>
              </w:rPr>
              <w:t>Futurewei</w:t>
            </w:r>
            <w:proofErr w:type="spellEnd"/>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 xml:space="preserve">uawei, </w:t>
            </w:r>
            <w:proofErr w:type="spellStart"/>
            <w:r>
              <w:t>HiSilicon</w:t>
            </w:r>
            <w:proofErr w:type="spellEnd"/>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proofErr w:type="spellStart"/>
            <w:r>
              <w:t>InterDigital</w:t>
            </w:r>
            <w:proofErr w:type="spellEnd"/>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proofErr w:type="spellStart"/>
            <w:r>
              <w:rPr>
                <w:lang w:val="en-GB" w:eastAsia="zh-CN"/>
              </w:rPr>
              <w:t>Spreadtrum</w:t>
            </w:r>
            <w:proofErr w:type="spellEnd"/>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proofErr w:type="spellStart"/>
            <w:r>
              <w:rPr>
                <w:lang w:val="en-GB" w:eastAsia="zh-CN"/>
              </w:rPr>
              <w:lastRenderedPageBreak/>
              <w:t>Convida</w:t>
            </w:r>
            <w:proofErr w:type="spellEnd"/>
            <w:r>
              <w:rPr>
                <w:lang w:val="en-GB" w:eastAsia="zh-CN"/>
              </w:rPr>
              <w:t xml:space="preserve"> Wireless</w:t>
            </w:r>
          </w:p>
        </w:tc>
        <w:tc>
          <w:tcPr>
            <w:tcW w:w="12176" w:type="dxa"/>
          </w:tcPr>
          <w:p w14:paraId="789264BF" w14:textId="77777777" w:rsidR="00CA72AE" w:rsidRDefault="005E0AF7">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sidRPr="001257DF">
        <w:rPr>
          <w:lang w:eastAsia="zh-CN"/>
        </w:rPr>
        <w:t>FeMIMO</w:t>
      </w:r>
      <w:proofErr w:type="spellEnd"/>
      <w:r w:rsidRPr="001257DF">
        <w:rPr>
          <w:lang w:eastAsia="zh-CN"/>
        </w:rPr>
        <w:t xml:space="preserve">,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proofErr w:type="spellStart"/>
            <w:r>
              <w:lastRenderedPageBreak/>
              <w:t>Futurewei</w:t>
            </w:r>
            <w:proofErr w:type="spellEnd"/>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 xml:space="preserve">uawei, </w:t>
            </w:r>
            <w:proofErr w:type="spellStart"/>
            <w:r>
              <w:t>HiSilicon</w:t>
            </w:r>
            <w:proofErr w:type="spellEnd"/>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 xml:space="preserve">t can be discussed </w:t>
            </w:r>
            <w:proofErr w:type="gramStart"/>
            <w:r>
              <w:rPr>
                <w:lang w:eastAsia="zh-CN"/>
              </w:rPr>
              <w:t>as long as</w:t>
            </w:r>
            <w:proofErr w:type="gramEnd"/>
            <w:r>
              <w:rPr>
                <w:lang w:eastAsia="zh-CN"/>
              </w:rPr>
              <w:t xml:space="preserve">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 xml:space="preserve">minimum PDSCH scheduling delay and Minimum A-CSI RS triggering offset for SCS 480 and 960kHz. </w:t>
      </w:r>
      <w:proofErr w:type="gramStart"/>
      <w:r w:rsidRPr="001257DF">
        <w:t>However</w:t>
      </w:r>
      <w:proofErr w:type="gramEnd"/>
      <w:r w:rsidRPr="001257DF">
        <w:t xml:space="preserve">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lastRenderedPageBreak/>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lastRenderedPageBreak/>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lastRenderedPageBreak/>
              <w:t>FFS: Maximum duration up to 14 symbols in a slot.</w:t>
            </w:r>
          </w:p>
        </w:tc>
      </w:tr>
    </w:tbl>
    <w:p w14:paraId="35DE26B7" w14:textId="77777777" w:rsidR="00CA72AE" w:rsidRDefault="005E0AF7">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CN"/>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lastRenderedPageBreak/>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proofErr w:type="gramStart"/>
            <w:r>
              <w:rPr>
                <w:rFonts w:eastAsia="SimSun" w:hint="eastAsia"/>
                <w:bCs/>
                <w:lang w:eastAsia="zh-CN"/>
              </w:rPr>
              <w:t>2</w:t>
            </w:r>
            <w:proofErr w:type="gramEnd"/>
            <w:r>
              <w:rPr>
                <w:rFonts w:eastAsia="SimSun" w:hint="eastAsia"/>
                <w:bCs/>
                <w:lang w:eastAsia="zh-CN"/>
              </w:rPr>
              <w:t xml:space="preserve">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BodyText"/>
              <w:jc w:val="center"/>
              <w:rPr>
                <w:rFonts w:eastAsia="SimSun"/>
                <w:b/>
                <w:sz w:val="18"/>
                <w:szCs w:val="18"/>
                <w:lang w:eastAsia="zh-CN"/>
              </w:rPr>
            </w:pPr>
            <w:r>
              <w:rPr>
                <w:noProof/>
              </w:rPr>
              <w:object w:dxaOrig="4125" w:dyaOrig="7350" w14:anchorId="54EE9BCB">
                <v:shape id="_x0000_i1026" type="#_x0000_t75" alt="" style="width:207pt;height:367.8pt;mso-width-percent:0;mso-height-percent:0;mso-width-percent:0;mso-height-percent:0" o:ole="">
                  <v:imagedata r:id="rId16" o:title=""/>
                </v:shape>
                <o:OLEObject Type="Embed" ProgID="Visio.Drawing.15" ShapeID="_x0000_i1026" DrawAspect="Content" ObjectID="_1674030975" r:id="rId17"/>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 xml:space="preserve">In our view, </w:t>
            </w:r>
            <w:proofErr w:type="gramStart"/>
            <w:r>
              <w:rPr>
                <w:color w:val="000000" w:themeColor="text1"/>
                <w:lang w:eastAsia="zh-CN"/>
              </w:rPr>
              <w:t>similar to</w:t>
            </w:r>
            <w:proofErr w:type="gramEnd"/>
            <w:r>
              <w:rPr>
                <w:color w:val="000000" w:themeColor="text1"/>
                <w:lang w:eastAsia="zh-CN"/>
              </w:rPr>
              <w:t xml:space="preserve">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w:t>
                  </w:r>
                  <w:proofErr w:type="gramStart"/>
                  <w:r>
                    <w:t>X,Y</w:t>
                  </w:r>
                  <w:proofErr w:type="gramEnd"/>
                  <w:r>
                    <w:t>)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w:t>
            </w:r>
            <w:proofErr w:type="gramStart"/>
            <w:r>
              <w:rPr>
                <w:rFonts w:hint="eastAsia"/>
                <w:b/>
                <w:bCs/>
                <w:szCs w:val="20"/>
                <w:lang w:val="en-GB" w:eastAsia="zh-CN"/>
              </w:rPr>
              <w:t>slot</w:t>
            </w:r>
            <w:proofErr w:type="gramEnd"/>
            <w:r>
              <w:rPr>
                <w:rFonts w:hint="eastAsia"/>
                <w:b/>
                <w:bCs/>
                <w:szCs w:val="20"/>
                <w:lang w:val="en-GB" w:eastAsia="zh-CN"/>
              </w:rPr>
              <w:t xml:space="preserve">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 xml:space="preserve">he duration of coreset associated with the PDCCH monitoring occasions is 1-3 </w:t>
            </w:r>
            <w:proofErr w:type="gramStart"/>
            <w:r>
              <w:rPr>
                <w:rFonts w:ascii="Times New Roman" w:hAnsi="Times New Roman"/>
                <w:b/>
                <w:sz w:val="20"/>
              </w:rPr>
              <w:t>symbols;</w:t>
            </w:r>
            <w:proofErr w:type="gramEnd"/>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 xml:space="preserve">For type 1 CSS with dedicated RRC configuration, type 3 CSS, and USS, the monitoring occasion is within the first 3 OFDM symbols of the </w:t>
            </w:r>
            <w:proofErr w:type="gramStart"/>
            <w:r>
              <w:rPr>
                <w:rFonts w:ascii="Times New Roman" w:hAnsi="Times New Roman"/>
                <w:b/>
                <w:sz w:val="20"/>
              </w:rPr>
              <w:t>slot;</w:t>
            </w:r>
            <w:proofErr w:type="gramEnd"/>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15D2344B" w14:textId="77777777" w:rsidR="00CA72AE" w:rsidRDefault="00CA72AE">
            <w:pPr>
              <w:spacing w:beforeLines="50" w:before="120"/>
              <w:jc w:val="both"/>
              <w:rPr>
                <w:lang w:eastAsia="zh-CN"/>
              </w:rPr>
            </w:pPr>
          </w:p>
        </w:tc>
      </w:tr>
      <w:bookmarkEnd w:id="10"/>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26949BE9" w14:textId="77777777" w:rsidR="00CA72AE" w:rsidRDefault="005E0AF7">
            <w:r>
              <w:t xml:space="preserve">It is worth mentioning the connection between FG 3-5b and the proposed monitoring framework. In Rel-16, a span notion is introduced and defined as </w:t>
            </w:r>
            <w:proofErr w:type="gramStart"/>
            <w:r>
              <w:t>a number of</w:t>
            </w:r>
            <w:proofErr w:type="gramEnd"/>
            <w:r>
              <w:t xml:space="preserve">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w:t>
            </w:r>
            <w:proofErr w:type="spellStart"/>
            <w:r>
              <w:t>ymbols</w:t>
            </w:r>
            <w:proofErr w:type="spellEnd"/>
            <w:r>
              <w:t xml:space="preserve">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by modifying the span definition of consecu</w:t>
            </w:r>
            <w:proofErr w:type="spellStart"/>
            <w:r>
              <w:t>tive</w:t>
            </w:r>
            <w:proofErr w:type="spellEnd"/>
            <w:r>
              <w:t xml:space="preser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xml:space="preserve">. Therefore, </w:t>
            </w:r>
            <w:proofErr w:type="gramStart"/>
            <w:r>
              <w:t>similar to</w:t>
            </w:r>
            <w:proofErr w:type="gramEnd"/>
            <w:r>
              <w:t xml:space="preserve">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0861B88F" w14:textId="77777777" w:rsidR="00CA72AE" w:rsidRDefault="005E0AF7">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E7E7A1" w14:textId="77777777" w:rsidR="00CA72AE" w:rsidRDefault="005E0AF7">
            <w:pPr>
              <w:rPr>
                <w:b/>
                <w:bCs/>
                <w:lang w:val="en-GB" w:eastAsia="zh-CN"/>
              </w:rPr>
            </w:pPr>
            <w:r>
              <w:rPr>
                <w:b/>
                <w:bCs/>
                <w:lang w:val="en-GB" w:eastAsia="zh-CN"/>
              </w:rPr>
              <w:t xml:space="preserve">Proposal 6: To support multi-slot </w:t>
            </w:r>
            <w:proofErr w:type="gramStart"/>
            <w:r>
              <w:rPr>
                <w:b/>
                <w:bCs/>
                <w:lang w:val="en-GB" w:eastAsia="zh-CN"/>
              </w:rPr>
              <w:t>span based</w:t>
            </w:r>
            <w:proofErr w:type="gramEnd"/>
            <w:r>
              <w:rPr>
                <w:b/>
                <w:bCs/>
                <w:lang w:val="en-GB" w:eastAsia="zh-CN"/>
              </w:rPr>
              <w:t xml:space="preserve">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proofErr w:type="gramStart"/>
            <w:r>
              <w:rPr>
                <w:iCs/>
                <w:sz w:val="22"/>
                <w:szCs w:val="22"/>
                <w:lang w:eastAsia="ja-JP"/>
              </w:rPr>
              <w:t>In order to</w:t>
            </w:r>
            <w:proofErr w:type="gramEnd"/>
            <w:r>
              <w:rPr>
                <w:iCs/>
                <w:sz w:val="22"/>
                <w:szCs w:val="22"/>
                <w:lang w:eastAsia="ja-JP"/>
              </w:rPr>
              <w:t xml:space="preserve">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w:t>
            </w:r>
            <w:proofErr w:type="gramStart"/>
            <w:r>
              <w:rPr>
                <w:sz w:val="20"/>
                <w:szCs w:val="20"/>
                <w:lang w:eastAsia="zh-CN"/>
              </w:rPr>
              <w:t>one time</w:t>
            </w:r>
            <w:proofErr w:type="gramEnd"/>
            <w:r>
              <w:rPr>
                <w:sz w:val="20"/>
                <w:szCs w:val="20"/>
                <w:lang w:eastAsia="zh-CN"/>
              </w:rPr>
              <w:t xml:space="preserv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w:t>
            </w:r>
            <w:proofErr w:type="gramStart"/>
            <w:r>
              <w:rPr>
                <w:color w:val="000000"/>
              </w:rPr>
              <w:t>are located in</w:t>
            </w:r>
            <w:proofErr w:type="gramEnd"/>
            <w:r>
              <w:rPr>
                <w:color w:val="000000"/>
              </w:rPr>
              <w:t xml:space="preserve">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 xml:space="preserve">Proposal 4: It is necessary to define multi-slot span (X/Y) to allow sparse PDCCH monitoring in every X </w:t>
            </w:r>
            <w:proofErr w:type="gramStart"/>
            <w:r>
              <w:rPr>
                <w:b/>
                <w:i/>
                <w:lang w:eastAsia="zh-CN"/>
              </w:rPr>
              <w:t>slots</w:t>
            </w:r>
            <w:proofErr w:type="gramEnd"/>
            <w:r>
              <w:rPr>
                <w:b/>
                <w:i/>
                <w:lang w:eastAsia="zh-CN"/>
              </w:rPr>
              <w:t xml:space="preserve">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 xml:space="preserve">Proposal 5: Impacts on PDSCH/PUSCH processing time(N1/N2) may need be considered if defining maximum number of BDs/CCEs for multi-slot span PDCCH </w:t>
            </w:r>
            <w:proofErr w:type="gramStart"/>
            <w:r>
              <w:rPr>
                <w:b/>
                <w:i/>
                <w:lang w:eastAsia="zh-CN"/>
              </w:rPr>
              <w:t>monitoring .</w:t>
            </w:r>
            <w:proofErr w:type="gramEnd"/>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w:t>
            </w:r>
            <w:proofErr w:type="gramStart"/>
            <w:r>
              <w:rPr>
                <w:rFonts w:eastAsia="MS Mincho" w:cs="Arial"/>
                <w:kern w:val="2"/>
                <w:szCs w:val="20"/>
                <w:lang w:eastAsia="ja-JP"/>
              </w:rPr>
              <w:t>a number of</w:t>
            </w:r>
            <w:proofErr w:type="gramEnd"/>
            <w:r>
              <w:rPr>
                <w:rFonts w:eastAsia="MS Mincho" w:cs="Arial"/>
                <w:kern w:val="2"/>
                <w:szCs w:val="20"/>
                <w:lang w:eastAsia="ja-JP"/>
              </w:rPr>
              <w:t xml:space="preserve">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w:t>
            </w:r>
            <w:proofErr w:type="gramStart"/>
            <w:r>
              <w:rPr>
                <w:rFonts w:eastAsia="MS Mincho" w:cs="Arial"/>
                <w:kern w:val="2"/>
                <w:szCs w:val="20"/>
                <w:lang w:eastAsia="ja-JP"/>
              </w:rPr>
              <w:t xml:space="preserve">as </w:t>
            </w:r>
            <w:r>
              <w:rPr>
                <w:rFonts w:eastAsia="SimSun"/>
                <w:lang w:eastAsia="zh-CN"/>
              </w:rPr>
              <w:t>,</w:t>
            </w:r>
            <w:proofErr w:type="gramEnd"/>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w:t>
            </w:r>
            <w:proofErr w:type="gramStart"/>
            <w:r>
              <w:rPr>
                <w:rFonts w:eastAsia="MS Mincho" w:cs="Arial"/>
                <w:kern w:val="2"/>
                <w:szCs w:val="20"/>
                <w:lang w:eastAsia="ja-JP"/>
              </w:rPr>
              <w:t>is capable of supporting</w:t>
            </w:r>
            <w:proofErr w:type="gramEnd"/>
            <w:r>
              <w:rPr>
                <w:rFonts w:eastAsia="MS Mincho" w:cs="Arial"/>
                <w:kern w:val="2"/>
                <w:szCs w:val="20"/>
                <w:lang w:eastAsia="ja-JP"/>
              </w:rPr>
              <w:t xml:space="preserve">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A sear</w:t>
            </w:r>
            <w:proofErr w:type="spellStart"/>
            <w:r>
              <w:t>ch</w:t>
            </w:r>
            <w:proofErr w:type="spellEnd"/>
            <w:r>
              <w:t xml:space="preserve">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A37C2E">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A37C2E">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A37C2E">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A37C2E">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A37C2E">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A37C2E">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w:t>
            </w:r>
            <w:proofErr w:type="gramStart"/>
            <w:r>
              <w:rPr>
                <w:b/>
                <w:sz w:val="24"/>
                <w:szCs w:val="24"/>
                <w:lang w:val="en-IN"/>
              </w:rPr>
              <w:t>statically,  in</w:t>
            </w:r>
            <w:proofErr w:type="gramEnd"/>
            <w:r>
              <w:rPr>
                <w:b/>
                <w:sz w:val="24"/>
                <w:szCs w:val="24"/>
                <w:lang w:val="en-IN"/>
              </w:rPr>
              <w:t xml:space="preserve"> order to reduce number of blind </w:t>
            </w:r>
            <w:proofErr w:type="spellStart"/>
            <w:r>
              <w:rPr>
                <w:b/>
                <w:sz w:val="24"/>
                <w:szCs w:val="24"/>
                <w:lang w:val="en-IN"/>
              </w:rPr>
              <w:t>decodings</w:t>
            </w:r>
            <w:proofErr w:type="spellEnd"/>
            <w:r>
              <w:rPr>
                <w:b/>
                <w:sz w:val="24"/>
                <w:szCs w:val="24"/>
                <w:lang w:val="en-IN"/>
              </w:rPr>
              <w:t>.</w:t>
            </w:r>
          </w:p>
          <w:p w14:paraId="455BA9A1" w14:textId="77777777" w:rsidR="00CA72AE" w:rsidRDefault="005E0AF7">
            <w:pPr>
              <w:jc w:val="both"/>
              <w:rPr>
                <w:sz w:val="24"/>
                <w:szCs w:val="24"/>
              </w:rPr>
            </w:pPr>
            <w:r>
              <w:rPr>
                <w:sz w:val="24"/>
                <w:szCs w:val="24"/>
                <w:lang w:val="en-IN"/>
              </w:rPr>
              <w:t xml:space="preserve">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w:t>
            </w:r>
            <w:proofErr w:type="gramStart"/>
            <w:r>
              <w:rPr>
                <w:sz w:val="24"/>
                <w:szCs w:val="24"/>
                <w:lang w:val="en-IN"/>
              </w:rPr>
              <w:t>of  data</w:t>
            </w:r>
            <w:proofErr w:type="gramEnd"/>
            <w:r>
              <w:rPr>
                <w:sz w:val="24"/>
                <w:szCs w:val="24"/>
                <w:lang w:val="en-IN"/>
              </w:rPr>
              <w:t xml:space="preserve">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consumes  unnecessarily</w:t>
            </w:r>
            <w:proofErr w:type="gramEnd"/>
            <w:r>
              <w:rPr>
                <w:sz w:val="24"/>
                <w:szCs w:val="24"/>
                <w:lang w:val="en-IN"/>
              </w:rPr>
              <w:t xml:space="preserve">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Pr>
                <w:sz w:val="24"/>
                <w:szCs w:val="24"/>
                <w:lang w:val="en-IN"/>
              </w:rPr>
              <w:t>candidates  is</w:t>
            </w:r>
            <w:proofErr w:type="gramEnd"/>
            <w:r>
              <w:rPr>
                <w:sz w:val="24"/>
                <w:szCs w:val="24"/>
                <w:lang w:val="en-IN"/>
              </w:rPr>
              <w:t xml:space="preserve">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 xml:space="preserve">The slot-group size can be defined based on a reference SCS and the PDCCH monitoring occasions should be defined per slot group with UE support </w:t>
            </w:r>
            <w:proofErr w:type="gramStart"/>
            <w:r>
              <w:rPr>
                <w:b/>
                <w:bCs/>
              </w:rPr>
              <w:t>for  different</w:t>
            </w:r>
            <w:proofErr w:type="gramEnd"/>
            <w:r>
              <w:rPr>
                <w:b/>
                <w:bCs/>
              </w:rPr>
              <w:t xml:space="preserve"> Types that can be identified by the UE as a capability.</w:t>
            </w:r>
          </w:p>
          <w:p w14:paraId="0BAD65D1" w14:textId="77777777" w:rsidR="00CA72AE" w:rsidRDefault="005E0AF7">
            <w:pPr>
              <w:jc w:val="both"/>
              <w:rPr>
                <w:i/>
                <w:iCs/>
              </w:rPr>
            </w:pPr>
            <w:r>
              <w:rPr>
                <w:b/>
                <w:bCs/>
                <w:i/>
                <w:iCs/>
              </w:rPr>
              <w:t>Proposal 1:</w:t>
            </w:r>
            <w:r>
              <w:rPr>
                <w:i/>
                <w:iCs/>
              </w:rPr>
              <w:t xml:space="preserve"> slot-based </w:t>
            </w:r>
            <w:proofErr w:type="gramStart"/>
            <w:r>
              <w:rPr>
                <w:i/>
                <w:iCs/>
              </w:rPr>
              <w:t>and  span</w:t>
            </w:r>
            <w:proofErr w:type="gramEnd"/>
            <w:r>
              <w:rPr>
                <w:i/>
                <w:iCs/>
              </w:rPr>
              <w:t xml:space="preserve">-based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 xml:space="preserve">Type 1: For all the </w:t>
            </w:r>
            <w:proofErr w:type="gramStart"/>
            <w:r>
              <w:rPr>
                <w:i/>
                <w:iCs/>
              </w:rPr>
              <w:t>slots  in</w:t>
            </w:r>
            <w:proofErr w:type="gramEnd"/>
            <w:r>
              <w:rPr>
                <w:i/>
                <w:iCs/>
              </w:rPr>
              <w:t xml:space="preserve">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proofErr w:type="gramStart"/>
            <w:r>
              <w:rPr>
                <w:i/>
                <w:iCs/>
              </w:rPr>
              <w:t>X :</w:t>
            </w:r>
            <w:proofErr w:type="gramEnd"/>
            <w:r>
              <w:rPr>
                <w:i/>
                <w:iCs/>
              </w:rPr>
              <w:t xml:space="preserve">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6pt;height:119.4pt;mso-width-percent:0;mso-height-percent:0;mso-width-percent:0;mso-height-percent:0" o:ole="">
                  <v:imagedata r:id="rId19" o:title=""/>
                </v:shape>
                <o:OLEObject Type="Embed" ProgID="Visio.Drawing.15" ShapeID="_x0000_i1027" DrawAspect="Content" ObjectID="_1674030976" r:id="rId20"/>
              </w:object>
            </w:r>
          </w:p>
          <w:p w14:paraId="44A2193B" w14:textId="77777777" w:rsidR="00CA72AE" w:rsidRDefault="005E0AF7">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0" w:name="_Toc61547161"/>
            <w:bookmarkStart w:id="31" w:name="_Toc61822876"/>
            <w:bookmarkStart w:id="32" w:name="_Toc61869390"/>
            <w:bookmarkStart w:id="33" w:name="_Toc61547146"/>
            <w:bookmarkStart w:id="34" w:name="_Toc61546060"/>
            <w:bookmarkStart w:id="35" w:name="_Toc61547195"/>
            <w:bookmarkStart w:id="36" w:name="_Toc61859944"/>
            <w:bookmarkStart w:id="37"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39" w:name="_Toc61859756"/>
            <w:bookmarkStart w:id="40" w:name="_Toc61822877"/>
            <w:bookmarkStart w:id="41" w:name="_Toc61859945"/>
            <w:bookmarkStart w:id="42" w:name="_Toc61869391"/>
            <w:bookmarkStart w:id="43" w:name="_Toc61547196"/>
            <w:bookmarkStart w:id="44" w:name="_Toc61293887"/>
            <w:bookmarkStart w:id="45" w:name="_Toc61547147"/>
            <w:bookmarkStart w:id="46" w:name="_Toc61546061"/>
            <w:bookmarkStart w:id="47" w:name="_Toc61547162"/>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49" w:name="_Toc61547197"/>
            <w:bookmarkStart w:id="50" w:name="_Toc61293888"/>
            <w:bookmarkStart w:id="51" w:name="_Toc61546062"/>
            <w:bookmarkStart w:id="52" w:name="_Toc61822878"/>
            <w:bookmarkStart w:id="53" w:name="_Toc61547148"/>
            <w:bookmarkStart w:id="54" w:name="_Toc61869392"/>
            <w:bookmarkStart w:id="55" w:name="_Toc61547163"/>
            <w:bookmarkStart w:id="56" w:name="_Toc61859946"/>
            <w:bookmarkStart w:id="57" w:name="_Toc61859757"/>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451D1F49" w14:textId="77777777" w:rsidR="00CA72AE" w:rsidRDefault="00CA72AE"/>
          <w:p w14:paraId="0945FA8E" w14:textId="77777777" w:rsidR="00CA72AE" w:rsidRDefault="005E0AF7">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4" w:name="_Toc61859759"/>
            <w:bookmarkStart w:id="65" w:name="_Toc61822880"/>
            <w:bookmarkStart w:id="66" w:name="_Toc61546063"/>
            <w:bookmarkStart w:id="67" w:name="_Toc61547198"/>
            <w:bookmarkStart w:id="68" w:name="_Toc61293889"/>
            <w:bookmarkStart w:id="69" w:name="_Toc61547164"/>
            <w:bookmarkStart w:id="70" w:name="_Toc61859948"/>
            <w:bookmarkStart w:id="71" w:name="_Toc61547149"/>
            <w:bookmarkStart w:id="72"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3EDC0430" w14:textId="77777777" w:rsidR="00CA72AE" w:rsidRDefault="005E0AF7">
            <w:pPr>
              <w:pStyle w:val="Caption"/>
              <w:jc w:val="left"/>
            </w:pPr>
            <w:bookmarkStart w:id="73" w:name="_Toc61859950"/>
            <w:bookmarkStart w:id="74" w:name="_Toc61869396"/>
            <w:bookmarkStart w:id="75" w:name="_Toc61546065"/>
            <w:bookmarkStart w:id="76" w:name="_Toc61547166"/>
            <w:bookmarkStart w:id="77" w:name="_Toc61859761"/>
            <w:bookmarkStart w:id="78" w:name="_Toc61547200"/>
            <w:bookmarkStart w:id="79" w:name="_Toc61822882"/>
            <w:bookmarkStart w:id="80" w:name="_Toc61547151"/>
            <w:bookmarkStart w:id="81"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49.8pt;height:141.6pt;mso-width-percent:0;mso-height-percent:0;mso-width-percent:0;mso-height-percent:0" o:ole="">
                  <v:imagedata r:id="rId22" o:title=""/>
                </v:shape>
                <o:OLEObject Type="Embed" ProgID="Visio.Drawing.15" ShapeID="_x0000_i1028" DrawAspect="Content" ObjectID="_1674030977" r:id="rId23"/>
              </w:object>
            </w:r>
          </w:p>
          <w:p w14:paraId="10E7B710" w14:textId="77777777" w:rsidR="00CA72AE" w:rsidRDefault="005E0AF7">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0.8pt;height:207pt;mso-width-percent:0;mso-height-percent:0;mso-width-percent:0;mso-height-percent:0" o:ole="">
                  <v:imagedata r:id="rId24" o:title=""/>
                </v:shape>
                <o:OLEObject Type="Embed" ProgID="Visio.Drawing.15" ShapeID="_x0000_i1029" DrawAspect="Content" ObjectID="_1674030978" r:id="rId25"/>
              </w:object>
            </w:r>
          </w:p>
          <w:p w14:paraId="72C70DAB" w14:textId="77777777" w:rsidR="00CA72AE" w:rsidRDefault="005E0AF7">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w:t>
            </w:r>
            <w:proofErr w:type="gramStart"/>
            <w:r>
              <w:rPr>
                <w:kern w:val="2"/>
                <w:lang w:eastAsia="zh-CN"/>
              </w:rPr>
              <w:t>That is to say, after</w:t>
            </w:r>
            <w:proofErr w:type="gramEnd"/>
            <w:r>
              <w:rPr>
                <w:kern w:val="2"/>
                <w:lang w:eastAsia="zh-CN"/>
              </w:rPr>
              <w:t xml:space="preserve">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0.8pt;height:207pt;mso-width-percent:0;mso-height-percent:0;mso-width-percent:0;mso-height-percent:0" o:ole="">
                  <v:imagedata r:id="rId24" o:title=""/>
                </v:shape>
                <o:OLEObject Type="Embed" ProgID="Visio.Drawing.15" ShapeID="_x0000_i1030" DrawAspect="Content" ObjectID="_1674030979" r:id="rId26"/>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 xml:space="preserve">For cross-carrier scheduling with different SCSs, </w:t>
            </w:r>
            <w:proofErr w:type="gramStart"/>
            <w:r>
              <w:rPr>
                <w:lang w:val="en-GB"/>
              </w:rPr>
              <w:t>in particular when</w:t>
            </w:r>
            <w:proofErr w:type="gramEnd"/>
            <w:r>
              <w:rPr>
                <w:lang w:val="en-GB"/>
              </w:rPr>
              <w:t xml:space="preserve">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5" w:name="_Toc61859949"/>
            <w:bookmarkStart w:id="86" w:name="_Toc61547165"/>
            <w:bookmarkStart w:id="87" w:name="_Toc61869395"/>
            <w:bookmarkStart w:id="88" w:name="_Toc61293890"/>
            <w:bookmarkStart w:id="89" w:name="_Toc61547150"/>
            <w:bookmarkStart w:id="90" w:name="_Toc61822881"/>
            <w:bookmarkStart w:id="91" w:name="_Toc61859760"/>
            <w:bookmarkStart w:id="92" w:name="_Toc61547199"/>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4" w:name="_Toc61546066"/>
            <w:bookmarkStart w:id="95" w:name="_Toc61547167"/>
            <w:bookmarkStart w:id="96" w:name="_Toc61859762"/>
            <w:bookmarkStart w:id="97" w:name="_Toc61859951"/>
            <w:bookmarkStart w:id="98" w:name="_Toc61869397"/>
            <w:bookmarkStart w:id="99" w:name="_Toc61547152"/>
            <w:bookmarkStart w:id="100" w:name="_Toc61547201"/>
            <w:bookmarkStart w:id="101"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2pt;height:137.4pt;mso-width-percent:0;mso-height-percent:0;mso-width-percent:0;mso-height-percent:0" o:ole="">
                  <v:imagedata r:id="rId27" o:title=""/>
                </v:shape>
                <o:OLEObject Type="Embed" ProgID="Visio.Drawing.15" ShapeID="_x0000_i1031" DrawAspect="Content" ObjectID="_1674030980" r:id="rId28"/>
              </w:object>
            </w:r>
          </w:p>
          <w:p w14:paraId="17B163E6" w14:textId="77777777" w:rsidR="00CA72AE" w:rsidRDefault="005E0AF7">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 xml:space="preserve">List of submitted </w:t>
      </w:r>
      <w:proofErr w:type="spellStart"/>
      <w:r>
        <w:t>TDocs</w:t>
      </w:r>
      <w:proofErr w:type="spellEnd"/>
    </w:p>
    <w:p w14:paraId="1EC9A1DD" w14:textId="77777777" w:rsidR="00CA72AE" w:rsidRDefault="005E0AF7">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 xml:space="preserve">PDCCH monitoring </w:t>
      </w:r>
      <w:proofErr w:type="gramStart"/>
      <w:r>
        <w:rPr>
          <w:b/>
          <w:bCs/>
          <w:lang w:val="en-GB"/>
        </w:rPr>
        <w:t>enhancement  for</w:t>
      </w:r>
      <w:proofErr w:type="gramEnd"/>
      <w:r>
        <w:rPr>
          <w:b/>
          <w:bCs/>
          <w:lang w:val="en-GB"/>
        </w:rPr>
        <w:t xml:space="preserve">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 xml:space="preserve">Current version (as of Tuesday 01:05 UTC) – with </w:t>
      </w:r>
      <w:proofErr w:type="spellStart"/>
      <w:r>
        <w:rPr>
          <w:rStyle w:val="B3Char2"/>
        </w:rPr>
        <w:t>markup</w:t>
      </w:r>
      <w:proofErr w:type="spellEnd"/>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w:t>
      </w:r>
      <w:proofErr w:type="gramStart"/>
      <w:r>
        <w:rPr>
          <w:rFonts w:eastAsia="Times New Roman"/>
          <w:color w:val="FF0000"/>
        </w:rPr>
        <w:t>X,Y</w:t>
      </w:r>
      <w:proofErr w:type="gramEnd"/>
      <w:r>
        <w:rPr>
          <w:rFonts w:eastAsia="Times New Roman"/>
          <w:color w:val="FF0000"/>
        </w:rPr>
        <w:t>)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such that the developed span pattern by SS configuration satisfy (</w:t>
      </w:r>
      <w:proofErr w:type="gramStart"/>
      <w:r>
        <w:rPr>
          <w:rFonts w:eastAsia="Times New Roman"/>
          <w:color w:val="000000"/>
        </w:rPr>
        <w:t>X,Y</w:t>
      </w:r>
      <w:proofErr w:type="gramEnd"/>
      <w:r>
        <w:rPr>
          <w:rFonts w:eastAsia="Times New Roman"/>
          <w:color w:val="000000"/>
        </w:rPr>
        <w:t xml:space="preserve">)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3" w:author="Stephen Grant" w:date="2021-02-01T17:20:00Z">
        <w:r>
          <w:rPr>
            <w:rFonts w:eastAsia="Times New Roman"/>
          </w:rPr>
          <w:t xml:space="preserve">contiguous </w:t>
        </w:r>
      </w:ins>
      <w:del w:id="104" w:author="Stephen Grant" w:date="2021-02-01T17:21:00Z">
        <w:r>
          <w:rPr>
            <w:rFonts w:eastAsia="Times New Roman"/>
          </w:rPr>
          <w:delText xml:space="preserve">X </w:delText>
        </w:r>
      </w:del>
      <w:r>
        <w:rPr>
          <w:rFonts w:eastAsia="Times New Roman"/>
        </w:rPr>
        <w:t>slot</w:t>
      </w:r>
      <w:del w:id="105" w:author="Stephen Grant" w:date="2021-02-01T17:21:00Z">
        <w:r>
          <w:rPr>
            <w:rFonts w:eastAsia="Times New Roman"/>
          </w:rPr>
          <w:delText>s</w:delText>
        </w:r>
      </w:del>
      <w:ins w:id="106"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7" w:author="Stephen Grant" w:date="2021-02-01T17:20:00Z"/>
          <w:rFonts w:eastAsia="Times New Roman"/>
        </w:rPr>
      </w:pPr>
      <w:ins w:id="108" w:author="Stephen Grant" w:date="2021-02-01T17:20:00Z">
        <w:r>
          <w:rPr>
            <w:rFonts w:eastAsia="Times New Roman"/>
          </w:rPr>
          <w:t xml:space="preserve">Each slot group </w:t>
        </w:r>
      </w:ins>
      <w:ins w:id="109" w:author="Stephen Grant" w:date="2021-02-01T17:21:00Z">
        <w:r>
          <w:rPr>
            <w:rFonts w:eastAsia="Times New Roman"/>
          </w:rPr>
          <w:t xml:space="preserve">consists of </w:t>
        </w:r>
      </w:ins>
      <w:ins w:id="110"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1" w:author="Stephen Grant" w:date="2021-02-01T17:21:00Z"/>
          <w:rFonts w:eastAsia="Times New Roman"/>
        </w:rPr>
      </w:pPr>
      <w:del w:id="112"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3" w:author="Stephen Grant" w:date="2021-02-01T17:17:00Z">
        <w:r>
          <w:rPr>
            <w:rFonts w:eastAsia="Times New Roman"/>
          </w:rPr>
          <w:delText xml:space="preserve">could </w:delText>
        </w:r>
      </w:del>
      <w:ins w:id="114" w:author="Stephen Grant" w:date="2021-02-01T17:24:00Z">
        <w:r>
          <w:rPr>
            <w:rFonts w:eastAsia="Times New Roman"/>
          </w:rPr>
          <w:t xml:space="preserve">monitoring </w:t>
        </w:r>
      </w:ins>
      <w:ins w:id="115"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6" w:author="Stephen Grant" w:date="2021-02-01T17:26:00Z"/>
          <w:rFonts w:eastAsia="Times New Roman"/>
        </w:rPr>
      </w:pPr>
      <w:r>
        <w:rPr>
          <w:rFonts w:eastAsia="Times New Roman"/>
        </w:rPr>
        <w:t>BD/CCE</w:t>
      </w:r>
      <w:ins w:id="117" w:author="Stephen Grant" w:date="2021-02-01T17:24:00Z">
        <w:r>
          <w:rPr>
            <w:rFonts w:eastAsia="Times New Roman"/>
          </w:rPr>
          <w:t>s</w:t>
        </w:r>
      </w:ins>
      <w:r>
        <w:rPr>
          <w:rFonts w:eastAsia="Times New Roman"/>
        </w:rPr>
        <w:t xml:space="preserve"> </w:t>
      </w:r>
      <w:del w:id="118" w:author="Stephen Grant" w:date="2021-02-01T17:24:00Z">
        <w:r>
          <w:rPr>
            <w:rFonts w:eastAsia="Times New Roman"/>
          </w:rPr>
          <w:delText>budget is</w:delText>
        </w:r>
      </w:del>
      <w:ins w:id="119" w:author="Stephen Grant" w:date="2021-02-01T17:24:00Z">
        <w:r>
          <w:rPr>
            <w:rFonts w:eastAsia="Times New Roman"/>
          </w:rPr>
          <w:t>are</w:t>
        </w:r>
      </w:ins>
      <w:r>
        <w:rPr>
          <w:rFonts w:eastAsia="Times New Roman"/>
        </w:rPr>
        <w:t xml:space="preserve"> counted </w:t>
      </w:r>
      <w:ins w:id="120"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1"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2"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proofErr w:type="gramStart"/>
      <w:ins w:id="123" w:author="Stephen Grant" w:date="2021-02-01T17:25:00Z">
        <w:r>
          <w:rPr>
            <w:rFonts w:eastAsia="Times New Roman"/>
          </w:rPr>
          <w:t>Whether or not</w:t>
        </w:r>
        <w:proofErr w:type="gramEnd"/>
        <w:r>
          <w:rPr>
            <w:rFonts w:eastAsia="Times New Roman"/>
          </w:rPr>
          <w:t xml:space="preserve"> </w:t>
        </w:r>
      </w:ins>
      <w:del w:id="124" w:author="Stephen Grant" w:date="2021-02-01T17:25:00Z">
        <w:r>
          <w:rPr>
            <w:rFonts w:eastAsia="Times New Roman"/>
          </w:rPr>
          <w:delText>T</w:delText>
        </w:r>
      </w:del>
      <w:ins w:id="125" w:author="Stephen Grant" w:date="2021-02-01T17:25:00Z">
        <w:r>
          <w:rPr>
            <w:rFonts w:eastAsia="Times New Roman"/>
          </w:rPr>
          <w:t>t</w:t>
        </w:r>
      </w:ins>
      <w:r>
        <w:rPr>
          <w:rFonts w:eastAsia="Times New Roman"/>
        </w:rPr>
        <w:t xml:space="preserve">he Y slots are the first Y slots within </w:t>
      </w:r>
      <w:del w:id="126" w:author="Stephen Grant" w:date="2021-02-01T17:26:00Z">
        <w:r>
          <w:rPr>
            <w:rFonts w:eastAsia="Times New Roman"/>
          </w:rPr>
          <w:delText xml:space="preserve">the </w:delText>
        </w:r>
      </w:del>
      <w:ins w:id="127" w:author="Stephen Grant" w:date="2021-02-01T17:26:00Z">
        <w:r>
          <w:rPr>
            <w:rFonts w:eastAsia="Times New Roman"/>
          </w:rPr>
          <w:t xml:space="preserve">each </w:t>
        </w:r>
      </w:ins>
      <w:r>
        <w:rPr>
          <w:rFonts w:eastAsia="Times New Roman"/>
        </w:rPr>
        <w:t xml:space="preserve">X slot group </w:t>
      </w:r>
      <w:del w:id="128"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29" w:author="Stephen Grant" w:date="2021-02-01T17:27:00Z">
        <w:r>
          <w:rPr>
            <w:rFonts w:eastAsia="Times New Roman"/>
          </w:rPr>
          <w:t xml:space="preserve">monitoring </w:t>
        </w:r>
      </w:ins>
      <w:del w:id="130" w:author="Stephen Grant" w:date="2021-02-01T17:27:00Z">
        <w:r>
          <w:rPr>
            <w:rFonts w:eastAsia="Times New Roman"/>
          </w:rPr>
          <w:delText xml:space="preserve">could </w:delText>
        </w:r>
      </w:del>
      <w:ins w:id="131" w:author="Stephen Grant" w:date="2021-02-01T17:27:00Z">
        <w:r>
          <w:rPr>
            <w:rFonts w:eastAsia="Times New Roman"/>
          </w:rPr>
          <w:t xml:space="preserve">can </w:t>
        </w:r>
      </w:ins>
      <w:r>
        <w:rPr>
          <w:rFonts w:eastAsia="Times New Roman"/>
        </w:rPr>
        <w:t xml:space="preserve">be configured such that the </w:t>
      </w:r>
      <w:del w:id="132" w:author="Stephen Grant" w:date="2021-02-01T17:33:00Z">
        <w:r>
          <w:rPr>
            <w:rFonts w:eastAsia="Times New Roman"/>
          </w:rPr>
          <w:delText xml:space="preserve">developed </w:delText>
        </w:r>
      </w:del>
      <w:r>
        <w:rPr>
          <w:rFonts w:eastAsia="Times New Roman"/>
        </w:rPr>
        <w:t xml:space="preserve">span pattern by </w:t>
      </w:r>
      <w:del w:id="133" w:author="Stephen Grant" w:date="2021-02-01T17:33:00Z">
        <w:r>
          <w:rPr>
            <w:rFonts w:eastAsia="Times New Roman"/>
          </w:rPr>
          <w:delText xml:space="preserve">SS </w:delText>
        </w:r>
      </w:del>
      <w:ins w:id="134" w:author="Stephen Grant" w:date="2021-02-01T17:33:00Z">
        <w:r>
          <w:rPr>
            <w:rFonts w:eastAsia="Times New Roman"/>
          </w:rPr>
          <w:t xml:space="preserve">search space </w:t>
        </w:r>
      </w:ins>
      <w:r>
        <w:rPr>
          <w:rFonts w:eastAsia="Times New Roman"/>
        </w:rPr>
        <w:t>configuration satisf</w:t>
      </w:r>
      <w:ins w:id="135" w:author="Stephen Grant" w:date="2021-02-01T17:27:00Z">
        <w:r>
          <w:rPr>
            <w:rFonts w:eastAsia="Times New Roman"/>
          </w:rPr>
          <w:t>ies</w:t>
        </w:r>
      </w:ins>
      <w:del w:id="136" w:author="Stephen Grant" w:date="2021-02-01T17:27:00Z">
        <w:r>
          <w:rPr>
            <w:rFonts w:eastAsia="Times New Roman"/>
          </w:rPr>
          <w:delText>y</w:delText>
        </w:r>
      </w:del>
      <w:r>
        <w:rPr>
          <w:rFonts w:eastAsia="Times New Roman"/>
        </w:rPr>
        <w:t xml:space="preserve"> </w:t>
      </w:r>
      <w:ins w:id="137" w:author="Stephen Grant" w:date="2021-02-01T17:27:00Z">
        <w:r>
          <w:rPr>
            <w:rFonts w:eastAsia="Times New Roman"/>
          </w:rPr>
          <w:t xml:space="preserve">the </w:t>
        </w:r>
      </w:ins>
      <w:r>
        <w:rPr>
          <w:rFonts w:eastAsia="Times New Roman"/>
        </w:rPr>
        <w:t xml:space="preserve">(X,Y) requirement, i.e. </w:t>
      </w:r>
      <w:ins w:id="138" w:author="Stephen Grant" w:date="2021-02-01T17:33:00Z">
        <w:r>
          <w:rPr>
            <w:rFonts w:eastAsia="Times New Roman"/>
          </w:rPr>
          <w:t xml:space="preserve">X is </w:t>
        </w:r>
      </w:ins>
      <w:ins w:id="139" w:author="Stephen Grant" w:date="2021-02-01T17:28:00Z">
        <w:r>
          <w:rPr>
            <w:rFonts w:eastAsia="Times New Roman"/>
          </w:rPr>
          <w:t>the</w:t>
        </w:r>
      </w:ins>
      <w:ins w:id="140" w:author="Stephen Grant" w:date="2021-02-01T17:30:00Z">
        <w:r>
          <w:rPr>
            <w:rFonts w:eastAsia="Times New Roman"/>
          </w:rPr>
          <w:t xml:space="preserve"> minimum time separation between the</w:t>
        </w:r>
      </w:ins>
      <w:ins w:id="141"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2" w:author="Stephen Grant" w:date="2021-02-01T17:31:00Z">
        <w:r>
          <w:rPr>
            <w:rFonts w:eastAsia="Times New Roman"/>
          </w:rPr>
          <w:delText xml:space="preserve">any </w:delText>
        </w:r>
      </w:del>
      <w:r>
        <w:rPr>
          <w:rFonts w:eastAsia="Times New Roman"/>
        </w:rPr>
        <w:t xml:space="preserve">two </w:t>
      </w:r>
      <w:ins w:id="143" w:author="Stephen Grant" w:date="2021-02-01T17:31:00Z">
        <w:r>
          <w:rPr>
            <w:rFonts w:eastAsia="Times New Roman"/>
          </w:rPr>
          <w:t xml:space="preserve">consecutive </w:t>
        </w:r>
      </w:ins>
      <w:r>
        <w:rPr>
          <w:rFonts w:eastAsia="Times New Roman"/>
        </w:rPr>
        <w:t>span</w:t>
      </w:r>
      <w:ins w:id="144" w:author="Stephen Grant" w:date="2021-02-01T17:31:00Z">
        <w:r>
          <w:rPr>
            <w:rFonts w:eastAsia="Times New Roman"/>
          </w:rPr>
          <w:t>s</w:t>
        </w:r>
      </w:ins>
      <w:ins w:id="145" w:author="Stephen Grant" w:date="2021-02-01T17:34:00Z">
        <w:r>
          <w:rPr>
            <w:rFonts w:eastAsia="Times New Roman"/>
          </w:rPr>
          <w:t xml:space="preserve">, </w:t>
        </w:r>
        <w:r>
          <w:rPr>
            <w:rFonts w:eastAsia="Times New Roman"/>
            <w:highlight w:val="yellow"/>
          </w:rPr>
          <w:t xml:space="preserve">including across </w:t>
        </w:r>
      </w:ins>
      <w:ins w:id="146" w:author="Stephen Grant" w:date="2021-02-01T17:36:00Z">
        <w:r>
          <w:rPr>
            <w:rFonts w:eastAsia="Times New Roman"/>
            <w:highlight w:val="yellow"/>
          </w:rPr>
          <w:t>slot groups</w:t>
        </w:r>
      </w:ins>
      <w:ins w:id="147" w:author="Stephen Grant" w:date="2021-02-01T17:31:00Z">
        <w:r>
          <w:rPr>
            <w:rFonts w:eastAsia="Times New Roman"/>
          </w:rPr>
          <w:t xml:space="preserve"> </w:t>
        </w:r>
      </w:ins>
      <w:del w:id="148"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49" w:author="Stephen Grant" w:date="2021-02-01T17:25:00Z">
        <w:r>
          <w:rPr>
            <w:rFonts w:eastAsia="Times New Roman"/>
          </w:rPr>
          <w:t>s</w:t>
        </w:r>
      </w:ins>
      <w:r>
        <w:rPr>
          <w:rFonts w:eastAsia="Times New Roman"/>
        </w:rPr>
        <w:t xml:space="preserve"> </w:t>
      </w:r>
      <w:del w:id="150" w:author="Stephen Grant" w:date="2021-02-01T17:25:00Z">
        <w:r>
          <w:rPr>
            <w:rFonts w:eastAsia="Times New Roman"/>
          </w:rPr>
          <w:delText>budget is</w:delText>
        </w:r>
      </w:del>
      <w:r>
        <w:rPr>
          <w:rFonts w:eastAsia="Times New Roman"/>
        </w:rPr>
        <w:t xml:space="preserve"> </w:t>
      </w:r>
      <w:ins w:id="151" w:author="Stephen Grant" w:date="2021-02-01T17:25:00Z">
        <w:r>
          <w:rPr>
            <w:rFonts w:eastAsia="Times New Roman"/>
          </w:rPr>
          <w:t xml:space="preserve">are </w:t>
        </w:r>
      </w:ins>
      <w:r>
        <w:rPr>
          <w:rFonts w:eastAsia="Times New Roman"/>
        </w:rPr>
        <w:t xml:space="preserve">counted </w:t>
      </w:r>
      <w:ins w:id="152"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3" w:author="Stephen Grant" w:date="2021-02-01T17:53:00Z"/>
          <w:rFonts w:eastAsia="Times New Roman"/>
        </w:rPr>
      </w:pPr>
      <w:r>
        <w:rPr>
          <w:rFonts w:eastAsia="Times New Roman"/>
        </w:rPr>
        <w:t xml:space="preserve">Alt 3: </w:t>
      </w:r>
      <w:del w:id="154" w:author="Stephen Grant" w:date="2021-02-01T17:52:00Z">
        <w:r>
          <w:rPr>
            <w:rFonts w:eastAsia="Times New Roman"/>
          </w:rPr>
          <w:delText>A sliding window of X=Y slots for defining multi-slot PDCCH monitoring capability.</w:delText>
        </w:r>
      </w:del>
      <w:ins w:id="155" w:author="Stephen Grant" w:date="2021-02-01T17:52:00Z">
        <w:r>
          <w:rPr>
            <w:rFonts w:eastAsia="Times New Roman"/>
          </w:rPr>
          <w:t xml:space="preserve">Same as </w:t>
        </w:r>
      </w:ins>
      <w:ins w:id="156" w:author="Stephen Grant" w:date="2021-02-01T17:53:00Z">
        <w:r>
          <w:rPr>
            <w:rFonts w:eastAsia="Times New Roman"/>
          </w:rPr>
          <w:t>Alt-1-2 (</w:t>
        </w:r>
      </w:ins>
      <w:ins w:id="157" w:author="Stephen Grant" w:date="2021-02-01T17:55:00Z">
        <w:r>
          <w:rPr>
            <w:rFonts w:eastAsia="Times New Roman"/>
          </w:rPr>
          <w:t>Y=X</w:t>
        </w:r>
      </w:ins>
      <w:ins w:id="158"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59"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0" w:author="Stephen Grant" w:date="2021-02-01T17:53:00Z">
        <w:r>
          <w:rPr>
            <w:rFonts w:eastAsia="Times New Roman"/>
          </w:rPr>
          <w:delText>slot groups are</w:delText>
        </w:r>
      </w:del>
      <w:ins w:id="161" w:author="Stephen Grant" w:date="2021-02-01T17:53:00Z">
        <w:r>
          <w:rPr>
            <w:rFonts w:eastAsia="Times New Roman"/>
          </w:rPr>
          <w:t>window</w:t>
        </w:r>
      </w:ins>
      <w:r>
        <w:rPr>
          <w:rFonts w:eastAsia="Times New Roman"/>
        </w:rPr>
        <w:t xml:space="preserve"> slid</w:t>
      </w:r>
      <w:ins w:id="162" w:author="Stephen Grant" w:date="2021-02-01T17:54:00Z">
        <w:r>
          <w:rPr>
            <w:rFonts w:eastAsia="Times New Roman"/>
          </w:rPr>
          <w:t>es</w:t>
        </w:r>
      </w:ins>
      <w:del w:id="163"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4" w:author="Stephen Grant" w:date="2021-02-01T17:40:00Z">
        <w:r>
          <w:rPr>
            <w:rFonts w:eastAsia="Times New Roman"/>
          </w:rPr>
          <w:t xml:space="preserve">monitoring </w:t>
        </w:r>
      </w:ins>
      <w:del w:id="165" w:author="Stephen Grant" w:date="2021-02-01T17:40:00Z">
        <w:r>
          <w:rPr>
            <w:rFonts w:eastAsia="Times New Roman"/>
          </w:rPr>
          <w:delText xml:space="preserve">could </w:delText>
        </w:r>
      </w:del>
      <w:ins w:id="166" w:author="Stephen Grant" w:date="2021-02-01T17:40:00Z">
        <w:r>
          <w:rPr>
            <w:rFonts w:eastAsia="Times New Roman"/>
          </w:rPr>
          <w:t xml:space="preserve">can </w:t>
        </w:r>
      </w:ins>
      <w:r>
        <w:rPr>
          <w:rFonts w:eastAsia="Times New Roman"/>
        </w:rPr>
        <w:t>be configured in any slot</w:t>
      </w:r>
      <w:ins w:id="167"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8" w:author="Stephen Grant" w:date="2021-02-01T17:54:00Z"/>
          <w:rFonts w:eastAsia="Times New Roman"/>
        </w:rPr>
      </w:pPr>
      <w:del w:id="169"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 xml:space="preserve">For Alt-1, I modified the first two lines to make it </w:t>
      </w:r>
      <w:proofErr w:type="gramStart"/>
      <w:r>
        <w:rPr>
          <w:lang w:val="en-GB" w:eastAsia="zh-CN"/>
        </w:rPr>
        <w:t>more clear</w:t>
      </w:r>
      <w:proofErr w:type="gramEnd"/>
      <w:r>
        <w:rPr>
          <w:lang w:val="en-GB" w:eastAsia="zh-CN"/>
        </w:rPr>
        <w:t xml:space="preserve">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w:t>
      </w:r>
      <w:proofErr w:type="gramStart"/>
      <w:r>
        <w:rPr>
          <w:lang w:val="en-GB" w:eastAsia="zh-CN"/>
        </w:rPr>
        <w:t>So</w:t>
      </w:r>
      <w:proofErr w:type="gramEnd"/>
      <w:r>
        <w:rPr>
          <w:lang w:val="en-GB" w:eastAsia="zh-CN"/>
        </w:rPr>
        <w:t xml:space="preserve">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w:t>
      </w:r>
      <w:proofErr w:type="gramStart"/>
      <w:r>
        <w:rPr>
          <w:sz w:val="20"/>
          <w:szCs w:val="20"/>
          <w:highlight w:val="yellow"/>
        </w:rPr>
        <w:t>a number of</w:t>
      </w:r>
      <w:proofErr w:type="gramEnd"/>
      <w:r>
        <w:rPr>
          <w:sz w:val="20"/>
          <w:szCs w:val="20"/>
          <w:highlight w:val="yellow"/>
        </w:rPr>
        <w:t xml:space="preserve">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w:t>
      </w:r>
      <w:proofErr w:type="gramStart"/>
      <w:r>
        <w:rPr>
          <w:lang w:val="en-GB" w:eastAsia="zh-CN"/>
        </w:rPr>
        <w:t>X,Y</w:t>
      </w:r>
      <w:proofErr w:type="gramEnd"/>
      <w:r>
        <w:rPr>
          <w:lang w:val="en-GB" w:eastAsia="zh-CN"/>
        </w:rPr>
        <w:t>)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w:t>
      </w:r>
      <w:proofErr w:type="gramStart"/>
      <w:r>
        <w:rPr>
          <w:rFonts w:eastAsia="Times New Roman"/>
        </w:rPr>
        <w:t>CCEs  are</w:t>
      </w:r>
      <w:proofErr w:type="gramEnd"/>
      <w:r>
        <w:rPr>
          <w:rFonts w:eastAsia="Times New Roman"/>
        </w:rPr>
        <w:t xml:space="preserv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w:t>
      </w:r>
      <w:ins w:id="170"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1"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2" w:author="Gen Li (vivo)" w:date="2021-02-02T11:42:00Z">
        <w:r>
          <w:rPr>
            <w:rFonts w:eastAsia="Times New Roman"/>
          </w:rPr>
          <w:t xml:space="preserve">FFS: </w:t>
        </w:r>
        <w:r>
          <w:rPr>
            <w:rFonts w:eastAsia="Times New Roman"/>
            <w:color w:val="000000"/>
          </w:rPr>
          <w:t xml:space="preserve">Whether number of slots within which </w:t>
        </w:r>
      </w:ins>
      <w:ins w:id="173" w:author="Gen Li (vivo)" w:date="2021-02-02T11:44:00Z">
        <w:r>
          <w:rPr>
            <w:rFonts w:eastAsia="Times New Roman"/>
            <w:strike/>
            <w:color w:val="000000"/>
          </w:rPr>
          <w:t>the number of monitoring occasions is counted</w:t>
        </w:r>
        <w:r>
          <w:rPr>
            <w:rFonts w:eastAsia="Times New Roman"/>
            <w:color w:val="000000"/>
          </w:rPr>
          <w:t xml:space="preserve"> </w:t>
        </w:r>
      </w:ins>
      <w:ins w:id="174" w:author="Gen Li (vivo)" w:date="2021-02-02T11:42:00Z">
        <w:r>
          <w:rPr>
            <w:rFonts w:eastAsia="Times New Roman"/>
            <w:color w:val="000000"/>
            <w:highlight w:val="yellow"/>
          </w:rPr>
          <w:t xml:space="preserve">the </w:t>
        </w:r>
      </w:ins>
      <w:ins w:id="175" w:author="Gen Li (vivo)" w:date="2021-02-02T11:43:00Z">
        <w:r>
          <w:rPr>
            <w:rFonts w:eastAsia="Times New Roman"/>
            <w:color w:val="000000"/>
            <w:highlight w:val="yellow"/>
          </w:rPr>
          <w:t>span pattern is repeated</w:t>
        </w:r>
      </w:ins>
      <w:ins w:id="176"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7" w:author="Gen Li (vivo)" w:date="2021-02-02T12:05:00Z"/>
          <w:lang w:eastAsia="zh-CN"/>
        </w:rPr>
      </w:pPr>
      <w:r>
        <w:rPr>
          <w:rFonts w:hint="eastAsia"/>
          <w:lang w:eastAsia="zh-CN"/>
        </w:rPr>
        <w:t xml:space="preserve"> </w:t>
      </w:r>
      <w:del w:id="178"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 xml:space="preserve">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w:t>
      </w:r>
      <w:proofErr w:type="gramStart"/>
      <w:r>
        <w:rPr>
          <w:lang w:val="en-GB" w:eastAsia="zh-CN"/>
        </w:rPr>
        <w:t>actually the</w:t>
      </w:r>
      <w:proofErr w:type="gramEnd"/>
      <w:r>
        <w:rPr>
          <w:lang w:val="en-GB" w:eastAsia="zh-CN"/>
        </w:rPr>
        <w:t xml:space="preserv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 xml:space="preserve">For Alt-3, it is </w:t>
      </w:r>
      <w:proofErr w:type="gramStart"/>
      <w:r>
        <w:rPr>
          <w:lang w:val="en-GB" w:eastAsia="zh-CN"/>
        </w:rPr>
        <w:t>similar to</w:t>
      </w:r>
      <w:proofErr w:type="gramEnd"/>
      <w:r>
        <w:rPr>
          <w:lang w:val="en-GB" w:eastAsia="zh-CN"/>
        </w:rPr>
        <w:t xml:space="preserve">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 xml:space="preserve">In all the above alternatives, the </w:t>
      </w:r>
      <w:proofErr w:type="gramStart"/>
      <w:r>
        <w:rPr>
          <w:lang w:val="en-GB" w:eastAsia="zh-CN"/>
        </w:rPr>
        <w:t>above mentioned</w:t>
      </w:r>
      <w:proofErr w:type="gramEnd"/>
      <w:r>
        <w:rPr>
          <w:lang w:val="en-GB" w:eastAsia="zh-CN"/>
        </w:rPr>
        <w:t xml:space="preserve">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79" w:author="David mazzarese" w:date="2021-02-03T20:16:00Z">
        <w:r>
          <w:delText xml:space="preserve">N </w:delText>
        </w:r>
      </w:del>
      <w:ins w:id="180" w:author="David mazzarese" w:date="2021-02-03T20:16:00Z">
        <w:r>
          <w:t>X-</w:t>
        </w:r>
      </w:ins>
      <w:r>
        <w:t>slot</w:t>
      </w:r>
      <w:ins w:id="181"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2" w:author="David mazzarese" w:date="2021-02-03T20:17:00Z"/>
          <w:rFonts w:eastAsia="Times New Roman"/>
        </w:rPr>
      </w:pPr>
      <w:ins w:id="183"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4" w:author="David mazzarese" w:date="2021-02-03T20:11:00Z"/>
          <w:rFonts w:eastAsia="Times New Roman"/>
        </w:rPr>
      </w:pPr>
      <w:ins w:id="185"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6" w:author="David mazzarese" w:date="2021-02-03T20:11:00Z"/>
          <w:rFonts w:eastAsia="Times New Roman"/>
        </w:rPr>
      </w:pPr>
      <w:ins w:id="187" w:author="David mazzarese" w:date="2021-02-03T20:11:00Z">
        <w:r>
          <w:rPr>
            <w:rFonts w:eastAsia="Times New Roman"/>
          </w:rPr>
          <w:t xml:space="preserve">PDCCH </w:t>
        </w:r>
      </w:ins>
      <w:ins w:id="188" w:author="David mazzarese" w:date="2021-02-03T20:17:00Z">
        <w:r>
          <w:rPr>
            <w:rFonts w:eastAsia="Times New Roman"/>
          </w:rPr>
          <w:t>monitoring can</w:t>
        </w:r>
      </w:ins>
      <w:ins w:id="189" w:author="David mazzarese" w:date="2021-02-03T20:11:00Z">
        <w:r>
          <w:rPr>
            <w:rFonts w:eastAsia="Times New Roman"/>
          </w:rPr>
          <w:t xml:space="preserve"> be configured in Y consecutive slots within each X</w:t>
        </w:r>
      </w:ins>
      <w:ins w:id="190" w:author="David mazzarese" w:date="2021-02-03T20:17:00Z">
        <w:r>
          <w:rPr>
            <w:rFonts w:eastAsia="Times New Roman"/>
          </w:rPr>
          <w:t>-</w:t>
        </w:r>
      </w:ins>
      <w:ins w:id="191"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2" w:author="David mazzarese" w:date="2021-02-03T20:18:00Z"/>
          <w:rFonts w:eastAsia="Times New Roman"/>
        </w:rPr>
      </w:pPr>
      <w:ins w:id="193" w:author="David mazzarese" w:date="2021-02-03T20:11:00Z">
        <w:r>
          <w:rPr>
            <w:rFonts w:eastAsia="Times New Roman"/>
          </w:rPr>
          <w:t>BD/CCE</w:t>
        </w:r>
      </w:ins>
      <w:ins w:id="194" w:author="David mazzarese" w:date="2021-02-03T20:17:00Z">
        <w:r>
          <w:rPr>
            <w:rFonts w:eastAsia="Times New Roman"/>
          </w:rPr>
          <w:t>s</w:t>
        </w:r>
      </w:ins>
      <w:ins w:id="195" w:author="David mazzarese" w:date="2021-02-03T20:11:00Z">
        <w:r>
          <w:rPr>
            <w:rFonts w:eastAsia="Times New Roman"/>
          </w:rPr>
          <w:t xml:space="preserve"> </w:t>
        </w:r>
      </w:ins>
      <w:ins w:id="196" w:author="David mazzarese" w:date="2021-02-03T20:17:00Z">
        <w:r>
          <w:rPr>
            <w:rFonts w:eastAsia="Times New Roman"/>
          </w:rPr>
          <w:t>are</w:t>
        </w:r>
      </w:ins>
      <w:ins w:id="197" w:author="David mazzarese" w:date="2021-02-03T20:11:00Z">
        <w:r>
          <w:rPr>
            <w:rFonts w:eastAsia="Times New Roman"/>
          </w:rPr>
          <w:t xml:space="preserve"> counted </w:t>
        </w:r>
      </w:ins>
      <w:ins w:id="198" w:author="David mazzarese" w:date="2021-02-03T20:17:00Z">
        <w:r>
          <w:rPr>
            <w:rFonts w:eastAsia="Times New Roman"/>
          </w:rPr>
          <w:t xml:space="preserve">toward the budget </w:t>
        </w:r>
      </w:ins>
      <w:ins w:id="199"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0" w:author="David mazzarese" w:date="2021-02-03T20:11:00Z"/>
          <w:rFonts w:eastAsia="Times New Roman"/>
        </w:rPr>
      </w:pPr>
      <w:ins w:id="201"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2" w:author="David mazzarese" w:date="2021-02-03T20:11:00Z"/>
          <w:rFonts w:eastAsia="Times New Roman"/>
        </w:rPr>
      </w:pPr>
      <w:ins w:id="203"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4" w:author="David mazzarese" w:date="2021-02-03T20:11:00Z"/>
          <w:rFonts w:eastAsia="Times New Roman"/>
        </w:rPr>
      </w:pPr>
      <w:ins w:id="205" w:author="David mazzarese" w:date="2021-02-03T20:11:00Z">
        <w:r>
          <w:rPr>
            <w:rFonts w:eastAsia="Times New Roman"/>
          </w:rPr>
          <w:t xml:space="preserve">FFS: </w:t>
        </w:r>
      </w:ins>
      <w:proofErr w:type="gramStart"/>
      <w:ins w:id="206" w:author="David mazzarese" w:date="2021-02-03T20:18:00Z">
        <w:r>
          <w:rPr>
            <w:rFonts w:eastAsia="Times New Roman"/>
          </w:rPr>
          <w:t>Whether or not</w:t>
        </w:r>
        <w:proofErr w:type="gramEnd"/>
        <w:r>
          <w:rPr>
            <w:rFonts w:eastAsia="Times New Roman"/>
          </w:rPr>
          <w:t xml:space="preserve"> t</w:t>
        </w:r>
      </w:ins>
      <w:ins w:id="207" w:author="David mazzarese" w:date="2021-02-03T20:11:00Z">
        <w:r>
          <w:rPr>
            <w:rFonts w:eastAsia="Times New Roman"/>
          </w:rPr>
          <w:t>he Y slots are the first Y slots within the X</w:t>
        </w:r>
      </w:ins>
      <w:ins w:id="208" w:author="David mazzarese" w:date="2021-02-03T20:18:00Z">
        <w:r>
          <w:rPr>
            <w:rFonts w:eastAsia="Times New Roman"/>
          </w:rPr>
          <w:t>-</w:t>
        </w:r>
      </w:ins>
      <w:ins w:id="209"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0" w:author="David mazzarese" w:date="2021-02-03T20:18:00Z"/>
          <w:rFonts w:eastAsia="Times New Roman"/>
        </w:rPr>
      </w:pPr>
      <w:ins w:id="211"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2" w:author="David mazzarese" w:date="2021-02-03T20:11:00Z"/>
          <w:rFonts w:eastAsia="Times New Roman"/>
        </w:rPr>
      </w:pPr>
      <w:ins w:id="213"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4"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5" w:author="David mazzarese" w:date="2021-02-03T20:11:00Z">
        <w:r>
          <w:rPr>
            <w:rFonts w:eastAsia="Times New Roman"/>
          </w:rPr>
          <w:t>(</w:t>
        </w:r>
        <w:proofErr w:type="gramStart"/>
        <w:r>
          <w:rPr>
            <w:rFonts w:eastAsia="Times New Roman"/>
          </w:rPr>
          <w:t>X,Y</w:t>
        </w:r>
        <w:proofErr w:type="gramEnd"/>
        <w:r>
          <w:rPr>
            <w:rFonts w:eastAsia="Times New Roman"/>
          </w:rPr>
          <w:t xml:space="preserve">)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6" w:author="David mazzarese" w:date="2021-02-03T20:11:00Z"/>
          <w:rFonts w:eastAsia="Times New Roman"/>
        </w:rPr>
      </w:pPr>
      <w:ins w:id="217"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8" w:author="David mazzarese" w:date="2021-02-03T20:11:00Z"/>
          <w:rFonts w:eastAsia="Times New Roman"/>
        </w:rPr>
      </w:pPr>
      <w:ins w:id="219" w:author="David mazzarese" w:date="2021-02-03T20:11:00Z">
        <w:r>
          <w:rPr>
            <w:rFonts w:eastAsia="Times New Roman"/>
          </w:rPr>
          <w:t xml:space="preserve">PDCCH </w:t>
        </w:r>
      </w:ins>
      <w:ins w:id="220" w:author="David mazzarese" w:date="2021-02-03T20:19:00Z">
        <w:r>
          <w:rPr>
            <w:rFonts w:eastAsia="Times New Roman"/>
          </w:rPr>
          <w:t>monitoring can</w:t>
        </w:r>
      </w:ins>
      <w:ins w:id="221" w:author="David mazzarese" w:date="2021-02-03T20:11:00Z">
        <w:r>
          <w:rPr>
            <w:rFonts w:eastAsia="Times New Roman"/>
          </w:rPr>
          <w:t xml:space="preserve"> be configured such that the span pattern by </w:t>
        </w:r>
      </w:ins>
      <w:ins w:id="222" w:author="David mazzarese" w:date="2021-02-03T20:19:00Z">
        <w:r>
          <w:rPr>
            <w:rFonts w:eastAsia="Times New Roman"/>
          </w:rPr>
          <w:t>search space</w:t>
        </w:r>
      </w:ins>
      <w:ins w:id="223" w:author="David mazzarese" w:date="2021-02-03T20:11:00Z">
        <w:r>
          <w:rPr>
            <w:rFonts w:eastAsia="Times New Roman"/>
          </w:rPr>
          <w:t xml:space="preserve"> configuration satisfies the (</w:t>
        </w:r>
        <w:proofErr w:type="gramStart"/>
        <w:r>
          <w:rPr>
            <w:rFonts w:eastAsia="Times New Roman"/>
          </w:rPr>
          <w:t>X,Y</w:t>
        </w:r>
        <w:proofErr w:type="gramEnd"/>
        <w:r>
          <w:rPr>
            <w:rFonts w:eastAsia="Times New Roman"/>
          </w:rPr>
          <w:t xml:space="preserve">) requirement, i.e. </w:t>
        </w:r>
      </w:ins>
      <w:ins w:id="224" w:author="David mazzarese" w:date="2021-02-03T20:20:00Z">
        <w:r>
          <w:rPr>
            <w:rFonts w:eastAsia="Times New Roman"/>
          </w:rPr>
          <w:t>X is the minimum time separation between the</w:t>
        </w:r>
        <w:r>
          <w:rPr>
            <w:rFonts w:eastAsia="Times New Roman"/>
            <w:u w:val="single"/>
          </w:rPr>
          <w:t xml:space="preserve"> </w:t>
        </w:r>
      </w:ins>
      <w:ins w:id="225" w:author="David mazzarese" w:date="2021-02-03T20:11:00Z">
        <w:r>
          <w:rPr>
            <w:rFonts w:eastAsia="Times New Roman"/>
            <w:u w:val="single"/>
          </w:rPr>
          <w:t>start of</w:t>
        </w:r>
        <w:r>
          <w:rPr>
            <w:rFonts w:eastAsia="Times New Roman"/>
          </w:rPr>
          <w:t xml:space="preserve"> two consecutive span</w:t>
        </w:r>
      </w:ins>
      <w:ins w:id="226" w:author="David mazzarese" w:date="2021-02-03T20:20:00Z">
        <w:r>
          <w:rPr>
            <w:rFonts w:eastAsia="Times New Roman"/>
          </w:rPr>
          <w:t xml:space="preserve">s, </w:t>
        </w:r>
      </w:ins>
      <w:ins w:id="227"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8" w:author="David mazzarese" w:date="2021-02-03T20:11:00Z"/>
          <w:rFonts w:eastAsia="Times New Roman"/>
        </w:rPr>
      </w:pPr>
      <w:ins w:id="229" w:author="David mazzarese" w:date="2021-02-03T20:11:00Z">
        <w:r>
          <w:rPr>
            <w:rFonts w:eastAsia="Times New Roman"/>
          </w:rPr>
          <w:t>BD/CCE</w:t>
        </w:r>
      </w:ins>
      <w:ins w:id="230" w:author="David mazzarese" w:date="2021-02-03T20:22:00Z">
        <w:r>
          <w:rPr>
            <w:rFonts w:eastAsia="Times New Roman"/>
          </w:rPr>
          <w:t>s are counted toward the</w:t>
        </w:r>
      </w:ins>
      <w:ins w:id="231" w:author="David mazzarese" w:date="2021-02-03T20:11:00Z">
        <w:r>
          <w:rPr>
            <w:rFonts w:eastAsia="Times New Roman"/>
          </w:rPr>
          <w:t xml:space="preserve"> budget for each span of at most Y </w:t>
        </w:r>
      </w:ins>
      <w:ins w:id="232" w:author="David mazzarese" w:date="2021-02-03T20:35:00Z">
        <w:r>
          <w:rPr>
            <w:rFonts w:eastAsia="Times New Roman"/>
          </w:rPr>
          <w:t>[</w:t>
        </w:r>
      </w:ins>
      <w:ins w:id="233" w:author="David mazzarese" w:date="2021-02-03T20:11:00Z">
        <w:r>
          <w:rPr>
            <w:rFonts w:eastAsia="Times New Roman"/>
          </w:rPr>
          <w:t>symbols</w:t>
        </w:r>
      </w:ins>
      <w:ins w:id="234" w:author="David mazzarese" w:date="2021-02-03T20:35:00Z">
        <w:r>
          <w:rPr>
            <w:rFonts w:eastAsia="Times New Roman"/>
          </w:rPr>
          <w:t xml:space="preserve"> or </w:t>
        </w:r>
      </w:ins>
      <w:ins w:id="235" w:author="David mazzarese" w:date="2021-02-03T20:11:00Z">
        <w:r>
          <w:rPr>
            <w:rFonts w:eastAsia="Times New Roman"/>
          </w:rPr>
          <w:t>slots</w:t>
        </w:r>
      </w:ins>
      <w:ins w:id="236"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7"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8" w:author="David mazzarese" w:date="2021-02-03T20:13:00Z">
        <w:r>
          <w:rPr>
            <w:rFonts w:eastAsia="Times New Roman"/>
          </w:rPr>
          <w:t xml:space="preserve">X=Y </w:t>
        </w:r>
      </w:ins>
      <w:del w:id="239" w:author="David mazzarese" w:date="2021-02-03T20:13:00Z">
        <w:r>
          <w:delText xml:space="preserve">N </w:delText>
        </w:r>
      </w:del>
      <w:r>
        <w:t>slots</w:t>
      </w:r>
      <w:del w:id="240"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1" w:author="David mazzarese" w:date="2021-02-03T20:25:00Z"/>
          <w:rFonts w:eastAsia="Times New Roman"/>
        </w:rPr>
      </w:pPr>
      <w:ins w:id="242" w:author="David mazzarese" w:date="2021-02-03T20:25:00Z">
        <w:r>
          <w:rPr>
            <w:rFonts w:eastAsia="Times New Roman"/>
          </w:rPr>
          <w:t>BD/CCEs are counted toward the budget within an X</w:t>
        </w:r>
      </w:ins>
      <w:ins w:id="243" w:author="David mazzarese" w:date="2021-02-03T20:29:00Z">
        <w:r>
          <w:rPr>
            <w:rFonts w:eastAsia="Times New Roman"/>
          </w:rPr>
          <w:t>-</w:t>
        </w:r>
      </w:ins>
      <w:ins w:id="244"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5" w:author="David mazzarese" w:date="2021-02-03T20:13:00Z"/>
          <w:rFonts w:eastAsia="Times New Roman"/>
        </w:rPr>
      </w:pPr>
      <w:ins w:id="246" w:author="David mazzarese" w:date="2021-02-03T20:13:00Z">
        <w:r>
          <w:rPr>
            <w:rFonts w:eastAsia="Times New Roman"/>
          </w:rPr>
          <w:t xml:space="preserve">The </w:t>
        </w:r>
      </w:ins>
      <w:ins w:id="247" w:author="David mazzarese" w:date="2021-02-03T20:25:00Z">
        <w:r>
          <w:rPr>
            <w:rFonts w:eastAsia="Times New Roman"/>
          </w:rPr>
          <w:t>window</w:t>
        </w:r>
      </w:ins>
      <w:ins w:id="248" w:author="David mazzarese" w:date="2021-02-03T20:13:00Z">
        <w:r>
          <w:rPr>
            <w:rFonts w:eastAsia="Times New Roman"/>
          </w:rPr>
          <w:t xml:space="preserve"> slid</w:t>
        </w:r>
      </w:ins>
      <w:ins w:id="249" w:author="David mazzarese" w:date="2021-02-03T20:26:00Z">
        <w:r>
          <w:rPr>
            <w:rFonts w:eastAsia="Times New Roman"/>
          </w:rPr>
          <w:t>es</w:t>
        </w:r>
      </w:ins>
      <w:ins w:id="250"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1" w:author="David mazzarese" w:date="2021-02-03T20:13:00Z"/>
          <w:rFonts w:eastAsia="Times New Roman"/>
        </w:rPr>
      </w:pPr>
      <w:ins w:id="252" w:author="David mazzarese" w:date="2021-02-03T20:13:00Z">
        <w:r>
          <w:rPr>
            <w:rFonts w:eastAsia="Times New Roman"/>
          </w:rPr>
          <w:t xml:space="preserve">PDCCH </w:t>
        </w:r>
      </w:ins>
      <w:ins w:id="253" w:author="David mazzarese" w:date="2021-02-03T20:26:00Z">
        <w:r>
          <w:rPr>
            <w:rFonts w:eastAsia="Times New Roman"/>
          </w:rPr>
          <w:t>monitoring can</w:t>
        </w:r>
      </w:ins>
      <w:ins w:id="254" w:author="David mazzarese" w:date="2021-02-03T20:13:00Z">
        <w:r>
          <w:rPr>
            <w:rFonts w:eastAsia="Times New Roman"/>
          </w:rPr>
          <w:t xml:space="preserve"> be configured in any slot</w:t>
        </w:r>
      </w:ins>
      <w:ins w:id="255" w:author="David mazzarese" w:date="2021-02-03T20:26:00Z">
        <w:r>
          <w:rPr>
            <w:rFonts w:eastAsia="Times New Roman"/>
          </w:rPr>
          <w:t xml:space="preserve"> within a slot group</w:t>
        </w:r>
      </w:ins>
      <w:ins w:id="256"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7" w:author="David mazzarese" w:date="2021-02-03T20:13:00Z"/>
          <w:rFonts w:eastAsia="Times New Roman"/>
        </w:rPr>
      </w:pPr>
      <w:ins w:id="258" w:author="David mazzarese" w:date="2021-02-03T20:18:00Z">
        <w:r>
          <w:rPr>
            <w:rFonts w:eastAsia="Times New Roman"/>
          </w:rPr>
          <w:t xml:space="preserve">Note: </w:t>
        </w:r>
      </w:ins>
      <w:ins w:id="259" w:author="David mazzarese" w:date="2021-02-03T20:19:00Z">
        <w:r>
          <w:rPr>
            <w:rFonts w:eastAsia="Times New Roman"/>
          </w:rPr>
          <w:t xml:space="preserve">X and </w:t>
        </w:r>
      </w:ins>
      <w:ins w:id="260" w:author="David mazzarese" w:date="2021-02-03T20:18:00Z">
        <w:r>
          <w:rPr>
            <w:rFonts w:eastAsia="Times New Roman"/>
          </w:rPr>
          <w:t xml:space="preserve">Y </w:t>
        </w:r>
      </w:ins>
      <w:ins w:id="261" w:author="David mazzarese" w:date="2021-02-03T20:19:00Z">
        <w:r>
          <w:rPr>
            <w:rFonts w:eastAsia="Times New Roman"/>
          </w:rPr>
          <w:t>are</w:t>
        </w:r>
      </w:ins>
      <w:ins w:id="262" w:author="David mazzarese" w:date="2021-02-03T20:18:00Z">
        <w:r>
          <w:rPr>
            <w:rFonts w:eastAsia="Times New Roman"/>
          </w:rPr>
          <w:t xml:space="preserve"> used to facilitate discussion. If Alt 1-</w:t>
        </w:r>
      </w:ins>
      <w:ins w:id="263" w:author="David mazzarese" w:date="2021-02-03T20:19:00Z">
        <w:r>
          <w:rPr>
            <w:rFonts w:eastAsia="Times New Roman"/>
          </w:rPr>
          <w:t>3</w:t>
        </w:r>
      </w:ins>
      <w:ins w:id="264" w:author="David mazzarese" w:date="2021-02-03T20:18:00Z">
        <w:r>
          <w:rPr>
            <w:rFonts w:eastAsia="Times New Roman"/>
          </w:rPr>
          <w:t xml:space="preserve"> is agreed, </w:t>
        </w:r>
      </w:ins>
      <w:ins w:id="265" w:author="David mazzarese" w:date="2021-02-03T20:19:00Z">
        <w:r>
          <w:rPr>
            <w:rFonts w:eastAsia="Times New Roman"/>
          </w:rPr>
          <w:t xml:space="preserve">Y is </w:t>
        </w:r>
      </w:ins>
      <w:ins w:id="266" w:author="David mazzarese" w:date="2021-02-03T20:26:00Z">
        <w:r>
          <w:rPr>
            <w:rFonts w:eastAsia="Times New Roman"/>
          </w:rPr>
          <w:t xml:space="preserve">not </w:t>
        </w:r>
      </w:ins>
      <w:ins w:id="267" w:author="David mazzarese" w:date="2021-02-03T20:19:00Z">
        <w:r>
          <w:rPr>
            <w:rFonts w:eastAsia="Times New Roman"/>
          </w:rPr>
          <w:t>needed</w:t>
        </w:r>
      </w:ins>
      <w:ins w:id="268"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69" w:author="최승환/책임연구원/미래기술센터 C&amp;M표준(연)5G무선통신표준Task(seunghwan.choi@lge.com)" w:date="2021-02-03T22:36:00Z">
        <w:r>
          <w:t>Use a</w:t>
        </w:r>
      </w:ins>
      <w:del w:id="270" w:author="최승환/책임연구원/미래기술센터 C&amp;M표준(연)5G무선통신표준Task(seunghwan.choi@lge.com)" w:date="2021-02-03T22:36:00Z">
        <w:r>
          <w:delText>A</w:delText>
        </w:r>
      </w:del>
      <w:r>
        <w:t xml:space="preserve"> fixed pattern of X-slot groups</w:t>
      </w:r>
      <w:ins w:id="271" w:author="최승환/책임연구원/미래기술센터 C&amp;M표준(연)5G무선통신표준Task(seunghwan.choi@lge.com)" w:date="2021-02-03T22:36:00Z">
        <w:r>
          <w:t xml:space="preserve"> as the baseline to define the new capability</w:t>
        </w:r>
      </w:ins>
      <w:del w:id="272"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3" w:author="최승환/책임연구원/미래기술센터 C&amp;M표준(연)5G무선통신표준Task(seunghwan.choi@lge.com)" w:date="2021-02-03T22:37:00Z">
        <w:r>
          <w:rPr>
            <w:rFonts w:eastAsia="Times New Roman"/>
          </w:rPr>
          <w:delText xml:space="preserve">X </w:delText>
        </w:r>
      </w:del>
      <w:ins w:id="274"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5" w:author="최승환/책임연구원/미래기술센터 C&amp;M표준(연)5G무선통신표준Task(seunghwan.choi@lge.com)" w:date="2021-02-03T22:38:00Z">
        <w:r>
          <w:rPr>
            <w:rFonts w:eastAsia="Times New Roman"/>
          </w:rPr>
          <w:delText xml:space="preserve">X </w:delText>
        </w:r>
      </w:del>
      <w:ins w:id="276"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7" w:author="최승환/책임연구원/미래기술센터 C&amp;M표준(연)5G무선통신표준Task(seunghwan.choi@lge.com)" w:date="2021-02-03T22:39:00Z"/>
          <w:rFonts w:eastAsia="Times New Roman"/>
          <w:u w:val="single"/>
        </w:rPr>
      </w:pPr>
      <w:del w:id="278"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79"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0"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w:t>
      </w:r>
      <w:proofErr w:type="gramStart"/>
      <w:r>
        <w:rPr>
          <w:rFonts w:eastAsia="Times New Roman"/>
        </w:rPr>
        <w:t>X,Y</w:t>
      </w:r>
      <w:proofErr w:type="gramEnd"/>
      <w:r>
        <w:rPr>
          <w:rFonts w:eastAsia="Times New Roman"/>
        </w:rPr>
        <w:t>)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1" w:author="최승환/책임연구원/미래기술센터 C&amp;M표준(연)5G무선통신표준Task(seunghwan.choi@lge.com)" w:date="2021-02-03T22:50:00Z">
        <w:r>
          <w:t>Use a</w:t>
        </w:r>
      </w:ins>
      <w:del w:id="282"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3"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4"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w:t>
      </w:r>
      <w:proofErr w:type="gramStart"/>
      <w:r>
        <w:rPr>
          <w:rFonts w:ascii="Times New Roman" w:hAnsi="Times New Roman"/>
          <w:lang w:eastAsia="zh-CN"/>
        </w:rPr>
        <w:t>far</w:t>
      </w:r>
      <w:proofErr w:type="gramEnd"/>
      <w:r>
        <w:rPr>
          <w:rFonts w:ascii="Times New Roman" w:hAnsi="Times New Roman"/>
          <w:lang w:eastAsia="zh-CN"/>
        </w:rPr>
        <w:t xml:space="preserve">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determine the starting position of a </w:t>
      </w:r>
      <w:proofErr w:type="gramStart"/>
      <w:r>
        <w:rPr>
          <w:rFonts w:ascii="Times New Roman" w:hAnsi="Times New Roman"/>
          <w:lang w:eastAsia="zh-CN"/>
        </w:rPr>
        <w:t>span?</w:t>
      </w:r>
      <w:r>
        <w:rPr>
          <w:rFonts w:ascii="Times New Roman" w:hAnsi="Times New Roman" w:hint="eastAsia"/>
          <w:lang w:eastAsia="zh-CN"/>
        </w:rPr>
        <w:t>.</w:t>
      </w:r>
      <w:proofErr w:type="gramEnd"/>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5" w:name="_Hlk63271604"/>
      <w:r>
        <w:rPr>
          <w:rFonts w:eastAsia="Times New Roman"/>
        </w:rPr>
        <w:t>Each slot group consists of X slots</w:t>
      </w:r>
    </w:p>
    <w:bookmarkEnd w:id="285"/>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6"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w:t>
      </w:r>
      <w:proofErr w:type="gramStart"/>
      <w:r>
        <w:rPr>
          <w:rFonts w:eastAsia="Times New Roman"/>
        </w:rPr>
        <w:t>X,Y</w:t>
      </w:r>
      <w:proofErr w:type="gramEnd"/>
      <w:r>
        <w:rPr>
          <w:rFonts w:eastAsia="Times New Roman"/>
        </w:rPr>
        <w:t xml:space="preserve">)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7"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8"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 xml:space="preserve">We also need to keep in mind that the monitoring occasion configuration is not necessarily fully aligned with </w:t>
      </w:r>
      <w:proofErr w:type="gramStart"/>
      <w:r>
        <w:rPr>
          <w:lang w:val="en-GB" w:eastAsia="zh-CN"/>
        </w:rPr>
        <w:t>X,Y</w:t>
      </w:r>
      <w:proofErr w:type="gramEnd"/>
      <w:r>
        <w:rPr>
          <w:lang w:val="en-GB" w:eastAsia="zh-CN"/>
        </w:rPr>
        <w:t xml:space="preserve"> values for the capability, this could be the subject of later discussion. Most of the revised suggestions anyway state that the monitoring "can"/"could" be configured in a certain manner, which seems not a tight requirement that these would be the only supported configurations. </w:t>
      </w:r>
      <w:proofErr w:type="gramStart"/>
      <w:r>
        <w:rPr>
          <w:lang w:val="en-GB" w:eastAsia="zh-CN"/>
        </w:rPr>
        <w:t>Therefore</w:t>
      </w:r>
      <w:proofErr w:type="gramEnd"/>
      <w:r>
        <w:rPr>
          <w:lang w:val="en-GB" w:eastAsia="zh-CN"/>
        </w:rPr>
        <w:t xml:space="preserv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89" w:author="Alexander Golitschek" w:date="2021-02-03T19:06:00Z"/>
        </w:rPr>
      </w:pPr>
      <w:r>
        <w:t xml:space="preserve">Alt 1: </w:t>
      </w:r>
      <w:ins w:id="290" w:author="Alexander Golitschek" w:date="2021-02-03T19:05:00Z">
        <w:r>
          <w:t xml:space="preserve">Use a fixed pattern </w:t>
        </w:r>
      </w:ins>
      <w:ins w:id="291" w:author="Alexander Golitschek" w:date="2021-02-03T19:06:00Z">
        <w:r>
          <w:t xml:space="preserve">in a </w:t>
        </w:r>
      </w:ins>
      <w:ins w:id="292" w:author="Alexander Golitschek" w:date="2021-02-03T19:05:00Z">
        <w:r>
          <w:t>slot group as the baseline to define the new capability</w:t>
        </w:r>
      </w:ins>
      <w:del w:id="293" w:author="Alexander Golitschek" w:date="2021-02-03T19:05:00Z">
        <w:r>
          <w:delText xml:space="preserve">A fixed pattern of </w:delText>
        </w:r>
      </w:del>
      <w:del w:id="294" w:author="Alexander Golitschek" w:date="2021-02-03T19:04:00Z">
        <w:r>
          <w:delText xml:space="preserve">N </w:delText>
        </w:r>
      </w:del>
      <w:del w:id="295"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6" w:author="Alexander Golitschek" w:date="2021-02-03T19:06:00Z"/>
        </w:rPr>
      </w:pPr>
      <w:ins w:id="297"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8" w:author="Alexander Golitschek" w:date="2021-02-03T19:11:00Z"/>
        </w:rPr>
      </w:pPr>
      <w:ins w:id="299"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0" w:author="Alexander Golitschek" w:date="2021-02-03T19:16:00Z"/>
        </w:rPr>
      </w:pPr>
      <w:ins w:id="301" w:author="Alexander Golitschek" w:date="2021-02-03T19:15:00Z">
        <w:r>
          <w:t xml:space="preserve">The capability indicates how much BD/CCE budget is available </w:t>
        </w:r>
      </w:ins>
      <w:ins w:id="302" w:author="Alexander Golitschek" w:date="2021-02-03T19:20:00Z">
        <w:r>
          <w:t>within</w:t>
        </w:r>
      </w:ins>
      <w:ins w:id="303" w:author="Alexander Golitschek" w:date="2021-02-03T19:16:00Z">
        <w:r>
          <w:t xml:space="preserve"> </w:t>
        </w:r>
      </w:ins>
      <w:ins w:id="304" w:author="Alexander Golitschek" w:date="2021-02-03T19:15:00Z">
        <w:r>
          <w:t xml:space="preserve">Y </w:t>
        </w:r>
      </w:ins>
      <w:ins w:id="305" w:author="Alexander Golitschek" w:date="2021-02-03T19:20:00Z">
        <w:r>
          <w:t xml:space="preserve">consecutive </w:t>
        </w:r>
      </w:ins>
      <w:ins w:id="306" w:author="Alexander Golitschek" w:date="2021-02-03T20:02:00Z">
        <w:r>
          <w:t>[</w:t>
        </w:r>
      </w:ins>
      <w:ins w:id="307" w:author="Alexander Golitschek" w:date="2021-02-03T19:20:00Z">
        <w:r>
          <w:t>symbols</w:t>
        </w:r>
      </w:ins>
      <w:ins w:id="308" w:author="Alexander Golitschek" w:date="2021-02-03T20:02:00Z">
        <w:r>
          <w:t xml:space="preserve"> or </w:t>
        </w:r>
      </w:ins>
      <w:ins w:id="309" w:author="Alexander Golitschek" w:date="2021-02-03T19:15:00Z">
        <w:r>
          <w:t>slots</w:t>
        </w:r>
      </w:ins>
      <w:ins w:id="310" w:author="Alexander Golitschek" w:date="2021-02-03T20:02:00Z">
        <w:r>
          <w:t>]</w:t>
        </w:r>
      </w:ins>
      <w:ins w:id="311"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2" w:author="Alexander Golitschek" w:date="2021-02-03T19:17:00Z"/>
        </w:rPr>
      </w:pPr>
      <w:ins w:id="313" w:author="Alexander Golitschek" w:date="2021-02-03T19:16:00Z">
        <w:r>
          <w:t>FFS: Supported values</w:t>
        </w:r>
      </w:ins>
      <w:ins w:id="314" w:author="Alexander Golitschek" w:date="2021-02-03T19:37:00Z">
        <w:r>
          <w:t>/constraints</w:t>
        </w:r>
      </w:ins>
      <w:ins w:id="315" w:author="Alexander Golitschek" w:date="2021-02-03T19:16:00Z">
        <w:r>
          <w:t xml:space="preserve"> of </w:t>
        </w:r>
      </w:ins>
      <w:ins w:id="316" w:author="Alexander Golitschek" w:date="2021-02-03T19:36:00Z">
        <w:r>
          <w:t xml:space="preserve">X and </w:t>
        </w:r>
      </w:ins>
      <w:ins w:id="317" w:author="Alexander Golitschek" w:date="2021-02-03T19:16:00Z">
        <w:r>
          <w:t>Y</w:t>
        </w:r>
      </w:ins>
      <w:ins w:id="318" w:author="Alexander Golitschek" w:date="2021-02-03T19:17:00Z">
        <w:r>
          <w:t>, e.g. Y&lt;=X, Y=X</w:t>
        </w:r>
      </w:ins>
    </w:p>
    <w:p w14:paraId="12A5E2C2" w14:textId="77777777" w:rsidR="005E0AF7" w:rsidRDefault="005E0AF7" w:rsidP="005E0AF7">
      <w:pPr>
        <w:pStyle w:val="ListParagraph"/>
        <w:numPr>
          <w:ilvl w:val="2"/>
          <w:numId w:val="19"/>
        </w:numPr>
      </w:pPr>
      <w:ins w:id="319" w:author="Alexander Golitschek" w:date="2021-02-03T19:17:00Z">
        <w:r>
          <w:t xml:space="preserve">FFS: </w:t>
        </w:r>
      </w:ins>
      <w:ins w:id="320" w:author="Alexander Golitschek" w:date="2021-02-03T19:18:00Z">
        <w:r>
          <w:t>R</w:t>
        </w:r>
      </w:ins>
      <w:ins w:id="321" w:author="Alexander Golitschek" w:date="2021-02-03T19:17:00Z">
        <w:r>
          <w:t>estrictions o</w:t>
        </w:r>
      </w:ins>
      <w:ins w:id="322" w:author="Alexander Golitschek" w:date="2021-02-03T19:18:00Z">
        <w:r>
          <w:t>n</w:t>
        </w:r>
      </w:ins>
      <w:ins w:id="323" w:author="Alexander Golitschek" w:date="2021-02-03T19:17:00Z">
        <w:r>
          <w:t xml:space="preserve"> </w:t>
        </w:r>
      </w:ins>
      <w:ins w:id="324" w:author="Alexander Golitschek" w:date="2021-02-03T19:18:00Z">
        <w:r>
          <w:t xml:space="preserve">location of </w:t>
        </w:r>
      </w:ins>
      <w:ins w:id="325" w:author="Alexander Golitschek" w:date="2021-02-03T19:17:00Z">
        <w:r>
          <w:t xml:space="preserve">the Y </w:t>
        </w:r>
      </w:ins>
      <w:ins w:id="326" w:author="Alexander Golitschek" w:date="2021-02-03T20:03:00Z">
        <w:r>
          <w:t xml:space="preserve">[symbols or slots] </w:t>
        </w:r>
      </w:ins>
      <w:ins w:id="327" w:author="Alexander Golitschek" w:date="2021-02-03T19:17:00Z">
        <w:r>
          <w:t xml:space="preserve">within </w:t>
        </w:r>
      </w:ins>
      <w:ins w:id="328" w:author="Alexander Golitschek" w:date="2021-02-03T19:20:00Z">
        <w:r>
          <w:t>a</w:t>
        </w:r>
      </w:ins>
      <w:ins w:id="329" w:author="Alexander Golitschek" w:date="2021-02-03T19:17:00Z">
        <w:r>
          <w:t xml:space="preserve"> </w:t>
        </w:r>
      </w:ins>
      <w:ins w:id="330" w:author="Alexander Golitschek" w:date="2021-02-03T19:19:00Z">
        <w:r>
          <w:t>slot group</w:t>
        </w:r>
      </w:ins>
      <w:ins w:id="331" w:author="Alexander Golitschek" w:date="2021-02-03T19:17:00Z">
        <w:r>
          <w:t xml:space="preserve">, e.g. the Y </w:t>
        </w:r>
      </w:ins>
      <w:ins w:id="332" w:author="Alexander Golitschek" w:date="2021-02-03T20:03:00Z">
        <w:r>
          <w:t>[</w:t>
        </w:r>
      </w:ins>
      <w:ins w:id="333" w:author="Alexander Golitschek" w:date="2021-02-03T19:17:00Z">
        <w:r>
          <w:t>symbols</w:t>
        </w:r>
      </w:ins>
      <w:ins w:id="334" w:author="Alexander Golitschek" w:date="2021-02-03T20:03:00Z">
        <w:r>
          <w:t xml:space="preserve"> or </w:t>
        </w:r>
      </w:ins>
      <w:ins w:id="335" w:author="Alexander Golitschek" w:date="2021-02-03T19:20:00Z">
        <w:r>
          <w:t>slots</w:t>
        </w:r>
      </w:ins>
      <w:ins w:id="336" w:author="Alexander Golitschek" w:date="2021-02-03T20:03:00Z">
        <w:r>
          <w:t>]</w:t>
        </w:r>
      </w:ins>
      <w:ins w:id="337" w:author="Alexander Golitschek" w:date="2021-02-03T19:17:00Z">
        <w:r>
          <w:t xml:space="preserve"> always start at the first symbol of t</w:t>
        </w:r>
      </w:ins>
      <w:ins w:id="338" w:author="Alexander Golitschek" w:date="2021-02-03T19:18:00Z">
        <w:r>
          <w:t>he first slot within a slot group</w:t>
        </w:r>
      </w:ins>
    </w:p>
    <w:p w14:paraId="00F8FAB5" w14:textId="77777777" w:rsidR="005E0AF7" w:rsidRDefault="005E0AF7" w:rsidP="005E0AF7">
      <w:pPr>
        <w:pStyle w:val="ListParagraph"/>
        <w:numPr>
          <w:ilvl w:val="0"/>
          <w:numId w:val="19"/>
        </w:numPr>
        <w:rPr>
          <w:ins w:id="339" w:author="Alexander Golitschek" w:date="2021-02-03T19:24:00Z"/>
        </w:rPr>
      </w:pPr>
      <w:r>
        <w:t xml:space="preserve">Alt 2: Use </w:t>
      </w:r>
      <w:ins w:id="340" w:author="Alexander Golitschek" w:date="2021-02-03T19:23:00Z">
        <w:r>
          <w:t xml:space="preserve">an (X,Y) span </w:t>
        </w:r>
      </w:ins>
      <w:del w:id="341"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2" w:author="Alexander Golitschek" w:date="2021-02-03T19:27:00Z"/>
        </w:rPr>
      </w:pPr>
      <w:ins w:id="343" w:author="Alexander Golitschek" w:date="2021-02-03T19:26:00Z">
        <w:r>
          <w:t xml:space="preserve">X is the minimum </w:t>
        </w:r>
        <w:r>
          <w:rPr>
            <w:rFonts w:eastAsia="Times New Roman"/>
          </w:rPr>
          <w:t>time separation between the</w:t>
        </w:r>
        <w:r>
          <w:rPr>
            <w:rFonts w:eastAsia="Times New Roman"/>
            <w:u w:val="single"/>
          </w:rPr>
          <w:t xml:space="preserve"> </w:t>
        </w:r>
      </w:ins>
      <w:ins w:id="344" w:author="Alexander Golitschek" w:date="2021-02-03T19:27:00Z">
        <w:r>
          <w:rPr>
            <w:rFonts w:eastAsia="Times New Roman"/>
            <w:u w:val="single"/>
          </w:rPr>
          <w:t>first symbol</w:t>
        </w:r>
      </w:ins>
      <w:ins w:id="345"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6" w:author="Alexander Golitschek" w:date="2021-02-03T19:36:00Z"/>
        </w:rPr>
      </w:pPr>
      <w:ins w:id="347" w:author="Alexander Golitschek" w:date="2021-02-03T19:25:00Z">
        <w:r>
          <w:t xml:space="preserve">The capability indicates how much BD/CCE budget is available within Y consecutive </w:t>
        </w:r>
      </w:ins>
      <w:ins w:id="348" w:author="Alexander Golitschek" w:date="2021-02-03T20:05:00Z">
        <w:r>
          <w:t>[symbols or slots]</w:t>
        </w:r>
      </w:ins>
      <w:ins w:id="349" w:author="Alexander Golitschek" w:date="2021-02-03T19:25:00Z">
        <w:r>
          <w:t xml:space="preserve"> in </w:t>
        </w:r>
      </w:ins>
      <w:ins w:id="350" w:author="Alexander Golitschek" w:date="2021-02-03T19:29:00Z">
        <w:r>
          <w:t>a span</w:t>
        </w:r>
      </w:ins>
    </w:p>
    <w:p w14:paraId="69881F37" w14:textId="77777777" w:rsidR="005E0AF7" w:rsidRDefault="005E0AF7" w:rsidP="005E0AF7">
      <w:pPr>
        <w:pStyle w:val="ListParagraph"/>
        <w:numPr>
          <w:ilvl w:val="1"/>
          <w:numId w:val="19"/>
        </w:numPr>
      </w:pPr>
      <w:ins w:id="351"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2" w:author="Alexander Golitschek" w:date="2021-02-03T19:25:00Z">
        <w:r>
          <w:t xml:space="preserve">Exact </w:t>
        </w:r>
      </w:ins>
      <w:del w:id="353" w:author="Alexander Golitschek" w:date="2021-02-03T19:25:00Z">
        <w:r>
          <w:delText>V</w:delText>
        </w:r>
      </w:del>
      <w:ins w:id="354" w:author="Alexander Golitschek" w:date="2021-02-03T19:25:00Z">
        <w:r>
          <w:t>v</w:t>
        </w:r>
      </w:ins>
      <w:r>
        <w:t>alues of X and Y and units in which they are defined</w:t>
      </w:r>
      <w:ins w:id="355" w:author="Alexander Golitschek" w:date="2021-02-03T19:50:00Z">
        <w:r>
          <w:t xml:space="preserve">, including </w:t>
        </w:r>
      </w:ins>
      <w:ins w:id="356" w:author="Alexander Golitschek" w:date="2021-02-03T19:51:00Z">
        <w:r>
          <w:t>cases</w:t>
        </w:r>
      </w:ins>
      <w:ins w:id="357" w:author="Alexander Golitschek" w:date="2021-02-03T19:50:00Z">
        <w:r>
          <w:t xml:space="preserve"> </w:t>
        </w:r>
      </w:ins>
      <w:ins w:id="358" w:author="Alexander Golitschek" w:date="2021-02-03T19:51:00Z">
        <w:r>
          <w:t xml:space="preserve">where a </w:t>
        </w:r>
      </w:ins>
      <w:ins w:id="359" w:author="Alexander Golitschek" w:date="2021-02-03T19:50:00Z">
        <w:r>
          <w:t xml:space="preserve">span </w:t>
        </w:r>
      </w:ins>
      <w:ins w:id="360" w:author="Alexander Golitschek" w:date="2021-02-03T19:51:00Z">
        <w:r>
          <w:t xml:space="preserve">is </w:t>
        </w:r>
      </w:ins>
      <w:ins w:id="361" w:author="Alexander Golitschek" w:date="2021-02-03T19:50:00Z">
        <w:r>
          <w:t>longer than one slot</w:t>
        </w:r>
      </w:ins>
      <w:ins w:id="362" w:author="Alexander Golitschek" w:date="2021-02-03T19:51:00Z">
        <w:r>
          <w:t xml:space="preserve"> or crosses a slot boundary</w:t>
        </w:r>
      </w:ins>
      <w:ins w:id="363" w:author="Alexander Golitschek" w:date="2021-02-03T19:50:00Z">
        <w:r>
          <w:t>.</w:t>
        </w:r>
      </w:ins>
      <w:r>
        <w:t xml:space="preserve"> </w:t>
      </w:r>
    </w:p>
    <w:p w14:paraId="12C8D083" w14:textId="77777777" w:rsidR="005E0AF7" w:rsidRDefault="005E0AF7" w:rsidP="005E0AF7">
      <w:pPr>
        <w:pStyle w:val="ListParagraph"/>
        <w:numPr>
          <w:ilvl w:val="1"/>
          <w:numId w:val="19"/>
        </w:numPr>
        <w:rPr>
          <w:del w:id="364" w:author="Alexander Golitschek" w:date="2021-02-03T19:30:00Z"/>
        </w:rPr>
      </w:pPr>
      <w:del w:id="365"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6" w:author="Alexander Golitschek" w:date="2021-02-03T19:31:00Z"/>
        </w:rPr>
      </w:pPr>
      <w:r>
        <w:t xml:space="preserve">Alt 3: </w:t>
      </w:r>
      <w:ins w:id="367" w:author="Alexander Golitschek" w:date="2021-02-03T19:30:00Z">
        <w:r>
          <w:t>Use a</w:t>
        </w:r>
      </w:ins>
      <w:del w:id="368" w:author="Alexander Golitschek" w:date="2021-02-03T19:30:00Z">
        <w:r>
          <w:delText>A</w:delText>
        </w:r>
      </w:del>
      <w:r>
        <w:t xml:space="preserve"> sliding window of </w:t>
      </w:r>
      <w:del w:id="369" w:author="Alexander Golitschek" w:date="2021-02-03T19:30:00Z">
        <w:r>
          <w:delText xml:space="preserve">N </w:delText>
        </w:r>
      </w:del>
      <w:ins w:id="370" w:author="Alexander Golitschek" w:date="2021-02-03T19:30:00Z">
        <w:r>
          <w:t xml:space="preserve">X </w:t>
        </w:r>
      </w:ins>
      <w:r>
        <w:t xml:space="preserve">slots </w:t>
      </w:r>
      <w:ins w:id="371" w:author="Alexander Golitschek" w:date="2021-02-03T19:31:00Z">
        <w:r>
          <w:t xml:space="preserve">as the baseline to define the new </w:t>
        </w:r>
      </w:ins>
      <w:del w:id="372"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3" w:author="Alexander Golitschek" w:date="2021-02-03T19:31:00Z">
        <w:r>
          <w:t xml:space="preserve">The capability indicates how much BD/CCE budget is available within </w:t>
        </w:r>
      </w:ins>
      <w:ins w:id="374" w:author="Alexander Golitschek" w:date="2021-02-03T19:32:00Z">
        <w:r>
          <w:t>the sliding window</w:t>
        </w:r>
      </w:ins>
    </w:p>
    <w:p w14:paraId="3B459E20" w14:textId="77777777" w:rsidR="005E0AF7" w:rsidRDefault="005E0AF7" w:rsidP="005E0AF7">
      <w:pPr>
        <w:pStyle w:val="ListParagraph"/>
        <w:numPr>
          <w:ilvl w:val="1"/>
          <w:numId w:val="19"/>
        </w:numPr>
      </w:pPr>
      <w:del w:id="375" w:author="Alexander Golitschek" w:date="2021-02-03T19:32:00Z">
        <w:r>
          <w:lastRenderedPageBreak/>
          <w:delText>FFS: Increments in which sliding occurs</w:delText>
        </w:r>
      </w:del>
      <w:ins w:id="376" w:author="Alexander Golitschek" w:date="2021-02-03T19:33:00Z">
        <w:r>
          <w:t xml:space="preserve"> The sliding </w:t>
        </w:r>
      </w:ins>
      <w:ins w:id="377" w:author="Alexander Golitschek" w:date="2021-02-03T19:34:00Z">
        <w:r>
          <w:t xml:space="preserve">unit of the sliding </w:t>
        </w:r>
      </w:ins>
      <w:ins w:id="378" w:author="Alexander Golitschek" w:date="2021-02-03T19:33:00Z">
        <w:r>
          <w:t xml:space="preserve">window </w:t>
        </w:r>
      </w:ins>
      <w:ins w:id="379"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0"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1" w:author="Alexander Golitschek" w:date="2021-02-03T19:43:00Z"/>
        </w:rPr>
      </w:pPr>
      <w:del w:id="382"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 xml:space="preserve">For Alt 1, suggest </w:t>
            </w:r>
            <w:proofErr w:type="gramStart"/>
            <w:r>
              <w:rPr>
                <w:lang w:eastAsia="zh-CN"/>
              </w:rPr>
              <w:t>to change</w:t>
            </w:r>
            <w:proofErr w:type="gramEnd"/>
            <w:r>
              <w:rPr>
                <w:lang w:eastAsia="zh-CN"/>
              </w:rPr>
              <w:t xml:space="preserve"> ‘</w:t>
            </w:r>
            <w:ins w:id="383" w:author="Alexander Golitschek" w:date="2021-02-03T19:17:00Z">
              <w:r>
                <w:t xml:space="preserve">Y </w:t>
              </w:r>
            </w:ins>
            <w:ins w:id="384"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 xml:space="preserve">1. We suggest </w:t>
            </w:r>
            <w:proofErr w:type="gramStart"/>
            <w:r>
              <w:rPr>
                <w:lang w:eastAsia="zh-CN"/>
              </w:rPr>
              <w:t>to move</w:t>
            </w:r>
            <w:proofErr w:type="gramEnd"/>
            <w:r>
              <w:rPr>
                <w:lang w:eastAsia="zh-CN"/>
              </w:rPr>
              <w:t xml:space="preser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5" w:author="Alexander Golitschek" w:date="2021-02-03T19:17:00Z">
              <w:r>
                <w:t xml:space="preserve">FFS: </w:t>
              </w:r>
            </w:ins>
            <w:ins w:id="386" w:author="Alexander Golitschek" w:date="2021-02-03T19:18:00Z">
              <w:r>
                <w:t>R</w:t>
              </w:r>
            </w:ins>
            <w:ins w:id="387" w:author="Alexander Golitschek" w:date="2021-02-03T19:17:00Z">
              <w:r>
                <w:t>estrictions o</w:t>
              </w:r>
            </w:ins>
            <w:ins w:id="388" w:author="Alexander Golitschek" w:date="2021-02-03T19:18:00Z">
              <w:r>
                <w:t>n</w:t>
              </w:r>
            </w:ins>
            <w:ins w:id="389" w:author="Alexander Golitschek" w:date="2021-02-03T19:17:00Z">
              <w:r>
                <w:t xml:space="preserve"> </w:t>
              </w:r>
            </w:ins>
            <w:ins w:id="390" w:author="Alexander Golitschek" w:date="2021-02-03T19:18:00Z">
              <w:r>
                <w:t xml:space="preserve">location of </w:t>
              </w:r>
            </w:ins>
            <w:ins w:id="391" w:author="Alexander Golitschek" w:date="2021-02-03T19:17:00Z">
              <w:r>
                <w:t xml:space="preserve">the Y </w:t>
              </w:r>
            </w:ins>
            <w:ins w:id="392" w:author="Alexander Golitschek" w:date="2021-02-03T20:03:00Z">
              <w:r>
                <w:t xml:space="preserve">[symbols or slots] </w:t>
              </w:r>
            </w:ins>
            <w:ins w:id="393" w:author="Alexander Golitschek" w:date="2021-02-03T19:17:00Z">
              <w:r>
                <w:t xml:space="preserve">within </w:t>
              </w:r>
            </w:ins>
            <w:ins w:id="394" w:author="Alexander Golitschek" w:date="2021-02-03T19:20:00Z">
              <w:r>
                <w:t>a</w:t>
              </w:r>
            </w:ins>
            <w:ins w:id="395" w:author="Alexander Golitschek" w:date="2021-02-03T19:17:00Z">
              <w:r>
                <w:t xml:space="preserve"> </w:t>
              </w:r>
            </w:ins>
            <w:ins w:id="396" w:author="Alexander Golitschek" w:date="2021-02-03T19:19:00Z">
              <w:r>
                <w:t>slot group</w:t>
              </w:r>
            </w:ins>
            <w:ins w:id="397" w:author="Alexander Golitschek" w:date="2021-02-03T19:17:00Z">
              <w:r>
                <w:t xml:space="preserve">, e.g. the Y </w:t>
              </w:r>
            </w:ins>
            <w:ins w:id="398" w:author="Alexander Golitschek" w:date="2021-02-03T20:03:00Z">
              <w:r>
                <w:t>[</w:t>
              </w:r>
            </w:ins>
            <w:ins w:id="399" w:author="Alexander Golitschek" w:date="2021-02-03T19:17:00Z">
              <w:r>
                <w:t>symbols</w:t>
              </w:r>
            </w:ins>
            <w:ins w:id="400" w:author="Alexander Golitschek" w:date="2021-02-03T20:03:00Z">
              <w:r>
                <w:t xml:space="preserve"> or </w:t>
              </w:r>
            </w:ins>
            <w:ins w:id="401" w:author="Alexander Golitschek" w:date="2021-02-03T19:20:00Z">
              <w:r>
                <w:t>slots</w:t>
              </w:r>
            </w:ins>
            <w:ins w:id="402" w:author="Alexander Golitschek" w:date="2021-02-03T20:03:00Z">
              <w:r>
                <w:t>]</w:t>
              </w:r>
            </w:ins>
            <w:ins w:id="403" w:author="Alexander Golitschek" w:date="2021-02-03T19:17:00Z">
              <w:r>
                <w:t xml:space="preserve"> always start at the first symbol of t</w:t>
              </w:r>
            </w:ins>
            <w:ins w:id="404"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5" w:author="Alexander Golitschek" w:date="2021-02-03T19:17:00Z">
              <w:r>
                <w:t xml:space="preserve">FFS: </w:t>
              </w:r>
            </w:ins>
            <w:ins w:id="406" w:author="Alexander Golitschek" w:date="2021-02-03T19:18:00Z">
              <w:r>
                <w:t>R</w:t>
              </w:r>
            </w:ins>
            <w:ins w:id="407" w:author="Alexander Golitschek" w:date="2021-02-03T19:17:00Z">
              <w:r>
                <w:t>estrictions o</w:t>
              </w:r>
            </w:ins>
            <w:ins w:id="408" w:author="Alexander Golitschek" w:date="2021-02-03T19:18:00Z">
              <w:r>
                <w:t>n</w:t>
              </w:r>
            </w:ins>
            <w:ins w:id="409" w:author="Alexander Golitschek" w:date="2021-02-03T19:17:00Z">
              <w:r>
                <w:t xml:space="preserve"> </w:t>
              </w:r>
            </w:ins>
            <w:ins w:id="410" w:author="Alexander Golitschek" w:date="2021-02-03T19:18:00Z">
              <w:r>
                <w:t xml:space="preserve">location of </w:t>
              </w:r>
            </w:ins>
            <w:ins w:id="411" w:author="Alexander Golitschek" w:date="2021-02-03T19:17:00Z">
              <w:r>
                <w:t xml:space="preserve">the Y </w:t>
              </w:r>
            </w:ins>
            <w:ins w:id="412" w:author="Alexander Golitschek" w:date="2021-02-03T20:03:00Z">
              <w:r>
                <w:t xml:space="preserve">[symbols or slots] </w:t>
              </w:r>
            </w:ins>
            <w:ins w:id="413" w:author="Alexander Golitschek" w:date="2021-02-03T19:17:00Z">
              <w:r>
                <w:t xml:space="preserve">within </w:t>
              </w:r>
            </w:ins>
            <w:ins w:id="414" w:author="Alexander Golitschek" w:date="2021-02-03T19:20:00Z">
              <w:r>
                <w:t>a</w:t>
              </w:r>
            </w:ins>
            <w:ins w:id="415" w:author="Alexander Golitschek" w:date="2021-02-03T19:17:00Z">
              <w:r>
                <w:t xml:space="preserve"> </w:t>
              </w:r>
            </w:ins>
            <w:ins w:id="416" w:author="Alexander Golitschek" w:date="2021-02-03T19:19:00Z">
              <w:r>
                <w:t>slot group</w:t>
              </w:r>
            </w:ins>
            <w:ins w:id="417" w:author="Alexander Golitschek" w:date="2021-02-03T19:17:00Z">
              <w:r>
                <w:rPr>
                  <w:color w:val="000000" w:themeColor="text1"/>
                </w:rPr>
                <w:t xml:space="preserve">, e.g. the Y </w:t>
              </w:r>
            </w:ins>
            <w:ins w:id="418" w:author="Alexander Golitschek" w:date="2021-02-03T20:03:00Z">
              <w:r>
                <w:rPr>
                  <w:color w:val="000000" w:themeColor="text1"/>
                </w:rPr>
                <w:t>[</w:t>
              </w:r>
            </w:ins>
            <w:ins w:id="419" w:author="Alexander Golitschek" w:date="2021-02-03T19:17:00Z">
              <w:r>
                <w:rPr>
                  <w:color w:val="000000" w:themeColor="text1"/>
                </w:rPr>
                <w:t>symbols</w:t>
              </w:r>
            </w:ins>
            <w:ins w:id="420" w:author="Alexander Golitschek" w:date="2021-02-03T20:03:00Z">
              <w:r>
                <w:rPr>
                  <w:color w:val="000000" w:themeColor="text1"/>
                </w:rPr>
                <w:t xml:space="preserve"> or </w:t>
              </w:r>
            </w:ins>
            <w:ins w:id="421" w:author="Alexander Golitschek" w:date="2021-02-03T19:20:00Z">
              <w:r>
                <w:rPr>
                  <w:color w:val="000000" w:themeColor="text1"/>
                </w:rPr>
                <w:t>slots</w:t>
              </w:r>
            </w:ins>
            <w:ins w:id="422" w:author="Alexander Golitschek" w:date="2021-02-03T20:03:00Z">
              <w:r>
                <w:rPr>
                  <w:color w:val="000000" w:themeColor="text1"/>
                </w:rPr>
                <w:t>]</w:t>
              </w:r>
            </w:ins>
            <w:ins w:id="423" w:author="Alexander Golitschek" w:date="2021-02-03T19:17:00Z">
              <w:r>
                <w:rPr>
                  <w:color w:val="000000" w:themeColor="text1"/>
                </w:rPr>
                <w:t xml:space="preserve"> always start at the </w:t>
              </w:r>
            </w:ins>
            <w:r>
              <w:rPr>
                <w:color w:val="FF0000"/>
              </w:rPr>
              <w:t>[</w:t>
            </w:r>
            <w:ins w:id="424" w:author="Alexander Golitschek" w:date="2021-02-03T19:17:00Z">
              <w:r>
                <w:rPr>
                  <w:color w:val="000000" w:themeColor="text1"/>
                </w:rPr>
                <w:t>first symbol of t</w:t>
              </w:r>
            </w:ins>
            <w:ins w:id="425" w:author="Alexander Golitschek" w:date="2021-02-03T19:18:00Z">
              <w:r>
                <w:rPr>
                  <w:color w:val="000000" w:themeColor="text1"/>
                </w:rPr>
                <w:t xml:space="preserve">he first slot </w:t>
              </w:r>
            </w:ins>
            <w:r>
              <w:rPr>
                <w:color w:val="FF0000"/>
              </w:rPr>
              <w:t xml:space="preserve">or first slot] </w:t>
            </w:r>
            <w:ins w:id="426"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 xml:space="preserve">’s comment, our preference was not to keep the text “the span pattern is repeated”. It might be naturally repeated based on the search space configuration, e.g. Y is 3 symbols in the first slot every X </w:t>
            </w:r>
            <w:proofErr w:type="gramStart"/>
            <w:r>
              <w:rPr>
                <w:lang w:eastAsia="zh-CN"/>
              </w:rPr>
              <w:t>slots</w:t>
            </w:r>
            <w:proofErr w:type="gramEnd"/>
            <w:r>
              <w:rPr>
                <w:lang w:eastAsia="zh-CN"/>
              </w:rPr>
              <w:t>,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rFonts w:ascii="Calibri" w:hAnsi="Calibri" w:cs="Calibri"/>
                <w:sz w:val="20"/>
                <w:szCs w:val="20"/>
              </w:rPr>
              <w:t>max{</w:t>
            </w:r>
            <w:proofErr w:type="gramEnd"/>
            <w:r>
              <w:rPr>
                <w:rFonts w:ascii="Calibri" w:hAnsi="Calibri" w:cs="Calibri"/>
                <w:sz w:val="20"/>
                <w:szCs w:val="20"/>
              </w:rPr>
              <w:t xml:space="preserve">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w:t>
            </w:r>
            <w:proofErr w:type="gramStart"/>
            <w:r>
              <w:rPr>
                <w:lang w:eastAsia="zh-CN"/>
              </w:rPr>
              <w:t>X,Y</w:t>
            </w:r>
            <w:proofErr w:type="gramEnd"/>
            <w:r>
              <w:rPr>
                <w:lang w:eastAsia="zh-CN"/>
              </w:rPr>
              <w:t>)=(4,3). Then the span pattern is illustrated in red and repeated in every slot. It is clear that the time separation between any two spans including across the slots to see if the gap is larger or equal to X=4 symbols, which means it satisfy the (</w:t>
            </w:r>
            <w:proofErr w:type="gramStart"/>
            <w:r>
              <w:rPr>
                <w:lang w:eastAsia="zh-CN"/>
              </w:rPr>
              <w:t>X,Y</w:t>
            </w:r>
            <w:proofErr w:type="gramEnd"/>
            <w:r>
              <w:rPr>
                <w:lang w:eastAsia="zh-CN"/>
              </w:rPr>
              <w:t xml:space="preserve">) requirement. In this example, X=4 symbols, Y=3 symbols and M=14 symbols where </w:t>
            </w:r>
            <w:proofErr w:type="gramStart"/>
            <w:r>
              <w:rPr>
                <w:lang w:eastAsia="zh-CN"/>
              </w:rPr>
              <w:t>it is clear that M</w:t>
            </w:r>
            <w:proofErr w:type="gramEnd"/>
            <w:r>
              <w:rPr>
                <w:lang w:eastAsia="zh-CN"/>
              </w:rPr>
              <w:t xml:space="preserve">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CN"/>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 xml:space="preserve">I also think it is important that we discuss at the same time about what is the capability within a slot for Alt-1 and Alt-3. </w:t>
            </w:r>
            <w:proofErr w:type="gramStart"/>
            <w:r>
              <w:rPr>
                <w:lang w:eastAsia="zh-CN"/>
              </w:rPr>
              <w:t>Hence</w:t>
            </w:r>
            <w:proofErr w:type="gramEnd"/>
            <w:r>
              <w:rPr>
                <w:lang w:eastAsia="zh-CN"/>
              </w:rPr>
              <w:t xml:space="preserv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 xml:space="preserve">I think vivo has done a nice job explaining how Rel-15 works. At least I have a better understanding now of where the concept of "repeating" pattern comes from. </w:t>
            </w:r>
            <w:proofErr w:type="gramStart"/>
            <w:r>
              <w:rPr>
                <w:lang w:eastAsia="zh-CN"/>
              </w:rPr>
              <w:t>So</w:t>
            </w:r>
            <w:proofErr w:type="gramEnd"/>
            <w:r>
              <w:rPr>
                <w:lang w:eastAsia="zh-CN"/>
              </w:rPr>
              <w:t xml:space="preserve">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 xml:space="preserve">I have done some editing for clarity using Alex's proposal above as a baseline, also including Intel and Samsung's suggestions, the FFS I mention above, plus the fix for Alt-1. I have not </w:t>
            </w:r>
            <w:proofErr w:type="gramStart"/>
            <w:r>
              <w:rPr>
                <w:lang w:eastAsia="zh-CN"/>
              </w:rPr>
              <w:t>made an attempt</w:t>
            </w:r>
            <w:proofErr w:type="gramEnd"/>
            <w:r>
              <w:rPr>
                <w:lang w:eastAsia="zh-CN"/>
              </w:rPr>
              <w:t xml:space="preserve">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7" w:author="Stephen Grant" w:date="2021-02-04T00:11:00Z">
              <w:r>
                <w:t>of slo</w:t>
              </w:r>
            </w:ins>
            <w:ins w:id="428"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29" w:author="Stephen Grant" w:date="2021-02-04T00:12:00Z">
              <w:r>
                <w:delText>how much</w:delText>
              </w:r>
            </w:del>
            <w:ins w:id="430" w:author="Stephen Grant" w:date="2021-02-04T00:12:00Z">
              <w:r>
                <w:t>the</w:t>
              </w:r>
            </w:ins>
            <w:r>
              <w:t xml:space="preserve"> BD/CCE budget </w:t>
            </w:r>
            <w:del w:id="431" w:author="Stephen Grant" w:date="2021-02-04T00:12:00Z">
              <w:r>
                <w:delText xml:space="preserve">is available </w:delText>
              </w:r>
            </w:del>
            <w:r>
              <w:t xml:space="preserve">within Y consecutive </w:t>
            </w:r>
            <w:del w:id="432" w:author="Stephen Grant" w:date="2021-02-04T00:12:00Z">
              <w:r>
                <w:delText xml:space="preserve">[symbols or </w:delText>
              </w:r>
            </w:del>
            <w:r>
              <w:t>slots</w:t>
            </w:r>
            <w:del w:id="433" w:author="Stephen Grant" w:date="2021-02-04T00:12:00Z">
              <w:r>
                <w:delText>]</w:delText>
              </w:r>
            </w:del>
            <w:r>
              <w:t xml:space="preserve"> in each slot group</w:t>
            </w:r>
            <w:ins w:id="434"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5" w:author="Stephen Grant" w:date="2021-02-04T00:21:00Z"/>
              </w:rPr>
            </w:pPr>
            <w:r>
              <w:lastRenderedPageBreak/>
              <w:t xml:space="preserve">FFS: Restrictions on location of the Y </w:t>
            </w:r>
            <w:del w:id="436" w:author="Stephen Grant" w:date="2021-02-04T00:17:00Z">
              <w:r>
                <w:delText xml:space="preserve">[symbols or </w:delText>
              </w:r>
            </w:del>
            <w:r>
              <w:t>slots</w:t>
            </w:r>
            <w:del w:id="437" w:author="Stephen Grant" w:date="2021-02-04T00:17:00Z">
              <w:r>
                <w:delText>]</w:delText>
              </w:r>
            </w:del>
            <w:r>
              <w:t xml:space="preserve"> within a slot group, e.g. the Y </w:t>
            </w:r>
            <w:del w:id="438" w:author="Stephen Grant" w:date="2021-02-04T00:17:00Z">
              <w:r>
                <w:delText xml:space="preserve">[symbols or </w:delText>
              </w:r>
            </w:del>
            <w:r>
              <w:t>slots</w:t>
            </w:r>
            <w:del w:id="439" w:author="Stephen Grant" w:date="2021-02-04T00:17:00Z">
              <w:r>
                <w:delText>]</w:delText>
              </w:r>
            </w:del>
            <w:r>
              <w:t xml:space="preserve"> always start at the first </w:t>
            </w:r>
            <w:del w:id="440"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1"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w:t>
            </w:r>
            <w:proofErr w:type="gramStart"/>
            <w:r>
              <w:t>X,Y</w:t>
            </w:r>
            <w:proofErr w:type="gramEnd"/>
            <w:r>
              <w:t>)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2" w:author="Stephen Grant" w:date="2021-02-04T00:19:00Z">
              <w:r>
                <w:rPr>
                  <w:rFonts w:eastAsia="Times New Roman"/>
                  <w:u w:val="single"/>
                </w:rPr>
                <w:delText xml:space="preserve"> first symbol of</w:delText>
              </w:r>
            </w:del>
            <w:r>
              <w:rPr>
                <w:rFonts w:eastAsia="Times New Roman"/>
              </w:rPr>
              <w:t xml:space="preserve"> </w:t>
            </w:r>
            <w:ins w:id="443"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4" w:author="Stephen Grant" w:date="2021-02-04T00:19:00Z">
              <w:r>
                <w:delText>how much</w:delText>
              </w:r>
            </w:del>
            <w:ins w:id="445" w:author="Stephen Grant" w:date="2021-02-04T00:19:00Z">
              <w:r>
                <w:t>the</w:t>
              </w:r>
            </w:ins>
            <w:r>
              <w:t xml:space="preserve"> BD/CCE budget </w:t>
            </w:r>
            <w:del w:id="446" w:author="Stephen Grant" w:date="2021-02-04T00:19:00Z">
              <w:r>
                <w:delText xml:space="preserve">is available </w:delText>
              </w:r>
            </w:del>
            <w:r>
              <w:t xml:space="preserve">within </w:t>
            </w:r>
            <w:ins w:id="447" w:author="Stephen Grant" w:date="2021-02-04T00:19:00Z">
              <w:r>
                <w:t xml:space="preserve">a span of </w:t>
              </w:r>
            </w:ins>
            <w:r>
              <w:t xml:space="preserve">Y consecutive [symbols or slots] </w:t>
            </w:r>
            <w:del w:id="448"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49"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0" w:author="Stephen Grant" w:date="2021-02-04T00:20:00Z">
              <w:r>
                <w:delText>how much</w:delText>
              </w:r>
            </w:del>
            <w:r>
              <w:t xml:space="preserve"> </w:t>
            </w:r>
            <w:ins w:id="451" w:author="Stephen Grant" w:date="2021-02-04T00:20:00Z">
              <w:r>
                <w:t xml:space="preserve">the </w:t>
              </w:r>
            </w:ins>
            <w:r>
              <w:t xml:space="preserve">BD/CCE budget </w:t>
            </w:r>
            <w:del w:id="452"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3"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4" w:author="Stephen Grant" w:date="2021-02-04T00:21:00Z">
              <w:r>
                <w:t>FFS: Capability definition within a slot</w:t>
              </w:r>
            </w:ins>
          </w:p>
          <w:p w14:paraId="392B4D7B" w14:textId="77777777" w:rsidR="005E0AF7" w:rsidRDefault="005E0AF7" w:rsidP="005E0AF7">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5"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6"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w:t>
            </w:r>
            <w:proofErr w:type="gramStart"/>
            <w:r>
              <w:rPr>
                <w:rFonts w:hint="eastAsia"/>
                <w:lang w:eastAsia="zh-CN"/>
              </w:rPr>
              <w:t>not clear</w:t>
            </w:r>
            <w:proofErr w:type="gramEnd"/>
            <w:r>
              <w:rPr>
                <w:rFonts w:hint="eastAsia"/>
                <w:lang w:eastAsia="zh-CN"/>
              </w:rPr>
              <w:t xml:space="preserve">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7"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8" w:author="ZTE Yang Ling" w:date="2021-02-04T22:10:00Z">
              <w:r>
                <w:delText xml:space="preserve"> </w:delText>
              </w:r>
            </w:del>
            <w:del w:id="459" w:author="ZTE Yang Ling" w:date="2021-02-04T22:09:00Z">
              <w:r>
                <w:delText>a</w:delText>
              </w:r>
            </w:del>
            <w:r>
              <w:t xml:space="preserve"> slot group</w:t>
            </w:r>
            <w:ins w:id="460"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 xml:space="preserve">The capability indicates the BD/CCE budget within Y consecutive [symbols or </w:t>
            </w:r>
            <w:proofErr w:type="gramStart"/>
            <w:r>
              <w:t>slots]  in</w:t>
            </w:r>
            <w:proofErr w:type="gramEnd"/>
            <w:r>
              <w:t xml:space="preserve">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 xml:space="preserve">FFS: Restrictions on location of the Y [symbols or slots] within a slot group, e.g. the Y [symbols or </w:t>
            </w:r>
            <w:proofErr w:type="gramStart"/>
            <w:r>
              <w:t>slots]  always</w:t>
            </w:r>
            <w:proofErr w:type="gramEnd"/>
            <w:r>
              <w:t xml:space="preserve">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94212" w14:textId="77777777" w:rsidR="00A37C2E" w:rsidRDefault="00A37C2E" w:rsidP="006B0D5E">
      <w:pPr>
        <w:spacing w:after="0" w:line="240" w:lineRule="auto"/>
      </w:pPr>
      <w:r>
        <w:separator/>
      </w:r>
    </w:p>
  </w:endnote>
  <w:endnote w:type="continuationSeparator" w:id="0">
    <w:p w14:paraId="31D41FBB" w14:textId="77777777" w:rsidR="00A37C2E" w:rsidRDefault="00A37C2E"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altName w:val="宋体"/>
    <w:charset w:val="8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42BE5" w14:textId="77777777" w:rsidR="00A37C2E" w:rsidRDefault="00A37C2E" w:rsidP="006B0D5E">
      <w:pPr>
        <w:spacing w:after="0" w:line="240" w:lineRule="auto"/>
      </w:pPr>
      <w:r>
        <w:separator/>
      </w:r>
    </w:p>
  </w:footnote>
  <w:footnote w:type="continuationSeparator" w:id="0">
    <w:p w14:paraId="7340AE14" w14:textId="77777777" w:rsidR="00A37C2E" w:rsidRDefault="00A37C2E" w:rsidP="006B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3286">
      <w:bodyDiv w:val="1"/>
      <w:marLeft w:val="0"/>
      <w:marRight w:val="0"/>
      <w:marTop w:val="0"/>
      <w:marBottom w:val="0"/>
      <w:divBdr>
        <w:top w:val="none" w:sz="0" w:space="0" w:color="auto"/>
        <w:left w:val="none" w:sz="0" w:space="0" w:color="auto"/>
        <w:bottom w:val="none" w:sz="0" w:space="0" w:color="auto"/>
        <w:right w:val="none" w:sz="0" w:space="0" w:color="auto"/>
      </w:divBdr>
    </w:div>
    <w:div w:id="237137411">
      <w:bodyDiv w:val="1"/>
      <w:marLeft w:val="0"/>
      <w:marRight w:val="0"/>
      <w:marTop w:val="0"/>
      <w:marBottom w:val="0"/>
      <w:divBdr>
        <w:top w:val="none" w:sz="0" w:space="0" w:color="auto"/>
        <w:left w:val="none" w:sz="0" w:space="0" w:color="auto"/>
        <w:bottom w:val="none" w:sz="0" w:space="0" w:color="auto"/>
        <w:right w:val="none" w:sz="0" w:space="0" w:color="auto"/>
      </w:divBdr>
    </w:div>
    <w:div w:id="1612932302">
      <w:bodyDiv w:val="1"/>
      <w:marLeft w:val="0"/>
      <w:marRight w:val="0"/>
      <w:marTop w:val="0"/>
      <w:marBottom w:val="0"/>
      <w:divBdr>
        <w:top w:val="none" w:sz="0" w:space="0" w:color="auto"/>
        <w:left w:val="none" w:sz="0" w:space="0" w:color="auto"/>
        <w:bottom w:val="none" w:sz="0" w:space="0" w:color="auto"/>
        <w:right w:val="none" w:sz="0" w:space="0" w:color="auto"/>
      </w:divBdr>
    </w:div>
    <w:div w:id="1619026031">
      <w:bodyDiv w:val="1"/>
      <w:marLeft w:val="0"/>
      <w:marRight w:val="0"/>
      <w:marTop w:val="0"/>
      <w:marBottom w:val="0"/>
      <w:divBdr>
        <w:top w:val="none" w:sz="0" w:space="0" w:color="auto"/>
        <w:left w:val="none" w:sz="0" w:space="0" w:color="auto"/>
        <w:bottom w:val="none" w:sz="0" w:space="0" w:color="auto"/>
        <w:right w:val="none" w:sz="0" w:space="0" w:color="auto"/>
      </w:divBdr>
    </w:div>
    <w:div w:id="198141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vsdx"/><Relationship Id="rId18" Type="http://schemas.openxmlformats.org/officeDocument/2006/relationships/image" Target="media/image10.png"/><Relationship Id="rId26" Type="http://schemas.openxmlformats.org/officeDocument/2006/relationships/package" Target="embeddings/Microsoft_Visio_Drawing5.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vsdx"/><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vsdx"/><Relationship Id="rId28" Type="http://schemas.openxmlformats.org/officeDocument/2006/relationships/package" Target="embeddings/Microsoft_Visio_Drawing6.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image" Target="cid:image001.png@01D6FAEC.97121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107</Pages>
  <Words>38661</Words>
  <Characters>194670</Characters>
  <Application>Microsoft Office Word</Application>
  <DocSecurity>0</DocSecurity>
  <Lines>1622</Lines>
  <Paragraphs>465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Li, Yingyang</cp:lastModifiedBy>
  <cp:revision>2</cp:revision>
  <cp:lastPrinted>2016-08-13T07:06:00Z</cp:lastPrinted>
  <dcterms:created xsi:type="dcterms:W3CDTF">2021-02-05T03:49:00Z</dcterms:created>
  <dcterms:modified xsi:type="dcterms:W3CDTF">2021-02-05T03:49:00Z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1612482669</vt:lpwstr>
  </property>
</Properties>
</file>