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proofErr w:type="gramStart"/>
      <w:r w:rsidRPr="001666C6">
        <w:rPr>
          <w:rFonts w:ascii="Arial" w:eastAsia="MS Mincho" w:hAnsi="Arial" w:cs="Arial"/>
          <w:b/>
          <w:bCs/>
          <w:sz w:val="22"/>
          <w:szCs w:val="22"/>
          <w:lang w:eastAsia="ja-JP"/>
        </w:rPr>
        <w:t>e-Meeting</w:t>
      </w:r>
      <w:proofErr w:type="gramEnd"/>
      <w:r w:rsidRPr="001666C6">
        <w:rPr>
          <w:rFonts w:ascii="Arial" w:eastAsia="MS Mincho" w:hAnsi="Arial" w:cs="Arial"/>
          <w:b/>
          <w:bCs/>
          <w:sz w:val="22"/>
          <w:szCs w:val="22"/>
          <w:lang w:eastAsia="ja-JP"/>
        </w:rPr>
        <w:t>,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4D180C">
      <w:pPr>
        <w:tabs>
          <w:tab w:val="left" w:pos="1985"/>
        </w:tabs>
        <w:spacing w:before="0" w:after="120"/>
        <w:ind w:left="1871" w:hangingChars="850" w:hanging="1871"/>
        <w:rPr>
          <w:rFonts w:ascii="Arial" w:eastAsia="PMingLiU" w:hAnsi="Arial" w:cs="Arial"/>
          <w:sz w:val="22"/>
          <w:szCs w:val="22"/>
          <w:lang w:eastAsia="zh-TW"/>
        </w:rPr>
        <w:pPrChange w:id="0" w:author="缪德山" w:date="2021-01-27T16:57:00Z">
          <w:pPr>
            <w:tabs>
              <w:tab w:val="left" w:pos="1985"/>
            </w:tabs>
            <w:spacing w:before="0" w:after="120"/>
            <w:ind w:left="1872" w:hangingChars="850" w:hanging="1872"/>
          </w:pPr>
        </w:pPrChange>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1" w:name="Source"/>
      <w:bookmarkEnd w:id="1"/>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4D180C">
      <w:pPr>
        <w:tabs>
          <w:tab w:val="left" w:pos="1985"/>
        </w:tabs>
        <w:spacing w:before="0" w:after="120"/>
        <w:ind w:left="1871" w:hangingChars="850" w:hanging="1871"/>
        <w:rPr>
          <w:rFonts w:ascii="Arial" w:eastAsia="宋体" w:hAnsi="Arial" w:cs="Arial"/>
          <w:sz w:val="22"/>
          <w:szCs w:val="22"/>
          <w:lang w:eastAsia="zh-CN"/>
        </w:rPr>
        <w:pPrChange w:id="2" w:author="缪德山" w:date="2021-01-27T16:57:00Z">
          <w:pPr>
            <w:tabs>
              <w:tab w:val="left" w:pos="1985"/>
            </w:tabs>
            <w:spacing w:before="0" w:after="120"/>
            <w:ind w:left="1872" w:hangingChars="850" w:hanging="1872"/>
          </w:pPr>
        </w:pPrChange>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4D180C">
      <w:pPr>
        <w:tabs>
          <w:tab w:val="left" w:pos="1985"/>
        </w:tabs>
        <w:spacing w:before="0" w:after="120"/>
        <w:ind w:left="1871" w:hangingChars="850" w:hanging="1871"/>
        <w:rPr>
          <w:rFonts w:ascii="Arial" w:eastAsia="PMingLiU" w:hAnsi="Arial" w:cs="Arial"/>
          <w:sz w:val="22"/>
          <w:szCs w:val="22"/>
          <w:lang w:eastAsia="zh-TW"/>
        </w:rPr>
        <w:pPrChange w:id="3" w:author="缪德山" w:date="2021-01-27T16:57:00Z">
          <w:pPr>
            <w:tabs>
              <w:tab w:val="left" w:pos="1985"/>
            </w:tabs>
            <w:spacing w:before="0" w:after="120"/>
            <w:ind w:left="1872" w:hangingChars="850" w:hanging="1872"/>
          </w:pPr>
        </w:pPrChange>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4" w:name="DocumentFor"/>
      <w:bookmarkEnd w:id="4"/>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5" w:name="_Hlk22834419"/>
      <w:r>
        <w:t xml:space="preserve">One </w:t>
      </w:r>
      <w:r w:rsidR="00506F0B">
        <w:t>item</w:t>
      </w:r>
      <w:r w:rsidR="006E2587">
        <w:t xml:space="preserve"> of the second </w:t>
      </w:r>
      <w:r>
        <w:t xml:space="preserve">objective of the Study on </w:t>
      </w:r>
      <w:r w:rsidRPr="005B744B">
        <w:t>NB-</w:t>
      </w:r>
      <w:proofErr w:type="spellStart"/>
      <w:r w:rsidRPr="005B744B">
        <w:t>Io</w:t>
      </w:r>
      <w:r>
        <w:t>T</w:t>
      </w:r>
      <w:proofErr w:type="spellEnd"/>
      <w:r w:rsidRPr="005B744B">
        <w:t>/</w:t>
      </w:r>
      <w:proofErr w:type="spellStart"/>
      <w:r w:rsidRPr="005B744B">
        <w:t>eMTC</w:t>
      </w:r>
      <w:proofErr w:type="spellEnd"/>
      <w:r w:rsidRPr="005B744B">
        <w:t xml:space="preserve">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041B7B" w:rsidRPr="00787267" w:rsidRDefault="00041B7B" w:rsidP="00787267">
                            <w:pPr>
                              <w:ind w:firstLineChars="0" w:firstLine="0"/>
                              <w:jc w:val="left"/>
                              <w:rPr>
                                <w:i/>
                              </w:rPr>
                            </w:pPr>
                            <w:r w:rsidRPr="00787267">
                              <w:rPr>
                                <w:i/>
                              </w:rPr>
                              <w:t>The second objective is, for the above identified scenarios, to Study and recommend necessary changes to support NB-</w:t>
                            </w:r>
                            <w:proofErr w:type="spellStart"/>
                            <w:r w:rsidRPr="00787267">
                              <w:rPr>
                                <w:i/>
                              </w:rPr>
                              <w:t>IoT</w:t>
                            </w:r>
                            <w:proofErr w:type="spellEnd"/>
                            <w:r w:rsidRPr="00787267">
                              <w:rPr>
                                <w:i/>
                              </w:rPr>
                              <w:t xml:space="preserve"> and </w:t>
                            </w:r>
                            <w:proofErr w:type="spellStart"/>
                            <w:r w:rsidRPr="00787267">
                              <w:rPr>
                                <w:i/>
                              </w:rPr>
                              <w:t>eMTC</w:t>
                            </w:r>
                            <w:proofErr w:type="spellEnd"/>
                            <w:r w:rsidRPr="00787267">
                              <w:rPr>
                                <w:i/>
                              </w:rPr>
                              <w:t xml:space="preserve"> over satellite, reusing as much as possible the conclusions of the studies performed for NR NTN in TR38.821. This objective will address the following items: </w:t>
                            </w:r>
                          </w:p>
                          <w:p w14:paraId="456010F3"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041B7B" w:rsidRPr="00787267" w:rsidRDefault="00041B7B"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5"/>
    </w:p>
    <w:p w14:paraId="742DA07E" w14:textId="04A0E4D9" w:rsidR="00D75DA0" w:rsidRPr="00BA59E8" w:rsidRDefault="00541DFA" w:rsidP="00BA59E8">
      <w:pPr>
        <w:pStyle w:val="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 xml:space="preserve">In this meeting, contributions in NTN </w:t>
      </w:r>
      <w:proofErr w:type="spellStart"/>
      <w:r w:rsidR="008F7DAF">
        <w:rPr>
          <w:lang w:val="en-GB" w:eastAsia="en-US"/>
        </w:rPr>
        <w:t>IoT</w:t>
      </w:r>
      <w:proofErr w:type="spellEnd"/>
      <w:r w:rsidR="008F7DAF">
        <w:rPr>
          <w:lang w:val="en-GB" w:eastAsia="en-US"/>
        </w:rPr>
        <w:t xml:space="preserve">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w:t>
      </w:r>
      <w:proofErr w:type="spellStart"/>
      <w:r w:rsidR="00B94621">
        <w:rPr>
          <w:lang w:val="en-GB" w:eastAsia="en-US"/>
        </w:rPr>
        <w:t>IoT</w:t>
      </w:r>
      <w:proofErr w:type="spellEnd"/>
      <w:r w:rsidR="00B94621">
        <w:rPr>
          <w:lang w:val="en-GB" w:eastAsia="en-US"/>
        </w:rPr>
        <w:t xml:space="preserve">, many </w:t>
      </w:r>
      <w:r w:rsidR="009153A8">
        <w:rPr>
          <w:lang w:val="en-GB" w:eastAsia="en-US"/>
        </w:rPr>
        <w:t>companies note that for NB-</w:t>
      </w:r>
      <w:proofErr w:type="spellStart"/>
      <w:r w:rsidR="009153A8">
        <w:rPr>
          <w:lang w:val="en-GB" w:eastAsia="en-US"/>
        </w:rPr>
        <w:t>IoT</w:t>
      </w:r>
      <w:proofErr w:type="spellEnd"/>
      <w:r w:rsidR="009153A8">
        <w:rPr>
          <w:lang w:val="en-GB" w:eastAsia="en-US"/>
        </w:rPr>
        <w:t xml:space="preserve"> and </w:t>
      </w:r>
      <w:proofErr w:type="spellStart"/>
      <w:r w:rsidR="009153A8">
        <w:rPr>
          <w:lang w:val="en-GB" w:eastAsia="en-US"/>
        </w:rPr>
        <w:t>eMTC</w:t>
      </w:r>
      <w:proofErr w:type="spellEnd"/>
      <w:r w:rsidR="009153A8">
        <w:rPr>
          <w:lang w:val="en-GB" w:eastAsia="en-US"/>
        </w:rPr>
        <w:t xml:space="preserve">,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proofErr w:type="spellStart"/>
      <w:r>
        <w:rPr>
          <w:lang w:val="en-GB" w:eastAsia="en-US"/>
        </w:rPr>
        <w:t>IoT</w:t>
      </w:r>
      <w:proofErr w:type="spellEnd"/>
      <w:r>
        <w:rPr>
          <w:lang w:val="en-GB" w:eastAsia="en-US"/>
        </w:rPr>
        <w:t xml:space="preserve"> </w:t>
      </w:r>
      <w:r w:rsidR="009153A8">
        <w:rPr>
          <w:lang w:val="en-GB" w:eastAsia="en-US"/>
        </w:rPr>
        <w:t>devices.</w:t>
      </w:r>
    </w:p>
    <w:p w14:paraId="3A4FF047" w14:textId="79D4622D" w:rsidR="00BA59E8" w:rsidRDefault="00BA59E8" w:rsidP="008F7DAF">
      <w:pPr>
        <w:pStyle w:val="afa"/>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w:t>
      </w:r>
      <w:proofErr w:type="gramStart"/>
      <w:r w:rsidRPr="00395397">
        <w:rPr>
          <w:b w:val="0"/>
        </w:rPr>
        <w:t>are</w:t>
      </w:r>
      <w:proofErr w:type="gramEnd"/>
      <w:r w:rsidRPr="00395397">
        <w:rPr>
          <w:b w:val="0"/>
        </w:rPr>
        <w:t xml:space="preserv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w:t>
      </w:r>
      <w:proofErr w:type="spellStart"/>
      <w:r w:rsidR="0060215B">
        <w:rPr>
          <w:lang w:val="en-GB"/>
        </w:rPr>
        <w:t>IoT</w:t>
      </w:r>
      <w:proofErr w:type="spellEnd"/>
      <w:r w:rsidR="0060215B">
        <w:rPr>
          <w:lang w:val="en-GB"/>
        </w:rPr>
        <w:t xml:space="preserve"> and </w:t>
      </w:r>
      <w:proofErr w:type="spellStart"/>
      <w:r w:rsidR="0060215B">
        <w:rPr>
          <w:lang w:val="en-GB"/>
        </w:rPr>
        <w:t>eMTC</w:t>
      </w:r>
      <w:proofErr w:type="spellEnd"/>
      <w:r w:rsidR="0060215B">
        <w:rPr>
          <w:lang w:val="en-GB"/>
        </w:rPr>
        <w:t xml:space="preserve">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afa"/>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w:t>
            </w:r>
            <w:proofErr w:type="spellStart"/>
            <w:r w:rsidRPr="00084036">
              <w:rPr>
                <w:rFonts w:ascii="Times" w:hAnsi="Times" w:cs="Times"/>
                <w:sz w:val="20"/>
                <w:szCs w:val="20"/>
              </w:rPr>
              <w:t>IoT</w:t>
            </w:r>
            <w:proofErr w:type="spellEnd"/>
            <w:r w:rsidRPr="00084036">
              <w:rPr>
                <w:rFonts w:ascii="Times" w:hAnsi="Times" w:cs="Times"/>
                <w:sz w:val="20"/>
                <w:szCs w:val="20"/>
              </w:rPr>
              <w: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proofErr w:type="spellStart"/>
            <w:r w:rsidRPr="00084036">
              <w:rPr>
                <w:rFonts w:ascii="Times" w:hAnsi="Times" w:cs="Times"/>
                <w:sz w:val="20"/>
                <w:szCs w:val="20"/>
              </w:rPr>
              <w:t>Oppo</w:t>
            </w:r>
            <w:proofErr w:type="spellEnd"/>
            <w:r w:rsidRPr="00084036">
              <w:rPr>
                <w:rFonts w:ascii="Times" w:hAnsi="Times" w:cs="Times"/>
                <w:sz w:val="20"/>
                <w:szCs w:val="20"/>
              </w:rPr>
              <w:t>, Huawei (for NB-</w:t>
            </w:r>
            <w:proofErr w:type="spellStart"/>
            <w:r w:rsidRPr="00084036">
              <w:rPr>
                <w:rFonts w:ascii="Times" w:hAnsi="Times" w:cs="Times"/>
                <w:sz w:val="20"/>
                <w:szCs w:val="20"/>
              </w:rPr>
              <w:t>IoT</w:t>
            </w:r>
            <w:proofErr w:type="spellEnd"/>
            <w:r w:rsidRPr="00084036">
              <w:rPr>
                <w:rFonts w:ascii="Times" w:hAnsi="Times" w:cs="Times"/>
                <w:sz w:val="20"/>
                <w:szCs w:val="20"/>
              </w:rPr>
              <w:t xml:space="preserve">), ZTE, CATT, Vivo, </w:t>
            </w:r>
            <w:proofErr w:type="spellStart"/>
            <w:r w:rsidRPr="00084036">
              <w:rPr>
                <w:rFonts w:ascii="Times" w:hAnsi="Times" w:cs="Times"/>
                <w:sz w:val="20"/>
                <w:szCs w:val="20"/>
              </w:rPr>
              <w:t>MediaTek</w:t>
            </w:r>
            <w:proofErr w:type="spellEnd"/>
            <w:r w:rsidRPr="00084036">
              <w:rPr>
                <w:rFonts w:ascii="Times" w:hAnsi="Times" w:cs="Times"/>
                <w:sz w:val="20"/>
                <w:szCs w:val="20"/>
              </w:rPr>
              <w:t xml:space="preserve">, Intel, Lenovo, </w:t>
            </w:r>
            <w:proofErr w:type="spellStart"/>
            <w:r w:rsidRPr="00084036">
              <w:rPr>
                <w:rFonts w:ascii="Times" w:hAnsi="Times" w:cs="Times"/>
                <w:sz w:val="20"/>
                <w:szCs w:val="20"/>
              </w:rPr>
              <w:t>Spreadtrum</w:t>
            </w:r>
            <w:proofErr w:type="spellEnd"/>
            <w:r w:rsidRPr="00084036">
              <w:rPr>
                <w:rFonts w:ascii="Times" w:hAnsi="Times" w:cs="Times"/>
                <w:sz w:val="20"/>
                <w:szCs w:val="20"/>
              </w:rPr>
              <w:t xml:space="preserve"> (for NB-</w:t>
            </w:r>
            <w:proofErr w:type="spellStart"/>
            <w:r w:rsidRPr="00084036">
              <w:rPr>
                <w:rFonts w:ascii="Times" w:hAnsi="Times" w:cs="Times"/>
                <w:sz w:val="20"/>
                <w:szCs w:val="20"/>
              </w:rPr>
              <w:t>IoT</w:t>
            </w:r>
            <w:proofErr w:type="spellEnd"/>
            <w:r w:rsidRPr="00084036">
              <w:rPr>
                <w:rFonts w:ascii="Times" w:hAnsi="Times" w:cs="Times"/>
                <w:sz w:val="20"/>
                <w:szCs w:val="20"/>
              </w:rPr>
              <w:t xml:space="preserve">), </w:t>
            </w:r>
            <w:proofErr w:type="spellStart"/>
            <w:r w:rsidRPr="00084036">
              <w:rPr>
                <w:rFonts w:ascii="Times" w:hAnsi="Times" w:cs="Times"/>
                <w:sz w:val="20"/>
                <w:szCs w:val="20"/>
              </w:rPr>
              <w:t>Xiaomi</w:t>
            </w:r>
            <w:proofErr w:type="spellEnd"/>
            <w:r w:rsidRPr="00084036">
              <w:rPr>
                <w:rFonts w:ascii="Times" w:hAnsi="Times" w:cs="Times"/>
                <w:sz w:val="20"/>
                <w:szCs w:val="20"/>
              </w:rPr>
              <w:t xml:space="preserve">, Samsung, Sierra Wireless (for </w:t>
            </w:r>
            <w:proofErr w:type="spellStart"/>
            <w:r w:rsidRPr="00084036">
              <w:rPr>
                <w:rFonts w:ascii="Times" w:hAnsi="Times" w:cs="Times"/>
                <w:sz w:val="20"/>
                <w:szCs w:val="20"/>
              </w:rPr>
              <w:t>eMTC</w:t>
            </w:r>
            <w:proofErr w:type="spellEnd"/>
            <w:r w:rsidRPr="00084036">
              <w:rPr>
                <w:rFonts w:ascii="Times" w:hAnsi="Times" w:cs="Times"/>
                <w:sz w:val="20"/>
                <w:szCs w:val="20"/>
              </w:rPr>
              <w:t xml:space="preserve">), Apple, </w:t>
            </w:r>
            <w:proofErr w:type="spellStart"/>
            <w:r w:rsidRPr="00084036">
              <w:rPr>
                <w:rFonts w:ascii="Times" w:hAnsi="Times" w:cs="Times"/>
                <w:sz w:val="20"/>
                <w:szCs w:val="20"/>
              </w:rPr>
              <w:t>Interdigital</w:t>
            </w:r>
            <w:proofErr w:type="spellEnd"/>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af9"/>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Target is high throughput/low latency, not a priority for NB-</w:t>
            </w:r>
            <w:proofErr w:type="spellStart"/>
            <w:r w:rsidRPr="00084036">
              <w:rPr>
                <w:rFonts w:ascii="Times" w:eastAsia="宋体" w:hAnsi="Times" w:cs="Times"/>
                <w:sz w:val="20"/>
                <w:szCs w:val="20"/>
                <w:lang w:eastAsia="en-US"/>
              </w:rPr>
              <w:t>IoT</w:t>
            </w:r>
            <w:proofErr w:type="spellEnd"/>
            <w:r w:rsidRPr="00084036">
              <w:rPr>
                <w:rFonts w:ascii="Times" w:eastAsia="宋体" w:hAnsi="Times" w:cs="Times"/>
                <w:sz w:val="20"/>
                <w:szCs w:val="20"/>
                <w:lang w:eastAsia="en-US"/>
              </w:rPr>
              <w:t>/</w:t>
            </w:r>
            <w:proofErr w:type="spellStart"/>
            <w:r w:rsidRPr="00084036">
              <w:rPr>
                <w:rFonts w:ascii="Times" w:eastAsia="宋体" w:hAnsi="Times" w:cs="Times"/>
                <w:sz w:val="20"/>
                <w:szCs w:val="20"/>
                <w:lang w:eastAsia="en-US"/>
              </w:rPr>
              <w:t>eMTC</w:t>
            </w:r>
            <w:proofErr w:type="spellEnd"/>
            <w:r w:rsidRPr="00084036">
              <w:rPr>
                <w:rFonts w:ascii="Times" w:eastAsia="宋体" w:hAnsi="Times" w:cs="Times"/>
                <w:sz w:val="20"/>
                <w:szCs w:val="20"/>
                <w:lang w:eastAsia="en-US"/>
              </w:rPr>
              <w:t xml:space="preserve">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Vivo, </w:t>
            </w:r>
            <w:proofErr w:type="spellStart"/>
            <w:r w:rsidRPr="00084036">
              <w:rPr>
                <w:rFonts w:ascii="Times" w:eastAsia="宋体" w:hAnsi="Times" w:cs="Times"/>
                <w:sz w:val="20"/>
                <w:szCs w:val="20"/>
                <w:lang w:eastAsia="en-US"/>
              </w:rPr>
              <w:t>MediaTek</w:t>
            </w:r>
            <w:proofErr w:type="spellEnd"/>
            <w:r w:rsidRPr="00084036">
              <w:rPr>
                <w:rFonts w:ascii="Times" w:eastAsia="宋体" w:hAnsi="Times" w:cs="Times"/>
                <w:sz w:val="20"/>
                <w:szCs w:val="20"/>
                <w:lang w:eastAsia="en-US"/>
              </w:rPr>
              <w:t xml:space="preserve">, Intel, Lenovo, Ericsson, </w:t>
            </w:r>
            <w:proofErr w:type="spellStart"/>
            <w:r w:rsidRPr="00084036">
              <w:rPr>
                <w:rFonts w:ascii="Times" w:eastAsia="宋体" w:hAnsi="Times" w:cs="Times"/>
                <w:sz w:val="20"/>
                <w:szCs w:val="20"/>
                <w:lang w:eastAsia="en-US"/>
              </w:rPr>
              <w:t>Xiaomi</w:t>
            </w:r>
            <w:proofErr w:type="spellEnd"/>
            <w:r w:rsidRPr="00084036">
              <w:rPr>
                <w:rFonts w:ascii="Times" w:eastAsia="宋体" w:hAnsi="Times" w:cs="Times"/>
                <w:sz w:val="20"/>
                <w:szCs w:val="20"/>
                <w:lang w:eastAsia="en-US"/>
              </w:rPr>
              <w:t>, Apple)</w:t>
            </w:r>
          </w:p>
          <w:p w14:paraId="4ECB96B7" w14:textId="58A73AB6" w:rsidR="00D57828" w:rsidRPr="00084036" w:rsidRDefault="00D57828" w:rsidP="008543FE">
            <w:pPr>
              <w:pStyle w:val="af9"/>
              <w:numPr>
                <w:ilvl w:val="0"/>
                <w:numId w:val="19"/>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UE complexity (</w:t>
            </w:r>
            <w:proofErr w:type="spellStart"/>
            <w:r w:rsidRPr="00084036">
              <w:rPr>
                <w:rFonts w:ascii="Times" w:eastAsia="宋体" w:hAnsi="Times" w:cs="Times"/>
                <w:sz w:val="20"/>
                <w:szCs w:val="20"/>
                <w:lang w:eastAsia="en-US"/>
              </w:rPr>
              <w:t>Oppo</w:t>
            </w:r>
            <w:proofErr w:type="spellEnd"/>
            <w:r w:rsidRPr="00084036">
              <w:rPr>
                <w:rFonts w:ascii="Times" w:eastAsia="宋体" w:hAnsi="Times" w:cs="Times"/>
                <w:sz w:val="20"/>
                <w:szCs w:val="20"/>
                <w:lang w:eastAsia="en-US"/>
              </w:rPr>
              <w:t xml:space="preserve">, Huawei, CATT, Vivo, Intel,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xml:space="preserve">, Ericsson, Nokia, </w:t>
            </w:r>
            <w:proofErr w:type="spellStart"/>
            <w:r w:rsidRPr="00084036">
              <w:rPr>
                <w:rFonts w:ascii="Times" w:eastAsia="宋体" w:hAnsi="Times" w:cs="Times"/>
                <w:sz w:val="20"/>
                <w:szCs w:val="20"/>
                <w:lang w:eastAsia="en-US"/>
              </w:rPr>
              <w:t>Xiaomi</w:t>
            </w:r>
            <w:proofErr w:type="spellEnd"/>
            <w:r w:rsidRPr="00084036">
              <w:rPr>
                <w:rFonts w:ascii="Times" w:eastAsia="宋体" w:hAnsi="Times" w:cs="Times"/>
                <w:sz w:val="20"/>
                <w:szCs w:val="20"/>
                <w:lang w:eastAsia="en-US"/>
              </w:rPr>
              <w:t xml:space="preserve">, Samsung, Apple, </w:t>
            </w:r>
            <w:proofErr w:type="spellStart"/>
            <w:r w:rsidRPr="00084036">
              <w:rPr>
                <w:rFonts w:ascii="Times" w:eastAsia="宋体" w:hAnsi="Times" w:cs="Times"/>
                <w:sz w:val="20"/>
                <w:szCs w:val="20"/>
                <w:lang w:eastAsia="en-US"/>
              </w:rPr>
              <w:t>Interdigital</w:t>
            </w:r>
            <w:proofErr w:type="spellEnd"/>
            <w:r w:rsidRPr="00084036">
              <w:rPr>
                <w:rFonts w:ascii="Times" w:eastAsia="宋体" w:hAnsi="Times" w:cs="Times"/>
                <w:sz w:val="20"/>
                <w:szCs w:val="20"/>
                <w:lang w:eastAsia="en-US"/>
              </w:rPr>
              <w:t>)</w:t>
            </w:r>
          </w:p>
          <w:p w14:paraId="18141F11" w14:textId="29EFB1DF" w:rsidR="00D57828" w:rsidRPr="00084036" w:rsidRDefault="00D57828" w:rsidP="00CA3B1B">
            <w:pPr>
              <w:pStyle w:val="af9"/>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Not needed for NB-</w:t>
            </w:r>
            <w:proofErr w:type="spellStart"/>
            <w:r w:rsidRPr="00084036">
              <w:rPr>
                <w:rFonts w:ascii="Times" w:eastAsia="宋体" w:hAnsi="Times" w:cs="Times"/>
                <w:sz w:val="20"/>
                <w:szCs w:val="20"/>
                <w:lang w:eastAsia="en-US"/>
              </w:rPr>
              <w:t>IoT</w:t>
            </w:r>
            <w:proofErr w:type="spellEnd"/>
            <w:r w:rsidRPr="00084036">
              <w:rPr>
                <w:rFonts w:ascii="Times" w:eastAsia="宋体" w:hAnsi="Times" w:cs="Times"/>
                <w:sz w:val="20"/>
                <w:szCs w:val="20"/>
                <w:lang w:eastAsia="en-US"/>
              </w:rPr>
              <w:t xml:space="preserve">, existing mechanism for aggregating resources can be used (Huawei, </w:t>
            </w:r>
            <w:proofErr w:type="spellStart"/>
            <w:r w:rsidRPr="00084036">
              <w:rPr>
                <w:rFonts w:ascii="Times" w:eastAsia="宋体" w:hAnsi="Times" w:cs="Times"/>
                <w:sz w:val="20"/>
                <w:szCs w:val="20"/>
                <w:lang w:eastAsia="en-US"/>
              </w:rPr>
              <w:t>Spreadtrum</w:t>
            </w:r>
            <w:proofErr w:type="spellEnd"/>
            <w:r w:rsidRPr="00084036">
              <w:rPr>
                <w:rFonts w:ascii="Times" w:eastAsia="宋体" w:hAnsi="Times" w:cs="Times"/>
                <w:sz w:val="20"/>
                <w:szCs w:val="20"/>
                <w:lang w:eastAsia="en-US"/>
              </w:rPr>
              <w:t>,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w:t>
            </w:r>
            <w:proofErr w:type="spellStart"/>
            <w:r w:rsidRPr="00084036">
              <w:rPr>
                <w:rFonts w:ascii="Times" w:hAnsi="Times" w:cs="Times"/>
                <w:sz w:val="20"/>
                <w:szCs w:val="20"/>
              </w:rPr>
              <w:t>IoT</w:t>
            </w:r>
            <w:proofErr w:type="spellEnd"/>
            <w:r w:rsidRPr="00084036">
              <w:rPr>
                <w:rFonts w:ascii="Times" w:hAnsi="Times" w:cs="Times"/>
                <w:sz w:val="20"/>
                <w:szCs w:val="20"/>
              </w:rPr>
              <w: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DengXian"/>
          <w:szCs w:val="22"/>
          <w:lang w:eastAsia="zh-CN" w:bidi="ar"/>
        </w:rPr>
      </w:pPr>
    </w:p>
    <w:p w14:paraId="68E8A367" w14:textId="26F3490E" w:rsidR="007937E5" w:rsidRDefault="007937E5" w:rsidP="00211C44">
      <w:pPr>
        <w:spacing w:before="120" w:after="120"/>
        <w:ind w:firstLineChars="0" w:firstLine="0"/>
        <w:rPr>
          <w:rFonts w:eastAsia="DengXian"/>
          <w:szCs w:val="22"/>
          <w:lang w:eastAsia="zh-CN" w:bidi="ar"/>
        </w:rPr>
      </w:pPr>
      <w:r w:rsidRPr="003B5E71">
        <w:rPr>
          <w:rFonts w:eastAsia="DengXian"/>
          <w:szCs w:val="22"/>
          <w:highlight w:val="yellow"/>
          <w:lang w:eastAsia="zh-CN" w:bidi="ar"/>
        </w:rPr>
        <w:t>Proposal 1</w:t>
      </w:r>
      <w:r>
        <w:rPr>
          <w:rFonts w:eastAsia="DengXian"/>
          <w:szCs w:val="22"/>
          <w:lang w:eastAsia="zh-CN" w:bidi="ar"/>
        </w:rPr>
        <w:t xml:space="preserve">: </w:t>
      </w:r>
      <w:r w:rsidR="003B5E71">
        <w:rPr>
          <w:rFonts w:eastAsia="DengXian"/>
          <w:szCs w:val="22"/>
          <w:lang w:eastAsia="zh-CN" w:bidi="ar"/>
        </w:rPr>
        <w:t xml:space="preserve">Increasing the </w:t>
      </w:r>
      <w:r w:rsidR="001D5752">
        <w:rPr>
          <w:rFonts w:eastAsia="DengXian"/>
          <w:szCs w:val="22"/>
          <w:lang w:eastAsia="zh-CN" w:bidi="ar"/>
        </w:rPr>
        <w:t xml:space="preserve">maximum </w:t>
      </w:r>
      <w:r w:rsidR="003B5E71">
        <w:rPr>
          <w:rFonts w:eastAsia="DengXian"/>
          <w:szCs w:val="22"/>
          <w:lang w:eastAsia="zh-CN" w:bidi="ar"/>
        </w:rPr>
        <w:t>number of HARQ processes for NB-</w:t>
      </w:r>
      <w:proofErr w:type="spellStart"/>
      <w:r w:rsidR="003B5E71">
        <w:rPr>
          <w:rFonts w:eastAsia="DengXian"/>
          <w:szCs w:val="22"/>
          <w:lang w:eastAsia="zh-CN" w:bidi="ar"/>
        </w:rPr>
        <w:t>IoT</w:t>
      </w:r>
      <w:proofErr w:type="spellEnd"/>
      <w:r w:rsidR="003B5E71">
        <w:rPr>
          <w:rFonts w:eastAsia="DengXian"/>
          <w:szCs w:val="22"/>
          <w:lang w:eastAsia="zh-CN" w:bidi="ar"/>
        </w:rPr>
        <w:t xml:space="preserve"> and </w:t>
      </w:r>
      <w:proofErr w:type="spellStart"/>
      <w:r w:rsidR="003B5E71">
        <w:rPr>
          <w:rFonts w:eastAsia="DengXian"/>
          <w:szCs w:val="22"/>
          <w:lang w:eastAsia="zh-CN" w:bidi="ar"/>
        </w:rPr>
        <w:t>eMTC</w:t>
      </w:r>
      <w:proofErr w:type="spellEnd"/>
      <w:r w:rsidR="003B5E71">
        <w:rPr>
          <w:rFonts w:eastAsia="DengXian"/>
          <w:szCs w:val="22"/>
          <w:lang w:eastAsia="zh-CN" w:bidi="ar"/>
        </w:rPr>
        <w:t xml:space="preserve"> in NTN is not supported</w:t>
      </w:r>
      <w:r w:rsidR="009722CB">
        <w:rPr>
          <w:rFonts w:eastAsia="DengXian"/>
          <w:szCs w:val="22"/>
          <w:lang w:eastAsia="zh-CN" w:bidi="ar"/>
        </w:rPr>
        <w:t xml:space="preserve"> in Rel-17</w:t>
      </w:r>
      <w:r w:rsidR="003B5E71">
        <w:rPr>
          <w:rFonts w:eastAsia="DengXian"/>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afa"/>
        <w:ind w:firstLine="201"/>
        <w:jc w:val="center"/>
      </w:pPr>
      <w:r w:rsidRPr="003C55A7">
        <w:t xml:space="preserve">Table </w:t>
      </w:r>
      <w:r w:rsidR="002D7169">
        <w:t>2</w:t>
      </w:r>
      <w:r>
        <w:t xml:space="preserve"> Additional inputs: issue 1</w:t>
      </w:r>
    </w:p>
    <w:tbl>
      <w:tblPr>
        <w:tblStyle w:val="af"/>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4D180C">
            <w:pPr>
              <w:snapToGrid w:val="0"/>
              <w:ind w:firstLine="180"/>
              <w:rPr>
                <w:rFonts w:eastAsia="宋体"/>
                <w:b/>
                <w:sz w:val="18"/>
                <w:szCs w:val="18"/>
                <w:lang w:eastAsia="en-US"/>
              </w:rPr>
              <w:pPrChange w:id="6" w:author="缪德山" w:date="2021-01-27T16:57:00Z">
                <w:pPr>
                  <w:snapToGrid w:val="0"/>
                  <w:ind w:firstLine="177"/>
                </w:pPr>
              </w:pPrChange>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4D180C">
            <w:pPr>
              <w:snapToGrid w:val="0"/>
              <w:ind w:firstLine="180"/>
              <w:rPr>
                <w:b/>
                <w:sz w:val="18"/>
                <w:szCs w:val="18"/>
              </w:rPr>
              <w:pPrChange w:id="7" w:author="缪德山" w:date="2021-01-27T16:57:00Z">
                <w:pPr>
                  <w:snapToGrid w:val="0"/>
                  <w:ind w:firstLine="177"/>
                </w:pPr>
              </w:pPrChange>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DengXian"/>
                <w:sz w:val="18"/>
                <w:szCs w:val="18"/>
                <w:lang w:eastAsia="zh-CN"/>
              </w:rPr>
            </w:pPr>
            <w:r>
              <w:rPr>
                <w:rFonts w:eastAsia="DengXian"/>
                <w:sz w:val="18"/>
                <w:szCs w:val="18"/>
                <w:lang w:eastAsia="zh-CN"/>
              </w:rPr>
              <w:t>Agree with proposal 1. But also fine to further discussion since the key issue is justify the required throughput. If no additional needs are considered, keeping current design is 1</w:t>
            </w:r>
            <w:r w:rsidRPr="00B621BD">
              <w:rPr>
                <w:rFonts w:eastAsia="DengXian"/>
                <w:sz w:val="18"/>
                <w:szCs w:val="18"/>
                <w:vertAlign w:val="superscript"/>
                <w:lang w:eastAsia="zh-CN"/>
              </w:rPr>
              <w:t>st</w:t>
            </w:r>
            <w:r>
              <w:rPr>
                <w:rFonts w:eastAsia="DengXian"/>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宋体"/>
                <w:sz w:val="18"/>
                <w:szCs w:val="18"/>
                <w:lang w:eastAsia="zh-CN"/>
              </w:rPr>
            </w:pPr>
            <w:r>
              <w:rPr>
                <w:rFonts w:eastAsia="DengXian"/>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宋体"/>
                <w:sz w:val="18"/>
                <w:szCs w:val="18"/>
                <w:lang w:eastAsia="zh-CN"/>
              </w:rPr>
            </w:pPr>
            <w:r w:rsidRPr="00B84A63">
              <w:rPr>
                <w:rFonts w:eastAsia="DengXian"/>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宋体"/>
                <w:sz w:val="18"/>
                <w:szCs w:val="18"/>
                <w:lang w:eastAsia="zh-CN"/>
              </w:rPr>
            </w:pPr>
            <w:r w:rsidRPr="00B84A63">
              <w:rPr>
                <w:rFonts w:eastAsia="DengXian"/>
                <w:sz w:val="18"/>
                <w:szCs w:val="18"/>
                <w:lang w:eastAsia="zh-CN"/>
              </w:rPr>
              <w:t>In principle we agree that</w:t>
            </w:r>
            <w:r w:rsidRPr="00B84A63">
              <w:t xml:space="preserve"> </w:t>
            </w:r>
            <w:r w:rsidRPr="00B84A63">
              <w:rPr>
                <w:rFonts w:eastAsia="DengXian"/>
                <w:sz w:val="18"/>
                <w:szCs w:val="18"/>
                <w:lang w:eastAsia="zh-CN"/>
              </w:rPr>
              <w:t xml:space="preserve">increasing the number of HARQ processes is likely not needed for </w:t>
            </w:r>
            <w:proofErr w:type="spellStart"/>
            <w:r w:rsidRPr="00B84A63">
              <w:rPr>
                <w:rFonts w:eastAsia="DengXian"/>
                <w:sz w:val="18"/>
                <w:szCs w:val="18"/>
                <w:lang w:eastAsia="zh-CN"/>
              </w:rPr>
              <w:t>IoT</w:t>
            </w:r>
            <w:proofErr w:type="spellEnd"/>
            <w:r w:rsidRPr="00B84A63">
              <w:rPr>
                <w:rFonts w:eastAsia="DengXian"/>
                <w:sz w:val="18"/>
                <w:szCs w:val="18"/>
                <w:lang w:eastAsia="zh-CN"/>
              </w:rPr>
              <w:t xml:space="preserve"> </w:t>
            </w:r>
            <w:proofErr w:type="gramStart"/>
            <w:r w:rsidRPr="00B84A63">
              <w:rPr>
                <w:rFonts w:eastAsia="DengXian"/>
                <w:sz w:val="18"/>
                <w:szCs w:val="18"/>
                <w:lang w:eastAsia="zh-CN"/>
              </w:rPr>
              <w:t>NTN  but</w:t>
            </w:r>
            <w:proofErr w:type="gramEnd"/>
            <w:r w:rsidRPr="00B84A63">
              <w:rPr>
                <w:rFonts w:eastAsia="DengXian"/>
                <w:sz w:val="18"/>
                <w:szCs w:val="18"/>
                <w:lang w:eastAsia="zh-CN"/>
              </w:rPr>
              <w:t xml:space="preserve">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DengXian"/>
                <w:sz w:val="18"/>
                <w:szCs w:val="18"/>
                <w:lang w:eastAsia="zh-CN"/>
              </w:rPr>
            </w:pPr>
            <w:r>
              <w:rPr>
                <w:rFonts w:eastAsia="宋体"/>
                <w:sz w:val="18"/>
                <w:szCs w:val="18"/>
                <w:lang w:eastAsia="zh-CN"/>
              </w:rPr>
              <w:t xml:space="preserve">Sierra </w:t>
            </w:r>
            <w:r w:rsidR="005867A7">
              <w:rPr>
                <w:rFonts w:eastAsia="宋体"/>
                <w:sz w:val="18"/>
                <w:szCs w:val="18"/>
                <w:lang w:eastAsia="zh-CN"/>
              </w:rPr>
              <w:t>W</w:t>
            </w:r>
            <w:r>
              <w:rPr>
                <w:rFonts w:eastAsia="宋体"/>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宋体"/>
                <w:sz w:val="18"/>
                <w:szCs w:val="18"/>
                <w:lang w:eastAsia="zh-CN"/>
              </w:rPr>
            </w:pPr>
            <w:r>
              <w:rPr>
                <w:rFonts w:eastAsia="宋体"/>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宋体"/>
                <w:sz w:val="18"/>
                <w:lang w:eastAsia="en-US"/>
              </w:rPr>
            </w:pPr>
            <w:r>
              <w:rPr>
                <w:rFonts w:eastAsia="宋体"/>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DengXian"/>
                <w:sz w:val="18"/>
                <w:szCs w:val="18"/>
                <w:lang w:eastAsia="zh-CN"/>
              </w:rPr>
            </w:pPr>
            <w:r w:rsidRPr="00F27C0F">
              <w:rPr>
                <w:rFonts w:eastAsia="DengXian" w:hint="eastAsia"/>
                <w:sz w:val="18"/>
                <w:szCs w:val="18"/>
                <w:lang w:eastAsia="zh-CN"/>
              </w:rPr>
              <w:t>Lenovo</w:t>
            </w:r>
            <w:r w:rsidRPr="00F27C0F">
              <w:rPr>
                <w:rFonts w:eastAsia="DengXian"/>
                <w:sz w:val="18"/>
                <w:szCs w:val="18"/>
                <w:lang w:eastAsia="zh-CN"/>
              </w:rPr>
              <w:t>,</w:t>
            </w:r>
            <w:r>
              <w:rPr>
                <w:rFonts w:eastAsia="DengXian"/>
                <w:sz w:val="18"/>
                <w:szCs w:val="18"/>
                <w:lang w:eastAsia="zh-CN"/>
              </w:rPr>
              <w:t xml:space="preserve"> </w:t>
            </w:r>
            <w:proofErr w:type="spellStart"/>
            <w:r w:rsidRPr="00F27C0F">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DengXian"/>
                <w:sz w:val="18"/>
                <w:szCs w:val="18"/>
                <w:lang w:eastAsia="zh-CN"/>
              </w:rPr>
            </w:pPr>
            <w:r>
              <w:rPr>
                <w:rFonts w:eastAsia="DengXian"/>
                <w:sz w:val="18"/>
                <w:szCs w:val="18"/>
                <w:lang w:eastAsia="zh-CN"/>
              </w:rPr>
              <w:t>Support proposal 1</w:t>
            </w:r>
          </w:p>
        </w:tc>
      </w:tr>
      <w:tr w:rsidR="00B802AB"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659681F8"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A6101F3" w14:textId="5A05002D"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06D3D4AA" w:rsidR="00942087" w:rsidRDefault="00FD1E4F" w:rsidP="00942087">
            <w:pPr>
              <w:snapToGrid w:val="0"/>
              <w:ind w:firstLine="18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3A7416D" w14:textId="034067CB" w:rsidR="00942087" w:rsidRDefault="00FD1E4F" w:rsidP="00942087">
            <w:pPr>
              <w:snapToGrid w:val="0"/>
              <w:ind w:firstLine="180"/>
              <w:rPr>
                <w:rFonts w:eastAsia="DengXian"/>
                <w:sz w:val="18"/>
                <w:szCs w:val="18"/>
                <w:lang w:eastAsia="zh-CN"/>
              </w:rPr>
            </w:pPr>
            <w:r w:rsidRPr="00FD1E4F">
              <w:rPr>
                <w:rFonts w:eastAsia="DengXian"/>
                <w:sz w:val="18"/>
                <w:szCs w:val="18"/>
                <w:lang w:eastAsia="zh-CN"/>
              </w:rPr>
              <w:t>Support the proposal.</w:t>
            </w: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32033D85" w:rsidR="00942087" w:rsidRDefault="00CE4C66" w:rsidP="00942087">
            <w:pPr>
              <w:snapToGrid w:val="0"/>
              <w:ind w:firstLine="180"/>
              <w:rPr>
                <w:rFonts w:eastAsia="DengXian"/>
                <w:sz w:val="18"/>
                <w:szCs w:val="18"/>
                <w:lang w:eastAsia="zh-CN"/>
              </w:rPr>
            </w:pPr>
            <w:proofErr w:type="spellStart"/>
            <w:r>
              <w:rPr>
                <w:rFonts w:eastAsia="DengXian" w:hint="eastAsia"/>
                <w:sz w:val="18"/>
                <w:szCs w:val="18"/>
                <w:lang w:eastAsia="zh-CN"/>
              </w:rPr>
              <w:t>X</w:t>
            </w:r>
            <w:r>
              <w:rPr>
                <w:rFonts w:eastAsia="DengXi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6D01BA4" w14:textId="36BF42DD" w:rsidR="00942087" w:rsidRPr="00CE4C66" w:rsidRDefault="00CE4C66" w:rsidP="00942087">
            <w:pPr>
              <w:snapToGrid w:val="0"/>
              <w:ind w:firstLine="180"/>
              <w:rPr>
                <w:rFonts w:eastAsia="DengXian"/>
                <w:sz w:val="18"/>
                <w:szCs w:val="18"/>
                <w:highlight w:val="yellow"/>
                <w:lang w:eastAsia="zh-CN"/>
              </w:rPr>
            </w:pPr>
            <w:r w:rsidRPr="00CE4C66">
              <w:rPr>
                <w:rFonts w:eastAsia="DengXian"/>
                <w:sz w:val="18"/>
                <w:szCs w:val="18"/>
                <w:lang w:eastAsia="zh-CN"/>
              </w:rPr>
              <w:t>Support this proposal</w:t>
            </w:r>
          </w:p>
        </w:tc>
      </w:tr>
      <w:tr w:rsidR="004E1B8B" w:rsidRPr="00B70F28" w14:paraId="5AB9265E" w14:textId="77777777" w:rsidTr="00E9400D">
        <w:tc>
          <w:tcPr>
            <w:tcW w:w="1435" w:type="dxa"/>
            <w:tcBorders>
              <w:top w:val="single" w:sz="4" w:space="0" w:color="auto"/>
              <w:left w:val="single" w:sz="4" w:space="0" w:color="auto"/>
              <w:bottom w:val="single" w:sz="4" w:space="0" w:color="auto"/>
              <w:right w:val="single" w:sz="4" w:space="0" w:color="auto"/>
            </w:tcBorders>
          </w:tcPr>
          <w:p w14:paraId="025958CC" w14:textId="68B91941"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38B0339F" w14:textId="200AD331"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F0CE1" w:rsidRPr="00B70F28" w14:paraId="6BC2FC7F" w14:textId="77777777" w:rsidTr="00E9400D">
        <w:tc>
          <w:tcPr>
            <w:tcW w:w="1435" w:type="dxa"/>
            <w:tcBorders>
              <w:top w:val="single" w:sz="4" w:space="0" w:color="auto"/>
              <w:left w:val="single" w:sz="4" w:space="0" w:color="auto"/>
              <w:bottom w:val="single" w:sz="4" w:space="0" w:color="auto"/>
              <w:right w:val="single" w:sz="4" w:space="0" w:color="auto"/>
            </w:tcBorders>
          </w:tcPr>
          <w:p w14:paraId="2C2F85B6" w14:textId="1CD4D011" w:rsidR="00CF0CE1" w:rsidRDefault="00CF0CE1" w:rsidP="00CF0CE1">
            <w:pPr>
              <w:snapToGrid w:val="0"/>
              <w:ind w:firstLine="180"/>
              <w:rPr>
                <w:rFonts w:eastAsia="DengXian"/>
                <w:sz w:val="18"/>
                <w:szCs w:val="18"/>
                <w:lang w:eastAsia="zh-CN"/>
              </w:rPr>
            </w:pPr>
            <w:ins w:id="8" w:author="Ayan Sengupta" w:date="2021-01-26T20:51:00Z">
              <w:r>
                <w:rPr>
                  <w:rFonts w:eastAsia="宋体"/>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36295C34" w14:textId="2B3EDB7E" w:rsidR="00CF0CE1" w:rsidRDefault="00CF0CE1" w:rsidP="00CF0CE1">
            <w:pPr>
              <w:snapToGrid w:val="0"/>
              <w:ind w:firstLine="180"/>
              <w:rPr>
                <w:rFonts w:eastAsia="DengXian"/>
                <w:sz w:val="18"/>
                <w:szCs w:val="18"/>
                <w:lang w:eastAsia="zh-CN"/>
              </w:rPr>
            </w:pPr>
            <w:ins w:id="9" w:author="Ayan Sengupta" w:date="2021-01-26T20:51:00Z">
              <w:r>
                <w:rPr>
                  <w:rFonts w:eastAsia="宋体"/>
                  <w:sz w:val="18"/>
                  <w:szCs w:val="18"/>
                  <w:lang w:eastAsia="zh-CN"/>
                </w:rPr>
                <w:t>It is a bit premature to make this agreement in this meeting. There may be benefits (which could be studied) of having, for example, additional HARQ process(</w:t>
              </w:r>
              <w:proofErr w:type="spellStart"/>
              <w:r>
                <w:rPr>
                  <w:rFonts w:eastAsia="宋体"/>
                  <w:sz w:val="18"/>
                  <w:szCs w:val="18"/>
                  <w:lang w:eastAsia="zh-CN"/>
                </w:rPr>
                <w:t>es</w:t>
              </w:r>
              <w:proofErr w:type="spellEnd"/>
              <w:r>
                <w:rPr>
                  <w:rFonts w:eastAsia="宋体"/>
                  <w:sz w:val="18"/>
                  <w:szCs w:val="18"/>
                  <w:lang w:eastAsia="zh-CN"/>
                </w:rPr>
                <w:t>) without feedback, to enhance throughput in NTNs.</w:t>
              </w:r>
            </w:ins>
          </w:p>
        </w:tc>
      </w:tr>
      <w:tr w:rsidR="004D180C" w:rsidRPr="00B70F28" w14:paraId="15F54A0C" w14:textId="77777777" w:rsidTr="00E9400D">
        <w:trPr>
          <w:ins w:id="10" w:author="缪德山" w:date="2021-01-27T16:57:00Z"/>
        </w:trPr>
        <w:tc>
          <w:tcPr>
            <w:tcW w:w="1435" w:type="dxa"/>
            <w:tcBorders>
              <w:top w:val="single" w:sz="4" w:space="0" w:color="auto"/>
              <w:left w:val="single" w:sz="4" w:space="0" w:color="auto"/>
              <w:bottom w:val="single" w:sz="4" w:space="0" w:color="auto"/>
              <w:right w:val="single" w:sz="4" w:space="0" w:color="auto"/>
            </w:tcBorders>
          </w:tcPr>
          <w:p w14:paraId="759DEE63" w14:textId="7DE109DE" w:rsidR="004D180C" w:rsidRDefault="004D180C" w:rsidP="00CF0CE1">
            <w:pPr>
              <w:snapToGrid w:val="0"/>
              <w:ind w:firstLine="180"/>
              <w:rPr>
                <w:ins w:id="11" w:author="缪德山" w:date="2021-01-27T16:57:00Z"/>
                <w:rFonts w:eastAsia="宋体"/>
                <w:sz w:val="18"/>
                <w:szCs w:val="18"/>
                <w:lang w:eastAsia="zh-CN"/>
              </w:rPr>
            </w:pPr>
            <w:ins w:id="12" w:author="缪德山" w:date="2021-01-27T16:57:00Z">
              <w:r>
                <w:rPr>
                  <w:rFonts w:eastAsia="宋体"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46CF3371" w14:textId="723F8436" w:rsidR="004D180C" w:rsidRDefault="00C7118B" w:rsidP="00CF0CE1">
            <w:pPr>
              <w:snapToGrid w:val="0"/>
              <w:ind w:firstLine="180"/>
              <w:rPr>
                <w:ins w:id="13" w:author="缪德山" w:date="2021-01-27T16:57:00Z"/>
                <w:rFonts w:eastAsia="宋体"/>
                <w:sz w:val="18"/>
                <w:szCs w:val="18"/>
                <w:lang w:eastAsia="zh-CN"/>
              </w:rPr>
            </w:pPr>
            <w:ins w:id="14" w:author="缪德山" w:date="2021-01-27T16:58:00Z">
              <w:r>
                <w:rPr>
                  <w:rFonts w:eastAsia="DengXian" w:hint="eastAsia"/>
                  <w:sz w:val="18"/>
                  <w:szCs w:val="18"/>
                  <w:lang w:eastAsia="zh-CN"/>
                </w:rPr>
                <w:t>S</w:t>
              </w:r>
              <w:r>
                <w:rPr>
                  <w:rFonts w:eastAsia="DengXian"/>
                  <w:sz w:val="18"/>
                  <w:szCs w:val="18"/>
                  <w:lang w:eastAsia="zh-CN"/>
                </w:rPr>
                <w:t>upport the proposal.</w:t>
              </w:r>
            </w:ins>
          </w:p>
        </w:tc>
      </w:tr>
    </w:tbl>
    <w:p w14:paraId="7D381417" w14:textId="23542627" w:rsidR="007937E5" w:rsidRDefault="007937E5" w:rsidP="00211C44">
      <w:pPr>
        <w:spacing w:before="120" w:after="120"/>
        <w:ind w:firstLineChars="0" w:firstLine="0"/>
        <w:rPr>
          <w:rFonts w:eastAsia="DengXian"/>
          <w:szCs w:val="22"/>
          <w:lang w:eastAsia="zh-CN" w:bidi="ar"/>
        </w:rPr>
      </w:pPr>
    </w:p>
    <w:p w14:paraId="6E48634F" w14:textId="77777777" w:rsidR="009722CB" w:rsidRDefault="009722CB" w:rsidP="00211C44">
      <w:pPr>
        <w:spacing w:before="120" w:after="120"/>
        <w:ind w:firstLineChars="0" w:firstLine="0"/>
        <w:rPr>
          <w:rFonts w:eastAsia="DengXian"/>
          <w:szCs w:val="22"/>
          <w:lang w:eastAsia="zh-CN" w:bidi="ar"/>
        </w:rPr>
      </w:pPr>
    </w:p>
    <w:p w14:paraId="0554C309" w14:textId="44FC5DF2" w:rsidR="002D7169" w:rsidRPr="007937E5" w:rsidRDefault="002D7169" w:rsidP="002D7169">
      <w:pPr>
        <w:pStyle w:val="2"/>
        <w:ind w:left="576"/>
        <w:rPr>
          <w:lang w:val="en-US"/>
        </w:rPr>
      </w:pPr>
      <w:r>
        <w:rPr>
          <w:lang w:val="en-US"/>
        </w:rPr>
        <w:lastRenderedPageBreak/>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afa"/>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w:t>
      </w:r>
      <w:proofErr w:type="spellStart"/>
      <w:r w:rsidR="00386AA1" w:rsidRPr="009A28FB">
        <w:rPr>
          <w:b w:val="0"/>
        </w:rPr>
        <w:t>IoT</w:t>
      </w:r>
      <w:proofErr w:type="spellEnd"/>
      <w:r w:rsidR="00386AA1" w:rsidRPr="009A28FB">
        <w:rPr>
          <w:b w:val="0"/>
        </w:rPr>
        <w:t xml:space="preserve">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afa"/>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af9"/>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Yes:</w:t>
            </w:r>
            <w:r w:rsidRPr="009722CB">
              <w:rPr>
                <w:rFonts w:ascii="Times New Roman" w:eastAsia="宋体" w:hAnsi="Times New Roman"/>
                <w:sz w:val="20"/>
                <w:szCs w:val="20"/>
                <w:lang w:eastAsia="en-US"/>
              </w:rPr>
              <w:t xml:space="preserve"> CATT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Vivo, Intel,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00BD4959" w:rsidRPr="009722CB">
              <w:rPr>
                <w:rFonts w:ascii="Times New Roman" w:eastAsia="宋体" w:hAnsi="Times New Roman"/>
                <w:sz w:val="20"/>
                <w:szCs w:val="20"/>
                <w:lang w:eastAsia="en-US"/>
              </w:rPr>
              <w:t>, Apple</w:t>
            </w:r>
          </w:p>
          <w:p w14:paraId="6DEDD900" w14:textId="36D503E9" w:rsidR="004169A7" w:rsidRPr="009722CB" w:rsidRDefault="004169A7" w:rsidP="00CA3B1B">
            <w:pPr>
              <w:pStyle w:val="af9"/>
              <w:numPr>
                <w:ilvl w:val="0"/>
                <w:numId w:val="17"/>
              </w:numPr>
              <w:snapToGrid w:val="0"/>
              <w:spacing w:before="0" w:line="240" w:lineRule="auto"/>
              <w:ind w:firstLineChars="0"/>
              <w:jc w:val="left"/>
              <w:rPr>
                <w:rFonts w:ascii="Times New Roman" w:eastAsia="宋体" w:hAnsi="Times New Roman"/>
                <w:b/>
                <w:sz w:val="20"/>
                <w:szCs w:val="20"/>
                <w:lang w:eastAsia="en-US"/>
              </w:rPr>
            </w:pPr>
            <w:r w:rsidRPr="009722CB">
              <w:rPr>
                <w:rFonts w:ascii="Times New Roman" w:eastAsia="宋体" w:hAnsi="Times New Roman"/>
                <w:b/>
                <w:sz w:val="20"/>
                <w:szCs w:val="20"/>
                <w:lang w:eastAsia="en-US"/>
              </w:rPr>
              <w:t xml:space="preserve">No: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Huawei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 ZTE, CATT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CEModeB</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MediaTek</w:t>
            </w:r>
            <w:proofErr w:type="spellEnd"/>
            <w:r w:rsidRPr="009722CB">
              <w:rPr>
                <w:rFonts w:ascii="Times New Roman" w:eastAsia="宋体" w:hAnsi="Times New Roman"/>
                <w:sz w:val="20"/>
                <w:szCs w:val="20"/>
                <w:lang w:eastAsia="en-US"/>
              </w:rPr>
              <w:t>, Lenovo (at least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 xml:space="preserve">), </w:t>
            </w:r>
            <w:proofErr w:type="spellStart"/>
            <w:r w:rsidR="00E148E7" w:rsidRPr="009722CB">
              <w:rPr>
                <w:rFonts w:ascii="Times New Roman" w:eastAsia="宋体" w:hAnsi="Times New Roman"/>
                <w:sz w:val="20"/>
                <w:szCs w:val="20"/>
                <w:lang w:eastAsia="en-US"/>
              </w:rPr>
              <w:t>Xiaomi</w:t>
            </w:r>
            <w:proofErr w:type="spellEnd"/>
            <w:r w:rsidR="00BE4FB9" w:rsidRPr="009722CB">
              <w:rPr>
                <w:rFonts w:ascii="Times New Roman" w:eastAsia="宋体" w:hAnsi="Times New Roman"/>
                <w:sz w:val="20"/>
                <w:szCs w:val="20"/>
                <w:lang w:eastAsia="en-US"/>
              </w:rPr>
              <w:t xml:space="preserve">, </w:t>
            </w:r>
            <w:proofErr w:type="spellStart"/>
            <w:r w:rsidR="00B776EB" w:rsidRPr="009722CB">
              <w:rPr>
                <w:rFonts w:ascii="Times New Roman" w:eastAsia="宋体" w:hAnsi="Times New Roman"/>
                <w:sz w:val="20"/>
                <w:szCs w:val="20"/>
                <w:lang w:eastAsia="en-US"/>
              </w:rPr>
              <w:t>Interdigital</w:t>
            </w:r>
            <w:proofErr w:type="spellEnd"/>
          </w:p>
          <w:p w14:paraId="27361CD7" w14:textId="567362AD" w:rsidR="004169A7" w:rsidRPr="009722CB" w:rsidRDefault="004169A7" w:rsidP="00CA3B1B">
            <w:pPr>
              <w:pStyle w:val="af9"/>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Fur</w:t>
            </w:r>
            <w:r w:rsidR="00E722BB" w:rsidRPr="009722CB">
              <w:rPr>
                <w:rFonts w:ascii="Times New Roman" w:eastAsia="宋体" w:hAnsi="Times New Roman"/>
                <w:b/>
                <w:sz w:val="20"/>
                <w:szCs w:val="20"/>
                <w:lang w:eastAsia="en-US"/>
              </w:rPr>
              <w:t xml:space="preserve">ther discuss </w:t>
            </w:r>
            <w:r w:rsidRPr="009722CB">
              <w:rPr>
                <w:rFonts w:ascii="Times New Roman" w:eastAsia="宋体" w:hAnsi="Times New Roman"/>
                <w:b/>
                <w:sz w:val="20"/>
                <w:szCs w:val="20"/>
                <w:lang w:eastAsia="en-US"/>
              </w:rPr>
              <w:t>(</w:t>
            </w:r>
            <w:r w:rsidRPr="009722CB">
              <w:rPr>
                <w:rFonts w:ascii="Times New Roman" w:eastAsia="宋体" w:hAnsi="Times New Roman"/>
                <w:sz w:val="20"/>
                <w:szCs w:val="20"/>
                <w:lang w:eastAsia="en-US"/>
              </w:rPr>
              <w:t>Ericsson</w:t>
            </w:r>
            <w:r w:rsidR="00E722BB" w:rsidRPr="009722CB">
              <w:rPr>
                <w:rFonts w:ascii="Times New Roman" w:eastAsia="宋体" w:hAnsi="Times New Roman"/>
                <w:sz w:val="20"/>
                <w:szCs w:val="20"/>
                <w:lang w:eastAsia="en-US"/>
              </w:rPr>
              <w:t>, Nokia</w:t>
            </w:r>
            <w:r w:rsidRPr="009722CB">
              <w:rPr>
                <w:rFonts w:ascii="Times New Roman" w:eastAsia="宋体" w:hAnsi="Times New Roman"/>
                <w:sz w:val="20"/>
                <w:szCs w:val="20"/>
                <w:lang w:eastAsia="en-US"/>
              </w:rPr>
              <w:t xml:space="preserve">) </w:t>
            </w:r>
          </w:p>
          <w:p w14:paraId="5B69B07B" w14:textId="53E22F1C" w:rsidR="004169A7" w:rsidRPr="009722CB" w:rsidRDefault="004169A7" w:rsidP="00551E9C">
            <w:pPr>
              <w:pStyle w:val="af9"/>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Throughput requirement for </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CEModeA</w:t>
            </w:r>
            <w:proofErr w:type="spellEnd"/>
            <w:r w:rsidRPr="009722CB">
              <w:rPr>
                <w:rFonts w:ascii="Times New Roman" w:eastAsia="宋体" w:hAnsi="Times New Roman"/>
                <w:sz w:val="20"/>
                <w:szCs w:val="20"/>
                <w:lang w:eastAsia="en-US"/>
              </w:rPr>
              <w:t xml:space="preserve"> is higher (CATT)</w:t>
            </w:r>
          </w:p>
          <w:p w14:paraId="6BB2E5FF" w14:textId="032CDE33"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Disabling HARQ feedback benefits UE power consumption (Vivo, </w:t>
            </w:r>
            <w:proofErr w:type="spellStart"/>
            <w:r w:rsidRPr="009722CB">
              <w:rPr>
                <w:rFonts w:ascii="Times New Roman" w:eastAsia="宋体" w:hAnsi="Times New Roman"/>
                <w:sz w:val="20"/>
                <w:szCs w:val="20"/>
                <w:lang w:eastAsia="en-US"/>
              </w:rPr>
              <w:t>Spreadtrum</w:t>
            </w:r>
            <w:proofErr w:type="spellEnd"/>
            <w:r w:rsidR="00965F22" w:rsidRPr="009722CB">
              <w:rPr>
                <w:rFonts w:ascii="Times New Roman" w:eastAsia="宋体" w:hAnsi="Times New Roman"/>
                <w:sz w:val="20"/>
                <w:szCs w:val="20"/>
                <w:lang w:eastAsia="en-US"/>
              </w:rPr>
              <w:t>, Samsung</w:t>
            </w:r>
            <w:r w:rsidRPr="009722CB">
              <w:rPr>
                <w:rFonts w:ascii="Times New Roman" w:eastAsia="宋体" w:hAnsi="Times New Roman"/>
                <w:sz w:val="20"/>
                <w:szCs w:val="20"/>
                <w:lang w:eastAsia="en-US"/>
              </w:rPr>
              <w:t>)</w:t>
            </w:r>
          </w:p>
          <w:p w14:paraId="7E728996" w14:textId="651C2437"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It can be done by implementation, but it needs to be configurable </w:t>
            </w:r>
            <w:r w:rsidRPr="009722CB">
              <w:rPr>
                <w:rFonts w:ascii="Times New Roman" w:hAnsi="Times New Roman"/>
                <w:iCs/>
                <w:sz w:val="20"/>
                <w:szCs w:val="20"/>
              </w:rPr>
              <w:t xml:space="preserve">on a per UE and per HARQ process basis via RRC </w:t>
            </w:r>
            <w:proofErr w:type="spellStart"/>
            <w:r w:rsidRPr="009722CB">
              <w:rPr>
                <w:rFonts w:ascii="Times New Roman" w:hAnsi="Times New Roman"/>
                <w:iCs/>
                <w:sz w:val="20"/>
                <w:szCs w:val="20"/>
              </w:rPr>
              <w:t>signalling</w:t>
            </w:r>
            <w:proofErr w:type="spellEnd"/>
            <w:r w:rsidRPr="009722CB">
              <w:rPr>
                <w:rFonts w:ascii="Times New Roman" w:eastAsia="宋体" w:hAnsi="Times New Roman"/>
                <w:sz w:val="20"/>
                <w:szCs w:val="20"/>
                <w:lang w:eastAsia="en-US"/>
              </w:rPr>
              <w:t xml:space="preserve"> (Intel)</w:t>
            </w:r>
          </w:p>
          <w:p w14:paraId="03A62EBF" w14:textId="4759E092" w:rsidR="00BD4959" w:rsidRPr="009722CB" w:rsidRDefault="003B5E71"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A</w:t>
            </w:r>
            <w:r w:rsidR="00BD4959" w:rsidRPr="009722CB">
              <w:rPr>
                <w:rFonts w:ascii="Times New Roman" w:eastAsia="宋体"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af9"/>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Target is high throughput/low latency, not a priority for NB-</w:t>
            </w:r>
            <w:proofErr w:type="spellStart"/>
            <w:r w:rsidRPr="009722CB">
              <w:rPr>
                <w:rFonts w:ascii="Times New Roman" w:eastAsia="宋体" w:hAnsi="Times New Roman"/>
                <w:sz w:val="20"/>
                <w:szCs w:val="20"/>
                <w:lang w:eastAsia="en-US"/>
              </w:rPr>
              <w:t>IoT</w:t>
            </w:r>
            <w:proofErr w:type="spellEnd"/>
            <w:r w:rsidRPr="009722CB">
              <w:rPr>
                <w:rFonts w:ascii="Times New Roman" w:eastAsia="宋体" w:hAnsi="Times New Roman"/>
                <w:sz w:val="20"/>
                <w:szCs w:val="20"/>
                <w:lang w:eastAsia="en-US"/>
              </w:rPr>
              <w:t>/</w:t>
            </w:r>
            <w:proofErr w:type="spellStart"/>
            <w:r w:rsidRPr="009722CB">
              <w:rPr>
                <w:rFonts w:ascii="Times New Roman" w:eastAsia="宋体" w:hAnsi="Times New Roman"/>
                <w:sz w:val="20"/>
                <w:szCs w:val="20"/>
                <w:lang w:eastAsia="en-US"/>
              </w:rPr>
              <w:t>eMTC</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 xml:space="preserve">, </w:t>
            </w:r>
            <w:proofErr w:type="spellStart"/>
            <w:r w:rsidRPr="009722CB">
              <w:rPr>
                <w:rFonts w:ascii="Times New Roman" w:eastAsia="宋体" w:hAnsi="Times New Roman"/>
                <w:sz w:val="20"/>
                <w:szCs w:val="20"/>
                <w:lang w:eastAsia="en-US"/>
              </w:rPr>
              <w:t>MediaTek</w:t>
            </w:r>
            <w:proofErr w:type="spellEnd"/>
            <w:r w:rsidRPr="009722CB">
              <w:rPr>
                <w:rFonts w:ascii="Times New Roman" w:eastAsia="宋体" w:hAnsi="Times New Roman"/>
                <w:sz w:val="20"/>
                <w:szCs w:val="20"/>
                <w:lang w:eastAsia="en-US"/>
              </w:rPr>
              <w:t>, Ericsson</w:t>
            </w:r>
            <w:r w:rsidR="00E148E7" w:rsidRPr="009722CB">
              <w:rPr>
                <w:rFonts w:ascii="Times New Roman" w:eastAsia="宋体" w:hAnsi="Times New Roman"/>
                <w:sz w:val="20"/>
                <w:szCs w:val="20"/>
                <w:lang w:eastAsia="en-US"/>
              </w:rPr>
              <w:t xml:space="preserve">, </w:t>
            </w:r>
            <w:proofErr w:type="spellStart"/>
            <w:r w:rsidR="00E148E7" w:rsidRPr="009722CB">
              <w:rPr>
                <w:rFonts w:ascii="Times New Roman" w:eastAsia="宋体" w:hAnsi="Times New Roman"/>
                <w:sz w:val="20"/>
                <w:szCs w:val="20"/>
                <w:lang w:eastAsia="en-US"/>
              </w:rPr>
              <w:t>Xiaomi</w:t>
            </w:r>
            <w:proofErr w:type="spellEnd"/>
            <w:r w:rsidRPr="009722CB">
              <w:rPr>
                <w:rFonts w:ascii="Times New Roman" w:eastAsia="宋体" w:hAnsi="Times New Roman"/>
                <w:sz w:val="20"/>
                <w:szCs w:val="20"/>
                <w:lang w:eastAsia="en-US"/>
              </w:rPr>
              <w:t>)</w:t>
            </w:r>
          </w:p>
          <w:p w14:paraId="22A038D3" w14:textId="7CD92B80"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UE complexity (</w:t>
            </w:r>
            <w:proofErr w:type="spellStart"/>
            <w:r w:rsidRPr="009722CB">
              <w:rPr>
                <w:rFonts w:ascii="Times New Roman" w:eastAsia="宋体" w:hAnsi="Times New Roman"/>
                <w:sz w:val="20"/>
                <w:szCs w:val="20"/>
                <w:lang w:eastAsia="en-US"/>
              </w:rPr>
              <w:t>Oppo</w:t>
            </w:r>
            <w:proofErr w:type="spellEnd"/>
            <w:r w:rsidRPr="009722CB">
              <w:rPr>
                <w:rFonts w:ascii="Times New Roman" w:eastAsia="宋体" w:hAnsi="Times New Roman"/>
                <w:sz w:val="20"/>
                <w:szCs w:val="20"/>
                <w:lang w:eastAsia="en-US"/>
              </w:rPr>
              <w:t>)</w:t>
            </w:r>
          </w:p>
          <w:p w14:paraId="5FE2014E" w14:textId="7EC38484"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w:t>
            </w:r>
            <w:proofErr w:type="spellStart"/>
            <w:r w:rsidRPr="009722CB">
              <w:rPr>
                <w:rFonts w:ascii="Times New Roman" w:hAnsi="Times New Roman"/>
                <w:sz w:val="20"/>
                <w:szCs w:val="20"/>
                <w:lang w:eastAsia="ko-KR"/>
              </w:rPr>
              <w:t>IoT</w:t>
            </w:r>
            <w:proofErr w:type="spellEnd"/>
            <w:r w:rsidRPr="009722CB">
              <w:rPr>
                <w:rFonts w:ascii="Times New Roman" w:hAnsi="Times New Roman"/>
                <w:sz w:val="20"/>
                <w:szCs w:val="20"/>
                <w:lang w:eastAsia="ko-KR"/>
              </w:rPr>
              <w:t xml:space="preserve"> (Huawei, ZTE, CATT, </w:t>
            </w:r>
            <w:proofErr w:type="spellStart"/>
            <w:r w:rsidRPr="009722CB">
              <w:rPr>
                <w:rFonts w:ascii="Times New Roman" w:hAnsi="Times New Roman"/>
                <w:sz w:val="20"/>
                <w:szCs w:val="20"/>
                <w:lang w:eastAsia="ko-KR"/>
              </w:rPr>
              <w:t>MediaTek</w:t>
            </w:r>
            <w:proofErr w:type="spellEnd"/>
            <w:r w:rsidRPr="009722CB">
              <w:rPr>
                <w:rFonts w:ascii="Times New Roman" w:hAnsi="Times New Roman"/>
                <w:sz w:val="20"/>
                <w:szCs w:val="20"/>
                <w:lang w:eastAsia="ko-KR"/>
              </w:rPr>
              <w:t xml:space="preserve">, Lenovo, </w:t>
            </w:r>
            <w:proofErr w:type="spellStart"/>
            <w:r w:rsidRPr="009722CB">
              <w:rPr>
                <w:rFonts w:ascii="Times New Roman" w:hAnsi="Times New Roman"/>
                <w:sz w:val="20"/>
                <w:szCs w:val="20"/>
                <w:lang w:eastAsia="ko-KR"/>
              </w:rPr>
              <w:t>Spreadtrum</w:t>
            </w:r>
            <w:proofErr w:type="spellEnd"/>
            <w:r w:rsidRPr="009722CB">
              <w:rPr>
                <w:rFonts w:ascii="Times New Roman" w:hAnsi="Times New Roman"/>
                <w:sz w:val="20"/>
                <w:szCs w:val="20"/>
                <w:lang w:eastAsia="ko-KR"/>
              </w:rPr>
              <w:t>)</w:t>
            </w:r>
          </w:p>
          <w:p w14:paraId="61D2E475" w14:textId="5434490A" w:rsidR="004169A7" w:rsidRPr="009722CB" w:rsidRDefault="004169A7"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It can be done by implementation (</w:t>
            </w:r>
            <w:proofErr w:type="spellStart"/>
            <w:r w:rsidRPr="009722CB">
              <w:rPr>
                <w:rFonts w:ascii="Times New Roman" w:hAnsi="Times New Roman"/>
                <w:sz w:val="20"/>
                <w:szCs w:val="20"/>
                <w:lang w:eastAsia="ko-KR"/>
              </w:rPr>
              <w:t>MediaTek</w:t>
            </w:r>
            <w:proofErr w:type="spellEnd"/>
            <w:r w:rsidRPr="009722CB">
              <w:rPr>
                <w:rFonts w:ascii="Times New Roman" w:hAnsi="Times New Roman"/>
                <w:sz w:val="20"/>
                <w:szCs w:val="20"/>
                <w:lang w:eastAsia="ko-KR"/>
              </w:rPr>
              <w:t xml:space="preserve">) </w:t>
            </w:r>
          </w:p>
          <w:p w14:paraId="74E2E4D6" w14:textId="68D8DF4B" w:rsidR="00E722BB" w:rsidRPr="009722CB" w:rsidRDefault="00E722BB"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af9"/>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rPr>
              <w:t>It can’t be applied to NB-</w:t>
            </w:r>
            <w:proofErr w:type="spellStart"/>
            <w:r w:rsidRPr="009722CB">
              <w:rPr>
                <w:rFonts w:ascii="Times New Roman" w:hAnsi="Times New Roman"/>
                <w:sz w:val="20"/>
                <w:szCs w:val="20"/>
              </w:rPr>
              <w:t>IoT</w:t>
            </w:r>
            <w:proofErr w:type="spellEnd"/>
            <w:r w:rsidRPr="009722CB">
              <w:rPr>
                <w:rFonts w:ascii="Times New Roman" w:hAnsi="Times New Roman"/>
                <w:sz w:val="20"/>
                <w:szCs w:val="20"/>
              </w:rPr>
              <w:t xml:space="preserve"> with 1 HARQ process (Nokia)</w:t>
            </w:r>
          </w:p>
          <w:p w14:paraId="047F9FD5" w14:textId="394788EB" w:rsidR="004169A7" w:rsidRPr="009722CB" w:rsidRDefault="004169A7" w:rsidP="00B26778">
            <w:pPr>
              <w:pStyle w:val="af9"/>
              <w:snapToGrid w:val="0"/>
              <w:spacing w:before="0" w:line="240" w:lineRule="auto"/>
              <w:ind w:left="360" w:firstLineChars="0" w:firstLine="0"/>
              <w:jc w:val="left"/>
              <w:rPr>
                <w:rFonts w:ascii="Times New Roman" w:eastAsia="宋体" w:hAnsi="Times New Roman"/>
                <w:sz w:val="20"/>
                <w:szCs w:val="20"/>
                <w:lang w:eastAsia="en-US"/>
              </w:rPr>
            </w:pPr>
          </w:p>
        </w:tc>
      </w:tr>
    </w:tbl>
    <w:p w14:paraId="37188294" w14:textId="77777777" w:rsidR="00F03AC4" w:rsidRDefault="00F03AC4" w:rsidP="002D7169">
      <w:pPr>
        <w:spacing w:before="120" w:after="120"/>
        <w:ind w:firstLineChars="0" w:firstLine="0"/>
        <w:rPr>
          <w:rFonts w:eastAsia="DengXian"/>
          <w:szCs w:val="22"/>
          <w:lang w:eastAsia="zh-CN" w:bidi="ar"/>
        </w:rPr>
      </w:pPr>
    </w:p>
    <w:p w14:paraId="2FC4388A" w14:textId="17455B81" w:rsidR="00EA15C2" w:rsidRDefault="00012390" w:rsidP="002D7169">
      <w:pPr>
        <w:spacing w:before="120" w:after="120"/>
        <w:ind w:firstLineChars="0" w:firstLine="0"/>
        <w:rPr>
          <w:rFonts w:eastAsia="DengXian"/>
          <w:szCs w:val="22"/>
          <w:lang w:eastAsia="zh-CN" w:bidi="ar"/>
        </w:rPr>
      </w:pPr>
      <w:r>
        <w:rPr>
          <w:rFonts w:eastAsia="DengXian"/>
          <w:szCs w:val="22"/>
          <w:lang w:eastAsia="zh-CN" w:bidi="ar"/>
        </w:rPr>
        <w:t>Companies’ views are</w:t>
      </w:r>
      <w:r w:rsidR="00861FD8">
        <w:rPr>
          <w:rFonts w:eastAsia="DengXian"/>
          <w:szCs w:val="22"/>
          <w:lang w:eastAsia="zh-CN" w:bidi="ar"/>
        </w:rPr>
        <w:t xml:space="preserve"> </w:t>
      </w:r>
      <w:r>
        <w:rPr>
          <w:rFonts w:eastAsia="DengXian"/>
          <w:szCs w:val="22"/>
          <w:lang w:eastAsia="zh-CN" w:bidi="ar"/>
        </w:rPr>
        <w:t xml:space="preserve">not aligned and valid reasons for either supporting or not supporting this feature are provided. </w:t>
      </w:r>
      <w:r w:rsidR="00891692">
        <w:rPr>
          <w:rFonts w:eastAsia="DengXian"/>
          <w:szCs w:val="22"/>
          <w:lang w:eastAsia="zh-CN" w:bidi="ar"/>
        </w:rPr>
        <w:t xml:space="preserve">Since NTN </w:t>
      </w:r>
      <w:proofErr w:type="spellStart"/>
      <w:r w:rsidR="00891692">
        <w:rPr>
          <w:rFonts w:eastAsia="DengXian"/>
          <w:szCs w:val="22"/>
          <w:lang w:eastAsia="zh-CN" w:bidi="ar"/>
        </w:rPr>
        <w:t>IoT</w:t>
      </w:r>
      <w:proofErr w:type="spellEnd"/>
      <w:r w:rsidR="00891692">
        <w:rPr>
          <w:rFonts w:eastAsia="DengXian"/>
          <w:szCs w:val="22"/>
          <w:lang w:eastAsia="zh-CN" w:bidi="ar"/>
        </w:rPr>
        <w:t xml:space="preserve"> is in study phase, it is suggested to further study disabling HARQ feedback </w:t>
      </w:r>
      <w:r w:rsidR="00EA15C2">
        <w:rPr>
          <w:rFonts w:eastAsia="DengXian"/>
          <w:szCs w:val="22"/>
          <w:lang w:eastAsia="zh-CN" w:bidi="ar"/>
        </w:rPr>
        <w:t>for NB-</w:t>
      </w:r>
      <w:proofErr w:type="spellStart"/>
      <w:r w:rsidR="00EA15C2">
        <w:rPr>
          <w:rFonts w:eastAsia="DengXian"/>
          <w:szCs w:val="22"/>
          <w:lang w:eastAsia="zh-CN" w:bidi="ar"/>
        </w:rPr>
        <w:t>IoT</w:t>
      </w:r>
      <w:proofErr w:type="spellEnd"/>
      <w:r w:rsidR="00EA15C2">
        <w:rPr>
          <w:rFonts w:eastAsia="DengXian"/>
          <w:szCs w:val="22"/>
          <w:lang w:eastAsia="zh-CN" w:bidi="ar"/>
        </w:rPr>
        <w:t xml:space="preserve"> and </w:t>
      </w:r>
      <w:proofErr w:type="spellStart"/>
      <w:r w:rsidR="00EA15C2">
        <w:rPr>
          <w:rFonts w:eastAsia="DengXian"/>
          <w:szCs w:val="22"/>
          <w:lang w:eastAsia="zh-CN" w:bidi="ar"/>
        </w:rPr>
        <w:t>eMTC</w:t>
      </w:r>
      <w:proofErr w:type="spellEnd"/>
      <w:r w:rsidR="00EA15C2">
        <w:rPr>
          <w:rFonts w:eastAsia="DengXian"/>
          <w:szCs w:val="22"/>
          <w:lang w:eastAsia="zh-CN" w:bidi="ar"/>
        </w:rPr>
        <w:t xml:space="preserve"> in NTN</w:t>
      </w:r>
      <w:r w:rsidR="00C27548">
        <w:rPr>
          <w:rFonts w:eastAsia="DengXian"/>
          <w:szCs w:val="22"/>
          <w:lang w:eastAsia="zh-CN" w:bidi="ar"/>
        </w:rPr>
        <w:t>.</w:t>
      </w:r>
      <w:r w:rsidR="00891692">
        <w:rPr>
          <w:rFonts w:eastAsia="DengXian"/>
          <w:szCs w:val="22"/>
          <w:lang w:eastAsia="zh-CN" w:bidi="ar"/>
        </w:rPr>
        <w:t xml:space="preserve"> Whether to support it or not </w:t>
      </w:r>
      <w:r w:rsidR="000E1CDB">
        <w:rPr>
          <w:rFonts w:eastAsia="DengXian"/>
          <w:szCs w:val="22"/>
          <w:lang w:eastAsia="zh-CN" w:bidi="ar"/>
        </w:rPr>
        <w:t xml:space="preserve">will </w:t>
      </w:r>
      <w:r w:rsidR="00891692">
        <w:rPr>
          <w:rFonts w:eastAsia="DengXian"/>
          <w:szCs w:val="22"/>
          <w:lang w:eastAsia="zh-CN" w:bidi="ar"/>
        </w:rPr>
        <w:t xml:space="preserve">be </w:t>
      </w:r>
      <w:r w:rsidR="000E1CDB">
        <w:rPr>
          <w:rFonts w:eastAsia="DengXian"/>
          <w:szCs w:val="22"/>
          <w:lang w:eastAsia="zh-CN" w:bidi="ar"/>
        </w:rPr>
        <w:t>the outcome of further discussions</w:t>
      </w:r>
      <w:r w:rsidR="00891692">
        <w:rPr>
          <w:rFonts w:eastAsia="DengXian"/>
          <w:szCs w:val="22"/>
          <w:lang w:eastAsia="zh-CN" w:bidi="ar"/>
        </w:rPr>
        <w:t>.</w:t>
      </w:r>
    </w:p>
    <w:p w14:paraId="6C8D1AA0" w14:textId="5680BD63" w:rsidR="00012390" w:rsidRDefault="00012390" w:rsidP="002D7169">
      <w:pPr>
        <w:spacing w:before="120" w:after="120"/>
        <w:ind w:firstLineChars="0" w:firstLine="0"/>
        <w:rPr>
          <w:rFonts w:eastAsia="DengXian"/>
          <w:szCs w:val="22"/>
          <w:lang w:eastAsia="zh-CN" w:bidi="ar"/>
        </w:rPr>
      </w:pPr>
    </w:p>
    <w:p w14:paraId="23EE6911" w14:textId="430BCA63" w:rsidR="00012390" w:rsidRDefault="00012390" w:rsidP="002D7169">
      <w:pPr>
        <w:spacing w:before="120" w:after="120"/>
        <w:ind w:firstLineChars="0" w:firstLine="0"/>
        <w:rPr>
          <w:rFonts w:eastAsia="DengXian"/>
          <w:szCs w:val="22"/>
          <w:lang w:eastAsia="zh-CN" w:bidi="ar"/>
        </w:rPr>
      </w:pPr>
      <w:r w:rsidRPr="00012390">
        <w:rPr>
          <w:rFonts w:eastAsia="DengXian"/>
          <w:szCs w:val="22"/>
          <w:highlight w:val="yellow"/>
          <w:lang w:eastAsia="zh-CN" w:bidi="ar"/>
        </w:rPr>
        <w:t>Proposal 2</w:t>
      </w:r>
      <w:r>
        <w:rPr>
          <w:rFonts w:eastAsia="DengXian"/>
          <w:szCs w:val="22"/>
          <w:lang w:eastAsia="zh-CN" w:bidi="ar"/>
        </w:rPr>
        <w:t xml:space="preserve">: </w:t>
      </w:r>
      <w:r w:rsidR="00891692">
        <w:rPr>
          <w:rFonts w:eastAsia="DengXian"/>
          <w:szCs w:val="22"/>
          <w:lang w:eastAsia="zh-CN" w:bidi="ar"/>
        </w:rPr>
        <w:t>Further study</w:t>
      </w:r>
      <w:r>
        <w:rPr>
          <w:rFonts w:eastAsia="DengXian"/>
          <w:szCs w:val="22"/>
          <w:lang w:eastAsia="zh-CN" w:bidi="ar"/>
        </w:rPr>
        <w:t xml:space="preserve"> disabling HARQ feedback for NB-</w:t>
      </w:r>
      <w:proofErr w:type="spellStart"/>
      <w:r>
        <w:rPr>
          <w:rFonts w:eastAsia="DengXian"/>
          <w:szCs w:val="22"/>
          <w:lang w:eastAsia="zh-CN" w:bidi="ar"/>
        </w:rPr>
        <w:t>IoT</w:t>
      </w:r>
      <w:proofErr w:type="spellEnd"/>
      <w:r>
        <w:rPr>
          <w:rFonts w:eastAsia="DengXian"/>
          <w:szCs w:val="22"/>
          <w:lang w:eastAsia="zh-CN" w:bidi="ar"/>
        </w:rPr>
        <w:t xml:space="preserve"> and </w:t>
      </w:r>
      <w:proofErr w:type="spellStart"/>
      <w:r>
        <w:rPr>
          <w:rFonts w:eastAsia="DengXian"/>
          <w:szCs w:val="22"/>
          <w:lang w:eastAsia="zh-CN" w:bidi="ar"/>
        </w:rPr>
        <w:t>eMTC</w:t>
      </w:r>
      <w:proofErr w:type="spellEnd"/>
      <w:r>
        <w:rPr>
          <w:rFonts w:eastAsia="DengXian"/>
          <w:szCs w:val="22"/>
          <w:lang w:eastAsia="zh-CN" w:bidi="ar"/>
        </w:rPr>
        <w:t xml:space="preserve"> in NTN</w:t>
      </w:r>
      <w:r w:rsidR="00891692">
        <w:rPr>
          <w:rFonts w:eastAsia="DengXian"/>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afa"/>
        <w:ind w:firstLine="201"/>
        <w:jc w:val="center"/>
      </w:pPr>
      <w:r w:rsidRPr="003C55A7">
        <w:t xml:space="preserve">Table </w:t>
      </w:r>
      <w:r>
        <w:t xml:space="preserve">4 Additional inputs: issue 2 </w:t>
      </w:r>
    </w:p>
    <w:tbl>
      <w:tblPr>
        <w:tblStyle w:val="af"/>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4D180C">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C7118B">
            <w:pPr>
              <w:snapToGrid w:val="0"/>
              <w:ind w:firstLine="180"/>
              <w:rPr>
                <w:b/>
                <w:sz w:val="18"/>
                <w:szCs w:val="18"/>
              </w:rPr>
              <w:pPrChange w:id="15" w:author="缪德山" w:date="2021-01-27T16:58:00Z">
                <w:pPr>
                  <w:snapToGrid w:val="0"/>
                  <w:ind w:firstLine="177"/>
                </w:pPr>
              </w:pPrChange>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宋体"/>
                <w:sz w:val="18"/>
                <w:szCs w:val="18"/>
                <w:lang w:eastAsia="zh-CN"/>
              </w:rPr>
            </w:pPr>
            <w:r>
              <w:rPr>
                <w:rFonts w:eastAsia="宋体"/>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宋体"/>
                <w:sz w:val="18"/>
                <w:szCs w:val="18"/>
                <w:lang w:eastAsia="zh-CN"/>
              </w:rPr>
            </w:pPr>
            <w:r>
              <w:rPr>
                <w:rFonts w:eastAsia="DengXian"/>
                <w:sz w:val="18"/>
                <w:szCs w:val="18"/>
                <w:lang w:eastAsia="zh-CN"/>
              </w:rPr>
              <w:t>In principle agree with proposal 2, but possibly we can consider the necessity separately for NB-</w:t>
            </w:r>
            <w:proofErr w:type="spellStart"/>
            <w:r>
              <w:rPr>
                <w:rFonts w:eastAsia="DengXian"/>
                <w:sz w:val="18"/>
                <w:szCs w:val="18"/>
                <w:lang w:eastAsia="zh-CN"/>
              </w:rPr>
              <w:t>IoT</w:t>
            </w:r>
            <w:proofErr w:type="spellEnd"/>
            <w:r>
              <w:rPr>
                <w:rFonts w:eastAsia="DengXian"/>
                <w:sz w:val="18"/>
                <w:szCs w:val="18"/>
                <w:lang w:eastAsia="zh-CN"/>
              </w:rPr>
              <w:t xml:space="preserve"> and </w:t>
            </w:r>
            <w:proofErr w:type="spellStart"/>
            <w:r>
              <w:rPr>
                <w:rFonts w:eastAsia="DengXian"/>
                <w:sz w:val="18"/>
                <w:szCs w:val="18"/>
                <w:lang w:eastAsia="zh-CN"/>
              </w:rPr>
              <w:t>eMTC</w:t>
            </w:r>
            <w:proofErr w:type="spellEnd"/>
            <w:r>
              <w:rPr>
                <w:rFonts w:eastAsia="DengXian"/>
                <w:sz w:val="18"/>
                <w:szCs w:val="18"/>
                <w:lang w:eastAsia="zh-CN"/>
              </w:rPr>
              <w:t xml:space="preserve">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宋体"/>
                <w:sz w:val="18"/>
                <w:szCs w:val="18"/>
                <w:lang w:eastAsia="zh-CN"/>
              </w:rPr>
            </w:pPr>
            <w:r w:rsidRPr="00133D83">
              <w:rPr>
                <w:rFonts w:eastAsia="宋体"/>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DengXian"/>
                <w:sz w:val="18"/>
                <w:szCs w:val="18"/>
                <w:lang w:eastAsia="zh-CN"/>
              </w:rPr>
            </w:pPr>
            <w:r>
              <w:rPr>
                <w:rFonts w:eastAsia="宋体"/>
                <w:sz w:val="18"/>
                <w:szCs w:val="18"/>
                <w:lang w:eastAsia="zh-CN"/>
              </w:rPr>
              <w:lastRenderedPageBreak/>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宋体"/>
                <w:sz w:val="18"/>
                <w:lang w:eastAsia="en-US"/>
              </w:rPr>
            </w:pPr>
            <w:r>
              <w:rPr>
                <w:rFonts w:eastAsia="宋体"/>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DengXian"/>
                <w:sz w:val="18"/>
                <w:szCs w:val="18"/>
                <w:lang w:eastAsia="zh-CN"/>
              </w:rPr>
            </w:pPr>
            <w:r>
              <w:rPr>
                <w:rFonts w:eastAsia="DengXian"/>
                <w:sz w:val="18"/>
                <w:szCs w:val="18"/>
                <w:lang w:eastAsia="zh-CN"/>
              </w:rPr>
              <w:t>Support the proposal</w:t>
            </w:r>
            <w:r>
              <w:rPr>
                <w:rFonts w:eastAsia="DengXian" w:hint="eastAsia"/>
                <w:sz w:val="18"/>
                <w:szCs w:val="18"/>
                <w:lang w:eastAsia="zh-CN"/>
              </w:rPr>
              <w:t>.</w:t>
            </w:r>
            <w:r>
              <w:rPr>
                <w:rFonts w:eastAsia="DengXian"/>
                <w:sz w:val="18"/>
                <w:szCs w:val="18"/>
                <w:lang w:eastAsia="zh-CN"/>
              </w:rPr>
              <w:t xml:space="preserve">  For </w:t>
            </w:r>
            <w:proofErr w:type="spellStart"/>
            <w:r>
              <w:rPr>
                <w:rFonts w:eastAsia="DengXian"/>
                <w:sz w:val="18"/>
                <w:szCs w:val="18"/>
                <w:lang w:eastAsia="zh-CN"/>
              </w:rPr>
              <w:t>NBIoT</w:t>
            </w:r>
            <w:proofErr w:type="spellEnd"/>
            <w:r>
              <w:rPr>
                <w:rFonts w:eastAsia="DengXian"/>
                <w:sz w:val="18"/>
                <w:szCs w:val="18"/>
                <w:lang w:eastAsia="zh-CN"/>
              </w:rPr>
              <w:t xml:space="preserve">, we are OK not to support the HARQ disabling, but for </w:t>
            </w:r>
            <w:proofErr w:type="spellStart"/>
            <w:r>
              <w:rPr>
                <w:rFonts w:eastAsia="DengXian"/>
                <w:sz w:val="18"/>
                <w:szCs w:val="18"/>
                <w:lang w:eastAsia="zh-CN"/>
              </w:rPr>
              <w:t>eMTC</w:t>
            </w:r>
            <w:proofErr w:type="spellEnd"/>
            <w:r>
              <w:rPr>
                <w:rFonts w:eastAsia="DengXian"/>
                <w:sz w:val="18"/>
                <w:szCs w:val="18"/>
                <w:lang w:eastAsia="zh-CN"/>
              </w:rPr>
              <w:t>, especially for CE mode A, we are still open to identify the penitential benefit of throughput and transmission delay with HARQ disabling.</w:t>
            </w:r>
          </w:p>
        </w:tc>
      </w:tr>
      <w:tr w:rsidR="00B802AB"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059B23A0"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F24CC" w14:textId="2BB26580" w:rsidR="00B802AB" w:rsidRPr="00B81BD4" w:rsidRDefault="00B802AB" w:rsidP="00B802AB">
            <w:pPr>
              <w:snapToGrid w:val="0"/>
              <w:ind w:firstLine="180"/>
              <w:rPr>
                <w:sz w:val="18"/>
              </w:rPr>
            </w:pPr>
            <w:r>
              <w:rPr>
                <w:rFonts w:eastAsia="DengXian" w:hint="eastAsia"/>
                <w:sz w:val="18"/>
                <w:szCs w:val="18"/>
                <w:lang w:eastAsia="zh-CN"/>
              </w:rPr>
              <w:t>S</w:t>
            </w:r>
            <w:r>
              <w:rPr>
                <w:rFonts w:eastAsia="DengXian"/>
                <w:sz w:val="18"/>
                <w:szCs w:val="18"/>
                <w:lang w:eastAsia="zh-CN"/>
              </w:rPr>
              <w:t>upport the proposal.</w:t>
            </w: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58DA9709" w:rsidR="00C2152A" w:rsidRDefault="00FD1E4F" w:rsidP="00C2152A">
            <w:pPr>
              <w:snapToGrid w:val="0"/>
              <w:ind w:firstLine="180"/>
              <w:rPr>
                <w:rFonts w:eastAsia="DengXian"/>
                <w:sz w:val="18"/>
                <w:szCs w:val="18"/>
                <w:lang w:eastAsia="zh-CN"/>
              </w:rPr>
            </w:pPr>
            <w:proofErr w:type="spellStart"/>
            <w:r>
              <w:rPr>
                <w:rFonts w:eastAsia="DengXian" w:hint="eastAsia"/>
                <w:sz w:val="18"/>
                <w:szCs w:val="18"/>
                <w:lang w:eastAsia="zh-CN"/>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C04AFCF" w14:textId="77061F32" w:rsidR="00C2152A" w:rsidRDefault="00FD1E4F" w:rsidP="00C2152A">
            <w:pPr>
              <w:snapToGrid w:val="0"/>
              <w:ind w:firstLine="180"/>
              <w:rPr>
                <w:rFonts w:eastAsia="DengXian"/>
                <w:sz w:val="18"/>
                <w:szCs w:val="18"/>
                <w:lang w:eastAsia="zh-CN"/>
              </w:rPr>
            </w:pPr>
            <w:r w:rsidRPr="00FD1E4F">
              <w:rPr>
                <w:rFonts w:eastAsia="DengXian"/>
                <w:sz w:val="18"/>
                <w:szCs w:val="18"/>
                <w:lang w:eastAsia="zh-CN"/>
              </w:rPr>
              <w:t>Support the proposal.</w:t>
            </w: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05E1D33F" w:rsidR="00C2152A" w:rsidRDefault="00CE4C66" w:rsidP="00C2152A">
            <w:pPr>
              <w:snapToGrid w:val="0"/>
              <w:ind w:firstLine="180"/>
              <w:rPr>
                <w:rFonts w:eastAsia="DengXian"/>
                <w:sz w:val="18"/>
                <w:szCs w:val="18"/>
                <w:lang w:eastAsia="zh-CN"/>
              </w:rPr>
            </w:pPr>
            <w:proofErr w:type="spellStart"/>
            <w:r>
              <w:rPr>
                <w:rFonts w:eastAsia="DengXian" w:hint="eastAsia"/>
                <w:sz w:val="18"/>
                <w:szCs w:val="18"/>
                <w:lang w:eastAsia="zh-CN"/>
              </w:rPr>
              <w:t>X</w:t>
            </w:r>
            <w:r>
              <w:rPr>
                <w:rFonts w:eastAsia="DengXi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B74B2F1" w14:textId="343049DB" w:rsidR="00C2152A" w:rsidRPr="00CE4C66" w:rsidRDefault="00CE4C66" w:rsidP="00C2152A">
            <w:pPr>
              <w:snapToGrid w:val="0"/>
              <w:ind w:firstLine="180"/>
              <w:rPr>
                <w:rFonts w:eastAsia="DengXian"/>
                <w:sz w:val="18"/>
                <w:szCs w:val="18"/>
                <w:lang w:eastAsia="zh-CN"/>
              </w:rPr>
            </w:pPr>
            <w:r w:rsidRPr="00CE4C66">
              <w:rPr>
                <w:rFonts w:eastAsia="DengXian"/>
                <w:sz w:val="18"/>
                <w:szCs w:val="18"/>
                <w:lang w:eastAsia="zh-CN"/>
              </w:rPr>
              <w:t>Although we don’t see the benefit to support HARQ disabling, we are OK to study it.</w:t>
            </w:r>
          </w:p>
        </w:tc>
      </w:tr>
      <w:tr w:rsidR="004E1B8B" w:rsidRPr="00B70F28" w14:paraId="3F400205" w14:textId="77777777" w:rsidTr="00E9400D">
        <w:tc>
          <w:tcPr>
            <w:tcW w:w="1435" w:type="dxa"/>
            <w:tcBorders>
              <w:top w:val="single" w:sz="4" w:space="0" w:color="auto"/>
              <w:left w:val="single" w:sz="4" w:space="0" w:color="auto"/>
              <w:bottom w:val="single" w:sz="4" w:space="0" w:color="auto"/>
              <w:right w:val="single" w:sz="4" w:space="0" w:color="auto"/>
            </w:tcBorders>
          </w:tcPr>
          <w:p w14:paraId="09D732B3" w14:textId="384696F3" w:rsidR="004E1B8B" w:rsidRDefault="004E1B8B" w:rsidP="004E1B8B">
            <w:pPr>
              <w:snapToGrid w:val="0"/>
              <w:ind w:firstLine="180"/>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1FC0B72D" w14:textId="0719B6A8" w:rsidR="004E1B8B" w:rsidRPr="00CE4C66" w:rsidRDefault="004E1B8B" w:rsidP="004E1B8B">
            <w:pPr>
              <w:snapToGrid w:val="0"/>
              <w:ind w:firstLine="18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w:t>
            </w:r>
          </w:p>
        </w:tc>
      </w:tr>
      <w:tr w:rsidR="00CE6742" w:rsidRPr="00B70F28" w14:paraId="0169C7B9" w14:textId="77777777" w:rsidTr="00E9400D">
        <w:trPr>
          <w:ins w:id="16" w:author="Ayan Sengupta" w:date="2021-01-26T20:51:00Z"/>
        </w:trPr>
        <w:tc>
          <w:tcPr>
            <w:tcW w:w="1435" w:type="dxa"/>
            <w:tcBorders>
              <w:top w:val="single" w:sz="4" w:space="0" w:color="auto"/>
              <w:left w:val="single" w:sz="4" w:space="0" w:color="auto"/>
              <w:bottom w:val="single" w:sz="4" w:space="0" w:color="auto"/>
              <w:right w:val="single" w:sz="4" w:space="0" w:color="auto"/>
            </w:tcBorders>
          </w:tcPr>
          <w:p w14:paraId="0FE1CB2F" w14:textId="0CB66979" w:rsidR="00CE6742" w:rsidRDefault="00CE6742" w:rsidP="00CE6742">
            <w:pPr>
              <w:snapToGrid w:val="0"/>
              <w:ind w:firstLine="180"/>
              <w:rPr>
                <w:ins w:id="17" w:author="Ayan Sengupta" w:date="2021-01-26T20:51:00Z"/>
                <w:rFonts w:eastAsia="DengXian"/>
                <w:sz w:val="18"/>
                <w:szCs w:val="18"/>
                <w:lang w:eastAsia="zh-CN"/>
              </w:rPr>
            </w:pPr>
            <w:ins w:id="18" w:author="Ayan Sengupta" w:date="2021-01-26T20:52:00Z">
              <w:r>
                <w:rPr>
                  <w:rFonts w:eastAsia="宋体"/>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43C893D" w14:textId="4CF8F988" w:rsidR="00CE6742" w:rsidRDefault="00CE6742" w:rsidP="00CE6742">
            <w:pPr>
              <w:snapToGrid w:val="0"/>
              <w:ind w:firstLine="180"/>
              <w:rPr>
                <w:ins w:id="19" w:author="Ayan Sengupta" w:date="2021-01-26T20:51:00Z"/>
                <w:rFonts w:eastAsia="DengXian"/>
                <w:sz w:val="18"/>
                <w:szCs w:val="18"/>
                <w:lang w:eastAsia="zh-CN"/>
              </w:rPr>
            </w:pPr>
            <w:ins w:id="20" w:author="Ayan Sengupta" w:date="2021-01-26T20:52:00Z">
              <w:r w:rsidRPr="00893770">
                <w:rPr>
                  <w:rFonts w:eastAsia="宋体"/>
                  <w:sz w:val="18"/>
                  <w:szCs w:val="18"/>
                  <w:lang w:eastAsia="zh-CN"/>
                </w:rPr>
                <w:t>Support (we also support this</w:t>
              </w:r>
              <w:r>
                <w:rPr>
                  <w:rFonts w:eastAsia="宋体"/>
                  <w:sz w:val="18"/>
                  <w:szCs w:val="18"/>
                  <w:lang w:eastAsia="zh-CN"/>
                </w:rPr>
                <w:t xml:space="preserve"> in our contribution</w:t>
              </w:r>
              <w:r w:rsidRPr="00893770">
                <w:rPr>
                  <w:rFonts w:eastAsia="宋体"/>
                  <w:sz w:val="18"/>
                  <w:szCs w:val="18"/>
                  <w:lang w:eastAsia="zh-CN"/>
                </w:rPr>
                <w:t>; our position</w:t>
              </w:r>
              <w:r>
                <w:rPr>
                  <w:rFonts w:eastAsia="宋体"/>
                  <w:sz w:val="18"/>
                  <w:szCs w:val="18"/>
                  <w:lang w:eastAsia="zh-CN"/>
                </w:rPr>
                <w:t xml:space="preserve"> on supporting at least HARQ process without feedback</w:t>
              </w:r>
              <w:r w:rsidRPr="00893770">
                <w:rPr>
                  <w:rFonts w:eastAsia="宋体"/>
                  <w:sz w:val="18"/>
                  <w:szCs w:val="18"/>
                  <w:lang w:eastAsia="zh-CN"/>
                </w:rPr>
                <w:t xml:space="preserve"> is missing from the table)</w:t>
              </w:r>
            </w:ins>
          </w:p>
        </w:tc>
      </w:tr>
      <w:tr w:rsidR="00C7118B" w:rsidRPr="00B70F28" w14:paraId="35B65213" w14:textId="77777777" w:rsidTr="00E9400D">
        <w:trPr>
          <w:ins w:id="21"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7B307293" w14:textId="7ADE6A4D" w:rsidR="00C7118B" w:rsidRDefault="00C7118B" w:rsidP="00CE6742">
            <w:pPr>
              <w:snapToGrid w:val="0"/>
              <w:ind w:firstLine="180"/>
              <w:rPr>
                <w:ins w:id="22" w:author="缪德山" w:date="2021-01-27T16:58:00Z"/>
                <w:rFonts w:eastAsia="宋体"/>
                <w:sz w:val="18"/>
                <w:szCs w:val="18"/>
                <w:lang w:eastAsia="zh-CN"/>
              </w:rPr>
            </w:pPr>
            <w:ins w:id="23" w:author="缪德山" w:date="2021-01-27T16:58:00Z">
              <w:r>
                <w:rPr>
                  <w:rFonts w:eastAsia="宋体"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0CA875A7" w14:textId="41A10B47" w:rsidR="00C7118B" w:rsidRPr="00893770" w:rsidRDefault="00C7118B" w:rsidP="00CE6742">
            <w:pPr>
              <w:snapToGrid w:val="0"/>
              <w:ind w:firstLine="180"/>
              <w:rPr>
                <w:ins w:id="24" w:author="缪德山" w:date="2021-01-27T16:58:00Z"/>
                <w:rFonts w:eastAsia="宋体"/>
                <w:sz w:val="18"/>
                <w:szCs w:val="18"/>
                <w:lang w:eastAsia="zh-CN"/>
              </w:rPr>
            </w:pPr>
            <w:ins w:id="25" w:author="缪德山" w:date="2021-01-27T16:58:00Z">
              <w:r>
                <w:rPr>
                  <w:rFonts w:eastAsia="DengXian" w:hint="eastAsia"/>
                  <w:sz w:val="18"/>
                  <w:szCs w:val="18"/>
                  <w:lang w:eastAsia="zh-CN"/>
                </w:rPr>
                <w:t>S</w:t>
              </w:r>
              <w:r>
                <w:rPr>
                  <w:rFonts w:eastAsia="DengXian"/>
                  <w:sz w:val="18"/>
                  <w:szCs w:val="18"/>
                  <w:lang w:eastAsia="zh-CN"/>
                </w:rPr>
                <w:t>upport the proposal.</w:t>
              </w:r>
            </w:ins>
          </w:p>
        </w:tc>
      </w:tr>
    </w:tbl>
    <w:p w14:paraId="614F10E4" w14:textId="1DF721B0" w:rsidR="002D7169" w:rsidRDefault="002D7169" w:rsidP="002D7169">
      <w:pPr>
        <w:spacing w:before="120" w:after="120"/>
        <w:ind w:firstLineChars="0" w:firstLine="0"/>
        <w:rPr>
          <w:rFonts w:eastAsia="DengXian"/>
          <w:szCs w:val="22"/>
          <w:lang w:eastAsia="zh-CN" w:bidi="ar"/>
        </w:rPr>
      </w:pPr>
    </w:p>
    <w:p w14:paraId="2CD41270" w14:textId="64F22978" w:rsidR="00E74C6B" w:rsidRDefault="00E74C6B" w:rsidP="002D7169">
      <w:pPr>
        <w:spacing w:before="120" w:after="120"/>
        <w:ind w:firstLineChars="0" w:firstLine="0"/>
        <w:rPr>
          <w:rFonts w:eastAsia="DengXian"/>
          <w:szCs w:val="22"/>
          <w:lang w:eastAsia="zh-CN" w:bidi="ar"/>
        </w:rPr>
      </w:pPr>
    </w:p>
    <w:p w14:paraId="2AB7DD12" w14:textId="4311CF80" w:rsidR="00E74C6B" w:rsidRPr="007937E5" w:rsidRDefault="00B26778" w:rsidP="00E74C6B">
      <w:pPr>
        <w:pStyle w:val="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afa"/>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afa"/>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af9"/>
              <w:numPr>
                <w:ilvl w:val="0"/>
                <w:numId w:val="14"/>
              </w:numPr>
              <w:snapToGrid w:val="0"/>
              <w:spacing w:before="0" w:line="240" w:lineRule="auto"/>
              <w:ind w:firstLineChars="0"/>
              <w:jc w:val="left"/>
              <w:rPr>
                <w:rFonts w:ascii="Times" w:eastAsia="宋体" w:hAnsi="Times" w:cs="Times"/>
                <w:bCs/>
                <w:sz w:val="20"/>
                <w:szCs w:val="20"/>
                <w:lang w:eastAsia="en-US"/>
              </w:rPr>
            </w:pPr>
            <w:r w:rsidRPr="00581E49">
              <w:rPr>
                <w:rFonts w:ascii="Times" w:eastAsia="宋体"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 xml:space="preserve">RAN1 should study alternative feedback for HARQ maximizing the performance of the link, </w:t>
            </w:r>
            <w:proofErr w:type="spellStart"/>
            <w:r w:rsidR="00F03AC4" w:rsidRPr="00581E49">
              <w:rPr>
                <w:rFonts w:ascii="Times" w:hAnsi="Times" w:cs="Times"/>
                <w:bCs/>
                <w:sz w:val="20"/>
                <w:szCs w:val="20"/>
              </w:rPr>
              <w:t>incl</w:t>
            </w:r>
            <w:proofErr w:type="spellEnd"/>
            <w:r w:rsidR="00F03AC4" w:rsidRPr="00581E49">
              <w:rPr>
                <w:rFonts w:ascii="Times" w:hAnsi="Times" w:cs="Times"/>
                <w:bCs/>
                <w:sz w:val="20"/>
                <w:szCs w:val="20"/>
              </w:rPr>
              <w:t xml:space="preserve">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w:t>
            </w:r>
            <w:proofErr w:type="spellStart"/>
            <w:r w:rsidRPr="00581E49">
              <w:rPr>
                <w:rFonts w:ascii="Times" w:hAnsi="Times" w:cs="Times"/>
                <w:sz w:val="20"/>
                <w:szCs w:val="20"/>
              </w:rPr>
              <w:t>IoT</w:t>
            </w:r>
            <w:proofErr w:type="spellEnd"/>
            <w:r w:rsidRPr="00581E49">
              <w:rPr>
                <w:rFonts w:ascii="Times" w:hAnsi="Times" w:cs="Times"/>
                <w:sz w:val="20"/>
                <w:szCs w:val="20"/>
              </w:rPr>
              <w:t xml:space="preserve">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af9"/>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af9"/>
              <w:numPr>
                <w:ilvl w:val="0"/>
                <w:numId w:val="14"/>
              </w:numPr>
              <w:spacing w:before="0" w:line="240" w:lineRule="auto"/>
              <w:ind w:firstLineChars="0"/>
              <w:rPr>
                <w:rFonts w:ascii="Times" w:eastAsia="宋体" w:hAnsi="Times" w:cs="Times"/>
                <w:sz w:val="20"/>
                <w:szCs w:val="20"/>
                <w:lang w:eastAsia="en-US"/>
              </w:rPr>
            </w:pPr>
            <w:r w:rsidRPr="00581E49">
              <w:rPr>
                <w:rFonts w:ascii="Times" w:eastAsia="宋体"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w:t>
            </w:r>
            <w:proofErr w:type="spellStart"/>
            <w:r w:rsidRPr="00581E49">
              <w:rPr>
                <w:rFonts w:ascii="Times" w:hAnsi="Times" w:cs="Times"/>
                <w:sz w:val="20"/>
                <w:szCs w:val="20"/>
              </w:rPr>
              <w:t>IoT</w:t>
            </w:r>
            <w:proofErr w:type="spellEnd"/>
            <w:r w:rsidRPr="00581E49">
              <w:rPr>
                <w:rFonts w:ascii="Times" w:hAnsi="Times" w:cs="Times"/>
                <w:sz w:val="20"/>
                <w:szCs w:val="20"/>
              </w:rPr>
              <w: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lastRenderedPageBreak/>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af9"/>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af9"/>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w:t>
            </w:r>
            <w:proofErr w:type="spellStart"/>
            <w:r w:rsidRPr="00581E49">
              <w:rPr>
                <w:rFonts w:ascii="Times" w:hAnsi="Times" w:cs="Times"/>
                <w:sz w:val="20"/>
                <w:szCs w:val="20"/>
                <w:lang w:eastAsia="zh-CN"/>
              </w:rPr>
              <w:t>IoT</w:t>
            </w:r>
            <w:proofErr w:type="spellEnd"/>
            <w:r w:rsidRPr="00581E49">
              <w:rPr>
                <w:rFonts w:ascii="Times" w:hAnsi="Times" w:cs="Times"/>
                <w:sz w:val="20"/>
                <w:szCs w:val="20"/>
                <w:lang w:eastAsia="zh-CN"/>
              </w:rPr>
              <w:t xml:space="preserve">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w:t>
            </w:r>
            <w:proofErr w:type="spellStart"/>
            <w:r w:rsidRPr="00581E49">
              <w:rPr>
                <w:rFonts w:ascii="Times" w:hAnsi="Times" w:cs="Times"/>
                <w:sz w:val="20"/>
                <w:szCs w:val="20"/>
                <w:lang w:eastAsia="zh-CN"/>
              </w:rPr>
              <w:t>IoT</w:t>
            </w:r>
            <w:proofErr w:type="spellEnd"/>
            <w:r w:rsidRPr="00581E49">
              <w:rPr>
                <w:rFonts w:ascii="Times" w:hAnsi="Times" w:cs="Times"/>
                <w:sz w:val="20"/>
                <w:szCs w:val="20"/>
                <w:lang w:eastAsia="zh-CN"/>
              </w:rPr>
              <w:t>/</w:t>
            </w:r>
            <w:proofErr w:type="spellStart"/>
            <w:r w:rsidRPr="00581E49">
              <w:rPr>
                <w:rFonts w:ascii="Times" w:hAnsi="Times" w:cs="Times"/>
                <w:sz w:val="20"/>
                <w:szCs w:val="20"/>
                <w:lang w:eastAsia="zh-CN"/>
              </w:rPr>
              <w:t>eMTC</w:t>
            </w:r>
            <w:proofErr w:type="spellEnd"/>
            <w:r w:rsidRPr="00581E49">
              <w:rPr>
                <w:rFonts w:ascii="Times" w:hAnsi="Times" w:cs="Times"/>
                <w:sz w:val="20"/>
                <w:szCs w:val="20"/>
                <w:lang w:eastAsia="zh-CN"/>
              </w:rPr>
              <w:t xml:space="preserve">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w:t>
            </w:r>
            <w:proofErr w:type="spellStart"/>
            <w:r w:rsidR="00B02664" w:rsidRPr="00581E49">
              <w:rPr>
                <w:rFonts w:ascii="Times" w:hAnsi="Times" w:cs="Times"/>
                <w:b/>
                <w:sz w:val="20"/>
                <w:szCs w:val="20"/>
                <w:u w:val="single"/>
              </w:rPr>
              <w:t>IoT</w:t>
            </w:r>
            <w:proofErr w:type="spellEnd"/>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w:t>
            </w:r>
            <w:proofErr w:type="spellStart"/>
            <w:r w:rsidRPr="00581E49">
              <w:rPr>
                <w:rFonts w:ascii="Times" w:hAnsi="Times" w:cs="Times"/>
                <w:sz w:val="20"/>
                <w:szCs w:val="20"/>
              </w:rPr>
              <w:t>IoT</w:t>
            </w:r>
            <w:proofErr w:type="spellEnd"/>
            <w:r w:rsidRPr="00581E49">
              <w:rPr>
                <w:rFonts w:ascii="Times" w:hAnsi="Times" w:cs="Times"/>
                <w:sz w:val="20"/>
                <w:szCs w:val="20"/>
              </w:rPr>
              <w:t xml:space="preserve"> UE detects a DCI ending in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 the UE may not expect to receive another DCI before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 for which the corresponding NPUSCH transmission ends later than </w:t>
            </w:r>
            <w:proofErr w:type="spellStart"/>
            <w:r w:rsidRPr="00581E49">
              <w:rPr>
                <w:rFonts w:ascii="Times" w:hAnsi="Times" w:cs="Times"/>
                <w:sz w:val="20"/>
                <w:szCs w:val="20"/>
              </w:rPr>
              <w:t>subframe</w:t>
            </w:r>
            <w:proofErr w:type="spellEnd"/>
            <w:r w:rsidRPr="00581E49">
              <w:rPr>
                <w:rFonts w:ascii="Times" w:hAnsi="Times" w:cs="Times"/>
                <w:sz w:val="20"/>
                <w:szCs w:val="20"/>
              </w:rPr>
              <w:t xml:space="preserv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 xml:space="preserve">how </w:t>
            </w:r>
            <w:proofErr w:type="spellStart"/>
            <w:r>
              <w:rPr>
                <w:rFonts w:ascii="Times" w:hAnsi="Times" w:cs="Times"/>
                <w:sz w:val="20"/>
                <w:szCs w:val="20"/>
                <w:lang w:eastAsia="zh-CN"/>
              </w:rPr>
              <w:t>gNB</w:t>
            </w:r>
            <w:proofErr w:type="spellEnd"/>
            <w:r>
              <w:rPr>
                <w:rFonts w:ascii="Times" w:hAnsi="Times" w:cs="Times"/>
                <w:sz w:val="20"/>
                <w:szCs w:val="20"/>
                <w:lang w:eastAsia="zh-CN"/>
              </w:rPr>
              <w:t xml:space="preserve">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proofErr w:type="spellStart"/>
            <w:r w:rsidRPr="00581E49">
              <w:rPr>
                <w:rFonts w:ascii="Times" w:hAnsi="Times" w:cs="Times"/>
                <w:sz w:val="20"/>
                <w:szCs w:val="20"/>
              </w:rPr>
              <w:t>eMTC</w:t>
            </w:r>
            <w:proofErr w:type="spellEnd"/>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 xml:space="preserve">Study how the variable PDSCH to ACK mechanism for ACK-Bundling can be adjusted to </w:t>
            </w:r>
            <w:r w:rsidRPr="00581E49">
              <w:rPr>
                <w:rFonts w:ascii="Times" w:hAnsi="Times" w:cs="Times"/>
                <w:sz w:val="20"/>
                <w:szCs w:val="20"/>
              </w:rPr>
              <w:lastRenderedPageBreak/>
              <w:t xml:space="preserve">support scheduling </w:t>
            </w:r>
            <w:proofErr w:type="gramStart"/>
            <w:r w:rsidRPr="00581E49">
              <w:rPr>
                <w:rFonts w:ascii="Times" w:hAnsi="Times" w:cs="Times"/>
                <w:sz w:val="20"/>
                <w:szCs w:val="20"/>
              </w:rPr>
              <w:t>more than one TBs per HARQ cycle</w:t>
            </w:r>
            <w:proofErr w:type="gramEnd"/>
            <w:r w:rsidRPr="00581E49">
              <w:rPr>
                <w:rFonts w:ascii="Times" w:hAnsi="Times" w:cs="Times"/>
                <w:sz w:val="20"/>
                <w:szCs w:val="20"/>
              </w:rPr>
              <w:t>.</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 xml:space="preserve">Specify a variable UL grant to PUSCH delay to support scheduling </w:t>
            </w:r>
            <w:proofErr w:type="gramStart"/>
            <w:r w:rsidRPr="00581E49">
              <w:rPr>
                <w:rFonts w:ascii="Times" w:hAnsi="Times" w:cs="Times"/>
                <w:sz w:val="20"/>
                <w:szCs w:val="20"/>
              </w:rPr>
              <w:t>more than one TBs per HARQ cycle</w:t>
            </w:r>
            <w:proofErr w:type="gramEnd"/>
            <w:r w:rsidRPr="00581E49">
              <w:rPr>
                <w:rFonts w:ascii="Times" w:hAnsi="Times" w:cs="Times"/>
                <w:sz w:val="20"/>
                <w:szCs w:val="20"/>
              </w:rPr>
              <w:t>.</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w:t>
            </w:r>
            <w:proofErr w:type="spellStart"/>
            <w:r w:rsidRPr="00581E49">
              <w:rPr>
                <w:rFonts w:ascii="Times" w:hAnsi="Times" w:cs="Times"/>
                <w:sz w:val="20"/>
                <w:szCs w:val="20"/>
              </w:rPr>
              <w:t>IoT</w:t>
            </w:r>
            <w:proofErr w:type="spellEnd"/>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w:t>
            </w:r>
            <w:r w:rsidRPr="00581E49">
              <w:rPr>
                <w:rFonts w:ascii="Times" w:hAnsi="Times" w:cs="Times"/>
                <w:sz w:val="20"/>
                <w:szCs w:val="20"/>
              </w:rPr>
              <w:tab/>
              <w:t>To support scheduling multiple TBs per HARQ cycle, increase the number of HARQs to 4 in the uplink for NB-</w:t>
            </w:r>
            <w:proofErr w:type="spellStart"/>
            <w:r w:rsidRPr="00581E49">
              <w:rPr>
                <w:rFonts w:ascii="Times" w:hAnsi="Times" w:cs="Times"/>
                <w:sz w:val="20"/>
                <w:szCs w:val="20"/>
              </w:rPr>
              <w:t>IoT</w:t>
            </w:r>
            <w:proofErr w:type="spellEnd"/>
            <w:r w:rsidRPr="00581E49">
              <w:rPr>
                <w:rFonts w:ascii="Times" w:hAnsi="Times" w:cs="Times"/>
                <w:sz w:val="20"/>
                <w:szCs w:val="20"/>
              </w:rPr>
              <w: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increasing of HARQ processes for NB-</w:t>
            </w:r>
            <w:proofErr w:type="spellStart"/>
            <w:r w:rsidR="00915B9E">
              <w:rPr>
                <w:rFonts w:ascii="Times" w:hAnsi="Times" w:cs="Times"/>
                <w:sz w:val="20"/>
                <w:szCs w:val="20"/>
                <w:lang w:eastAsia="zh-CN"/>
              </w:rPr>
              <w:t>IoT</w:t>
            </w:r>
            <w:proofErr w:type="spellEnd"/>
            <w:r w:rsidR="00915B9E">
              <w:rPr>
                <w:rFonts w:ascii="Times" w:hAnsi="Times" w:cs="Times"/>
                <w:sz w:val="20"/>
                <w:szCs w:val="20"/>
                <w:lang w:eastAsia="zh-CN"/>
              </w:rPr>
              <w:t xml:space="preserve">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The </w:t>
            </w:r>
            <w:proofErr w:type="spellStart"/>
            <w:r w:rsidRPr="00581E49">
              <w:rPr>
                <w:rFonts w:ascii="Times" w:hAnsi="Times" w:cs="Times"/>
                <w:sz w:val="20"/>
                <w:szCs w:val="20"/>
                <w:lang w:eastAsia="zh-CN"/>
              </w:rPr>
              <w:t>IoT</w:t>
            </w:r>
            <w:proofErr w:type="spellEnd"/>
            <w:r w:rsidRPr="00581E49">
              <w:rPr>
                <w:rFonts w:ascii="Times" w:hAnsi="Times" w:cs="Times"/>
                <w:sz w:val="20"/>
                <w:szCs w:val="20"/>
                <w:lang w:eastAsia="zh-CN"/>
              </w:rPr>
              <w: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w:t>
            </w:r>
            <w:proofErr w:type="spellStart"/>
            <w:r w:rsidRPr="00581E49">
              <w:rPr>
                <w:rFonts w:ascii="Times" w:hAnsi="Times" w:cs="Times"/>
                <w:sz w:val="20"/>
                <w:szCs w:val="20"/>
                <w:lang w:eastAsia="zh-CN"/>
              </w:rPr>
              <w:t>IoT</w:t>
            </w:r>
            <w:proofErr w:type="spellEnd"/>
            <w:r w:rsidRPr="00581E49">
              <w:rPr>
                <w:rFonts w:ascii="Times" w:hAnsi="Times" w:cs="Times"/>
                <w:sz w:val="20"/>
                <w:szCs w:val="20"/>
                <w:lang w:eastAsia="zh-CN"/>
              </w:rPr>
              <w:t xml:space="preserve">-NTN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af9"/>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DengXian"/>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afa"/>
        <w:ind w:firstLine="201"/>
        <w:jc w:val="center"/>
      </w:pPr>
      <w:r w:rsidRPr="003C55A7">
        <w:t xml:space="preserve">Table </w:t>
      </w:r>
      <w:r>
        <w:t xml:space="preserve">6 Additional inputs: </w:t>
      </w:r>
      <w:r w:rsidR="00540957">
        <w:t>Issues 3 to 10</w:t>
      </w:r>
    </w:p>
    <w:tbl>
      <w:tblPr>
        <w:tblStyle w:val="af"/>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4D180C">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C7118B">
            <w:pPr>
              <w:snapToGrid w:val="0"/>
              <w:ind w:firstLine="180"/>
              <w:rPr>
                <w:b/>
                <w:sz w:val="18"/>
                <w:szCs w:val="18"/>
              </w:rPr>
              <w:pPrChange w:id="26" w:author="缪德山" w:date="2021-01-27T16:59:00Z">
                <w:pPr>
                  <w:snapToGrid w:val="0"/>
                  <w:ind w:firstLine="177"/>
                </w:pPr>
              </w:pPrChange>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DengXian"/>
                <w:sz w:val="18"/>
                <w:szCs w:val="18"/>
                <w:lang w:eastAsia="zh-CN"/>
              </w:rPr>
            </w:pPr>
            <w:r>
              <w:rPr>
                <w:rFonts w:eastAsia="DengXian" w:hint="eastAsia"/>
                <w:sz w:val="18"/>
                <w:szCs w:val="18"/>
                <w:lang w:eastAsia="zh-CN"/>
              </w:rPr>
              <w:t>I</w:t>
            </w:r>
            <w:r>
              <w:rPr>
                <w:rFonts w:eastAsia="DengXian"/>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DengXian"/>
                <w:sz w:val="18"/>
                <w:szCs w:val="18"/>
                <w:lang w:eastAsia="zh-CN"/>
              </w:rPr>
            </w:pPr>
            <w:r>
              <w:rPr>
                <w:rFonts w:eastAsia="DengXian"/>
                <w:sz w:val="18"/>
                <w:szCs w:val="18"/>
                <w:lang w:eastAsia="zh-CN"/>
              </w:rPr>
              <w:t>Issue 5</w:t>
            </w:r>
            <w:r w:rsidR="00701527">
              <w:rPr>
                <w:rFonts w:eastAsia="DengXian"/>
                <w:sz w:val="18"/>
                <w:szCs w:val="18"/>
                <w:lang w:eastAsia="zh-CN"/>
              </w:rPr>
              <w:t>~6</w:t>
            </w:r>
            <w:r>
              <w:rPr>
                <w:rFonts w:eastAsia="DengXian"/>
                <w:sz w:val="18"/>
                <w:szCs w:val="18"/>
                <w:lang w:eastAsia="zh-CN"/>
              </w:rPr>
              <w:t>: Agree with FL’s notes</w:t>
            </w:r>
          </w:p>
          <w:p w14:paraId="381C24B6" w14:textId="77777777" w:rsidR="00701527" w:rsidRDefault="00701527" w:rsidP="004D33EB">
            <w:pPr>
              <w:snapToGrid w:val="0"/>
              <w:ind w:firstLineChars="0" w:firstLine="0"/>
              <w:rPr>
                <w:rFonts w:eastAsia="DengXian"/>
                <w:sz w:val="18"/>
                <w:szCs w:val="18"/>
                <w:lang w:eastAsia="zh-CN"/>
              </w:rPr>
            </w:pPr>
            <w:r>
              <w:rPr>
                <w:rFonts w:eastAsia="DengXian"/>
                <w:sz w:val="18"/>
                <w:szCs w:val="18"/>
                <w:lang w:eastAsia="zh-CN"/>
              </w:rPr>
              <w:t xml:space="preserve">Issue 7: This is also related to issue 2 since the corresponding assistance information is considered to optimize the scheduling with enabled/disabled feedback </w:t>
            </w:r>
            <w:r w:rsidR="00B3156F">
              <w:rPr>
                <w:rFonts w:eastAsia="DengXian"/>
                <w:sz w:val="18"/>
                <w:szCs w:val="18"/>
                <w:lang w:eastAsia="zh-CN"/>
              </w:rPr>
              <w:t>as discussed</w:t>
            </w:r>
            <w:r>
              <w:rPr>
                <w:rFonts w:eastAsia="DengXian"/>
                <w:sz w:val="18"/>
                <w:szCs w:val="18"/>
                <w:lang w:eastAsia="zh-CN"/>
              </w:rPr>
              <w:t xml:space="preserve"> in NR.</w:t>
            </w:r>
          </w:p>
          <w:p w14:paraId="138AF2B4" w14:textId="77777777" w:rsidR="00B3156F" w:rsidRDefault="00B3156F" w:rsidP="004D33EB">
            <w:pPr>
              <w:snapToGrid w:val="0"/>
              <w:ind w:firstLineChars="0" w:firstLine="0"/>
              <w:rPr>
                <w:rFonts w:eastAsia="DengXian"/>
                <w:sz w:val="18"/>
                <w:szCs w:val="18"/>
                <w:lang w:eastAsia="zh-CN"/>
              </w:rPr>
            </w:pPr>
            <w:r>
              <w:rPr>
                <w:rFonts w:eastAsia="DengXian"/>
                <w:sz w:val="18"/>
                <w:szCs w:val="18"/>
                <w:lang w:eastAsia="zh-CN"/>
              </w:rPr>
              <w:t xml:space="preserve">Issue 8: </w:t>
            </w:r>
            <w:r w:rsidR="004261AD">
              <w:rPr>
                <w:rFonts w:eastAsia="DengXian"/>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DengXian"/>
                <w:sz w:val="18"/>
                <w:szCs w:val="18"/>
                <w:lang w:eastAsia="zh-CN"/>
              </w:rPr>
            </w:pPr>
            <w:r>
              <w:rPr>
                <w:rFonts w:eastAsia="DengXian"/>
                <w:sz w:val="18"/>
                <w:szCs w:val="18"/>
                <w:lang w:eastAsia="zh-CN"/>
              </w:rPr>
              <w:t>Issue 9: Agree with FL’s notes</w:t>
            </w:r>
          </w:p>
          <w:p w14:paraId="4B5A1C7D" w14:textId="43B75AC2" w:rsidR="00E465B1" w:rsidRPr="004D33EB" w:rsidRDefault="00E465B1" w:rsidP="004D33EB">
            <w:pPr>
              <w:snapToGrid w:val="0"/>
              <w:ind w:firstLineChars="0" w:firstLine="0"/>
              <w:rPr>
                <w:rFonts w:eastAsia="DengXian"/>
                <w:sz w:val="18"/>
                <w:szCs w:val="18"/>
                <w:lang w:eastAsia="zh-CN"/>
              </w:rPr>
            </w:pPr>
            <w:r>
              <w:rPr>
                <w:rFonts w:eastAsia="DengXian"/>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lastRenderedPageBreak/>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6: It is best to first conclude on the timing relationship discussion in 8.15.3</w:t>
            </w:r>
            <w:r w:rsidR="003D4AB8">
              <w:rPr>
                <w:rFonts w:eastAsia="DengXian"/>
                <w:sz w:val="18"/>
                <w:szCs w:val="18"/>
                <w:lang w:eastAsia="zh-CN"/>
              </w:rPr>
              <w:t>.</w:t>
            </w:r>
          </w:p>
          <w:p w14:paraId="6D3B0947" w14:textId="632191D3"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7:</w:t>
            </w:r>
            <w:r w:rsidR="003D4AB8">
              <w:rPr>
                <w:rFonts w:eastAsia="DengXian"/>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DengXian"/>
                <w:sz w:val="18"/>
                <w:szCs w:val="18"/>
                <w:lang w:eastAsia="zh-CN"/>
              </w:rPr>
            </w:pPr>
            <w:r>
              <w:rPr>
                <w:rFonts w:eastAsia="DengXian"/>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DengXian"/>
                <w:sz w:val="18"/>
                <w:szCs w:val="18"/>
                <w:lang w:eastAsia="zh-CN"/>
              </w:rPr>
            </w:pPr>
            <w:r>
              <w:rPr>
                <w:rFonts w:eastAsia="DengXian"/>
                <w:sz w:val="18"/>
                <w:szCs w:val="18"/>
                <w:lang w:eastAsia="zh-CN"/>
              </w:rPr>
              <w:t>Issue 9: it is too early to consider adding HARQ processes particularly in light of the majority of company positions in Issue 1. Bit rate increase is not a key design target for NB-</w:t>
            </w:r>
            <w:proofErr w:type="spellStart"/>
            <w:r>
              <w:rPr>
                <w:rFonts w:eastAsia="DengXian"/>
                <w:sz w:val="18"/>
                <w:szCs w:val="18"/>
                <w:lang w:eastAsia="zh-CN"/>
              </w:rPr>
              <w:t>IoT</w:t>
            </w:r>
            <w:proofErr w:type="spellEnd"/>
            <w:r>
              <w:rPr>
                <w:rFonts w:eastAsia="DengXian"/>
                <w:sz w:val="18"/>
                <w:szCs w:val="18"/>
                <w:lang w:eastAsia="zh-CN"/>
              </w:rPr>
              <w:t>.</w:t>
            </w:r>
          </w:p>
          <w:p w14:paraId="282A80B7" w14:textId="1A40D95E" w:rsidR="00755289" w:rsidRDefault="00755289" w:rsidP="00755289">
            <w:pPr>
              <w:snapToGrid w:val="0"/>
              <w:ind w:firstLineChars="0" w:firstLine="0"/>
              <w:rPr>
                <w:rFonts w:eastAsia="宋体"/>
                <w:sz w:val="18"/>
                <w:szCs w:val="18"/>
                <w:lang w:eastAsia="zh-CN"/>
              </w:rPr>
            </w:pPr>
            <w:r>
              <w:rPr>
                <w:rFonts w:eastAsia="DengXian"/>
                <w:sz w:val="18"/>
                <w:szCs w:val="18"/>
                <w:lang w:eastAsia="zh-CN"/>
              </w:rPr>
              <w:t>Issue 10:</w:t>
            </w:r>
            <w:r w:rsidR="003D4AB8">
              <w:rPr>
                <w:rFonts w:eastAsia="DengXian"/>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3: The need for disabling HARQ feedback for </w:t>
            </w:r>
            <w:proofErr w:type="spellStart"/>
            <w:r w:rsidRPr="00133D83">
              <w:rPr>
                <w:rFonts w:eastAsia="宋体"/>
                <w:sz w:val="18"/>
                <w:szCs w:val="18"/>
                <w:lang w:eastAsia="zh-CN"/>
              </w:rPr>
              <w:t>IoT</w:t>
            </w:r>
            <w:proofErr w:type="spellEnd"/>
            <w:r w:rsidRPr="00133D83">
              <w:rPr>
                <w:rFonts w:eastAsia="宋体"/>
                <w:sz w:val="18"/>
                <w:szCs w:val="18"/>
                <w:lang w:eastAsia="zh-CN"/>
              </w:rPr>
              <w:t xml:space="preserve"> NTN is not clear and needs to be studied before related proposals are considered.</w:t>
            </w:r>
          </w:p>
          <w:p w14:paraId="60636DF1" w14:textId="2B08ECD8"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4: The necessity of these proposals </w:t>
            </w:r>
            <w:r>
              <w:rPr>
                <w:rFonts w:eastAsia="宋体"/>
                <w:sz w:val="18"/>
                <w:szCs w:val="18"/>
                <w:lang w:eastAsia="zh-CN"/>
              </w:rPr>
              <w:t>is</w:t>
            </w:r>
            <w:r w:rsidRPr="00133D83">
              <w:rPr>
                <w:rFonts w:eastAsia="宋体"/>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5: Agree with the FL’s note.</w:t>
            </w:r>
          </w:p>
          <w:p w14:paraId="2D466DE4"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6: Agree with the FL’s note.</w:t>
            </w:r>
          </w:p>
          <w:p w14:paraId="01F29EB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9: Agree with the FL’s note.</w:t>
            </w:r>
          </w:p>
          <w:p w14:paraId="7A3A97B9" w14:textId="113561C9" w:rsidR="00E74C6B" w:rsidRDefault="00133D83" w:rsidP="00133D83">
            <w:pPr>
              <w:snapToGrid w:val="0"/>
              <w:ind w:firstLine="180"/>
              <w:rPr>
                <w:rFonts w:eastAsia="宋体"/>
                <w:sz w:val="18"/>
                <w:szCs w:val="18"/>
                <w:lang w:eastAsia="zh-CN"/>
              </w:rPr>
            </w:pPr>
            <w:r w:rsidRPr="00133D83">
              <w:rPr>
                <w:rFonts w:eastAsia="宋体"/>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DengXian"/>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3: Agree with FL</w:t>
            </w:r>
          </w:p>
          <w:p w14:paraId="1CB6924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7: Wait for NR NTN</w:t>
            </w:r>
          </w:p>
          <w:p w14:paraId="4E0CC207"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8: Agree with FL</w:t>
            </w:r>
          </w:p>
          <w:p w14:paraId="5A7C62EE" w14:textId="77B4BA60"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9: </w:t>
            </w:r>
            <w:r w:rsidR="00FF7DBC">
              <w:rPr>
                <w:rFonts w:eastAsia="宋体"/>
                <w:sz w:val="18"/>
                <w:szCs w:val="18"/>
                <w:lang w:eastAsia="zh-CN"/>
              </w:rPr>
              <w:t xml:space="preserve">Agree with FL. </w:t>
            </w:r>
            <w:r>
              <w:rPr>
                <w:rFonts w:eastAsia="宋体"/>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宋体"/>
                <w:sz w:val="18"/>
                <w:lang w:eastAsia="en-US"/>
              </w:rPr>
            </w:pPr>
            <w:r>
              <w:rPr>
                <w:rFonts w:eastAsia="宋体"/>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xml:space="preserve">, especially for some scenarios, </w:t>
            </w:r>
            <w:proofErr w:type="spellStart"/>
            <w:r w:rsidRPr="007632F4">
              <w:rPr>
                <w:sz w:val="18"/>
              </w:rPr>
              <w:t>e.g</w:t>
            </w:r>
            <w:proofErr w:type="spellEnd"/>
            <w:r w:rsidRPr="007632F4">
              <w:rPr>
                <w:sz w:val="18"/>
              </w:rPr>
              <w:t xml:space="preserve">, cube satellite with limited </w:t>
            </w:r>
            <w:proofErr w:type="spellStart"/>
            <w:r w:rsidRPr="007632F4">
              <w:rPr>
                <w:sz w:val="18"/>
              </w:rPr>
              <w:t>Tx</w:t>
            </w:r>
            <w:proofErr w:type="spellEnd"/>
            <w:r w:rsidRPr="007632F4">
              <w:rPr>
                <w:sz w:val="18"/>
              </w:rPr>
              <w:t xml:space="preserve"> power and large coverage range for </w:t>
            </w:r>
            <w:proofErr w:type="spellStart"/>
            <w:r w:rsidRPr="007632F4">
              <w:rPr>
                <w:sz w:val="18"/>
              </w:rPr>
              <w:t>IoT</w:t>
            </w:r>
            <w:proofErr w:type="spellEnd"/>
            <w:r w:rsidRPr="007632F4">
              <w:rPr>
                <w:sz w:val="18"/>
              </w:rPr>
              <w:t xml:space="preserve">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DengXian"/>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xml:space="preserve">, which is not supported in R.16 </w:t>
            </w:r>
            <w:proofErr w:type="spellStart"/>
            <w:r w:rsidRPr="007632F4">
              <w:rPr>
                <w:sz w:val="18"/>
              </w:rPr>
              <w:t>NBIoT</w:t>
            </w:r>
            <w:proofErr w:type="spellEnd"/>
          </w:p>
        </w:tc>
      </w:tr>
      <w:tr w:rsidR="00B802AB"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297539BB" w:rsidR="00B802AB" w:rsidRDefault="00B802AB" w:rsidP="00B802AB">
            <w:pPr>
              <w:snapToGrid w:val="0"/>
              <w:ind w:firstLine="18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DFD3AC" w14:textId="11349513" w:rsidR="00B802AB" w:rsidRPr="00B81BD4" w:rsidRDefault="00B802AB" w:rsidP="00B67412">
            <w:pPr>
              <w:snapToGrid w:val="0"/>
              <w:ind w:firstLineChars="0" w:firstLine="0"/>
              <w:rPr>
                <w:sz w:val="18"/>
              </w:rPr>
            </w:pPr>
            <w:r>
              <w:rPr>
                <w:rFonts w:eastAsia="DengXian"/>
                <w:sz w:val="18"/>
                <w:szCs w:val="18"/>
                <w:lang w:eastAsia="zh-CN"/>
              </w:rPr>
              <w:t>Considering the large RTT in NTN, we agree to further study the PDCCH monitoring to reduce UE power and increase throughput performance.</w:t>
            </w: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09035B8B" w:rsidR="009F5C96" w:rsidRDefault="003C0AFF" w:rsidP="009F5C96">
            <w:pPr>
              <w:snapToGrid w:val="0"/>
              <w:ind w:firstLine="180"/>
              <w:rPr>
                <w:rFonts w:eastAsia="DengXian"/>
                <w:sz w:val="18"/>
                <w:szCs w:val="18"/>
                <w:lang w:eastAsia="zh-CN"/>
              </w:rPr>
            </w:pPr>
            <w:proofErr w:type="spellStart"/>
            <w:r>
              <w:rPr>
                <w:rFonts w:eastAsia="DengXian" w:hint="eastAsia"/>
                <w:sz w:val="18"/>
                <w:szCs w:val="18"/>
                <w:lang w:eastAsia="zh-CN"/>
              </w:rPr>
              <w:t>X</w:t>
            </w:r>
            <w:r>
              <w:rPr>
                <w:rFonts w:eastAsia="DengXian"/>
                <w:sz w:val="18"/>
                <w:szCs w:val="18"/>
                <w:lang w:eastAsia="zh-CN"/>
              </w:rPr>
              <w:t>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0CE111F" w14:textId="5E8784ED" w:rsidR="003C0AFF" w:rsidRPr="007632F4" w:rsidRDefault="003C0AFF" w:rsidP="003C0AFF">
            <w:pPr>
              <w:ind w:firstLine="180"/>
              <w:jc w:val="left"/>
              <w:rPr>
                <w:sz w:val="18"/>
              </w:rPr>
            </w:pPr>
            <w:r w:rsidRPr="007632F4">
              <w:rPr>
                <w:sz w:val="18"/>
              </w:rPr>
              <w:t xml:space="preserve">For issue 3, we </w:t>
            </w:r>
            <w:r>
              <w:rPr>
                <w:sz w:val="18"/>
              </w:rPr>
              <w:t>agree with the note</w:t>
            </w:r>
          </w:p>
          <w:p w14:paraId="6C73A1C2" w14:textId="72440B4B" w:rsidR="003C0AFF" w:rsidRPr="007632F4" w:rsidRDefault="003C0AFF" w:rsidP="003C0AFF">
            <w:pPr>
              <w:ind w:firstLine="180"/>
              <w:jc w:val="left"/>
              <w:rPr>
                <w:sz w:val="18"/>
              </w:rPr>
            </w:pPr>
            <w:r w:rsidRPr="007632F4">
              <w:rPr>
                <w:sz w:val="18"/>
              </w:rPr>
              <w:t>For issue 4,</w:t>
            </w:r>
            <w:r w:rsidR="00D20898">
              <w:rPr>
                <w:sz w:val="18"/>
              </w:rPr>
              <w:t xml:space="preserve"> </w:t>
            </w:r>
            <w:r w:rsidR="000C49B0">
              <w:rPr>
                <w:sz w:val="18"/>
              </w:rPr>
              <w:t>we don’t see</w:t>
            </w:r>
            <w:r w:rsidR="00C41D3E">
              <w:rPr>
                <w:sz w:val="18"/>
              </w:rPr>
              <w:t xml:space="preserve"> this have</w:t>
            </w:r>
            <w:r w:rsidR="000C49B0">
              <w:rPr>
                <w:sz w:val="18"/>
              </w:rPr>
              <w:t xml:space="preserve"> strong relevance to HARQ operation</w:t>
            </w:r>
            <w:r w:rsidR="00C41D3E">
              <w:rPr>
                <w:sz w:val="18"/>
              </w:rPr>
              <w:t>.</w:t>
            </w:r>
          </w:p>
          <w:p w14:paraId="2B1184F7" w14:textId="30290EA8" w:rsidR="003C0AFF" w:rsidRPr="007632F4" w:rsidRDefault="003C0AFF" w:rsidP="003C0AFF">
            <w:pPr>
              <w:ind w:firstLine="180"/>
              <w:jc w:val="left"/>
              <w:rPr>
                <w:sz w:val="18"/>
              </w:rPr>
            </w:pPr>
            <w:r w:rsidRPr="007632F4">
              <w:rPr>
                <w:sz w:val="18"/>
              </w:rPr>
              <w:t xml:space="preserve">For issue 5, </w:t>
            </w:r>
            <w:r w:rsidR="00D20898">
              <w:rPr>
                <w:sz w:val="18"/>
              </w:rPr>
              <w:t xml:space="preserve">we are supportive to study </w:t>
            </w:r>
            <w:r w:rsidRPr="007632F4">
              <w:rPr>
                <w:sz w:val="18"/>
              </w:rPr>
              <w:t>e</w:t>
            </w:r>
            <w:r w:rsidR="00D20898">
              <w:rPr>
                <w:sz w:val="18"/>
              </w:rPr>
              <w:t>nhancement on data transmission</w:t>
            </w:r>
            <w:r w:rsidRPr="007632F4">
              <w:rPr>
                <w:sz w:val="18"/>
              </w:rPr>
              <w:t>.</w:t>
            </w:r>
          </w:p>
          <w:p w14:paraId="5A26CA60" w14:textId="102A1D20" w:rsidR="003C0AFF" w:rsidRPr="007632F4" w:rsidRDefault="003C0AFF" w:rsidP="003C0AFF">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r w:rsidR="00366A96">
              <w:rPr>
                <w:sz w:val="18"/>
              </w:rPr>
              <w:t>.</w:t>
            </w:r>
          </w:p>
          <w:p w14:paraId="1D2EAC21" w14:textId="4F0FABAA" w:rsidR="003C0AFF" w:rsidRPr="007632F4" w:rsidRDefault="003C0AFF" w:rsidP="003C0AFF">
            <w:pPr>
              <w:ind w:firstLine="180"/>
              <w:jc w:val="left"/>
              <w:rPr>
                <w:sz w:val="18"/>
              </w:rPr>
            </w:pPr>
            <w:r w:rsidRPr="007632F4">
              <w:rPr>
                <w:sz w:val="18"/>
              </w:rPr>
              <w:t>For issue 7,</w:t>
            </w:r>
            <w:r w:rsidR="00366A96">
              <w:rPr>
                <w:sz w:val="18"/>
              </w:rPr>
              <w:t xml:space="preserve"> we share similar view with other companies, no need to discuss it at this stage</w:t>
            </w:r>
            <w:r w:rsidR="00016FE1">
              <w:rPr>
                <w:sz w:val="18"/>
              </w:rPr>
              <w:t>.</w:t>
            </w:r>
          </w:p>
          <w:p w14:paraId="228E2D01" w14:textId="55366599" w:rsidR="003C0AFF" w:rsidRPr="007632F4" w:rsidRDefault="003C0AFF" w:rsidP="003C0AFF">
            <w:pPr>
              <w:ind w:firstLine="180"/>
              <w:jc w:val="left"/>
              <w:rPr>
                <w:sz w:val="18"/>
              </w:rPr>
            </w:pPr>
            <w:r w:rsidRPr="007632F4">
              <w:rPr>
                <w:sz w:val="18"/>
              </w:rPr>
              <w:lastRenderedPageBreak/>
              <w:t xml:space="preserve">For issue 8, </w:t>
            </w:r>
            <w:r w:rsidRPr="007632F4">
              <w:rPr>
                <w:rFonts w:hint="eastAsia"/>
                <w:sz w:val="18"/>
              </w:rPr>
              <w:t>a</w:t>
            </w:r>
            <w:r w:rsidR="00016FE1">
              <w:rPr>
                <w:sz w:val="18"/>
              </w:rPr>
              <w:t>gree with the note</w:t>
            </w:r>
          </w:p>
          <w:p w14:paraId="5E091729" w14:textId="1EDEC70C" w:rsidR="009F5C96" w:rsidRDefault="009F5C96" w:rsidP="003C0AFF">
            <w:pPr>
              <w:snapToGrid w:val="0"/>
              <w:ind w:firstLine="180"/>
              <w:rPr>
                <w:rFonts w:eastAsia="DengXian"/>
                <w:sz w:val="18"/>
                <w:szCs w:val="18"/>
                <w:lang w:eastAsia="zh-CN"/>
              </w:rPr>
            </w:pPr>
          </w:p>
        </w:tc>
      </w:tr>
      <w:tr w:rsidR="004E1B8B" w:rsidRPr="00B70F28" w14:paraId="555AC584" w14:textId="77777777" w:rsidTr="00041B7B">
        <w:tc>
          <w:tcPr>
            <w:tcW w:w="1435" w:type="dxa"/>
            <w:tcBorders>
              <w:top w:val="single" w:sz="4" w:space="0" w:color="auto"/>
              <w:left w:val="single" w:sz="4" w:space="0" w:color="auto"/>
              <w:bottom w:val="single" w:sz="4" w:space="0" w:color="auto"/>
              <w:right w:val="single" w:sz="4" w:space="0" w:color="auto"/>
            </w:tcBorders>
          </w:tcPr>
          <w:p w14:paraId="27891605" w14:textId="77777777" w:rsidR="004E1B8B" w:rsidRDefault="004E1B8B" w:rsidP="00041B7B">
            <w:pPr>
              <w:snapToGrid w:val="0"/>
              <w:ind w:firstLine="18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511E963B" w14:textId="77777777" w:rsidR="004E1B8B" w:rsidRDefault="004E1B8B" w:rsidP="00041B7B">
            <w:pPr>
              <w:snapToGrid w:val="0"/>
              <w:ind w:firstLineChars="0" w:firstLine="0"/>
              <w:rPr>
                <w:rFonts w:eastAsia="DengXian"/>
                <w:sz w:val="18"/>
                <w:szCs w:val="18"/>
                <w:lang w:eastAsia="zh-CN"/>
              </w:rPr>
            </w:pPr>
            <w:r>
              <w:rPr>
                <w:rFonts w:eastAsia="DengXian"/>
                <w:sz w:val="18"/>
                <w:szCs w:val="18"/>
                <w:lang w:eastAsia="zh-CN"/>
              </w:rPr>
              <w:t>Issue 3: Agree with FL that this issue can wait until the outcome of issue 2.</w:t>
            </w:r>
          </w:p>
          <w:p w14:paraId="1D763C2A" w14:textId="77777777" w:rsidR="004E1B8B" w:rsidRDefault="004E1B8B" w:rsidP="00041B7B">
            <w:pPr>
              <w:tabs>
                <w:tab w:val="left" w:pos="6306"/>
                <w:tab w:val="left" w:pos="7134"/>
              </w:tabs>
              <w:snapToGrid w:val="0"/>
              <w:ind w:firstLineChars="0" w:firstLine="0"/>
              <w:rPr>
                <w:rFonts w:eastAsia="DengXian"/>
                <w:sz w:val="18"/>
                <w:szCs w:val="18"/>
                <w:lang w:eastAsia="zh-CN"/>
              </w:rPr>
            </w:pPr>
            <w:r>
              <w:rPr>
                <w:rFonts w:eastAsia="DengXian"/>
                <w:sz w:val="18"/>
                <w:szCs w:val="18"/>
                <w:lang w:eastAsia="zh-CN"/>
              </w:rPr>
              <w:t>Issue 4: Power saving is a key feature for NB-</w:t>
            </w:r>
            <w:proofErr w:type="spellStart"/>
            <w:r>
              <w:rPr>
                <w:rFonts w:eastAsia="DengXian"/>
                <w:sz w:val="18"/>
                <w:szCs w:val="18"/>
                <w:lang w:eastAsia="zh-CN"/>
              </w:rPr>
              <w:t>IoT</w:t>
            </w:r>
            <w:proofErr w:type="spellEnd"/>
            <w:r>
              <w:rPr>
                <w:rFonts w:eastAsia="DengXian"/>
                <w:sz w:val="18"/>
                <w:szCs w:val="18"/>
                <w:lang w:eastAsia="zh-CN"/>
              </w:rPr>
              <w:t>/</w:t>
            </w:r>
            <w:proofErr w:type="spellStart"/>
            <w:r>
              <w:rPr>
                <w:rFonts w:eastAsia="DengXian"/>
                <w:sz w:val="18"/>
                <w:szCs w:val="18"/>
                <w:lang w:eastAsia="zh-CN"/>
              </w:rPr>
              <w:t>eMTC</w:t>
            </w:r>
            <w:proofErr w:type="spellEnd"/>
            <w:r>
              <w:rPr>
                <w:rFonts w:eastAsia="DengXian"/>
                <w:sz w:val="18"/>
                <w:szCs w:val="18"/>
                <w:lang w:eastAsia="zh-CN"/>
              </w:rPr>
              <w:t xml:space="preserve"> application. It needs further study. We agree with ZTE that the power saving related discussion can be organized together.</w:t>
            </w:r>
          </w:p>
          <w:p w14:paraId="5BEECBDB" w14:textId="77777777" w:rsidR="004E1B8B" w:rsidRDefault="004E1B8B" w:rsidP="00041B7B">
            <w:pPr>
              <w:snapToGrid w:val="0"/>
              <w:ind w:firstLineChars="0" w:firstLine="0"/>
              <w:rPr>
                <w:rFonts w:eastAsia="宋体"/>
                <w:sz w:val="18"/>
                <w:szCs w:val="18"/>
                <w:lang w:eastAsia="zh-CN"/>
              </w:rPr>
            </w:pPr>
            <w:r w:rsidRPr="00133D83">
              <w:rPr>
                <w:rFonts w:eastAsia="宋体"/>
                <w:sz w:val="18"/>
                <w:szCs w:val="18"/>
                <w:lang w:eastAsia="zh-CN"/>
              </w:rPr>
              <w:t>Issue 5: Agree with the FL’s note.</w:t>
            </w:r>
          </w:p>
          <w:p w14:paraId="730F7E07" w14:textId="77777777" w:rsidR="004E1B8B" w:rsidRDefault="004E1B8B" w:rsidP="00041B7B">
            <w:pPr>
              <w:snapToGrid w:val="0"/>
              <w:ind w:firstLineChars="0" w:firstLine="0"/>
              <w:rPr>
                <w:rFonts w:eastAsia="宋体"/>
                <w:sz w:val="18"/>
                <w:szCs w:val="18"/>
                <w:lang w:eastAsia="zh-CN"/>
              </w:rPr>
            </w:pPr>
            <w:r w:rsidRPr="00133D83">
              <w:rPr>
                <w:rFonts w:eastAsia="宋体"/>
                <w:sz w:val="18"/>
                <w:szCs w:val="18"/>
                <w:lang w:eastAsia="zh-CN"/>
              </w:rPr>
              <w:t xml:space="preserve">Issue </w:t>
            </w:r>
            <w:r>
              <w:rPr>
                <w:rFonts w:eastAsia="宋体"/>
                <w:sz w:val="18"/>
                <w:szCs w:val="18"/>
                <w:lang w:eastAsia="zh-CN"/>
              </w:rPr>
              <w:t>6</w:t>
            </w:r>
            <w:r w:rsidRPr="00133D83">
              <w:rPr>
                <w:rFonts w:eastAsia="宋体"/>
                <w:sz w:val="18"/>
                <w:szCs w:val="18"/>
                <w:lang w:eastAsia="zh-CN"/>
              </w:rPr>
              <w:t>: Agree with the FL’s note.</w:t>
            </w:r>
          </w:p>
          <w:p w14:paraId="3462BAD8" w14:textId="77777777" w:rsidR="004E1B8B" w:rsidRDefault="004E1B8B" w:rsidP="00041B7B">
            <w:pPr>
              <w:snapToGrid w:val="0"/>
              <w:ind w:firstLineChars="0" w:firstLine="0"/>
              <w:rPr>
                <w:rFonts w:eastAsia="宋体"/>
                <w:sz w:val="18"/>
                <w:szCs w:val="18"/>
                <w:lang w:eastAsia="zh-CN"/>
              </w:rPr>
            </w:pPr>
            <w:r w:rsidRPr="00133D83">
              <w:rPr>
                <w:rFonts w:eastAsia="宋体"/>
                <w:sz w:val="18"/>
                <w:szCs w:val="18"/>
                <w:lang w:eastAsia="zh-CN"/>
              </w:rPr>
              <w:t xml:space="preserve">Issue 7: </w:t>
            </w:r>
            <w:r>
              <w:rPr>
                <w:rFonts w:eastAsia="宋体"/>
                <w:sz w:val="18"/>
                <w:szCs w:val="18"/>
                <w:lang w:eastAsia="zh-CN"/>
              </w:rPr>
              <w:t>Wait for NR NTN.</w:t>
            </w:r>
          </w:p>
          <w:p w14:paraId="4AA6C450" w14:textId="77777777" w:rsidR="004E1B8B" w:rsidRPr="00150E16" w:rsidRDefault="004E1B8B" w:rsidP="00041B7B">
            <w:pPr>
              <w:snapToGrid w:val="0"/>
              <w:ind w:firstLineChars="0" w:firstLine="0"/>
              <w:rPr>
                <w:rFonts w:eastAsia="宋体"/>
                <w:sz w:val="18"/>
                <w:szCs w:val="18"/>
                <w:lang w:eastAsia="zh-CN"/>
              </w:rPr>
            </w:pPr>
            <w:r w:rsidRPr="00133D83">
              <w:rPr>
                <w:rFonts w:eastAsia="宋体"/>
                <w:sz w:val="18"/>
                <w:szCs w:val="18"/>
                <w:lang w:eastAsia="zh-CN"/>
              </w:rPr>
              <w:t xml:space="preserve">Issue </w:t>
            </w:r>
            <w:r>
              <w:rPr>
                <w:rFonts w:eastAsia="宋体"/>
                <w:sz w:val="18"/>
                <w:szCs w:val="18"/>
                <w:lang w:eastAsia="zh-CN"/>
              </w:rPr>
              <w:t>8</w:t>
            </w:r>
            <w:r w:rsidRPr="00133D83">
              <w:rPr>
                <w:rFonts w:eastAsia="宋体"/>
                <w:sz w:val="18"/>
                <w:szCs w:val="18"/>
                <w:lang w:eastAsia="zh-CN"/>
              </w:rPr>
              <w:t>:</w:t>
            </w:r>
            <w:r>
              <w:rPr>
                <w:rFonts w:eastAsia="宋体"/>
                <w:sz w:val="18"/>
                <w:szCs w:val="18"/>
                <w:lang w:eastAsia="zh-CN"/>
              </w:rPr>
              <w:t xml:space="preserve"> </w:t>
            </w:r>
            <w:r>
              <w:rPr>
                <w:sz w:val="18"/>
                <w:szCs w:val="18"/>
              </w:rPr>
              <w:t>Agree with FL’s note.</w:t>
            </w:r>
          </w:p>
          <w:p w14:paraId="7AC614B7" w14:textId="77777777" w:rsidR="004E1B8B" w:rsidRDefault="004E1B8B" w:rsidP="00041B7B">
            <w:pPr>
              <w:snapToGrid w:val="0"/>
              <w:ind w:firstLineChars="0" w:firstLine="0"/>
              <w:rPr>
                <w:rFonts w:eastAsia="DengXian"/>
                <w:sz w:val="18"/>
                <w:szCs w:val="18"/>
                <w:lang w:eastAsia="zh-CN"/>
              </w:rPr>
            </w:pPr>
            <w:r>
              <w:rPr>
                <w:rFonts w:eastAsia="DengXian"/>
                <w:sz w:val="18"/>
                <w:szCs w:val="18"/>
                <w:lang w:eastAsia="zh-CN"/>
              </w:rPr>
              <w:t>Issue 9: Agree with FL’s notes</w:t>
            </w:r>
          </w:p>
          <w:p w14:paraId="1C15A0A7" w14:textId="77777777" w:rsidR="004E1B8B" w:rsidRPr="00133D83" w:rsidRDefault="004E1B8B" w:rsidP="00041B7B">
            <w:pPr>
              <w:snapToGrid w:val="0"/>
              <w:ind w:firstLineChars="0" w:firstLine="0"/>
              <w:rPr>
                <w:rFonts w:eastAsia="宋体"/>
                <w:sz w:val="18"/>
                <w:szCs w:val="18"/>
                <w:lang w:eastAsia="zh-CN"/>
              </w:rPr>
            </w:pPr>
            <w:r>
              <w:rPr>
                <w:sz w:val="18"/>
                <w:szCs w:val="18"/>
              </w:rPr>
              <w:t>Issue 10: Agree with FL’s note.</w:t>
            </w:r>
          </w:p>
          <w:p w14:paraId="04C0D700" w14:textId="77777777" w:rsidR="004E1B8B" w:rsidRPr="00714DBE" w:rsidRDefault="004E1B8B" w:rsidP="00041B7B">
            <w:pPr>
              <w:tabs>
                <w:tab w:val="left" w:pos="6306"/>
              </w:tabs>
              <w:snapToGrid w:val="0"/>
              <w:ind w:firstLineChars="0" w:firstLine="0"/>
              <w:rPr>
                <w:rFonts w:eastAsia="DengXian"/>
                <w:sz w:val="18"/>
                <w:szCs w:val="18"/>
                <w:lang w:eastAsia="zh-CN"/>
              </w:rPr>
            </w:pPr>
          </w:p>
          <w:p w14:paraId="7504D48B" w14:textId="77777777" w:rsidR="004E1B8B" w:rsidRPr="00B040AD" w:rsidRDefault="004E1B8B" w:rsidP="00041B7B">
            <w:pPr>
              <w:snapToGrid w:val="0"/>
              <w:ind w:firstLineChars="0" w:firstLine="0"/>
              <w:rPr>
                <w:rFonts w:eastAsia="DengXian"/>
                <w:sz w:val="18"/>
                <w:szCs w:val="18"/>
                <w:lang w:eastAsia="zh-CN"/>
              </w:rPr>
            </w:pPr>
          </w:p>
        </w:tc>
      </w:tr>
      <w:tr w:rsidR="00B934E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F612565" w:rsidR="00B934E6" w:rsidRPr="004E1B8B" w:rsidRDefault="00B934E6" w:rsidP="00B934E6">
            <w:pPr>
              <w:snapToGrid w:val="0"/>
              <w:ind w:firstLine="180"/>
              <w:rPr>
                <w:rFonts w:eastAsia="DengXian"/>
                <w:sz w:val="18"/>
                <w:szCs w:val="18"/>
                <w:lang w:eastAsia="zh-CN"/>
              </w:rPr>
            </w:pPr>
            <w:ins w:id="27" w:author="Ayan Sengupta" w:date="2021-01-26T20:53:00Z">
              <w:r>
                <w:rPr>
                  <w:rFonts w:eastAsia="宋体"/>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4CE49192" w14:textId="36A15867" w:rsidR="00B934E6" w:rsidRDefault="00B934E6" w:rsidP="00B934E6">
            <w:pPr>
              <w:snapToGrid w:val="0"/>
              <w:ind w:firstLineChars="0" w:firstLine="0"/>
              <w:rPr>
                <w:ins w:id="28" w:author="Ayan Sengupta" w:date="2021-01-26T20:53:00Z"/>
                <w:rFonts w:eastAsia="宋体"/>
                <w:sz w:val="18"/>
                <w:szCs w:val="18"/>
                <w:lang w:eastAsia="zh-CN"/>
              </w:rPr>
            </w:pPr>
            <w:ins w:id="29" w:author="Ayan Sengupta" w:date="2021-01-26T20:53:00Z">
              <w:r>
                <w:rPr>
                  <w:rFonts w:eastAsia="宋体"/>
                  <w:sz w:val="18"/>
                  <w:szCs w:val="18"/>
                  <w:lang w:eastAsia="zh-CN"/>
                </w:rPr>
                <w:t>The issue we raised with regards to enabling PDCCH monitoring in waiting periods seems to be “misinterpreted” by some as being some sort of “power saving” proposal. It is not. Our proposal (listed under Issue 4) is about “maintaining throughput”.</w:t>
              </w:r>
            </w:ins>
          </w:p>
          <w:p w14:paraId="77B16DDF" w14:textId="4B623504" w:rsidR="00B934E6" w:rsidRDefault="00B934E6" w:rsidP="00B934E6">
            <w:pPr>
              <w:snapToGrid w:val="0"/>
              <w:ind w:firstLineChars="0" w:firstLine="0"/>
              <w:rPr>
                <w:ins w:id="30" w:author="Ayan Sengupta" w:date="2021-01-26T20:53:00Z"/>
                <w:rFonts w:eastAsia="宋体"/>
                <w:sz w:val="18"/>
                <w:szCs w:val="18"/>
                <w:lang w:eastAsia="zh-CN"/>
              </w:rPr>
            </w:pPr>
            <w:ins w:id="31" w:author="Ayan Sengupta" w:date="2021-01-26T20:53:00Z">
              <w:r>
                <w:rPr>
                  <w:rFonts w:eastAsia="宋体"/>
                  <w:sz w:val="18"/>
                  <w:szCs w:val="18"/>
                  <w:lang w:eastAsia="zh-CN"/>
                </w:rPr>
                <w:t xml:space="preserve">We actually propose to “enable” NPDCCH monitoring </w:t>
              </w:r>
              <w:r w:rsidR="00B51118">
                <w:rPr>
                  <w:rFonts w:eastAsia="宋体"/>
                  <w:sz w:val="18"/>
                  <w:szCs w:val="18"/>
                  <w:lang w:eastAsia="zh-CN"/>
                </w:rPr>
                <w:t>during</w:t>
              </w:r>
              <w:r>
                <w:rPr>
                  <w:rFonts w:eastAsia="宋体"/>
                  <w:sz w:val="18"/>
                  <w:szCs w:val="18"/>
                  <w:lang w:eastAsia="zh-CN"/>
                </w:rPr>
                <w:t xml:space="preserve"> potentially large “waiting periods”—e.g., when a cell-specific </w:t>
              </w:r>
              <w:proofErr w:type="spellStart"/>
              <w:r>
                <w:rPr>
                  <w:rFonts w:eastAsia="宋体"/>
                  <w:sz w:val="18"/>
                  <w:szCs w:val="18"/>
                  <w:lang w:eastAsia="zh-CN"/>
                </w:rPr>
                <w:t>Koffset</w:t>
              </w:r>
              <w:proofErr w:type="spellEnd"/>
              <w:r>
                <w:rPr>
                  <w:rFonts w:eastAsia="宋体"/>
                  <w:sz w:val="18"/>
                  <w:szCs w:val="18"/>
                  <w:lang w:eastAsia="zh-CN"/>
                </w:rPr>
                <w:t xml:space="preserve"> is configured (according to the worst-case RTT) in a GEO cell, and a UE with a small RTT has to wait a long time between receiving an NPDSCH and transmitting its corresponding HARQ ACK. The large “waiting period” could be “filled” by allowing the network to schedule other DL transmission in that period (e.g., an NPDCCH scheduling a feedback-less HARQ process).</w:t>
              </w:r>
            </w:ins>
          </w:p>
          <w:p w14:paraId="19C5A144" w14:textId="6CD0EA10" w:rsidR="00B934E6" w:rsidRPr="000B0AC1" w:rsidRDefault="00B934E6" w:rsidP="00B934E6">
            <w:pPr>
              <w:snapToGrid w:val="0"/>
              <w:ind w:firstLineChars="0" w:firstLine="0"/>
              <w:rPr>
                <w:sz w:val="18"/>
                <w:szCs w:val="18"/>
                <w:highlight w:val="yellow"/>
              </w:rPr>
            </w:pPr>
            <w:ins w:id="32" w:author="Ayan Sengupta" w:date="2021-01-26T20:53:00Z">
              <w:r>
                <w:rPr>
                  <w:rFonts w:eastAsia="宋体"/>
                  <w:sz w:val="18"/>
                  <w:szCs w:val="18"/>
                  <w:lang w:eastAsia="zh-CN"/>
                </w:rPr>
                <w:t>We request to kindly capture this proposal under a separate item such as “Throughput considerations for NB-</w:t>
              </w:r>
              <w:proofErr w:type="spellStart"/>
              <w:r>
                <w:rPr>
                  <w:rFonts w:eastAsia="宋体"/>
                  <w:sz w:val="18"/>
                  <w:szCs w:val="18"/>
                  <w:lang w:eastAsia="zh-CN"/>
                </w:rPr>
                <w:t>IoT</w:t>
              </w:r>
              <w:proofErr w:type="spellEnd"/>
              <w:r>
                <w:rPr>
                  <w:rFonts w:eastAsia="宋体"/>
                  <w:sz w:val="18"/>
                  <w:szCs w:val="18"/>
                  <w:lang w:eastAsia="zh-CN"/>
                </w:rPr>
                <w:t xml:space="preserve"> over NTN”. We believe this is an important issue, since in the absence of </w:t>
              </w:r>
              <w:proofErr w:type="gramStart"/>
              <w:r>
                <w:rPr>
                  <w:rFonts w:eastAsia="宋体"/>
                  <w:sz w:val="18"/>
                  <w:szCs w:val="18"/>
                  <w:lang w:eastAsia="zh-CN"/>
                </w:rPr>
                <w:t>this,</w:t>
              </w:r>
              <w:proofErr w:type="gramEnd"/>
              <w:r>
                <w:rPr>
                  <w:rFonts w:eastAsia="宋体"/>
                  <w:sz w:val="18"/>
                  <w:szCs w:val="18"/>
                  <w:lang w:eastAsia="zh-CN"/>
                </w:rPr>
                <w:t xml:space="preserve"> the system throughput can suffer significantly.</w:t>
              </w:r>
            </w:ins>
          </w:p>
        </w:tc>
      </w:tr>
      <w:tr w:rsidR="00C7118B" w:rsidRPr="00B70F28" w14:paraId="39D0FB28" w14:textId="77777777" w:rsidTr="00E9400D">
        <w:trPr>
          <w:ins w:id="33" w:author="缪德山" w:date="2021-01-27T16:58:00Z"/>
        </w:trPr>
        <w:tc>
          <w:tcPr>
            <w:tcW w:w="1435" w:type="dxa"/>
            <w:tcBorders>
              <w:top w:val="single" w:sz="4" w:space="0" w:color="auto"/>
              <w:left w:val="single" w:sz="4" w:space="0" w:color="auto"/>
              <w:bottom w:val="single" w:sz="4" w:space="0" w:color="auto"/>
              <w:right w:val="single" w:sz="4" w:space="0" w:color="auto"/>
            </w:tcBorders>
          </w:tcPr>
          <w:p w14:paraId="5B9F47EF" w14:textId="68CF1FF0" w:rsidR="00C7118B" w:rsidRDefault="00C7118B" w:rsidP="00B934E6">
            <w:pPr>
              <w:snapToGrid w:val="0"/>
              <w:ind w:firstLine="180"/>
              <w:rPr>
                <w:ins w:id="34" w:author="缪德山" w:date="2021-01-27T16:58:00Z"/>
                <w:rFonts w:eastAsia="宋体"/>
                <w:sz w:val="18"/>
                <w:szCs w:val="18"/>
                <w:lang w:eastAsia="zh-CN"/>
              </w:rPr>
            </w:pPr>
            <w:ins w:id="35" w:author="缪德山" w:date="2021-01-27T16:59:00Z">
              <w:r>
                <w:rPr>
                  <w:rFonts w:eastAsia="宋体" w:hint="eastAsia"/>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D2D780" w14:textId="0E50AFBE" w:rsidR="008046DD" w:rsidRDefault="008046DD" w:rsidP="008046DD">
            <w:pPr>
              <w:snapToGrid w:val="0"/>
              <w:ind w:firstLineChars="0" w:firstLine="0"/>
              <w:rPr>
                <w:ins w:id="36" w:author="缪德山" w:date="2021-01-27T17:06:00Z"/>
                <w:rFonts w:eastAsia="DengXian"/>
                <w:sz w:val="18"/>
                <w:szCs w:val="18"/>
                <w:lang w:eastAsia="zh-CN"/>
              </w:rPr>
            </w:pPr>
            <w:ins w:id="37" w:author="缪德山" w:date="2021-01-27T17:06:00Z">
              <w:r>
                <w:rPr>
                  <w:rFonts w:eastAsia="DengXian"/>
                  <w:sz w:val="18"/>
                  <w:szCs w:val="18"/>
                  <w:lang w:eastAsia="zh-CN"/>
                </w:rPr>
                <w:t>Issue 3: Agree with FL</w:t>
              </w:r>
            </w:ins>
            <w:ins w:id="38" w:author="缪德山" w:date="2021-01-27T17:08:00Z">
              <w:r w:rsidR="00041B7B">
                <w:rPr>
                  <w:rFonts w:eastAsia="DengXian" w:hint="eastAsia"/>
                  <w:sz w:val="18"/>
                  <w:szCs w:val="18"/>
                  <w:lang w:eastAsia="zh-CN"/>
                </w:rPr>
                <w:t xml:space="preserve"> proposal.</w:t>
              </w:r>
            </w:ins>
          </w:p>
          <w:p w14:paraId="6BA20F42" w14:textId="4375C7CC" w:rsidR="008046DD" w:rsidRDefault="008046DD" w:rsidP="008046DD">
            <w:pPr>
              <w:snapToGrid w:val="0"/>
              <w:ind w:firstLineChars="0" w:firstLine="0"/>
              <w:rPr>
                <w:ins w:id="39" w:author="缪德山" w:date="2021-01-27T17:06:00Z"/>
                <w:rFonts w:eastAsia="DengXian"/>
                <w:sz w:val="18"/>
                <w:szCs w:val="18"/>
                <w:lang w:eastAsia="zh-CN"/>
              </w:rPr>
            </w:pPr>
            <w:ins w:id="40" w:author="缪德山" w:date="2021-01-27T17:06:00Z">
              <w:r>
                <w:rPr>
                  <w:rFonts w:eastAsia="DengXian"/>
                  <w:sz w:val="18"/>
                  <w:szCs w:val="18"/>
                  <w:lang w:eastAsia="zh-CN"/>
                </w:rPr>
                <w:t xml:space="preserve">Issue 4: </w:t>
              </w:r>
            </w:ins>
            <w:ins w:id="41" w:author="缪德山" w:date="2021-01-27T17:09:00Z">
              <w:r w:rsidR="00041B7B">
                <w:rPr>
                  <w:rFonts w:eastAsia="DengXian" w:hint="eastAsia"/>
                  <w:sz w:val="18"/>
                  <w:szCs w:val="18"/>
                  <w:lang w:eastAsia="zh-CN"/>
                </w:rPr>
                <w:t xml:space="preserve">not sure </w:t>
              </w:r>
              <w:r w:rsidR="00041B7B">
                <w:rPr>
                  <w:rFonts w:eastAsia="DengXian"/>
                  <w:sz w:val="18"/>
                  <w:szCs w:val="18"/>
                  <w:lang w:eastAsia="zh-CN"/>
                </w:rPr>
                <w:t>what</w:t>
              </w:r>
              <w:r w:rsidR="00041B7B">
                <w:rPr>
                  <w:rFonts w:eastAsia="DengXian" w:hint="eastAsia"/>
                  <w:sz w:val="18"/>
                  <w:szCs w:val="18"/>
                  <w:lang w:eastAsia="zh-CN"/>
                </w:rPr>
                <w:t xml:space="preserve"> is the real benefit? </w:t>
              </w:r>
            </w:ins>
          </w:p>
          <w:p w14:paraId="433034F0" w14:textId="0678270B" w:rsidR="008046DD" w:rsidRDefault="008046DD" w:rsidP="008046DD">
            <w:pPr>
              <w:snapToGrid w:val="0"/>
              <w:ind w:firstLineChars="0" w:firstLine="0"/>
              <w:rPr>
                <w:ins w:id="42" w:author="缪德山" w:date="2021-01-27T17:06:00Z"/>
                <w:rFonts w:eastAsia="DengXian"/>
                <w:sz w:val="18"/>
                <w:szCs w:val="18"/>
                <w:lang w:eastAsia="zh-CN"/>
              </w:rPr>
            </w:pPr>
            <w:ins w:id="43" w:author="缪德山" w:date="2021-01-27T17:06:00Z">
              <w:r>
                <w:rPr>
                  <w:rFonts w:eastAsia="DengXian"/>
                  <w:sz w:val="18"/>
                  <w:szCs w:val="18"/>
                  <w:lang w:eastAsia="zh-CN"/>
                </w:rPr>
                <w:t xml:space="preserve">Issue 5: </w:t>
              </w:r>
            </w:ins>
            <w:ins w:id="44" w:author="缪德山" w:date="2021-01-27T17:12:00Z">
              <w:r w:rsidR="00041B7B">
                <w:rPr>
                  <w:rFonts w:eastAsia="DengXian" w:hint="eastAsia"/>
                  <w:sz w:val="18"/>
                  <w:szCs w:val="18"/>
                  <w:lang w:eastAsia="zh-CN"/>
                </w:rPr>
                <w:t xml:space="preserve">agree FL </w:t>
              </w:r>
              <w:r w:rsidR="00041B7B">
                <w:rPr>
                  <w:rFonts w:eastAsia="DengXian"/>
                  <w:sz w:val="18"/>
                  <w:szCs w:val="18"/>
                  <w:lang w:eastAsia="zh-CN"/>
                </w:rPr>
                <w:t>proposal</w:t>
              </w:r>
              <w:r w:rsidR="00041B7B">
                <w:rPr>
                  <w:rFonts w:eastAsia="DengXian" w:hint="eastAsia"/>
                  <w:sz w:val="18"/>
                  <w:szCs w:val="18"/>
                  <w:lang w:eastAsia="zh-CN"/>
                </w:rPr>
                <w:t>. T</w:t>
              </w:r>
            </w:ins>
            <w:ins w:id="45" w:author="缪德山" w:date="2021-01-27T17:10:00Z">
              <w:r w:rsidR="00041B7B">
                <w:rPr>
                  <w:rFonts w:eastAsia="DengXian" w:hint="eastAsia"/>
                  <w:sz w:val="18"/>
                  <w:szCs w:val="18"/>
                  <w:lang w:eastAsia="zh-CN"/>
                </w:rPr>
                <w:t>his issue is important for study, but actually it is not relate</w:t>
              </w:r>
            </w:ins>
            <w:ins w:id="46" w:author="缪德山" w:date="2021-01-27T17:11:00Z">
              <w:r w:rsidR="00041B7B">
                <w:rPr>
                  <w:rFonts w:eastAsia="DengXian" w:hint="eastAsia"/>
                  <w:sz w:val="18"/>
                  <w:szCs w:val="18"/>
                  <w:lang w:eastAsia="zh-CN"/>
                </w:rPr>
                <w:t xml:space="preserve">d to coverage enhancement, which </w:t>
              </w:r>
            </w:ins>
            <w:ins w:id="47" w:author="缪德山" w:date="2021-01-27T17:12:00Z">
              <w:r w:rsidR="00041B7B">
                <w:rPr>
                  <w:rFonts w:eastAsia="DengXian" w:hint="eastAsia"/>
                  <w:sz w:val="18"/>
                  <w:szCs w:val="18"/>
                  <w:lang w:eastAsia="zh-CN"/>
                </w:rPr>
                <w:t xml:space="preserve">should be </w:t>
              </w:r>
              <w:r w:rsidR="00041B7B">
                <w:rPr>
                  <w:rFonts w:eastAsia="DengXian"/>
                  <w:sz w:val="18"/>
                  <w:szCs w:val="18"/>
                  <w:lang w:eastAsia="zh-CN"/>
                </w:rPr>
                <w:t>evaluated</w:t>
              </w:r>
              <w:r w:rsidR="00041B7B">
                <w:rPr>
                  <w:rFonts w:eastAsia="DengXian" w:hint="eastAsia"/>
                  <w:sz w:val="18"/>
                  <w:szCs w:val="18"/>
                  <w:lang w:eastAsia="zh-CN"/>
                </w:rPr>
                <w:t xml:space="preserve"> in normal case to check the </w:t>
              </w:r>
            </w:ins>
            <w:ins w:id="48" w:author="缪德山" w:date="2021-01-27T17:13:00Z">
              <w:r w:rsidR="00041B7B">
                <w:rPr>
                  <w:rFonts w:eastAsia="DengXian"/>
                  <w:sz w:val="18"/>
                  <w:szCs w:val="18"/>
                  <w:lang w:eastAsia="zh-CN"/>
                </w:rPr>
                <w:t>repletion</w:t>
              </w:r>
              <w:r w:rsidR="00041B7B">
                <w:rPr>
                  <w:rFonts w:eastAsia="DengXian" w:hint="eastAsia"/>
                  <w:sz w:val="18"/>
                  <w:szCs w:val="18"/>
                  <w:lang w:eastAsia="zh-CN"/>
                </w:rPr>
                <w:t xml:space="preserve"> gain can be obtained in </w:t>
              </w:r>
              <w:proofErr w:type="spellStart"/>
              <w:r w:rsidR="00041B7B">
                <w:rPr>
                  <w:rFonts w:eastAsia="DengXian" w:hint="eastAsia"/>
                  <w:sz w:val="18"/>
                  <w:szCs w:val="18"/>
                  <w:lang w:eastAsia="zh-CN"/>
                </w:rPr>
                <w:t>IoT</w:t>
              </w:r>
              <w:proofErr w:type="spellEnd"/>
              <w:r w:rsidR="00041B7B">
                <w:rPr>
                  <w:rFonts w:eastAsia="DengXian" w:hint="eastAsia"/>
                  <w:sz w:val="18"/>
                  <w:szCs w:val="18"/>
                  <w:lang w:eastAsia="zh-CN"/>
                </w:rPr>
                <w:t xml:space="preserve"> NTN.</w:t>
              </w:r>
            </w:ins>
          </w:p>
          <w:p w14:paraId="2B6BAC7C" w14:textId="0E363F58" w:rsidR="008046DD" w:rsidRDefault="008046DD" w:rsidP="008046DD">
            <w:pPr>
              <w:snapToGrid w:val="0"/>
              <w:ind w:firstLineChars="0" w:firstLine="0"/>
              <w:rPr>
                <w:ins w:id="49" w:author="缪德山" w:date="2021-01-27T17:06:00Z"/>
                <w:rFonts w:eastAsia="DengXian"/>
                <w:sz w:val="18"/>
                <w:szCs w:val="18"/>
                <w:lang w:eastAsia="zh-CN"/>
              </w:rPr>
            </w:pPr>
            <w:ins w:id="50" w:author="缪德山" w:date="2021-01-27T17:06:00Z">
              <w:r>
                <w:rPr>
                  <w:rFonts w:eastAsia="DengXian"/>
                  <w:sz w:val="18"/>
                  <w:szCs w:val="18"/>
                  <w:lang w:eastAsia="zh-CN"/>
                </w:rPr>
                <w:t xml:space="preserve">Issue 6: It </w:t>
              </w:r>
            </w:ins>
            <w:ins w:id="51" w:author="缪德山" w:date="2021-01-27T17:14:00Z">
              <w:r w:rsidR="00041B7B">
                <w:rPr>
                  <w:rFonts w:eastAsia="DengXian" w:hint="eastAsia"/>
                  <w:sz w:val="18"/>
                  <w:szCs w:val="18"/>
                  <w:lang w:eastAsia="zh-CN"/>
                </w:rPr>
                <w:t xml:space="preserve">can be </w:t>
              </w:r>
              <w:r w:rsidR="00041B7B">
                <w:rPr>
                  <w:rFonts w:eastAsia="DengXian"/>
                  <w:sz w:val="18"/>
                  <w:szCs w:val="18"/>
                  <w:lang w:eastAsia="zh-CN"/>
                </w:rPr>
                <w:t>discussed</w:t>
              </w:r>
              <w:r w:rsidR="00041B7B">
                <w:rPr>
                  <w:rFonts w:eastAsia="DengXian" w:hint="eastAsia"/>
                  <w:sz w:val="18"/>
                  <w:szCs w:val="18"/>
                  <w:lang w:eastAsia="zh-CN"/>
                </w:rPr>
                <w:t xml:space="preserve"> in </w:t>
              </w:r>
              <w:r w:rsidR="00041B7B">
                <w:rPr>
                  <w:rFonts w:eastAsia="DengXian"/>
                  <w:sz w:val="18"/>
                  <w:szCs w:val="18"/>
                  <w:lang w:eastAsia="zh-CN"/>
                </w:rPr>
                <w:t>other</w:t>
              </w:r>
              <w:r w:rsidR="00041B7B">
                <w:rPr>
                  <w:rFonts w:eastAsia="DengXian" w:hint="eastAsia"/>
                  <w:sz w:val="18"/>
                  <w:szCs w:val="18"/>
                  <w:lang w:eastAsia="zh-CN"/>
                </w:rPr>
                <w:t xml:space="preserve"> AI</w:t>
              </w:r>
            </w:ins>
            <w:ins w:id="52" w:author="缪德山" w:date="2021-01-27T17:06:00Z">
              <w:r>
                <w:rPr>
                  <w:rFonts w:eastAsia="DengXian"/>
                  <w:sz w:val="18"/>
                  <w:szCs w:val="18"/>
                  <w:lang w:eastAsia="zh-CN"/>
                </w:rPr>
                <w:t>.</w:t>
              </w:r>
            </w:ins>
          </w:p>
          <w:p w14:paraId="5CC4EDF5" w14:textId="5A0D659A" w:rsidR="008046DD" w:rsidRDefault="008046DD" w:rsidP="008046DD">
            <w:pPr>
              <w:snapToGrid w:val="0"/>
              <w:ind w:firstLineChars="0" w:firstLine="0"/>
              <w:rPr>
                <w:ins w:id="53" w:author="缪德山" w:date="2021-01-27T17:06:00Z"/>
                <w:rFonts w:eastAsia="DengXian"/>
                <w:sz w:val="18"/>
                <w:szCs w:val="18"/>
                <w:lang w:eastAsia="zh-CN"/>
              </w:rPr>
            </w:pPr>
            <w:ins w:id="54" w:author="缪德山" w:date="2021-01-27T17:06:00Z">
              <w:r>
                <w:rPr>
                  <w:rFonts w:eastAsia="DengXian"/>
                  <w:sz w:val="18"/>
                  <w:szCs w:val="18"/>
                  <w:lang w:eastAsia="zh-CN"/>
                </w:rPr>
                <w:t xml:space="preserve">Issue 7: </w:t>
              </w:r>
            </w:ins>
            <w:ins w:id="55" w:author="缪德山" w:date="2021-01-27T17:14:00Z">
              <w:r w:rsidR="00041B7B">
                <w:rPr>
                  <w:rFonts w:eastAsia="DengXian" w:hint="eastAsia"/>
                  <w:sz w:val="18"/>
                  <w:szCs w:val="18"/>
                  <w:lang w:eastAsia="zh-CN"/>
                </w:rPr>
                <w:t xml:space="preserve">Not sure what is </w:t>
              </w:r>
              <w:r w:rsidR="00041B7B">
                <w:rPr>
                  <w:rFonts w:eastAsia="DengXian"/>
                  <w:sz w:val="18"/>
                  <w:szCs w:val="18"/>
                  <w:lang w:eastAsia="zh-CN"/>
                </w:rPr>
                <w:t>detailed</w:t>
              </w:r>
              <w:r w:rsidR="00041B7B">
                <w:rPr>
                  <w:rFonts w:eastAsia="DengXian" w:hint="eastAsia"/>
                  <w:sz w:val="18"/>
                  <w:szCs w:val="18"/>
                  <w:lang w:eastAsia="zh-CN"/>
                </w:rPr>
                <w:t xml:space="preserve"> solution?  </w:t>
              </w:r>
            </w:ins>
          </w:p>
          <w:p w14:paraId="09E9B2D7" w14:textId="564CE44D" w:rsidR="008046DD" w:rsidRDefault="008046DD" w:rsidP="008046DD">
            <w:pPr>
              <w:snapToGrid w:val="0"/>
              <w:ind w:firstLineChars="0" w:firstLine="0"/>
              <w:rPr>
                <w:ins w:id="56" w:author="缪德山" w:date="2021-01-27T17:06:00Z"/>
                <w:rFonts w:eastAsia="DengXian"/>
                <w:sz w:val="18"/>
                <w:szCs w:val="18"/>
                <w:lang w:eastAsia="zh-CN"/>
              </w:rPr>
            </w:pPr>
            <w:ins w:id="57" w:author="缪德山" w:date="2021-01-27T17:06:00Z">
              <w:r>
                <w:rPr>
                  <w:rFonts w:eastAsia="DengXian"/>
                  <w:sz w:val="18"/>
                  <w:szCs w:val="18"/>
                  <w:lang w:eastAsia="zh-CN"/>
                </w:rPr>
                <w:t xml:space="preserve">Issue 8: </w:t>
              </w:r>
            </w:ins>
            <w:ins w:id="58" w:author="缪德山" w:date="2021-01-27T17:15:00Z">
              <w:r w:rsidR="00041B7B">
                <w:rPr>
                  <w:rFonts w:eastAsia="DengXian" w:hint="eastAsia"/>
                  <w:sz w:val="18"/>
                  <w:szCs w:val="18"/>
                  <w:lang w:eastAsia="zh-CN"/>
                </w:rPr>
                <w:t>agree FL proposal</w:t>
              </w:r>
            </w:ins>
            <w:ins w:id="59" w:author="缪德山" w:date="2021-01-27T17:16:00Z">
              <w:r w:rsidR="00041B7B">
                <w:rPr>
                  <w:rFonts w:eastAsia="DengXian" w:hint="eastAsia"/>
                  <w:sz w:val="18"/>
                  <w:szCs w:val="18"/>
                  <w:lang w:eastAsia="zh-CN"/>
                </w:rPr>
                <w:t>, firs</w:t>
              </w:r>
            </w:ins>
            <w:ins w:id="60" w:author="缪德山" w:date="2021-01-27T17:06:00Z">
              <w:r>
                <w:rPr>
                  <w:rFonts w:eastAsia="DengXian"/>
                  <w:sz w:val="18"/>
                  <w:szCs w:val="18"/>
                  <w:lang w:eastAsia="zh-CN"/>
                </w:rPr>
                <w:t>t</w:t>
              </w:r>
            </w:ins>
            <w:ins w:id="61" w:author="缪德山" w:date="2021-01-27T17:16:00Z">
              <w:r w:rsidR="00041B7B">
                <w:rPr>
                  <w:rFonts w:eastAsia="DengXian" w:hint="eastAsia"/>
                  <w:sz w:val="18"/>
                  <w:szCs w:val="18"/>
                  <w:lang w:eastAsia="zh-CN"/>
                </w:rPr>
                <w:t xml:space="preserve">ly we need to </w:t>
              </w:r>
            </w:ins>
            <w:ins w:id="62" w:author="缪德山" w:date="2021-01-27T17:06:00Z">
              <w:r>
                <w:rPr>
                  <w:rFonts w:eastAsia="DengXian"/>
                  <w:sz w:val="18"/>
                  <w:szCs w:val="18"/>
                  <w:lang w:eastAsia="zh-CN"/>
                </w:rPr>
                <w:t>evaluat</w:t>
              </w:r>
            </w:ins>
            <w:ins w:id="63" w:author="缪德山" w:date="2021-01-27T17:16:00Z">
              <w:r w:rsidR="00041B7B">
                <w:rPr>
                  <w:rFonts w:eastAsia="DengXian" w:hint="eastAsia"/>
                  <w:sz w:val="18"/>
                  <w:szCs w:val="18"/>
                  <w:lang w:eastAsia="zh-CN"/>
                </w:rPr>
                <w:t>e</w:t>
              </w:r>
            </w:ins>
            <w:ins w:id="64" w:author="缪德山" w:date="2021-01-27T17:06:00Z">
              <w:r>
                <w:rPr>
                  <w:rFonts w:eastAsia="DengXian"/>
                  <w:sz w:val="18"/>
                  <w:szCs w:val="18"/>
                  <w:lang w:eastAsia="zh-CN"/>
                </w:rPr>
                <w:t xml:space="preserve"> the necessity of maintaining HARQ process continuity</w:t>
              </w:r>
            </w:ins>
          </w:p>
          <w:p w14:paraId="657E859F" w14:textId="58CB0A93" w:rsidR="008046DD" w:rsidRDefault="008046DD" w:rsidP="008046DD">
            <w:pPr>
              <w:snapToGrid w:val="0"/>
              <w:ind w:firstLineChars="0" w:firstLine="0"/>
              <w:rPr>
                <w:ins w:id="65" w:author="缪德山" w:date="2021-01-27T17:06:00Z"/>
                <w:rFonts w:eastAsia="DengXian"/>
                <w:sz w:val="18"/>
                <w:szCs w:val="18"/>
                <w:lang w:eastAsia="zh-CN"/>
              </w:rPr>
            </w:pPr>
            <w:ins w:id="66" w:author="缪德山" w:date="2021-01-27T17:06:00Z">
              <w:r>
                <w:rPr>
                  <w:rFonts w:eastAsia="DengXian"/>
                  <w:sz w:val="18"/>
                  <w:szCs w:val="18"/>
                  <w:lang w:eastAsia="zh-CN"/>
                </w:rPr>
                <w:t xml:space="preserve">Issue 9: </w:t>
              </w:r>
            </w:ins>
            <w:ins w:id="67" w:author="缪德山" w:date="2021-01-27T17:16:00Z">
              <w:r w:rsidR="00041B7B">
                <w:rPr>
                  <w:rFonts w:eastAsia="DengXian" w:hint="eastAsia"/>
                  <w:sz w:val="18"/>
                  <w:szCs w:val="18"/>
                  <w:lang w:eastAsia="zh-CN"/>
                </w:rPr>
                <w:t xml:space="preserve">HARQ process enhancement is not </w:t>
              </w:r>
            </w:ins>
            <w:ins w:id="68" w:author="缪德山" w:date="2021-01-27T17:17:00Z">
              <w:r w:rsidR="00060C10">
                <w:rPr>
                  <w:rFonts w:eastAsia="DengXian"/>
                  <w:sz w:val="18"/>
                  <w:szCs w:val="18"/>
                  <w:lang w:eastAsia="zh-CN"/>
                </w:rPr>
                <w:t>justified</w:t>
              </w:r>
            </w:ins>
            <w:bookmarkStart w:id="69" w:name="_GoBack"/>
            <w:bookmarkEnd w:id="69"/>
            <w:ins w:id="70" w:author="缪德山" w:date="2021-01-27T17:16:00Z">
              <w:r w:rsidR="00CF0F24">
                <w:rPr>
                  <w:rFonts w:eastAsia="DengXian" w:hint="eastAsia"/>
                  <w:sz w:val="18"/>
                  <w:szCs w:val="18"/>
                  <w:lang w:eastAsia="zh-CN"/>
                </w:rPr>
                <w:t xml:space="preserve"> in this moment.  </w:t>
              </w:r>
            </w:ins>
          </w:p>
          <w:p w14:paraId="08979237" w14:textId="75DF2BF5" w:rsidR="00C7118B" w:rsidRDefault="008046DD" w:rsidP="008046DD">
            <w:pPr>
              <w:snapToGrid w:val="0"/>
              <w:ind w:firstLineChars="0" w:firstLine="0"/>
              <w:rPr>
                <w:ins w:id="71" w:author="缪德山" w:date="2021-01-27T16:58:00Z"/>
                <w:rFonts w:eastAsia="宋体"/>
                <w:sz w:val="18"/>
                <w:szCs w:val="18"/>
                <w:lang w:eastAsia="zh-CN"/>
              </w:rPr>
            </w:pPr>
            <w:ins w:id="72" w:author="缪德山" w:date="2021-01-27T17:06:00Z">
              <w:r>
                <w:rPr>
                  <w:rFonts w:eastAsia="DengXian"/>
                  <w:sz w:val="18"/>
                  <w:szCs w:val="18"/>
                  <w:lang w:eastAsia="zh-CN"/>
                </w:rPr>
                <w:t>Issue 10: Agree with FL’s note</w:t>
              </w:r>
            </w:ins>
            <w:ins w:id="73" w:author="缪德山" w:date="2021-01-27T17:07:00Z">
              <w:r w:rsidR="00041B7B">
                <w:rPr>
                  <w:rFonts w:eastAsia="DengXian" w:hint="eastAsia"/>
                  <w:sz w:val="18"/>
                  <w:szCs w:val="18"/>
                  <w:lang w:eastAsia="zh-CN"/>
                </w:rPr>
                <w:t xml:space="preserve"> </w:t>
              </w:r>
            </w:ins>
          </w:p>
        </w:tc>
      </w:tr>
    </w:tbl>
    <w:p w14:paraId="0DF0C058" w14:textId="3383CA14" w:rsidR="001666C6" w:rsidRDefault="001666C6" w:rsidP="00211C44">
      <w:pPr>
        <w:spacing w:before="120" w:after="120"/>
        <w:ind w:firstLineChars="0" w:firstLine="0"/>
        <w:rPr>
          <w:rFonts w:eastAsia="DengXian"/>
          <w:szCs w:val="22"/>
          <w:lang w:eastAsia="zh-CN" w:bidi="ar"/>
        </w:rPr>
      </w:pPr>
    </w:p>
    <w:p w14:paraId="3D8EBAC8" w14:textId="77777777" w:rsidR="00BA1D3B" w:rsidRDefault="00BA1D3B" w:rsidP="00BA1D3B">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 xml:space="preserve">Discussion on HARQ enhancement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in NTN</w:t>
      </w:r>
      <w:r w:rsidRPr="001666C6">
        <w:rPr>
          <w:rFonts w:ascii="Times New Roman" w:hAnsi="Times New Roman" w:cs="Times New Roman"/>
          <w:color w:val="auto"/>
          <w:lang w:eastAsia="ko-KR"/>
        </w:rPr>
        <w:tab/>
        <w:t xml:space="preserve">Huawei, </w:t>
      </w:r>
      <w:proofErr w:type="spellStart"/>
      <w:r w:rsidRPr="001666C6">
        <w:rPr>
          <w:rFonts w:ascii="Times New Roman" w:hAnsi="Times New Roman" w:cs="Times New Roman"/>
          <w:color w:val="auto"/>
          <w:lang w:eastAsia="ko-KR"/>
        </w:rPr>
        <w:t>HiSilicon</w:t>
      </w:r>
      <w:proofErr w:type="spellEnd"/>
    </w:p>
    <w:p w14:paraId="0627BC4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 xml:space="preserve">Discussion on HARQ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MediaTek</w:t>
      </w:r>
      <w:proofErr w:type="spellEnd"/>
      <w:r w:rsidRPr="001666C6">
        <w:rPr>
          <w:rFonts w:ascii="Times New Roman" w:hAnsi="Times New Roman" w:cs="Times New Roman"/>
          <w:color w:val="auto"/>
          <w:lang w:eastAsia="ko-KR"/>
        </w:rPr>
        <w:t xml:space="preserve"> Inc.</w:t>
      </w:r>
    </w:p>
    <w:p w14:paraId="4B0B85D0"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R1-2100685</w:t>
      </w:r>
      <w:r w:rsidRPr="001666C6">
        <w:rPr>
          <w:rFonts w:ascii="Times New Roman" w:hAnsi="Times New Roman" w:cs="Times New Roman"/>
          <w:color w:val="auto"/>
          <w:lang w:eastAsia="ko-KR"/>
        </w:rPr>
        <w:tab/>
        <w:t>On HARQ enhancements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and </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 xml:space="preserve">HARQ enhancement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Spreadtrum</w:t>
      </w:r>
      <w:proofErr w:type="spellEnd"/>
      <w:r w:rsidRPr="001666C6">
        <w:rPr>
          <w:rFonts w:ascii="Times New Roman" w:hAnsi="Times New Roman" w:cs="Times New Roman"/>
          <w:color w:val="auto"/>
          <w:lang w:eastAsia="ko-KR"/>
        </w:rPr>
        <w:t xml:space="preserve"> Communications</w:t>
      </w:r>
    </w:p>
    <w:p w14:paraId="4E626FEA"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 xml:space="preserve">HARQ issues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 xml:space="preserve">On HARQ enhancements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lastRenderedPageBreak/>
        <w:t>R1-2101030</w:t>
      </w:r>
      <w:r w:rsidRPr="001666C6">
        <w:rPr>
          <w:rFonts w:ascii="Times New Roman" w:hAnsi="Times New Roman" w:cs="Times New Roman"/>
          <w:color w:val="auto"/>
          <w:lang w:eastAsia="ko-KR"/>
        </w:rPr>
        <w:tab/>
        <w:t>HARQ for NB-</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w:t>
      </w:r>
      <w:proofErr w:type="spellStart"/>
      <w:r w:rsidRPr="001666C6">
        <w:rPr>
          <w:rFonts w:ascii="Times New Roman" w:hAnsi="Times New Roman" w:cs="Times New Roman"/>
          <w:color w:val="auto"/>
          <w:lang w:eastAsia="ko-KR"/>
        </w:rPr>
        <w:t>eMTC</w:t>
      </w:r>
      <w:proofErr w:type="spellEnd"/>
      <w:r w:rsidRPr="001666C6">
        <w:rPr>
          <w:rFonts w:ascii="Times New Roman" w:hAnsi="Times New Roman" w:cs="Times New Roman"/>
          <w:color w:val="auto"/>
          <w:lang w:eastAsia="ko-KR"/>
        </w:rPr>
        <w:t xml:space="preserve">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 xml:space="preserve">Discussion on the HARQ enhancement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Xiaomi</w:t>
      </w:r>
      <w:proofErr w:type="spellEnd"/>
    </w:p>
    <w:p w14:paraId="03677617"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 xml:space="preserve">Discussion on HARQ Enhancement in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24"/>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 xml:space="preserve">HARQ enhancement for </w:t>
      </w:r>
      <w:proofErr w:type="spellStart"/>
      <w:r w:rsidRPr="001666C6">
        <w:rPr>
          <w:rFonts w:ascii="Times New Roman" w:hAnsi="Times New Roman" w:cs="Times New Roman"/>
          <w:color w:val="auto"/>
          <w:lang w:eastAsia="ko-KR"/>
        </w:rPr>
        <w:t>IoT</w:t>
      </w:r>
      <w:proofErr w:type="spellEnd"/>
      <w:r w:rsidRPr="001666C6">
        <w:rPr>
          <w:rFonts w:ascii="Times New Roman" w:hAnsi="Times New Roman" w:cs="Times New Roman"/>
          <w:color w:val="auto"/>
          <w:lang w:eastAsia="ko-KR"/>
        </w:rPr>
        <w:t xml:space="preserve"> NTN</w:t>
      </w:r>
      <w:r w:rsidRPr="001666C6">
        <w:rPr>
          <w:rFonts w:ascii="Times New Roman" w:hAnsi="Times New Roman" w:cs="Times New Roman"/>
          <w:color w:val="auto"/>
          <w:lang w:eastAsia="ko-KR"/>
        </w:rPr>
        <w:tab/>
      </w:r>
      <w:proofErr w:type="spellStart"/>
      <w:r w:rsidRPr="001666C6">
        <w:rPr>
          <w:rFonts w:ascii="Times New Roman" w:hAnsi="Times New Roman" w:cs="Times New Roman"/>
          <w:color w:val="auto"/>
          <w:lang w:eastAsia="ko-KR"/>
        </w:rPr>
        <w:t>InterDigital</w:t>
      </w:r>
      <w:proofErr w:type="spellEnd"/>
      <w:r w:rsidRPr="001666C6">
        <w:rPr>
          <w:rFonts w:ascii="Times New Roman" w:hAnsi="Times New Roman" w:cs="Times New Roman"/>
          <w:color w:val="auto"/>
          <w:lang w:eastAsia="ko-KR"/>
        </w:rPr>
        <w:t>, Inc.</w:t>
      </w:r>
    </w:p>
    <w:p w14:paraId="5BE72BF7" w14:textId="2CCB9751" w:rsidR="00B22A9D" w:rsidRDefault="001666C6" w:rsidP="001666C6">
      <w:pPr>
        <w:pStyle w:val="24"/>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24"/>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proofErr w:type="spellStart"/>
            <w:r w:rsidRPr="008667CF">
              <w:rPr>
                <w:rFonts w:cs="Times"/>
                <w:lang w:eastAsia="x-none"/>
              </w:rPr>
              <w:t>Oppo</w:t>
            </w:r>
            <w:proofErr w:type="spellEnd"/>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Proposal 1: HARQ disabling and increased HARQ process number should NOT be supported for NB-</w:t>
            </w:r>
            <w:proofErr w:type="spellStart"/>
            <w:r w:rsidRPr="007D0623">
              <w:rPr>
                <w:rFonts w:cs="Times"/>
                <w:lang w:eastAsia="x-none"/>
              </w:rPr>
              <w:t>IoT</w:t>
            </w:r>
            <w:proofErr w:type="spellEnd"/>
            <w:r w:rsidRPr="007D0623">
              <w:rPr>
                <w:rFonts w:cs="Times"/>
                <w:lang w:eastAsia="x-none"/>
              </w:rPr>
              <w:t>/</w:t>
            </w:r>
            <w:proofErr w:type="spellStart"/>
            <w:r w:rsidRPr="007D0623">
              <w:rPr>
                <w:rFonts w:cs="Times"/>
                <w:lang w:eastAsia="x-none"/>
              </w:rPr>
              <w:t>eMTC</w:t>
            </w:r>
            <w:proofErr w:type="spellEnd"/>
            <w:r w:rsidRPr="007D0623">
              <w:rPr>
                <w:rFonts w:cs="Times"/>
                <w:lang w:eastAsia="x-none"/>
              </w:rPr>
              <w:t xml:space="preserve">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 xml:space="preserve">Proposal 2: </w:t>
            </w:r>
            <w:proofErr w:type="spellStart"/>
            <w:r w:rsidRPr="007D0623">
              <w:rPr>
                <w:rFonts w:cs="Times"/>
                <w:lang w:eastAsia="x-none"/>
              </w:rPr>
              <w:t>K_offset</w:t>
            </w:r>
            <w:proofErr w:type="spellEnd"/>
            <w:r w:rsidRPr="007D0623">
              <w:rPr>
                <w:rFonts w:cs="Times"/>
                <w:lang w:eastAsia="x-none"/>
              </w:rPr>
              <w:t xml:space="preserve"> is introduced to enhance the timing relationship for HARQ-ACK transmission for NB-</w:t>
            </w:r>
            <w:proofErr w:type="spellStart"/>
            <w:r w:rsidRPr="007D0623">
              <w:rPr>
                <w:rFonts w:cs="Times"/>
                <w:lang w:eastAsia="x-none"/>
              </w:rPr>
              <w:t>IoT</w:t>
            </w:r>
            <w:proofErr w:type="spellEnd"/>
            <w:r w:rsidRPr="007D0623">
              <w:rPr>
                <w:rFonts w:cs="Times"/>
                <w:lang w:eastAsia="x-none"/>
              </w:rPr>
              <w:t>/</w:t>
            </w:r>
            <w:proofErr w:type="spellStart"/>
            <w:r w:rsidRPr="007D0623">
              <w:rPr>
                <w:rFonts w:cs="Times"/>
                <w:lang w:eastAsia="x-none"/>
              </w:rPr>
              <w:t>eMTC</w:t>
            </w:r>
            <w:proofErr w:type="spellEnd"/>
            <w:r w:rsidRPr="007D0623">
              <w:rPr>
                <w:rFonts w:cs="Times"/>
                <w:lang w:eastAsia="x-none"/>
              </w:rPr>
              <w:t xml:space="preserve">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w:t>
            </w:r>
            <w:proofErr w:type="spellStart"/>
            <w:r w:rsidRPr="00FD38F4">
              <w:rPr>
                <w:rFonts w:cs="Times"/>
                <w:lang w:eastAsia="x-none"/>
              </w:rPr>
              <w:t>IoT</w:t>
            </w:r>
            <w:proofErr w:type="spellEnd"/>
            <w:r w:rsidRPr="00FD38F4">
              <w:rPr>
                <w:rFonts w:cs="Times"/>
                <w:lang w:eastAsia="x-none"/>
              </w:rPr>
              <w:t xml:space="preserve">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 xml:space="preserve">Proposal 1: There is no need to extend HARQ process number in </w:t>
            </w:r>
            <w:proofErr w:type="spellStart"/>
            <w:r w:rsidRPr="00FD38F4">
              <w:rPr>
                <w:rFonts w:cs="Times"/>
                <w:lang w:eastAsia="x-none"/>
              </w:rPr>
              <w:t>IoT</w:t>
            </w:r>
            <w:proofErr w:type="spellEnd"/>
            <w:r w:rsidRPr="00FD38F4">
              <w:rPr>
                <w:rFonts w:cs="Times"/>
                <w:lang w:eastAsia="x-none"/>
              </w:rPr>
              <w: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 xml:space="preserve">Proposal 2: Disabling HARQ processes is not necessary in </w:t>
            </w:r>
            <w:proofErr w:type="spellStart"/>
            <w:r w:rsidRPr="00FD38F4">
              <w:rPr>
                <w:rFonts w:cs="Times"/>
                <w:lang w:eastAsia="x-none"/>
              </w:rPr>
              <w:t>IoT</w:t>
            </w:r>
            <w:proofErr w:type="spellEnd"/>
            <w:r w:rsidRPr="00FD38F4">
              <w:rPr>
                <w:rFonts w:cs="Times"/>
                <w:lang w:eastAsia="x-none"/>
              </w:rPr>
              <w: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 xml:space="preserve">Observation 1: Disable/enable HARQ-ACK feedback may not </w:t>
            </w:r>
            <w:proofErr w:type="gramStart"/>
            <w:r w:rsidRPr="00FD38F4">
              <w:rPr>
                <w:rFonts w:cs="Times"/>
                <w:iCs/>
              </w:rPr>
              <w:t>needed</w:t>
            </w:r>
            <w:proofErr w:type="gramEnd"/>
            <w:r w:rsidRPr="00FD38F4">
              <w:rPr>
                <w:rFonts w:cs="Times"/>
                <w:iCs/>
              </w:rPr>
              <w:t xml:space="preserve"> for </w:t>
            </w:r>
            <w:proofErr w:type="spellStart"/>
            <w:r w:rsidRPr="00FD38F4">
              <w:rPr>
                <w:rFonts w:cs="Times"/>
                <w:iCs/>
              </w:rPr>
              <w:t>IoT</w:t>
            </w:r>
            <w:proofErr w:type="spellEnd"/>
            <w:r w:rsidRPr="00FD38F4">
              <w:rPr>
                <w:rFonts w:cs="Times"/>
                <w:iCs/>
              </w:rPr>
              <w: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w:t>
            </w:r>
            <w:proofErr w:type="spellStart"/>
            <w:r w:rsidRPr="00FD38F4">
              <w:rPr>
                <w:rFonts w:cs="Times"/>
                <w:iCs/>
              </w:rPr>
              <w:t>IoT</w:t>
            </w:r>
            <w:proofErr w:type="spellEnd"/>
            <w:r w:rsidRPr="00FD38F4">
              <w:rPr>
                <w:rFonts w:cs="Times"/>
                <w:iCs/>
              </w:rPr>
              <w:t>/</w:t>
            </w:r>
            <w:proofErr w:type="spellStart"/>
            <w:r w:rsidRPr="00FD38F4">
              <w:rPr>
                <w:rFonts w:cs="Times"/>
                <w:iCs/>
              </w:rPr>
              <w:t>eMTC</w:t>
            </w:r>
            <w:proofErr w:type="spellEnd"/>
            <w:r w:rsidRPr="00FD38F4">
              <w:rPr>
                <w:rFonts w:cs="Times"/>
                <w:iCs/>
              </w:rPr>
              <w:t xml:space="preserve"> in terrestrial network can be reused for </w:t>
            </w:r>
            <w:proofErr w:type="spellStart"/>
            <w:r w:rsidRPr="00FD38F4">
              <w:rPr>
                <w:rFonts w:cs="Times"/>
                <w:iCs/>
              </w:rPr>
              <w:t>IoT</w:t>
            </w:r>
            <w:proofErr w:type="spellEnd"/>
            <w:r w:rsidRPr="00FD38F4">
              <w:rPr>
                <w:rFonts w:cs="Times"/>
                <w:iCs/>
              </w:rPr>
              <w: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w:t>
            </w:r>
            <w:proofErr w:type="spellStart"/>
            <w:r w:rsidRPr="00FD38F4">
              <w:rPr>
                <w:rFonts w:cs="Times"/>
                <w:iCs/>
              </w:rPr>
              <w:t>IoT</w:t>
            </w:r>
            <w:proofErr w:type="spellEnd"/>
            <w:r w:rsidRPr="00FD38F4">
              <w:rPr>
                <w:rFonts w:cs="Times"/>
                <w:iCs/>
              </w:rPr>
              <w:t xml:space="preserve">-NTN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w:t>
            </w:r>
            <w:proofErr w:type="spellStart"/>
            <w:r w:rsidRPr="00AE48AB">
              <w:rPr>
                <w:rFonts w:cs="Times"/>
                <w:lang w:eastAsia="x-none"/>
              </w:rPr>
              <w:t>IoT</w:t>
            </w:r>
            <w:proofErr w:type="spellEnd"/>
            <w:r w:rsidRPr="00AE48AB">
              <w:rPr>
                <w:rFonts w:cs="Times"/>
                <w:lang w:eastAsia="x-none"/>
              </w:rPr>
              <w:t xml:space="preserve">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2: Disabling HARQ feedback doesn’t show clear benefit to NB-</w:t>
            </w:r>
            <w:proofErr w:type="spellStart"/>
            <w:r w:rsidRPr="00AE48AB">
              <w:rPr>
                <w:rFonts w:cs="Times"/>
                <w:lang w:eastAsia="x-none"/>
              </w:rPr>
              <w:t>IoT</w:t>
            </w:r>
            <w:proofErr w:type="spellEnd"/>
            <w:r w:rsidRPr="00AE48AB">
              <w:rPr>
                <w:rFonts w:cs="Times"/>
                <w:lang w:eastAsia="x-none"/>
              </w:rPr>
              <w:t xml:space="preserve">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1: No enhancement is needed for HARQ in NB-</w:t>
            </w:r>
            <w:proofErr w:type="spellStart"/>
            <w:r w:rsidRPr="00AE48AB">
              <w:rPr>
                <w:rFonts w:cs="Times"/>
                <w:lang w:eastAsia="x-none"/>
              </w:rPr>
              <w:t>IoT</w:t>
            </w:r>
            <w:proofErr w:type="spellEnd"/>
            <w:r w:rsidRPr="00AE48AB">
              <w:rPr>
                <w:rFonts w:cs="Times"/>
                <w:lang w:eastAsia="x-none"/>
              </w:rPr>
              <w:t xml:space="preserve">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2: Reuse disabling HARQ feedback </w:t>
            </w:r>
            <w:proofErr w:type="spellStart"/>
            <w:r w:rsidRPr="00AE48AB">
              <w:rPr>
                <w:rFonts w:cs="Times"/>
                <w:lang w:eastAsia="x-none"/>
              </w:rPr>
              <w:t>mechansim</w:t>
            </w:r>
            <w:proofErr w:type="spellEnd"/>
            <w:r w:rsidRPr="00AE48AB">
              <w:rPr>
                <w:rFonts w:cs="Times"/>
                <w:lang w:eastAsia="x-none"/>
              </w:rPr>
              <w:t xml:space="preserve"> of NR NTN for </w:t>
            </w:r>
            <w:proofErr w:type="spellStart"/>
            <w:r w:rsidRPr="00AE48AB">
              <w:rPr>
                <w:rFonts w:cs="Times"/>
                <w:lang w:eastAsia="x-none"/>
              </w:rPr>
              <w:t>CEmodeA</w:t>
            </w:r>
            <w:proofErr w:type="spellEnd"/>
            <w:r w:rsidRPr="00AE48AB">
              <w:rPr>
                <w:rFonts w:cs="Times"/>
                <w:lang w:eastAsia="x-none"/>
              </w:rPr>
              <w:t xml:space="preserve"> in </w:t>
            </w:r>
            <w:proofErr w:type="spellStart"/>
            <w:r w:rsidRPr="00AE48AB">
              <w:rPr>
                <w:rFonts w:cs="Times"/>
                <w:lang w:eastAsia="x-none"/>
              </w:rPr>
              <w:t>eMTC</w:t>
            </w:r>
            <w:proofErr w:type="spellEnd"/>
            <w:r w:rsidRPr="00AE48AB">
              <w:rPr>
                <w:rFonts w:cs="Times"/>
                <w:lang w:eastAsia="x-none"/>
              </w:rPr>
              <w:t xml:space="preserve"> NTN, and no need to increase the HARQ process number for </w:t>
            </w:r>
            <w:proofErr w:type="spellStart"/>
            <w:r w:rsidRPr="00AE48AB">
              <w:rPr>
                <w:rFonts w:cs="Times"/>
                <w:lang w:eastAsia="x-none"/>
              </w:rPr>
              <w:t>CEmodeA</w:t>
            </w:r>
            <w:proofErr w:type="spellEnd"/>
            <w:r w:rsidRPr="00AE48AB">
              <w:rPr>
                <w:rFonts w:cs="Times"/>
                <w:lang w:eastAsia="x-none"/>
              </w:rPr>
              <w:t xml:space="preserve">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3: There is no need for the enhancement on HARQ in </w:t>
            </w:r>
            <w:proofErr w:type="spellStart"/>
            <w:r w:rsidRPr="00AE48AB">
              <w:rPr>
                <w:rFonts w:cs="Times"/>
                <w:lang w:eastAsia="x-none"/>
              </w:rPr>
              <w:t>CEmodeB</w:t>
            </w:r>
            <w:proofErr w:type="spellEnd"/>
            <w:r w:rsidRPr="00AE48AB">
              <w:rPr>
                <w:rFonts w:cs="Times"/>
                <w:lang w:eastAsia="x-none"/>
              </w:rPr>
              <w:t xml:space="preserve"> of </w:t>
            </w:r>
            <w:proofErr w:type="spellStart"/>
            <w:r w:rsidRPr="00AE48AB">
              <w:rPr>
                <w:rFonts w:cs="Times"/>
                <w:lang w:eastAsia="x-none"/>
              </w:rPr>
              <w:t>eMTC</w:t>
            </w:r>
            <w:proofErr w:type="spellEnd"/>
            <w:r w:rsidRPr="00AE48AB">
              <w:rPr>
                <w:rFonts w:cs="Times"/>
                <w:lang w:eastAsia="x-none"/>
              </w:rPr>
              <w:t xml:space="preserve">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w:t>
            </w:r>
            <w:proofErr w:type="spellStart"/>
            <w:r w:rsidRPr="00AE48AB">
              <w:rPr>
                <w:rFonts w:cs="Times"/>
                <w:lang w:eastAsia="x-none"/>
              </w:rPr>
              <w:t>IoT</w:t>
            </w:r>
            <w:proofErr w:type="spellEnd"/>
            <w:r w:rsidRPr="00AE48AB">
              <w:rPr>
                <w:rFonts w:cs="Times"/>
                <w:lang w:eastAsia="x-none"/>
              </w:rPr>
              <w:t xml:space="preserve">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 xml:space="preserve">Observation 1: The required HARQ process number can be much less than the </w:t>
            </w:r>
            <w:proofErr w:type="spellStart"/>
            <w:r w:rsidRPr="00AE48AB">
              <w:rPr>
                <w:rFonts w:eastAsia="宋体" w:cs="Times"/>
                <w:lang w:eastAsia="zh-CN"/>
              </w:rPr>
              <w:t>subframe</w:t>
            </w:r>
            <w:proofErr w:type="spellEnd"/>
            <w:r w:rsidRPr="00AE48AB">
              <w:rPr>
                <w:rFonts w:eastAsia="宋体" w:cs="Times"/>
                <w:lang w:eastAsia="zh-CN"/>
              </w:rPr>
              <w:t xml:space="preserve"> number in the RTT latency due to the larger repetition factor of </w:t>
            </w:r>
            <w:proofErr w:type="spellStart"/>
            <w:r w:rsidRPr="00AE48AB">
              <w:rPr>
                <w:rFonts w:eastAsia="宋体" w:cs="Times"/>
                <w:lang w:eastAsia="zh-CN"/>
              </w:rPr>
              <w:t>IoT</w:t>
            </w:r>
            <w:proofErr w:type="spellEnd"/>
            <w:r w:rsidRPr="00AE48AB">
              <w:rPr>
                <w:rFonts w:eastAsia="宋体" w:cs="Times"/>
                <w:lang w:eastAsia="zh-CN"/>
              </w:rPr>
              <w:t xml:space="preserve"> transmission.</w:t>
            </w:r>
          </w:p>
          <w:p w14:paraId="0394C700" w14:textId="77777777" w:rsidR="00AF7BFB" w:rsidRDefault="00AF7BFB" w:rsidP="00AE48AB">
            <w:pPr>
              <w:spacing w:line="240" w:lineRule="auto"/>
              <w:ind w:firstLineChars="0" w:firstLine="0"/>
              <w:jc w:val="left"/>
              <w:rPr>
                <w:rFonts w:eastAsia="宋体" w:cs="Times"/>
                <w:lang w:eastAsia="zh-CN"/>
              </w:rPr>
            </w:pPr>
          </w:p>
          <w:p w14:paraId="37E77FE1" w14:textId="75BA351E"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1: The HARQ process number can be maintained the same as the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for TN, the extension of maximal HARQ process number is not supported in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NTN.</w:t>
            </w:r>
          </w:p>
          <w:p w14:paraId="433074AC" w14:textId="4721ACF0" w:rsidR="007F4CE1" w:rsidRPr="005E1D7F"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2: The disabling on HARQ feedback for downlink transmission can be applied to the NB-</w:t>
            </w:r>
            <w:proofErr w:type="spellStart"/>
            <w:r w:rsidRPr="00AE48AB">
              <w:rPr>
                <w:rFonts w:eastAsia="宋体" w:cs="Times"/>
                <w:lang w:eastAsia="zh-CN"/>
              </w:rPr>
              <w:t>IoT</w:t>
            </w:r>
            <w:proofErr w:type="spellEnd"/>
            <w:r w:rsidRPr="00AE48AB">
              <w:rPr>
                <w:rFonts w:eastAsia="宋体" w:cs="Times"/>
                <w:lang w:eastAsia="zh-CN"/>
              </w:rPr>
              <w:t>/</w:t>
            </w:r>
            <w:proofErr w:type="spellStart"/>
            <w:r w:rsidRPr="00AE48AB">
              <w:rPr>
                <w:rFonts w:eastAsia="宋体" w:cs="Times"/>
                <w:lang w:eastAsia="zh-CN"/>
              </w:rPr>
              <w:t>eMTC</w:t>
            </w:r>
            <w:proofErr w:type="spellEnd"/>
            <w:r w:rsidRPr="00AE48AB">
              <w:rPr>
                <w:rFonts w:eastAsia="宋体" w:cs="Times"/>
                <w:lang w:eastAsia="zh-CN"/>
              </w:rPr>
              <w:t xml:space="preserve">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proofErr w:type="spellStart"/>
            <w:r w:rsidRPr="00496579">
              <w:rPr>
                <w:rFonts w:cs="Times"/>
                <w:lang w:eastAsia="x-none"/>
              </w:rPr>
              <w:t>MediaTeK</w:t>
            </w:r>
            <w:proofErr w:type="spellEnd"/>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w:t>
            </w:r>
            <w:proofErr w:type="spellStart"/>
            <w:r w:rsidR="00496579" w:rsidRPr="00496579">
              <w:rPr>
                <w:rFonts w:cs="Times"/>
                <w:lang w:eastAsia="x-none"/>
              </w:rPr>
              <w:t>IoT</w:t>
            </w:r>
            <w:proofErr w:type="spellEnd"/>
            <w:r w:rsidR="00496579" w:rsidRPr="00496579">
              <w:rPr>
                <w:rFonts w:cs="Times"/>
                <w:lang w:eastAsia="x-none"/>
              </w:rPr>
              <w:t xml:space="preserve"> and </w:t>
            </w:r>
            <w:proofErr w:type="spellStart"/>
            <w:r w:rsidR="00496579" w:rsidRPr="00496579">
              <w:rPr>
                <w:rFonts w:cs="Times"/>
                <w:lang w:eastAsia="x-none"/>
              </w:rPr>
              <w:t>eMTC</w:t>
            </w:r>
            <w:proofErr w:type="spellEnd"/>
            <w:r w:rsidR="00496579" w:rsidRPr="00496579">
              <w:rPr>
                <w:rFonts w:cs="Times"/>
                <w:lang w:eastAsia="x-none"/>
              </w:rPr>
              <w:t xml:space="preserve"> data rates in LEO and GEO are sufficient to meet typical data rates for </w:t>
            </w:r>
            <w:proofErr w:type="spellStart"/>
            <w:r w:rsidR="00496579" w:rsidRPr="00496579">
              <w:rPr>
                <w:rFonts w:cs="Times"/>
                <w:lang w:eastAsia="x-none"/>
              </w:rPr>
              <w:t>IoT</w:t>
            </w:r>
            <w:proofErr w:type="spellEnd"/>
            <w:r w:rsidR="00496579" w:rsidRPr="00496579">
              <w:rPr>
                <w:rFonts w:cs="Times"/>
                <w:lang w:eastAsia="x-none"/>
              </w:rPr>
              <w:t xml:space="preserve">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lastRenderedPageBreak/>
              <w:t xml:space="preserve">Observation 2: For typical </w:t>
            </w:r>
            <w:proofErr w:type="spellStart"/>
            <w:r w:rsidRPr="00496579">
              <w:rPr>
                <w:rFonts w:cs="Times"/>
                <w:lang w:eastAsia="x-none"/>
              </w:rPr>
              <w:t>IoT</w:t>
            </w:r>
            <w:proofErr w:type="spellEnd"/>
            <w:r w:rsidRPr="00496579">
              <w:rPr>
                <w:rFonts w:cs="Times"/>
                <w:lang w:eastAsia="x-none"/>
              </w:rPr>
              <w:t xml:space="preserve">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3: It is up to </w:t>
            </w:r>
            <w:proofErr w:type="spellStart"/>
            <w:r w:rsidRPr="00496579">
              <w:rPr>
                <w:rFonts w:cs="Times"/>
                <w:lang w:eastAsia="x-none"/>
              </w:rPr>
              <w:t>eNB</w:t>
            </w:r>
            <w:proofErr w:type="spellEnd"/>
            <w:r w:rsidRPr="00496579">
              <w:rPr>
                <w:rFonts w:cs="Times"/>
                <w:lang w:eastAsia="x-none"/>
              </w:rPr>
              <w:t xml:space="preserve">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4: Doubling the number of HARQ processes from 2 to 4 in NB-</w:t>
            </w:r>
            <w:proofErr w:type="spellStart"/>
            <w:r w:rsidRPr="00496579">
              <w:rPr>
                <w:rFonts w:cs="Times"/>
                <w:lang w:eastAsia="x-none"/>
              </w:rPr>
              <w:t>IoT</w:t>
            </w:r>
            <w:proofErr w:type="spellEnd"/>
            <w:r w:rsidRPr="00496579">
              <w:rPr>
                <w:rFonts w:cs="Times"/>
                <w:lang w:eastAsia="x-none"/>
              </w:rPr>
              <w:t xml:space="preserve"> is not a priority as it approximately provides a 50% increase in data rates compare to Rel-14 NB-</w:t>
            </w:r>
            <w:proofErr w:type="spellStart"/>
            <w:r w:rsidRPr="00496579">
              <w:rPr>
                <w:rFonts w:cs="Times"/>
                <w:lang w:eastAsia="x-none"/>
              </w:rPr>
              <w:t>IoT</w:t>
            </w:r>
            <w:proofErr w:type="spellEnd"/>
            <w:r w:rsidRPr="00496579">
              <w:rPr>
                <w:rFonts w:cs="Times"/>
                <w:lang w:eastAsia="x-none"/>
              </w:rPr>
              <w:t xml:space="preserve"> device due to internal scheduling delays and would have high impact on the specifications. By comparison, a Rel-17 NB-</w:t>
            </w:r>
            <w:proofErr w:type="spellStart"/>
            <w:r w:rsidRPr="00496579">
              <w:rPr>
                <w:rFonts w:cs="Times"/>
                <w:lang w:eastAsia="x-none"/>
              </w:rPr>
              <w:t>IoT</w:t>
            </w:r>
            <w:proofErr w:type="spellEnd"/>
            <w:r w:rsidRPr="00496579">
              <w:rPr>
                <w:rFonts w:cs="Times"/>
                <w:lang w:eastAsia="x-none"/>
              </w:rPr>
              <w:t xml:space="preserve"> device will provide double the data rates compare to rel-14 NB-</w:t>
            </w:r>
            <w:proofErr w:type="spellStart"/>
            <w:r w:rsidRPr="00496579">
              <w:rPr>
                <w:rFonts w:cs="Times"/>
                <w:lang w:eastAsia="x-none"/>
              </w:rPr>
              <w:t>IoT</w:t>
            </w:r>
            <w:proofErr w:type="spellEnd"/>
            <w:r w:rsidRPr="00496579">
              <w:rPr>
                <w:rFonts w:cs="Times"/>
                <w:lang w:eastAsia="x-none"/>
              </w:rPr>
              <w:t xml:space="preserve">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5: For GEO, the </w:t>
            </w:r>
            <w:proofErr w:type="spellStart"/>
            <w:r w:rsidRPr="00496579">
              <w:rPr>
                <w:rFonts w:cs="Times"/>
                <w:lang w:eastAsia="x-none"/>
              </w:rPr>
              <w:t>eNB</w:t>
            </w:r>
            <w:proofErr w:type="spellEnd"/>
            <w:r w:rsidRPr="00496579">
              <w:rPr>
                <w:rFonts w:cs="Times"/>
                <w:lang w:eastAsia="x-none"/>
              </w:rPr>
              <w:t xml:space="preserve"> can disable UL HARQ feedback and rely on RLC ARQ to avoid HARQ stalling. It is also up to the </w:t>
            </w:r>
            <w:proofErr w:type="spellStart"/>
            <w:r w:rsidRPr="00496579">
              <w:rPr>
                <w:rFonts w:cs="Times"/>
                <w:lang w:eastAsia="x-none"/>
              </w:rPr>
              <w:t>eNB</w:t>
            </w:r>
            <w:proofErr w:type="spellEnd"/>
            <w:r w:rsidRPr="00496579">
              <w:rPr>
                <w:rFonts w:cs="Times"/>
                <w:lang w:eastAsia="x-none"/>
              </w:rPr>
              <w:t xml:space="preserve">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w:t>
            </w:r>
            <w:proofErr w:type="spellStart"/>
            <w:r w:rsidRPr="00496579">
              <w:rPr>
                <w:rFonts w:cs="Times"/>
                <w:lang w:eastAsia="x-none"/>
              </w:rPr>
              <w:t>IoT</w:t>
            </w:r>
            <w:proofErr w:type="spellEnd"/>
            <w:r w:rsidRPr="00496579">
              <w:rPr>
                <w:rFonts w:cs="Times"/>
                <w:lang w:eastAsia="x-none"/>
              </w:rPr>
              <w:t xml:space="preserve">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lastRenderedPageBreak/>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 xml:space="preserve">For NTN the network could disable HARQ feedback for DL transmission for </w:t>
            </w:r>
            <w:proofErr w:type="spellStart"/>
            <w:r w:rsidRPr="00496579">
              <w:rPr>
                <w:rFonts w:cs="Times"/>
                <w:lang w:eastAsia="x-none"/>
              </w:rPr>
              <w:t>eMTC</w:t>
            </w:r>
            <w:proofErr w:type="spellEnd"/>
            <w:r w:rsidRPr="00496579">
              <w:rPr>
                <w:rFonts w:cs="Times"/>
                <w:lang w:eastAsia="x-none"/>
              </w:rPr>
              <w:t xml:space="preserve"> and NB-</w:t>
            </w:r>
            <w:proofErr w:type="spellStart"/>
            <w:r w:rsidRPr="00496579">
              <w:rPr>
                <w:rFonts w:cs="Times"/>
                <w:lang w:eastAsia="x-none"/>
              </w:rPr>
              <w:t>IoT</w:t>
            </w:r>
            <w:proofErr w:type="spellEnd"/>
            <w:r w:rsidRPr="00496579">
              <w:rPr>
                <w:rFonts w:cs="Times"/>
                <w:lang w:eastAsia="x-none"/>
              </w:rPr>
              <w:t xml:space="preserve">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 xml:space="preserve">The enabling/disabling of HARQ should be configurable on a per UE and per HARQ process basis via RRC </w:t>
            </w:r>
            <w:proofErr w:type="spellStart"/>
            <w:r w:rsidRPr="00496579">
              <w:rPr>
                <w:rFonts w:cs="Times"/>
                <w:lang w:eastAsia="x-none"/>
              </w:rPr>
              <w:t>signalling</w:t>
            </w:r>
            <w:proofErr w:type="spellEnd"/>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w:t>
            </w:r>
            <w:proofErr w:type="spellStart"/>
            <w:r w:rsidRPr="00496579">
              <w:rPr>
                <w:rFonts w:cs="Times"/>
                <w:lang w:eastAsia="x-none"/>
              </w:rPr>
              <w:t>IoT</w:t>
            </w:r>
            <w:proofErr w:type="spellEnd"/>
            <w:r w:rsidRPr="00496579">
              <w:rPr>
                <w:rFonts w:cs="Times"/>
                <w:lang w:eastAsia="x-none"/>
              </w:rPr>
              <w:t>/</w:t>
            </w:r>
            <w:proofErr w:type="spellStart"/>
            <w:r w:rsidRPr="00496579">
              <w:rPr>
                <w:rFonts w:cs="Times"/>
                <w:lang w:eastAsia="x-none"/>
              </w:rPr>
              <w:t>eMTC</w:t>
            </w:r>
            <w:proofErr w:type="spellEnd"/>
            <w:r w:rsidRPr="00496579">
              <w:rPr>
                <w:rFonts w:cs="Times"/>
                <w:lang w:eastAsia="x-none"/>
              </w:rPr>
              <w:t xml:space="preserve">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The HARQ process number can be maintained the same as legacy for both </w:t>
            </w:r>
            <w:proofErr w:type="spellStart"/>
            <w:r w:rsidRPr="00496579">
              <w:rPr>
                <w:rFonts w:cs="Times"/>
                <w:lang w:eastAsia="x-none"/>
              </w:rPr>
              <w:t>eMTC</w:t>
            </w:r>
            <w:proofErr w:type="spellEnd"/>
            <w:r w:rsidRPr="00496579">
              <w:rPr>
                <w:rFonts w:cs="Times"/>
                <w:lang w:eastAsia="x-none"/>
              </w:rPr>
              <w:t xml:space="preserve"> and </w:t>
            </w:r>
            <w:proofErr w:type="spellStart"/>
            <w:r w:rsidRPr="00496579">
              <w:rPr>
                <w:rFonts w:cs="Times"/>
                <w:lang w:eastAsia="x-none"/>
              </w:rPr>
              <w:t>NBIoT</w:t>
            </w:r>
            <w:proofErr w:type="spellEnd"/>
            <w:r w:rsidRPr="00496579">
              <w:rPr>
                <w:rFonts w:cs="Times"/>
                <w:lang w:eastAsia="x-none"/>
              </w:rPr>
              <w: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 xml:space="preserve">Proposal 2: At least for </w:t>
            </w:r>
            <w:proofErr w:type="spellStart"/>
            <w:r w:rsidRPr="00496579">
              <w:rPr>
                <w:rFonts w:cs="Times"/>
                <w:lang w:eastAsia="x-none"/>
              </w:rPr>
              <w:t>NBIoT</w:t>
            </w:r>
            <w:proofErr w:type="spellEnd"/>
            <w:r w:rsidRPr="00496579">
              <w:rPr>
                <w:rFonts w:cs="Times"/>
                <w:lang w:eastAsia="x-none"/>
              </w:rPr>
              <w:t xml:space="preserve">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proofErr w:type="spellStart"/>
            <w:r>
              <w:rPr>
                <w:lang w:eastAsia="x-none"/>
              </w:rPr>
              <w:t>Spreadtrum</w:t>
            </w:r>
            <w:proofErr w:type="spellEnd"/>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1. Significant amounts of coverage enhancement are required to operate </w:t>
            </w:r>
            <w:proofErr w:type="spellStart"/>
            <w:r w:rsidRPr="009B48BC">
              <w:rPr>
                <w:rFonts w:cs="Times"/>
                <w:lang w:eastAsia="x-none"/>
              </w:rPr>
              <w:t>eMTC</w:t>
            </w:r>
            <w:proofErr w:type="spellEnd"/>
            <w:r w:rsidRPr="009B48BC">
              <w:rPr>
                <w:rFonts w:cs="Times"/>
                <w:lang w:eastAsia="x-none"/>
              </w:rPr>
              <w:t xml:space="preserve"> and NB-</w:t>
            </w:r>
            <w:proofErr w:type="spellStart"/>
            <w:r w:rsidRPr="009B48BC">
              <w:rPr>
                <w:rFonts w:cs="Times"/>
                <w:lang w:eastAsia="x-none"/>
              </w:rPr>
              <w:t>IoT</w:t>
            </w:r>
            <w:proofErr w:type="spellEnd"/>
            <w:r w:rsidRPr="009B48BC">
              <w:rPr>
                <w:rFonts w:cs="Times"/>
                <w:lang w:eastAsia="x-none"/>
              </w:rPr>
              <w:t xml:space="preserve"> in </w:t>
            </w:r>
            <w:proofErr w:type="spellStart"/>
            <w:r w:rsidRPr="009B48BC">
              <w:rPr>
                <w:rFonts w:cs="Times"/>
                <w:lang w:eastAsia="x-none"/>
              </w:rPr>
              <w:t>IoT</w:t>
            </w:r>
            <w:proofErr w:type="spellEnd"/>
            <w:r w:rsidRPr="009B48BC">
              <w:rPr>
                <w:rFonts w:cs="Times"/>
                <w:lang w:eastAsia="x-none"/>
              </w:rPr>
              <w: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2. The </w:t>
            </w:r>
            <w:proofErr w:type="spellStart"/>
            <w:r w:rsidRPr="009B48BC">
              <w:rPr>
                <w:rFonts w:cs="Times"/>
                <w:lang w:eastAsia="x-none"/>
              </w:rPr>
              <w:t>eMTC</w:t>
            </w:r>
            <w:proofErr w:type="spellEnd"/>
            <w:r w:rsidRPr="009B48BC">
              <w:rPr>
                <w:rFonts w:cs="Times"/>
                <w:lang w:eastAsia="x-none"/>
              </w:rPr>
              <w:t xml:space="preserve">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Observation 3. A 500 bit transport block is transmitted in approximately 320ms in the UL for either </w:t>
            </w:r>
            <w:proofErr w:type="spellStart"/>
            <w:r w:rsidRPr="009B48BC">
              <w:rPr>
                <w:rFonts w:cs="Times"/>
                <w:lang w:eastAsia="x-none"/>
              </w:rPr>
              <w:t>eMTC</w:t>
            </w:r>
            <w:proofErr w:type="spellEnd"/>
            <w:r w:rsidRPr="009B48BC">
              <w:rPr>
                <w:rFonts w:cs="Times"/>
                <w:lang w:eastAsia="x-none"/>
              </w:rPr>
              <w:t xml:space="preserve"> or NB-</w:t>
            </w:r>
            <w:proofErr w:type="spellStart"/>
            <w:r w:rsidRPr="009B48BC">
              <w:rPr>
                <w:rFonts w:cs="Times"/>
                <w:lang w:eastAsia="x-none"/>
              </w:rPr>
              <w:t>IoT</w:t>
            </w:r>
            <w:proofErr w:type="spellEnd"/>
            <w:r w:rsidRPr="009B48BC">
              <w:rPr>
                <w:rFonts w:cs="Times"/>
                <w:lang w:eastAsia="x-none"/>
              </w:rPr>
              <w: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It is further proposed that the </w:t>
            </w:r>
            <w:proofErr w:type="spellStart"/>
            <w:r w:rsidRPr="009B48BC">
              <w:rPr>
                <w:rFonts w:cs="Times"/>
                <w:lang w:eastAsia="x-none"/>
              </w:rPr>
              <w:t>IoT</w:t>
            </w:r>
            <w:proofErr w:type="spellEnd"/>
            <w:r w:rsidRPr="009B48BC">
              <w:rPr>
                <w:rFonts w:cs="Times"/>
                <w:lang w:eastAsia="x-none"/>
              </w:rPr>
              <w: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 xml:space="preserve">Proposal 2: The </w:t>
            </w:r>
            <w:proofErr w:type="spellStart"/>
            <w:r w:rsidRPr="009B48BC">
              <w:rPr>
                <w:rFonts w:cs="Times"/>
                <w:lang w:eastAsia="x-none"/>
              </w:rPr>
              <w:t>IoT</w:t>
            </w:r>
            <w:proofErr w:type="spellEnd"/>
            <w:r w:rsidRPr="009B48BC">
              <w:rPr>
                <w:rFonts w:cs="Times"/>
                <w:lang w:eastAsia="x-none"/>
              </w:rPr>
              <w: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 xml:space="preserve">The number of HARQ processes that are supportable in </w:t>
            </w:r>
            <w:proofErr w:type="spellStart"/>
            <w:r w:rsidRPr="009B48BC">
              <w:rPr>
                <w:rFonts w:cs="Times"/>
                <w:lang w:eastAsia="x-none"/>
              </w:rPr>
              <w:t>IoT</w:t>
            </w:r>
            <w:proofErr w:type="spellEnd"/>
            <w:r w:rsidRPr="009B48BC">
              <w:rPr>
                <w:rFonts w:cs="Times"/>
                <w:lang w:eastAsia="x-none"/>
              </w:rPr>
              <w: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w:t>
            </w:r>
            <w:r w:rsidRPr="009B48BC">
              <w:rPr>
                <w:rFonts w:cs="Times"/>
                <w:lang w:eastAsia="x-none"/>
              </w:rPr>
              <w:tab/>
              <w:t xml:space="preserve">The </w:t>
            </w:r>
            <w:proofErr w:type="spellStart"/>
            <w:r w:rsidRPr="009B48BC">
              <w:rPr>
                <w:rFonts w:cs="Times"/>
                <w:lang w:eastAsia="x-none"/>
              </w:rPr>
              <w:t>IoT</w:t>
            </w:r>
            <w:proofErr w:type="spellEnd"/>
            <w:r w:rsidRPr="009B48BC">
              <w:rPr>
                <w:rFonts w:cs="Times"/>
                <w:lang w:eastAsia="x-none"/>
              </w:rPr>
              <w:t xml:space="preserve"> NTN targets delay tolerant applications with low data rates. Therefore, the rationale for enhancing HARQ operation for NR NTN is not applicable to </w:t>
            </w:r>
            <w:proofErr w:type="spellStart"/>
            <w:r w:rsidRPr="009B48BC">
              <w:rPr>
                <w:rFonts w:cs="Times"/>
                <w:lang w:eastAsia="x-none"/>
              </w:rPr>
              <w:t>IoT</w:t>
            </w:r>
            <w:proofErr w:type="spellEnd"/>
            <w:r w:rsidRPr="009B48BC">
              <w:rPr>
                <w:rFonts w:cs="Times"/>
                <w:lang w:eastAsia="x-none"/>
              </w:rPr>
              <w:t xml:space="preserve">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 xml:space="preserve">If delay tolerant, small and infrequent data transmissions continue to be the focused use cases for </w:t>
            </w:r>
            <w:proofErr w:type="spellStart"/>
            <w:r w:rsidRPr="009B48BC">
              <w:rPr>
                <w:rFonts w:cs="Times"/>
                <w:lang w:eastAsia="x-none"/>
              </w:rPr>
              <w:t>IoT</w:t>
            </w:r>
            <w:proofErr w:type="spellEnd"/>
            <w:r w:rsidRPr="009B48BC">
              <w:rPr>
                <w:rFonts w:cs="Times"/>
                <w:lang w:eastAsia="x-none"/>
              </w:rPr>
              <w:t xml:space="preserve">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 xml:space="preserve">RAN1 to analyze the necessity of HARQ enhancements for </w:t>
            </w:r>
            <w:proofErr w:type="spellStart"/>
            <w:r w:rsidRPr="009B48BC">
              <w:rPr>
                <w:rFonts w:cs="Times"/>
                <w:lang w:eastAsia="x-none"/>
              </w:rPr>
              <w:t>IoT</w:t>
            </w:r>
            <w:proofErr w:type="spellEnd"/>
            <w:r w:rsidRPr="009B48BC">
              <w:rPr>
                <w:rFonts w:cs="Times"/>
                <w:lang w:eastAsia="x-none"/>
              </w:rPr>
              <w:t xml:space="preserve">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w:t>
            </w:r>
            <w:proofErr w:type="spellStart"/>
            <w:r w:rsidRPr="009B48BC">
              <w:rPr>
                <w:rFonts w:cs="Times"/>
                <w:lang w:eastAsia="x-none"/>
              </w:rPr>
              <w:t>IoT</w:t>
            </w:r>
            <w:proofErr w:type="spellEnd"/>
            <w:r w:rsidRPr="009B48BC">
              <w:rPr>
                <w:rFonts w:cs="Times"/>
                <w:lang w:eastAsia="x-none"/>
              </w:rPr>
              <w:t xml:space="preserve"> UE detects a DCI ending in </w:t>
            </w:r>
            <w:proofErr w:type="spellStart"/>
            <w:r w:rsidRPr="009B48BC">
              <w:rPr>
                <w:rFonts w:cs="Times"/>
                <w:lang w:eastAsia="x-none"/>
              </w:rPr>
              <w:t>subframe</w:t>
            </w:r>
            <w:proofErr w:type="spellEnd"/>
            <w:r w:rsidRPr="009B48BC">
              <w:rPr>
                <w:rFonts w:cs="Times"/>
                <w:lang w:eastAsia="x-none"/>
              </w:rPr>
              <w:t xml:space="preserve"> n, the UE may not expect to </w:t>
            </w:r>
            <w:r w:rsidRPr="009B48BC">
              <w:rPr>
                <w:rFonts w:cs="Times"/>
                <w:lang w:eastAsia="x-none"/>
              </w:rPr>
              <w:lastRenderedPageBreak/>
              <w:t xml:space="preserve">receive another DCI before </w:t>
            </w:r>
            <w:proofErr w:type="spellStart"/>
            <w:r w:rsidRPr="009B48BC">
              <w:rPr>
                <w:rFonts w:cs="Times"/>
                <w:lang w:eastAsia="x-none"/>
              </w:rPr>
              <w:t>subframe</w:t>
            </w:r>
            <w:proofErr w:type="spellEnd"/>
            <w:r w:rsidRPr="009B48BC">
              <w:rPr>
                <w:rFonts w:cs="Times"/>
                <w:lang w:eastAsia="x-none"/>
              </w:rPr>
              <w:t xml:space="preserve"> n+k-2 for which the corresponding NPUSCH transmission ends later than </w:t>
            </w:r>
            <w:proofErr w:type="spellStart"/>
            <w:r w:rsidRPr="009B48BC">
              <w:rPr>
                <w:rFonts w:cs="Times"/>
                <w:lang w:eastAsia="x-none"/>
              </w:rPr>
              <w:t>subframe</w:t>
            </w:r>
            <w:proofErr w:type="spellEnd"/>
            <w:r w:rsidRPr="009B48BC">
              <w:rPr>
                <w:rFonts w:cs="Times"/>
                <w:lang w:eastAsia="x-none"/>
              </w:rPr>
              <w:t xml:space="preserv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lastRenderedPageBreak/>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1: repetition for </w:t>
            </w:r>
            <w:proofErr w:type="spellStart"/>
            <w:r w:rsidRPr="00473708">
              <w:rPr>
                <w:rFonts w:cs="Times"/>
                <w:lang w:eastAsia="x-none"/>
              </w:rPr>
              <w:t>IoT</w:t>
            </w:r>
            <w:proofErr w:type="spellEnd"/>
            <w:r w:rsidRPr="00473708">
              <w:rPr>
                <w:rFonts w:cs="Times"/>
                <w:lang w:eastAsia="x-none"/>
              </w:rPr>
              <w:t xml:space="preserve">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2: based on current LTE NB-</w:t>
            </w:r>
            <w:proofErr w:type="spellStart"/>
            <w:r w:rsidRPr="00473708">
              <w:rPr>
                <w:rFonts w:cs="Times"/>
                <w:lang w:eastAsia="x-none"/>
              </w:rPr>
              <w:t>IoT</w:t>
            </w:r>
            <w:proofErr w:type="spellEnd"/>
            <w:r w:rsidRPr="00473708">
              <w:rPr>
                <w:rFonts w:cs="Times"/>
                <w:lang w:eastAsia="x-none"/>
              </w:rPr>
              <w:t>/</w:t>
            </w:r>
            <w:proofErr w:type="spellStart"/>
            <w:r w:rsidRPr="00473708">
              <w:rPr>
                <w:rFonts w:cs="Times"/>
                <w:lang w:eastAsia="x-none"/>
              </w:rPr>
              <w:t>eMTC</w:t>
            </w:r>
            <w:proofErr w:type="spellEnd"/>
            <w:r w:rsidRPr="00473708">
              <w:rPr>
                <w:rFonts w:cs="Times"/>
                <w:lang w:eastAsia="x-none"/>
              </w:rPr>
              <w:t xml:space="preserve">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w:t>
            </w:r>
            <w:proofErr w:type="spellStart"/>
            <w:r w:rsidRPr="00473708">
              <w:rPr>
                <w:rFonts w:cs="Times"/>
                <w:lang w:eastAsia="x-none"/>
              </w:rPr>
              <w:t>IoT</w:t>
            </w:r>
            <w:proofErr w:type="spellEnd"/>
            <w:r w:rsidRPr="00473708">
              <w:rPr>
                <w:rFonts w:cs="Times"/>
                <w:lang w:eastAsia="x-none"/>
              </w:rPr>
              <w:t xml:space="preserve">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w:t>
            </w:r>
            <w:proofErr w:type="spellStart"/>
            <w:r w:rsidRPr="00473708">
              <w:rPr>
                <w:rFonts w:cs="Times"/>
                <w:lang w:eastAsia="x-none"/>
              </w:rPr>
              <w:t>IoT</w:t>
            </w:r>
            <w:proofErr w:type="spellEnd"/>
            <w:r w:rsidRPr="00473708">
              <w:rPr>
                <w:rFonts w:cs="Times"/>
                <w:lang w:eastAsia="x-none"/>
              </w:rPr>
              <w:t>/</w:t>
            </w:r>
            <w:proofErr w:type="spellStart"/>
            <w:r w:rsidRPr="00473708">
              <w:rPr>
                <w:rFonts w:cs="Times"/>
                <w:lang w:eastAsia="x-none"/>
              </w:rPr>
              <w:t>eMTC</w:t>
            </w:r>
            <w:proofErr w:type="spellEnd"/>
            <w:r w:rsidRPr="00473708">
              <w:rPr>
                <w:rFonts w:cs="Times"/>
                <w:lang w:eastAsia="x-none"/>
              </w:rPr>
              <w:t xml:space="preserve">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2: reducing repetition number and real requested repetition number should be studied for the requirement of data rate in </w:t>
            </w:r>
            <w:proofErr w:type="spellStart"/>
            <w:r w:rsidRPr="00473708">
              <w:rPr>
                <w:rFonts w:cs="Times"/>
                <w:lang w:eastAsia="x-none"/>
              </w:rPr>
              <w:t>IoT</w:t>
            </w:r>
            <w:proofErr w:type="spellEnd"/>
            <w:r w:rsidRPr="00473708">
              <w:rPr>
                <w:rFonts w:cs="Times"/>
                <w:lang w:eastAsia="x-none"/>
              </w:rPr>
              <w:t xml:space="preserve">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RAN1 should study alternative feedback for HARQ maximizing the performance of the link, </w:t>
            </w:r>
            <w:proofErr w:type="spellStart"/>
            <w:r w:rsidRPr="00473708">
              <w:rPr>
                <w:rFonts w:cs="Times"/>
                <w:lang w:eastAsia="x-none"/>
              </w:rPr>
              <w:t>incl</w:t>
            </w:r>
            <w:proofErr w:type="spellEnd"/>
            <w:r w:rsidRPr="00473708">
              <w:rPr>
                <w:rFonts w:cs="Times"/>
                <w:lang w:eastAsia="x-none"/>
              </w:rPr>
              <w:t xml:space="preserve">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proofErr w:type="spellStart"/>
            <w:r>
              <w:rPr>
                <w:lang w:eastAsia="x-none"/>
              </w:rPr>
              <w:t>Xiaomi</w:t>
            </w:r>
            <w:proofErr w:type="spellEnd"/>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 xml:space="preserve">d not be increased for </w:t>
            </w:r>
            <w:proofErr w:type="spellStart"/>
            <w:r>
              <w:rPr>
                <w:rFonts w:cs="Times"/>
                <w:lang w:eastAsia="x-none"/>
              </w:rPr>
              <w:t>IoT</w:t>
            </w:r>
            <w:proofErr w:type="spellEnd"/>
            <w:r>
              <w:rPr>
                <w:rFonts w:cs="Times"/>
                <w:lang w:eastAsia="x-none"/>
              </w:rPr>
              <w:t xml:space="preserve">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 xml:space="preserve">Proposal 2: HARQ disabling is not supported for </w:t>
            </w:r>
            <w:proofErr w:type="spellStart"/>
            <w:r w:rsidRPr="00473708">
              <w:rPr>
                <w:rFonts w:cs="Times"/>
                <w:lang w:eastAsia="x-none"/>
              </w:rPr>
              <w:t>IoT</w:t>
            </w:r>
            <w:proofErr w:type="spellEnd"/>
            <w:r w:rsidRPr="00473708">
              <w:rPr>
                <w:rFonts w:cs="Times"/>
                <w:lang w:eastAsia="x-none"/>
              </w:rPr>
              <w:t xml:space="preserve">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2: HARQ feedback can be </w:t>
            </w:r>
            <w:proofErr w:type="gramStart"/>
            <w:r w:rsidRPr="00473708">
              <w:rPr>
                <w:rFonts w:cs="Times"/>
                <w:lang w:eastAsia="x-none"/>
              </w:rPr>
              <w:t>enabled/disabled</w:t>
            </w:r>
            <w:proofErr w:type="gramEnd"/>
            <w:r w:rsidRPr="00473708">
              <w:rPr>
                <w:rFonts w:cs="Times"/>
                <w:lang w:eastAsia="x-none"/>
              </w:rPr>
              <w:t xml:space="preserve">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 xml:space="preserve">Study how the variable PDSCH to ACK mechanism for ACK-Bundling can be adjusted to support scheduling </w:t>
            </w:r>
            <w:proofErr w:type="gramStart"/>
            <w:r w:rsidRPr="0056088D">
              <w:rPr>
                <w:rFonts w:cs="Times"/>
                <w:lang w:eastAsia="x-none"/>
              </w:rPr>
              <w:t>more than one TBs per HARQ cycle</w:t>
            </w:r>
            <w:proofErr w:type="gramEnd"/>
            <w:r w:rsidRPr="0056088D">
              <w:rPr>
                <w:rFonts w:cs="Times"/>
                <w:lang w:eastAsia="x-none"/>
              </w:rPr>
              <w:t>.</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 xml:space="preserve">Specify a variable UL grant to PUSCH delay to support scheduling </w:t>
            </w:r>
            <w:proofErr w:type="gramStart"/>
            <w:r w:rsidRPr="0056088D">
              <w:rPr>
                <w:rFonts w:cs="Times"/>
                <w:lang w:eastAsia="x-none"/>
              </w:rPr>
              <w:t>more than one TBs per HARQ cycle</w:t>
            </w:r>
            <w:proofErr w:type="gramEnd"/>
            <w:r w:rsidRPr="0056088D">
              <w:rPr>
                <w:rFonts w:cs="Times"/>
                <w:lang w:eastAsia="x-none"/>
              </w:rPr>
              <w:t>.</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w:t>
            </w:r>
            <w:proofErr w:type="spellStart"/>
            <w:r w:rsidRPr="0056088D">
              <w:rPr>
                <w:rFonts w:cs="Times"/>
                <w:lang w:eastAsia="x-none"/>
              </w:rPr>
              <w:t>IoT</w:t>
            </w:r>
            <w:proofErr w:type="spellEnd"/>
            <w:r w:rsidRPr="0056088D">
              <w:rPr>
                <w:rFonts w:cs="Times"/>
                <w:lang w:eastAsia="x-none"/>
              </w:rPr>
              <w:t xml:space="preserve">, consider increasing the number of HARQs only in the UL since UE </w:t>
            </w:r>
            <w:r w:rsidRPr="0056088D">
              <w:rPr>
                <w:rFonts w:cs="Times"/>
                <w:lang w:eastAsia="x-none"/>
              </w:rPr>
              <w:lastRenderedPageBreak/>
              <w:t>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w:t>
            </w:r>
            <w:proofErr w:type="spellStart"/>
            <w:r w:rsidRPr="0056088D">
              <w:rPr>
                <w:rFonts w:cs="Times"/>
                <w:lang w:eastAsia="x-none"/>
              </w:rPr>
              <w:t>IoT</w:t>
            </w:r>
            <w:proofErr w:type="spellEnd"/>
            <w:r w:rsidRPr="0056088D">
              <w:rPr>
                <w:rFonts w:cs="Times"/>
                <w:lang w:eastAsia="x-none"/>
              </w:rPr>
              <w: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w:t>
            </w:r>
            <w:proofErr w:type="spellStart"/>
            <w:r w:rsidRPr="0056088D">
              <w:rPr>
                <w:rFonts w:cs="Times"/>
                <w:lang w:eastAsia="x-none"/>
              </w:rPr>
              <w:t>IoT</w:t>
            </w:r>
            <w:proofErr w:type="spellEnd"/>
            <w:r w:rsidRPr="0056088D">
              <w:rPr>
                <w:rFonts w:cs="Times"/>
                <w:lang w:eastAsia="x-none"/>
              </w:rPr>
              <w: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 xml:space="preserve">not increased in </w:t>
            </w:r>
            <w:proofErr w:type="spellStart"/>
            <w:r w:rsidR="00473708">
              <w:rPr>
                <w:rFonts w:cs="Times"/>
                <w:lang w:eastAsia="x-none"/>
              </w:rPr>
              <w:t>IoT</w:t>
            </w:r>
            <w:proofErr w:type="spellEnd"/>
            <w:r w:rsidR="00473708">
              <w:rPr>
                <w:rFonts w:cs="Times"/>
                <w:lang w:eastAsia="x-none"/>
              </w:rPr>
              <w:t xml:space="preserve">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w:t>
            </w:r>
            <w:proofErr w:type="spellStart"/>
            <w:r w:rsidRPr="0056088D">
              <w:rPr>
                <w:rFonts w:cs="Times"/>
                <w:lang w:eastAsia="x-none"/>
              </w:rPr>
              <w:t>IoT</w:t>
            </w:r>
            <w:proofErr w:type="spellEnd"/>
            <w:r w:rsidRPr="0056088D">
              <w:rPr>
                <w:rFonts w:cs="Times"/>
                <w:lang w:eastAsia="x-none"/>
              </w:rPr>
              <w:t>/</w:t>
            </w:r>
            <w:proofErr w:type="spellStart"/>
            <w:r w:rsidRPr="0056088D">
              <w:rPr>
                <w:rFonts w:cs="Times"/>
                <w:lang w:eastAsia="x-none"/>
              </w:rPr>
              <w:t>eMTC</w:t>
            </w:r>
            <w:proofErr w:type="spellEnd"/>
            <w:r w:rsidRPr="0056088D">
              <w:rPr>
                <w:rFonts w:cs="Times"/>
                <w:lang w:eastAsia="x-none"/>
              </w:rPr>
              <w:t xml:space="preserve">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w:t>
            </w:r>
            <w:proofErr w:type="spellStart"/>
            <w:r w:rsidRPr="0056088D">
              <w:rPr>
                <w:rFonts w:cs="Times"/>
                <w:lang w:eastAsia="x-none"/>
              </w:rPr>
              <w:t>IoT</w:t>
            </w:r>
            <w:proofErr w:type="spellEnd"/>
            <w:r w:rsidRPr="0056088D">
              <w:rPr>
                <w:rFonts w:cs="Times"/>
                <w:lang w:eastAsia="x-none"/>
              </w:rPr>
              <w:t>/</w:t>
            </w:r>
            <w:proofErr w:type="spellStart"/>
            <w:r w:rsidRPr="0056088D">
              <w:rPr>
                <w:rFonts w:cs="Times"/>
                <w:lang w:eastAsia="x-none"/>
              </w:rPr>
              <w:t>eMTC</w:t>
            </w:r>
            <w:proofErr w:type="spellEnd"/>
            <w:r w:rsidRPr="0056088D">
              <w:rPr>
                <w:rFonts w:cs="Times"/>
                <w:lang w:eastAsia="x-none"/>
              </w:rPr>
              <w:t>.</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3: No discussion on the HARQ enhancement issues for </w:t>
            </w:r>
            <w:proofErr w:type="spellStart"/>
            <w:r w:rsidRPr="0056088D">
              <w:rPr>
                <w:rFonts w:cs="Times"/>
                <w:lang w:eastAsia="x-none"/>
              </w:rPr>
              <w:t>IoT</w:t>
            </w:r>
            <w:proofErr w:type="spellEnd"/>
            <w:r w:rsidRPr="0056088D">
              <w:rPr>
                <w:rFonts w:cs="Times"/>
                <w:lang w:eastAsia="x-none"/>
              </w:rPr>
              <w:t xml:space="preserve">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w:t>
            </w:r>
            <w:proofErr w:type="spellStart"/>
            <w:r w:rsidRPr="0056088D">
              <w:rPr>
                <w:rFonts w:cs="Times"/>
                <w:lang w:eastAsia="x-none"/>
              </w:rPr>
              <w:t>IoT</w:t>
            </w:r>
            <w:proofErr w:type="spellEnd"/>
            <w:r w:rsidRPr="0056088D">
              <w:rPr>
                <w:rFonts w:cs="Times"/>
                <w:lang w:eastAsia="x-none"/>
              </w:rPr>
              <w: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w:t>
            </w:r>
            <w:proofErr w:type="spellStart"/>
            <w:r w:rsidRPr="0056088D">
              <w:rPr>
                <w:rFonts w:cs="Times"/>
                <w:lang w:eastAsia="x-none"/>
              </w:rPr>
              <w:t>IoT</w:t>
            </w:r>
            <w:proofErr w:type="spellEnd"/>
            <w:r w:rsidRPr="0056088D">
              <w:rPr>
                <w:rFonts w:cs="Times"/>
                <w:lang w:eastAsia="x-none"/>
              </w:rPr>
              <w:t xml:space="preserve"> over NTN.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af"/>
        <w:tblW w:w="0" w:type="auto"/>
        <w:tblInd w:w="720" w:type="dxa"/>
        <w:tblLook w:val="04A0" w:firstRow="1" w:lastRow="0" w:firstColumn="1" w:lastColumn="0" w:noHBand="0" w:noVBand="1"/>
      </w:tblPr>
      <w:tblGrid>
        <w:gridCol w:w="9062"/>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9"/>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9"/>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9"/>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af"/>
        <w:tblW w:w="0" w:type="auto"/>
        <w:tblInd w:w="720" w:type="dxa"/>
        <w:tblLook w:val="04A0" w:firstRow="1" w:lastRow="0" w:firstColumn="1" w:lastColumn="0" w:noHBand="0" w:noVBand="1"/>
      </w:tblPr>
      <w:tblGrid>
        <w:gridCol w:w="9062"/>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4D180C">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lastRenderedPageBreak/>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8"/>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24"/>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12"/>
      <w:footerReference w:type="default" r:id="rId13"/>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AE3DC" w14:textId="77777777" w:rsidR="00615028" w:rsidRDefault="00615028" w:rsidP="007378B8">
      <w:r>
        <w:separator/>
      </w:r>
    </w:p>
  </w:endnote>
  <w:endnote w:type="continuationSeparator" w:id="0">
    <w:p w14:paraId="5DA055BE" w14:textId="77777777" w:rsidR="00615028" w:rsidRDefault="00615028"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8F65" w14:textId="090FC25C" w:rsidR="00041B7B" w:rsidRDefault="00041B7B">
    <w:pPr>
      <w:pStyle w:val="a4"/>
      <w:tabs>
        <w:tab w:val="right" w:pos="9639"/>
      </w:tabs>
      <w:jc w:val="center"/>
    </w:pP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060C10">
      <w:rPr>
        <w:rStyle w:val="af2"/>
        <w:i/>
        <w:color w:val="auto"/>
      </w:rPr>
      <w:t>8</w:t>
    </w:r>
    <w:r w:rsidRPr="00B0165F">
      <w:rPr>
        <w:rStyle w:val="af2"/>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08F38" w14:textId="77777777" w:rsidR="00615028" w:rsidRDefault="00615028" w:rsidP="007378B8">
      <w:r>
        <w:separator/>
      </w:r>
    </w:p>
  </w:footnote>
  <w:footnote w:type="continuationSeparator" w:id="0">
    <w:p w14:paraId="0BF54327" w14:textId="77777777" w:rsidR="00615028" w:rsidRDefault="00615028"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6BB5" w14:textId="77777777" w:rsidR="00041B7B" w:rsidRDefault="00041B7B"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B7B"/>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0C10"/>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80C"/>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28"/>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6DD"/>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412"/>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18B"/>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0F24"/>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C1"/>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Char4"/>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C1"/>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Char4"/>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BDDC7-D252-4FDF-AFD3-D037C282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4979</Words>
  <Characters>28381</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缪德山</cp:lastModifiedBy>
  <cp:revision>14</cp:revision>
  <dcterms:created xsi:type="dcterms:W3CDTF">2021-01-27T04:50:00Z</dcterms:created>
  <dcterms:modified xsi:type="dcterms:W3CDTF">2021-01-27T09:17:00Z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