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3E33A02D"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4F951A9C" w14:textId="6AF056FB" w:rsidR="00EC7BA6" w:rsidRDefault="00EC7BA6" w:rsidP="00EC7BA6">
      <w:pPr>
        <w:pStyle w:val="af3"/>
      </w:pPr>
      <w:r w:rsidRPr="00EC7BA6">
        <w:t xml:space="preserve">In RAN#86 meeting, a new Study Item was approved for IoT </w:t>
      </w:r>
      <w:proofErr w:type="gramStart"/>
      <w:r w:rsidRPr="00EC7BA6">
        <w:t>Non Terrestrial</w:t>
      </w:r>
      <w:proofErr w:type="gramEnd"/>
      <w:r w:rsidRPr="00EC7BA6">
        <w:t xml:space="preserve"> Network (NTN) [1]. In this meeting, company views on </w:t>
      </w:r>
      <w:r w:rsidR="00357646">
        <w:t>s</w:t>
      </w:r>
      <w:r w:rsidR="00357646" w:rsidRPr="00357646">
        <w:t>cenarios applicable to NB-IoT/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af3"/>
      </w:pPr>
    </w:p>
    <w:p w14:paraId="45B0A9C0" w14:textId="5BBF31FB" w:rsidR="00357646" w:rsidRDefault="0099593F" w:rsidP="00EC7BA6">
      <w:pPr>
        <w:pStyle w:val="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 xml:space="preserve">parameters in Proposal#2.6.2-1 (2nd round outcome) assume </w:t>
      </w:r>
      <w:proofErr w:type="gramStart"/>
      <w:r w:rsidRPr="0099593F">
        <w:rPr>
          <w:rFonts w:eastAsiaTheme="minorEastAsia"/>
          <w:i/>
          <w:lang w:eastAsia="zh-CN"/>
        </w:rPr>
        <w:t>10 degree</w:t>
      </w:r>
      <w:proofErr w:type="gramEnd"/>
      <w:r w:rsidRPr="0099593F">
        <w:rPr>
          <w:rFonts w:eastAsiaTheme="minorEastAsia"/>
          <w:i/>
          <w:lang w:eastAsia="zh-CN"/>
        </w:rPr>
        <w:t xml:space="preserve"> minimum elevation angle as was the case in TR 38.821. The link budget can assume higher elevation angle as was also the case in TR 38.821. The link budget should consider challenging scenarios for worst case assumptions for IoT NTN EIRP and G/T figure. Companies are </w:t>
      </w:r>
      <w:proofErr w:type="gramStart"/>
      <w:r w:rsidRPr="0099593F">
        <w:rPr>
          <w:rFonts w:eastAsiaTheme="minorEastAsia"/>
          <w:i/>
          <w:lang w:eastAsia="zh-CN"/>
        </w:rPr>
        <w:t>encourage</w:t>
      </w:r>
      <w:proofErr w:type="gramEnd"/>
      <w:r w:rsidRPr="0099593F">
        <w:rPr>
          <w:rFonts w:eastAsiaTheme="minorEastAsia"/>
          <w:i/>
          <w:lang w:eastAsia="zh-CN"/>
        </w:rPr>
        <w:t xml:space="preserve"> to use Set 3 based on Eutelsat [1] and Set 4 based on </w:t>
      </w:r>
      <w:proofErr w:type="spellStart"/>
      <w:r w:rsidRPr="0099593F">
        <w:rPr>
          <w:rFonts w:eastAsiaTheme="minorEastAsia"/>
          <w:i/>
          <w:lang w:eastAsia="zh-CN"/>
        </w:rPr>
        <w:t>Sateliot</w:t>
      </w:r>
      <w:proofErr w:type="spellEnd"/>
      <w:r w:rsidRPr="0099593F">
        <w:rPr>
          <w:rFonts w:eastAsiaTheme="minorEastAsia"/>
          <w:i/>
          <w:lang w:eastAsia="zh-CN"/>
        </w:rPr>
        <w: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w:t>
      </w:r>
      <w:proofErr w:type="spellStart"/>
      <w:r>
        <w:rPr>
          <w:rFonts w:eastAsiaTheme="minorEastAsia"/>
          <w:lang w:eastAsia="zh-CN"/>
        </w:rPr>
        <w:t>deg</w:t>
      </w:r>
      <w:proofErr w:type="spellEnd"/>
      <w:r>
        <w:rPr>
          <w:rFonts w:eastAsiaTheme="minorEastAsia"/>
          <w:lang w:eastAsia="zh-CN"/>
        </w:rPr>
        <w:t xml:space="preserve"> for GEO and 45 </w:t>
      </w:r>
      <w:proofErr w:type="spellStart"/>
      <w:r>
        <w:rPr>
          <w:rFonts w:eastAsiaTheme="minorEastAsia"/>
          <w:lang w:eastAsia="zh-CN"/>
        </w:rPr>
        <w:t>deg</w:t>
      </w:r>
      <w:proofErr w:type="spellEnd"/>
      <w:r>
        <w:rPr>
          <w:rFonts w:eastAsiaTheme="minorEastAsia"/>
          <w:lang w:eastAsia="zh-CN"/>
        </w:rPr>
        <w:t xml:space="preserve">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 xml:space="preserve">based on </w:t>
      </w:r>
      <w:proofErr w:type="spellStart"/>
      <w:r w:rsidR="0099593F">
        <w:rPr>
          <w:rFonts w:eastAsiaTheme="minorEastAsia"/>
          <w:lang w:eastAsia="zh-CN"/>
        </w:rPr>
        <w:t>Sateliot</w:t>
      </w:r>
      <w:proofErr w:type="spellEnd"/>
      <w:r w:rsidR="0099593F">
        <w:rPr>
          <w:rFonts w:eastAsiaTheme="minorEastAsia"/>
          <w:lang w:eastAsia="zh-CN"/>
        </w:rPr>
        <w:t xml:space="preserve">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Link budget analysis were provided OPPO, </w:t>
      </w:r>
      <w:proofErr w:type="spellStart"/>
      <w:r>
        <w:rPr>
          <w:rFonts w:eastAsiaTheme="minorEastAsia"/>
          <w:lang w:eastAsia="zh-CN"/>
        </w:rPr>
        <w:t>ZTE</w:t>
      </w:r>
      <w:proofErr w:type="spellEnd"/>
      <w:r>
        <w:rPr>
          <w:rFonts w:eastAsiaTheme="minorEastAsia"/>
          <w:lang w:eastAsia="zh-CN"/>
        </w:rPr>
        <w:t xml:space="preserve">, CATT, </w:t>
      </w:r>
      <w:proofErr w:type="spellStart"/>
      <w:r>
        <w:rPr>
          <w:rFonts w:eastAsiaTheme="minorEastAsia"/>
          <w:lang w:eastAsia="zh-CN"/>
        </w:rPr>
        <w:t>Zheijiang</w:t>
      </w:r>
      <w:proofErr w:type="spell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afa"/>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afa"/>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afa"/>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afa"/>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afa"/>
        <w:numPr>
          <w:ilvl w:val="0"/>
          <w:numId w:val="8"/>
        </w:numPr>
        <w:snapToGrid w:val="0"/>
        <w:spacing w:beforeLines="50" w:before="120" w:afterLines="50" w:after="120"/>
        <w:rPr>
          <w:rFonts w:eastAsiaTheme="minorEastAsia"/>
          <w:lang w:eastAsia="zh-CN"/>
        </w:rPr>
      </w:pPr>
      <w:r w:rsidRPr="00EB1962">
        <w:rPr>
          <w:rFonts w:eastAsiaTheme="minorEastAsia"/>
          <w:lang w:eastAsia="zh-CN"/>
        </w:rPr>
        <w:t xml:space="preserve">NB-IoT and </w:t>
      </w:r>
      <w:proofErr w:type="spellStart"/>
      <w:r w:rsidRPr="00EB1962">
        <w:rPr>
          <w:rFonts w:eastAsiaTheme="minorEastAsia"/>
          <w:lang w:eastAsia="zh-CN"/>
        </w:rPr>
        <w:t>eMTC</w:t>
      </w:r>
      <w:proofErr w:type="spellEnd"/>
      <w:r w:rsidRPr="00EB1962">
        <w:rPr>
          <w:rFonts w:eastAsiaTheme="minorEastAsia"/>
          <w:lang w:eastAsia="zh-CN"/>
        </w:rPr>
        <w:t xml:space="preserve">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2"/>
        <w:rPr>
          <w:lang w:eastAsia="zh-CN"/>
        </w:rPr>
      </w:pPr>
      <w:r>
        <w:rPr>
          <w:lang w:eastAsia="zh-CN"/>
        </w:rPr>
        <w:t>Baseline for required SNR for NB-IoT/</w:t>
      </w:r>
      <w:proofErr w:type="spellStart"/>
      <w:r>
        <w:rPr>
          <w:lang w:eastAsia="zh-CN"/>
        </w:rPr>
        <w:t>eMTC</w:t>
      </w:r>
      <w:proofErr w:type="spellEnd"/>
      <w:r>
        <w:rPr>
          <w:lang w:eastAsia="zh-CN"/>
        </w:rPr>
        <w:t xml:space="preserve">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w:t>
      </w:r>
      <w:proofErr w:type="gramStart"/>
      <w:r>
        <w:rPr>
          <w:rFonts w:eastAsiaTheme="minorEastAsia"/>
          <w:lang w:eastAsia="zh-CN"/>
        </w:rPr>
        <w:t>30 degree</w:t>
      </w:r>
      <w:proofErr w:type="gramEnd"/>
      <w:r>
        <w:rPr>
          <w:rFonts w:eastAsiaTheme="minorEastAsia"/>
          <w:lang w:eastAsia="zh-CN"/>
        </w:rPr>
        <w:t xml:space="preserve"> elevation for LEO and set 4 with 30 degree minimum elevation are for practical deployments of satellite constellations proposed by Eutelsat and </w:t>
      </w:r>
      <w:proofErr w:type="spellStart"/>
      <w:r>
        <w:rPr>
          <w:rFonts w:eastAsiaTheme="minorEastAsia"/>
          <w:lang w:eastAsia="zh-CN"/>
        </w:rPr>
        <w:t>Sateliot</w:t>
      </w:r>
      <w:proofErr w:type="spellEnd"/>
      <w:r>
        <w:rPr>
          <w:rFonts w:eastAsiaTheme="minorEastAsia"/>
          <w:lang w:eastAsia="zh-CN"/>
        </w:rPr>
        <w:t xml:space="preserve">,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afa"/>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afa"/>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w:t>
      </w:r>
      <w:proofErr w:type="gramStart"/>
      <w:r w:rsidR="007E074F">
        <w:rPr>
          <w:rFonts w:eastAsiaTheme="minorEastAsia"/>
          <w:lang w:eastAsia="zh-CN"/>
        </w:rPr>
        <w:t xml:space="preserve">of </w:t>
      </w:r>
      <w:r>
        <w:rPr>
          <w:rFonts w:eastAsiaTheme="minorEastAsia"/>
          <w:lang w:eastAsia="zh-CN"/>
        </w:rPr>
        <w:t xml:space="preserve"> </w:t>
      </w:r>
      <w:r w:rsidR="007E074F">
        <w:rPr>
          <w:rFonts w:eastAsiaTheme="minorEastAsia"/>
          <w:highlight w:val="yellow"/>
          <w:lang w:eastAsia="zh-CN"/>
        </w:rPr>
        <w:t>Rel</w:t>
      </w:r>
      <w:proofErr w:type="gramEnd"/>
      <w:r w:rsidR="007E074F">
        <w:rPr>
          <w:rFonts w:eastAsiaTheme="minorEastAsia"/>
          <w:highlight w:val="yellow"/>
          <w:lang w:eastAsia="zh-CN"/>
        </w:rPr>
        <w:t>-</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af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afa"/>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afa"/>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afa"/>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afa"/>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afa"/>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afa"/>
        <w:numPr>
          <w:ilvl w:val="0"/>
          <w:numId w:val="14"/>
        </w:numPr>
        <w:rPr>
          <w:lang w:eastAsia="zh-CN"/>
        </w:rPr>
      </w:pPr>
      <w:r>
        <w:rPr>
          <w:lang w:eastAsia="zh-CN"/>
        </w:rPr>
        <w:t>NPDCCH supports to 1024</w:t>
      </w:r>
    </w:p>
    <w:p w14:paraId="3D0527BF" w14:textId="12BA9BC6" w:rsidR="00C81F9C" w:rsidRDefault="00C81F9C" w:rsidP="00046E58">
      <w:pPr>
        <w:pStyle w:val="afa"/>
        <w:numPr>
          <w:ilvl w:val="0"/>
          <w:numId w:val="14"/>
        </w:numPr>
        <w:rPr>
          <w:lang w:eastAsia="zh-CN"/>
        </w:rPr>
      </w:pPr>
      <w:r>
        <w:rPr>
          <w:lang w:eastAsia="zh-CN"/>
        </w:rPr>
        <w:t>NPUSH supports to 128</w:t>
      </w:r>
    </w:p>
    <w:p w14:paraId="7296C3DC" w14:textId="23A3D44C" w:rsidR="00C81F9C" w:rsidRDefault="00C81F9C" w:rsidP="00046E58">
      <w:pPr>
        <w:pStyle w:val="afa"/>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w:t>
      </w:r>
      <w:proofErr w:type="spellStart"/>
      <w:r>
        <w:rPr>
          <w:lang w:eastAsia="zh-CN"/>
        </w:rPr>
        <w:t>eNB</w:t>
      </w:r>
      <w:proofErr w:type="spellEnd"/>
      <w:r>
        <w:rPr>
          <w:lang w:eastAsia="zh-CN"/>
        </w:rPr>
        <w:t xml:space="preserve">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proofErr w:type="spellStart"/>
      <w:r>
        <w:rPr>
          <w:rFonts w:eastAsiaTheme="minorEastAsia"/>
          <w:lang w:eastAsia="zh-CN"/>
        </w:rPr>
        <w:t>ZTE</w:t>
      </w:r>
      <w:proofErr w:type="spellEnd"/>
      <w:r>
        <w:rPr>
          <w:rFonts w:eastAsiaTheme="minorEastAsia"/>
          <w:lang w:eastAsia="zh-CN"/>
        </w:rPr>
        <w:t xml:space="preserve"> proposed that NB-IoT/</w:t>
      </w:r>
      <w:proofErr w:type="spellStart"/>
      <w:r>
        <w:rPr>
          <w:rFonts w:eastAsiaTheme="minorEastAsia"/>
          <w:lang w:eastAsia="zh-CN"/>
        </w:rPr>
        <w:t>eMTC</w:t>
      </w:r>
      <w:proofErr w:type="spellEnd"/>
      <w:r>
        <w:rPr>
          <w:rFonts w:eastAsiaTheme="minorEastAsia"/>
          <w:lang w:eastAsia="zh-CN"/>
        </w:rPr>
        <w:t xml:space="preserve"> NTN used as baseline the </w:t>
      </w:r>
      <w:r w:rsidRPr="001211B3">
        <w:rPr>
          <w:rFonts w:eastAsiaTheme="minorEastAsia"/>
          <w:lang w:eastAsia="zh-CN"/>
        </w:rPr>
        <w:t xml:space="preserve">required </w:t>
      </w:r>
      <w:proofErr w:type="spellStart"/>
      <w:r w:rsidRPr="001211B3">
        <w:rPr>
          <w:rFonts w:eastAsiaTheme="minorEastAsia"/>
          <w:lang w:eastAsia="zh-CN"/>
        </w:rPr>
        <w:t>SINR</w:t>
      </w:r>
      <w:proofErr w:type="spellEnd"/>
      <w:r w:rsidRPr="001211B3">
        <w:rPr>
          <w:rFonts w:eastAsiaTheme="minorEastAsia"/>
          <w:lang w:eastAsia="zh-CN"/>
        </w:rPr>
        <w:t xml:space="preserve"> for </w:t>
      </w:r>
      <w:r>
        <w:rPr>
          <w:rFonts w:eastAsiaTheme="minorEastAsia"/>
          <w:lang w:eastAsia="zh-CN"/>
        </w:rPr>
        <w:t xml:space="preserve">standalone </w:t>
      </w:r>
      <w:r w:rsidRPr="001211B3">
        <w:rPr>
          <w:rFonts w:eastAsiaTheme="minorEastAsia"/>
          <w:lang w:eastAsia="zh-CN"/>
        </w:rPr>
        <w:t>NB-IoT/</w:t>
      </w:r>
      <w:proofErr w:type="spellStart"/>
      <w:r w:rsidRPr="001211B3">
        <w:rPr>
          <w:rFonts w:eastAsiaTheme="minorEastAsia"/>
          <w:lang w:eastAsia="zh-CN"/>
        </w:rPr>
        <w:t>eMTC</w:t>
      </w:r>
      <w:proofErr w:type="spellEnd"/>
      <w:r w:rsidRPr="001211B3">
        <w:rPr>
          <w:rFonts w:eastAsiaTheme="minorEastAsia"/>
          <w:lang w:eastAsia="zh-CN"/>
        </w:rPr>
        <w:t xml:space="preserve">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afa"/>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w:t>
      </w:r>
      <w:proofErr w:type="gramStart"/>
      <w:r>
        <w:rPr>
          <w:rFonts w:eastAsiaTheme="minorEastAsia"/>
          <w:lang w:eastAsia="zh-CN"/>
        </w:rPr>
        <w:t>repetitions  (</w:t>
      </w:r>
      <w:proofErr w:type="gramEnd"/>
      <w:r>
        <w:rPr>
          <w:rFonts w:eastAsiaTheme="minorEastAsia"/>
          <w:lang w:eastAsia="zh-CN"/>
        </w:rPr>
        <w:t xml:space="preserve">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afa"/>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afa"/>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kHz/3.75 kHz</w:t>
      </w:r>
      <w:r>
        <w:rPr>
          <w:rFonts w:eastAsiaTheme="minorEastAsia"/>
          <w:lang w:eastAsia="zh-CN"/>
        </w:rPr>
        <w:t xml:space="preserve">)=19.8 dB </w:t>
      </w:r>
    </w:p>
    <w:p w14:paraId="2A3A386B" w14:textId="5875AF49" w:rsidR="001211B3" w:rsidRDefault="001211B3" w:rsidP="00046E58">
      <w:pPr>
        <w:pStyle w:val="afa"/>
        <w:numPr>
          <w:ilvl w:val="0"/>
          <w:numId w:val="9"/>
        </w:numPr>
        <w:snapToGrid w:val="0"/>
        <w:spacing w:beforeLines="50" w:before="120" w:afterLines="50" w:after="120"/>
        <w:rPr>
          <w:rFonts w:eastAsiaTheme="minorEastAsia"/>
          <w:lang w:eastAsia="zh-CN"/>
        </w:rPr>
      </w:pPr>
      <w:r w:rsidRPr="001211B3">
        <w:rPr>
          <w:rFonts w:eastAsiaTheme="minorEastAsia"/>
          <w:lang w:eastAsia="zh-CN"/>
        </w:rPr>
        <w:t xml:space="preserve">for </w:t>
      </w:r>
      <w:proofErr w:type="spellStart"/>
      <w:r w:rsidRPr="001211B3">
        <w:rPr>
          <w:rFonts w:eastAsiaTheme="minorEastAsia"/>
          <w:lang w:eastAsia="zh-CN"/>
        </w:rPr>
        <w:t>eMTC</w:t>
      </w:r>
      <w:proofErr w:type="spellEnd"/>
      <w:r w:rsidRPr="001211B3">
        <w:rPr>
          <w:rFonts w:eastAsiaTheme="minorEastAsia"/>
          <w:lang w:eastAsia="zh-CN"/>
        </w:rPr>
        <w:t>, selecting transmission with 3 * 15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 xml:space="preserve">Cellular system support for Cellular </w:t>
      </w:r>
      <w:proofErr w:type="gramStart"/>
      <w:r w:rsidRPr="007E074F">
        <w:rPr>
          <w:rFonts w:eastAsiaTheme="minorEastAsia"/>
          <w:highlight w:val="yellow"/>
          <w:lang w:eastAsia="zh-CN"/>
        </w:rPr>
        <w:t>IoT</w:t>
      </w:r>
      <w:r>
        <w:rPr>
          <w:rFonts w:eastAsiaTheme="minorEastAsia"/>
          <w:lang w:eastAsia="zh-CN"/>
        </w:rPr>
        <w:t xml:space="preserve"> </w:t>
      </w:r>
      <w:r w:rsidRPr="007E074F">
        <w:rPr>
          <w:rFonts w:eastAsiaTheme="minorEastAsia"/>
          <w:lang w:eastAsia="zh-CN"/>
        </w:rPr>
        <w:t>)</w:t>
      </w:r>
      <w:proofErr w:type="gramEnd"/>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NTN can be the required </w:t>
      </w:r>
      <w:proofErr w:type="spellStart"/>
      <w:r w:rsidR="001211B3" w:rsidRPr="001211B3">
        <w:rPr>
          <w:rFonts w:eastAsiaTheme="minorEastAsia"/>
          <w:b/>
          <w:lang w:eastAsia="zh-CN"/>
        </w:rPr>
        <w:t>SINR</w:t>
      </w:r>
      <w:proofErr w:type="spellEnd"/>
      <w:r w:rsidR="001211B3" w:rsidRPr="001211B3">
        <w:rPr>
          <w:rFonts w:eastAsiaTheme="minorEastAsia"/>
          <w:b/>
          <w:lang w:eastAsia="zh-CN"/>
        </w:rPr>
        <w:t xml:space="preserve">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in terrestrial network as follows:</w:t>
      </w:r>
    </w:p>
    <w:p w14:paraId="6CC1EE74" w14:textId="4839D909" w:rsidR="006B7379" w:rsidRDefault="006B7379" w:rsidP="00046E58">
      <w:pPr>
        <w:pStyle w:val="afa"/>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afa"/>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w:t>
      </w:r>
      <w:proofErr w:type="spellStart"/>
      <w:r w:rsidRPr="006B7379">
        <w:rPr>
          <w:rFonts w:eastAsiaTheme="minorEastAsia"/>
          <w:b/>
          <w:i/>
          <w:lang w:eastAsia="zh-CN"/>
        </w:rPr>
        <w:t>eMTC</w:t>
      </w:r>
      <w:proofErr w:type="spellEnd"/>
      <w:r w:rsidRPr="006B7379">
        <w:rPr>
          <w:rFonts w:eastAsiaTheme="minorEastAsia"/>
          <w:b/>
          <w:i/>
          <w:lang w:eastAsia="zh-CN"/>
        </w:rPr>
        <w:t xml:space="preserve">,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 xml:space="preserve">We agree with ‘Note 2’ above. We suggest to use UL and DL SNR values which are compatible with LEO limited coverage time (i.e. </w:t>
            </w:r>
            <w:proofErr w:type="gramStart"/>
            <w:r w:rsidRPr="000708FE">
              <w:t>avoid  being</w:t>
            </w:r>
            <w:proofErr w:type="gramEnd"/>
            <w:r w:rsidRPr="000708FE">
              <w:t xml:space="preserve">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w:t>
            </w:r>
            <w:r>
              <w:rPr>
                <w:rFonts w:eastAsiaTheme="minorEastAsia"/>
                <w:lang w:eastAsia="zh-CN"/>
              </w:rPr>
              <w:lastRenderedPageBreak/>
              <w:t xml:space="preserve">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lastRenderedPageBreak/>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 xml:space="preserve">required </w:t>
            </w:r>
            <w:proofErr w:type="spellStart"/>
            <w:r w:rsidRPr="00FD6E82">
              <w:rPr>
                <w:lang w:eastAsia="zh-CN"/>
              </w:rPr>
              <w:t>SINR</w:t>
            </w:r>
            <w:proofErr w:type="spellEnd"/>
            <w:r w:rsidRPr="00FD6E82">
              <w:rPr>
                <w:lang w:eastAsia="zh-CN"/>
              </w:rPr>
              <w:t xml:space="preserve"> for NB-IoT/</w:t>
            </w:r>
            <w:proofErr w:type="spellStart"/>
            <w:r w:rsidRPr="00FD6E82">
              <w:rPr>
                <w:lang w:eastAsia="zh-CN"/>
              </w:rPr>
              <w:t>eMTC</w:t>
            </w:r>
            <w:proofErr w:type="spellEnd"/>
            <w:r w:rsidRPr="00FD6E82">
              <w:rPr>
                <w:lang w:eastAsia="zh-CN"/>
              </w:rPr>
              <w:t xml:space="preserve"> in terrestrial network</w:t>
            </w:r>
            <w:r>
              <w:rPr>
                <w:lang w:eastAsia="zh-CN"/>
              </w:rPr>
              <w:t xml:space="preserve"> can actually be used for NTN deployment. The high mobility and different channel conditions could lead to a very different SNR requirement for NB-IoT/</w:t>
            </w:r>
            <w:proofErr w:type="spellStart"/>
            <w:r>
              <w:rPr>
                <w:lang w:eastAsia="zh-CN"/>
              </w:rPr>
              <w:t>eMTC</w:t>
            </w:r>
            <w:proofErr w:type="spellEnd"/>
            <w:r>
              <w:rPr>
                <w:lang w:eastAsia="zh-CN"/>
              </w:rPr>
              <w:t xml:space="preserve">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af3"/>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 xml:space="preserve">The difference between TN and NTN should be considered, which may impact the min </w:t>
            </w:r>
            <w:proofErr w:type="gramStart"/>
            <w:r w:rsidRPr="00AE50E6">
              <w:rPr>
                <w:lang w:val="en-US"/>
              </w:rPr>
              <w:t>required  SINR</w:t>
            </w:r>
            <w:proofErr w:type="gramEnd"/>
            <w:r w:rsidRPr="00AE50E6">
              <w:rPr>
                <w:lang w:val="en-US"/>
              </w:rPr>
              <w:t>.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77777777" w:rsidR="00393184" w:rsidRPr="00A8787F" w:rsidRDefault="00393184" w:rsidP="00393184">
            <w:pPr>
              <w:snapToGrid w:val="0"/>
              <w:spacing w:after="0"/>
              <w:rPr>
                <w:lang w:eastAsia="zh-CN"/>
              </w:rPr>
            </w:pPr>
          </w:p>
        </w:tc>
        <w:tc>
          <w:tcPr>
            <w:tcW w:w="8080" w:type="dxa"/>
            <w:vAlign w:val="center"/>
          </w:tcPr>
          <w:p w14:paraId="061F9E41" w14:textId="77777777" w:rsidR="00393184" w:rsidRPr="00B22A68" w:rsidRDefault="00393184" w:rsidP="00393184">
            <w:pPr>
              <w:jc w:val="both"/>
              <w:rPr>
                <w:b/>
                <w:i/>
                <w:lang w:val="en-US"/>
              </w:rPr>
            </w:pPr>
          </w:p>
        </w:tc>
      </w:tr>
      <w:tr w:rsidR="00393184" w:rsidRPr="00A8787F" w14:paraId="6E05FA8D" w14:textId="77777777" w:rsidTr="007F63E4">
        <w:trPr>
          <w:trHeight w:val="417"/>
          <w:jc w:val="center"/>
        </w:trPr>
        <w:tc>
          <w:tcPr>
            <w:tcW w:w="1559" w:type="dxa"/>
            <w:shd w:val="clear" w:color="auto" w:fill="auto"/>
            <w:vAlign w:val="center"/>
          </w:tcPr>
          <w:p w14:paraId="52507E2E" w14:textId="77777777" w:rsidR="00393184" w:rsidRPr="00A8787F" w:rsidRDefault="00393184" w:rsidP="00393184">
            <w:pPr>
              <w:snapToGrid w:val="0"/>
              <w:spacing w:after="0"/>
              <w:rPr>
                <w:lang w:eastAsia="zh-CN"/>
              </w:rPr>
            </w:pPr>
          </w:p>
        </w:tc>
        <w:tc>
          <w:tcPr>
            <w:tcW w:w="8080" w:type="dxa"/>
            <w:vAlign w:val="center"/>
          </w:tcPr>
          <w:p w14:paraId="75057928" w14:textId="77777777" w:rsidR="00393184" w:rsidRPr="00A8787F" w:rsidRDefault="00393184" w:rsidP="00393184">
            <w:pPr>
              <w:spacing w:beforeLines="50" w:before="120" w:after="0"/>
              <w:rPr>
                <w:bCs/>
                <w:lang w:eastAsia="ja-JP"/>
              </w:rPr>
            </w:pPr>
          </w:p>
        </w:tc>
      </w:tr>
      <w:tr w:rsidR="00393184" w:rsidRPr="00A8787F" w14:paraId="5F5A1473" w14:textId="77777777" w:rsidTr="007F63E4">
        <w:trPr>
          <w:trHeight w:val="398"/>
          <w:jc w:val="center"/>
        </w:trPr>
        <w:tc>
          <w:tcPr>
            <w:tcW w:w="1559" w:type="dxa"/>
            <w:shd w:val="clear" w:color="auto" w:fill="auto"/>
            <w:vAlign w:val="center"/>
          </w:tcPr>
          <w:p w14:paraId="7669D959" w14:textId="77777777" w:rsidR="00393184" w:rsidRPr="00A8787F" w:rsidRDefault="00393184" w:rsidP="00393184">
            <w:pPr>
              <w:snapToGrid w:val="0"/>
              <w:spacing w:after="0"/>
              <w:rPr>
                <w:lang w:eastAsia="zh-CN"/>
              </w:rPr>
            </w:pPr>
          </w:p>
        </w:tc>
        <w:tc>
          <w:tcPr>
            <w:tcW w:w="8080" w:type="dxa"/>
            <w:vAlign w:val="center"/>
          </w:tcPr>
          <w:p w14:paraId="55C41B59" w14:textId="77777777" w:rsidR="00393184" w:rsidRPr="00A8787F" w:rsidRDefault="00393184" w:rsidP="00393184">
            <w:pPr>
              <w:spacing w:beforeLines="50" w:before="120" w:afterLines="50" w:after="120"/>
            </w:pP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12.5 </w:t>
      </w:r>
      <w:proofErr w:type="spellStart"/>
      <w:r w:rsidRPr="00296FDD">
        <w:rPr>
          <w:rFonts w:eastAsiaTheme="minorEastAsia"/>
          <w:lang w:eastAsia="zh-CN"/>
        </w:rPr>
        <w:t>deg</w:t>
      </w:r>
      <w:proofErr w:type="spellEnd"/>
      <w:r w:rsidRPr="00296FDD">
        <w:rPr>
          <w:rFonts w:eastAsiaTheme="minorEastAsia"/>
          <w:lang w:eastAsia="zh-CN"/>
        </w:rPr>
        <w:t xml:space="preserve"> for GEO and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4087702" w14:textId="1E23F488" w:rsidR="00296FDD" w:rsidRDefault="00296FD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59.8 / 33.7 / 28.3 </w:t>
      </w:r>
      <w:proofErr w:type="spellStart"/>
      <w:r>
        <w:rPr>
          <w:rFonts w:eastAsiaTheme="minorEastAsia"/>
          <w:lang w:eastAsia="zh-CN"/>
        </w:rPr>
        <w:t>dBW</w:t>
      </w:r>
      <w:proofErr w:type="spellEnd"/>
      <w:r>
        <w:rPr>
          <w:rFonts w:eastAsiaTheme="minorEastAsia"/>
          <w:lang w:eastAsia="zh-CN"/>
        </w:rPr>
        <w:t>/MHz for GEO, LEO-1200 km, LEO-600 km respectively</w:t>
      </w:r>
    </w:p>
    <w:p w14:paraId="25970D94" w14:textId="158C3E9C" w:rsidR="00296FDD" w:rsidRPr="00296FDD" w:rsidRDefault="00296FD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 xml:space="preserve">12.5 </w:t>
            </w:r>
            <w:proofErr w:type="spellStart"/>
            <w:r w:rsidRPr="0099593F">
              <w:rPr>
                <w:highlight w:val="yellow"/>
              </w:rPr>
              <w:t>deg</w:t>
            </w:r>
            <w:proofErr w:type="spellEnd"/>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w:t>
            </w:r>
            <w:proofErr w:type="spellStart"/>
            <w:r w:rsidR="00296FDD">
              <w:rPr>
                <w:highlight w:val="yellow"/>
              </w:rPr>
              <w:t>deg</w:t>
            </w:r>
            <w:proofErr w:type="spellEnd"/>
          </w:p>
        </w:tc>
        <w:tc>
          <w:tcPr>
            <w:tcW w:w="1437" w:type="dxa"/>
          </w:tcPr>
          <w:p w14:paraId="3EB1A40E" w14:textId="77777777" w:rsidR="0099593F" w:rsidRPr="0099593F" w:rsidRDefault="0099593F" w:rsidP="00BC387A">
            <w:pPr>
              <w:rPr>
                <w:highlight w:val="yellow"/>
              </w:rPr>
            </w:pPr>
            <w:r w:rsidRPr="0099593F">
              <w:rPr>
                <w:rFonts w:hint="eastAsia"/>
                <w:highlight w:val="yellow"/>
              </w:rPr>
              <w:t xml:space="preserve">30 </w:t>
            </w:r>
            <w:proofErr w:type="spellStart"/>
            <w:r w:rsidRPr="0099593F">
              <w:rPr>
                <w:rFonts w:hint="eastAsia"/>
                <w:highlight w:val="yellow"/>
              </w:rPr>
              <w:t>deg</w:t>
            </w:r>
            <w:proofErr w:type="spellEnd"/>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lastRenderedPageBreak/>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w:t>
            </w:r>
            <w:proofErr w:type="spellStart"/>
            <w:r w:rsidRPr="00296FDD">
              <w:rPr>
                <w:highlight w:val="yellow"/>
              </w:rPr>
              <w:t>dBW</w:t>
            </w:r>
            <w:proofErr w:type="spellEnd"/>
            <w:r w:rsidRPr="00296FDD">
              <w:rPr>
                <w:highlight w:val="yellow"/>
              </w:rPr>
              <w:t>/MHz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w:t>
            </w:r>
            <w:proofErr w:type="spellStart"/>
            <w:r>
              <w:t>deg</w:t>
            </w:r>
            <w:proofErr w:type="spellEnd"/>
          </w:p>
        </w:tc>
        <w:tc>
          <w:tcPr>
            <w:tcW w:w="1437" w:type="dxa"/>
            <w:vAlign w:val="center"/>
          </w:tcPr>
          <w:p w14:paraId="06966FEC" w14:textId="77777777" w:rsidR="0099593F" w:rsidRDefault="0099593F" w:rsidP="00BC387A">
            <w:r>
              <w:rPr>
                <w:rFonts w:hint="eastAsia"/>
              </w:rPr>
              <w:t>22.1</w:t>
            </w:r>
            <w:r>
              <w:t xml:space="preserve"> </w:t>
            </w:r>
            <w:proofErr w:type="spellStart"/>
            <w:r>
              <w:t>deg</w:t>
            </w:r>
            <w:proofErr w:type="spellEnd"/>
          </w:p>
        </w:tc>
        <w:tc>
          <w:tcPr>
            <w:tcW w:w="1437" w:type="dxa"/>
            <w:vAlign w:val="center"/>
          </w:tcPr>
          <w:p w14:paraId="5450761E" w14:textId="77777777" w:rsidR="0099593F" w:rsidRDefault="0099593F" w:rsidP="00BC387A">
            <w:r>
              <w:rPr>
                <w:rFonts w:hint="eastAsia"/>
              </w:rPr>
              <w:t>22.1</w:t>
            </w:r>
            <w:r>
              <w:t xml:space="preserve"> </w:t>
            </w:r>
            <w:proofErr w:type="spellStart"/>
            <w:r>
              <w:t>deg</w:t>
            </w:r>
            <w:proofErr w:type="spellEnd"/>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C51CDF">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C51CDF">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C51CDF">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fr-FR" w:eastAsia="fr-FR"/>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C51CDF">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t>Qualcomm</w:t>
            </w:r>
          </w:p>
        </w:tc>
        <w:tc>
          <w:tcPr>
            <w:tcW w:w="8556" w:type="dxa"/>
            <w:vAlign w:val="center"/>
          </w:tcPr>
          <w:p w14:paraId="61FA4BA7" w14:textId="154F6109" w:rsidR="00E038B1" w:rsidRPr="003D0E00" w:rsidRDefault="00E038B1" w:rsidP="00E038B1">
            <w:pPr>
              <w:widowControl w:val="0"/>
            </w:pPr>
            <w:r>
              <w:t xml:space="preserve">Agree with including this set. Proponents should double check that everything listed matches their </w:t>
            </w:r>
            <w:r>
              <w:lastRenderedPageBreak/>
              <w:t>scenarios accurately.</w:t>
            </w:r>
          </w:p>
        </w:tc>
      </w:tr>
      <w:tr w:rsidR="00C51CDF" w:rsidRPr="00A8787F" w14:paraId="61404C03" w14:textId="77777777" w:rsidTr="00C51CDF">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lastRenderedPageBreak/>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C51CDF">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We are fine to include Set 3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C51CDF">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af3"/>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af3"/>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proofErr w:type="gramStart"/>
            <w:r>
              <w:rPr>
                <w:rFonts w:eastAsiaTheme="minorEastAsia"/>
                <w:lang w:eastAsia="zh-CN"/>
              </w:rPr>
              <w:t>A</w:t>
            </w:r>
            <w:r>
              <w:rPr>
                <w:rFonts w:eastAsiaTheme="minorEastAsia" w:hint="eastAsia"/>
                <w:lang w:eastAsia="zh-CN"/>
              </w:rPr>
              <w:t>ctually</w:t>
            </w:r>
            <w:proofErr w:type="gramEnd"/>
            <w:r>
              <w:rPr>
                <w:rFonts w:eastAsiaTheme="minorEastAsia" w:hint="eastAsia"/>
                <w:lang w:eastAsia="zh-CN"/>
              </w:rPr>
              <w:t xml:space="preserve">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C51CDF">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C51CDF">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C51CDF">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C51CDF">
        <w:trPr>
          <w:trHeight w:val="417"/>
          <w:jc w:val="center"/>
        </w:trPr>
        <w:tc>
          <w:tcPr>
            <w:tcW w:w="1105" w:type="dxa"/>
            <w:shd w:val="clear" w:color="auto" w:fill="auto"/>
            <w:vAlign w:val="center"/>
          </w:tcPr>
          <w:p w14:paraId="20F0F9D3" w14:textId="77777777" w:rsidR="00393184" w:rsidRPr="00A8787F" w:rsidRDefault="00393184" w:rsidP="00393184">
            <w:pPr>
              <w:snapToGrid w:val="0"/>
              <w:spacing w:after="0"/>
              <w:rPr>
                <w:lang w:eastAsia="zh-CN"/>
              </w:rPr>
            </w:pPr>
          </w:p>
        </w:tc>
        <w:tc>
          <w:tcPr>
            <w:tcW w:w="8556" w:type="dxa"/>
            <w:vAlign w:val="center"/>
          </w:tcPr>
          <w:p w14:paraId="57ACD570" w14:textId="77777777" w:rsidR="00393184" w:rsidRPr="00A8787F" w:rsidRDefault="00393184" w:rsidP="00393184">
            <w:pPr>
              <w:spacing w:beforeLines="50" w:before="120" w:after="0"/>
              <w:rPr>
                <w:bCs/>
                <w:lang w:eastAsia="ja-JP"/>
              </w:rPr>
            </w:pPr>
          </w:p>
        </w:tc>
      </w:tr>
      <w:tr w:rsidR="00393184" w:rsidRPr="00A8787F" w14:paraId="3721D71E" w14:textId="77777777" w:rsidTr="00C51CDF">
        <w:trPr>
          <w:trHeight w:val="398"/>
          <w:jc w:val="center"/>
        </w:trPr>
        <w:tc>
          <w:tcPr>
            <w:tcW w:w="1105" w:type="dxa"/>
            <w:shd w:val="clear" w:color="auto" w:fill="auto"/>
            <w:vAlign w:val="center"/>
          </w:tcPr>
          <w:p w14:paraId="38A843E7" w14:textId="77777777" w:rsidR="00393184" w:rsidRPr="00A8787F" w:rsidRDefault="00393184" w:rsidP="00393184">
            <w:pPr>
              <w:snapToGrid w:val="0"/>
              <w:spacing w:after="0"/>
              <w:rPr>
                <w:lang w:eastAsia="zh-CN"/>
              </w:rPr>
            </w:pPr>
          </w:p>
        </w:tc>
        <w:tc>
          <w:tcPr>
            <w:tcW w:w="8556" w:type="dxa"/>
            <w:vAlign w:val="center"/>
          </w:tcPr>
          <w:p w14:paraId="2A41BDFA" w14:textId="77777777" w:rsidR="00393184" w:rsidRPr="00A8787F" w:rsidRDefault="00393184" w:rsidP="00393184">
            <w:pPr>
              <w:spacing w:beforeLines="50" w:before="120" w:afterLines="50" w:after="120"/>
            </w:pPr>
          </w:p>
        </w:tc>
      </w:tr>
      <w:tr w:rsidR="00393184" w:rsidRPr="00A8787F" w14:paraId="36C1B66D" w14:textId="77777777" w:rsidTr="00C51CDF">
        <w:trPr>
          <w:trHeight w:val="398"/>
          <w:jc w:val="center"/>
        </w:trPr>
        <w:tc>
          <w:tcPr>
            <w:tcW w:w="1105" w:type="dxa"/>
            <w:shd w:val="clear" w:color="auto" w:fill="auto"/>
            <w:vAlign w:val="center"/>
          </w:tcPr>
          <w:p w14:paraId="284675B0" w14:textId="77777777" w:rsidR="00393184" w:rsidRPr="00A8787F" w:rsidRDefault="00393184" w:rsidP="00393184">
            <w:pPr>
              <w:snapToGrid w:val="0"/>
              <w:spacing w:after="0"/>
              <w:rPr>
                <w:lang w:eastAsia="zh-CN"/>
              </w:rPr>
            </w:pPr>
          </w:p>
        </w:tc>
        <w:tc>
          <w:tcPr>
            <w:tcW w:w="8556" w:type="dxa"/>
            <w:vAlign w:val="center"/>
          </w:tcPr>
          <w:p w14:paraId="321DA7F8" w14:textId="77777777" w:rsidR="00393184" w:rsidRPr="00A8787F" w:rsidRDefault="00393184" w:rsidP="0039318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 xml:space="preserve">For set 4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D2E0FEB" w14:textId="77777777" w:rsidR="0045730D" w:rsidRDefault="0045730D" w:rsidP="00046E58">
      <w:pPr>
        <w:pStyle w:val="afa"/>
        <w:numPr>
          <w:ilvl w:val="0"/>
          <w:numId w:val="7"/>
        </w:numPr>
        <w:snapToGrid w:val="0"/>
        <w:spacing w:beforeLines="50" w:before="120" w:afterLines="50" w:after="120"/>
        <w:rPr>
          <w:rFonts w:eastAsiaTheme="minorEastAsia"/>
          <w:lang w:eastAsia="zh-CN"/>
        </w:rPr>
      </w:pPr>
      <w:proofErr w:type="spellStart"/>
      <w:r>
        <w:rPr>
          <w:rFonts w:eastAsiaTheme="minorEastAsia"/>
          <w:lang w:eastAsia="zh-CN"/>
        </w:rPr>
        <w:t>EIRP</w:t>
      </w:r>
      <w:proofErr w:type="spellEnd"/>
      <w:r>
        <w:rPr>
          <w:rFonts w:eastAsiaTheme="minorEastAsia"/>
          <w:lang w:eastAsia="zh-CN"/>
        </w:rPr>
        <w:t xml:space="preserve"> is 21.45 </w:t>
      </w:r>
      <w:proofErr w:type="spellStart"/>
      <w:r>
        <w:rPr>
          <w:rFonts w:eastAsiaTheme="minorEastAsia"/>
          <w:lang w:eastAsia="zh-CN"/>
        </w:rPr>
        <w:t>dBW</w:t>
      </w:r>
      <w:proofErr w:type="spellEnd"/>
      <w:r>
        <w:rPr>
          <w:rFonts w:eastAsiaTheme="minorEastAsia"/>
          <w:lang w:eastAsia="zh-CN"/>
        </w:rPr>
        <w:t>/MHz</w:t>
      </w:r>
    </w:p>
    <w:p w14:paraId="1B259CF0" w14:textId="77777777" w:rsidR="0045730D" w:rsidRPr="00296FDD" w:rsidRDefault="0045730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w:t>
            </w:r>
            <w:proofErr w:type="spellStart"/>
            <w:r w:rsidRPr="0099593F">
              <w:rPr>
                <w:rFonts w:hint="eastAsia"/>
                <w:highlight w:val="yellow"/>
              </w:rPr>
              <w:t>deg</w:t>
            </w:r>
            <w:proofErr w:type="spellEnd"/>
          </w:p>
        </w:tc>
        <w:tc>
          <w:tcPr>
            <w:tcW w:w="1675" w:type="dxa"/>
          </w:tcPr>
          <w:p w14:paraId="3E6FEB0A" w14:textId="77777777" w:rsidR="00C078DC" w:rsidRPr="00296FDD" w:rsidRDefault="00C078DC" w:rsidP="00BC387A">
            <w:r w:rsidRPr="00296FDD">
              <w:t xml:space="preserve">(Beam </w:t>
            </w:r>
            <w:proofErr w:type="spellStart"/>
            <w:r w:rsidRPr="00296FDD">
              <w:t>center</w:t>
            </w:r>
            <w:proofErr w:type="spellEnd"/>
            <w:r w:rsidRPr="00296FDD">
              <w:t>)</w:t>
            </w:r>
          </w:p>
          <w:p w14:paraId="776D289E" w14:textId="75830551" w:rsidR="00C078DC" w:rsidRPr="0099593F" w:rsidRDefault="00C078DC" w:rsidP="00BC387A">
            <w:pPr>
              <w:rPr>
                <w:highlight w:val="yellow"/>
              </w:rPr>
            </w:pPr>
            <w:r w:rsidRPr="00296FDD">
              <w:rPr>
                <w:rFonts w:hint="eastAsia"/>
              </w:rPr>
              <w:t xml:space="preserve">65.5 </w:t>
            </w:r>
            <w:proofErr w:type="spellStart"/>
            <w:r w:rsidRPr="00296FDD">
              <w:rPr>
                <w:rFonts w:hint="eastAsia"/>
              </w:rPr>
              <w:t>deg</w:t>
            </w:r>
            <w:proofErr w:type="spellEnd"/>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lastRenderedPageBreak/>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 xml:space="preserve">21.45 </w:t>
            </w:r>
            <w:proofErr w:type="spellStart"/>
            <w:r w:rsidRPr="00296FDD">
              <w:rPr>
                <w:bCs/>
                <w:highlight w:val="yellow"/>
              </w:rPr>
              <w:t>dBW</w:t>
            </w:r>
            <w:proofErr w:type="spellEnd"/>
            <w:r w:rsidRPr="00296FDD">
              <w:rPr>
                <w:bCs/>
                <w:highlight w:val="yellow"/>
              </w:rPr>
              <w:t>/MHz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A61237">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A61237">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A61237">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af"/>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w:t>
            </w:r>
            <w:proofErr w:type="gramStart"/>
            <w:r>
              <w:rPr>
                <w:lang w:eastAsia="x-none"/>
              </w:rPr>
              <w:t>expected</w:t>
            </w:r>
            <w:proofErr w:type="gramEnd"/>
            <w:r>
              <w:rPr>
                <w:lang w:eastAsia="x-none"/>
              </w:rPr>
              <w:t xml:space="preserve"> and typical interruption time is preferred to have better understanding of service continuity.</w:t>
            </w:r>
          </w:p>
        </w:tc>
      </w:tr>
      <w:tr w:rsidR="0078461F" w:rsidRPr="00A8787F" w14:paraId="4701D4F7" w14:textId="77777777" w:rsidTr="00A61237">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A61237">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A61237">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Similar to above, we are fine to include Set 4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A61237">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af3"/>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A61237">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A61237">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A61237">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we could agree that we are here in the case of </w:t>
            </w:r>
            <w:proofErr w:type="gramStart"/>
            <w:r w:rsidRPr="006D0930">
              <w:rPr>
                <w:sz w:val="20"/>
                <w:szCs w:val="20"/>
              </w:rPr>
              <w:t>a</w:t>
            </w:r>
            <w:proofErr w:type="gramEnd"/>
            <w:r w:rsidRPr="006D0930">
              <w:rPr>
                <w:sz w:val="20"/>
                <w:szCs w:val="20"/>
              </w:rPr>
              <w:t xml:space="preserve"> Earth-moving cell. Thus, the Satellite </w:t>
            </w:r>
            <w:r w:rsidRPr="006D0930">
              <w:rPr>
                <w:sz w:val="20"/>
                <w:szCs w:val="20"/>
              </w:rPr>
              <w:lastRenderedPageBreak/>
              <w:t>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 xml:space="preserve">en the UE is at the </w:t>
            </w:r>
            <w:proofErr w:type="spellStart"/>
            <w:r>
              <w:rPr>
                <w:sz w:val="20"/>
                <w:szCs w:val="20"/>
              </w:rPr>
              <w:t>sat’s</w:t>
            </w:r>
            <w:proofErr w:type="spellEnd"/>
            <w:r>
              <w:rPr>
                <w:sz w:val="20"/>
                <w:szCs w:val="20"/>
              </w:rPr>
              <w:t xml:space="preserve">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w:t>
            </w:r>
            <w:proofErr w:type="gramStart"/>
            <w:r>
              <w:rPr>
                <w:sz w:val="20"/>
                <w:szCs w:val="20"/>
              </w:rPr>
              <w:t>before :</w:t>
            </w:r>
            <w:proofErr w:type="gramEnd"/>
            <w:r>
              <w:rPr>
                <w:sz w:val="20"/>
                <w:szCs w:val="20"/>
              </w:rPr>
              <w:t xml:space="preserve">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 xml:space="preserve">30 </w:t>
                  </w:r>
                  <w:proofErr w:type="spellStart"/>
                  <w:r w:rsidRPr="006D0930">
                    <w:rPr>
                      <w:highlight w:val="yellow"/>
                    </w:rPr>
                    <w:t>deg</w:t>
                  </w:r>
                  <w:proofErr w:type="spellEnd"/>
                </w:p>
              </w:tc>
              <w:tc>
                <w:tcPr>
                  <w:tcW w:w="1548" w:type="dxa"/>
                </w:tcPr>
                <w:p w14:paraId="4FE66538" w14:textId="77777777" w:rsidR="00304290" w:rsidRPr="006D0930" w:rsidRDefault="00304290" w:rsidP="009805AF">
                  <w:pPr>
                    <w:jc w:val="center"/>
                  </w:pPr>
                  <w:r w:rsidRPr="006D0930">
                    <w:t xml:space="preserve">(Beam </w:t>
                  </w:r>
                  <w:proofErr w:type="spellStart"/>
                  <w:r w:rsidRPr="006D0930">
                    <w:t>center</w:t>
                  </w:r>
                  <w:proofErr w:type="spellEnd"/>
                  <w:r w:rsidRPr="006D0930">
                    <w:t>)</w:t>
                  </w:r>
                </w:p>
                <w:p w14:paraId="54C5F5A0" w14:textId="77777777" w:rsidR="00304290" w:rsidRPr="006D0930" w:rsidRDefault="00304290" w:rsidP="009805AF">
                  <w:pPr>
                    <w:jc w:val="center"/>
                    <w:rPr>
                      <w:highlight w:val="yellow"/>
                    </w:rPr>
                  </w:pPr>
                  <w:r w:rsidRPr="006D0930">
                    <w:t xml:space="preserve">90 </w:t>
                  </w:r>
                  <w:proofErr w:type="spellStart"/>
                  <w:r w:rsidRPr="006D0930">
                    <w:t>deg</w:t>
                  </w:r>
                  <w:proofErr w:type="spellEnd"/>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 xml:space="preserve">21.45 </w:t>
                  </w:r>
                  <w:proofErr w:type="spellStart"/>
                  <w:r w:rsidRPr="006D0930">
                    <w:rPr>
                      <w:bCs/>
                      <w:highlight w:val="yellow"/>
                    </w:rPr>
                    <w:t>dBW</w:t>
                  </w:r>
                  <w:proofErr w:type="spellEnd"/>
                  <w:r w:rsidRPr="006D0930">
                    <w:rPr>
                      <w:bCs/>
                      <w:highlight w:val="yellow"/>
                    </w:rPr>
                    <w:t>/MHz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11 dBi</w:t>
                  </w:r>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8 dBi</w:t>
                  </w:r>
                </w:p>
              </w:tc>
              <w:tc>
                <w:tcPr>
                  <w:tcW w:w="1548" w:type="dxa"/>
                </w:tcPr>
                <w:p w14:paraId="5ECCC014" w14:textId="77777777" w:rsidR="00304290" w:rsidRPr="006D0930" w:rsidRDefault="00304290" w:rsidP="009805AF">
                  <w:pPr>
                    <w:jc w:val="center"/>
                    <w:rPr>
                      <w:bCs/>
                    </w:rPr>
                  </w:pPr>
                  <w:r w:rsidRPr="006D0930">
                    <w:rPr>
                      <w:bCs/>
                    </w:rPr>
                    <w:t>11 dBi</w:t>
                  </w:r>
                </w:p>
              </w:tc>
            </w:tr>
          </w:tbl>
          <w:p w14:paraId="21D5C96B" w14:textId="77777777" w:rsidR="00304290" w:rsidRPr="00B22A68" w:rsidRDefault="00304290" w:rsidP="00393184">
            <w:pPr>
              <w:jc w:val="both"/>
              <w:rPr>
                <w:b/>
                <w:i/>
                <w:lang w:val="en-US"/>
              </w:rPr>
            </w:pPr>
          </w:p>
        </w:tc>
      </w:tr>
      <w:tr w:rsidR="00A61237" w:rsidRPr="00A8787F" w14:paraId="03478183" w14:textId="77777777" w:rsidTr="00A61237">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C</w:t>
            </w:r>
            <w:r>
              <w:t xml:space="preserve">larification on the use of the “central beam elevation” parameter is needed. </w:t>
            </w:r>
          </w:p>
        </w:tc>
      </w:tr>
      <w:tr w:rsidR="00A61237" w:rsidRPr="00A8787F" w14:paraId="71EAC727" w14:textId="77777777" w:rsidTr="00A61237">
        <w:trPr>
          <w:trHeight w:val="398"/>
          <w:jc w:val="center"/>
        </w:trPr>
        <w:tc>
          <w:tcPr>
            <w:tcW w:w="1446" w:type="dxa"/>
            <w:shd w:val="clear" w:color="auto" w:fill="auto"/>
            <w:vAlign w:val="center"/>
          </w:tcPr>
          <w:p w14:paraId="694041E0" w14:textId="77777777" w:rsidR="00A61237" w:rsidRPr="00A8787F" w:rsidRDefault="00A61237" w:rsidP="00A61237">
            <w:pPr>
              <w:snapToGrid w:val="0"/>
              <w:spacing w:after="0"/>
              <w:rPr>
                <w:lang w:eastAsia="zh-CN"/>
              </w:rPr>
            </w:pPr>
          </w:p>
        </w:tc>
        <w:tc>
          <w:tcPr>
            <w:tcW w:w="8193" w:type="dxa"/>
            <w:vAlign w:val="center"/>
          </w:tcPr>
          <w:p w14:paraId="612C0C8F" w14:textId="77777777" w:rsidR="00A61237" w:rsidRPr="00A8787F" w:rsidRDefault="00A61237" w:rsidP="00A61237">
            <w:pPr>
              <w:spacing w:beforeLines="50" w:before="120" w:afterLines="50" w:after="120"/>
            </w:pPr>
          </w:p>
        </w:tc>
      </w:tr>
      <w:tr w:rsidR="00A61237" w:rsidRPr="00A8787F" w14:paraId="6BEFDDFD" w14:textId="77777777" w:rsidTr="00A61237">
        <w:trPr>
          <w:trHeight w:val="398"/>
          <w:jc w:val="center"/>
        </w:trPr>
        <w:tc>
          <w:tcPr>
            <w:tcW w:w="1446" w:type="dxa"/>
            <w:shd w:val="clear" w:color="auto" w:fill="auto"/>
            <w:vAlign w:val="center"/>
          </w:tcPr>
          <w:p w14:paraId="56E71103" w14:textId="77777777" w:rsidR="00A61237" w:rsidRPr="00A8787F" w:rsidRDefault="00A61237" w:rsidP="00A61237">
            <w:pPr>
              <w:snapToGrid w:val="0"/>
              <w:spacing w:after="0"/>
              <w:rPr>
                <w:lang w:eastAsia="zh-CN"/>
              </w:rPr>
            </w:pPr>
          </w:p>
        </w:tc>
        <w:tc>
          <w:tcPr>
            <w:tcW w:w="8193" w:type="dxa"/>
            <w:vAlign w:val="center"/>
          </w:tcPr>
          <w:p w14:paraId="79848504" w14:textId="77777777" w:rsidR="00A61237" w:rsidRPr="00A8787F" w:rsidRDefault="00A61237" w:rsidP="00A61237">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w:t>
      </w:r>
      <w:proofErr w:type="spellStart"/>
      <w:proofErr w:type="gramStart"/>
      <w:r w:rsidR="00B852F9">
        <w:rPr>
          <w:rFonts w:eastAsiaTheme="minorEastAsia"/>
          <w:lang w:eastAsia="zh-CN"/>
        </w:rPr>
        <w:t>dB.</w:t>
      </w:r>
      <w:proofErr w:type="spellEnd"/>
      <w:r w:rsidR="00B852F9">
        <w:rPr>
          <w:rFonts w:eastAsiaTheme="minorEastAsia"/>
          <w:lang w:eastAsia="zh-CN"/>
        </w:rPr>
        <w:t>.</w:t>
      </w:r>
      <w:proofErr w:type="gramEnd"/>
    </w:p>
    <w:p w14:paraId="0536D3B5" w14:textId="77777777" w:rsidR="00B852F9" w:rsidRDefault="00B852F9" w:rsidP="00EC7BA6">
      <w:pPr>
        <w:snapToGrid w:val="0"/>
        <w:spacing w:beforeLines="50" w:before="120" w:afterLines="50" w:after="120"/>
        <w:rPr>
          <w:rFonts w:eastAsiaTheme="minorEastAsia"/>
          <w:lang w:eastAsia="zh-CN"/>
        </w:rPr>
      </w:pPr>
    </w:p>
    <w:tbl>
      <w:tblPr>
        <w:tblStyle w:val="af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af3"/>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w:t>
            </w:r>
            <w:proofErr w:type="gramStart"/>
            <w:r w:rsidRPr="00AE50E6">
              <w:rPr>
                <w:lang w:val="en-US"/>
              </w:rPr>
              <w:t>UE,  we</w:t>
            </w:r>
            <w:proofErr w:type="gramEnd"/>
            <w:r w:rsidRPr="00AE50E6">
              <w:rPr>
                <w:lang w:val="en-US"/>
              </w:rPr>
              <w:t xml:space="preserv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 xml:space="preserve">Agreed with </w:t>
            </w:r>
            <w:proofErr w:type="spellStart"/>
            <w:r>
              <w:t>Sateliot</w:t>
            </w:r>
            <w:proofErr w:type="spellEnd"/>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6A668D7B" w:rsidR="00393184" w:rsidRPr="00C80D55" w:rsidRDefault="00393184" w:rsidP="00393184">
            <w:pPr>
              <w:snapToGrid w:val="0"/>
              <w:spacing w:after="0"/>
              <w:rPr>
                <w:rFonts w:eastAsiaTheme="minorEastAsia" w:hint="eastAsia"/>
                <w:lang w:eastAsia="zh-CN"/>
              </w:rPr>
            </w:pPr>
          </w:p>
        </w:tc>
        <w:tc>
          <w:tcPr>
            <w:tcW w:w="8080" w:type="dxa"/>
            <w:vAlign w:val="center"/>
          </w:tcPr>
          <w:p w14:paraId="63FF361B" w14:textId="4AA62D76" w:rsidR="00393184" w:rsidRPr="00C80D55" w:rsidRDefault="00393184" w:rsidP="00393184">
            <w:pPr>
              <w:tabs>
                <w:tab w:val="left" w:pos="1752"/>
              </w:tabs>
              <w:snapToGrid w:val="0"/>
              <w:spacing w:after="0"/>
              <w:jc w:val="both"/>
              <w:rPr>
                <w:rFonts w:eastAsiaTheme="minorEastAsia" w:hint="eastAsia"/>
                <w:lang w:eastAsia="zh-CN"/>
              </w:rPr>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w:t>
      </w:r>
      <w:proofErr w:type="spellStart"/>
      <w:r>
        <w:rPr>
          <w:rFonts w:eastAsiaTheme="minorEastAsia"/>
          <w:lang w:eastAsia="zh-CN"/>
        </w:rPr>
        <w:t>eMTC</w:t>
      </w:r>
      <w:proofErr w:type="spellEnd"/>
      <w:r>
        <w:rPr>
          <w:rFonts w:eastAsiaTheme="minorEastAsia"/>
          <w:lang w:eastAsia="zh-CN"/>
        </w:rPr>
        <w:t xml:space="preserve"> that are not specified were considered. This should be avoided. </w:t>
      </w:r>
    </w:p>
    <w:tbl>
      <w:tblPr>
        <w:tblStyle w:val="af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w:t>
            </w:r>
            <w:proofErr w:type="spellStart"/>
            <w:r>
              <w:rPr>
                <w:rFonts w:eastAsiaTheme="minorEastAsia"/>
                <w:lang w:eastAsia="zh-CN"/>
              </w:rPr>
              <w:t>ZTE</w:t>
            </w:r>
            <w:proofErr w:type="spellEnd"/>
            <w:r>
              <w:rPr>
                <w:rFonts w:eastAsiaTheme="minorEastAsia"/>
                <w:lang w:eastAsia="zh-CN"/>
              </w:rPr>
              <w:t xml:space="preserv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w:t>
            </w:r>
            <w:proofErr w:type="spellStart"/>
            <w:r>
              <w:rPr>
                <w:rFonts w:eastAsiaTheme="minorEastAsia"/>
                <w:lang w:eastAsia="zh-CN"/>
              </w:rPr>
              <w:t>ZTE</w:t>
            </w:r>
            <w:proofErr w:type="spellEnd"/>
            <w:r>
              <w:rPr>
                <w:rFonts w:eastAsiaTheme="minorEastAsia"/>
                <w:lang w:eastAsia="zh-CN"/>
              </w:rPr>
              <w:t xml:space="preserv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xml:space="preserve">, Gatehouse, Thales, Sony, CMCC, </w:t>
            </w:r>
            <w:r>
              <w:rPr>
                <w:rFonts w:eastAsiaTheme="minorEastAsia"/>
                <w:lang w:eastAsia="zh-CN"/>
              </w:rPr>
              <w:lastRenderedPageBreak/>
              <w:t>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lastRenderedPageBreak/>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af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proofErr w:type="spellStart"/>
            <w:r>
              <w:rPr>
                <w:rFonts w:eastAsiaTheme="minorEastAsia"/>
                <w:lang w:eastAsia="zh-CN"/>
              </w:rPr>
              <w:t>eMTC</w:t>
            </w:r>
            <w:proofErr w:type="spellEnd"/>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 xml:space="preserve">OPPO, </w:t>
            </w:r>
            <w:proofErr w:type="gramStart"/>
            <w:r>
              <w:rPr>
                <w:rFonts w:eastAsiaTheme="minorEastAsia"/>
                <w:lang w:eastAsia="zh-CN"/>
              </w:rPr>
              <w:t>ZTE ,</w:t>
            </w:r>
            <w:proofErr w:type="gramEnd"/>
            <w:r>
              <w:rPr>
                <w:rFonts w:eastAsiaTheme="minorEastAsia"/>
                <w:lang w:eastAsia="zh-CN"/>
              </w:rPr>
              <w:t xml:space="preserve">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 xml:space="preserve">Companies should preferably use specified UL Channel bandwidth for NB-IoT and </w:t>
      </w:r>
      <w:proofErr w:type="spellStart"/>
      <w:r w:rsidRPr="00440EED">
        <w:rPr>
          <w:rFonts w:eastAsiaTheme="minorEastAsia"/>
          <w:b/>
          <w:i/>
          <w:lang w:eastAsia="zh-CN"/>
        </w:rPr>
        <w:t>eMTC</w:t>
      </w:r>
      <w:proofErr w:type="spellEnd"/>
      <w:r w:rsidRPr="00440EED">
        <w:rPr>
          <w:rFonts w:eastAsiaTheme="minorEastAsia"/>
          <w:b/>
          <w:i/>
          <w:lang w:eastAsia="zh-CN"/>
        </w:rPr>
        <w:t>,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proofErr w:type="spellStart"/>
            <w:r w:rsidRPr="00440EED">
              <w:rPr>
                <w:rFonts w:eastAsiaTheme="minorEastAsia"/>
                <w:lang w:eastAsia="zh-CN"/>
              </w:rPr>
              <w:t>eMTC</w:t>
            </w:r>
            <w:proofErr w:type="spellEnd"/>
            <w:r w:rsidRPr="00440EED">
              <w:rPr>
                <w:rFonts w:eastAsiaTheme="minorEastAsia"/>
                <w:lang w:eastAsia="zh-CN"/>
              </w:rPr>
              <w:t xml:space="preserve">: 1080 kHz (DL), Up to 1080 kHz with all permissible smaller resource </w:t>
            </w:r>
            <w:proofErr w:type="gramStart"/>
            <w:r w:rsidRPr="00440EED">
              <w:rPr>
                <w:rFonts w:eastAsiaTheme="minorEastAsia"/>
                <w:lang w:eastAsia="zh-CN"/>
              </w:rPr>
              <w:t>allocations ,</w:t>
            </w:r>
            <w:proofErr w:type="gramEnd"/>
            <w:r w:rsidRPr="00440EED">
              <w:rPr>
                <w:rFonts w:eastAsiaTheme="minorEastAsia"/>
                <w:lang w:eastAsia="zh-CN"/>
              </w:rPr>
              <w:t xml:space="preserve">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 xml:space="preserve">UL Channel bandwidth for NB-IOT (in line with Eutelsat </w:t>
            </w:r>
            <w:proofErr w:type="spellStart"/>
            <w:r w:rsidRPr="00E40040">
              <w:rPr>
                <w:rFonts w:eastAsia="MS Mincho"/>
                <w:sz w:val="20"/>
                <w:szCs w:val="20"/>
              </w:rPr>
              <w:t>R1.2101146</w:t>
            </w:r>
            <w:proofErr w:type="spellEnd"/>
            <w:r w:rsidRPr="00E40040">
              <w:rPr>
                <w:rFonts w:eastAsia="MS Mincho"/>
                <w:sz w:val="20"/>
                <w:szCs w:val="20"/>
              </w:rPr>
              <w:t xml:space="preserve">) and </w:t>
            </w:r>
            <w:proofErr w:type="spellStart"/>
            <w:r w:rsidRPr="00E40040">
              <w:rPr>
                <w:rFonts w:eastAsia="MS Mincho"/>
                <w:sz w:val="20"/>
                <w:szCs w:val="20"/>
              </w:rPr>
              <w:t>eMTC</w:t>
            </w:r>
            <w:proofErr w:type="spellEnd"/>
            <w:r w:rsidRPr="00E40040">
              <w:rPr>
                <w:rFonts w:eastAsia="MS Mincho"/>
                <w:sz w:val="20"/>
                <w:szCs w:val="20"/>
              </w:rPr>
              <w:t xml:space="preserve">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af3"/>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w:t>
            </w:r>
            <w:proofErr w:type="spellStart"/>
            <w:r w:rsidR="00293C08">
              <w:rPr>
                <w:rFonts w:eastAsiaTheme="minorEastAsia" w:hint="eastAsia"/>
                <w:lang w:eastAsia="zh-CN"/>
              </w:rPr>
              <w:t>khz</w:t>
            </w:r>
            <w:proofErr w:type="spellEnd"/>
            <w:r w:rsidR="00293C08">
              <w:rPr>
                <w:rFonts w:eastAsiaTheme="minorEastAsia" w:hint="eastAsia"/>
                <w:lang w:eastAsia="zh-CN"/>
              </w:rPr>
              <w:t xml:space="preserve">, and for </w:t>
            </w:r>
            <w:proofErr w:type="spellStart"/>
            <w:r w:rsidR="00293C08">
              <w:rPr>
                <w:rFonts w:eastAsiaTheme="minorEastAsia" w:hint="eastAsia"/>
                <w:lang w:eastAsia="zh-CN"/>
              </w:rPr>
              <w:t>eMTC</w:t>
            </w:r>
            <w:proofErr w:type="spellEnd"/>
            <w:r w:rsidR="00293C08">
              <w:rPr>
                <w:rFonts w:eastAsiaTheme="minorEastAsia" w:hint="eastAsia"/>
                <w:lang w:eastAsia="zh-CN"/>
              </w:rPr>
              <w:t>,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proofErr w:type="spellStart"/>
            <w:r>
              <w:rPr>
                <w:lang w:eastAsia="zh-CN"/>
              </w:rPr>
              <w:t>Sateliot</w:t>
            </w:r>
            <w:proofErr w:type="spellEnd"/>
            <w:r>
              <w:rPr>
                <w:lang w:eastAsia="zh-CN"/>
              </w:rPr>
              <w: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77777777" w:rsidR="00393184" w:rsidRPr="00A8787F" w:rsidRDefault="00393184" w:rsidP="00393184">
            <w:pPr>
              <w:snapToGrid w:val="0"/>
              <w:spacing w:after="0"/>
              <w:rPr>
                <w:lang w:eastAsia="zh-CN"/>
              </w:rPr>
            </w:pPr>
          </w:p>
        </w:tc>
        <w:tc>
          <w:tcPr>
            <w:tcW w:w="7912" w:type="dxa"/>
            <w:vAlign w:val="center"/>
          </w:tcPr>
          <w:p w14:paraId="20108D77" w14:textId="77777777" w:rsidR="00393184" w:rsidRPr="00A8787F" w:rsidRDefault="00393184" w:rsidP="00393184">
            <w:pPr>
              <w:spacing w:beforeLines="50" w:before="120" w:afterLines="50" w:after="120"/>
            </w:pPr>
          </w:p>
        </w:tc>
      </w:tr>
      <w:tr w:rsidR="00393184" w:rsidRPr="00A8787F" w14:paraId="47F7DA5E" w14:textId="77777777" w:rsidTr="00304290">
        <w:trPr>
          <w:trHeight w:val="398"/>
          <w:jc w:val="center"/>
        </w:trPr>
        <w:tc>
          <w:tcPr>
            <w:tcW w:w="1727" w:type="dxa"/>
            <w:shd w:val="clear" w:color="auto" w:fill="auto"/>
            <w:vAlign w:val="center"/>
          </w:tcPr>
          <w:p w14:paraId="181670F1" w14:textId="77777777" w:rsidR="00393184" w:rsidRPr="00A8787F" w:rsidRDefault="00393184" w:rsidP="00393184">
            <w:pPr>
              <w:snapToGrid w:val="0"/>
              <w:spacing w:after="0"/>
              <w:rPr>
                <w:lang w:eastAsia="zh-CN"/>
              </w:rPr>
            </w:pPr>
          </w:p>
        </w:tc>
        <w:tc>
          <w:tcPr>
            <w:tcW w:w="7912" w:type="dxa"/>
            <w:vAlign w:val="center"/>
          </w:tcPr>
          <w:p w14:paraId="2FF7940F" w14:textId="77777777" w:rsidR="00393184" w:rsidRPr="00A8787F" w:rsidRDefault="00393184" w:rsidP="0039318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1"/>
        <w:rPr>
          <w:lang w:eastAsia="zh-CN"/>
        </w:rPr>
      </w:pPr>
      <w:r>
        <w:rPr>
          <w:lang w:eastAsia="zh-CN"/>
        </w:rPr>
        <w:lastRenderedPageBreak/>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 xml:space="preserve">central beam elevations for NB-IoT and </w:t>
      </w:r>
      <w:proofErr w:type="spellStart"/>
      <w:r>
        <w:rPr>
          <w:rFonts w:eastAsiaTheme="minorEastAsia"/>
          <w:lang w:eastAsia="zh-CN"/>
        </w:rPr>
        <w:t>eMTC</w:t>
      </w:r>
      <w:proofErr w:type="spellEnd"/>
      <w:r>
        <w:rPr>
          <w:rFonts w:eastAsiaTheme="minorEastAsia"/>
          <w:lang w:eastAsia="zh-CN"/>
        </w:rPr>
        <w:t xml:space="preserve"> as given in the following:</w:t>
      </w:r>
    </w:p>
    <w:p w14:paraId="54A0EFFD" w14:textId="40EC748F" w:rsidR="003A3844" w:rsidRDefault="003A3844" w:rsidP="00046E58">
      <w:pPr>
        <w:pStyle w:val="afa"/>
        <w:numPr>
          <w:ilvl w:val="0"/>
          <w:numId w:val="11"/>
        </w:numPr>
        <w:snapToGrid w:val="0"/>
        <w:spacing w:beforeLines="50" w:before="120" w:afterLines="50" w:after="120"/>
        <w:rPr>
          <w:rFonts w:eastAsiaTheme="minorEastAsia"/>
          <w:lang w:eastAsia="zh-CN"/>
        </w:rPr>
      </w:pPr>
      <w:r w:rsidRPr="003A3844">
        <w:rPr>
          <w:rFonts w:eastAsiaTheme="minorEastAsia"/>
          <w:lang w:eastAsia="zh-CN"/>
        </w:rPr>
        <w:t xml:space="preserve">TR 38.821 Set 1 and Set 2 satellite parameters in Table </w:t>
      </w:r>
      <w:proofErr w:type="spellStart"/>
      <w:r w:rsidRPr="003A3844">
        <w:rPr>
          <w:rFonts w:eastAsiaTheme="minorEastAsia"/>
          <w:lang w:eastAsia="zh-CN"/>
        </w:rPr>
        <w:t>Table</w:t>
      </w:r>
      <w:proofErr w:type="spellEnd"/>
      <w:r w:rsidRPr="003A3844">
        <w:rPr>
          <w:rFonts w:eastAsiaTheme="minorEastAsia"/>
          <w:lang w:eastAsia="zh-CN"/>
        </w:rPr>
        <w:t xml:space="preserv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afa"/>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w:t>
      </w:r>
      <w:proofErr w:type="gramStart"/>
      <w:r>
        <w:rPr>
          <w:rFonts w:eastAsiaTheme="minorEastAsia"/>
          <w:lang w:eastAsia="zh-CN"/>
        </w:rPr>
        <w:t>2.2  with</w:t>
      </w:r>
      <w:proofErr w:type="gramEnd"/>
      <w:r>
        <w:rPr>
          <w:rFonts w:eastAsiaTheme="minorEastAsia"/>
          <w:lang w:eastAsia="zh-CN"/>
        </w:rPr>
        <w:t xml:space="preserve"> (Set-3) </w:t>
      </w:r>
      <w:r w:rsidRPr="003A3844">
        <w:rPr>
          <w:rFonts w:eastAsiaTheme="minorEastAsia"/>
          <w:lang w:eastAsia="zh-CN"/>
        </w:rPr>
        <w:t xml:space="preserve">12.5 </w:t>
      </w:r>
      <w:proofErr w:type="spellStart"/>
      <w:r w:rsidRPr="003A3844">
        <w:rPr>
          <w:rFonts w:eastAsiaTheme="minorEastAsia"/>
          <w:lang w:eastAsia="zh-CN"/>
        </w:rPr>
        <w:t>deg</w:t>
      </w:r>
      <w:proofErr w:type="spellEnd"/>
      <w:r w:rsidRPr="003A3844">
        <w:rPr>
          <w:rFonts w:eastAsiaTheme="minorEastAsia"/>
          <w:lang w:eastAsia="zh-CN"/>
        </w:rPr>
        <w:t xml:space="preserve"> for GEO and 30 </w:t>
      </w:r>
      <w:proofErr w:type="spellStart"/>
      <w:r w:rsidRPr="003A3844">
        <w:rPr>
          <w:rFonts w:eastAsiaTheme="minorEastAsia"/>
          <w:lang w:eastAsia="zh-CN"/>
        </w:rPr>
        <w:t>deg</w:t>
      </w:r>
      <w:proofErr w:type="spellEnd"/>
      <w:r w:rsidRPr="003A3844">
        <w:rPr>
          <w:rFonts w:eastAsiaTheme="minorEastAsia"/>
          <w:lang w:eastAsia="zh-CN"/>
        </w:rPr>
        <w:t xml:space="preserve"> for LEO</w:t>
      </w:r>
      <w:r>
        <w:rPr>
          <w:rFonts w:eastAsiaTheme="minorEastAsia"/>
          <w:lang w:eastAsia="zh-CN"/>
        </w:rPr>
        <w:t xml:space="preserve"> and (Set-4) </w:t>
      </w:r>
      <w:r w:rsidRPr="003A3844">
        <w:rPr>
          <w:rFonts w:eastAsiaTheme="minorEastAsia"/>
          <w:lang w:eastAsia="zh-CN"/>
        </w:rPr>
        <w:t xml:space="preserve">30 </w:t>
      </w:r>
      <w:proofErr w:type="spellStart"/>
      <w:r w:rsidRPr="003A3844">
        <w:rPr>
          <w:rFonts w:eastAsiaTheme="minorEastAsia"/>
          <w:lang w:eastAsia="zh-CN"/>
        </w:rPr>
        <w:t>deg</w:t>
      </w:r>
      <w:proofErr w:type="spellEnd"/>
      <w:r w:rsidRPr="003A3844">
        <w:rPr>
          <w:rFonts w:eastAsiaTheme="minorEastAsia"/>
          <w:lang w:eastAsia="zh-CN"/>
        </w:rPr>
        <w:t xml:space="preserve">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af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LEO@90</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w:t>
            </w:r>
            <w:proofErr w:type="spellStart"/>
            <w:r>
              <w:rPr>
                <w:rFonts w:eastAsiaTheme="minorEastAsia"/>
                <w:lang w:eastAsia="zh-CN"/>
              </w:rPr>
              <w:t>GEO@12.5</w:t>
            </w:r>
            <w:proofErr w:type="spellEnd"/>
            <w:r>
              <w:rPr>
                <w:rFonts w:eastAsiaTheme="minorEastAsia"/>
                <w:lang w:eastAsia="zh-CN"/>
              </w:rPr>
              <w:t xml:space="preserve"> </w:t>
            </w:r>
            <w:proofErr w:type="spellStart"/>
            <w:r>
              <w:rPr>
                <w:rFonts w:eastAsiaTheme="minorEastAsia"/>
                <w:lang w:eastAsia="zh-CN"/>
              </w:rPr>
              <w:t>deg</w:t>
            </w:r>
            <w:proofErr w:type="spellEnd"/>
            <w:r>
              <w:rPr>
                <w:rFonts w:eastAsiaTheme="minorEastAsia"/>
                <w:lang w:eastAsia="zh-CN"/>
              </w:rPr>
              <w:t xml:space="preserve">, </w:t>
            </w:r>
            <w:proofErr w:type="spellStart"/>
            <w:r>
              <w:rPr>
                <w:rFonts w:eastAsiaTheme="minorEastAsia"/>
                <w:lang w:eastAsia="zh-CN"/>
              </w:rPr>
              <w:t>GEO@30</w:t>
            </w:r>
            <w:proofErr w:type="spellEnd"/>
            <w:r>
              <w:rPr>
                <w:rFonts w:eastAsiaTheme="minorEastAsia"/>
                <w:lang w:eastAsia="zh-CN"/>
              </w:rPr>
              <w:t xml:space="preserve"> </w:t>
            </w:r>
            <w:proofErr w:type="spellStart"/>
            <w:r>
              <w:rPr>
                <w:rFonts w:eastAsiaTheme="minorEastAsia"/>
                <w:lang w:eastAsia="zh-CN"/>
              </w:rPr>
              <w:t>deg</w:t>
            </w:r>
            <w:proofErr w:type="spellEnd"/>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proofErr w:type="spellStart"/>
            <w:r>
              <w:rPr>
                <w:rFonts w:eastAsiaTheme="minorEastAsia"/>
                <w:lang w:eastAsia="zh-CN"/>
              </w:rPr>
              <w:t>ZTE</w:t>
            </w:r>
            <w:proofErr w:type="spellEnd"/>
            <w:r>
              <w:rPr>
                <w:rFonts w:eastAsiaTheme="minorEastAsia"/>
                <w:lang w:eastAsia="zh-CN"/>
              </w:rPr>
              <w:t xml:space="preserve">, </w:t>
            </w:r>
            <w:r w:rsidRPr="003A3844">
              <w:rPr>
                <w:rFonts w:eastAsiaTheme="minorEastAsia"/>
                <w:lang w:eastAsia="zh-CN"/>
              </w:rPr>
              <w:t>CAT</w:t>
            </w:r>
            <w:r>
              <w:rPr>
                <w:rFonts w:eastAsiaTheme="minorEastAsia"/>
                <w:lang w:eastAsia="zh-CN"/>
              </w:rPr>
              <w:t>T (</w:t>
            </w:r>
            <w:proofErr w:type="spellStart"/>
            <w:r>
              <w:rPr>
                <w:rFonts w:eastAsiaTheme="minorEastAsia"/>
                <w:lang w:eastAsia="zh-CN"/>
              </w:rPr>
              <w:t>GEO@10</w:t>
            </w:r>
            <w:proofErr w:type="spellEnd"/>
            <w:r>
              <w:rPr>
                <w:rFonts w:eastAsiaTheme="minorEastAsia"/>
                <w:lang w:eastAsia="zh-CN"/>
              </w:rPr>
              <w:t xml:space="preserve"> </w:t>
            </w:r>
            <w:proofErr w:type="spellStart"/>
            <w:r>
              <w:rPr>
                <w:rFonts w:eastAsiaTheme="minorEastAsia"/>
                <w:lang w:eastAsia="zh-CN"/>
              </w:rPr>
              <w:t>deg</w:t>
            </w:r>
            <w:proofErr w:type="spellEnd"/>
            <w:r>
              <w:rPr>
                <w:rFonts w:eastAsiaTheme="minorEastAsia"/>
                <w:lang w:eastAsia="zh-CN"/>
              </w:rPr>
              <w:t xml:space="preserve">, </w:t>
            </w:r>
            <w:proofErr w:type="spellStart"/>
            <w:r>
              <w:rPr>
                <w:rFonts w:eastAsiaTheme="minorEastAsia"/>
                <w:lang w:eastAsia="zh-CN"/>
              </w:rPr>
              <w:t>LEO@10</w:t>
            </w:r>
            <w:proofErr w:type="spellEnd"/>
            <w:r>
              <w:rPr>
                <w:rFonts w:eastAsiaTheme="minorEastAsia"/>
                <w:lang w:eastAsia="zh-CN"/>
              </w:rPr>
              <w:t xml:space="preserve">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LEO@90</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w:t>
            </w:r>
            <w:proofErr w:type="spellStart"/>
            <w:r w:rsidRPr="003A3844">
              <w:rPr>
                <w:rFonts w:eastAsiaTheme="minorEastAsia"/>
                <w:highlight w:val="yellow"/>
                <w:lang w:eastAsia="zh-CN"/>
              </w:rPr>
              <w:t>GEO@12.5</w:t>
            </w:r>
            <w:proofErr w:type="spellEnd"/>
            <w:r w:rsidRPr="003A3844">
              <w:rPr>
                <w:rFonts w:eastAsiaTheme="minorEastAsia"/>
                <w:highlight w:val="yellow"/>
                <w:lang w:eastAsia="zh-CN"/>
              </w:rPr>
              <w:t xml:space="preserve">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LEO</w:t>
            </w:r>
            <w:proofErr w:type="gramEnd"/>
            <w:r w:rsidRPr="003A3844">
              <w:rPr>
                <w:rFonts w:eastAsiaTheme="minorEastAsia"/>
                <w:highlight w:val="yellow"/>
                <w:lang w:eastAsia="zh-CN"/>
              </w:rPr>
              <w:t>@30</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proofErr w:type="spellStart"/>
            <w:r w:rsidRPr="003A3844">
              <w:rPr>
                <w:rFonts w:eastAsiaTheme="minorEastAsia"/>
                <w:highlight w:val="yellow"/>
                <w:lang w:eastAsia="zh-CN"/>
              </w:rPr>
              <w:t>ZTE</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Gatehouse, Thales, Kepler, MediaTek, Eutelsat (</w:t>
            </w:r>
            <w:proofErr w:type="spellStart"/>
            <w:r w:rsidRPr="003A3844">
              <w:rPr>
                <w:rFonts w:eastAsiaTheme="minorEastAsia"/>
                <w:highlight w:val="yellow"/>
                <w:lang w:eastAsia="zh-CN"/>
              </w:rPr>
              <w:t>LEO@30</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af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proofErr w:type="spellStart"/>
            <w:r w:rsidRPr="003A3844">
              <w:rPr>
                <w:rFonts w:eastAsiaTheme="minorEastAsia"/>
                <w:b/>
                <w:lang w:eastAsia="zh-CN"/>
              </w:rPr>
              <w:t>eMTC</w:t>
            </w:r>
            <w:proofErr w:type="spellEnd"/>
            <w:r w:rsidRPr="003A3844">
              <w:rPr>
                <w:rFonts w:eastAsiaTheme="minorEastAsia"/>
                <w:b/>
                <w:lang w:eastAsia="zh-CN"/>
              </w:rPr>
              <w:t xml:space="preserve">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w:t>
            </w:r>
            <w:proofErr w:type="gramStart"/>
            <w:r w:rsidRPr="003A3844">
              <w:rPr>
                <w:rFonts w:eastAsiaTheme="minorEastAsia"/>
                <w:highlight w:val="yellow"/>
                <w:lang w:eastAsia="zh-CN"/>
              </w:rPr>
              <w:t>Zhejiang ,</w:t>
            </w:r>
            <w:proofErr w:type="gramEnd"/>
            <w:r w:rsidRPr="003A3844">
              <w:rPr>
                <w:rFonts w:eastAsiaTheme="minorEastAsia"/>
                <w:highlight w:val="yellow"/>
                <w:lang w:eastAsia="zh-CN"/>
              </w:rPr>
              <w:t xml:space="preserve">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LEO@90</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4B9DD97" w14:textId="3F723D79" w:rsidR="003A3844" w:rsidRPr="003A3844" w:rsidRDefault="003A3844" w:rsidP="0027349A">
            <w:pPr>
              <w:snapToGrid w:val="0"/>
              <w:spacing w:beforeLines="50" w:before="120" w:afterLines="50" w:after="120"/>
              <w:rPr>
                <w:rFonts w:eastAsiaTheme="minorEastAsia"/>
                <w:lang w:eastAsia="zh-CN"/>
              </w:rPr>
            </w:pPr>
            <w:proofErr w:type="spellStart"/>
            <w:r>
              <w:rPr>
                <w:rFonts w:eastAsiaTheme="minorEastAsia"/>
                <w:lang w:eastAsia="zh-CN"/>
              </w:rPr>
              <w:t>ZTE</w:t>
            </w:r>
            <w:proofErr w:type="spellEnd"/>
            <w:r>
              <w:rPr>
                <w:rFonts w:eastAsiaTheme="minorEastAsia"/>
                <w:lang w:eastAsia="zh-CN"/>
              </w:rPr>
              <w:t xml:space="preserve">, </w:t>
            </w:r>
            <w:r w:rsidRPr="003A3844">
              <w:rPr>
                <w:rFonts w:eastAsiaTheme="minorEastAsia"/>
                <w:lang w:eastAsia="zh-CN"/>
              </w:rPr>
              <w:t>CAT</w:t>
            </w:r>
            <w:r>
              <w:rPr>
                <w:rFonts w:eastAsiaTheme="minorEastAsia"/>
                <w:lang w:eastAsia="zh-CN"/>
              </w:rPr>
              <w:t>T (</w:t>
            </w:r>
            <w:proofErr w:type="spellStart"/>
            <w:r>
              <w:rPr>
                <w:rFonts w:eastAsiaTheme="minorEastAsia"/>
                <w:lang w:eastAsia="zh-CN"/>
              </w:rPr>
              <w:t>GEO@10</w:t>
            </w:r>
            <w:proofErr w:type="spellEnd"/>
            <w:r>
              <w:rPr>
                <w:rFonts w:eastAsiaTheme="minorEastAsia"/>
                <w:lang w:eastAsia="zh-CN"/>
              </w:rPr>
              <w:t xml:space="preserve"> </w:t>
            </w:r>
            <w:proofErr w:type="spellStart"/>
            <w:r>
              <w:rPr>
                <w:rFonts w:eastAsiaTheme="minorEastAsia"/>
                <w:lang w:eastAsia="zh-CN"/>
              </w:rPr>
              <w:t>deg</w:t>
            </w:r>
            <w:proofErr w:type="spellEnd"/>
            <w:r>
              <w:rPr>
                <w:rFonts w:eastAsiaTheme="minorEastAsia"/>
                <w:lang w:eastAsia="zh-CN"/>
              </w:rPr>
              <w:t xml:space="preserve">, </w:t>
            </w:r>
            <w:proofErr w:type="spellStart"/>
            <w:r>
              <w:rPr>
                <w:rFonts w:eastAsiaTheme="minorEastAsia"/>
                <w:lang w:eastAsia="zh-CN"/>
              </w:rPr>
              <w:t>LEO@10</w:t>
            </w:r>
            <w:proofErr w:type="spellEnd"/>
            <w:r>
              <w:rPr>
                <w:rFonts w:eastAsiaTheme="minorEastAsia"/>
                <w:lang w:eastAsia="zh-CN"/>
              </w:rPr>
              <w:t xml:space="preserve">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LEO@90</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w:t>
            </w:r>
            <w:proofErr w:type="spellStart"/>
            <w:r w:rsidRPr="003A3844">
              <w:rPr>
                <w:rFonts w:eastAsiaTheme="minorEastAsia"/>
                <w:highlight w:val="yellow"/>
                <w:lang w:eastAsia="zh-CN"/>
              </w:rPr>
              <w:t>GEO@12.5</w:t>
            </w:r>
            <w:proofErr w:type="spellEnd"/>
            <w:r w:rsidRPr="003A3844">
              <w:rPr>
                <w:rFonts w:eastAsiaTheme="minorEastAsia"/>
                <w:highlight w:val="yellow"/>
                <w:lang w:eastAsia="zh-CN"/>
              </w:rPr>
              <w:t xml:space="preserve">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LEO</w:t>
            </w:r>
            <w:proofErr w:type="gramEnd"/>
            <w:r w:rsidRPr="003A3844">
              <w:rPr>
                <w:rFonts w:eastAsiaTheme="minorEastAsia"/>
                <w:highlight w:val="yellow"/>
                <w:lang w:eastAsia="zh-CN"/>
              </w:rPr>
              <w:t>@30</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proofErr w:type="spellStart"/>
            <w:r w:rsidRPr="003A3844">
              <w:rPr>
                <w:rFonts w:eastAsiaTheme="minorEastAsia"/>
                <w:highlight w:val="yellow"/>
                <w:lang w:eastAsia="zh-CN"/>
              </w:rPr>
              <w:t>ZTE</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Gatehouse, Thales, Kepler, MediaTek, Eutelsat (</w:t>
            </w:r>
            <w:proofErr w:type="spellStart"/>
            <w:r w:rsidRPr="003A3844">
              <w:rPr>
                <w:rFonts w:eastAsiaTheme="minorEastAsia"/>
                <w:highlight w:val="yellow"/>
                <w:lang w:eastAsia="zh-CN"/>
              </w:rPr>
              <w:t>LEO@30</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w:t>
      </w:r>
      <w:proofErr w:type="spellStart"/>
      <w:r w:rsidRPr="00053931">
        <w:rPr>
          <w:rFonts w:eastAsiaTheme="minorEastAsia"/>
          <w:b/>
          <w:i/>
          <w:lang w:eastAsia="zh-CN"/>
        </w:rPr>
        <w:t>eMTC</w:t>
      </w:r>
      <w:proofErr w:type="spellEnd"/>
      <w:r w:rsidRPr="00053931">
        <w:rPr>
          <w:rFonts w:eastAsiaTheme="minorEastAsia"/>
          <w:b/>
          <w:i/>
          <w:lang w:eastAsia="zh-CN"/>
        </w:rPr>
        <w:t xml:space="preserve">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afa"/>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afa"/>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w:t>
      </w:r>
      <w:proofErr w:type="spellStart"/>
      <w:r w:rsidRPr="00053931">
        <w:rPr>
          <w:rFonts w:eastAsiaTheme="minorEastAsia"/>
          <w:b/>
          <w:i/>
          <w:lang w:eastAsia="zh-CN"/>
        </w:rPr>
        <w:t>deg</w:t>
      </w:r>
      <w:proofErr w:type="spellEnd"/>
      <w:r w:rsidRPr="00053931">
        <w:rPr>
          <w:rFonts w:eastAsiaTheme="minorEastAsia"/>
          <w:b/>
          <w:i/>
          <w:lang w:eastAsia="zh-CN"/>
        </w:rPr>
        <w:t xml:space="preserve"> for GEO and 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 and </w:t>
      </w:r>
      <w:r>
        <w:rPr>
          <w:rFonts w:eastAsiaTheme="minorEastAsia"/>
          <w:b/>
          <w:i/>
          <w:lang w:eastAsia="zh-CN"/>
        </w:rPr>
        <w:t xml:space="preserve">Set-4 </w:t>
      </w:r>
      <w:proofErr w:type="gramStart"/>
      <w:r>
        <w:rPr>
          <w:rFonts w:eastAsiaTheme="minorEastAsia"/>
          <w:b/>
          <w:i/>
          <w:lang w:eastAsia="zh-CN"/>
        </w:rPr>
        <w:t xml:space="preserve">with </w:t>
      </w:r>
      <w:r w:rsidRPr="00053931">
        <w:rPr>
          <w:rFonts w:eastAsiaTheme="minorEastAsia"/>
          <w:b/>
          <w:i/>
          <w:lang w:eastAsia="zh-CN"/>
        </w:rPr>
        <w:t xml:space="preserve"> </w:t>
      </w:r>
      <w:r>
        <w:rPr>
          <w:rFonts w:eastAsiaTheme="minorEastAsia"/>
          <w:b/>
          <w:i/>
          <w:lang w:eastAsia="zh-CN"/>
        </w:rPr>
        <w:t>central</w:t>
      </w:r>
      <w:proofErr w:type="gramEnd"/>
      <w:r>
        <w:rPr>
          <w:rFonts w:eastAsiaTheme="minorEastAsia"/>
          <w:b/>
          <w:i/>
          <w:lang w:eastAsia="zh-CN"/>
        </w:rPr>
        <w:t xml:space="preserve"> elevation </w:t>
      </w:r>
      <w:r w:rsidRPr="00053931">
        <w:rPr>
          <w:rFonts w:eastAsiaTheme="minorEastAsia"/>
          <w:b/>
          <w:i/>
          <w:lang w:eastAsia="zh-CN"/>
        </w:rPr>
        <w:t xml:space="preserve">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C51CDF">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C51CDF">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lastRenderedPageBreak/>
              <w:t>o</w:t>
            </w:r>
            <w:proofErr w:type="gramStart"/>
            <w:r w:rsidRPr="00E40040">
              <w:rPr>
                <w:rFonts w:eastAsia="MS Mincho"/>
                <w:i/>
                <w:iCs/>
                <w:sz w:val="20"/>
                <w:szCs w:val="20"/>
                <w:lang w:val="en-GB"/>
              </w:rPr>
              <w:tab/>
              <w:t xml:space="preserve">  IoT</w:t>
            </w:r>
            <w:proofErr w:type="gramEnd"/>
            <w:r w:rsidRPr="00E40040">
              <w:rPr>
                <w:rFonts w:eastAsia="MS Mincho"/>
                <w:i/>
                <w:iCs/>
                <w:sz w:val="20"/>
                <w:szCs w:val="20"/>
                <w:lang w:val="en-GB"/>
              </w:rPr>
              <w:t xml:space="preserve"> NTN Set 3 with central elevation 12.5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GEO and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 and Set-4 with  central elevation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C51CDF">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lastRenderedPageBreak/>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fr-FR" w:eastAsia="fr-FR"/>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C51CDF">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C51CDF">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C51CDF">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af3"/>
              <w:rPr>
                <w:i/>
              </w:rPr>
            </w:pPr>
            <w:r>
              <w:t>For the link budget analysis, the c</w:t>
            </w:r>
            <w:r w:rsidRPr="00FE1A57">
              <w:t>entral beam elevations</w:t>
            </w:r>
            <w:r>
              <w:t xml:space="preserve"> should consider the worst case defined in 38.821, i.e. </w:t>
            </w:r>
            <w:proofErr w:type="spellStart"/>
            <w:r w:rsidRPr="00FE1A57">
              <w:t>GEO@12.5</w:t>
            </w:r>
            <w:proofErr w:type="spellEnd"/>
            <w:r w:rsidRPr="00FE1A57">
              <w:t xml:space="preserve"> </w:t>
            </w:r>
            <w:proofErr w:type="spellStart"/>
            <w:r w:rsidRPr="00FE1A57">
              <w:t>deg</w:t>
            </w:r>
            <w:proofErr w:type="spellEnd"/>
            <w:r w:rsidRPr="00FE1A57">
              <w:t xml:space="preserve">, </w:t>
            </w:r>
            <w:proofErr w:type="spellStart"/>
            <w:r w:rsidRPr="00FE1A57">
              <w:t>GEO@30</w:t>
            </w:r>
            <w:proofErr w:type="spellEnd"/>
            <w:r w:rsidRPr="00FE1A57">
              <w:t xml:space="preserve">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C51CDF">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C51CDF">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C51CDF">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C51CDF">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C51CDF">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w:t>
            </w:r>
            <w:r>
              <w:t>larification on the use of the “central beam elevation” parameter is needed.</w:t>
            </w:r>
          </w:p>
        </w:tc>
      </w:tr>
      <w:tr w:rsidR="00393184" w:rsidRPr="00A8787F" w14:paraId="615ABDAA" w14:textId="77777777" w:rsidTr="00C51CDF">
        <w:trPr>
          <w:trHeight w:val="398"/>
          <w:jc w:val="center"/>
        </w:trPr>
        <w:tc>
          <w:tcPr>
            <w:tcW w:w="1105" w:type="dxa"/>
            <w:shd w:val="clear" w:color="auto" w:fill="auto"/>
            <w:vAlign w:val="center"/>
          </w:tcPr>
          <w:p w14:paraId="5177ABFB" w14:textId="77777777" w:rsidR="00393184" w:rsidRPr="00A8787F" w:rsidRDefault="00393184" w:rsidP="00393184">
            <w:pPr>
              <w:snapToGrid w:val="0"/>
              <w:spacing w:after="0"/>
              <w:rPr>
                <w:lang w:eastAsia="zh-CN"/>
              </w:rPr>
            </w:pPr>
          </w:p>
        </w:tc>
        <w:tc>
          <w:tcPr>
            <w:tcW w:w="8556" w:type="dxa"/>
            <w:vAlign w:val="center"/>
          </w:tcPr>
          <w:p w14:paraId="770DA408" w14:textId="77777777" w:rsidR="00393184" w:rsidRPr="00A8787F" w:rsidRDefault="00393184" w:rsidP="0039318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w:t>
      </w:r>
      <w:proofErr w:type="spellStart"/>
      <w:r w:rsidR="004B4A78">
        <w:rPr>
          <w:bCs/>
        </w:rPr>
        <w:t>analsysis</w:t>
      </w:r>
      <w:proofErr w:type="spellEnd"/>
      <w:r w:rsidR="004B4A78">
        <w:rPr>
          <w:bCs/>
        </w:rPr>
        <w:t xml:space="preserve">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w:t>
      </w:r>
      <w:proofErr w:type="gramStart"/>
      <w:r w:rsidR="004B4A78">
        <w:rPr>
          <w:bCs/>
        </w:rPr>
        <w:t>seem</w:t>
      </w:r>
      <w:proofErr w:type="gramEnd"/>
      <w:r w:rsidR="004B4A78">
        <w:rPr>
          <w:bCs/>
        </w:rPr>
        <w:t xml:space="preserve">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t>
            </w:r>
            <w:proofErr w:type="gramStart"/>
            <w:r w:rsidRPr="00E40040">
              <w:rPr>
                <w:rFonts w:eastAsia="MS Mincho"/>
                <w:sz w:val="20"/>
                <w:szCs w:val="20"/>
              </w:rPr>
              <w:t>worst case</w:t>
            </w:r>
            <w:proofErr w:type="gramEnd"/>
            <w:r w:rsidRPr="00E40040">
              <w:rPr>
                <w:rFonts w:eastAsia="MS Mincho"/>
                <w:sz w:val="20"/>
                <w:szCs w:val="20"/>
              </w:rPr>
              <w:t xml:space="preserv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 xml:space="preserve">A 3 dB loss is a theoretical figure. Recommend increasing to 3.5 dB polarization loss for practical antennas, as the 3 dB loss does not consider additional losses due to </w:t>
            </w:r>
            <w:proofErr w:type="gramStart"/>
            <w:r w:rsidRPr="004A0040">
              <w:rPr>
                <w:color w:val="000000" w:themeColor="text1"/>
                <w:lang w:val="en-US"/>
              </w:rPr>
              <w:t>cant</w:t>
            </w:r>
            <w:proofErr w:type="gramEnd"/>
            <w:r w:rsidRPr="004A0040">
              <w:rPr>
                <w:color w:val="000000" w:themeColor="text1"/>
                <w:lang w:val="en-US"/>
              </w:rPr>
              <w:t xml:space="preserve">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af3"/>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712B1F36" w14:textId="77777777" w:rsidR="000D793D" w:rsidRPr="004B4A78" w:rsidRDefault="000D793D" w:rsidP="004B4A78">
      <w:pPr>
        <w:rPr>
          <w:bCs/>
        </w:rPr>
      </w:pPr>
    </w:p>
    <w:p w14:paraId="00B989B1" w14:textId="0CEE72C3" w:rsidR="004B4A78" w:rsidRDefault="004B4A78" w:rsidP="004B4A78">
      <w:pPr>
        <w:pStyle w:val="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w:t>
      </w:r>
      <w:proofErr w:type="spellStart"/>
      <w:r w:rsidR="004B4A78">
        <w:rPr>
          <w:bCs/>
        </w:rPr>
        <w:t>eMTC</w:t>
      </w:r>
      <w:proofErr w:type="spellEnd"/>
      <w:r w:rsidR="004B4A78">
        <w:rPr>
          <w:bCs/>
        </w:rPr>
        <w:t xml:space="preserve">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afa"/>
        <w:numPr>
          <w:ilvl w:val="0"/>
          <w:numId w:val="3"/>
        </w:numPr>
        <w:snapToGrid w:val="0"/>
        <w:spacing w:beforeLines="50" w:before="120" w:afterLines="50" w:after="120"/>
        <w:rPr>
          <w:rFonts w:eastAsiaTheme="minorEastAsia"/>
          <w:lang w:eastAsia="zh-CN"/>
        </w:rPr>
      </w:pPr>
      <w:r w:rsidRPr="00297BAC">
        <w:rPr>
          <w:rFonts w:eastAsiaTheme="minorEastAsia"/>
          <w:lang w:eastAsia="zh-CN"/>
        </w:rPr>
        <w:lastRenderedPageBreak/>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afa"/>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af3"/>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hint="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77777777" w:rsidR="00393184" w:rsidRPr="00A8787F" w:rsidRDefault="00393184" w:rsidP="00393184">
            <w:pPr>
              <w:snapToGrid w:val="0"/>
              <w:spacing w:after="0"/>
              <w:rPr>
                <w:lang w:eastAsia="zh-CN"/>
              </w:rPr>
            </w:pPr>
          </w:p>
        </w:tc>
        <w:tc>
          <w:tcPr>
            <w:tcW w:w="8080" w:type="dxa"/>
            <w:vAlign w:val="center"/>
          </w:tcPr>
          <w:p w14:paraId="330C3CA2" w14:textId="77777777" w:rsidR="00393184" w:rsidRPr="00A8787F" w:rsidRDefault="00393184" w:rsidP="0039318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1"/>
      </w:pPr>
      <w:r>
        <w:rPr>
          <w:lang w:eastAsia="zh-CN"/>
        </w:rPr>
        <w:lastRenderedPageBreak/>
        <w:t xml:space="preserve">NB-IoT and </w:t>
      </w:r>
      <w:proofErr w:type="spellStart"/>
      <w:r>
        <w:rPr>
          <w:lang w:eastAsia="zh-CN"/>
        </w:rPr>
        <w:t>eMTC</w:t>
      </w:r>
      <w:proofErr w:type="spellEnd"/>
      <w:r>
        <w:rPr>
          <w:lang w:eastAsia="zh-CN"/>
        </w:rPr>
        <w:t xml:space="preserve"> parameter sets</w:t>
      </w:r>
    </w:p>
    <w:p w14:paraId="7446E6E7" w14:textId="59287ED5" w:rsidR="007761C4" w:rsidRPr="007761C4" w:rsidRDefault="00287F2F" w:rsidP="007761C4">
      <w:pPr>
        <w:pStyle w:val="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w:t>
      </w:r>
      <w:proofErr w:type="spellStart"/>
      <w:r w:rsidRPr="00667079">
        <w:rPr>
          <w:lang w:eastAsia="x-none"/>
        </w:rPr>
        <w:t>Mediatek</w:t>
      </w:r>
      <w:proofErr w:type="spellEnd"/>
      <w:r w:rsidRPr="00667079">
        <w:rPr>
          <w:lang w:eastAsia="x-none"/>
        </w:rPr>
        <w:t xml:space="preserve">, </w:t>
      </w:r>
      <w:proofErr w:type="spellStart"/>
      <w:r w:rsidRPr="00667079">
        <w:rPr>
          <w:lang w:eastAsia="x-none"/>
        </w:rPr>
        <w:t>Ligado</w:t>
      </w:r>
      <w:proofErr w:type="spellEnd"/>
      <w:r w:rsidRPr="00667079">
        <w:rPr>
          <w:lang w:eastAsia="x-none"/>
        </w:rPr>
        <w:t xml:space="preserve">, Hughes/EchoStar, ESA, Intelsat </w:t>
      </w:r>
      <w:proofErr w:type="spellStart"/>
      <w:r>
        <w:rPr>
          <w:lang w:eastAsia="x-none"/>
        </w:rPr>
        <w:t>R1</w:t>
      </w:r>
      <w:proofErr w:type="spellEnd"/>
      <w:r>
        <w:rPr>
          <w:lang w:eastAsia="x-none"/>
        </w:rPr>
        <w:t xml:space="preserve">-2008815 </w:t>
      </w:r>
      <w:proofErr w:type="spellStart"/>
      <w:r>
        <w:rPr>
          <w:lang w:eastAsia="x-none"/>
        </w:rPr>
        <w:t>TDoc</w:t>
      </w:r>
      <w:proofErr w:type="spellEnd"/>
      <w:r>
        <w:rPr>
          <w:lang w:eastAsia="x-none"/>
        </w:rPr>
        <w:t xml:space="preserve"> in </w:t>
      </w:r>
      <w:proofErr w:type="spellStart"/>
      <w:r>
        <w:rPr>
          <w:lang w:eastAsia="x-none"/>
        </w:rPr>
        <w:t>RAN1#103e</w:t>
      </w:r>
      <w:proofErr w:type="spellEnd"/>
      <w:r>
        <w:rPr>
          <w:lang w:eastAsia="x-none"/>
        </w:rPr>
        <w:t>),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af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 xml:space="preserve">12.5 </w:t>
            </w:r>
            <w:proofErr w:type="spellStart"/>
            <w:r>
              <w:rPr>
                <w:lang w:eastAsia="x-none"/>
              </w:rPr>
              <w:t>deg</w:t>
            </w:r>
            <w:proofErr w:type="spellEnd"/>
          </w:p>
        </w:tc>
        <w:tc>
          <w:tcPr>
            <w:tcW w:w="992" w:type="dxa"/>
          </w:tcPr>
          <w:p w14:paraId="6D579988" w14:textId="77777777" w:rsidR="007761C4" w:rsidRDefault="007761C4" w:rsidP="00BC387A">
            <w:pPr>
              <w:rPr>
                <w:lang w:eastAsia="x-none"/>
              </w:rPr>
            </w:pPr>
            <w:proofErr w:type="spellStart"/>
            <w:r>
              <w:rPr>
                <w:lang w:eastAsia="x-none"/>
              </w:rPr>
              <w:t>CIoT</w:t>
            </w:r>
            <w:proofErr w:type="spellEnd"/>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4385F3F0" w14:textId="77777777" w:rsidR="007761C4" w:rsidRDefault="007761C4" w:rsidP="00BC387A">
            <w:pPr>
              <w:rPr>
                <w:lang w:eastAsia="x-none"/>
              </w:rPr>
            </w:pPr>
            <w:proofErr w:type="spellStart"/>
            <w:r>
              <w:rPr>
                <w:lang w:eastAsia="x-none"/>
              </w:rPr>
              <w:t>CIoT</w:t>
            </w:r>
            <w:proofErr w:type="spellEnd"/>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526E9787" w14:textId="77777777" w:rsidR="007761C4" w:rsidRDefault="007761C4" w:rsidP="00BC387A">
            <w:pPr>
              <w:rPr>
                <w:lang w:eastAsia="x-none"/>
              </w:rPr>
            </w:pPr>
            <w:proofErr w:type="spellStart"/>
            <w:r>
              <w:rPr>
                <w:lang w:eastAsia="x-none"/>
              </w:rPr>
              <w:t>CIoT</w:t>
            </w:r>
            <w:proofErr w:type="spellEnd"/>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w:t>
      </w:r>
      <w:proofErr w:type="spellStart"/>
      <w:r w:rsidR="00B852F9">
        <w:rPr>
          <w:lang w:eastAsia="x-none"/>
        </w:rPr>
        <w:t>dB.</w:t>
      </w:r>
      <w:proofErr w:type="spellEnd"/>
      <w:r w:rsidR="00B852F9">
        <w:rPr>
          <w:lang w:eastAsia="x-none"/>
        </w:rPr>
        <w:t xml:space="preserve">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xml:space="preserve">, min elevation 12.5 </w:t>
      </w:r>
      <w:proofErr w:type="spellStart"/>
      <w:r w:rsidR="006E492F">
        <w:rPr>
          <w:lang w:eastAsia="x-none"/>
        </w:rPr>
        <w:t>deg</w:t>
      </w:r>
      <w:proofErr w:type="spellEnd"/>
      <w:r w:rsidR="00B07BC9">
        <w:rPr>
          <w:lang w:eastAsia="x-none"/>
        </w:rPr>
        <w:t>)</w:t>
      </w:r>
    </w:p>
    <w:tbl>
      <w:tblPr>
        <w:tblStyle w:val="af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w:t>
            </w:r>
            <w:proofErr w:type="gramStart"/>
            <w:r w:rsidR="006E492F">
              <w:rPr>
                <w:rFonts w:asciiTheme="minorHAnsi" w:eastAsiaTheme="minorEastAsia" w:hAnsi="Calibri Light" w:cstheme="minorBidi"/>
                <w:color w:val="000000" w:themeColor="text1"/>
                <w:kern w:val="24"/>
                <w:szCs w:val="32"/>
              </w:rPr>
              <w:t xml:space="preserve">   (</w:t>
            </w:r>
            <w:proofErr w:type="gramEnd"/>
            <w:r w:rsidR="006E492F">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2</w:t>
      </w:r>
      <w:r w:rsidR="00B07BC9">
        <w:rPr>
          <w:lang w:eastAsia="x-none"/>
        </w:rPr>
        <w:t xml:space="preserve"> (LEO-600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af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3</w:t>
      </w:r>
      <w:r w:rsidR="00B07BC9">
        <w:rPr>
          <w:lang w:eastAsia="x-none"/>
        </w:rPr>
        <w:t xml:space="preserve"> (LEO-1200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af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lastRenderedPageBreak/>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afa"/>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afa"/>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w:t>
      </w:r>
      <w:proofErr w:type="spellStart"/>
      <w:r w:rsidR="00C80576">
        <w:rPr>
          <w:rFonts w:eastAsiaTheme="minorEastAsia"/>
          <w:b/>
          <w:i/>
          <w:lang w:eastAsia="zh-CN"/>
        </w:rPr>
        <w:t>deg</w:t>
      </w:r>
      <w:proofErr w:type="spellEnd"/>
      <w:r w:rsidR="00C80576">
        <w:rPr>
          <w:rFonts w:eastAsiaTheme="minorEastAsia"/>
          <w:b/>
          <w:i/>
          <w:lang w:eastAsia="zh-CN"/>
        </w:rPr>
        <w:t xml:space="preserve">) </w:t>
      </w:r>
    </w:p>
    <w:p w14:paraId="5B2FBB05" w14:textId="030063A1" w:rsidR="00660BD7" w:rsidRDefault="00660BD7" w:rsidP="00046E58">
      <w:pPr>
        <w:pStyle w:val="afa"/>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w:t>
      </w:r>
      <w:proofErr w:type="spellStart"/>
      <w:proofErr w:type="gramStart"/>
      <w:r w:rsidRPr="00660BD7">
        <w:rPr>
          <w:rFonts w:eastAsiaTheme="minorEastAsia"/>
          <w:b/>
          <w:i/>
          <w:lang w:eastAsia="zh-CN"/>
        </w:rPr>
        <w:t>deg</w:t>
      </w:r>
      <w:proofErr w:type="spellEnd"/>
      <w:r>
        <w:rPr>
          <w:rFonts w:eastAsiaTheme="minorEastAsia"/>
          <w:b/>
          <w:i/>
          <w:lang w:eastAsia="zh-CN"/>
        </w:rPr>
        <w:t xml:space="preserve"> )</w:t>
      </w:r>
      <w:proofErr w:type="gramEnd"/>
    </w:p>
    <w:p w14:paraId="046854DD" w14:textId="40FADA06" w:rsidR="00660BD7" w:rsidRPr="00660BD7" w:rsidRDefault="00660BD7" w:rsidP="00046E58">
      <w:pPr>
        <w:pStyle w:val="afa"/>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w:t>
      </w:r>
      <w:proofErr w:type="spellStart"/>
      <w:proofErr w:type="gramStart"/>
      <w:r w:rsidRPr="00660BD7">
        <w:rPr>
          <w:rFonts w:eastAsiaTheme="minorEastAsia"/>
          <w:b/>
          <w:i/>
          <w:lang w:eastAsia="zh-CN"/>
        </w:rPr>
        <w:t>deg</w:t>
      </w:r>
      <w:proofErr w:type="spellEnd"/>
      <w:r w:rsidRPr="00660BD7">
        <w:rPr>
          <w:rFonts w:eastAsiaTheme="minorEastAsia"/>
          <w:b/>
          <w:i/>
          <w:lang w:eastAsia="zh-CN"/>
        </w:rPr>
        <w:t xml:space="preserve"> )</w:t>
      </w:r>
      <w:proofErr w:type="gramEnd"/>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 xml:space="preserve">Need to algin assumptions first before including the tables for link budget. Also, Set-3 is applicable to </w:t>
            </w:r>
            <w:proofErr w:type="spellStart"/>
            <w:r>
              <w:t>eMTC</w:t>
            </w:r>
            <w:proofErr w:type="spellEnd"/>
            <w:r>
              <w:t xml:space="preserve">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af3"/>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hint="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77777777" w:rsidR="00393184" w:rsidRPr="00A8787F" w:rsidRDefault="00393184" w:rsidP="00393184">
            <w:pPr>
              <w:snapToGrid w:val="0"/>
              <w:spacing w:after="0"/>
              <w:rPr>
                <w:lang w:eastAsia="zh-CN"/>
              </w:rPr>
            </w:pPr>
          </w:p>
        </w:tc>
        <w:tc>
          <w:tcPr>
            <w:tcW w:w="8080" w:type="dxa"/>
            <w:vAlign w:val="center"/>
          </w:tcPr>
          <w:p w14:paraId="52C7C4B4" w14:textId="77777777" w:rsidR="00393184" w:rsidRPr="00A8787F" w:rsidRDefault="00393184" w:rsidP="00393184">
            <w:pPr>
              <w:spacing w:beforeLines="50" w:before="120" w:after="0"/>
              <w:rPr>
                <w:bCs/>
                <w:lang w:eastAsia="ja-JP"/>
              </w:rPr>
            </w:pPr>
          </w:p>
        </w:tc>
      </w:tr>
      <w:tr w:rsidR="00393184" w:rsidRPr="00A8787F" w14:paraId="36ED4594" w14:textId="77777777" w:rsidTr="007F63E4">
        <w:trPr>
          <w:trHeight w:val="398"/>
          <w:jc w:val="center"/>
        </w:trPr>
        <w:tc>
          <w:tcPr>
            <w:tcW w:w="1559" w:type="dxa"/>
            <w:shd w:val="clear" w:color="auto" w:fill="auto"/>
            <w:vAlign w:val="center"/>
          </w:tcPr>
          <w:p w14:paraId="1AF5D6E1" w14:textId="77777777" w:rsidR="00393184" w:rsidRPr="00A8787F" w:rsidRDefault="00393184" w:rsidP="00393184">
            <w:pPr>
              <w:snapToGrid w:val="0"/>
              <w:spacing w:after="0"/>
              <w:rPr>
                <w:lang w:eastAsia="zh-CN"/>
              </w:rPr>
            </w:pPr>
          </w:p>
        </w:tc>
        <w:tc>
          <w:tcPr>
            <w:tcW w:w="8080" w:type="dxa"/>
            <w:vAlign w:val="center"/>
          </w:tcPr>
          <w:p w14:paraId="6441447C" w14:textId="77777777" w:rsidR="00393184" w:rsidRPr="00A8787F" w:rsidRDefault="00393184" w:rsidP="00393184">
            <w:pPr>
              <w:spacing w:beforeLines="50" w:before="120" w:afterLines="50" w:after="120"/>
            </w:pPr>
          </w:p>
        </w:tc>
      </w:tr>
      <w:tr w:rsidR="00393184" w:rsidRPr="00A8787F" w14:paraId="082E4FEB" w14:textId="77777777" w:rsidTr="007F63E4">
        <w:trPr>
          <w:trHeight w:val="398"/>
          <w:jc w:val="center"/>
        </w:trPr>
        <w:tc>
          <w:tcPr>
            <w:tcW w:w="1559" w:type="dxa"/>
            <w:shd w:val="clear" w:color="auto" w:fill="auto"/>
            <w:vAlign w:val="center"/>
          </w:tcPr>
          <w:p w14:paraId="47931442" w14:textId="77777777" w:rsidR="00393184" w:rsidRPr="00A8787F" w:rsidRDefault="00393184" w:rsidP="00393184">
            <w:pPr>
              <w:snapToGrid w:val="0"/>
              <w:spacing w:after="0"/>
              <w:rPr>
                <w:lang w:eastAsia="zh-CN"/>
              </w:rPr>
            </w:pPr>
          </w:p>
        </w:tc>
        <w:tc>
          <w:tcPr>
            <w:tcW w:w="8080" w:type="dxa"/>
            <w:vAlign w:val="center"/>
          </w:tcPr>
          <w:p w14:paraId="707D0B7B" w14:textId="77777777" w:rsidR="00393184" w:rsidRPr="00A8787F" w:rsidRDefault="00393184" w:rsidP="0039318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 xml:space="preserve">Eutelsat, Inmarsat, </w:t>
      </w:r>
      <w:proofErr w:type="spellStart"/>
      <w:r w:rsidRPr="000B2B8F">
        <w:rPr>
          <w:rFonts w:eastAsiaTheme="minorEastAsia"/>
          <w:lang w:eastAsia="zh-CN"/>
        </w:rPr>
        <w:t>Mediatek</w:t>
      </w:r>
      <w:proofErr w:type="spellEnd"/>
      <w:r w:rsidRPr="000B2B8F">
        <w:rPr>
          <w:rFonts w:eastAsiaTheme="minorEastAsia"/>
          <w:lang w:eastAsia="zh-CN"/>
        </w:rPr>
        <w:t xml:space="preserve">, </w:t>
      </w:r>
      <w:proofErr w:type="spellStart"/>
      <w:r w:rsidRPr="000B2B8F">
        <w:rPr>
          <w:rFonts w:eastAsiaTheme="minorEastAsia"/>
          <w:lang w:eastAsia="zh-CN"/>
        </w:rPr>
        <w:t>Ligado</w:t>
      </w:r>
      <w:proofErr w:type="spellEnd"/>
      <w:r w:rsidRPr="000B2B8F">
        <w:rPr>
          <w:rFonts w:eastAsiaTheme="minorEastAsia"/>
          <w:lang w:eastAsia="zh-CN"/>
        </w:rPr>
        <w:t xml:space="preserve">, Hughes/EchoStar, ESA, Intelsat </w:t>
      </w:r>
      <w:proofErr w:type="spellStart"/>
      <w:r w:rsidRPr="000B2B8F">
        <w:rPr>
          <w:rFonts w:eastAsiaTheme="minorEastAsia"/>
          <w:lang w:eastAsia="zh-CN"/>
        </w:rPr>
        <w:t>R1</w:t>
      </w:r>
      <w:proofErr w:type="spellEnd"/>
      <w:r w:rsidRPr="000B2B8F">
        <w:rPr>
          <w:rFonts w:eastAsiaTheme="minorEastAsia"/>
          <w:lang w:eastAsia="zh-CN"/>
        </w:rPr>
        <w:t xml:space="preserve">-2008815 </w:t>
      </w:r>
      <w:proofErr w:type="spellStart"/>
      <w:r w:rsidRPr="000B2B8F">
        <w:rPr>
          <w:rFonts w:eastAsiaTheme="minorEastAsia"/>
          <w:lang w:eastAsia="zh-CN"/>
        </w:rPr>
        <w:t>TDoc</w:t>
      </w:r>
      <w:proofErr w:type="spellEnd"/>
      <w:r w:rsidRPr="000B2B8F">
        <w:rPr>
          <w:rFonts w:eastAsiaTheme="minorEastAsia"/>
          <w:lang w:eastAsia="zh-CN"/>
        </w:rPr>
        <w:t xml:space="preserve"> in </w:t>
      </w:r>
      <w:proofErr w:type="spellStart"/>
      <w:r w:rsidRPr="000B2B8F">
        <w:rPr>
          <w:rFonts w:eastAsiaTheme="minorEastAsia"/>
          <w:lang w:eastAsia="zh-CN"/>
        </w:rPr>
        <w:t>RAN1#103e</w:t>
      </w:r>
      <w:proofErr w:type="spellEnd"/>
      <w:r w:rsidRPr="000B2B8F">
        <w:rPr>
          <w:rFonts w:eastAsiaTheme="minorEastAsia"/>
          <w:lang w:eastAsia="zh-CN"/>
        </w:rPr>
        <w:t>)</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w:t>
      </w:r>
      <w:proofErr w:type="spellStart"/>
      <w:r>
        <w:rPr>
          <w:rFonts w:eastAsiaTheme="minorEastAsia"/>
          <w:lang w:eastAsia="zh-CN"/>
        </w:rPr>
        <w:t>Sateliot</w:t>
      </w:r>
      <w:proofErr w:type="spellEnd"/>
      <w:r>
        <w:rPr>
          <w:rFonts w:eastAsiaTheme="minorEastAsia"/>
          <w:lang w:eastAsia="zh-CN"/>
        </w:rPr>
        <w:t xml:space="preserve">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af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w:t>
      </w:r>
      <w:proofErr w:type="spellStart"/>
      <w:r>
        <w:rPr>
          <w:rFonts w:eastAsiaTheme="minorEastAsia"/>
          <w:lang w:eastAsia="zh-CN"/>
        </w:rPr>
        <w:t>Sateliot</w:t>
      </w:r>
      <w:proofErr w:type="spellEnd"/>
      <w:r>
        <w:rPr>
          <w:rFonts w:eastAsiaTheme="minorEastAsia"/>
          <w:lang w:eastAsia="zh-CN"/>
        </w:rPr>
        <w:t xml:space="preserve">,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af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 xml:space="preserve">30 </w:t>
            </w:r>
            <w:proofErr w:type="spellStart"/>
            <w:r>
              <w:rPr>
                <w:lang w:eastAsia="x-none"/>
              </w:rPr>
              <w:t>deg</w:t>
            </w:r>
            <w:proofErr w:type="spellEnd"/>
            <w:r w:rsidR="009245D3">
              <w:rPr>
                <w:lang w:eastAsia="x-none"/>
              </w:rPr>
              <w:t xml:space="preserve"> (Beam edge), 90 </w:t>
            </w:r>
            <w:proofErr w:type="spellStart"/>
            <w:r w:rsidR="009245D3">
              <w:rPr>
                <w:lang w:eastAsia="x-none"/>
              </w:rPr>
              <w:t>deg</w:t>
            </w:r>
            <w:proofErr w:type="spellEnd"/>
            <w:r w:rsidR="009245D3">
              <w:rPr>
                <w:lang w:eastAsia="x-none"/>
              </w:rPr>
              <w:t xml:space="preserve"> (Nadir)</w:t>
            </w:r>
          </w:p>
        </w:tc>
        <w:tc>
          <w:tcPr>
            <w:tcW w:w="992" w:type="dxa"/>
          </w:tcPr>
          <w:p w14:paraId="7B3200ED" w14:textId="77777777" w:rsidR="000A35F1" w:rsidRDefault="000A35F1" w:rsidP="0027349A">
            <w:pPr>
              <w:rPr>
                <w:lang w:eastAsia="x-none"/>
              </w:rPr>
            </w:pPr>
            <w:proofErr w:type="spellStart"/>
            <w:r>
              <w:rPr>
                <w:lang w:eastAsia="x-none"/>
              </w:rPr>
              <w:t>CIoT</w:t>
            </w:r>
            <w:proofErr w:type="spellEnd"/>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w:t>
      </w:r>
      <w:proofErr w:type="spellStart"/>
      <w:r>
        <w:rPr>
          <w:lang w:eastAsia="x-none"/>
        </w:rPr>
        <w:t>Sateliot</w:t>
      </w:r>
      <w:proofErr w:type="spellEnd"/>
      <w:r>
        <w:rPr>
          <w:lang w:eastAsia="x-none"/>
        </w:rPr>
        <w:t xml:space="preserve">,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w:t>
      </w:r>
      <w:proofErr w:type="gramStart"/>
      <w:r w:rsidR="000A35F1">
        <w:rPr>
          <w:lang w:eastAsia="x-none"/>
        </w:rPr>
        <w:t>-  Case</w:t>
      </w:r>
      <w:proofErr w:type="gramEnd"/>
      <w:r w:rsidR="000A35F1">
        <w:rPr>
          <w:lang w:eastAsia="x-none"/>
        </w:rPr>
        <w:t xml:space="preserve"> 4 (LEO-600 km, min elevation </w:t>
      </w:r>
      <w:r>
        <w:rPr>
          <w:lang w:eastAsia="x-none"/>
        </w:rPr>
        <w:t xml:space="preserve">beam edge </w:t>
      </w:r>
      <w:r w:rsidR="000A35F1">
        <w:rPr>
          <w:lang w:eastAsia="x-none"/>
        </w:rPr>
        <w:t xml:space="preserve">30 </w:t>
      </w:r>
      <w:proofErr w:type="spellStart"/>
      <w:r w:rsidR="000A35F1">
        <w:rPr>
          <w:lang w:eastAsia="x-none"/>
        </w:rPr>
        <w:t>deg</w:t>
      </w:r>
      <w:proofErr w:type="spellEnd"/>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lastRenderedPageBreak/>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proofErr w:type="spellStart"/>
      <w:r>
        <w:rPr>
          <w:lang w:eastAsia="x-none"/>
        </w:rPr>
        <w:t>Sateliot</w:t>
      </w:r>
      <w:proofErr w:type="spellEnd"/>
      <w:r>
        <w:rPr>
          <w:lang w:eastAsia="x-none"/>
        </w:rPr>
        <w:t xml:space="preserve">, Gatehouse provided further </w:t>
      </w:r>
      <w:r w:rsidRPr="009245D3">
        <w:rPr>
          <w:lang w:eastAsia="x-none"/>
        </w:rPr>
        <w:t xml:space="preserve">Link Budget results for Set 4 satellite parameters </w:t>
      </w:r>
      <w:proofErr w:type="gramStart"/>
      <w:r w:rsidRPr="009245D3">
        <w:rPr>
          <w:lang w:eastAsia="x-none"/>
        </w:rPr>
        <w:t>-  Case</w:t>
      </w:r>
      <w:proofErr w:type="gramEnd"/>
      <w:r w:rsidRPr="009245D3">
        <w:rPr>
          <w:lang w:eastAsia="x-none"/>
        </w:rPr>
        <w:t xml:space="preserve"> 4 (LEO-600 km, min elevation beam edge 30 </w:t>
      </w:r>
      <w:proofErr w:type="spellStart"/>
      <w:r w:rsidRPr="009245D3">
        <w:rPr>
          <w:lang w:eastAsia="x-none"/>
        </w:rPr>
        <w:t>deg</w:t>
      </w:r>
      <w:proofErr w:type="spellEnd"/>
      <w:r w:rsidRPr="009245D3">
        <w:rPr>
          <w:lang w:eastAsia="x-none"/>
        </w:rPr>
        <w:t>,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afa"/>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afa"/>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w:t>
      </w:r>
      <w:proofErr w:type="spellStart"/>
      <w:r w:rsidRPr="009245D3">
        <w:rPr>
          <w:rFonts w:eastAsiaTheme="minorEastAsia"/>
          <w:b/>
          <w:i/>
          <w:lang w:eastAsia="zh-CN"/>
        </w:rPr>
        <w:t>deg</w:t>
      </w:r>
      <w:proofErr w:type="spellEnd"/>
      <w:r w:rsidRPr="009245D3">
        <w:rPr>
          <w:rFonts w:eastAsiaTheme="minorEastAsia"/>
          <w:b/>
          <w:i/>
          <w:lang w:eastAsia="zh-CN"/>
        </w:rPr>
        <w:t xml:space="preserve">) </w:t>
      </w:r>
    </w:p>
    <w:p w14:paraId="5DB37AD4" w14:textId="3C199CD4" w:rsidR="009245D3" w:rsidRPr="009245D3" w:rsidRDefault="009245D3" w:rsidP="00046E58">
      <w:pPr>
        <w:pStyle w:val="afa"/>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837"/>
      </w:tblGrid>
      <w:tr w:rsidR="000D793D" w:rsidRPr="00A8787F" w14:paraId="1A53E65F" w14:textId="77777777" w:rsidTr="000B0EC4">
        <w:trPr>
          <w:trHeight w:val="398"/>
          <w:jc w:val="center"/>
        </w:trPr>
        <w:tc>
          <w:tcPr>
            <w:tcW w:w="1020"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lastRenderedPageBreak/>
              <w:t>Company</w:t>
            </w:r>
          </w:p>
        </w:tc>
        <w:tc>
          <w:tcPr>
            <w:tcW w:w="8837"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0B0EC4">
        <w:trPr>
          <w:trHeight w:val="398"/>
          <w:jc w:val="center"/>
        </w:trPr>
        <w:tc>
          <w:tcPr>
            <w:tcW w:w="1020"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8837"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0B0EC4">
        <w:trPr>
          <w:trHeight w:val="398"/>
          <w:jc w:val="center"/>
        </w:trPr>
        <w:tc>
          <w:tcPr>
            <w:tcW w:w="1020"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837"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 xml:space="preserve">Fine to agree that study cases for set </w:t>
            </w:r>
            <w:proofErr w:type="gramStart"/>
            <w:r>
              <w:rPr>
                <w:rFonts w:eastAsiaTheme="minorEastAsia"/>
                <w:lang w:eastAsia="zh-CN"/>
              </w:rPr>
              <w:t>4 ,</w:t>
            </w:r>
            <w:proofErr w:type="gramEnd"/>
            <w:r>
              <w:rPr>
                <w:rFonts w:eastAsiaTheme="minorEastAsia"/>
                <w:lang w:eastAsia="zh-CN"/>
              </w:rPr>
              <w:t xml:space="preserve">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0B0EC4">
        <w:trPr>
          <w:trHeight w:val="398"/>
          <w:jc w:val="center"/>
        </w:trPr>
        <w:tc>
          <w:tcPr>
            <w:tcW w:w="1020"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8837"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0B0EC4">
        <w:trPr>
          <w:trHeight w:val="398"/>
          <w:jc w:val="center"/>
        </w:trPr>
        <w:tc>
          <w:tcPr>
            <w:tcW w:w="1020"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8837" w:type="dxa"/>
            <w:vAlign w:val="center"/>
          </w:tcPr>
          <w:p w14:paraId="63946928" w14:textId="10B9D889" w:rsidR="00C51CDF" w:rsidRPr="00A8787F" w:rsidRDefault="00C51CDF" w:rsidP="00C51CDF">
            <w:pPr>
              <w:spacing w:beforeLines="50" w:before="120" w:afterLines="50" w:after="120"/>
            </w:pPr>
            <w:r>
              <w:t xml:space="preserve">Need to algin assumptions first before including the tables for link budget. Also, Set-4 is applicable to </w:t>
            </w:r>
            <w:proofErr w:type="spellStart"/>
            <w:r>
              <w:t>eMTC</w:t>
            </w:r>
            <w:proofErr w:type="spellEnd"/>
            <w:r>
              <w:t xml:space="preserve"> as well.</w:t>
            </w:r>
          </w:p>
        </w:tc>
      </w:tr>
      <w:tr w:rsidR="00393184" w:rsidRPr="00A8787F" w14:paraId="54285A62" w14:textId="77777777" w:rsidTr="000B0EC4">
        <w:trPr>
          <w:trHeight w:val="398"/>
          <w:jc w:val="center"/>
        </w:trPr>
        <w:tc>
          <w:tcPr>
            <w:tcW w:w="1020"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837"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0B0EC4">
        <w:trPr>
          <w:trHeight w:val="398"/>
          <w:jc w:val="center"/>
        </w:trPr>
        <w:tc>
          <w:tcPr>
            <w:tcW w:w="1020"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8837" w:type="dxa"/>
            <w:vAlign w:val="center"/>
          </w:tcPr>
          <w:p w14:paraId="0DE5D79D" w14:textId="543D01E2" w:rsidR="00393184" w:rsidRPr="00051DFF" w:rsidRDefault="00051DFF" w:rsidP="00393184">
            <w:pPr>
              <w:pStyle w:val="af3"/>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0B0EC4">
        <w:trPr>
          <w:trHeight w:val="398"/>
          <w:jc w:val="center"/>
        </w:trPr>
        <w:tc>
          <w:tcPr>
            <w:tcW w:w="1020"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8837"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0B0EC4">
        <w:trPr>
          <w:trHeight w:val="398"/>
          <w:jc w:val="center"/>
        </w:trPr>
        <w:tc>
          <w:tcPr>
            <w:tcW w:w="1020"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8837"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6"/>
              <w:gridCol w:w="576"/>
              <w:gridCol w:w="576"/>
              <w:gridCol w:w="577"/>
              <w:gridCol w:w="577"/>
              <w:gridCol w:w="587"/>
              <w:gridCol w:w="577"/>
              <w:gridCol w:w="577"/>
              <w:gridCol w:w="577"/>
              <w:gridCol w:w="577"/>
              <w:gridCol w:w="577"/>
              <w:gridCol w:w="577"/>
              <w:gridCol w:w="669"/>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0B0EC4">
        <w:trPr>
          <w:trHeight w:val="412"/>
          <w:jc w:val="center"/>
        </w:trPr>
        <w:tc>
          <w:tcPr>
            <w:tcW w:w="1020"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837"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0B0EC4">
        <w:trPr>
          <w:trHeight w:val="417"/>
          <w:jc w:val="center"/>
        </w:trPr>
        <w:tc>
          <w:tcPr>
            <w:tcW w:w="1020"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8837"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gree with Ericsson</w:t>
            </w:r>
            <w:r>
              <w:rPr>
                <w:rFonts w:eastAsiaTheme="minorEastAsia"/>
                <w:bCs/>
                <w:iCs/>
                <w:lang w:val="en-US" w:eastAsia="zh-CN"/>
              </w:rPr>
              <w:t>.</w:t>
            </w:r>
            <w:r>
              <w:rPr>
                <w:rFonts w:eastAsiaTheme="minorEastAsia"/>
                <w:bCs/>
                <w:iCs/>
                <w:lang w:val="en-US" w:eastAsia="zh-CN"/>
              </w:rPr>
              <w:t xml:space="preserve"> </w:t>
            </w:r>
            <w:proofErr w:type="gramStart"/>
            <w:r>
              <w:t>Need</w:t>
            </w:r>
            <w:proofErr w:type="gramEnd"/>
            <w:r>
              <w:t xml:space="preserve"> to algin assumptions first before including the tables for link budget.</w:t>
            </w:r>
          </w:p>
        </w:tc>
      </w:tr>
      <w:tr w:rsidR="000B0EC4" w:rsidRPr="00A8787F" w14:paraId="3475C1B1" w14:textId="77777777" w:rsidTr="000B0EC4">
        <w:trPr>
          <w:trHeight w:val="398"/>
          <w:jc w:val="center"/>
        </w:trPr>
        <w:tc>
          <w:tcPr>
            <w:tcW w:w="1020" w:type="dxa"/>
            <w:shd w:val="clear" w:color="auto" w:fill="auto"/>
            <w:vAlign w:val="center"/>
          </w:tcPr>
          <w:p w14:paraId="20D4CF18" w14:textId="77777777" w:rsidR="000B0EC4" w:rsidRPr="00A8787F" w:rsidRDefault="000B0EC4" w:rsidP="000B0EC4">
            <w:pPr>
              <w:snapToGrid w:val="0"/>
              <w:spacing w:after="0"/>
              <w:rPr>
                <w:lang w:eastAsia="zh-CN"/>
              </w:rPr>
            </w:pPr>
          </w:p>
        </w:tc>
        <w:tc>
          <w:tcPr>
            <w:tcW w:w="8837" w:type="dxa"/>
            <w:vAlign w:val="center"/>
          </w:tcPr>
          <w:p w14:paraId="1F199BAB" w14:textId="77777777" w:rsidR="000B0EC4" w:rsidRPr="00A8787F" w:rsidRDefault="000B0EC4" w:rsidP="000B0EC4">
            <w:pPr>
              <w:spacing w:beforeLines="50" w:before="120" w:afterLines="50" w:after="120"/>
            </w:pPr>
          </w:p>
        </w:tc>
      </w:tr>
      <w:tr w:rsidR="000B0EC4" w:rsidRPr="00A8787F" w14:paraId="4C51F4BC" w14:textId="77777777" w:rsidTr="000B0EC4">
        <w:trPr>
          <w:trHeight w:val="398"/>
          <w:jc w:val="center"/>
        </w:trPr>
        <w:tc>
          <w:tcPr>
            <w:tcW w:w="1020" w:type="dxa"/>
            <w:shd w:val="clear" w:color="auto" w:fill="auto"/>
            <w:vAlign w:val="center"/>
          </w:tcPr>
          <w:p w14:paraId="24948396" w14:textId="77777777" w:rsidR="000B0EC4" w:rsidRPr="00A8787F" w:rsidRDefault="000B0EC4" w:rsidP="000B0EC4">
            <w:pPr>
              <w:snapToGrid w:val="0"/>
              <w:spacing w:after="0"/>
              <w:rPr>
                <w:lang w:eastAsia="zh-CN"/>
              </w:rPr>
            </w:pPr>
          </w:p>
        </w:tc>
        <w:tc>
          <w:tcPr>
            <w:tcW w:w="8837" w:type="dxa"/>
            <w:vAlign w:val="center"/>
          </w:tcPr>
          <w:p w14:paraId="7088D4A0" w14:textId="77777777" w:rsidR="000B0EC4" w:rsidRPr="00A8787F" w:rsidRDefault="000B0EC4" w:rsidP="000B0EC4">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2"/>
        <w:rPr>
          <w:lang w:eastAsia="zh-CN"/>
        </w:rPr>
      </w:pPr>
      <w:r w:rsidRPr="00931DBC">
        <w:rPr>
          <w:lang w:eastAsia="zh-CN"/>
        </w:rPr>
        <w:t>Link budget for S</w:t>
      </w:r>
      <w:r>
        <w:rPr>
          <w:lang w:eastAsia="zh-CN"/>
        </w:rPr>
        <w:t>et 1</w:t>
      </w:r>
      <w:r w:rsidRPr="00931DBC">
        <w:rPr>
          <w:lang w:eastAsia="zh-CN"/>
        </w:rPr>
        <w:t xml:space="preserve"> satellite parameters for </w:t>
      </w:r>
      <w:proofErr w:type="spellStart"/>
      <w:r>
        <w:rPr>
          <w:lang w:eastAsia="zh-CN"/>
        </w:rPr>
        <w:t>eMTC</w:t>
      </w:r>
      <w:proofErr w:type="spellEnd"/>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w:t>
      </w:r>
      <w:proofErr w:type="spellStart"/>
      <w:r w:rsidRPr="00814026">
        <w:rPr>
          <w:rFonts w:eastAsiaTheme="minorEastAsia"/>
          <w:lang w:eastAsia="zh-CN"/>
        </w:rPr>
        <w:t>LEO@90</w:t>
      </w:r>
      <w:proofErr w:type="spellEnd"/>
      <w:r w:rsidRPr="00814026">
        <w:rPr>
          <w:rFonts w:eastAsiaTheme="minorEastAsia"/>
          <w:lang w:eastAsia="zh-CN"/>
        </w:rPr>
        <w:t xml:space="preserve">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w:t>
      </w:r>
      <w:proofErr w:type="gramStart"/>
      <w:r w:rsidRPr="00814026">
        <w:rPr>
          <w:rFonts w:eastAsiaTheme="minorEastAsia"/>
          <w:lang w:eastAsia="zh-CN"/>
        </w:rPr>
        <w:t>Zhejiang ,</w:t>
      </w:r>
      <w:proofErr w:type="gramEnd"/>
      <w:r w:rsidRPr="00814026">
        <w:rPr>
          <w:rFonts w:eastAsiaTheme="minorEastAsia"/>
          <w:lang w:eastAsia="zh-CN"/>
        </w:rPr>
        <w:t xml:space="preserve"> CMCC (GEO @45 </w:t>
      </w:r>
      <w:proofErr w:type="spellStart"/>
      <w:r w:rsidRPr="00814026">
        <w:rPr>
          <w:rFonts w:eastAsiaTheme="minorEastAsia"/>
          <w:lang w:eastAsia="zh-CN"/>
        </w:rPr>
        <w:t>deg</w:t>
      </w:r>
      <w:proofErr w:type="spellEnd"/>
      <w:r w:rsidRPr="00814026">
        <w:rPr>
          <w:rFonts w:eastAsiaTheme="minorEastAsia"/>
          <w:lang w:eastAsia="zh-CN"/>
        </w:rPr>
        <w:t xml:space="preserve">, </w:t>
      </w:r>
      <w:proofErr w:type="spellStart"/>
      <w:r w:rsidRPr="00814026">
        <w:rPr>
          <w:rFonts w:eastAsiaTheme="minorEastAsia"/>
          <w:lang w:eastAsia="zh-CN"/>
        </w:rPr>
        <w:t>LEO@90</w:t>
      </w:r>
      <w:proofErr w:type="spellEnd"/>
      <w:r w:rsidRPr="00814026">
        <w:rPr>
          <w:rFonts w:eastAsiaTheme="minorEastAsia"/>
          <w:lang w:eastAsia="zh-CN"/>
        </w:rPr>
        <w:t xml:space="preserve">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 xml:space="preserve">Set 1 can be accepted for </w:t>
            </w:r>
            <w:proofErr w:type="spellStart"/>
            <w:r>
              <w:rPr>
                <w:rFonts w:eastAsia="MS Mincho" w:hint="eastAsia"/>
                <w:sz w:val="20"/>
                <w:szCs w:val="20"/>
              </w:rPr>
              <w:t>eMTC</w:t>
            </w:r>
            <w:proofErr w:type="spellEnd"/>
            <w:r>
              <w:rPr>
                <w:rFonts w:eastAsia="MS Mincho" w:hint="eastAsia"/>
                <w:sz w:val="20"/>
                <w:szCs w:val="20"/>
              </w:rPr>
              <w:t xml:space="preserve">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w:t>
            </w:r>
            <w:proofErr w:type="spellStart"/>
            <w:r>
              <w:rPr>
                <w:rFonts w:eastAsiaTheme="minorEastAsia"/>
                <w:lang w:eastAsia="zh-CN"/>
              </w:rPr>
              <w:t>eMTC</w:t>
            </w:r>
            <w:proofErr w:type="spellEnd"/>
            <w:r>
              <w:rPr>
                <w:rFonts w:eastAsiaTheme="minorEastAsia"/>
                <w:lang w:eastAsia="zh-CN"/>
              </w:rPr>
              <w:t xml:space="preserve"> has </w:t>
            </w:r>
            <w:proofErr w:type="gramStart"/>
            <w:r>
              <w:rPr>
                <w:rFonts w:eastAsiaTheme="minorEastAsia"/>
                <w:lang w:eastAsia="zh-CN"/>
              </w:rPr>
              <w:t>more tight</w:t>
            </w:r>
            <w:proofErr w:type="gramEnd"/>
            <w:r>
              <w:rPr>
                <w:rFonts w:eastAsiaTheme="minorEastAsia"/>
                <w:lang w:eastAsia="zh-CN"/>
              </w:rPr>
              <w:t xml:space="preserve">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w:t>
            </w:r>
            <w:proofErr w:type="spellStart"/>
            <w:r>
              <w:t>eMTC</w:t>
            </w:r>
            <w:proofErr w:type="spellEnd"/>
            <w:r>
              <w:t xml:space="preserve">). We can present results with all sets (1,2,3 and 4); or, for brevity, it may be discussed whether it is OK to present </w:t>
            </w:r>
            <w:proofErr w:type="spellStart"/>
            <w:r>
              <w:t>eMTC</w:t>
            </w:r>
            <w:proofErr w:type="spellEnd"/>
            <w:r>
              <w:t xml:space="preserve"> results with just Set 1 and Set 2. But the TR shouldn’t give the impression to a reader that Set X (1,2,3,4) is “excluded” as a viable use case for deployment type Y (</w:t>
            </w:r>
            <w:proofErr w:type="spellStart"/>
            <w:r>
              <w:t>eMTC</w:t>
            </w:r>
            <w:proofErr w:type="spellEnd"/>
            <w:r>
              <w:t>/NB-IoT)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 xml:space="preserve">Not sure how many </w:t>
            </w:r>
            <w:proofErr w:type="gramStart"/>
            <w:r>
              <w:rPr>
                <w:rFonts w:eastAsiaTheme="minorEastAsia"/>
                <w:lang w:eastAsia="zh-CN"/>
              </w:rPr>
              <w:t>set</w:t>
            </w:r>
            <w:proofErr w:type="gramEnd"/>
            <w:r>
              <w:rPr>
                <w:rFonts w:eastAsiaTheme="minorEastAsia"/>
                <w:lang w:eastAsia="zh-CN"/>
              </w:rPr>
              <w:t xml:space="preserve">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af3"/>
              <w:rPr>
                <w:rFonts w:eastAsiaTheme="minorEastAsia"/>
                <w:lang w:eastAsia="zh-CN"/>
              </w:rPr>
            </w:pPr>
            <w:r>
              <w:rPr>
                <w:rFonts w:eastAsiaTheme="minorEastAsia" w:hint="eastAsia"/>
                <w:lang w:eastAsia="zh-CN"/>
              </w:rPr>
              <w:t xml:space="preserve">In </w:t>
            </w:r>
            <w:proofErr w:type="gramStart"/>
            <w:r>
              <w:rPr>
                <w:rFonts w:eastAsiaTheme="minorEastAsia" w:hint="eastAsia"/>
                <w:lang w:eastAsia="zh-CN"/>
              </w:rPr>
              <w:t>general</w:t>
            </w:r>
            <w:proofErr w:type="gramEnd"/>
            <w:r>
              <w:rPr>
                <w:rFonts w:eastAsiaTheme="minorEastAsia" w:hint="eastAsia"/>
                <w:lang w:eastAsia="zh-CN"/>
              </w:rPr>
              <w:t xml:space="preserve">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 xml:space="preserve">Set-1 is applicable to </w:t>
            </w:r>
            <w:proofErr w:type="spellStart"/>
            <w:r>
              <w:t>eMTC</w:t>
            </w:r>
            <w:proofErr w:type="spellEnd"/>
            <w:r>
              <w:t xml:space="preserve">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77777777" w:rsidR="001547F1" w:rsidRPr="00A8787F" w:rsidRDefault="001547F1" w:rsidP="001547F1">
            <w:pPr>
              <w:snapToGrid w:val="0"/>
              <w:spacing w:after="0"/>
              <w:rPr>
                <w:lang w:eastAsia="zh-CN"/>
              </w:rPr>
            </w:pPr>
          </w:p>
        </w:tc>
        <w:tc>
          <w:tcPr>
            <w:tcW w:w="8080" w:type="dxa"/>
            <w:vAlign w:val="center"/>
          </w:tcPr>
          <w:p w14:paraId="47538508" w14:textId="77777777" w:rsidR="001547F1" w:rsidRPr="00B22A68" w:rsidRDefault="001547F1" w:rsidP="001547F1">
            <w:pPr>
              <w:jc w:val="both"/>
              <w:rPr>
                <w:b/>
                <w:i/>
                <w:lang w:val="en-US"/>
              </w:rPr>
            </w:pPr>
          </w:p>
        </w:tc>
      </w:tr>
      <w:tr w:rsidR="001547F1" w:rsidRPr="00A8787F" w14:paraId="36C2B000" w14:textId="77777777" w:rsidTr="007F63E4">
        <w:trPr>
          <w:trHeight w:val="417"/>
          <w:jc w:val="center"/>
        </w:trPr>
        <w:tc>
          <w:tcPr>
            <w:tcW w:w="1559" w:type="dxa"/>
            <w:shd w:val="clear" w:color="auto" w:fill="auto"/>
            <w:vAlign w:val="center"/>
          </w:tcPr>
          <w:p w14:paraId="68774993" w14:textId="77777777" w:rsidR="001547F1" w:rsidRPr="00A8787F" w:rsidRDefault="001547F1" w:rsidP="001547F1">
            <w:pPr>
              <w:snapToGrid w:val="0"/>
              <w:spacing w:after="0"/>
              <w:rPr>
                <w:lang w:eastAsia="zh-CN"/>
              </w:rPr>
            </w:pPr>
          </w:p>
        </w:tc>
        <w:tc>
          <w:tcPr>
            <w:tcW w:w="8080" w:type="dxa"/>
            <w:vAlign w:val="center"/>
          </w:tcPr>
          <w:p w14:paraId="434E87F6" w14:textId="77777777" w:rsidR="001547F1" w:rsidRPr="00A8787F" w:rsidRDefault="001547F1" w:rsidP="001547F1">
            <w:pPr>
              <w:spacing w:beforeLines="50" w:before="120" w:after="0"/>
              <w:rPr>
                <w:bCs/>
                <w:lang w:eastAsia="ja-JP"/>
              </w:rPr>
            </w:pPr>
          </w:p>
        </w:tc>
      </w:tr>
      <w:tr w:rsidR="001547F1" w:rsidRPr="00A8787F" w14:paraId="7BF34D5C" w14:textId="77777777" w:rsidTr="007F63E4">
        <w:trPr>
          <w:trHeight w:val="398"/>
          <w:jc w:val="center"/>
        </w:trPr>
        <w:tc>
          <w:tcPr>
            <w:tcW w:w="1559" w:type="dxa"/>
            <w:shd w:val="clear" w:color="auto" w:fill="auto"/>
            <w:vAlign w:val="center"/>
          </w:tcPr>
          <w:p w14:paraId="65E6BC5A" w14:textId="77777777" w:rsidR="001547F1" w:rsidRPr="00A8787F" w:rsidRDefault="001547F1" w:rsidP="001547F1">
            <w:pPr>
              <w:snapToGrid w:val="0"/>
              <w:spacing w:after="0"/>
              <w:rPr>
                <w:lang w:eastAsia="zh-CN"/>
              </w:rPr>
            </w:pPr>
          </w:p>
        </w:tc>
        <w:tc>
          <w:tcPr>
            <w:tcW w:w="8080" w:type="dxa"/>
            <w:vAlign w:val="center"/>
          </w:tcPr>
          <w:p w14:paraId="5FD4A60E" w14:textId="77777777" w:rsidR="001547F1" w:rsidRPr="00A8787F" w:rsidRDefault="001547F1" w:rsidP="001547F1">
            <w:pPr>
              <w:spacing w:beforeLines="50" w:before="120" w:afterLines="50" w:after="120"/>
            </w:pP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2"/>
        <w:rPr>
          <w:lang w:eastAsia="zh-CN"/>
        </w:rPr>
      </w:pPr>
      <w:r w:rsidRPr="00931DBC">
        <w:rPr>
          <w:lang w:eastAsia="zh-CN"/>
        </w:rPr>
        <w:t>Link budget for S</w:t>
      </w:r>
      <w:r w:rsidR="00814026">
        <w:rPr>
          <w:lang w:eastAsia="zh-CN"/>
        </w:rPr>
        <w:t>et 2</w:t>
      </w:r>
      <w:r w:rsidRPr="00931DBC">
        <w:rPr>
          <w:lang w:eastAsia="zh-CN"/>
        </w:rPr>
        <w:t xml:space="preserve"> satellite parameters for </w:t>
      </w:r>
      <w:proofErr w:type="spellStart"/>
      <w:r>
        <w:rPr>
          <w:lang w:eastAsia="zh-CN"/>
        </w:rPr>
        <w:t>eMTC</w:t>
      </w:r>
      <w:proofErr w:type="spellEnd"/>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w:t>
      </w:r>
      <w:proofErr w:type="spellStart"/>
      <w:r w:rsidRPr="00814026">
        <w:rPr>
          <w:rFonts w:eastAsiaTheme="minorEastAsia"/>
          <w:lang w:eastAsia="zh-CN"/>
        </w:rPr>
        <w:t>LEO@90</w:t>
      </w:r>
      <w:proofErr w:type="spellEnd"/>
      <w:r w:rsidRPr="00814026">
        <w:rPr>
          <w:rFonts w:eastAsiaTheme="minorEastAsia"/>
          <w:lang w:eastAsia="zh-CN"/>
        </w:rPr>
        <w:t xml:space="preserve">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ZTE, </w:t>
      </w:r>
      <w:r w:rsidRPr="00814026">
        <w:rPr>
          <w:rFonts w:eastAsiaTheme="minorEastAsia"/>
          <w:lang w:eastAsia="zh-CN"/>
        </w:rPr>
        <w:lastRenderedPageBreak/>
        <w:t xml:space="preserve">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w:t>
      </w:r>
      <w:proofErr w:type="spellStart"/>
      <w:r w:rsidRPr="00814026">
        <w:rPr>
          <w:rFonts w:eastAsiaTheme="minorEastAsia"/>
          <w:lang w:eastAsia="zh-CN"/>
        </w:rPr>
        <w:t>LEO@90</w:t>
      </w:r>
      <w:proofErr w:type="spellEnd"/>
      <w:r w:rsidRPr="00814026">
        <w:rPr>
          <w:rFonts w:eastAsiaTheme="minorEastAsia"/>
          <w:lang w:eastAsia="zh-CN"/>
        </w:rPr>
        <w:t xml:space="preserve">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w:t>
      </w:r>
      <w:proofErr w:type="gramStart"/>
      <w:r>
        <w:rPr>
          <w:rFonts w:eastAsiaTheme="minorEastAsia"/>
          <w:lang w:eastAsia="zh-CN"/>
        </w:rPr>
        <w:t xml:space="preserve">for  </w:t>
      </w:r>
      <w:proofErr w:type="spellStart"/>
      <w:r>
        <w:rPr>
          <w:rFonts w:eastAsiaTheme="minorEastAsia"/>
          <w:lang w:eastAsia="zh-CN"/>
        </w:rPr>
        <w:t>eMTC</w:t>
      </w:r>
      <w:proofErr w:type="spellEnd"/>
      <w:proofErr w:type="gramEnd"/>
      <w:r>
        <w:rPr>
          <w:rFonts w:eastAsiaTheme="minorEastAsia"/>
          <w:lang w:eastAsia="zh-CN"/>
        </w:rPr>
        <w:t>.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w:t>
            </w:r>
            <w:proofErr w:type="spellStart"/>
            <w:r>
              <w:rPr>
                <w:rFonts w:eastAsia="MS Mincho" w:hint="eastAsia"/>
                <w:sz w:val="20"/>
                <w:szCs w:val="20"/>
              </w:rPr>
              <w:t>eMTC</w:t>
            </w:r>
            <w:proofErr w:type="spellEnd"/>
            <w:r>
              <w:rPr>
                <w:rFonts w:eastAsia="MS Mincho" w:hint="eastAsia"/>
                <w:sz w:val="20"/>
                <w:szCs w:val="20"/>
              </w:rPr>
              <w:t xml:space="preserve">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 xml:space="preserve">Not sure how many </w:t>
            </w:r>
            <w:proofErr w:type="gramStart"/>
            <w:r>
              <w:rPr>
                <w:rFonts w:eastAsiaTheme="minorEastAsia"/>
                <w:lang w:eastAsia="zh-CN"/>
              </w:rPr>
              <w:t>set</w:t>
            </w:r>
            <w:proofErr w:type="gramEnd"/>
            <w:r>
              <w:rPr>
                <w:rFonts w:eastAsiaTheme="minorEastAsia"/>
                <w:lang w:eastAsia="zh-CN"/>
              </w:rPr>
              <w:t xml:space="preserve">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af3"/>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both of the device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 xml:space="preserve">Set-2 is applicable to </w:t>
            </w:r>
            <w:proofErr w:type="spellStart"/>
            <w:r>
              <w:t>eMTC</w:t>
            </w:r>
            <w:proofErr w:type="spellEnd"/>
            <w:r>
              <w:t xml:space="preserve">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77777777" w:rsidR="00EA021C" w:rsidRPr="00A8787F" w:rsidRDefault="00EA021C" w:rsidP="00EA021C">
            <w:pPr>
              <w:snapToGrid w:val="0"/>
              <w:spacing w:after="0"/>
              <w:rPr>
                <w:lang w:eastAsia="zh-CN"/>
              </w:rPr>
            </w:pPr>
          </w:p>
        </w:tc>
        <w:tc>
          <w:tcPr>
            <w:tcW w:w="8080" w:type="dxa"/>
            <w:vAlign w:val="center"/>
          </w:tcPr>
          <w:p w14:paraId="14D4BAC3" w14:textId="77777777" w:rsidR="00EA021C" w:rsidRPr="00B22A68" w:rsidRDefault="00EA021C" w:rsidP="00EA021C">
            <w:pPr>
              <w:jc w:val="both"/>
              <w:rPr>
                <w:b/>
                <w:i/>
                <w:lang w:val="en-US"/>
              </w:rPr>
            </w:pPr>
          </w:p>
        </w:tc>
      </w:tr>
      <w:tr w:rsidR="00EA021C" w:rsidRPr="00A8787F" w14:paraId="08EC51F4" w14:textId="77777777" w:rsidTr="007F63E4">
        <w:trPr>
          <w:trHeight w:val="417"/>
          <w:jc w:val="center"/>
        </w:trPr>
        <w:tc>
          <w:tcPr>
            <w:tcW w:w="1559" w:type="dxa"/>
            <w:shd w:val="clear" w:color="auto" w:fill="auto"/>
            <w:vAlign w:val="center"/>
          </w:tcPr>
          <w:p w14:paraId="649EEDF6" w14:textId="77777777" w:rsidR="00EA021C" w:rsidRPr="00A8787F" w:rsidRDefault="00EA021C" w:rsidP="00EA021C">
            <w:pPr>
              <w:snapToGrid w:val="0"/>
              <w:spacing w:after="0"/>
              <w:rPr>
                <w:lang w:eastAsia="zh-CN"/>
              </w:rPr>
            </w:pPr>
          </w:p>
        </w:tc>
        <w:tc>
          <w:tcPr>
            <w:tcW w:w="8080" w:type="dxa"/>
            <w:vAlign w:val="center"/>
          </w:tcPr>
          <w:p w14:paraId="401BE350" w14:textId="77777777" w:rsidR="00EA021C" w:rsidRPr="00A8787F" w:rsidRDefault="00EA021C" w:rsidP="00EA021C">
            <w:pPr>
              <w:spacing w:beforeLines="50" w:before="120" w:after="0"/>
              <w:rPr>
                <w:bCs/>
                <w:lang w:eastAsia="ja-JP"/>
              </w:rPr>
            </w:pPr>
          </w:p>
        </w:tc>
      </w:tr>
      <w:tr w:rsidR="00EA021C" w:rsidRPr="00A8787F" w14:paraId="5B252423" w14:textId="77777777" w:rsidTr="007F63E4">
        <w:trPr>
          <w:trHeight w:val="398"/>
          <w:jc w:val="center"/>
        </w:trPr>
        <w:tc>
          <w:tcPr>
            <w:tcW w:w="1559" w:type="dxa"/>
            <w:shd w:val="clear" w:color="auto" w:fill="auto"/>
            <w:vAlign w:val="center"/>
          </w:tcPr>
          <w:p w14:paraId="6D10A19B" w14:textId="77777777" w:rsidR="00EA021C" w:rsidRPr="00A8787F" w:rsidRDefault="00EA021C" w:rsidP="00EA021C">
            <w:pPr>
              <w:snapToGrid w:val="0"/>
              <w:spacing w:after="0"/>
              <w:rPr>
                <w:lang w:eastAsia="zh-CN"/>
              </w:rPr>
            </w:pPr>
          </w:p>
        </w:tc>
        <w:tc>
          <w:tcPr>
            <w:tcW w:w="8080" w:type="dxa"/>
            <w:vAlign w:val="center"/>
          </w:tcPr>
          <w:p w14:paraId="32149858" w14:textId="77777777" w:rsidR="00EA021C" w:rsidRPr="00A8787F" w:rsidRDefault="00EA021C" w:rsidP="00EA021C">
            <w:pPr>
              <w:spacing w:beforeLines="50" w:before="120" w:afterLines="50" w:after="120"/>
            </w:pPr>
          </w:p>
        </w:tc>
      </w:tr>
      <w:tr w:rsidR="00EA021C" w:rsidRPr="00A8787F" w14:paraId="10E22C5A" w14:textId="77777777" w:rsidTr="007F63E4">
        <w:trPr>
          <w:trHeight w:val="398"/>
          <w:jc w:val="center"/>
        </w:trPr>
        <w:tc>
          <w:tcPr>
            <w:tcW w:w="1559" w:type="dxa"/>
            <w:shd w:val="clear" w:color="auto" w:fill="auto"/>
            <w:vAlign w:val="center"/>
          </w:tcPr>
          <w:p w14:paraId="3AE82716" w14:textId="77777777" w:rsidR="00EA021C" w:rsidRPr="00A8787F" w:rsidRDefault="00EA021C" w:rsidP="00EA021C">
            <w:pPr>
              <w:snapToGrid w:val="0"/>
              <w:spacing w:after="0"/>
              <w:rPr>
                <w:lang w:eastAsia="zh-CN"/>
              </w:rPr>
            </w:pPr>
          </w:p>
        </w:tc>
        <w:tc>
          <w:tcPr>
            <w:tcW w:w="8080" w:type="dxa"/>
            <w:vAlign w:val="center"/>
          </w:tcPr>
          <w:p w14:paraId="77303EB2" w14:textId="77777777" w:rsidR="00EA021C" w:rsidRPr="00A8787F" w:rsidRDefault="00EA021C" w:rsidP="00EA021C">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 xml:space="preserve">it is important to properly evaluate the various design targets originally envisioned for </w:t>
      </w:r>
      <w:proofErr w:type="spellStart"/>
      <w:r w:rsidRPr="00B109B6">
        <w:rPr>
          <w:rFonts w:eastAsiaTheme="minorEastAsia"/>
          <w:lang w:eastAsia="zh-CN"/>
        </w:rPr>
        <w:t>eMTC</w:t>
      </w:r>
      <w:proofErr w:type="spellEnd"/>
      <w:r w:rsidRPr="00B109B6">
        <w:rPr>
          <w:rFonts w:eastAsiaTheme="minorEastAsia"/>
          <w:lang w:eastAsia="zh-CN"/>
        </w:rPr>
        <w:t xml:space="preserve">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w:t>
      </w:r>
      <w:proofErr w:type="spellStart"/>
      <w:r w:rsidR="00440E61" w:rsidRPr="00440E61">
        <w:rPr>
          <w:rFonts w:eastAsiaTheme="minorEastAsia"/>
          <w:lang w:eastAsia="zh-CN"/>
        </w:rPr>
        <w:t>eMTC</w:t>
      </w:r>
      <w:proofErr w:type="spellEnd"/>
      <w:r w:rsidR="00440E61" w:rsidRPr="00440E61">
        <w:rPr>
          <w:rFonts w:eastAsiaTheme="minorEastAsia"/>
          <w:lang w:eastAsia="zh-CN"/>
        </w:rPr>
        <w:t>/NB-IoT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proofErr w:type="spellStart"/>
      <w:r w:rsidR="00440E61" w:rsidRPr="00440E61">
        <w:rPr>
          <w:rFonts w:eastAsiaTheme="minorEastAsia"/>
          <w:lang w:eastAsia="zh-CN"/>
        </w:rPr>
        <w:t>eMTC</w:t>
      </w:r>
      <w:proofErr w:type="spellEnd"/>
      <w:r w:rsidR="00440E61" w:rsidRPr="00440E61">
        <w:rPr>
          <w:rFonts w:eastAsiaTheme="minorEastAsia"/>
          <w:lang w:eastAsia="zh-CN"/>
        </w:rPr>
        <w:t xml:space="preserve">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 xml:space="preserve">oppler frequency offset </w:t>
      </w:r>
      <w:r w:rsidR="00440E61" w:rsidRPr="00440E61">
        <w:rPr>
          <w:rFonts w:eastAsiaTheme="minorEastAsia"/>
          <w:lang w:eastAsia="zh-CN"/>
        </w:rPr>
        <w:lastRenderedPageBreak/>
        <w:t>during initial acquisition</w:t>
      </w:r>
      <w:r w:rsidR="00440E61">
        <w:rPr>
          <w:rFonts w:eastAsiaTheme="minorEastAsia"/>
          <w:lang w:eastAsia="zh-CN"/>
        </w:rPr>
        <w:t xml:space="preserve">. Qualcomm proposed </w:t>
      </w:r>
      <w:r w:rsidR="00440E61" w:rsidRPr="00440E61">
        <w:rPr>
          <w:rFonts w:eastAsiaTheme="minorEastAsia"/>
          <w:lang w:eastAsia="zh-CN"/>
        </w:rPr>
        <w:t xml:space="preserve">RAN1 to agree on the length of connections that are supported 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 xml:space="preserve">NOTE: GNSS capability in the UE is taken as a working assumption in this study for both NB-IoT and </w:t>
      </w:r>
      <w:proofErr w:type="spellStart"/>
      <w:r w:rsidRPr="00E25AF0">
        <w:rPr>
          <w:rFonts w:eastAsiaTheme="minorEastAsia"/>
          <w:i/>
          <w:lang w:eastAsia="zh-CN"/>
        </w:rPr>
        <w:t>eMTC</w:t>
      </w:r>
      <w:proofErr w:type="spellEnd"/>
      <w:r w:rsidRPr="00E25AF0">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E25AF0">
        <w:rPr>
          <w:rFonts w:eastAsiaTheme="minorEastAsia"/>
          <w:i/>
          <w:lang w:eastAsia="zh-CN"/>
        </w:rPr>
        <w:t>eMTC</w:t>
      </w:r>
      <w:proofErr w:type="spellEnd"/>
      <w:r w:rsidRPr="00E25AF0">
        <w:rPr>
          <w:rFonts w:eastAsiaTheme="minorEastAsia"/>
          <w:i/>
          <w:lang w:eastAsia="zh-CN"/>
        </w:rPr>
        <w:t xml:space="preserve">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w:t>
      </w:r>
      <w:proofErr w:type="spellStart"/>
      <w:r w:rsidR="00440E61">
        <w:rPr>
          <w:rFonts w:eastAsiaTheme="minorEastAsia"/>
          <w:lang w:eastAsia="zh-CN"/>
        </w:rPr>
        <w:t>legth</w:t>
      </w:r>
      <w:proofErr w:type="spellEnd"/>
      <w:r w:rsidR="00440E61">
        <w:rPr>
          <w:rFonts w:eastAsiaTheme="minorEastAsia"/>
          <w:lang w:eastAsia="zh-CN"/>
        </w:rPr>
        <w:t xml:space="preserve"> of connections that are supported </w:t>
      </w:r>
      <w:r w:rsidR="00440E61" w:rsidRPr="00440E61">
        <w:rPr>
          <w:rFonts w:eastAsiaTheme="minorEastAsia"/>
          <w:lang w:eastAsia="zh-CN"/>
        </w:rPr>
        <w:t xml:space="preserve">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this can be determined once the sets of satellite parameters including the maximum </w:t>
      </w:r>
      <w:proofErr w:type="spellStart"/>
      <w:r w:rsidR="00440E61">
        <w:rPr>
          <w:rFonts w:eastAsiaTheme="minorEastAsia"/>
          <w:lang w:eastAsia="zh-CN"/>
        </w:rPr>
        <w:t>bem</w:t>
      </w:r>
      <w:proofErr w:type="spellEnd"/>
      <w:r w:rsidR="00440E61">
        <w:rPr>
          <w:rFonts w:eastAsiaTheme="minorEastAsia"/>
          <w:lang w:eastAsia="zh-CN"/>
        </w:rPr>
        <w:t xml:space="preserve">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af3"/>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hint="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77777777" w:rsidR="00C51CDF" w:rsidRPr="00A8787F" w:rsidRDefault="00C51CDF" w:rsidP="00C51CDF">
            <w:pPr>
              <w:snapToGrid w:val="0"/>
              <w:spacing w:after="0"/>
              <w:rPr>
                <w:lang w:eastAsia="zh-CN"/>
              </w:rPr>
            </w:pPr>
          </w:p>
        </w:tc>
        <w:tc>
          <w:tcPr>
            <w:tcW w:w="8080" w:type="dxa"/>
            <w:vAlign w:val="center"/>
          </w:tcPr>
          <w:p w14:paraId="11C971B1" w14:textId="77777777" w:rsidR="00C51CDF" w:rsidRPr="00A8787F" w:rsidRDefault="00C51CDF" w:rsidP="00C51CDF">
            <w:pPr>
              <w:spacing w:beforeLines="50" w:before="120" w:after="0"/>
              <w:rPr>
                <w:bCs/>
                <w:lang w:eastAsia="ja-JP"/>
              </w:rPr>
            </w:pPr>
          </w:p>
        </w:tc>
      </w:tr>
      <w:tr w:rsidR="00C51CDF" w:rsidRPr="00A8787F" w14:paraId="4BB30F8D" w14:textId="77777777" w:rsidTr="007F63E4">
        <w:trPr>
          <w:trHeight w:val="398"/>
          <w:jc w:val="center"/>
        </w:trPr>
        <w:tc>
          <w:tcPr>
            <w:tcW w:w="1559" w:type="dxa"/>
            <w:shd w:val="clear" w:color="auto" w:fill="auto"/>
            <w:vAlign w:val="center"/>
          </w:tcPr>
          <w:p w14:paraId="49269596" w14:textId="77777777" w:rsidR="00C51CDF" w:rsidRPr="00A8787F" w:rsidRDefault="00C51CDF" w:rsidP="00C51CDF">
            <w:pPr>
              <w:snapToGrid w:val="0"/>
              <w:spacing w:after="0"/>
              <w:rPr>
                <w:lang w:eastAsia="zh-CN"/>
              </w:rPr>
            </w:pPr>
          </w:p>
        </w:tc>
        <w:tc>
          <w:tcPr>
            <w:tcW w:w="8080" w:type="dxa"/>
            <w:vAlign w:val="center"/>
          </w:tcPr>
          <w:p w14:paraId="68457554" w14:textId="77777777" w:rsidR="00C51CDF" w:rsidRPr="00A8787F" w:rsidRDefault="00C51CDF" w:rsidP="00C51CDF">
            <w:pPr>
              <w:spacing w:beforeLines="50" w:before="120" w:afterLines="50" w:after="120"/>
            </w:pP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2"/>
        <w:rPr>
          <w:lang w:eastAsia="zh-CN"/>
        </w:rPr>
      </w:pPr>
      <w:r>
        <w:rPr>
          <w:lang w:eastAsia="zh-CN"/>
        </w:rPr>
        <w:lastRenderedPageBreak/>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5pt" o:ole="">
            <v:imagedata r:id="rId15" o:title=""/>
          </v:shape>
          <o:OLEObject Type="Embed" ProgID="Visio.Drawing.11" ShapeID="_x0000_i1025" DrawAspect="Content" ObjectID="_1673281441"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af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宋体" w:hAnsi="Times New Roman"/>
                <w:noProof/>
                <w:sz w:val="20"/>
                <w:szCs w:val="22"/>
                <w:lang w:val="en-US" w:eastAsia="zh-CN"/>
              </w:rPr>
            </w:pPr>
            <w:r w:rsidRPr="008733BD">
              <w:rPr>
                <w:rFonts w:ascii="Times New Roman" w:eastAsia="宋体"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 xml:space="preserve">Estimated number of patches (X </w:t>
            </w:r>
            <w:proofErr w:type="spellStart"/>
            <w:r>
              <w:rPr>
                <w:color w:val="FFFFFF"/>
              </w:rPr>
              <w:t>x</w:t>
            </w:r>
            <w:proofErr w:type="spellEnd"/>
            <w:r>
              <w:rPr>
                <w:color w:val="FFFFFF"/>
              </w:rPr>
              <w:t xml:space="preserve">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lastRenderedPageBreak/>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w:t>
      </w:r>
      <w:proofErr w:type="spellStart"/>
      <w:r>
        <w:rPr>
          <w:rFonts w:eastAsiaTheme="minorEastAsia"/>
          <w:lang w:eastAsia="zh-CN"/>
        </w:rPr>
        <w:t>beamdwidth</w:t>
      </w:r>
      <w:proofErr w:type="spellEnd"/>
      <w:r>
        <w:rPr>
          <w:rFonts w:eastAsiaTheme="minorEastAsia"/>
          <w:lang w:eastAsia="zh-CN"/>
        </w:rPr>
        <w:t xml:space="preserve"> of 0.7 degree for beam diameter 459 km for GEO with </w:t>
      </w:r>
      <w:proofErr w:type="gramStart"/>
      <w:r>
        <w:rPr>
          <w:rFonts w:eastAsiaTheme="minorEastAsia"/>
          <w:lang w:eastAsia="zh-CN"/>
        </w:rPr>
        <w:t>10 degree</w:t>
      </w:r>
      <w:proofErr w:type="gramEnd"/>
      <w:r>
        <w:rPr>
          <w:rFonts w:eastAsiaTheme="minorEastAsia"/>
          <w:lang w:eastAsia="zh-CN"/>
        </w:rPr>
        <w:t xml:space="preserv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proofErr w:type="spellStart"/>
      <w:r>
        <w:rPr>
          <w:rFonts w:eastAsiaTheme="minorEastAsia"/>
          <w:lang w:eastAsia="zh-CN"/>
        </w:rPr>
        <w:t>Satelio</w:t>
      </w:r>
      <w:r w:rsidR="004448C6">
        <w:rPr>
          <w:rFonts w:eastAsiaTheme="minorEastAsia"/>
          <w:lang w:eastAsia="zh-CN"/>
        </w:rPr>
        <w:t>t</w:t>
      </w:r>
      <w:proofErr w:type="spellEnd"/>
      <w:r>
        <w:rPr>
          <w:rFonts w:eastAsiaTheme="minorEastAsia"/>
          <w:lang w:eastAsia="zh-CN"/>
        </w:rPr>
        <w:t xml:space="preserve">, </w:t>
      </w:r>
      <w:proofErr w:type="spellStart"/>
      <w:r>
        <w:rPr>
          <w:rFonts w:eastAsiaTheme="minorEastAsia"/>
          <w:lang w:eastAsia="zh-CN"/>
        </w:rPr>
        <w:t>ZTE</w:t>
      </w:r>
      <w:proofErr w:type="spellEnd"/>
      <w:r>
        <w:rPr>
          <w:rFonts w:eastAsiaTheme="minorEastAsia"/>
          <w:lang w:eastAsia="zh-CN"/>
        </w:rPr>
        <w:t xml:space="preserv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w:t>
      </w:r>
      <w:proofErr w:type="gramStart"/>
      <w:r w:rsidR="00D442B4">
        <w:rPr>
          <w:rFonts w:eastAsiaTheme="minorEastAsia"/>
          <w:lang w:eastAsia="zh-CN"/>
        </w:rPr>
        <w:t xml:space="preserve">. </w:t>
      </w:r>
      <w:r w:rsidR="00E27038">
        <w:rPr>
          <w:rFonts w:eastAsiaTheme="minorEastAsia"/>
          <w:lang w:eastAsia="zh-CN"/>
        </w:rPr>
        <w:t>.</w:t>
      </w:r>
      <w:proofErr w:type="gramEnd"/>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w:t>
      </w:r>
      <w:proofErr w:type="gramStart"/>
      <w:r>
        <w:rPr>
          <w:rFonts w:eastAsiaTheme="minorEastAsia"/>
          <w:b/>
          <w:i/>
          <w:lang w:eastAsia="zh-CN"/>
        </w:rPr>
        <w:t xml:space="preserve">values </w:t>
      </w:r>
      <w:r w:rsidRPr="005C78C8">
        <w:rPr>
          <w:rFonts w:eastAsiaTheme="minorEastAsia"/>
          <w:b/>
          <w:i/>
          <w:lang w:eastAsia="zh-CN"/>
        </w:rPr>
        <w:t xml:space="preserve"> for</w:t>
      </w:r>
      <w:proofErr w:type="gramEnd"/>
      <w:r w:rsidRPr="005C78C8">
        <w:rPr>
          <w:rFonts w:eastAsiaTheme="minorEastAsia"/>
          <w:b/>
          <w:i/>
          <w:lang w:eastAsia="zh-CN"/>
        </w:rPr>
        <w:t xml:space="preserve">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 xml:space="preserve">if detailed comments / justification </w:t>
            </w:r>
            <w:proofErr w:type="gramStart"/>
            <w:r>
              <w:rPr>
                <w:rFonts w:eastAsia="MS Mincho"/>
                <w:sz w:val="20"/>
                <w:szCs w:val="20"/>
              </w:rPr>
              <w:t>are</w:t>
            </w:r>
            <w:proofErr w:type="gramEnd"/>
            <w:r>
              <w:rPr>
                <w:rFonts w:eastAsia="MS Mincho"/>
                <w:sz w:val="20"/>
                <w:szCs w:val="20"/>
              </w:rPr>
              <w:t xml:space="preserv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af3"/>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hint="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7777777" w:rsidR="00C51CDF" w:rsidRPr="00A8787F" w:rsidRDefault="00C51CDF" w:rsidP="00C51CDF">
            <w:pPr>
              <w:snapToGrid w:val="0"/>
              <w:spacing w:after="0"/>
              <w:rPr>
                <w:lang w:eastAsia="zh-CN"/>
              </w:rPr>
            </w:pPr>
          </w:p>
        </w:tc>
        <w:tc>
          <w:tcPr>
            <w:tcW w:w="8080" w:type="dxa"/>
            <w:vAlign w:val="center"/>
          </w:tcPr>
          <w:p w14:paraId="53145829" w14:textId="77777777" w:rsidR="00C51CDF" w:rsidRPr="00A8787F" w:rsidRDefault="00C51CDF" w:rsidP="00C51CDF">
            <w:pPr>
              <w:spacing w:beforeLines="50" w:before="120" w:after="0"/>
              <w:rPr>
                <w:bCs/>
                <w:lang w:eastAsia="ja-JP"/>
              </w:rPr>
            </w:pPr>
          </w:p>
        </w:tc>
      </w:tr>
      <w:tr w:rsidR="00C51CDF" w:rsidRPr="00A8787F" w14:paraId="5A4B5B6D" w14:textId="77777777" w:rsidTr="007F63E4">
        <w:trPr>
          <w:trHeight w:val="398"/>
          <w:jc w:val="center"/>
        </w:trPr>
        <w:tc>
          <w:tcPr>
            <w:tcW w:w="1559" w:type="dxa"/>
            <w:shd w:val="clear" w:color="auto" w:fill="auto"/>
            <w:vAlign w:val="center"/>
          </w:tcPr>
          <w:p w14:paraId="29B7675A" w14:textId="77777777" w:rsidR="00C51CDF" w:rsidRPr="00A8787F" w:rsidRDefault="00C51CDF" w:rsidP="00C51CDF">
            <w:pPr>
              <w:snapToGrid w:val="0"/>
              <w:spacing w:after="0"/>
              <w:rPr>
                <w:lang w:eastAsia="zh-CN"/>
              </w:rPr>
            </w:pPr>
          </w:p>
        </w:tc>
        <w:tc>
          <w:tcPr>
            <w:tcW w:w="8080" w:type="dxa"/>
            <w:vAlign w:val="center"/>
          </w:tcPr>
          <w:p w14:paraId="7C04AC1A" w14:textId="77777777" w:rsidR="00C51CDF" w:rsidRPr="00A8787F" w:rsidRDefault="00C51CDF" w:rsidP="00C51CDF">
            <w:pPr>
              <w:spacing w:beforeLines="50" w:before="120" w:afterLines="50" w:after="120"/>
            </w:pP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lastRenderedPageBreak/>
        <w:t>References</w:t>
      </w:r>
    </w:p>
    <w:p w14:paraId="36A2A580" w14:textId="77777777" w:rsidR="00EC7BA6" w:rsidRPr="006C53DC" w:rsidRDefault="00EC7BA6" w:rsidP="00EC7BA6">
      <w:pPr>
        <w:pStyle w:val="afa"/>
        <w:numPr>
          <w:ilvl w:val="0"/>
          <w:numId w:val="2"/>
        </w:numPr>
        <w:spacing w:before="120"/>
      </w:pPr>
      <w:r w:rsidRPr="006C53DC">
        <w:t xml:space="preserve">RP-193235, “New Study </w:t>
      </w:r>
      <w:proofErr w:type="spellStart"/>
      <w:r w:rsidRPr="006C53DC">
        <w:t>WID</w:t>
      </w:r>
      <w:proofErr w:type="spellEnd"/>
      <w:r w:rsidRPr="006C53DC">
        <w:t xml:space="preserve"> on NB-IoT/</w:t>
      </w:r>
      <w:proofErr w:type="spellStart"/>
      <w:r w:rsidRPr="006C53DC">
        <w:t>eTMC</w:t>
      </w:r>
      <w:proofErr w:type="spellEnd"/>
      <w:r w:rsidRPr="006C53DC">
        <w:t xml:space="preserve"> support for NTN”, MediaTek, </w:t>
      </w:r>
      <w:proofErr w:type="spellStart"/>
      <w:r w:rsidRPr="006C53DC">
        <w:t>RAN#88-e</w:t>
      </w:r>
      <w:proofErr w:type="spellEnd"/>
      <w:r w:rsidRPr="006C53DC">
        <w:t xml:space="preserve">, </w:t>
      </w:r>
      <w:proofErr w:type="spellStart"/>
      <w:r w:rsidRPr="006C53DC">
        <w:t>june</w:t>
      </w:r>
      <w:proofErr w:type="spellEnd"/>
      <w:r w:rsidRPr="006C53DC">
        <w:t xml:space="preserve"> 2020.</w:t>
      </w:r>
    </w:p>
    <w:p w14:paraId="18B3F5AC" w14:textId="77777777" w:rsidR="00EC7BA6" w:rsidRDefault="00EC7BA6" w:rsidP="00EC7BA6">
      <w:pPr>
        <w:pStyle w:val="afa"/>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afa"/>
        <w:numPr>
          <w:ilvl w:val="0"/>
          <w:numId w:val="2"/>
        </w:numPr>
        <w:spacing w:before="120" w:after="0"/>
      </w:pPr>
      <w:r>
        <w:t>RAN1#103e, Eutelsat</w:t>
      </w:r>
      <w:r w:rsidR="00EC7BA6" w:rsidRPr="00731748">
        <w:t xml:space="preserve">, FL summary #4 for </w:t>
      </w:r>
      <w:r>
        <w:t>UL synchronization in R1-2008868</w:t>
      </w:r>
      <w:proofErr w:type="gramStart"/>
      <w:r w:rsidR="00EC7BA6" w:rsidRPr="00731748">
        <w:t>, ,</w:t>
      </w:r>
      <w:proofErr w:type="gramEnd"/>
      <w:r w:rsidR="00EC7BA6" w:rsidRPr="00731748">
        <w:t xml:space="preserve"> November 2020</w:t>
      </w:r>
    </w:p>
    <w:p w14:paraId="600F63C9" w14:textId="77777777" w:rsidR="001211B3" w:rsidRDefault="001211B3" w:rsidP="001211B3">
      <w:pPr>
        <w:pStyle w:val="afa"/>
        <w:spacing w:before="120" w:after="0"/>
        <w:ind w:left="360"/>
      </w:pPr>
    </w:p>
    <w:p w14:paraId="463463B7" w14:textId="77777777" w:rsidR="001211B3" w:rsidRPr="001211B3" w:rsidRDefault="001211B3" w:rsidP="001211B3">
      <w:pPr>
        <w:pStyle w:val="afa"/>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afa"/>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 xml:space="preserve">Frequency </w:t>
            </w:r>
            <w:proofErr w:type="gramStart"/>
            <w:r w:rsidRPr="00361BED">
              <w:t>Range  (</w:t>
            </w:r>
            <w:proofErr w:type="gramEnd"/>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 xml:space="preserve">Device channel </w:t>
            </w:r>
            <w:proofErr w:type="gramStart"/>
            <w:r w:rsidRPr="00361BED">
              <w:t>Bandwidth  (</w:t>
            </w:r>
            <w:proofErr w:type="gramEnd"/>
            <w:r w:rsidRPr="00361BED">
              <w:t>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proofErr w:type="spellStart"/>
            <w:r w:rsidRPr="00361BED">
              <w:t>eMTC</w:t>
            </w:r>
            <w:proofErr w:type="spellEnd"/>
            <w:r w:rsidRPr="00361BED">
              <w:t xml:space="preserve">: 1080 kHz (DL), Up to 1080 kHz with all permissible smaller resource </w:t>
            </w:r>
            <w:proofErr w:type="gramStart"/>
            <w:r w:rsidRPr="00361BED">
              <w:t>allocations ,</w:t>
            </w:r>
            <w:proofErr w:type="gramEnd"/>
            <w:r w:rsidRPr="00361BED">
              <w:t xml:space="preserve">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 xml:space="preserve">Scenario C: </w:t>
            </w:r>
            <w:proofErr w:type="gramStart"/>
            <w:r w:rsidRPr="00361BED">
              <w:t>No  (</w:t>
            </w:r>
            <w:proofErr w:type="gramEnd"/>
            <w:r w:rsidRPr="00361BED">
              <w:t>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 xml:space="preserve">1000 </w:t>
            </w:r>
            <w:proofErr w:type="gramStart"/>
            <w:r w:rsidRPr="00361BED">
              <w:t>km  (</w:t>
            </w:r>
            <w:proofErr w:type="gramEnd"/>
            <w:r w:rsidRPr="00361BED">
              <w:t>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lastRenderedPageBreak/>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 xml:space="preserve">Max Doppler shift variation (earth fixed user </w:t>
            </w:r>
            <w:proofErr w:type="gramStart"/>
            <w:r w:rsidRPr="00361BED">
              <w:t>equipment)  (</w:t>
            </w:r>
            <w:proofErr w:type="gramEnd"/>
            <w:r w:rsidRPr="00361BED">
              <w:t>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0.27 ppm/</w:t>
            </w:r>
            <w:proofErr w:type="gramStart"/>
            <w:r w:rsidRPr="00361BED">
              <w:t>s  (</w:t>
            </w:r>
            <w:proofErr w:type="gramEnd"/>
            <w:r w:rsidRPr="00361BED">
              <w:t xml:space="preserve">600km) </w:t>
            </w:r>
          </w:p>
          <w:p w14:paraId="5B03E1A9" w14:textId="77777777" w:rsidR="0027349A" w:rsidRPr="00361BED" w:rsidRDefault="0027349A" w:rsidP="0027349A">
            <w:r w:rsidRPr="00361BED">
              <w:t>  0.13 ppm/</w:t>
            </w:r>
            <w:proofErr w:type="gramStart"/>
            <w:r w:rsidRPr="00361BED">
              <w:t>s  (</w:t>
            </w:r>
            <w:proofErr w:type="gramEnd"/>
            <w:r w:rsidRPr="00361BED">
              <w:t xml:space="preserve">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w:t>
            </w:r>
            <w:proofErr w:type="gramStart"/>
            <w:r w:rsidRPr="00361BED">
              <w:t>gain  (</w:t>
            </w:r>
            <w:proofErr w:type="gramEnd"/>
            <w:r w:rsidRPr="00361BED">
              <w:t xml:space="preserve">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w:t>
            </w:r>
            <w:proofErr w:type="spellStart"/>
            <w:r w:rsidRPr="00361BED">
              <w:t>mW</w:t>
            </w:r>
            <w:proofErr w:type="spellEnd"/>
            <w:r w:rsidRPr="00361BED">
              <w:t xml:space="preserve">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 xml:space="preserve">Omnidirectional antenna: 7 dB or 9 </w:t>
            </w:r>
            <w:proofErr w:type="gramStart"/>
            <w:r w:rsidRPr="00361BED">
              <w:t>dB  (</w:t>
            </w:r>
            <w:proofErr w:type="gramEnd"/>
            <w:r w:rsidRPr="00361BED">
              <w:t>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 xml:space="preserve">3GPP defined Narrow Band IoT and </w:t>
            </w:r>
            <w:proofErr w:type="spellStart"/>
            <w:r w:rsidRPr="00361BED">
              <w:t>eMTC</w:t>
            </w:r>
            <w:proofErr w:type="spellEnd"/>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w:t>
      </w:r>
      <w:proofErr w:type="gramStart"/>
      <w:r w:rsidRPr="00361BED">
        <w:rPr>
          <w:sz w:val="20"/>
        </w:rPr>
        <w:t>36.888  for</w:t>
      </w:r>
      <w:proofErr w:type="gramEnd"/>
      <w:r w:rsidRPr="00361BED">
        <w:rPr>
          <w:sz w:val="20"/>
        </w:rPr>
        <w:t xml:space="preserve">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lastRenderedPageBreak/>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w:t>
            </w:r>
            <w:proofErr w:type="spellStart"/>
            <w:r w:rsidRPr="009A5639">
              <w:rPr>
                <w:sz w:val="20"/>
                <w:szCs w:val="20"/>
              </w:rPr>
              <w:t>eMTC</w:t>
            </w:r>
            <w:proofErr w:type="spellEnd"/>
            <w:r w:rsidRPr="009A5639">
              <w:rPr>
                <w:sz w:val="20"/>
                <w:szCs w:val="20"/>
              </w:rPr>
              <w:t xml:space="preserve">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 xml:space="preserve">Proposal 1: The cube </w:t>
            </w:r>
            <w:proofErr w:type="gramStart"/>
            <w:r w:rsidRPr="00530ADF">
              <w:rPr>
                <w:i/>
              </w:rPr>
              <w:t>satellite based</w:t>
            </w:r>
            <w:proofErr w:type="gramEnd"/>
            <w:r w:rsidRPr="00530ADF">
              <w:rPr>
                <w:i/>
              </w:rPr>
              <w:t xml:space="preserve">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afa"/>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 xml:space="preserve">Observation 2: For Set-3 and Set-4, coupling loss of LOS UE in some cases exceeds the MCL requirement for NB-IoT and </w:t>
            </w:r>
            <w:proofErr w:type="spellStart"/>
            <w:r>
              <w:t>eMTC</w:t>
            </w:r>
            <w:proofErr w:type="spellEnd"/>
            <w:r>
              <w:t>.</w:t>
            </w:r>
          </w:p>
          <w:p w14:paraId="58561D6D" w14:textId="77777777" w:rsidR="00FC70B7" w:rsidRDefault="00FC70B7" w:rsidP="00FC70B7">
            <w:pPr>
              <w:widowControl w:val="0"/>
            </w:pPr>
            <w:r>
              <w:t xml:space="preserve">Observation 3: In some </w:t>
            </w:r>
            <w:proofErr w:type="gramStart"/>
            <w:r>
              <w:t>cases</w:t>
            </w:r>
            <w:proofErr w:type="gramEnd"/>
            <w:r>
              <w:t xml:space="preserve"> for Set-2, Set-3, and Set-4, even the coupling loss is smaller than 164 dB for NB-IoT and 159 dB for </w:t>
            </w:r>
            <w:proofErr w:type="spellStart"/>
            <w:r>
              <w:t>eMTC</w:t>
            </w:r>
            <w:proofErr w:type="spellEnd"/>
            <w:r>
              <w:t xml:space="preserve">, the </w:t>
            </w:r>
            <w:proofErr w:type="spellStart"/>
            <w:r>
              <w:t>CNR</w:t>
            </w:r>
            <w:proofErr w:type="spellEnd"/>
            <w:r>
              <w:t xml:space="preserve">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 xml:space="preserve">In GEO system, the UL CNR at the beam </w:t>
            </w:r>
            <w:proofErr w:type="spellStart"/>
            <w:r>
              <w:rPr>
                <w:rFonts w:hint="eastAsia"/>
              </w:rPr>
              <w:t>center</w:t>
            </w:r>
            <w:proofErr w:type="spellEnd"/>
            <w:r>
              <w:rPr>
                <w:rFonts w:hint="eastAsia"/>
              </w:rPr>
              <w:t xml:space="preserve">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w:t>
            </w:r>
            <w:proofErr w:type="spellStart"/>
            <w:r>
              <w:t>evaulation</w:t>
            </w:r>
            <w:proofErr w:type="spellEnd"/>
            <w:r>
              <w:t xml:space="preserve">, due to larger beam size, </w:t>
            </w:r>
            <w:proofErr w:type="spellStart"/>
            <w:r>
              <w:t>mutiple</w:t>
            </w:r>
            <w:proofErr w:type="spellEnd"/>
            <w:r>
              <w:t xml:space="preserv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w:t>
            </w:r>
            <w:proofErr w:type="spellStart"/>
            <w:r>
              <w:rPr>
                <w:rFonts w:hint="eastAsia"/>
              </w:rPr>
              <w:t>configuation</w:t>
            </w:r>
            <w:proofErr w:type="spellEnd"/>
            <w:r>
              <w:rPr>
                <w:rFonts w:hint="eastAsia"/>
              </w:rPr>
              <w:t xml:space="preserve"> for calibration and performance evaluation. </w:t>
            </w:r>
          </w:p>
          <w:p w14:paraId="2A078B87" w14:textId="77777777" w:rsidR="00583A1F" w:rsidRDefault="00583A1F" w:rsidP="00583A1F">
            <w:pPr>
              <w:spacing w:beforeLines="50" w:before="120" w:afterLines="50" w:after="120"/>
            </w:pPr>
            <w:r>
              <w:t xml:space="preserve">Proposal 2: New </w:t>
            </w:r>
            <w:proofErr w:type="spellStart"/>
            <w:r>
              <w:t>3dB</w:t>
            </w:r>
            <w:proofErr w:type="spellEnd"/>
            <w:r>
              <w:t xml:space="preserve"> beamwidth </w:t>
            </w:r>
            <w:proofErr w:type="spellStart"/>
            <w:r>
              <w:t>paremeter</w:t>
            </w:r>
            <w:proofErr w:type="spellEnd"/>
            <w:r>
              <w:t xml:space="preserve"> for IoT NTN needs to be defined.</w:t>
            </w:r>
          </w:p>
          <w:p w14:paraId="18627FA9" w14:textId="7E808CC3" w:rsidR="00EC7BA6" w:rsidRPr="009A5639" w:rsidRDefault="00583A1F" w:rsidP="00583A1F">
            <w:pPr>
              <w:spacing w:beforeLines="50" w:before="120" w:afterLines="50" w:after="120"/>
            </w:pPr>
            <w:r>
              <w:t xml:space="preserve">Proposal 3: For evaluation purpose, it is suggested to limited beam tier and adjust the maximum </w:t>
            </w:r>
            <w:r>
              <w:lastRenderedPageBreak/>
              <w:t xml:space="preserve">beam size to get </w:t>
            </w:r>
            <w:proofErr w:type="spellStart"/>
            <w:r>
              <w:t>reasonble</w:t>
            </w:r>
            <w:proofErr w:type="spellEnd"/>
            <w:r>
              <w:t xml:space="preserv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lastRenderedPageBreak/>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 xml:space="preserve">Gatehouse, </w:t>
            </w:r>
            <w:proofErr w:type="spellStart"/>
            <w:r>
              <w:rPr>
                <w:lang w:eastAsia="zh-CN"/>
              </w:rPr>
              <w:t>Sateliot</w:t>
            </w:r>
            <w:proofErr w:type="spellEnd"/>
            <w:r>
              <w:rPr>
                <w:lang w:eastAsia="zh-CN"/>
              </w:rPr>
              <w:t>, Thales, Kepler (</w:t>
            </w:r>
            <w:proofErr w:type="spellStart"/>
            <w:r>
              <w:rPr>
                <w:lang w:eastAsia="zh-CN"/>
              </w:rPr>
              <w:t>R1</w:t>
            </w:r>
            <w:proofErr w:type="spellEnd"/>
            <w:r>
              <w:rPr>
                <w:lang w:eastAsia="zh-CN"/>
              </w:rPr>
              <w:t>-2100521)</w:t>
            </w:r>
          </w:p>
        </w:tc>
        <w:tc>
          <w:tcPr>
            <w:tcW w:w="8080" w:type="dxa"/>
            <w:vAlign w:val="center"/>
          </w:tcPr>
          <w:p w14:paraId="1B0E359A" w14:textId="79C079F6" w:rsidR="009A5639" w:rsidRPr="009A5639" w:rsidRDefault="00583A1F" w:rsidP="00BC387A">
            <w:pPr>
              <w:pStyle w:val="af3"/>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af3"/>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af3"/>
            </w:pPr>
            <w:r>
              <w:t>Observation 2: NB-IoT can support minimum performance requirement for NPBCH.</w:t>
            </w:r>
          </w:p>
          <w:p w14:paraId="0504C907" w14:textId="77777777" w:rsidR="00BD3F2D" w:rsidRDefault="00BD3F2D" w:rsidP="00BD3F2D">
            <w:pPr>
              <w:pStyle w:val="af3"/>
            </w:pPr>
            <w:r>
              <w:t xml:space="preserve">Observation 3: It is up to the </w:t>
            </w:r>
            <w:proofErr w:type="spellStart"/>
            <w:r>
              <w:t>eNB</w:t>
            </w:r>
            <w:proofErr w:type="spellEnd"/>
            <w:r>
              <w:t xml:space="preserve">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af3"/>
            </w:pPr>
            <w:r>
              <w:t>Proposal 1: List of Cases for Link Budget in Table 1 in R1-2100600 is used as working assumption for NB-IoT NTN</w:t>
            </w:r>
          </w:p>
          <w:p w14:paraId="34FE1E7B" w14:textId="6C622394" w:rsidR="00EC7BA6" w:rsidRPr="009A5639" w:rsidRDefault="00BD3F2D" w:rsidP="00BD3F2D">
            <w:pPr>
              <w:pStyle w:val="af3"/>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GEO: 59.8 </w:t>
            </w:r>
            <w:proofErr w:type="spellStart"/>
            <w:r w:rsidRPr="00025592">
              <w:rPr>
                <w:bCs/>
                <w:lang w:val="en-US"/>
              </w:rPr>
              <w:t>dBW</w:t>
            </w:r>
            <w:proofErr w:type="spellEnd"/>
            <w:r w:rsidRPr="00025592">
              <w:rPr>
                <w:bCs/>
                <w:lang w:val="en-US"/>
              </w:rPr>
              <w:t xml:space="preserve">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lastRenderedPageBreak/>
              <w:t xml:space="preserve">LEO-600: 33.7 </w:t>
            </w:r>
            <w:proofErr w:type="spellStart"/>
            <w:r w:rsidRPr="00025592">
              <w:rPr>
                <w:bCs/>
                <w:lang w:val="en-US"/>
              </w:rPr>
              <w:t>dBW</w:t>
            </w:r>
            <w:proofErr w:type="spellEnd"/>
            <w:r w:rsidRPr="00025592">
              <w:rPr>
                <w:bCs/>
                <w:lang w:val="en-US"/>
              </w:rPr>
              <w:t xml:space="preserve">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LEO-1200: 28.3 </w:t>
            </w:r>
            <w:proofErr w:type="spellStart"/>
            <w:r w:rsidRPr="00025592">
              <w:rPr>
                <w:bCs/>
                <w:lang w:val="en-US"/>
              </w:rPr>
              <w:t>dBW</w:t>
            </w:r>
            <w:proofErr w:type="spellEnd"/>
            <w:r w:rsidRPr="00025592">
              <w:rPr>
                <w:bCs/>
                <w:lang w:val="en-US"/>
              </w:rPr>
              <w:t xml:space="preserve">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 xml:space="preserve">Proposal 6: Link level assumptions for IoT-NTN </w:t>
            </w:r>
            <w:proofErr w:type="spellStart"/>
            <w:r w:rsidRPr="00025592">
              <w:rPr>
                <w:lang w:val="en-US"/>
              </w:rPr>
              <w:t>eMTC</w:t>
            </w:r>
            <w:proofErr w:type="spellEnd"/>
            <w:r w:rsidRPr="00025592">
              <w:rPr>
                <w:lang w:val="en-US"/>
              </w:rPr>
              <w:t xml:space="preserve">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r>
            <w:proofErr w:type="spellStart"/>
            <w:r w:rsidRPr="00806DF7">
              <w:rPr>
                <w:lang w:val="en-US"/>
              </w:rPr>
              <w:t>eMTC</w:t>
            </w:r>
            <w:proofErr w:type="spellEnd"/>
            <w:r w:rsidRPr="00806DF7">
              <w:rPr>
                <w:lang w:val="en-US"/>
              </w:rPr>
              <w:t xml:space="preserve">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 xml:space="preserve">NB-IoT supports ultra-low complexity devices with very narrow bandwidth, while </w:t>
            </w:r>
            <w:proofErr w:type="spellStart"/>
            <w:r w:rsidRPr="00806DF7">
              <w:rPr>
                <w:lang w:val="en-US"/>
              </w:rPr>
              <w:t>eMTC</w:t>
            </w:r>
            <w:proofErr w:type="spellEnd"/>
            <w:r w:rsidRPr="00806DF7">
              <w:rPr>
                <w:lang w:val="en-US"/>
              </w:rPr>
              <w:t xml:space="preserve">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 xml:space="preserve">Rel-17 IoT NTN study should equally treat </w:t>
            </w:r>
            <w:proofErr w:type="spellStart"/>
            <w:r w:rsidRPr="00806DF7">
              <w:rPr>
                <w:lang w:val="en-US"/>
              </w:rPr>
              <w:t>eMTC</w:t>
            </w:r>
            <w:proofErr w:type="spellEnd"/>
            <w:r w:rsidRPr="00806DF7">
              <w:rPr>
                <w:lang w:val="en-US"/>
              </w:rPr>
              <w:t xml:space="preserve">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w:t>
            </w:r>
            <w:proofErr w:type="spellStart"/>
            <w:r w:rsidRPr="00806DF7">
              <w:rPr>
                <w:lang w:val="en-US"/>
              </w:rPr>
              <w:t>eMTC</w:t>
            </w:r>
            <w:proofErr w:type="spellEnd"/>
            <w:r w:rsidRPr="00806DF7">
              <w:rPr>
                <w:lang w:val="en-US"/>
              </w:rPr>
              <w:t xml:space="preserve"> and NB-IoT, it is important to properly evaluate the various design targets originally envisioned for </w:t>
            </w:r>
            <w:proofErr w:type="spellStart"/>
            <w:r w:rsidRPr="00806DF7">
              <w:rPr>
                <w:lang w:val="en-US"/>
              </w:rPr>
              <w:t>eMTC</w:t>
            </w:r>
            <w:proofErr w:type="spellEnd"/>
            <w:r w:rsidRPr="00806DF7">
              <w:rPr>
                <w:lang w:val="en-US"/>
              </w:rPr>
              <w:t xml:space="preserve">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 xml:space="preserve">In Rel-17 IOT NTN SI, evaluate </w:t>
            </w:r>
            <w:proofErr w:type="spellStart"/>
            <w:r w:rsidRPr="00806DF7">
              <w:rPr>
                <w:lang w:val="en-US"/>
              </w:rPr>
              <w:t>eMTC</w:t>
            </w:r>
            <w:proofErr w:type="spellEnd"/>
            <w:r w:rsidRPr="00806DF7">
              <w:rPr>
                <w:lang w:val="en-US"/>
              </w:rPr>
              <w:t xml:space="preserve"> and NB-IoT in the context of NTN at least for the following targets: (1) coverage performance through link budget analysis; (2) supported device density; (3) complexity and cost of equipping </w:t>
            </w:r>
            <w:proofErr w:type="spellStart"/>
            <w:r w:rsidRPr="00806DF7">
              <w:rPr>
                <w:lang w:val="en-US"/>
              </w:rPr>
              <w:t>eMTC</w:t>
            </w:r>
            <w:proofErr w:type="spellEnd"/>
            <w:r w:rsidRPr="00806DF7">
              <w:rPr>
                <w:lang w:val="en-US"/>
              </w:rPr>
              <w:t xml:space="preserve">/NB-IoT devices with NTN capability; (4) power consumption performance of </w:t>
            </w:r>
            <w:proofErr w:type="spellStart"/>
            <w:r w:rsidRPr="00806DF7">
              <w:rPr>
                <w:lang w:val="en-US"/>
              </w:rPr>
              <w:t>eMTC</w:t>
            </w:r>
            <w:proofErr w:type="spellEnd"/>
            <w:r w:rsidRPr="00806DF7">
              <w:rPr>
                <w:lang w:val="en-US"/>
              </w:rPr>
              <w:t xml:space="preserve">/NB-IoT devices with NTN connectivity; and (5) latency performance of </w:t>
            </w:r>
            <w:proofErr w:type="spellStart"/>
            <w:r w:rsidRPr="00806DF7">
              <w:rPr>
                <w:lang w:val="en-US"/>
              </w:rPr>
              <w:t>eMTC</w:t>
            </w:r>
            <w:proofErr w:type="spellEnd"/>
            <w:r w:rsidRPr="00806DF7">
              <w:rPr>
                <w:lang w:val="en-US"/>
              </w:rPr>
              <w:t>/NB-IoT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lastRenderedPageBreak/>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lastRenderedPageBreak/>
              <w:t xml:space="preserve">Thales, </w:t>
            </w:r>
            <w:proofErr w:type="spellStart"/>
            <w:r>
              <w:rPr>
                <w:lang w:eastAsia="zh-CN"/>
              </w:rPr>
              <w:t>Sateliot</w:t>
            </w:r>
            <w:proofErr w:type="spellEnd"/>
            <w:r>
              <w:rPr>
                <w:lang w:eastAsia="zh-CN"/>
              </w:rPr>
              <w:t>, Gatehouse</w:t>
            </w:r>
            <w:r w:rsidR="00EC7BA6">
              <w:rPr>
                <w:lang w:eastAsia="zh-CN"/>
              </w:rPr>
              <w:t xml:space="preserve"> (</w:t>
            </w:r>
            <w:proofErr w:type="spellStart"/>
            <w:r w:rsidR="00EC7BA6">
              <w:rPr>
                <w:lang w:eastAsia="zh-CN"/>
              </w:rPr>
              <w:t>R1</w:t>
            </w:r>
            <w:proofErr w:type="spellEnd"/>
            <w:r w:rsidR="00EC7BA6">
              <w:rPr>
                <w:lang w:eastAsia="zh-CN"/>
              </w:rPr>
              <w:t>-2100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 xml:space="preserve">imulations show that at -10 dB SNR for downlink, we can close the link budget with a number of </w:t>
            </w:r>
            <w:proofErr w:type="gramStart"/>
            <w:r w:rsidRPr="009C3B5D">
              <w:rPr>
                <w:lang w:val="en-US"/>
              </w:rPr>
              <w:t>repetition</w:t>
            </w:r>
            <w:proofErr w:type="gramEnd"/>
            <w:r w:rsidRPr="009C3B5D">
              <w:rPr>
                <w:lang w:val="en-US"/>
              </w:rPr>
              <w:t xml:space="preserve">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 xml:space="preserve">Independent work at </w:t>
            </w:r>
            <w:proofErr w:type="spellStart"/>
            <w:r w:rsidRPr="009C3B5D">
              <w:rPr>
                <w:lang w:val="en-US"/>
              </w:rPr>
              <w:t>GateHouse</w:t>
            </w:r>
            <w:proofErr w:type="spellEnd"/>
            <w:r w:rsidRPr="009C3B5D">
              <w:rPr>
                <w:lang w:val="en-US"/>
              </w:rPr>
              <w:t xml:space="preserv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 xml:space="preserve">at UE side, optimizations can be made to better track the phase of the </w:t>
            </w:r>
            <w:proofErr w:type="spellStart"/>
            <w:r w:rsidRPr="009C3B5D">
              <w:rPr>
                <w:lang w:val="en-US"/>
              </w:rPr>
              <w:t>eNodeB</w:t>
            </w:r>
            <w:proofErr w:type="spellEnd"/>
            <w:r w:rsidRPr="009C3B5D">
              <w:rPr>
                <w:lang w:val="en-US"/>
              </w:rPr>
              <w:t>,</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 xml:space="preserve">Proposal 4: RAN1 to discuss which release of NB-IoT and </w:t>
            </w:r>
            <w:proofErr w:type="spellStart"/>
            <w:r>
              <w:t>eMTC</w:t>
            </w:r>
            <w:proofErr w:type="spellEnd"/>
            <w:r>
              <w:t xml:space="preserve">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 xml:space="preserve">Proposal 15: RAN1 to define the maximum number of repetitions to apply in the link budget </w:t>
            </w:r>
            <w:proofErr w:type="spellStart"/>
            <w:r>
              <w:t>analsysis</w:t>
            </w:r>
            <w:proofErr w:type="spellEnd"/>
            <w:r>
              <w:t>.</w:t>
            </w:r>
          </w:p>
          <w:p w14:paraId="7734EB5E" w14:textId="77777777" w:rsidR="00CA66A3" w:rsidRDefault="00CA66A3" w:rsidP="00CA66A3">
            <w:pPr>
              <w:snapToGrid w:val="0"/>
              <w:spacing w:after="0"/>
              <w:jc w:val="both"/>
            </w:pPr>
            <w:r>
              <w:t xml:space="preserve">Proposal 16: RAN1 to discuss impact of GNSS-based </w:t>
            </w:r>
            <w:proofErr w:type="spellStart"/>
            <w:r>
              <w:t>precompensation</w:t>
            </w:r>
            <w:proofErr w:type="spellEnd"/>
            <w:r>
              <w:t xml:space="preserve">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lastRenderedPageBreak/>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 xml:space="preserve">Proposal 1: </w:t>
            </w:r>
            <w:proofErr w:type="spellStart"/>
            <w:r w:rsidRPr="00410678">
              <w:t>UEs</w:t>
            </w:r>
            <w:proofErr w:type="spellEnd"/>
            <w:r w:rsidRPr="00410678">
              <w:t xml:space="preserve"> served by NB-IoT/</w:t>
            </w:r>
            <w:proofErr w:type="spellStart"/>
            <w:r w:rsidRPr="00410678">
              <w:t>eMTC</w:t>
            </w:r>
            <w:proofErr w:type="spellEnd"/>
            <w:r w:rsidRPr="00410678">
              <w:t xml:space="preserve">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 xml:space="preserve">Proposal 1: RAN1 to study the downlink frequency accuracy of initial cell acquisition for </w:t>
            </w:r>
            <w:proofErr w:type="spellStart"/>
            <w:r>
              <w:t>eMTC</w:t>
            </w:r>
            <w:proofErr w:type="spellEnd"/>
            <w:r>
              <w:t xml:space="preserve">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w:t>
            </w:r>
            <w:proofErr w:type="spellStart"/>
            <w:r>
              <w:t>eMTC</w:t>
            </w:r>
            <w:proofErr w:type="spellEnd"/>
            <w:r>
              <w:t xml:space="preserve">/NB-IoT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w:t>
            </w:r>
            <w:proofErr w:type="spellStart"/>
            <w:r>
              <w:t>eMTC</w:t>
            </w:r>
            <w:proofErr w:type="spellEnd"/>
            <w:r>
              <w:t xml:space="preserve">/NB-IoT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w:t>
            </w:r>
            <w:proofErr w:type="spellStart"/>
            <w:r>
              <w:t>Ncell</w:t>
            </w:r>
            <w:proofErr w:type="spellEnd"/>
            <w:r>
              <w:t xml:space="preserve">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 xml:space="preserve">In-band </w:t>
            </w:r>
            <w:proofErr w:type="spellStart"/>
            <w:r>
              <w:t>with</w:t>
            </w:r>
            <w:proofErr w:type="spellEnd"/>
            <w:r>
              <w:t xml:space="preserve">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xml:space="preserve">: Some SNR values cited in Section 2.1 assume high number (64 or higher) of repetitions.  R1-2100264 requests study on whether high number of </w:t>
            </w:r>
            <w:proofErr w:type="gramStart"/>
            <w:r>
              <w:rPr>
                <w:rFonts w:eastAsiaTheme="minorEastAsia"/>
                <w:bCs/>
                <w:iCs/>
                <w:color w:val="000000" w:themeColor="text1"/>
                <w:szCs w:val="22"/>
                <w:lang w:val="en-US"/>
              </w:rPr>
              <w:t>repetition</w:t>
            </w:r>
            <w:proofErr w:type="gramEnd"/>
            <w:r>
              <w:rPr>
                <w:rFonts w:eastAsiaTheme="minorEastAsia"/>
                <w:bCs/>
                <w:iCs/>
                <w:color w:val="000000" w:themeColor="text1"/>
                <w:szCs w:val="22"/>
                <w:lang w:val="en-US"/>
              </w:rPr>
              <w:t xml:space="preserve">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 xml:space="preserve">[2] </w:t>
            </w:r>
            <w:proofErr w:type="spellStart"/>
            <w:r w:rsidRPr="0030631C">
              <w:rPr>
                <w:color w:val="000000" w:themeColor="text1"/>
                <w:lang w:val="en-US"/>
              </w:rPr>
              <w:t>dB.</w:t>
            </w:r>
            <w:proofErr w:type="spellEnd"/>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7B979" w14:textId="77777777" w:rsidR="009805AF" w:rsidRDefault="009805AF">
      <w:r>
        <w:separator/>
      </w:r>
    </w:p>
  </w:endnote>
  <w:endnote w:type="continuationSeparator" w:id="0">
    <w:p w14:paraId="12045C77" w14:textId="77777777" w:rsidR="009805AF" w:rsidRDefault="0098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3249E" w14:textId="77777777" w:rsidR="009805AF" w:rsidRDefault="009805AF">
      <w:r>
        <w:separator/>
      </w:r>
    </w:p>
  </w:footnote>
  <w:footnote w:type="continuationSeparator" w:id="0">
    <w:p w14:paraId="48913957" w14:textId="77777777" w:rsidR="009805AF" w:rsidRDefault="0098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2"/>
  </w:num>
  <w:num w:numId="3">
    <w:abstractNumId w:val="0"/>
  </w:num>
  <w:num w:numId="4">
    <w:abstractNumId w:val="15"/>
  </w:num>
  <w:num w:numId="5">
    <w:abstractNumId w:val="10"/>
  </w:num>
  <w:num w:numId="6">
    <w:abstractNumId w:val="1"/>
  </w:num>
  <w:num w:numId="7">
    <w:abstractNumId w:val="9"/>
  </w:num>
  <w:num w:numId="8">
    <w:abstractNumId w:val="11"/>
  </w:num>
  <w:num w:numId="9">
    <w:abstractNumId w:val="5"/>
  </w:num>
  <w:num w:numId="10">
    <w:abstractNumId w:val="6"/>
  </w:num>
  <w:num w:numId="11">
    <w:abstractNumId w:val="12"/>
  </w:num>
  <w:num w:numId="12">
    <w:abstractNumId w:val="4"/>
  </w:num>
  <w:num w:numId="13">
    <w:abstractNumId w:val="13"/>
  </w:num>
  <w:num w:numId="14">
    <w:abstractNumId w:val="14"/>
  </w:num>
  <w:num w:numId="15">
    <w:abstractNumId w:val="7"/>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271"/>
    <w:rsid w:val="004825DC"/>
    <w:rsid w:val="00482CB5"/>
    <w:rsid w:val="00482D25"/>
    <w:rsid w:val="0048451B"/>
    <w:rsid w:val="00484D69"/>
    <w:rsid w:val="00485876"/>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74E"/>
    <w:pPr>
      <w:spacing w:after="180"/>
    </w:pPr>
    <w:rPr>
      <w:lang w:val="en-GB"/>
    </w:rPr>
  </w:style>
  <w:style w:type="paragraph" w:styleId="1">
    <w:name w:val="heading 1"/>
    <w:next w:val="a"/>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Pr>
      <w:outlineLvl w:val="5"/>
    </w:pPr>
  </w:style>
  <w:style w:type="paragraph" w:styleId="7">
    <w:name w:val="heading 7"/>
    <w:basedOn w:val="H6"/>
    <w:next w:val="a"/>
    <w:qFormat/>
    <w:rsid w:val="00252EB7"/>
    <w:pPr>
      <w:numPr>
        <w:ilvl w:val="6"/>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TOC6">
    <w:name w:val="toc 6"/>
    <w:basedOn w:val="TOC5"/>
    <w:next w:val="a"/>
    <w:semiHidden/>
    <w:rsid w:val="00252EB7"/>
    <w:pPr>
      <w:ind w:left="1985" w:hanging="1985"/>
    </w:pPr>
  </w:style>
  <w:style w:type="paragraph" w:styleId="TOC7">
    <w:name w:val="toc 7"/>
    <w:basedOn w:val="TOC6"/>
    <w:next w:val="a"/>
    <w:semiHidden/>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0">
    <w:name w:val="List Bullet 3"/>
    <w:basedOn w:val="23"/>
    <w:rsid w:val="00252EB7"/>
    <w:pPr>
      <w:ind w:left="1135"/>
    </w:pPr>
  </w:style>
  <w:style w:type="paragraph" w:styleId="24">
    <w:name w:val="List 2"/>
    <w:basedOn w:val="aa"/>
    <w:rsid w:val="00252EB7"/>
    <w:pPr>
      <w:ind w:left="851"/>
    </w:pPr>
  </w:style>
  <w:style w:type="paragraph" w:styleId="31">
    <w:name w:val="List 3"/>
    <w:basedOn w:val="24"/>
    <w:rsid w:val="00252EB7"/>
    <w:pPr>
      <w:ind w:left="1135"/>
    </w:pPr>
  </w:style>
  <w:style w:type="paragraph" w:styleId="41">
    <w:name w:val="List 4"/>
    <w:basedOn w:val="31"/>
    <w:rsid w:val="00252EB7"/>
    <w:pPr>
      <w:ind w:left="1418"/>
    </w:pPr>
  </w:style>
  <w:style w:type="paragraph" w:styleId="50">
    <w:name w:val="List 5"/>
    <w:basedOn w:val="41"/>
    <w:rsid w:val="00252EB7"/>
    <w:pPr>
      <w:ind w:left="1702"/>
    </w:pPr>
  </w:style>
  <w:style w:type="paragraph" w:styleId="42">
    <w:name w:val="List Bullet 4"/>
    <w:basedOn w:val="30"/>
    <w:rsid w:val="00252EB7"/>
    <w:pPr>
      <w:ind w:left="1418"/>
    </w:pPr>
  </w:style>
  <w:style w:type="paragraph" w:styleId="51">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1"/>
    <w:rsid w:val="00252EB7"/>
  </w:style>
  <w:style w:type="paragraph" w:customStyle="1" w:styleId="B4">
    <w:name w:val="B4"/>
    <w:basedOn w:val="41"/>
    <w:rsid w:val="00252EB7"/>
  </w:style>
  <w:style w:type="paragraph" w:customStyle="1" w:styleId="B5">
    <w:name w:val="B5"/>
    <w:basedOn w:val="50"/>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Caption Char1 Char,cap Char Char1,Caption Char Char1 Char,cap Char2,条目,Ca,cap1,cap2,cap11,Légende-figure,Légende-figure Char,Beschrifubg,Beschriftung Char,label,cap11 Char Char Char,captions,Beschriftung Char Char"/>
    <w:basedOn w:val="a"/>
    <w:next w:val="a"/>
    <w:link w:val="ae"/>
    <w:uiPriority w:val="99"/>
    <w:qFormat/>
    <w:rsid w:val="00252EB7"/>
    <w:pPr>
      <w:spacing w:before="120" w:after="120"/>
    </w:pPr>
    <w:rPr>
      <w:b/>
    </w:rPr>
  </w:style>
  <w:style w:type="character" w:styleId="af">
    <w:name w:val="Hyperlink"/>
    <w:uiPriority w:val="99"/>
    <w:qFormat/>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captions 字符"/>
    <w:link w:val="ad"/>
    <w:uiPriority w:val="35"/>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a">
    <w:name w:val="List Paragraph"/>
    <w:aliases w:val="- Bullets,Lista1,?? ??,?????,????,목록 단락,1st level - Bullet List Paragraph,List Paragraph1,Lettre d'introduction,Paragrafo elenco,Normal bullet 2,Bullet list,Numbered List,Task Body,Viñetas (Inicio Parrafo),3 Txt tabla,목록 단,列出段落1"/>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f0">
    <w:name w:val="Revision"/>
    <w:hidden/>
    <w:uiPriority w:val="99"/>
    <w:semiHidden/>
    <w:rsid w:val="00965CA0"/>
    <w:rPr>
      <w:lang w:val="en-GB"/>
    </w:rPr>
  </w:style>
  <w:style w:type="character" w:customStyle="1" w:styleId="normaltextrun">
    <w:name w:val="normaltextrun"/>
    <w:basedOn w:val="a0"/>
    <w:rsid w:val="00AE50E6"/>
  </w:style>
  <w:style w:type="character" w:customStyle="1" w:styleId="eop">
    <w:name w:val="eop"/>
    <w:basedOn w:val="a0"/>
    <w:rsid w:val="00AE50E6"/>
  </w:style>
  <w:style w:type="paragraph" w:customStyle="1" w:styleId="paragraph">
    <w:name w:val="paragraph"/>
    <w:basedOn w:val="a"/>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428B99BD-0E9C-433A-98CA-E61E4FDFBBEE}">
  <ds:schemaRefs>
    <ds:schemaRef ds:uri="http://schemas.openxmlformats.org/officeDocument/2006/bibliography"/>
  </ds:schemaRefs>
</ds:datastoreItem>
</file>

<file path=customXml/itemProps4.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32</Pages>
  <Words>10994</Words>
  <Characters>62669</Characters>
  <Application>Microsoft Office Word</Application>
  <DocSecurity>0</DocSecurity>
  <Lines>522</Lines>
  <Paragraphs>147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73516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Ke Ting</cp:lastModifiedBy>
  <cp:revision>15</cp:revision>
  <cp:lastPrinted>2017-11-03T15:53:00Z</cp:lastPrinted>
  <dcterms:created xsi:type="dcterms:W3CDTF">2021-01-27T08:54:00Z</dcterms:created>
  <dcterms:modified xsi:type="dcterms:W3CDTF">2021-01-27T10:43:00Z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