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15CEA6D" w:rsidR="00F471AC" w:rsidRDefault="003B6420" w:rsidP="00423C56">
            <w:pPr>
              <w:widowControl w:val="0"/>
              <w:snapToGrid w:val="0"/>
              <w:spacing w:before="120" w:after="120" w:line="240" w:lineRule="auto"/>
              <w:rPr>
                <w:rFonts w:eastAsia="Microsoft YaHei"/>
                <w:sz w:val="20"/>
                <w:szCs w:val="20"/>
              </w:rPr>
            </w:pPr>
            <w:r w:rsidRPr="00B619A5">
              <w:rPr>
                <w:rFonts w:eastAsia="Microsoft YaHei"/>
                <w:strike/>
                <w:sz w:val="20"/>
                <w:szCs w:val="20"/>
                <w:rPrChange w:id="2" w:author="王化磊 (Hualei Wang)" w:date="2021-02-01T14:44:00Z">
                  <w:rPr>
                    <w:rFonts w:eastAsia="Microsoft YaHei"/>
                    <w:sz w:val="20"/>
                    <w:szCs w:val="20"/>
                  </w:rPr>
                </w:rPrChange>
              </w:rPr>
              <w:t>10</w:t>
            </w:r>
            <w:ins w:id="3" w:author="王化磊 (Hualei Wang)" w:date="2021-02-01T14:44:00Z">
              <w:r w:rsidR="00B619A5">
                <w:rPr>
                  <w:rFonts w:eastAsia="Microsoft YaHei"/>
                  <w:sz w:val="20"/>
                  <w:szCs w:val="20"/>
                </w:rPr>
                <w:t>11</w:t>
              </w:r>
            </w:ins>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ins w:id="4" w:author="王化磊 (Hualei Wang)" w:date="2021-02-01T14:44:00Z">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210321EA" w:rsidR="00F471AC" w:rsidRDefault="003B6420" w:rsidP="001C422F">
            <w:pPr>
              <w:widowControl w:val="0"/>
              <w:snapToGrid w:val="0"/>
              <w:spacing w:before="120" w:after="120" w:line="240" w:lineRule="auto"/>
              <w:rPr>
                <w:rFonts w:eastAsia="Microsoft YaHei"/>
                <w:sz w:val="20"/>
                <w:szCs w:val="20"/>
              </w:rPr>
            </w:pPr>
            <w:r w:rsidRPr="00B619A5">
              <w:rPr>
                <w:rFonts w:eastAsia="Microsoft YaHei"/>
                <w:strike/>
                <w:sz w:val="20"/>
                <w:szCs w:val="20"/>
                <w:rPrChange w:id="5" w:author="王化磊 (Hualei Wang)" w:date="2021-02-01T14:44:00Z">
                  <w:rPr>
                    <w:rFonts w:eastAsia="Microsoft YaHei"/>
                    <w:sz w:val="20"/>
                    <w:szCs w:val="20"/>
                  </w:rPr>
                </w:rPrChange>
              </w:rPr>
              <w:t>1</w:t>
            </w:r>
            <w:r w:rsidR="001C422F" w:rsidRPr="00B619A5">
              <w:rPr>
                <w:rFonts w:eastAsia="Microsoft YaHei"/>
                <w:strike/>
                <w:sz w:val="20"/>
                <w:szCs w:val="20"/>
                <w:rPrChange w:id="6" w:author="王化磊 (Hualei Wang)" w:date="2021-02-01T14:44:00Z">
                  <w:rPr>
                    <w:rFonts w:eastAsia="Microsoft YaHei"/>
                    <w:sz w:val="20"/>
                    <w:szCs w:val="20"/>
                  </w:rPr>
                </w:rPrChange>
              </w:rPr>
              <w:t>4</w:t>
            </w:r>
            <w:ins w:id="7" w:author="王化磊 (Hualei Wang)" w:date="2021-02-01T14:44:00Z">
              <w:r w:rsidR="00B619A5">
                <w:rPr>
                  <w:rFonts w:eastAsia="Microsoft YaHei"/>
                  <w:sz w:val="20"/>
                  <w:szCs w:val="20"/>
                </w:rPr>
                <w:t>13</w:t>
              </w:r>
            </w:ins>
          </w:p>
        </w:tc>
        <w:tc>
          <w:tcPr>
            <w:tcW w:w="0" w:type="auto"/>
          </w:tcPr>
          <w:p w14:paraId="00E3AE13" w14:textId="71B53E82"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del w:id="8" w:author="王化磊 (Hualei Wang)" w:date="2021-02-01T14:44:00Z">
              <w:r w:rsidRPr="00C40A68" w:rsidDel="00B619A5">
                <w:rPr>
                  <w:rFonts w:eastAsia="Microsoft YaHei"/>
                  <w:sz w:val="20"/>
                  <w:szCs w:val="20"/>
                </w:rPr>
                <w:delText xml:space="preserve"> Spreadtrum</w:delText>
              </w:r>
              <w:r w:rsidR="00564E11" w:rsidDel="00B619A5">
                <w:rPr>
                  <w:rFonts w:eastAsia="Microsoft YaHei" w:hint="eastAsia"/>
                  <w:sz w:val="20"/>
                  <w:szCs w:val="20"/>
                </w:rPr>
                <w:delText>,</w:delText>
              </w:r>
            </w:del>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60B8233" w14:textId="6072D5B6" w:rsidR="003D4590" w:rsidRDefault="00302B9B"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맑은 고딕"/>
                <w:sz w:val="20"/>
                <w:szCs w:val="20"/>
                <w:lang w:eastAsia="ko-KR"/>
              </w:rPr>
              <w:t>require</w:t>
            </w:r>
            <w:proofErr w:type="gramEnd"/>
            <w:r>
              <w:rPr>
                <w:rFonts w:eastAsia="맑은 고딕"/>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맑은 고딕"/>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맑은 고딕"/>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맑은 고딕"/>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맑은 고딕"/>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hint="eastAsia"/>
                <w:sz w:val="20"/>
                <w:szCs w:val="20"/>
              </w:rPr>
            </w:pPr>
            <w:r>
              <w:rPr>
                <w:rFonts w:eastAsia="맑은 고딕"/>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hint="eastAsia"/>
                <w:sz w:val="20"/>
                <w:szCs w:val="20"/>
              </w:rPr>
            </w:pPr>
            <w:r>
              <w:rPr>
                <w:rFonts w:eastAsia="맑은 고딕"/>
                <w:sz w:val="20"/>
                <w:szCs w:val="20"/>
                <w:lang w:eastAsia="ko-KR"/>
              </w:rPr>
              <w:t>O.K. with FL proposal for the progress</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1F9E443F"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081B90">
        <w:rPr>
          <w:rFonts w:eastAsia="Microsoft YaHei"/>
          <w:i/>
          <w:sz w:val="20"/>
          <w:szCs w:val="20"/>
        </w:rPr>
        <w:t>t is indicated by 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Pr="00946E87"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167454FD"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t is indicated by 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A11C165" w14:textId="527F03C8" w:rsidR="00BC498B" w:rsidRDefault="00BC498B" w:rsidP="00BC498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3BEE8A1" w14:textId="77777777" w:rsidR="00F30D3A"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w:t>
            </w:r>
            <w:proofErr w:type="gramStart"/>
            <w:r>
              <w:rPr>
                <w:rFonts w:eastAsia="Microsoft YaHei"/>
                <w:sz w:val="20"/>
                <w:szCs w:val="20"/>
                <w:lang w:eastAsia="ko-KR"/>
              </w:rPr>
              <w:t>as long as</w:t>
            </w:r>
            <w:proofErr w:type="gramEnd"/>
            <w:r>
              <w:rPr>
                <w:rFonts w:eastAsia="Microsoft YaHei"/>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Samsung</w:t>
            </w:r>
          </w:p>
        </w:tc>
        <w:tc>
          <w:tcPr>
            <w:tcW w:w="6945" w:type="dxa"/>
          </w:tcPr>
          <w:p w14:paraId="63D362B9" w14:textId="292BED71"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have similar thinking with</w:t>
            </w:r>
            <w:r>
              <w:rPr>
                <w:rFonts w:eastAsia="맑은 고딕"/>
                <w:sz w:val="20"/>
                <w:szCs w:val="20"/>
                <w:lang w:eastAsia="ko-KR"/>
              </w:rPr>
              <w:t xml:space="preserve"> Apple about common solution and</w:t>
            </w:r>
            <w:r>
              <w:rPr>
                <w:rFonts w:eastAsia="맑은 고딕" w:hint="eastAsia"/>
                <w:sz w:val="20"/>
                <w:szCs w:val="20"/>
                <w:lang w:eastAsia="ko-KR"/>
              </w:rPr>
              <w:t xml:space="preserve"> </w:t>
            </w:r>
            <w:proofErr w:type="spellStart"/>
            <w:r>
              <w:rPr>
                <w:rFonts w:eastAsia="맑은 고딕" w:hint="eastAsia"/>
                <w:sz w:val="20"/>
                <w:szCs w:val="20"/>
                <w:lang w:eastAsia="ko-KR"/>
              </w:rPr>
              <w:t>Futurewei</w:t>
            </w:r>
            <w:proofErr w:type="spellEnd"/>
            <w:r>
              <w:rPr>
                <w:rFonts w:eastAsia="맑은 고딕"/>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bookmarkStart w:id="9" w:name="_GoBack"/>
            <w:bookmarkEnd w:id="9"/>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356FEA">
        <w:tc>
          <w:tcPr>
            <w:tcW w:w="2405" w:type="dxa"/>
          </w:tcPr>
          <w:p w14:paraId="395DF131" w14:textId="7114E676" w:rsidR="006E0F74" w:rsidRDefault="006E0F74" w:rsidP="006E0F74">
            <w:pPr>
              <w:widowControl w:val="0"/>
              <w:snapToGrid w:val="0"/>
              <w:spacing w:before="120" w:after="120" w:line="240" w:lineRule="auto"/>
              <w:rPr>
                <w:rFonts w:eastAsiaTheme="minorEastAsia" w:hint="eastAsia"/>
                <w:sz w:val="20"/>
                <w:szCs w:val="20"/>
              </w:rPr>
            </w:pPr>
            <w:r>
              <w:rPr>
                <w:rFonts w:eastAsia="맑은 고딕"/>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hint="eastAsia"/>
                <w:sz w:val="20"/>
                <w:szCs w:val="20"/>
              </w:rPr>
            </w:pPr>
            <w:r>
              <w:rPr>
                <w:rFonts w:eastAsia="맑은 고딕"/>
                <w:sz w:val="20"/>
                <w:szCs w:val="20"/>
                <w:lang w:eastAsia="ko-KR"/>
              </w:rPr>
              <w:t xml:space="preserve">Support FL proposal. We are also O.K. with unified solution proposed by multiple companies.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w:t>
      </w:r>
      <w:r w:rsidR="00A46CA2">
        <w:rPr>
          <w:rFonts w:eastAsia="Microsoft YaHei"/>
          <w:sz w:val="20"/>
          <w:szCs w:val="20"/>
        </w:rPr>
        <w:lastRenderedPageBreak/>
        <w:t>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xml:space="preserve">,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D575A0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 the following functionalities based on repurposing</w:t>
      </w:r>
      <w:r w:rsidR="0071340C" w:rsidRPr="0071340C">
        <w:rPr>
          <w:rFonts w:eastAsia="Microsoft YaHei"/>
          <w:i/>
          <w:sz w:val="20"/>
          <w:szCs w:val="20"/>
        </w:rPr>
        <w:t xml:space="preserve"> unused fields in DCI format 0_1/0_2 without data and without CSI</w:t>
      </w:r>
    </w:p>
    <w:p w14:paraId="0B249835" w14:textId="526F547D"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p>
    <w:p w14:paraId="3BF23FBC" w14:textId="18EDD660" w:rsidR="0071340C" w:rsidRDefault="0071340C" w:rsidP="0071340C">
      <w:pPr>
        <w:pStyle w:val="ListParagraph"/>
        <w:widowControl w:val="0"/>
        <w:numPr>
          <w:ilvl w:val="0"/>
          <w:numId w:val="34"/>
        </w:numPr>
        <w:snapToGrid w:val="0"/>
        <w:spacing w:before="120" w:after="120" w:line="240" w:lineRule="auto"/>
        <w:jc w:val="both"/>
        <w:rPr>
          <w:ins w:id="10" w:author="ZTE" w:date="2021-02-01T08:55:00Z"/>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19746580" w14:textId="2166B12D" w:rsidR="00A91F64" w:rsidRDefault="00A91F64" w:rsidP="0071340C">
      <w:pPr>
        <w:pStyle w:val="ListParagraph"/>
        <w:widowControl w:val="0"/>
        <w:numPr>
          <w:ilvl w:val="0"/>
          <w:numId w:val="34"/>
        </w:numPr>
        <w:snapToGrid w:val="0"/>
        <w:spacing w:before="120" w:after="120" w:line="240" w:lineRule="auto"/>
        <w:jc w:val="both"/>
        <w:rPr>
          <w:rFonts w:eastAsia="Microsoft YaHei"/>
          <w:i/>
          <w:sz w:val="20"/>
          <w:szCs w:val="20"/>
        </w:rPr>
      </w:pPr>
      <w:ins w:id="11" w:author="ZTE" w:date="2021-02-01T08:55:00Z">
        <w:r w:rsidRPr="0071340C">
          <w:rPr>
            <w:rFonts w:eastAsia="Microsoft YaHei"/>
            <w:i/>
            <w:sz w:val="20"/>
            <w:szCs w:val="20"/>
          </w:rPr>
          <w:t xml:space="preserve">Indication of </w:t>
        </w:r>
        <w:r>
          <w:rPr>
            <w:rFonts w:eastAsia="Microsoft YaHei"/>
            <w:i/>
            <w:sz w:val="20"/>
            <w:szCs w:val="20"/>
          </w:rPr>
          <w:t>SRS symbol-level offset</w:t>
        </w:r>
      </w:ins>
    </w:p>
    <w:p w14:paraId="4CD0B3CA" w14:textId="5B9A64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a group of CCs for SRS transmission</w:t>
      </w:r>
    </w:p>
    <w:p w14:paraId="65717759" w14:textId="0AF1FD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T</w:t>
      </w:r>
      <w:r w:rsidRPr="0071340C">
        <w:rPr>
          <w:rFonts w:eastAsia="Microsoft YaHei"/>
          <w:i/>
          <w:sz w:val="20"/>
          <w:szCs w:val="20"/>
        </w:rPr>
        <w:t>PC command for each CC</w:t>
      </w:r>
    </w:p>
    <w:p w14:paraId="5D35351C" w14:textId="77777777" w:rsidR="00BC5650" w:rsidRDefault="00BC5650" w:rsidP="00BC5650">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p w14:paraId="23FEBD76" w14:textId="427E02B3" w:rsidR="0071340C" w:rsidRP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D13077" w14:textId="57CE33D1"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w:t>
            </w:r>
            <w:proofErr w:type="spellStart"/>
            <w:r>
              <w:rPr>
                <w:rFonts w:eastAsia="Microsoft YaHei"/>
                <w:sz w:val="20"/>
                <w:szCs w:val="20"/>
              </w:rPr>
              <w:t>subbands</w:t>
            </w:r>
            <w:proofErr w:type="spellEnd"/>
            <w:r>
              <w:rPr>
                <w:rFonts w:eastAsia="Microsoft YaHei"/>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356FEA">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맑은 고딕"/>
                <w:sz w:val="20"/>
                <w:szCs w:val="20"/>
                <w:lang w:eastAsia="ko-KR"/>
              </w:rPr>
              <w:t>agenda</w:t>
            </w:r>
            <w:proofErr w:type="gramEnd"/>
            <w:r>
              <w:rPr>
                <w:rFonts w:eastAsia="맑은 고딕"/>
                <w:sz w:val="20"/>
                <w:szCs w:val="20"/>
                <w:lang w:eastAsia="ko-KR"/>
              </w:rPr>
              <w:t xml:space="preserve">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맑은 고딕"/>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맑은 고딕" w:hint="eastAsia"/>
                <w:sz w:val="20"/>
                <w:szCs w:val="20"/>
                <w:lang w:eastAsia="ko-KR"/>
              </w:rPr>
              <w:t>H</w:t>
            </w:r>
            <w:r w:rsidRPr="005E6251">
              <w:rPr>
                <w:rFonts w:eastAsia="맑은 고딕"/>
                <w:sz w:val="20"/>
                <w:szCs w:val="20"/>
                <w:lang w:eastAsia="ko-KR"/>
              </w:rPr>
              <w:t xml:space="preserve">uawei, </w:t>
            </w:r>
            <w:proofErr w:type="spellStart"/>
            <w:r w:rsidRPr="005E6251">
              <w:rPr>
                <w:rFonts w:eastAsia="맑은 고딕"/>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맑은 고딕"/>
                <w:i/>
                <w:sz w:val="20"/>
                <w:szCs w:val="20"/>
                <w:lang w:eastAsia="ko-KR"/>
              </w:rPr>
            </w:pPr>
            <w:r>
              <w:rPr>
                <w:rFonts w:eastAsia="맑은 고딕"/>
                <w:i/>
                <w:sz w:val="20"/>
                <w:szCs w:val="20"/>
                <w:lang w:eastAsia="ko-KR"/>
              </w:rPr>
              <w:t>I</w:t>
            </w:r>
            <w:r w:rsidRPr="005E6251">
              <w:rPr>
                <w:rFonts w:eastAsia="맑은 고딕" w:hint="eastAsia"/>
                <w:i/>
                <w:sz w:val="20"/>
                <w:szCs w:val="20"/>
                <w:lang w:eastAsia="ko-KR"/>
              </w:rPr>
              <w:t>ndication of open loop power control parameter e.g., p0</w:t>
            </w:r>
            <w:r>
              <w:rPr>
                <w:rFonts w:eastAsia="맑은 고딕"/>
                <w:i/>
                <w:sz w:val="20"/>
                <w:szCs w:val="20"/>
                <w:lang w:eastAsia="ko-KR"/>
              </w:rPr>
              <w:t>.</w:t>
            </w:r>
            <w:r w:rsidRPr="005E6251">
              <w:rPr>
                <w:rFonts w:eastAsia="맑은 고딕"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맑은 고딕"/>
                <w:sz w:val="20"/>
                <w:szCs w:val="20"/>
                <w:lang w:eastAsia="ko-KR"/>
              </w:rPr>
              <w:t>I</w:t>
            </w:r>
            <w:r w:rsidRPr="005E6251">
              <w:rPr>
                <w:rFonts w:eastAsia="맑은 고딕" w:hint="eastAsia"/>
                <w:sz w:val="20"/>
                <w:szCs w:val="20"/>
                <w:lang w:eastAsia="ko-KR"/>
              </w:rPr>
              <w:t>n current spec, open loop power control parameter</w:t>
            </w:r>
            <w:r>
              <w:rPr>
                <w:rFonts w:eastAsia="맑은 고딕"/>
                <w:sz w:val="20"/>
                <w:szCs w:val="20"/>
                <w:lang w:eastAsia="ko-KR"/>
              </w:rPr>
              <w:t>s</w:t>
            </w:r>
            <w:r>
              <w:rPr>
                <w:rFonts w:eastAsia="맑은 고딕" w:hint="eastAsia"/>
                <w:sz w:val="20"/>
                <w:szCs w:val="20"/>
                <w:lang w:eastAsia="ko-KR"/>
              </w:rPr>
              <w:t xml:space="preserve"> </w:t>
            </w:r>
            <w:r>
              <w:rPr>
                <w:rFonts w:eastAsia="맑은 고딕"/>
                <w:sz w:val="20"/>
                <w:szCs w:val="20"/>
                <w:lang w:eastAsia="ko-KR"/>
              </w:rPr>
              <w:t>are</w:t>
            </w:r>
            <w:r w:rsidRPr="005E6251">
              <w:rPr>
                <w:rFonts w:eastAsia="맑은 고딕" w:hint="eastAsia"/>
                <w:sz w:val="20"/>
                <w:szCs w:val="20"/>
                <w:lang w:eastAsia="ko-KR"/>
              </w:rPr>
              <w:t xml:space="preserve"> configured by RRC, repurposing unused fields for open loop power control parameter</w:t>
            </w:r>
            <w:r>
              <w:rPr>
                <w:rFonts w:eastAsia="맑은 고딕"/>
                <w:sz w:val="20"/>
                <w:szCs w:val="20"/>
                <w:lang w:eastAsia="ko-KR"/>
              </w:rPr>
              <w:t>s</w:t>
            </w:r>
            <w:r w:rsidRPr="005E6251">
              <w:rPr>
                <w:rFonts w:eastAsia="맑은 고딕" w:hint="eastAsia"/>
                <w:sz w:val="20"/>
                <w:szCs w:val="20"/>
                <w:lang w:eastAsia="ko-KR"/>
              </w:rPr>
              <w:t xml:space="preserve"> can adjust SRS power dynamically according to channel condition, which is more flexible</w:t>
            </w:r>
            <w:r>
              <w:rPr>
                <w:rFonts w:eastAsia="맑은 고딕"/>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356FEA">
        <w:tc>
          <w:tcPr>
            <w:tcW w:w="2405" w:type="dxa"/>
          </w:tcPr>
          <w:p w14:paraId="5395311F" w14:textId="219944C9" w:rsidR="006E0F74" w:rsidRDefault="006E0F74" w:rsidP="006E0F74">
            <w:pPr>
              <w:widowControl w:val="0"/>
              <w:snapToGrid w:val="0"/>
              <w:spacing w:before="120" w:after="120" w:line="240" w:lineRule="auto"/>
              <w:rPr>
                <w:rFonts w:eastAsiaTheme="minorEastAsia" w:hint="eastAsia"/>
                <w:sz w:val="20"/>
                <w:szCs w:val="20"/>
              </w:rPr>
            </w:pPr>
            <w:r>
              <w:rPr>
                <w:rFonts w:eastAsia="맑은 고딕"/>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맑은 고딕"/>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lastRenderedPageBreak/>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8DBB1B"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Pr="00B77BF2"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w:t>
            </w:r>
            <w:proofErr w:type="spellStart"/>
            <w:r>
              <w:rPr>
                <w:rFonts w:eastAsia="Microsoft YaHei"/>
                <w:sz w:val="20"/>
                <w:szCs w:val="20"/>
              </w:rPr>
              <w:t>gNB</w:t>
            </w:r>
            <w:proofErr w:type="spellEnd"/>
            <w:r>
              <w:rPr>
                <w:rFonts w:eastAsia="Microsoft YaHei"/>
                <w:sz w:val="20"/>
                <w:szCs w:val="20"/>
              </w:rPr>
              <w:t xml:space="preserve">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A0D2CF5" w14:textId="34113450" w:rsidR="00A64DF1" w:rsidRDefault="001B36C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R</w:t>
            </w:r>
            <w:r>
              <w:rPr>
                <w:rFonts w:eastAsia="맑은 고딕" w:hint="eastAsia"/>
                <w:sz w:val="20"/>
                <w:szCs w:val="20"/>
                <w:lang w:eastAsia="ko-KR"/>
              </w:rPr>
              <w:t xml:space="preserve">egarding </w:t>
            </w:r>
            <w:r>
              <w:rPr>
                <w:rFonts w:eastAsia="맑은 고딕"/>
                <w:sz w:val="20"/>
                <w:szCs w:val="20"/>
                <w:lang w:eastAsia="ko-KR"/>
              </w:rPr>
              <w:t xml:space="preserve">this issue, as we commented in Round </w:t>
            </w:r>
            <w:proofErr w:type="gramStart"/>
            <w:r>
              <w:rPr>
                <w:rFonts w:eastAsia="맑은 고딕"/>
                <w:sz w:val="20"/>
                <w:szCs w:val="20"/>
                <w:lang w:eastAsia="ko-KR"/>
              </w:rPr>
              <w:t>0</w:t>
            </w:r>
            <w:proofErr w:type="gramEnd"/>
            <w:r>
              <w:rPr>
                <w:rFonts w:eastAsia="맑은 고딕"/>
                <w:sz w:val="20"/>
                <w:szCs w:val="20"/>
                <w:lang w:eastAsia="ko-KR"/>
              </w:rPr>
              <w:t xml:space="preserve">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356FEA">
        <w:tc>
          <w:tcPr>
            <w:tcW w:w="2405" w:type="dxa"/>
          </w:tcPr>
          <w:p w14:paraId="7643F679" w14:textId="431F83A4" w:rsidR="006E0F74" w:rsidRDefault="006E0F74" w:rsidP="006E0F74">
            <w:pPr>
              <w:widowControl w:val="0"/>
              <w:snapToGrid w:val="0"/>
              <w:spacing w:before="120" w:after="120" w:line="240" w:lineRule="auto"/>
              <w:rPr>
                <w:rFonts w:eastAsiaTheme="minorEastAsia" w:hint="eastAsia"/>
                <w:sz w:val="20"/>
                <w:szCs w:val="20"/>
              </w:rPr>
            </w:pPr>
            <w:r>
              <w:rPr>
                <w:rFonts w:eastAsia="맑은 고딕"/>
                <w:sz w:val="20"/>
                <w:szCs w:val="20"/>
                <w:lang w:eastAsia="ko-KR"/>
              </w:rPr>
              <w:lastRenderedPageBreak/>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 xml:space="preserve">Support in principle. </w:t>
            </w:r>
          </w:p>
        </w:tc>
      </w:tr>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CBAB9DB" w14:textId="49331B43"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w:t>
            </w:r>
            <w:r w:rsidR="009C668D">
              <w:rPr>
                <w:rFonts w:eastAsia="Microsoft YaHei"/>
                <w:sz w:val="20"/>
                <w:szCs w:val="20"/>
              </w:rPr>
              <w:lastRenderedPageBreak/>
              <w:t xml:space="preserve">are still concerns on 4T6R, we suggest </w:t>
            </w:r>
            <w:proofErr w:type="gramStart"/>
            <w:r w:rsidR="009C668D">
              <w:rPr>
                <w:rFonts w:eastAsia="Microsoft YaHei"/>
                <w:sz w:val="20"/>
                <w:szCs w:val="20"/>
              </w:rPr>
              <w:t>to deprioritize</w:t>
            </w:r>
            <w:proofErr w:type="gramEnd"/>
            <w:r w:rsidR="009C668D">
              <w:rPr>
                <w:rFonts w:eastAsia="Microsoft YaHei"/>
                <w:sz w:val="20"/>
                <w:szCs w:val="20"/>
              </w:rPr>
              <w:t xml:space="preserv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3A86F4E1" w14:textId="6B38FB51" w:rsidR="00F72128" w:rsidRDefault="00C7045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맑은 고딕"/>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356FEA">
        <w:tc>
          <w:tcPr>
            <w:tcW w:w="2405" w:type="dxa"/>
          </w:tcPr>
          <w:p w14:paraId="575B8531" w14:textId="570EA33C" w:rsidR="006E0F74" w:rsidRDefault="006E0F74" w:rsidP="006E0F74">
            <w:pPr>
              <w:widowControl w:val="0"/>
              <w:snapToGrid w:val="0"/>
              <w:spacing w:before="120" w:after="120" w:line="240" w:lineRule="auto"/>
              <w:rPr>
                <w:rFonts w:eastAsia="Microsoft YaHei" w:hint="eastAsia"/>
                <w:sz w:val="20"/>
                <w:szCs w:val="20"/>
              </w:rPr>
            </w:pPr>
            <w:r>
              <w:rPr>
                <w:rFonts w:eastAsia="맑은 고딕"/>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hint="eastAsia"/>
                <w:sz w:val="20"/>
                <w:szCs w:val="20"/>
              </w:rPr>
            </w:pPr>
            <w:r>
              <w:rPr>
                <w:rFonts w:eastAsia="맑은 고딕"/>
                <w:sz w:val="20"/>
                <w:szCs w:val="20"/>
                <w:lang w:eastAsia="ko-KR"/>
              </w:rPr>
              <w:t>Support</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9074" w14:textId="77777777" w:rsidR="00D75CE5" w:rsidRDefault="00D75CE5" w:rsidP="0066336C">
      <w:pPr>
        <w:spacing w:after="0" w:line="240" w:lineRule="auto"/>
      </w:pPr>
      <w:r>
        <w:separator/>
      </w:r>
    </w:p>
  </w:endnote>
  <w:endnote w:type="continuationSeparator" w:id="0">
    <w:p w14:paraId="6CEB939E" w14:textId="77777777" w:rsidR="00D75CE5" w:rsidRDefault="00D75CE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CEE3" w14:textId="77777777" w:rsidR="00D75CE5" w:rsidRDefault="00D75CE5" w:rsidP="0066336C">
      <w:pPr>
        <w:spacing w:after="0" w:line="240" w:lineRule="auto"/>
      </w:pPr>
      <w:r>
        <w:separator/>
      </w:r>
    </w:p>
  </w:footnote>
  <w:footnote w:type="continuationSeparator" w:id="0">
    <w:p w14:paraId="4BBD6CAD" w14:textId="77777777" w:rsidR="00D75CE5" w:rsidRDefault="00D75CE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化磊 (Hualei Wang)">
    <w15:presenceInfo w15:providerId="None" w15:userId="王化磊 (Huale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374F"/>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Batang"/>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5EB014CC-EA24-433F-8D86-FA4BDEBC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3787</Words>
  <Characters>21588</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2</cp:revision>
  <dcterms:created xsi:type="dcterms:W3CDTF">2021-02-01T07:25:00Z</dcterms:created>
  <dcterms:modified xsi:type="dcterms:W3CDTF">2021-02-01T07:25:00Z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