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29495802"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454C96">
        <w:rPr>
          <w:rFonts w:ascii="Arial" w:hAnsi="Arial" w:cs="Arial"/>
          <w:b/>
          <w:bCs/>
          <w:sz w:val="28"/>
        </w:rPr>
        <w:t>4</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w:t>
      </w:r>
      <w:r w:rsidR="00880CDF" w:rsidRPr="003B42E5">
        <w:rPr>
          <w:rFonts w:ascii="Arial" w:hAnsi="Arial" w:cs="Arial"/>
          <w:b/>
          <w:bCs/>
          <w:sz w:val="28"/>
        </w:rPr>
        <w:t>0</w:t>
      </w:r>
      <w:r w:rsidR="00454C96">
        <w:rPr>
          <w:rFonts w:ascii="Arial" w:hAnsi="Arial" w:cs="Arial"/>
          <w:b/>
          <w:bCs/>
          <w:sz w:val="28"/>
        </w:rPr>
        <w:t>xxxx</w:t>
      </w:r>
    </w:p>
    <w:p w14:paraId="2AA14068" w14:textId="14477A9E"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454C96">
        <w:rPr>
          <w:rFonts w:ascii="Arial" w:hAnsi="Arial" w:cs="Arial"/>
          <w:b/>
          <w:bCs/>
          <w:sz w:val="28"/>
          <w:szCs w:val="28"/>
          <w:lang w:eastAsia="ja-JP"/>
        </w:rPr>
        <w:t>January</w:t>
      </w:r>
      <w:r w:rsidR="00CE5213">
        <w:rPr>
          <w:rFonts w:ascii="Arial" w:hAnsi="Arial" w:cs="Arial"/>
          <w:b/>
          <w:bCs/>
          <w:sz w:val="28"/>
          <w:szCs w:val="28"/>
          <w:lang w:eastAsia="ja-JP"/>
        </w:rPr>
        <w:t xml:space="preserve"> </w:t>
      </w:r>
      <w:r w:rsidR="00B949A4">
        <w:rPr>
          <w:rFonts w:ascii="Arial" w:hAnsi="Arial" w:cs="Arial"/>
          <w:b/>
          <w:bCs/>
          <w:sz w:val="28"/>
          <w:szCs w:val="28"/>
          <w:lang w:eastAsia="ja-JP"/>
        </w:rPr>
        <w:t>2</w:t>
      </w:r>
      <w:r w:rsidR="00454C96">
        <w:rPr>
          <w:rFonts w:ascii="Arial" w:hAnsi="Arial" w:cs="Arial"/>
          <w:b/>
          <w:bCs/>
          <w:sz w:val="28"/>
          <w:szCs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454C96">
        <w:rPr>
          <w:rFonts w:ascii="Arial" w:eastAsia="MS Mincho" w:hAnsi="Arial" w:cs="Arial"/>
          <w:b/>
          <w:bCs/>
          <w:sz w:val="28"/>
          <w:lang w:eastAsia="ja-JP"/>
        </w:rPr>
        <w:t>February</w:t>
      </w:r>
      <w:r w:rsidR="00B949A4">
        <w:rPr>
          <w:rFonts w:ascii="Arial" w:eastAsia="MS Mincho" w:hAnsi="Arial" w:cs="Arial"/>
          <w:b/>
          <w:bCs/>
          <w:sz w:val="28"/>
          <w:lang w:eastAsia="ja-JP"/>
        </w:rPr>
        <w:t xml:space="preserve"> </w:t>
      </w:r>
      <w:r w:rsidR="00454C96">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w:t>
      </w:r>
      <w:r w:rsidR="00454C96">
        <w:rPr>
          <w:rFonts w:ascii="Arial" w:eastAsia="MS Mincho" w:hAnsi="Arial" w:cs="Arial"/>
          <w:b/>
          <w:bCs/>
          <w:sz w:val="28"/>
          <w:lang w:eastAsia="ja-JP"/>
        </w:rPr>
        <w:t>1</w:t>
      </w:r>
    </w:p>
    <w:p w14:paraId="1812CF7A" w14:textId="77777777" w:rsidR="002F170A" w:rsidRPr="00B949A4" w:rsidRDefault="002F170A" w:rsidP="002F170A">
      <w:pPr>
        <w:pStyle w:val="a4"/>
        <w:rPr>
          <w:rFonts w:eastAsia="宋体"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FC69F6D" w14:textId="194ED88E" w:rsidR="005F04A9" w:rsidRDefault="005F04A9" w:rsidP="002478D2">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00D683DA" w14:textId="77777777" w:rsidR="005F04A9" w:rsidRDefault="005F04A9" w:rsidP="005F04A9">
      <w:pPr>
        <w:rPr>
          <w:b/>
          <w:highlight w:val="green"/>
        </w:rPr>
      </w:pPr>
      <w:r>
        <w:rPr>
          <w:b/>
          <w:highlight w:val="green"/>
        </w:rPr>
        <w:t>Agreement</w:t>
      </w:r>
    </w:p>
    <w:p w14:paraId="408CE184" w14:textId="77777777" w:rsidR="005F04A9" w:rsidRDefault="005F04A9" w:rsidP="005F04A9">
      <w:r>
        <w:t>For QCL /TCI related enhancement for enhanced inter-cell multi-TRP operations, support RRC configuration of non-serving cell information</w:t>
      </w:r>
    </w:p>
    <w:p w14:paraId="77B45BF1" w14:textId="77777777" w:rsidR="005F04A9" w:rsidRDefault="005F04A9" w:rsidP="005F04A9">
      <w:pPr>
        <w:pStyle w:val="af"/>
        <w:widowControl/>
        <w:numPr>
          <w:ilvl w:val="0"/>
          <w:numId w:val="29"/>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14:paraId="5D3833CB" w14:textId="77777777" w:rsidR="005F04A9" w:rsidRDefault="005F04A9" w:rsidP="005F04A9">
      <w:pPr>
        <w:pStyle w:val="af"/>
        <w:widowControl/>
        <w:numPr>
          <w:ilvl w:val="1"/>
          <w:numId w:val="29"/>
        </w:numPr>
        <w:snapToGrid w:val="0"/>
        <w:spacing w:after="0"/>
        <w:ind w:firstLineChars="0"/>
        <w:rPr>
          <w:rFonts w:cs="Times"/>
        </w:rPr>
      </w:pPr>
      <w:r>
        <w:rPr>
          <w:rFonts w:cs="Times"/>
        </w:rPr>
        <w:t>FFS : Whether beam indication enhancement is needed in addition to QCL -info enhancement</w:t>
      </w:r>
    </w:p>
    <w:p w14:paraId="5027EDB4" w14:textId="77777777" w:rsidR="005F04A9" w:rsidRDefault="005F04A9" w:rsidP="005F04A9">
      <w:pPr>
        <w:pStyle w:val="af"/>
        <w:widowControl/>
        <w:numPr>
          <w:ilvl w:val="1"/>
          <w:numId w:val="29"/>
        </w:numPr>
        <w:snapToGrid w:val="0"/>
        <w:spacing w:after="0"/>
        <w:ind w:firstLineChars="0"/>
        <w:rPr>
          <w:rFonts w:cs="Times"/>
        </w:rPr>
      </w:pPr>
      <w:r>
        <w:rPr>
          <w:rFonts w:cs="Times"/>
        </w:rPr>
        <w:t>FFS : Whether the association is explicit or implicit</w:t>
      </w:r>
    </w:p>
    <w:p w14:paraId="26D6EF01" w14:textId="1F66CFCD" w:rsidR="005F04A9" w:rsidRPr="00F529B1" w:rsidRDefault="00F529B1" w:rsidP="005F04A9">
      <w:pPr>
        <w:rPr>
          <w:rFonts w:eastAsiaTheme="minorEastAsia"/>
          <w:lang w:eastAsia="zh-CN"/>
        </w:rPr>
      </w:pPr>
      <w:r>
        <w:rPr>
          <w:rFonts w:eastAsiaTheme="minorEastAsia" w:hint="eastAsia"/>
          <w:lang w:eastAsia="zh-CN"/>
        </w:rPr>
        <w:t xml:space="preserve"> </w:t>
      </w:r>
    </w:p>
    <w:p w14:paraId="1E9BC053" w14:textId="77777777" w:rsidR="005F04A9" w:rsidRDefault="005F04A9" w:rsidP="005F04A9">
      <w:pPr>
        <w:rPr>
          <w:b/>
          <w:highlight w:val="green"/>
        </w:rPr>
      </w:pPr>
      <w:r>
        <w:rPr>
          <w:b/>
          <w:highlight w:val="green"/>
        </w:rPr>
        <w:t>Agreement</w:t>
      </w:r>
    </w:p>
    <w:p w14:paraId="582DE427" w14:textId="77777777" w:rsidR="005F04A9" w:rsidRDefault="005F04A9" w:rsidP="005F04A9">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14:paraId="6B904909" w14:textId="77777777" w:rsidR="005F04A9" w:rsidRPr="005F04A9" w:rsidRDefault="005F04A9" w:rsidP="002478D2">
      <w:pPr>
        <w:rPr>
          <w:rFonts w:eastAsiaTheme="minorEastAsia"/>
          <w:lang w:eastAsia="zh-CN"/>
        </w:rPr>
      </w:pPr>
    </w:p>
    <w:p w14:paraId="710D17D0" w14:textId="57EAD953" w:rsidR="0090482B" w:rsidRDefault="00F529B1" w:rsidP="002478D2">
      <w:pPr>
        <w:rPr>
          <w:rFonts w:eastAsiaTheme="minorEastAsia"/>
          <w:lang w:eastAsia="zh-CN"/>
        </w:rPr>
      </w:pPr>
      <w:r>
        <w:rPr>
          <w:rFonts w:eastAsiaTheme="minorEastAsia"/>
          <w:lang w:eastAsia="zh-CN"/>
        </w:rPr>
        <w:t>In</w:t>
      </w:r>
      <w:r w:rsidR="00A412BD">
        <w:rPr>
          <w:rFonts w:eastAsiaTheme="minorEastAsia"/>
          <w:lang w:eastAsia="zh-CN"/>
        </w:rPr>
        <w:t xml:space="preserve"> section 2</w:t>
      </w:r>
      <w:r>
        <w:rPr>
          <w:rFonts w:eastAsiaTheme="minorEastAsia"/>
          <w:lang w:eastAsia="zh-CN"/>
        </w:rPr>
        <w:t>, issues raised in contributions are summarized and proposals are provided</w:t>
      </w:r>
      <w:r w:rsidR="003924A1">
        <w:rPr>
          <w:rFonts w:eastAsiaTheme="minorEastAsia"/>
          <w:lang w:eastAsia="zh-CN"/>
        </w:rPr>
        <w:t>.</w:t>
      </w:r>
      <w:r w:rsidR="008B0BD6">
        <w:rPr>
          <w:rFonts w:eastAsiaTheme="minorEastAsia"/>
          <w:lang w:eastAsia="zh-CN"/>
        </w:rPr>
        <w:t xml:space="preserve"> </w:t>
      </w:r>
    </w:p>
    <w:p w14:paraId="773F5A2C" w14:textId="6FB1C92F" w:rsidR="00F808DB" w:rsidRPr="00626DEC" w:rsidRDefault="00F808DB" w:rsidP="002478D2">
      <w:pPr>
        <w:rPr>
          <w:rFonts w:eastAsiaTheme="minorEastAsia"/>
          <w:lang w:eastAsia="zh-CN"/>
        </w:rPr>
      </w:pPr>
    </w:p>
    <w:p w14:paraId="35DAB243" w14:textId="176A2561" w:rsidR="00FA34AB" w:rsidRDefault="005625B3" w:rsidP="00F130AE">
      <w:pPr>
        <w:pStyle w:val="title1"/>
      </w:pPr>
      <w:r>
        <w:t>Following i</w:t>
      </w:r>
      <w:r w:rsidR="005E002D">
        <w:t>tems</w:t>
      </w:r>
      <w:r>
        <w:t xml:space="preserve"> are</w:t>
      </w:r>
      <w:r w:rsidR="00F529B1">
        <w:rPr>
          <w:rFonts w:hint="eastAsia"/>
        </w:rPr>
        <w:t xml:space="preserve"> </w:t>
      </w:r>
      <w:r w:rsidR="00E1499B">
        <w:t>proposed for discussion</w:t>
      </w:r>
      <w:r w:rsidR="00F529B1">
        <w:rPr>
          <w:rFonts w:hint="eastAsia"/>
        </w:rPr>
        <w:t xml:space="preserve"> </w:t>
      </w:r>
    </w:p>
    <w:p w14:paraId="6F4ACCD4" w14:textId="63BA3F06" w:rsidR="0010637D" w:rsidRDefault="003C12AB" w:rsidP="00A77489">
      <w:pPr>
        <w:pStyle w:val="title2"/>
        <w:rPr>
          <w:sz w:val="24"/>
        </w:rPr>
      </w:pPr>
      <w:r>
        <w:rPr>
          <w:sz w:val="24"/>
        </w:rPr>
        <w:t>Item</w:t>
      </w:r>
      <w:r w:rsidR="00651F60" w:rsidRPr="00E9564F">
        <w:rPr>
          <w:sz w:val="24"/>
        </w:rPr>
        <w:t xml:space="preserve"> 1: </w:t>
      </w:r>
      <w:r w:rsidR="00CB68DD">
        <w:rPr>
          <w:sz w:val="24"/>
        </w:rPr>
        <w:t>N</w:t>
      </w:r>
      <w:r w:rsidR="0003532A">
        <w:rPr>
          <w:sz w:val="24"/>
        </w:rPr>
        <w:t>on-serving cell information</w:t>
      </w:r>
    </w:p>
    <w:p w14:paraId="040FEC6E" w14:textId="5369FA05" w:rsidR="000A1B8C" w:rsidRPr="000A1B8C" w:rsidRDefault="000A1B8C" w:rsidP="00F46473">
      <w:pPr>
        <w:rPr>
          <w:lang w:val="en-GB"/>
        </w:rPr>
      </w:pPr>
      <w:r>
        <w:rPr>
          <w:rFonts w:eastAsiaTheme="minorEastAsia"/>
          <w:b/>
          <w:bCs/>
          <w:iCs/>
          <w:lang w:val="en-GB" w:eastAsia="zh-CN"/>
        </w:rPr>
        <w:t xml:space="preserve">Proposal </w:t>
      </w:r>
      <w:r w:rsidR="00D94FC5">
        <w:rPr>
          <w:rFonts w:eastAsiaTheme="minorEastAsia" w:hint="eastAsia"/>
          <w:b/>
          <w:bCs/>
          <w:iCs/>
          <w:lang w:val="en-GB" w:eastAsia="zh-CN"/>
        </w:rPr>
        <w:t>1-1</w:t>
      </w:r>
      <w:r w:rsidR="00D50444">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14:paraId="4AC05355" w14:textId="77777777" w:rsidR="00F529B1" w:rsidRDefault="00F529B1" w:rsidP="00F529B1">
      <w:pPr>
        <w:spacing w:after="0"/>
        <w:rPr>
          <w:rFonts w:eastAsiaTheme="minorEastAsia"/>
          <w:bCs/>
          <w:sz w:val="18"/>
          <w:szCs w:val="18"/>
          <w:lang w:eastAsia="zh-CN"/>
        </w:rPr>
      </w:pPr>
    </w:p>
    <w:p w14:paraId="70B42A1B"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547"/>
        <w:gridCol w:w="6513"/>
      </w:tblGrid>
      <w:tr w:rsidR="000A1B8C" w:rsidRPr="00702C16" w14:paraId="06EAC571" w14:textId="77777777" w:rsidTr="00110CB3">
        <w:tc>
          <w:tcPr>
            <w:tcW w:w="2547" w:type="dxa"/>
          </w:tcPr>
          <w:p w14:paraId="5A8BB528" w14:textId="77777777" w:rsidR="000A1B8C" w:rsidRPr="00702C16" w:rsidRDefault="000A1B8C" w:rsidP="00D4011A">
            <w:pPr>
              <w:rPr>
                <w:rFonts w:eastAsiaTheme="minorEastAsia"/>
                <w:sz w:val="18"/>
                <w:szCs w:val="18"/>
                <w:lang w:eastAsia="zh-CN"/>
              </w:rPr>
            </w:pPr>
            <w:r w:rsidRPr="00702C16">
              <w:rPr>
                <w:rFonts w:eastAsiaTheme="minorEastAsia"/>
                <w:sz w:val="18"/>
                <w:szCs w:val="18"/>
                <w:lang w:eastAsia="zh-CN"/>
              </w:rPr>
              <w:t>Company</w:t>
            </w:r>
          </w:p>
        </w:tc>
        <w:tc>
          <w:tcPr>
            <w:tcW w:w="6513" w:type="dxa"/>
          </w:tcPr>
          <w:p w14:paraId="3CB1AA9B" w14:textId="77777777" w:rsidR="000A1B8C" w:rsidRPr="00702C16" w:rsidRDefault="000A1B8C" w:rsidP="00D4011A">
            <w:pPr>
              <w:rPr>
                <w:rFonts w:eastAsiaTheme="minorEastAsia"/>
                <w:sz w:val="18"/>
                <w:szCs w:val="18"/>
                <w:lang w:eastAsia="zh-CN"/>
              </w:rPr>
            </w:pPr>
            <w:r w:rsidRPr="00702C16">
              <w:rPr>
                <w:rFonts w:eastAsiaTheme="minorEastAsia"/>
                <w:sz w:val="18"/>
                <w:szCs w:val="18"/>
                <w:lang w:eastAsia="zh-CN"/>
              </w:rPr>
              <w:t>comments</w:t>
            </w:r>
          </w:p>
        </w:tc>
      </w:tr>
      <w:tr w:rsidR="000A1B8C" w:rsidRPr="00702C16" w14:paraId="59E93D46" w14:textId="77777777" w:rsidTr="00110CB3">
        <w:tc>
          <w:tcPr>
            <w:tcW w:w="2547" w:type="dxa"/>
          </w:tcPr>
          <w:p w14:paraId="77A53E50" w14:textId="50204A45" w:rsidR="000A1B8C" w:rsidRPr="00702C16" w:rsidRDefault="00702C16" w:rsidP="00D4011A">
            <w:pPr>
              <w:rPr>
                <w:rFonts w:eastAsiaTheme="minorEastAsia"/>
                <w:sz w:val="18"/>
                <w:szCs w:val="18"/>
                <w:lang w:eastAsia="zh-CN"/>
              </w:rPr>
            </w:pPr>
            <w:r w:rsidRPr="00702C16">
              <w:rPr>
                <w:rFonts w:eastAsiaTheme="minorEastAsia"/>
                <w:sz w:val="18"/>
                <w:szCs w:val="18"/>
                <w:lang w:eastAsia="zh-CN"/>
              </w:rPr>
              <w:t>QC</w:t>
            </w:r>
          </w:p>
        </w:tc>
        <w:tc>
          <w:tcPr>
            <w:tcW w:w="6513" w:type="dxa"/>
          </w:tcPr>
          <w:p w14:paraId="1591A40A" w14:textId="77777777" w:rsidR="000A1B8C" w:rsidRDefault="00702C16" w:rsidP="00D4011A">
            <w:pPr>
              <w:rPr>
                <w:rFonts w:eastAsiaTheme="minorEastAsia"/>
                <w:sz w:val="18"/>
                <w:szCs w:val="18"/>
                <w:lang w:eastAsia="zh-CN"/>
              </w:rPr>
            </w:pPr>
            <w:r w:rsidRPr="00702C16">
              <w:rPr>
                <w:rFonts w:eastAsiaTheme="minorEastAsia"/>
                <w:sz w:val="18"/>
                <w:szCs w:val="18"/>
                <w:lang w:eastAsia="zh-CN"/>
              </w:rPr>
              <w:t>Support the proposal</w:t>
            </w:r>
            <w:r>
              <w:rPr>
                <w:rFonts w:eastAsiaTheme="minorEastAsia"/>
                <w:sz w:val="18"/>
                <w:szCs w:val="18"/>
                <w:lang w:eastAsia="zh-CN"/>
              </w:rPr>
              <w:t xml:space="preserve"> in principle. To avoid confusion, we suggest </w:t>
            </w:r>
          </w:p>
          <w:p w14:paraId="1EDDE064" w14:textId="77777777" w:rsidR="00702C16" w:rsidRDefault="00702C16" w:rsidP="00D4011A">
            <w:pPr>
              <w:rPr>
                <w:lang w:val="en-GB"/>
              </w:rPr>
            </w:pPr>
            <w:r>
              <w:rPr>
                <w:rFonts w:cs="Times"/>
              </w:rPr>
              <w:t xml:space="preserve">Non-serving cell information </w:t>
            </w:r>
            <w:r w:rsidRPr="00702C16">
              <w:rPr>
                <w:rFonts w:cs="Times"/>
                <w:strike/>
                <w:color w:val="FF0000"/>
              </w:rPr>
              <w:t>associated with the TCI state and/or QCL -info</w:t>
            </w:r>
            <w:r>
              <w:rPr>
                <w:rFonts w:cs="Times"/>
              </w:rPr>
              <w:t xml:space="preserve"> </w:t>
            </w:r>
            <w:r>
              <w:rPr>
                <w:lang w:val="en-GB"/>
              </w:rPr>
              <w:t>at least includes non-serving cell PCI</w:t>
            </w:r>
          </w:p>
          <w:p w14:paraId="19548118" w14:textId="75F5080A" w:rsidR="00702C16" w:rsidRPr="00702C16" w:rsidRDefault="00702C16" w:rsidP="00D4011A">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w:t>
            </w:r>
            <w:r w:rsidR="003C2872">
              <w:rPr>
                <w:rFonts w:eastAsiaTheme="minorEastAsia"/>
                <w:sz w:val="18"/>
                <w:szCs w:val="18"/>
                <w:lang w:eastAsia="zh-CN"/>
              </w:rPr>
              <w:t xml:space="preserve"> (topic of proposal 1-3)</w:t>
            </w:r>
            <w:r>
              <w:rPr>
                <w:rFonts w:eastAsiaTheme="minorEastAsia"/>
                <w:sz w:val="18"/>
                <w:szCs w:val="18"/>
                <w:lang w:eastAsia="zh-CN"/>
              </w:rPr>
              <w:t>.</w:t>
            </w:r>
          </w:p>
        </w:tc>
      </w:tr>
      <w:tr w:rsidR="000A1B8C" w:rsidRPr="00702C16" w14:paraId="00040FEC" w14:textId="77777777" w:rsidTr="00110CB3">
        <w:tc>
          <w:tcPr>
            <w:tcW w:w="2547" w:type="dxa"/>
          </w:tcPr>
          <w:p w14:paraId="63E0922D" w14:textId="77777777" w:rsidR="000A1B8C" w:rsidRPr="00702C16" w:rsidRDefault="000A1B8C" w:rsidP="00D4011A">
            <w:pPr>
              <w:rPr>
                <w:rFonts w:eastAsiaTheme="minorEastAsia"/>
                <w:sz w:val="18"/>
                <w:szCs w:val="18"/>
                <w:lang w:eastAsia="zh-CN"/>
              </w:rPr>
            </w:pPr>
          </w:p>
        </w:tc>
        <w:tc>
          <w:tcPr>
            <w:tcW w:w="6513" w:type="dxa"/>
          </w:tcPr>
          <w:p w14:paraId="3954A9D5" w14:textId="77777777" w:rsidR="000A1B8C" w:rsidRPr="00702C16" w:rsidRDefault="000A1B8C" w:rsidP="00D4011A">
            <w:pPr>
              <w:rPr>
                <w:rFonts w:eastAsiaTheme="minorEastAsia"/>
                <w:sz w:val="18"/>
                <w:szCs w:val="18"/>
                <w:lang w:eastAsia="zh-CN"/>
              </w:rPr>
            </w:pPr>
          </w:p>
        </w:tc>
      </w:tr>
    </w:tbl>
    <w:p w14:paraId="0715489A" w14:textId="77777777" w:rsidR="000A1B8C" w:rsidRDefault="000A1B8C" w:rsidP="00614DC5">
      <w:pPr>
        <w:ind w:leftChars="100" w:left="200"/>
        <w:rPr>
          <w:b/>
          <w:bCs/>
          <w:iCs/>
          <w:lang w:val="en-GB"/>
        </w:rPr>
      </w:pPr>
    </w:p>
    <w:p w14:paraId="164C2504" w14:textId="4CAC37FF" w:rsidR="00AC250D" w:rsidRDefault="008B73A1" w:rsidP="00AC250D">
      <w:pPr>
        <w:rPr>
          <w:rFonts w:eastAsiaTheme="minorEastAsia"/>
          <w:b/>
          <w:bCs/>
          <w:iCs/>
          <w:lang w:val="en-GB" w:eastAsia="zh-CN"/>
        </w:rPr>
      </w:pP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w:t>
      </w:r>
      <w:r w:rsidR="00172892">
        <w:rPr>
          <w:rFonts w:cs="Times"/>
        </w:rPr>
        <w:t>–</w:t>
      </w:r>
      <w:r>
        <w:rPr>
          <w:rFonts w:cs="Times"/>
        </w:rPr>
        <w:t>info</w:t>
      </w:r>
      <w:r w:rsidR="00172892">
        <w:rPr>
          <w:rFonts w:cs="Times"/>
        </w:rPr>
        <w:t>,</w:t>
      </w:r>
      <w:r w:rsidR="00AC250D" w:rsidRPr="004510BE">
        <w:rPr>
          <w:rFonts w:eastAsiaTheme="minorEastAsia"/>
          <w:bCs/>
          <w:iCs/>
          <w:lang w:val="en-GB" w:eastAsia="zh-CN"/>
        </w:rPr>
        <w:t xml:space="preserve"> </w:t>
      </w:r>
      <w:r w:rsidR="00172892">
        <w:rPr>
          <w:rFonts w:eastAsiaTheme="minorEastAsia"/>
          <w:bCs/>
          <w:iCs/>
          <w:lang w:val="en-GB" w:eastAsia="zh-CN"/>
        </w:rPr>
        <w:t xml:space="preserve">following are proposed in contributions. </w:t>
      </w:r>
      <w:r w:rsidR="001709E8">
        <w:rPr>
          <w:rFonts w:eastAsiaTheme="minorEastAsia"/>
          <w:bCs/>
          <w:iCs/>
          <w:lang w:val="en-GB" w:eastAsia="zh-CN"/>
        </w:rPr>
        <w:t>Discuss whether all or some of them are needed.</w:t>
      </w:r>
    </w:p>
    <w:p w14:paraId="2F63207E" w14:textId="08E25EEA" w:rsidR="001709E8" w:rsidRPr="001709E8" w:rsidRDefault="001709E8" w:rsidP="00AC250D">
      <w:pPr>
        <w:pStyle w:val="af"/>
        <w:numPr>
          <w:ilvl w:val="0"/>
          <w:numId w:val="27"/>
        </w:numPr>
        <w:ind w:leftChars="300" w:left="960" w:firstLineChars="0"/>
        <w:rPr>
          <w:i/>
          <w:szCs w:val="20"/>
        </w:rPr>
      </w:pPr>
      <w:r w:rsidRPr="001709E8">
        <w:rPr>
          <w:i/>
          <w:szCs w:val="20"/>
        </w:rPr>
        <w:t>sbSubcarrierSpacing-r16</w:t>
      </w:r>
    </w:p>
    <w:p w14:paraId="49B076AA" w14:textId="11C528FC" w:rsidR="001709E8" w:rsidRPr="001709E8" w:rsidRDefault="001709E8" w:rsidP="00AC250D">
      <w:pPr>
        <w:pStyle w:val="af"/>
        <w:numPr>
          <w:ilvl w:val="0"/>
          <w:numId w:val="27"/>
        </w:numPr>
        <w:ind w:leftChars="300" w:left="960" w:firstLineChars="0"/>
        <w:rPr>
          <w:i/>
          <w:szCs w:val="20"/>
        </w:rPr>
      </w:pPr>
      <w:r w:rsidRPr="001709E8">
        <w:rPr>
          <w:i/>
          <w:szCs w:val="20"/>
        </w:rPr>
        <w:lastRenderedPageBreak/>
        <w:t>ssb-Freq-r16</w:t>
      </w:r>
    </w:p>
    <w:p w14:paraId="2A652D69" w14:textId="77777777" w:rsidR="001709E8" w:rsidRPr="001709E8" w:rsidRDefault="001709E8" w:rsidP="00AC250D">
      <w:pPr>
        <w:pStyle w:val="af"/>
        <w:numPr>
          <w:ilvl w:val="0"/>
          <w:numId w:val="27"/>
        </w:numPr>
        <w:ind w:leftChars="300" w:left="960" w:firstLineChars="0"/>
        <w:rPr>
          <w:i/>
          <w:szCs w:val="20"/>
        </w:rPr>
      </w:pPr>
      <w:r w:rsidRPr="001709E8">
        <w:rPr>
          <w:i/>
          <w:szCs w:val="20"/>
        </w:rPr>
        <w:t>sfn0-Offset-r16</w:t>
      </w:r>
      <w:r w:rsidRPr="001709E8">
        <w:rPr>
          <w:rFonts w:hint="eastAsia"/>
          <w:i/>
          <w:szCs w:val="20"/>
        </w:rPr>
        <w:t xml:space="preserve">, </w:t>
      </w:r>
    </w:p>
    <w:p w14:paraId="4F99B445" w14:textId="068BDE6E" w:rsidR="001709E8" w:rsidRPr="001709E8" w:rsidRDefault="001709E8" w:rsidP="00AC250D">
      <w:pPr>
        <w:pStyle w:val="af"/>
        <w:numPr>
          <w:ilvl w:val="0"/>
          <w:numId w:val="27"/>
        </w:numPr>
        <w:ind w:leftChars="300" w:left="960" w:firstLineChars="0"/>
        <w:rPr>
          <w:i/>
          <w:szCs w:val="20"/>
        </w:rPr>
      </w:pPr>
      <w:r w:rsidRPr="001709E8">
        <w:rPr>
          <w:i/>
          <w:szCs w:val="20"/>
        </w:rPr>
        <w:t>sfn-SSB-Offset-r16</w:t>
      </w:r>
    </w:p>
    <w:p w14:paraId="0234CE1E" w14:textId="77777777" w:rsidR="00AC250D" w:rsidRPr="001709E8" w:rsidRDefault="00AC250D" w:rsidP="00AC250D">
      <w:pPr>
        <w:pStyle w:val="af"/>
        <w:numPr>
          <w:ilvl w:val="0"/>
          <w:numId w:val="27"/>
        </w:numPr>
        <w:ind w:leftChars="300" w:left="960" w:firstLineChars="0"/>
        <w:rPr>
          <w:i/>
          <w:szCs w:val="20"/>
        </w:rPr>
      </w:pPr>
      <w:proofErr w:type="spellStart"/>
      <w:r w:rsidRPr="001709E8">
        <w:rPr>
          <w:i/>
          <w:szCs w:val="20"/>
        </w:rPr>
        <w:t>halfFrameIndex</w:t>
      </w:r>
      <w:proofErr w:type="spellEnd"/>
    </w:p>
    <w:p w14:paraId="3A7089B6" w14:textId="0A5FE1E3" w:rsidR="001709E8" w:rsidRPr="001709E8" w:rsidRDefault="001709E8" w:rsidP="00AC250D">
      <w:pPr>
        <w:pStyle w:val="af"/>
        <w:numPr>
          <w:ilvl w:val="0"/>
          <w:numId w:val="27"/>
        </w:numPr>
        <w:ind w:leftChars="300" w:left="960" w:firstLineChars="0"/>
        <w:rPr>
          <w:i/>
          <w:szCs w:val="20"/>
        </w:rPr>
      </w:pPr>
      <w:proofErr w:type="spellStart"/>
      <w:r w:rsidRPr="001709E8">
        <w:rPr>
          <w:i/>
          <w:szCs w:val="20"/>
        </w:rPr>
        <w:t>ssb-PositionsInBurst</w:t>
      </w:r>
      <w:proofErr w:type="spellEnd"/>
    </w:p>
    <w:p w14:paraId="3ED40933" w14:textId="77777777" w:rsidR="00AC250D" w:rsidRPr="001709E8" w:rsidRDefault="00AC250D" w:rsidP="00AC250D">
      <w:pPr>
        <w:pStyle w:val="af"/>
        <w:numPr>
          <w:ilvl w:val="0"/>
          <w:numId w:val="27"/>
        </w:numPr>
        <w:ind w:leftChars="300" w:left="960" w:firstLineChars="0"/>
        <w:rPr>
          <w:i/>
          <w:szCs w:val="20"/>
        </w:rPr>
      </w:pPr>
      <w:proofErr w:type="spellStart"/>
      <w:r w:rsidRPr="001709E8">
        <w:rPr>
          <w:i/>
          <w:szCs w:val="20"/>
        </w:rPr>
        <w:t>ssb</w:t>
      </w:r>
      <w:proofErr w:type="spellEnd"/>
      <w:r w:rsidRPr="001709E8">
        <w:rPr>
          <w:i/>
          <w:szCs w:val="20"/>
        </w:rPr>
        <w:t>-Periodicity</w:t>
      </w:r>
    </w:p>
    <w:p w14:paraId="1FA24413" w14:textId="2F1A4F97" w:rsidR="001709E8" w:rsidRPr="001709E8" w:rsidRDefault="001709E8" w:rsidP="00AC250D">
      <w:pPr>
        <w:pStyle w:val="af"/>
        <w:numPr>
          <w:ilvl w:val="0"/>
          <w:numId w:val="27"/>
        </w:numPr>
        <w:ind w:leftChars="300" w:left="960" w:firstLineChars="0"/>
        <w:rPr>
          <w:i/>
          <w:szCs w:val="20"/>
        </w:rPr>
      </w:pPr>
      <w:proofErr w:type="spellStart"/>
      <w:r w:rsidRPr="001709E8">
        <w:rPr>
          <w:i/>
          <w:szCs w:val="20"/>
        </w:rPr>
        <w:t>absoluteFrequencySSB</w:t>
      </w:r>
      <w:proofErr w:type="spellEnd"/>
    </w:p>
    <w:p w14:paraId="6771BB20" w14:textId="77777777" w:rsidR="00AC250D" w:rsidRDefault="00AC250D" w:rsidP="00AC250D">
      <w:pPr>
        <w:pStyle w:val="af"/>
        <w:numPr>
          <w:ilvl w:val="0"/>
          <w:numId w:val="27"/>
        </w:numPr>
        <w:ind w:leftChars="300" w:left="960" w:firstLineChars="0"/>
        <w:rPr>
          <w:i/>
          <w:szCs w:val="20"/>
        </w:rPr>
      </w:pPr>
      <w:proofErr w:type="spellStart"/>
      <w:r w:rsidRPr="001709E8">
        <w:rPr>
          <w:i/>
          <w:szCs w:val="20"/>
        </w:rPr>
        <w:t>ss</w:t>
      </w:r>
      <w:proofErr w:type="spellEnd"/>
      <w:r w:rsidRPr="001709E8">
        <w:rPr>
          <w:i/>
          <w:szCs w:val="20"/>
        </w:rPr>
        <w:t>-PBCH-</w:t>
      </w:r>
      <w:proofErr w:type="spellStart"/>
      <w:r w:rsidRPr="001709E8">
        <w:rPr>
          <w:i/>
          <w:szCs w:val="20"/>
        </w:rPr>
        <w:t>BlockPower</w:t>
      </w:r>
      <w:proofErr w:type="spellEnd"/>
    </w:p>
    <w:p w14:paraId="3D7F3144" w14:textId="36A2C2BC" w:rsidR="004D3FC5" w:rsidRPr="004D3FC5" w:rsidRDefault="004D3FC5" w:rsidP="00AC250D">
      <w:pPr>
        <w:pStyle w:val="af"/>
        <w:numPr>
          <w:ilvl w:val="0"/>
          <w:numId w:val="27"/>
        </w:numPr>
        <w:ind w:leftChars="300" w:left="960" w:firstLineChars="0"/>
        <w:rPr>
          <w:szCs w:val="20"/>
        </w:rPr>
      </w:pPr>
      <w:r>
        <w:rPr>
          <w:szCs w:val="20"/>
        </w:rPr>
        <w:t>other information</w:t>
      </w:r>
      <w:r w:rsidRPr="004D3FC5">
        <w:rPr>
          <w:szCs w:val="20"/>
        </w:rPr>
        <w:t xml:space="preserve"> not precluded</w:t>
      </w:r>
    </w:p>
    <w:p w14:paraId="7109628F" w14:textId="77777777" w:rsidR="00EB741B" w:rsidRDefault="00EB741B" w:rsidP="00AC250D">
      <w:pPr>
        <w:spacing w:after="0"/>
        <w:rPr>
          <w:rFonts w:eastAsiaTheme="minorEastAsia"/>
          <w:b/>
          <w:bCs/>
          <w:iCs/>
          <w:lang w:val="en-GB" w:eastAsia="zh-CN"/>
        </w:rPr>
      </w:pPr>
    </w:p>
    <w:p w14:paraId="7E280290" w14:textId="101705C2" w:rsidR="00AC250D" w:rsidRDefault="00EB741B" w:rsidP="00AC250D">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14:paraId="0E8DCB12" w14:textId="77777777" w:rsidR="00F529B1" w:rsidRDefault="00F529B1" w:rsidP="00F529B1">
      <w:pPr>
        <w:spacing w:after="0"/>
        <w:rPr>
          <w:rFonts w:eastAsiaTheme="minorEastAsia"/>
          <w:bCs/>
          <w:sz w:val="18"/>
          <w:szCs w:val="18"/>
          <w:lang w:eastAsia="zh-CN"/>
        </w:rPr>
      </w:pPr>
    </w:p>
    <w:p w14:paraId="7C9F83BC"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405"/>
        <w:gridCol w:w="6655"/>
      </w:tblGrid>
      <w:tr w:rsidR="00AC250D" w:rsidRPr="00702C16" w14:paraId="07B557FF" w14:textId="77777777" w:rsidTr="00110CB3">
        <w:tc>
          <w:tcPr>
            <w:tcW w:w="2405" w:type="dxa"/>
          </w:tcPr>
          <w:p w14:paraId="2BFC619A" w14:textId="77777777" w:rsidR="00AC250D" w:rsidRPr="00702C16" w:rsidRDefault="00AC250D" w:rsidP="006F1CC8">
            <w:pPr>
              <w:rPr>
                <w:rFonts w:eastAsiaTheme="minorEastAsia"/>
                <w:sz w:val="18"/>
                <w:szCs w:val="18"/>
                <w:lang w:eastAsia="zh-CN"/>
              </w:rPr>
            </w:pPr>
            <w:r w:rsidRPr="00702C16">
              <w:rPr>
                <w:rFonts w:eastAsiaTheme="minorEastAsia"/>
                <w:sz w:val="18"/>
                <w:szCs w:val="18"/>
                <w:lang w:eastAsia="zh-CN"/>
              </w:rPr>
              <w:t>Company</w:t>
            </w:r>
          </w:p>
        </w:tc>
        <w:tc>
          <w:tcPr>
            <w:tcW w:w="6655" w:type="dxa"/>
          </w:tcPr>
          <w:p w14:paraId="0C3927B7" w14:textId="77777777" w:rsidR="00AC250D" w:rsidRPr="00702C16" w:rsidRDefault="00AC250D" w:rsidP="006F1CC8">
            <w:pPr>
              <w:rPr>
                <w:rFonts w:eastAsiaTheme="minorEastAsia"/>
                <w:sz w:val="18"/>
                <w:szCs w:val="18"/>
                <w:lang w:eastAsia="zh-CN"/>
              </w:rPr>
            </w:pPr>
            <w:r w:rsidRPr="00702C16">
              <w:rPr>
                <w:rFonts w:eastAsiaTheme="minorEastAsia"/>
                <w:sz w:val="18"/>
                <w:szCs w:val="18"/>
                <w:lang w:eastAsia="zh-CN"/>
              </w:rPr>
              <w:t>comments</w:t>
            </w:r>
          </w:p>
        </w:tc>
      </w:tr>
      <w:tr w:rsidR="00AC250D" w:rsidRPr="00702C16" w14:paraId="21149DAB" w14:textId="77777777" w:rsidTr="00110CB3">
        <w:tc>
          <w:tcPr>
            <w:tcW w:w="2405" w:type="dxa"/>
          </w:tcPr>
          <w:p w14:paraId="52FD942C" w14:textId="3BBF9608" w:rsidR="00AC250D" w:rsidRPr="00702C16" w:rsidRDefault="00702C16" w:rsidP="006F1CC8">
            <w:pPr>
              <w:rPr>
                <w:rFonts w:eastAsiaTheme="minorEastAsia"/>
                <w:sz w:val="18"/>
                <w:szCs w:val="18"/>
                <w:lang w:eastAsia="zh-CN"/>
              </w:rPr>
            </w:pPr>
            <w:r w:rsidRPr="00702C16">
              <w:rPr>
                <w:rFonts w:eastAsiaTheme="minorEastAsia"/>
                <w:sz w:val="18"/>
                <w:szCs w:val="18"/>
                <w:lang w:eastAsia="zh-CN"/>
              </w:rPr>
              <w:t>QC</w:t>
            </w:r>
          </w:p>
        </w:tc>
        <w:tc>
          <w:tcPr>
            <w:tcW w:w="6655" w:type="dxa"/>
          </w:tcPr>
          <w:p w14:paraId="668B95DD" w14:textId="77777777" w:rsidR="00AC250D" w:rsidRDefault="00702C16" w:rsidP="006F1CC8">
            <w:pPr>
              <w:rPr>
                <w:rFonts w:eastAsiaTheme="minorEastAsia"/>
                <w:sz w:val="18"/>
                <w:szCs w:val="18"/>
                <w:lang w:eastAsia="zh-CN"/>
              </w:rPr>
            </w:pPr>
            <w:r w:rsidRPr="00702C16">
              <w:rPr>
                <w:rFonts w:eastAsiaTheme="minorEastAsia"/>
                <w:sz w:val="18"/>
                <w:szCs w:val="18"/>
                <w:lang w:eastAsia="zh-CN"/>
              </w:rPr>
              <w:t xml:space="preserve">From our point of view, </w:t>
            </w:r>
            <w:r>
              <w:rPr>
                <w:rFonts w:eastAsiaTheme="minorEastAsia"/>
                <w:sz w:val="18"/>
                <w:szCs w:val="18"/>
                <w:lang w:eastAsia="zh-CN"/>
              </w:rPr>
              <w:t xml:space="preserve">at least the following are not needed and should be the same as </w:t>
            </w:r>
            <w:r w:rsidR="008A0A12">
              <w:rPr>
                <w:rFonts w:eastAsiaTheme="minorEastAsia"/>
                <w:sz w:val="18"/>
                <w:szCs w:val="18"/>
                <w:lang w:eastAsia="zh-CN"/>
              </w:rPr>
              <w:t>the serving cell: SCS and SFN related parameters. In addition, to be consistent with L1/L2 mobility in item 1, the frequency location of non-serving cell SSB should be the same as the serving cell.</w:t>
            </w:r>
          </w:p>
          <w:p w14:paraId="652A4136" w14:textId="01F66BF0" w:rsidR="008A0A12" w:rsidRPr="00702C16" w:rsidRDefault="008A0A12" w:rsidP="006F1CC8">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AC250D" w:rsidRPr="00702C16" w14:paraId="0ED2050D" w14:textId="77777777" w:rsidTr="00110CB3">
        <w:tc>
          <w:tcPr>
            <w:tcW w:w="2405" w:type="dxa"/>
          </w:tcPr>
          <w:p w14:paraId="2EF175ED" w14:textId="77777777" w:rsidR="00AC250D" w:rsidRPr="00702C16" w:rsidRDefault="00AC250D" w:rsidP="006F1CC8">
            <w:pPr>
              <w:rPr>
                <w:rFonts w:eastAsiaTheme="minorEastAsia"/>
                <w:sz w:val="18"/>
                <w:szCs w:val="18"/>
                <w:lang w:eastAsia="zh-CN"/>
              </w:rPr>
            </w:pPr>
          </w:p>
        </w:tc>
        <w:tc>
          <w:tcPr>
            <w:tcW w:w="6655" w:type="dxa"/>
          </w:tcPr>
          <w:p w14:paraId="0045BF8C" w14:textId="77777777" w:rsidR="00AC250D" w:rsidRPr="00702C16" w:rsidRDefault="00AC250D" w:rsidP="006F1CC8">
            <w:pPr>
              <w:rPr>
                <w:rFonts w:eastAsiaTheme="minorEastAsia"/>
                <w:sz w:val="18"/>
                <w:szCs w:val="18"/>
                <w:lang w:eastAsia="zh-CN"/>
              </w:rPr>
            </w:pPr>
          </w:p>
        </w:tc>
      </w:tr>
    </w:tbl>
    <w:p w14:paraId="6E38DB90" w14:textId="77777777" w:rsidR="00AC250D" w:rsidRDefault="00AC250D" w:rsidP="00D4011A">
      <w:pPr>
        <w:rPr>
          <w:rFonts w:eastAsiaTheme="minorEastAsia"/>
          <w:bCs/>
          <w:iCs/>
          <w:lang w:val="en-GB" w:eastAsia="zh-CN"/>
        </w:rPr>
      </w:pPr>
    </w:p>
    <w:p w14:paraId="3EC1950E" w14:textId="090DE917" w:rsidR="003175E6" w:rsidRDefault="000A1B8C" w:rsidP="00D4011A">
      <w:pPr>
        <w:rPr>
          <w:bCs/>
          <w:iCs/>
          <w:lang w:val="en-GB"/>
        </w:rPr>
      </w:pPr>
      <w:r w:rsidRPr="000A1B8C">
        <w:rPr>
          <w:rFonts w:eastAsiaTheme="minorEastAsia" w:hint="eastAsia"/>
          <w:b/>
          <w:bCs/>
          <w:iCs/>
          <w:lang w:val="en-GB" w:eastAsia="zh-CN"/>
        </w:rPr>
        <w:t>Proposal 1-</w:t>
      </w:r>
      <w:r w:rsidR="00AC250D">
        <w:rPr>
          <w:rFonts w:eastAsiaTheme="minorEastAsia"/>
          <w:b/>
          <w:bCs/>
          <w:iCs/>
          <w:lang w:val="en-GB" w:eastAsia="zh-CN"/>
        </w:rPr>
        <w:t>3</w:t>
      </w:r>
      <w:r w:rsidRPr="000A1B8C">
        <w:rPr>
          <w:rFonts w:eastAsiaTheme="minorEastAsia" w:hint="eastAsia"/>
          <w:b/>
          <w:bCs/>
          <w:iCs/>
          <w:lang w:val="en-GB" w:eastAsia="zh-CN"/>
        </w:rPr>
        <w:t>:</w:t>
      </w:r>
      <w:r w:rsidR="00CB0202">
        <w:rPr>
          <w:rFonts w:eastAsiaTheme="minorEastAsia"/>
          <w:b/>
          <w:bCs/>
          <w:iCs/>
          <w:lang w:val="en-GB" w:eastAsia="zh-CN"/>
        </w:rPr>
        <w:t xml:space="preserve"> </w:t>
      </w:r>
      <w:r w:rsidR="003175E6">
        <w:rPr>
          <w:bCs/>
          <w:iCs/>
          <w:lang w:val="en-GB"/>
        </w:rPr>
        <w:t xml:space="preserve">Regarding how to associate non-serving cell information with </w:t>
      </w:r>
      <w:r w:rsidR="003175E6">
        <w:rPr>
          <w:rFonts w:cs="Times"/>
        </w:rPr>
        <w:t xml:space="preserve">TCI state and/or QCL </w:t>
      </w:r>
      <w:r w:rsidR="00172892">
        <w:rPr>
          <w:rFonts w:cs="Times"/>
        </w:rPr>
        <w:t>–</w:t>
      </w:r>
      <w:r w:rsidR="003175E6">
        <w:rPr>
          <w:rFonts w:cs="Times"/>
        </w:rPr>
        <w:t>info</w:t>
      </w:r>
      <w:r w:rsidR="00E11CFA">
        <w:rPr>
          <w:rFonts w:cs="Times"/>
        </w:rPr>
        <w:t>,</w:t>
      </w:r>
      <w:r w:rsidR="00172892">
        <w:rPr>
          <w:rFonts w:cs="Times"/>
        </w:rPr>
        <w:t xml:space="preserve"> </w:t>
      </w:r>
      <w:r w:rsidR="00E11CFA">
        <w:rPr>
          <w:rFonts w:cs="Times"/>
        </w:rPr>
        <w:t>s</w:t>
      </w:r>
      <w:r w:rsidR="00AE0A80">
        <w:rPr>
          <w:rFonts w:cs="Times"/>
        </w:rPr>
        <w:t>upport at least one of the following options.</w:t>
      </w:r>
    </w:p>
    <w:p w14:paraId="011698F7" w14:textId="3969101B" w:rsidR="003175E6" w:rsidRDefault="00773EE9" w:rsidP="00D4011A">
      <w:pPr>
        <w:rPr>
          <w:kern w:val="2"/>
          <w:lang w:val="en-GB" w:eastAsia="zh-CN"/>
        </w:rPr>
      </w:pPr>
      <w:r w:rsidRPr="00773EE9">
        <w:rPr>
          <w:rFonts w:eastAsiaTheme="minorEastAsia" w:hint="eastAsia"/>
          <w:b/>
          <w:bCs/>
          <w:iCs/>
          <w:lang w:val="en-GB" w:eastAsia="zh-CN"/>
        </w:rPr>
        <w:t xml:space="preserve">Option1: </w:t>
      </w:r>
      <w:r w:rsidR="001B4AEB">
        <w:rPr>
          <w:kern w:val="2"/>
          <w:lang w:val="en-GB" w:eastAsia="zh-CN"/>
        </w:rPr>
        <w:t>Explicitly indicate non-serving cell</w:t>
      </w:r>
      <w:r w:rsidRPr="00773EE9">
        <w:rPr>
          <w:kern w:val="2"/>
          <w:lang w:val="en-GB" w:eastAsia="zh-CN"/>
        </w:rPr>
        <w:t xml:space="preserve"> PCI </w:t>
      </w:r>
      <w:r w:rsidR="001B4AEB">
        <w:rPr>
          <w:kern w:val="2"/>
          <w:lang w:val="en-GB" w:eastAsia="zh-CN"/>
        </w:rPr>
        <w:t xml:space="preserve">in </w:t>
      </w:r>
      <w:r w:rsidRPr="00773EE9">
        <w:rPr>
          <w:kern w:val="2"/>
          <w:lang w:val="en-GB" w:eastAsia="zh-CN"/>
        </w:rPr>
        <w:t>the TCI state</w:t>
      </w:r>
      <w:r w:rsidR="001B4AEB" w:rsidRPr="001B4AEB">
        <w:rPr>
          <w:kern w:val="2"/>
          <w:lang w:val="en-GB" w:eastAsia="zh-CN"/>
        </w:rPr>
        <w:t xml:space="preserve"> </w:t>
      </w:r>
      <w:r w:rsidR="001B4AEB">
        <w:rPr>
          <w:kern w:val="2"/>
          <w:lang w:val="en-GB" w:eastAsia="zh-CN"/>
        </w:rPr>
        <w:t xml:space="preserve">or </w:t>
      </w:r>
      <w:r w:rsidR="001B4AEB" w:rsidRPr="00830A8E">
        <w:rPr>
          <w:rFonts w:eastAsiaTheme="minorEastAsia"/>
          <w:bCs/>
          <w:i/>
          <w:iCs/>
          <w:lang w:val="en-GB" w:eastAsia="zh-CN"/>
        </w:rPr>
        <w:t>CSI-</w:t>
      </w:r>
      <w:proofErr w:type="spellStart"/>
      <w:r w:rsidR="001B4AEB" w:rsidRPr="00830A8E">
        <w:rPr>
          <w:rFonts w:eastAsiaTheme="minorEastAsia"/>
          <w:bCs/>
          <w:i/>
          <w:iCs/>
          <w:lang w:val="en-GB" w:eastAsia="zh-CN"/>
        </w:rPr>
        <w:t>ReportConfig</w:t>
      </w:r>
      <w:proofErr w:type="spellEnd"/>
      <w:r w:rsidR="001B4AEB">
        <w:rPr>
          <w:rFonts w:eastAsiaTheme="minorEastAsia"/>
          <w:bCs/>
          <w:iCs/>
          <w:lang w:val="en-GB" w:eastAsia="zh-CN"/>
        </w:rPr>
        <w:t xml:space="preserve"> or </w:t>
      </w:r>
      <w:r w:rsidR="001B4AEB" w:rsidRPr="00F465CF">
        <w:rPr>
          <w:i/>
          <w:iCs/>
        </w:rPr>
        <w:t>CSI-SSB-</w:t>
      </w:r>
      <w:proofErr w:type="spellStart"/>
      <w:r w:rsidR="001B4AEB" w:rsidRPr="00F465CF">
        <w:rPr>
          <w:i/>
          <w:iCs/>
        </w:rPr>
        <w:t>ResourceSet</w:t>
      </w:r>
      <w:proofErr w:type="spellEnd"/>
      <w:r w:rsidR="001B4AEB" w:rsidRPr="00FB3D0D">
        <w:rPr>
          <w:rFonts w:eastAsiaTheme="minorEastAsia"/>
          <w:bCs/>
          <w:iCs/>
          <w:lang w:val="en-GB" w:eastAsia="zh-CN"/>
        </w:rPr>
        <w:t>.</w:t>
      </w:r>
    </w:p>
    <w:p w14:paraId="3C21F6A8" w14:textId="64BD90A7" w:rsidR="004D4362" w:rsidRPr="004D4362" w:rsidRDefault="004D4362" w:rsidP="004D4362">
      <w:pPr>
        <w:pStyle w:val="af"/>
        <w:numPr>
          <w:ilvl w:val="0"/>
          <w:numId w:val="27"/>
        </w:numPr>
        <w:ind w:firstLineChars="0"/>
        <w:rPr>
          <w:rFonts w:ascii="Times New Roman" w:eastAsiaTheme="minorEastAsia" w:hAnsi="Times New Roman"/>
          <w:bCs/>
          <w:iCs/>
          <w:lang w:val="en-GB"/>
        </w:rPr>
      </w:pPr>
      <w:r w:rsidRPr="004D4362">
        <w:rPr>
          <w:rFonts w:ascii="Times New Roman" w:eastAsiaTheme="minorEastAsia" w:hAnsi="Times New Roman"/>
          <w:bCs/>
          <w:iCs/>
          <w:lang w:val="en-GB"/>
        </w:rPr>
        <w:t>FFS other non-serving cell information</w:t>
      </w:r>
    </w:p>
    <w:p w14:paraId="07947BBD" w14:textId="2C905F6E" w:rsidR="00F22142" w:rsidRDefault="00F22142" w:rsidP="00AE0A80">
      <w:pPr>
        <w:rPr>
          <w:rFonts w:eastAsia="宋体"/>
          <w:iCs/>
          <w:szCs w:val="20"/>
          <w:lang w:eastAsia="zh-CN"/>
        </w:rPr>
      </w:pPr>
      <w:r w:rsidRPr="00FB3D0D">
        <w:rPr>
          <w:rFonts w:eastAsiaTheme="minorEastAsia"/>
          <w:b/>
          <w:bCs/>
          <w:iCs/>
          <w:lang w:val="en-GB" w:eastAsia="zh-CN"/>
        </w:rPr>
        <w:t>Option</w:t>
      </w:r>
      <w:r w:rsidR="001B4AEB">
        <w:rPr>
          <w:rFonts w:eastAsiaTheme="minorEastAsia"/>
          <w:b/>
          <w:bCs/>
          <w:iCs/>
          <w:lang w:val="en-GB" w:eastAsia="zh-CN"/>
        </w:rPr>
        <w:t>2</w:t>
      </w:r>
      <w:r w:rsidRPr="00FB3D0D">
        <w:rPr>
          <w:rFonts w:eastAsiaTheme="minorEastAsia"/>
          <w:b/>
          <w:bCs/>
          <w:iCs/>
          <w:lang w:val="en-GB" w:eastAsia="zh-CN"/>
        </w:rPr>
        <w:t>:</w:t>
      </w:r>
      <w:r w:rsidRPr="00FB3D0D">
        <w:rPr>
          <w:rFonts w:eastAsiaTheme="minorEastAsia"/>
          <w:bCs/>
          <w:iCs/>
          <w:lang w:val="en-GB" w:eastAsia="zh-CN"/>
        </w:rPr>
        <w:t xml:space="preserve"> </w:t>
      </w:r>
      <w:r w:rsidR="00AE0A80">
        <w:rPr>
          <w:rFonts w:eastAsiaTheme="minorEastAsia"/>
          <w:bCs/>
          <w:iCs/>
          <w:lang w:val="en-GB" w:eastAsia="zh-CN"/>
        </w:rPr>
        <w:t xml:space="preserve">Introduce </w:t>
      </w:r>
      <w:r w:rsidR="00AE0A80" w:rsidRPr="00AE0A80">
        <w:rPr>
          <w:rFonts w:eastAsia="宋体" w:hint="eastAsia"/>
          <w:iCs/>
          <w:szCs w:val="20"/>
          <w:lang w:eastAsia="zh-CN"/>
        </w:rPr>
        <w:t xml:space="preserve">a flag to indicate </w:t>
      </w:r>
      <w:r w:rsidR="00AE0A80" w:rsidRPr="00AE0A80">
        <w:rPr>
          <w:rFonts w:eastAsia="宋体"/>
          <w:iCs/>
          <w:szCs w:val="20"/>
          <w:lang w:eastAsia="zh-CN"/>
        </w:rPr>
        <w:t>whether</w:t>
      </w:r>
      <w:r w:rsidR="00AE0A80" w:rsidRPr="00AE0A80">
        <w:rPr>
          <w:rFonts w:eastAsia="宋体" w:hint="eastAsia"/>
          <w:iCs/>
          <w:szCs w:val="20"/>
          <w:lang w:eastAsia="zh-CN"/>
        </w:rPr>
        <w:t xml:space="preserve"> a TCI state/QCL information is associated with non-serving cell </w:t>
      </w:r>
      <w:r w:rsidR="00AE0A80" w:rsidRPr="00AE0A80">
        <w:rPr>
          <w:rFonts w:eastAsia="宋体"/>
          <w:iCs/>
          <w:szCs w:val="20"/>
          <w:lang w:eastAsia="zh-CN"/>
        </w:rPr>
        <w:t>information</w:t>
      </w:r>
      <w:r w:rsidR="00AE0A80" w:rsidRPr="00AE0A80">
        <w:rPr>
          <w:rFonts w:eastAsia="宋体" w:hint="eastAsia"/>
          <w:iCs/>
          <w:szCs w:val="20"/>
          <w:lang w:eastAsia="zh-CN"/>
        </w:rPr>
        <w:t xml:space="preserve"> or serving cell</w:t>
      </w:r>
    </w:p>
    <w:p w14:paraId="151A9E83" w14:textId="349702B1" w:rsidR="00ED30F3" w:rsidRPr="00ED30F3" w:rsidRDefault="00ED30F3" w:rsidP="00ED30F3">
      <w:pPr>
        <w:pStyle w:val="af"/>
        <w:numPr>
          <w:ilvl w:val="0"/>
          <w:numId w:val="27"/>
        </w:numPr>
        <w:ind w:firstLineChars="0"/>
        <w:rPr>
          <w:rFonts w:ascii="Times New Roman" w:eastAsiaTheme="minorEastAsia" w:hAnsi="Times New Roman"/>
          <w:bCs/>
          <w:iCs/>
          <w:lang w:val="en-GB"/>
        </w:rPr>
      </w:pPr>
      <w:r w:rsidRPr="00ED30F3">
        <w:rPr>
          <w:rFonts w:ascii="Times New Roman" w:eastAsiaTheme="minorEastAsia" w:hAnsi="Times New Roman" w:hint="eastAsia"/>
          <w:bCs/>
          <w:iCs/>
          <w:lang w:val="en-GB"/>
        </w:rPr>
        <w:t xml:space="preserve">FFS: how the flag </w:t>
      </w:r>
      <w:r w:rsidRPr="00ED30F3">
        <w:rPr>
          <w:rFonts w:ascii="Times New Roman" w:eastAsiaTheme="minorEastAsia" w:hAnsi="Times New Roman"/>
          <w:bCs/>
          <w:iCs/>
          <w:lang w:val="en-GB"/>
        </w:rPr>
        <w:t>is linked to non-serving cell</w:t>
      </w:r>
    </w:p>
    <w:p w14:paraId="67C67C66" w14:textId="77777777" w:rsidR="00AE0A80" w:rsidRDefault="00AE0A80" w:rsidP="00CB0202">
      <w:pPr>
        <w:spacing w:after="0"/>
        <w:rPr>
          <w:rFonts w:eastAsiaTheme="minorEastAsia"/>
          <w:b/>
          <w:bCs/>
          <w:sz w:val="18"/>
          <w:szCs w:val="18"/>
          <w:lang w:val="en-GB" w:eastAsia="zh-CN"/>
        </w:rPr>
      </w:pPr>
    </w:p>
    <w:p w14:paraId="51DAF6FF" w14:textId="1434548A" w:rsidR="00CB0202" w:rsidRPr="00F529B1" w:rsidRDefault="00F529B1" w:rsidP="00CB0202">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263"/>
        <w:gridCol w:w="6797"/>
      </w:tblGrid>
      <w:tr w:rsidR="000A1B8C" w:rsidRPr="008A0A12" w14:paraId="0AB06308" w14:textId="77777777" w:rsidTr="00110CB3">
        <w:tc>
          <w:tcPr>
            <w:tcW w:w="2263" w:type="dxa"/>
          </w:tcPr>
          <w:p w14:paraId="011EDFD0" w14:textId="77777777" w:rsidR="000A1B8C" w:rsidRPr="008A0A12" w:rsidRDefault="000A1B8C" w:rsidP="00D4011A">
            <w:pPr>
              <w:rPr>
                <w:rFonts w:eastAsiaTheme="minorEastAsia"/>
                <w:sz w:val="18"/>
                <w:szCs w:val="18"/>
                <w:lang w:eastAsia="zh-CN"/>
              </w:rPr>
            </w:pPr>
            <w:r w:rsidRPr="008A0A12">
              <w:rPr>
                <w:rFonts w:eastAsiaTheme="minorEastAsia"/>
                <w:sz w:val="18"/>
                <w:szCs w:val="18"/>
                <w:lang w:eastAsia="zh-CN"/>
              </w:rPr>
              <w:t>Company</w:t>
            </w:r>
          </w:p>
        </w:tc>
        <w:tc>
          <w:tcPr>
            <w:tcW w:w="6797" w:type="dxa"/>
          </w:tcPr>
          <w:p w14:paraId="187CE6D6" w14:textId="77777777" w:rsidR="000A1B8C" w:rsidRPr="008A0A12" w:rsidRDefault="000A1B8C" w:rsidP="00D4011A">
            <w:pPr>
              <w:rPr>
                <w:rFonts w:eastAsiaTheme="minorEastAsia"/>
                <w:sz w:val="18"/>
                <w:szCs w:val="18"/>
                <w:lang w:eastAsia="zh-CN"/>
              </w:rPr>
            </w:pPr>
            <w:r w:rsidRPr="008A0A12">
              <w:rPr>
                <w:rFonts w:eastAsiaTheme="minorEastAsia"/>
                <w:sz w:val="18"/>
                <w:szCs w:val="18"/>
                <w:lang w:eastAsia="zh-CN"/>
              </w:rPr>
              <w:t>comments</w:t>
            </w:r>
          </w:p>
        </w:tc>
      </w:tr>
      <w:tr w:rsidR="000A1B8C" w:rsidRPr="008A0A12" w14:paraId="5AE934B1" w14:textId="77777777" w:rsidTr="00110CB3">
        <w:tc>
          <w:tcPr>
            <w:tcW w:w="2263" w:type="dxa"/>
          </w:tcPr>
          <w:p w14:paraId="2BD3ED3B" w14:textId="00415F2E" w:rsidR="000A1B8C" w:rsidRPr="008A0A12" w:rsidRDefault="008A0A12" w:rsidP="00D4011A">
            <w:pPr>
              <w:rPr>
                <w:rFonts w:eastAsiaTheme="minorEastAsia"/>
                <w:sz w:val="18"/>
                <w:szCs w:val="18"/>
                <w:lang w:eastAsia="zh-CN"/>
              </w:rPr>
            </w:pPr>
            <w:r w:rsidRPr="008A0A12">
              <w:rPr>
                <w:rFonts w:eastAsiaTheme="minorEastAsia"/>
                <w:sz w:val="18"/>
                <w:szCs w:val="18"/>
                <w:lang w:eastAsia="zh-CN"/>
              </w:rPr>
              <w:t>QC</w:t>
            </w:r>
          </w:p>
        </w:tc>
        <w:tc>
          <w:tcPr>
            <w:tcW w:w="6797" w:type="dxa"/>
          </w:tcPr>
          <w:p w14:paraId="7C40BEEB" w14:textId="36DCC535" w:rsidR="000A1B8C" w:rsidRPr="008A0A12" w:rsidRDefault="008A0A12" w:rsidP="00D4011A">
            <w:pPr>
              <w:rPr>
                <w:rFonts w:eastAsiaTheme="minorEastAsia"/>
                <w:sz w:val="18"/>
                <w:szCs w:val="18"/>
                <w:lang w:eastAsia="zh-CN"/>
              </w:rPr>
            </w:pPr>
            <w:r w:rsidRPr="008A0A12">
              <w:rPr>
                <w:rFonts w:eastAsiaTheme="minorEastAsia"/>
                <w:sz w:val="18"/>
                <w:szCs w:val="18"/>
                <w:lang w:eastAsia="zh-CN"/>
              </w:rPr>
              <w:t>We support option 2</w:t>
            </w:r>
            <w:r>
              <w:rPr>
                <w:rFonts w:eastAsiaTheme="minorEastAsia"/>
                <w:sz w:val="18"/>
                <w:szCs w:val="18"/>
                <w:lang w:eastAsia="zh-CN"/>
              </w:rPr>
              <w:t xml:space="preserve">, which has smaller RRC overhead. </w:t>
            </w:r>
          </w:p>
        </w:tc>
      </w:tr>
      <w:tr w:rsidR="000A1B8C" w:rsidRPr="008A0A12" w14:paraId="5795C647" w14:textId="77777777" w:rsidTr="00110CB3">
        <w:tc>
          <w:tcPr>
            <w:tcW w:w="2263" w:type="dxa"/>
          </w:tcPr>
          <w:p w14:paraId="3F976183" w14:textId="77777777" w:rsidR="000A1B8C" w:rsidRPr="008A0A12" w:rsidRDefault="000A1B8C" w:rsidP="00D4011A">
            <w:pPr>
              <w:rPr>
                <w:rFonts w:eastAsiaTheme="minorEastAsia"/>
                <w:sz w:val="18"/>
                <w:szCs w:val="18"/>
                <w:lang w:eastAsia="zh-CN"/>
              </w:rPr>
            </w:pPr>
          </w:p>
        </w:tc>
        <w:tc>
          <w:tcPr>
            <w:tcW w:w="6797" w:type="dxa"/>
          </w:tcPr>
          <w:p w14:paraId="2D84B80E" w14:textId="77777777" w:rsidR="000A1B8C" w:rsidRPr="008A0A12" w:rsidRDefault="000A1B8C" w:rsidP="00D4011A">
            <w:pPr>
              <w:rPr>
                <w:rFonts w:eastAsiaTheme="minorEastAsia"/>
                <w:sz w:val="18"/>
                <w:szCs w:val="18"/>
                <w:lang w:eastAsia="zh-CN"/>
              </w:rPr>
            </w:pPr>
          </w:p>
        </w:tc>
      </w:tr>
    </w:tbl>
    <w:p w14:paraId="27E47FCA" w14:textId="77777777" w:rsidR="000A1B8C" w:rsidRDefault="000A1B8C" w:rsidP="001709E8">
      <w:pPr>
        <w:rPr>
          <w:b/>
          <w:bCs/>
          <w:iCs/>
          <w:lang w:val="en-GB"/>
        </w:rPr>
      </w:pPr>
    </w:p>
    <w:p w14:paraId="186409C1" w14:textId="108ED6F5" w:rsidR="00767DE5" w:rsidRPr="00AE0A80" w:rsidRDefault="00767DE5" w:rsidP="006F5FDF">
      <w:pPr>
        <w:rPr>
          <w:lang w:val="en-GB"/>
        </w:rPr>
      </w:pPr>
    </w:p>
    <w:p w14:paraId="438FF28A" w14:textId="518C7EB0" w:rsidR="00F86F83" w:rsidRDefault="00F86F83" w:rsidP="00F86F83">
      <w:pPr>
        <w:pStyle w:val="title2"/>
        <w:rPr>
          <w:sz w:val="24"/>
        </w:rPr>
      </w:pPr>
      <w:r w:rsidRPr="000926EC">
        <w:rPr>
          <w:sz w:val="24"/>
        </w:rPr>
        <w:t>I</w:t>
      </w:r>
      <w:r>
        <w:rPr>
          <w:sz w:val="24"/>
        </w:rPr>
        <w:t>t</w:t>
      </w:r>
      <w:r w:rsidRPr="000926EC">
        <w:rPr>
          <w:sz w:val="24"/>
        </w:rPr>
        <w:t>e</w:t>
      </w:r>
      <w:r>
        <w:rPr>
          <w:sz w:val="24"/>
        </w:rPr>
        <w:t>m 2</w:t>
      </w:r>
      <w:r w:rsidRPr="000926EC">
        <w:rPr>
          <w:sz w:val="24"/>
        </w:rPr>
        <w:t xml:space="preserve">: </w:t>
      </w:r>
      <w:r>
        <w:rPr>
          <w:sz w:val="24"/>
        </w:rPr>
        <w:t xml:space="preserve">QCL </w:t>
      </w:r>
      <w:r w:rsidR="00DA75C6">
        <w:rPr>
          <w:sz w:val="24"/>
        </w:rPr>
        <w:t>indication and types</w:t>
      </w:r>
    </w:p>
    <w:p w14:paraId="04586038" w14:textId="5BBD2F32" w:rsidR="00F86F83" w:rsidRPr="001709E8" w:rsidRDefault="00FA0E08" w:rsidP="001709E8">
      <w:pPr>
        <w:rPr>
          <w:rFonts w:eastAsiaTheme="minorEastAsia"/>
          <w:b/>
          <w:bCs/>
          <w:iCs/>
          <w:lang w:val="en-GB" w:eastAsia="zh-CN"/>
        </w:rPr>
      </w:pPr>
      <w:r>
        <w:rPr>
          <w:rFonts w:eastAsiaTheme="minorEastAsia"/>
          <w:bCs/>
          <w:iCs/>
          <w:lang w:val="en-GB" w:eastAsia="zh-CN"/>
        </w:rPr>
        <w:t>F</w:t>
      </w:r>
      <w:r w:rsidR="001709E8" w:rsidRPr="001709E8">
        <w:rPr>
          <w:rFonts w:eastAsiaTheme="minorEastAsia"/>
          <w:bCs/>
          <w:iCs/>
          <w:lang w:val="en-GB" w:eastAsia="zh-CN"/>
        </w:rPr>
        <w:t xml:space="preserve">ollowing points are raised in contributions, </w:t>
      </w:r>
    </w:p>
    <w:p w14:paraId="10C1A9E3" w14:textId="77777777" w:rsidR="00FA0E08" w:rsidRPr="000905F4" w:rsidRDefault="00FA0E08" w:rsidP="00FA0E08">
      <w:pPr>
        <w:pStyle w:val="a0"/>
        <w:numPr>
          <w:ilvl w:val="0"/>
          <w:numId w:val="27"/>
        </w:numPr>
        <w:snapToGrid w:val="0"/>
        <w:spacing w:beforeLines="50" w:before="120"/>
        <w:rPr>
          <w:bCs/>
          <w:iCs/>
          <w:lang w:eastAsia="zh-CN"/>
        </w:rPr>
      </w:pPr>
      <w:r w:rsidRPr="007E2859">
        <w:rPr>
          <w:bCs/>
          <w:iCs/>
          <w:lang w:eastAsia="zh-CN"/>
        </w:rPr>
        <w:t>Rel-15/16 configuration restriction on the source and target RS/channe</w:t>
      </w:r>
      <w:r>
        <w:rPr>
          <w:bCs/>
          <w:iCs/>
          <w:lang w:eastAsia="zh-CN"/>
        </w:rPr>
        <w:t>l of QCL chains is also applicable</w:t>
      </w:r>
    </w:p>
    <w:p w14:paraId="0A92B4B3" w14:textId="6C00EF0B" w:rsidR="00DA75C6" w:rsidRPr="000905F4" w:rsidRDefault="00FA0E08" w:rsidP="00DA75C6">
      <w:pPr>
        <w:pStyle w:val="a0"/>
        <w:numPr>
          <w:ilvl w:val="0"/>
          <w:numId w:val="27"/>
        </w:numPr>
        <w:snapToGrid w:val="0"/>
        <w:spacing w:beforeLines="50" w:before="120"/>
        <w:rPr>
          <w:rFonts w:eastAsiaTheme="minorEastAsia"/>
          <w:bCs/>
          <w:sz w:val="18"/>
          <w:szCs w:val="18"/>
          <w:lang w:val="fr-FR" w:eastAsia="zh-CN"/>
        </w:rPr>
      </w:pPr>
      <w:r>
        <w:rPr>
          <w:bCs/>
          <w:iCs/>
          <w:lang w:val="fr-FR" w:eastAsia="zh-CN"/>
        </w:rPr>
        <w:t>Reuse the s</w:t>
      </w:r>
      <w:r w:rsidR="00DA75C6">
        <w:rPr>
          <w:bCs/>
          <w:iCs/>
          <w:lang w:val="fr-FR" w:eastAsia="zh-CN"/>
        </w:rPr>
        <w:t xml:space="preserve">ame </w:t>
      </w:r>
      <w:r w:rsidR="00DA75C6" w:rsidRPr="00DA75C6">
        <w:rPr>
          <w:bCs/>
          <w:iCs/>
          <w:lang w:eastAsia="zh-CN"/>
        </w:rPr>
        <w:t>QCL type</w:t>
      </w:r>
      <w:r w:rsidR="00DA75C6">
        <w:rPr>
          <w:bCs/>
          <w:iCs/>
          <w:lang w:eastAsia="zh-CN"/>
        </w:rPr>
        <w:t>(s) defined for</w:t>
      </w:r>
      <w:r w:rsidR="00DA75C6" w:rsidRPr="00DA75C6">
        <w:rPr>
          <w:bCs/>
          <w:iCs/>
          <w:lang w:eastAsia="zh-CN"/>
        </w:rPr>
        <w:t xml:space="preserve"> </w:t>
      </w:r>
      <w:r w:rsidR="00DA75C6">
        <w:rPr>
          <w:bCs/>
          <w:iCs/>
          <w:lang w:eastAsia="zh-CN"/>
        </w:rPr>
        <w:t>QCL indication in serving cell  for</w:t>
      </w:r>
      <w:r w:rsidR="00DA75C6" w:rsidRPr="00DA75C6">
        <w:rPr>
          <w:bCs/>
          <w:iCs/>
          <w:lang w:eastAsia="zh-CN"/>
        </w:rPr>
        <w:t xml:space="preserve"> </w:t>
      </w:r>
      <w:r w:rsidR="00DA75C6">
        <w:rPr>
          <w:bCs/>
          <w:iCs/>
          <w:lang w:eastAsia="zh-CN"/>
        </w:rPr>
        <w:t>non-serving</w:t>
      </w:r>
      <w:r w:rsidR="00DA75C6" w:rsidRPr="00DA75C6">
        <w:rPr>
          <w:bCs/>
          <w:iCs/>
          <w:lang w:eastAsia="zh-CN"/>
        </w:rPr>
        <w:t xml:space="preserve"> cell</w:t>
      </w:r>
    </w:p>
    <w:p w14:paraId="7F1329FD" w14:textId="1D3ECAB2" w:rsidR="000905F4" w:rsidRDefault="000905F4" w:rsidP="00DA75C6">
      <w:pPr>
        <w:pStyle w:val="a0"/>
        <w:numPr>
          <w:ilvl w:val="0"/>
          <w:numId w:val="27"/>
        </w:numPr>
        <w:snapToGrid w:val="0"/>
        <w:spacing w:beforeLines="50" w:before="120"/>
        <w:rPr>
          <w:bCs/>
          <w:iCs/>
          <w:lang w:eastAsia="zh-CN"/>
        </w:rPr>
      </w:pPr>
      <w:r w:rsidRPr="000905F4">
        <w:rPr>
          <w:bCs/>
          <w:iCs/>
          <w:lang w:eastAsia="zh-CN"/>
        </w:rPr>
        <w:t>Neighbor cell’s SSB can be configured as</w:t>
      </w:r>
      <w:r w:rsidRPr="000905F4">
        <w:rPr>
          <w:rFonts w:hint="eastAsia"/>
          <w:bCs/>
          <w:iCs/>
          <w:lang w:eastAsia="zh-CN"/>
        </w:rPr>
        <w:t xml:space="preserve"> </w:t>
      </w:r>
      <w:r w:rsidRPr="000905F4">
        <w:rPr>
          <w:bCs/>
          <w:iCs/>
          <w:lang w:eastAsia="zh-CN"/>
        </w:rPr>
        <w:t>QCL type C/D source of TRS/CSI-RS to support inter-cell multi-TRP operations</w:t>
      </w:r>
    </w:p>
    <w:p w14:paraId="5A01D64A" w14:textId="143F693B" w:rsidR="00F86F83" w:rsidRPr="006469F7" w:rsidRDefault="006469F7" w:rsidP="006469F7">
      <w:pPr>
        <w:pStyle w:val="a0"/>
        <w:numPr>
          <w:ilvl w:val="0"/>
          <w:numId w:val="27"/>
        </w:numPr>
        <w:snapToGrid w:val="0"/>
        <w:spacing w:beforeLines="50" w:before="120"/>
        <w:rPr>
          <w:bCs/>
          <w:iCs/>
          <w:lang w:eastAsia="zh-CN"/>
        </w:rPr>
      </w:pPr>
      <w:r w:rsidRPr="006469F7">
        <w:rPr>
          <w:bCs/>
          <w:iCs/>
          <w:lang w:eastAsia="zh-CN"/>
        </w:rPr>
        <w:t>QCL-Info indicates both non-serving cell SSB set ID as well as SSB-Index within the set.</w:t>
      </w:r>
    </w:p>
    <w:p w14:paraId="0167DBAC" w14:textId="77777777" w:rsidR="00FA0E08" w:rsidRDefault="00FA0E08" w:rsidP="00EF2209">
      <w:pPr>
        <w:spacing w:after="0"/>
        <w:rPr>
          <w:rFonts w:eastAsiaTheme="minorEastAsia"/>
          <w:b/>
          <w:bCs/>
          <w:iCs/>
          <w:lang w:eastAsia="zh-CN"/>
        </w:rPr>
      </w:pPr>
    </w:p>
    <w:p w14:paraId="008263B4" w14:textId="37A800F8" w:rsidR="00F86F83" w:rsidRDefault="00FA0E08" w:rsidP="00EF2209">
      <w:pPr>
        <w:spacing w:after="0"/>
        <w:rPr>
          <w:rFonts w:eastAsiaTheme="minorEastAsia"/>
          <w:b/>
          <w:bCs/>
          <w:iCs/>
          <w:lang w:val="en-GB" w:eastAsia="zh-CN"/>
        </w:rPr>
      </w:pPr>
      <w:r w:rsidRPr="001709E8">
        <w:rPr>
          <w:rFonts w:eastAsiaTheme="minorEastAsia"/>
          <w:b/>
          <w:bCs/>
          <w:iCs/>
          <w:lang w:val="en-GB" w:eastAsia="zh-CN"/>
        </w:rPr>
        <w:t>P</w:t>
      </w:r>
      <w:r w:rsidRPr="001709E8">
        <w:rPr>
          <w:rFonts w:eastAsiaTheme="minorEastAsia" w:hint="eastAsia"/>
          <w:b/>
          <w:bCs/>
          <w:iCs/>
          <w:lang w:val="en-GB" w:eastAsia="zh-CN"/>
        </w:rPr>
        <w:t xml:space="preserve">roposal </w:t>
      </w:r>
      <w:r w:rsidRPr="001709E8">
        <w:rPr>
          <w:rFonts w:eastAsiaTheme="minorEastAsia"/>
          <w:b/>
          <w:bCs/>
          <w:iCs/>
          <w:lang w:val="en-GB" w:eastAsia="zh-CN"/>
        </w:rPr>
        <w:t>2:</w:t>
      </w:r>
      <w:r w:rsidRPr="00FA0E08">
        <w:rPr>
          <w:rFonts w:eastAsiaTheme="minorEastAsia"/>
          <w:bCs/>
          <w:iCs/>
          <w:lang w:val="en-GB" w:eastAsia="zh-CN"/>
        </w:rPr>
        <w:t xml:space="preserve"> </w:t>
      </w:r>
      <w:r w:rsidR="002106B1">
        <w:rPr>
          <w:rFonts w:eastAsiaTheme="minorEastAsia"/>
          <w:bCs/>
          <w:iCs/>
          <w:lang w:val="en-GB" w:eastAsia="zh-CN"/>
        </w:rPr>
        <w:t>Reuse</w:t>
      </w:r>
      <w:r>
        <w:rPr>
          <w:rFonts w:eastAsiaTheme="minorEastAsia"/>
          <w:bCs/>
          <w:iCs/>
          <w:lang w:val="en-GB" w:eastAsia="zh-CN"/>
        </w:rPr>
        <w:t xml:space="preserve"> </w:t>
      </w:r>
      <w:r w:rsidRPr="007E2859">
        <w:rPr>
          <w:bCs/>
          <w:iCs/>
          <w:lang w:eastAsia="zh-CN"/>
        </w:rPr>
        <w:t xml:space="preserve">Rel-15/16 </w:t>
      </w:r>
      <w:r w:rsidR="004B6866">
        <w:rPr>
          <w:bCs/>
          <w:iCs/>
          <w:lang w:eastAsia="zh-CN"/>
        </w:rPr>
        <w:t>mechanism of QCL chain between</w:t>
      </w:r>
      <w:r w:rsidRPr="007E2859">
        <w:rPr>
          <w:bCs/>
          <w:iCs/>
          <w:lang w:eastAsia="zh-CN"/>
        </w:rPr>
        <w:t xml:space="preserve"> the source and target RS/channe</w:t>
      </w:r>
      <w:r>
        <w:rPr>
          <w:bCs/>
          <w:iCs/>
          <w:lang w:eastAsia="zh-CN"/>
        </w:rPr>
        <w:t>l for non-serving cell RS/channel</w:t>
      </w:r>
    </w:p>
    <w:p w14:paraId="03C87127" w14:textId="77777777" w:rsidR="00FA0E08" w:rsidRDefault="00FA0E08" w:rsidP="00EF2209">
      <w:pPr>
        <w:spacing w:after="0"/>
        <w:rPr>
          <w:rFonts w:eastAsiaTheme="minorEastAsia"/>
          <w:b/>
          <w:bCs/>
          <w:iCs/>
          <w:lang w:val="en-GB" w:eastAsia="zh-CN"/>
        </w:rPr>
      </w:pPr>
    </w:p>
    <w:p w14:paraId="16D856EE"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547"/>
        <w:gridCol w:w="6513"/>
      </w:tblGrid>
      <w:tr w:rsidR="00F86F83" w:rsidRPr="003C2872" w14:paraId="0264D771" w14:textId="77777777" w:rsidTr="00843BFC">
        <w:tc>
          <w:tcPr>
            <w:tcW w:w="2547" w:type="dxa"/>
          </w:tcPr>
          <w:p w14:paraId="253794F5" w14:textId="77777777" w:rsidR="00F86F83" w:rsidRPr="003C2872" w:rsidRDefault="00F86F83" w:rsidP="00D4011A">
            <w:pPr>
              <w:rPr>
                <w:rFonts w:eastAsiaTheme="minorEastAsia"/>
                <w:sz w:val="18"/>
                <w:szCs w:val="18"/>
                <w:lang w:eastAsia="zh-CN"/>
              </w:rPr>
            </w:pPr>
            <w:r w:rsidRPr="003C2872">
              <w:rPr>
                <w:rFonts w:eastAsiaTheme="minorEastAsia"/>
                <w:sz w:val="18"/>
                <w:szCs w:val="18"/>
                <w:lang w:eastAsia="zh-CN"/>
              </w:rPr>
              <w:t>Company</w:t>
            </w:r>
          </w:p>
        </w:tc>
        <w:tc>
          <w:tcPr>
            <w:tcW w:w="6513" w:type="dxa"/>
          </w:tcPr>
          <w:p w14:paraId="605A470E" w14:textId="77777777" w:rsidR="00F86F83" w:rsidRPr="003C2872" w:rsidRDefault="00F86F83" w:rsidP="00D4011A">
            <w:pPr>
              <w:rPr>
                <w:rFonts w:eastAsiaTheme="minorEastAsia"/>
                <w:sz w:val="18"/>
                <w:szCs w:val="18"/>
                <w:lang w:eastAsia="zh-CN"/>
              </w:rPr>
            </w:pPr>
            <w:r w:rsidRPr="003C2872">
              <w:rPr>
                <w:rFonts w:eastAsiaTheme="minorEastAsia"/>
                <w:sz w:val="18"/>
                <w:szCs w:val="18"/>
                <w:lang w:eastAsia="zh-CN"/>
              </w:rPr>
              <w:t>comments</w:t>
            </w:r>
          </w:p>
        </w:tc>
      </w:tr>
      <w:tr w:rsidR="00F86F83" w:rsidRPr="003C2872" w14:paraId="28BAA855" w14:textId="77777777" w:rsidTr="00843BFC">
        <w:tc>
          <w:tcPr>
            <w:tcW w:w="2547" w:type="dxa"/>
          </w:tcPr>
          <w:p w14:paraId="71A9C2B2" w14:textId="0FA82303" w:rsidR="00F86F83" w:rsidRPr="003C2872" w:rsidRDefault="008A0A12" w:rsidP="00D4011A">
            <w:pPr>
              <w:rPr>
                <w:rFonts w:eastAsiaTheme="minorEastAsia"/>
                <w:sz w:val="18"/>
                <w:szCs w:val="18"/>
                <w:lang w:eastAsia="zh-CN"/>
              </w:rPr>
            </w:pPr>
            <w:r w:rsidRPr="003C2872">
              <w:rPr>
                <w:rFonts w:eastAsiaTheme="minorEastAsia"/>
                <w:sz w:val="18"/>
                <w:szCs w:val="18"/>
                <w:lang w:eastAsia="zh-CN"/>
              </w:rPr>
              <w:t>QC</w:t>
            </w:r>
          </w:p>
        </w:tc>
        <w:tc>
          <w:tcPr>
            <w:tcW w:w="6513" w:type="dxa"/>
          </w:tcPr>
          <w:p w14:paraId="189F0CCC" w14:textId="0EE4D40E" w:rsidR="00F86F83" w:rsidRPr="003C2872" w:rsidRDefault="008A0A12" w:rsidP="00D4011A">
            <w:pPr>
              <w:rPr>
                <w:rFonts w:eastAsiaTheme="minorEastAsia"/>
                <w:sz w:val="18"/>
                <w:szCs w:val="18"/>
                <w:lang w:eastAsia="zh-CN"/>
              </w:rPr>
            </w:pPr>
            <w:r w:rsidRPr="003C2872">
              <w:rPr>
                <w:rFonts w:eastAsiaTheme="minorEastAsia"/>
                <w:sz w:val="18"/>
                <w:szCs w:val="18"/>
                <w:lang w:eastAsia="zh-CN"/>
              </w:rPr>
              <w:t>Support the proposal.</w:t>
            </w:r>
          </w:p>
        </w:tc>
      </w:tr>
      <w:tr w:rsidR="00F86F83" w:rsidRPr="003C2872" w14:paraId="4F85C5C7" w14:textId="77777777" w:rsidTr="00843BFC">
        <w:tc>
          <w:tcPr>
            <w:tcW w:w="2547" w:type="dxa"/>
          </w:tcPr>
          <w:p w14:paraId="1BD87D87" w14:textId="77777777" w:rsidR="00F86F83" w:rsidRPr="003C2872" w:rsidRDefault="00F86F83" w:rsidP="00D4011A">
            <w:pPr>
              <w:rPr>
                <w:rFonts w:eastAsiaTheme="minorEastAsia"/>
                <w:sz w:val="18"/>
                <w:szCs w:val="18"/>
                <w:lang w:eastAsia="zh-CN"/>
              </w:rPr>
            </w:pPr>
          </w:p>
        </w:tc>
        <w:tc>
          <w:tcPr>
            <w:tcW w:w="6513" w:type="dxa"/>
          </w:tcPr>
          <w:p w14:paraId="5B5463CE" w14:textId="77777777" w:rsidR="00F86F83" w:rsidRPr="003C2872" w:rsidRDefault="00F86F83" w:rsidP="00D4011A">
            <w:pPr>
              <w:rPr>
                <w:rFonts w:eastAsiaTheme="minorEastAsia"/>
                <w:sz w:val="18"/>
                <w:szCs w:val="18"/>
                <w:lang w:eastAsia="zh-CN"/>
              </w:rPr>
            </w:pPr>
          </w:p>
        </w:tc>
      </w:tr>
    </w:tbl>
    <w:p w14:paraId="5A014B5E" w14:textId="77777777" w:rsidR="00F86F83" w:rsidRPr="00B113AF" w:rsidRDefault="00F86F83" w:rsidP="00F86F83">
      <w:pPr>
        <w:spacing w:after="200" w:line="276" w:lineRule="auto"/>
        <w:contextualSpacing/>
        <w:rPr>
          <w:rStyle w:val="normaltextrun"/>
          <w:rFonts w:eastAsiaTheme="minorEastAsia"/>
          <w:bCs/>
          <w:lang w:val="fr-FR" w:eastAsia="zh-CN"/>
        </w:rPr>
      </w:pPr>
    </w:p>
    <w:p w14:paraId="43CC0FC8" w14:textId="11CB21A6" w:rsidR="000905F4" w:rsidRDefault="000905F4" w:rsidP="000905F4">
      <w:pPr>
        <w:pStyle w:val="title2"/>
        <w:rPr>
          <w:sz w:val="24"/>
        </w:rPr>
      </w:pPr>
      <w:r w:rsidRPr="00171A8B">
        <w:rPr>
          <w:sz w:val="24"/>
        </w:rPr>
        <w:t>I</w:t>
      </w:r>
      <w:r w:rsidRPr="00171A8B">
        <w:rPr>
          <w:rFonts w:hint="eastAsia"/>
          <w:sz w:val="24"/>
        </w:rPr>
        <w:t xml:space="preserve">tem </w:t>
      </w:r>
      <w:r w:rsidR="005D620A">
        <w:rPr>
          <w:sz w:val="24"/>
        </w:rPr>
        <w:t>3</w:t>
      </w:r>
      <w:r w:rsidRPr="00171A8B">
        <w:rPr>
          <w:sz w:val="24"/>
        </w:rPr>
        <w:t>:</w:t>
      </w:r>
      <w:r w:rsidR="00CB68DD">
        <w:rPr>
          <w:sz w:val="24"/>
        </w:rPr>
        <w:t xml:space="preserve"> O</w:t>
      </w:r>
      <w:r>
        <w:rPr>
          <w:sz w:val="24"/>
        </w:rPr>
        <w:t>ther RS</w:t>
      </w:r>
    </w:p>
    <w:p w14:paraId="06865622" w14:textId="68360392" w:rsidR="000905F4" w:rsidRPr="001709E8" w:rsidRDefault="008E78C3" w:rsidP="001709E8">
      <w:pPr>
        <w:rPr>
          <w:rFonts w:eastAsiaTheme="minorEastAsia"/>
          <w:bCs/>
          <w:iCs/>
          <w:lang w:val="en-GB"/>
        </w:rPr>
      </w:pPr>
      <w:r w:rsidRPr="001709E8">
        <w:rPr>
          <w:rFonts w:eastAsiaTheme="minorEastAsia" w:hint="eastAsia"/>
          <w:bCs/>
          <w:iCs/>
          <w:lang w:val="en-GB"/>
        </w:rPr>
        <w:t>Further discuss whether to support other</w:t>
      </w:r>
      <w:r w:rsidR="00D21536">
        <w:rPr>
          <w:rFonts w:eastAsiaTheme="minorEastAsia"/>
          <w:bCs/>
          <w:iCs/>
          <w:lang w:val="en-GB"/>
        </w:rPr>
        <w:t xml:space="preserve"> non-serving cell</w:t>
      </w:r>
      <w:r w:rsidRPr="001709E8">
        <w:rPr>
          <w:rFonts w:eastAsiaTheme="minorEastAsia" w:hint="eastAsia"/>
          <w:bCs/>
          <w:iCs/>
          <w:lang w:val="en-GB"/>
        </w:rPr>
        <w:t xml:space="preserve"> RS than SSB as QCL source</w:t>
      </w:r>
    </w:p>
    <w:p w14:paraId="0ACEA09A" w14:textId="77777777" w:rsidR="00E7521F" w:rsidRDefault="002A278C" w:rsidP="001630A5">
      <w:pPr>
        <w:pStyle w:val="a0"/>
        <w:numPr>
          <w:ilvl w:val="0"/>
          <w:numId w:val="27"/>
        </w:numPr>
        <w:snapToGrid w:val="0"/>
        <w:spacing w:beforeLines="50" w:before="120"/>
        <w:rPr>
          <w:bCs/>
          <w:iCs/>
          <w:lang w:eastAsia="zh-CN"/>
        </w:rPr>
      </w:pPr>
      <w:r w:rsidRPr="001630A5">
        <w:rPr>
          <w:bCs/>
          <w:iCs/>
          <w:lang w:eastAsia="zh-CN"/>
        </w:rPr>
        <w:t xml:space="preserve">NZP-CSI </w:t>
      </w:r>
      <w:r w:rsidR="004C25B8" w:rsidRPr="001630A5">
        <w:rPr>
          <w:bCs/>
          <w:iCs/>
          <w:lang w:eastAsia="zh-CN"/>
        </w:rPr>
        <w:t>RS</w:t>
      </w:r>
      <w:r w:rsidR="008E78C3" w:rsidRPr="001630A5">
        <w:rPr>
          <w:bCs/>
          <w:iCs/>
          <w:lang w:eastAsia="zh-CN"/>
        </w:rPr>
        <w:t xml:space="preserve">, </w:t>
      </w:r>
    </w:p>
    <w:p w14:paraId="2337A1BC" w14:textId="33F3DC68" w:rsidR="00E7521F" w:rsidRDefault="008E78C3" w:rsidP="001630A5">
      <w:pPr>
        <w:pStyle w:val="a0"/>
        <w:numPr>
          <w:ilvl w:val="0"/>
          <w:numId w:val="27"/>
        </w:numPr>
        <w:snapToGrid w:val="0"/>
        <w:spacing w:beforeLines="50" w:before="120"/>
        <w:rPr>
          <w:bCs/>
          <w:iCs/>
          <w:lang w:eastAsia="zh-CN"/>
        </w:rPr>
      </w:pPr>
      <w:r w:rsidRPr="001630A5">
        <w:rPr>
          <w:bCs/>
          <w:iCs/>
          <w:lang w:eastAsia="zh-CN"/>
        </w:rPr>
        <w:t>TRS</w:t>
      </w:r>
      <w:r w:rsidR="00E7521F">
        <w:rPr>
          <w:bCs/>
          <w:iCs/>
          <w:lang w:eastAsia="zh-CN"/>
        </w:rPr>
        <w:t xml:space="preserve"> </w:t>
      </w:r>
    </w:p>
    <w:p w14:paraId="47F29EE5" w14:textId="1B50EE31" w:rsidR="000905F4" w:rsidRPr="004C25B8" w:rsidRDefault="004C25B8" w:rsidP="001630A5">
      <w:pPr>
        <w:pStyle w:val="a0"/>
        <w:numPr>
          <w:ilvl w:val="0"/>
          <w:numId w:val="27"/>
        </w:numPr>
        <w:snapToGrid w:val="0"/>
        <w:spacing w:beforeLines="50" w:before="120"/>
        <w:rPr>
          <w:bCs/>
          <w:iCs/>
          <w:lang w:eastAsia="zh-CN"/>
        </w:rPr>
      </w:pPr>
      <w:r w:rsidRPr="001630A5">
        <w:rPr>
          <w:bCs/>
          <w:iCs/>
          <w:lang w:eastAsia="zh-CN"/>
        </w:rPr>
        <w:t xml:space="preserve">CSI-RS for RRM </w:t>
      </w:r>
    </w:p>
    <w:p w14:paraId="40BEE609" w14:textId="77777777" w:rsidR="00740454" w:rsidRDefault="00740454" w:rsidP="000905F4">
      <w:pPr>
        <w:spacing w:line="360" w:lineRule="auto"/>
        <w:rPr>
          <w:rFonts w:eastAsiaTheme="minorEastAsia"/>
          <w:b/>
          <w:bCs/>
          <w:iCs/>
          <w:lang w:val="en-GB"/>
        </w:rPr>
      </w:pPr>
    </w:p>
    <w:p w14:paraId="27493D45" w14:textId="10603B62" w:rsidR="000905F4" w:rsidRDefault="00694D7B" w:rsidP="000905F4">
      <w:pPr>
        <w:spacing w:line="360" w:lineRule="auto"/>
        <w:rPr>
          <w:rFonts w:eastAsiaTheme="minorEastAsia"/>
          <w:b/>
          <w:bCs/>
          <w:iCs/>
          <w:lang w:val="en-GB"/>
        </w:rPr>
      </w:pPr>
      <w:r w:rsidRPr="001709E8">
        <w:rPr>
          <w:rFonts w:eastAsiaTheme="minorEastAsia"/>
          <w:b/>
          <w:bCs/>
          <w:iCs/>
          <w:lang w:val="en-GB"/>
        </w:rPr>
        <w:t>Proposal</w:t>
      </w:r>
      <w:r>
        <w:rPr>
          <w:rFonts w:eastAsiaTheme="minorEastAsia"/>
          <w:b/>
          <w:bCs/>
          <w:iCs/>
          <w:lang w:val="en-GB"/>
        </w:rPr>
        <w:t xml:space="preserve"> </w:t>
      </w:r>
      <w:r w:rsidRPr="001709E8">
        <w:rPr>
          <w:rFonts w:eastAsiaTheme="minorEastAsia"/>
          <w:b/>
          <w:bCs/>
          <w:iCs/>
          <w:lang w:val="en-GB"/>
        </w:rPr>
        <w:t>3:</w:t>
      </w:r>
      <w:r>
        <w:rPr>
          <w:rFonts w:eastAsiaTheme="minorEastAsia"/>
          <w:b/>
          <w:bCs/>
          <w:iCs/>
          <w:lang w:val="en-GB"/>
        </w:rPr>
        <w:t xml:space="preserve"> </w:t>
      </w:r>
    </w:p>
    <w:p w14:paraId="7ECCAB1C"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405"/>
        <w:gridCol w:w="6655"/>
      </w:tblGrid>
      <w:tr w:rsidR="000905F4" w:rsidRPr="008A0A12" w14:paraId="381BBFE5" w14:textId="77777777" w:rsidTr="00110CB3">
        <w:tc>
          <w:tcPr>
            <w:tcW w:w="2405" w:type="dxa"/>
          </w:tcPr>
          <w:p w14:paraId="3FC04154" w14:textId="77777777" w:rsidR="000905F4" w:rsidRPr="008A0A12" w:rsidRDefault="000905F4" w:rsidP="00D4011A">
            <w:pPr>
              <w:rPr>
                <w:rFonts w:eastAsiaTheme="minorEastAsia"/>
                <w:sz w:val="18"/>
                <w:szCs w:val="18"/>
                <w:lang w:eastAsia="zh-CN"/>
              </w:rPr>
            </w:pPr>
            <w:r w:rsidRPr="008A0A12">
              <w:rPr>
                <w:rFonts w:eastAsiaTheme="minorEastAsia"/>
                <w:sz w:val="18"/>
                <w:szCs w:val="18"/>
                <w:lang w:eastAsia="zh-CN"/>
              </w:rPr>
              <w:t>Company</w:t>
            </w:r>
          </w:p>
        </w:tc>
        <w:tc>
          <w:tcPr>
            <w:tcW w:w="6655" w:type="dxa"/>
          </w:tcPr>
          <w:p w14:paraId="4D97155F" w14:textId="77777777" w:rsidR="000905F4" w:rsidRPr="008A0A12" w:rsidRDefault="000905F4" w:rsidP="00D4011A">
            <w:pPr>
              <w:rPr>
                <w:rFonts w:eastAsiaTheme="minorEastAsia"/>
                <w:sz w:val="18"/>
                <w:szCs w:val="18"/>
                <w:lang w:eastAsia="zh-CN"/>
              </w:rPr>
            </w:pPr>
            <w:r w:rsidRPr="008A0A12">
              <w:rPr>
                <w:rFonts w:eastAsiaTheme="minorEastAsia"/>
                <w:sz w:val="18"/>
                <w:szCs w:val="18"/>
                <w:lang w:eastAsia="zh-CN"/>
              </w:rPr>
              <w:t>comments</w:t>
            </w:r>
          </w:p>
        </w:tc>
      </w:tr>
      <w:tr w:rsidR="000905F4" w:rsidRPr="008A0A12" w14:paraId="651FD779" w14:textId="77777777" w:rsidTr="00110CB3">
        <w:tc>
          <w:tcPr>
            <w:tcW w:w="2405" w:type="dxa"/>
          </w:tcPr>
          <w:p w14:paraId="1B9D7AA0" w14:textId="720CBE0E" w:rsidR="000905F4" w:rsidRPr="008A0A12" w:rsidRDefault="008A0A12" w:rsidP="00D4011A">
            <w:pPr>
              <w:rPr>
                <w:rFonts w:eastAsiaTheme="minorEastAsia"/>
                <w:sz w:val="18"/>
                <w:szCs w:val="18"/>
                <w:lang w:eastAsia="zh-CN"/>
              </w:rPr>
            </w:pPr>
            <w:r w:rsidRPr="008A0A12">
              <w:rPr>
                <w:rFonts w:eastAsiaTheme="minorEastAsia"/>
                <w:sz w:val="18"/>
                <w:szCs w:val="18"/>
                <w:lang w:eastAsia="zh-CN"/>
              </w:rPr>
              <w:t>QC</w:t>
            </w:r>
          </w:p>
        </w:tc>
        <w:tc>
          <w:tcPr>
            <w:tcW w:w="6655" w:type="dxa"/>
          </w:tcPr>
          <w:p w14:paraId="03761C14" w14:textId="642568AE" w:rsidR="000905F4" w:rsidRPr="008A0A12" w:rsidRDefault="008A0A12" w:rsidP="00D4011A">
            <w:pPr>
              <w:rPr>
                <w:rFonts w:eastAsiaTheme="minorEastAsia"/>
                <w:sz w:val="18"/>
                <w:szCs w:val="18"/>
                <w:lang w:eastAsia="zh-CN"/>
              </w:rPr>
            </w:pPr>
            <w:r w:rsidRPr="008A0A12">
              <w:rPr>
                <w:rFonts w:eastAsiaTheme="minorEastAsia"/>
                <w:sz w:val="18"/>
                <w:szCs w:val="18"/>
                <w:lang w:eastAsia="zh-CN"/>
              </w:rPr>
              <w:t>We do not see the need.</w:t>
            </w:r>
            <w:r>
              <w:rPr>
                <w:rFonts w:eastAsiaTheme="minorEastAsia"/>
                <w:sz w:val="18"/>
                <w:szCs w:val="18"/>
                <w:lang w:eastAsia="zh-CN"/>
              </w:rPr>
              <w:t xml:space="preserve"> Top QCL source is SSB based on exiting RAN1 specification. </w:t>
            </w:r>
            <w:r w:rsidR="001B1D98">
              <w:rPr>
                <w:rFonts w:eastAsiaTheme="minorEastAsia"/>
                <w:sz w:val="18"/>
                <w:szCs w:val="18"/>
                <w:lang w:eastAsia="zh-CN"/>
              </w:rPr>
              <w:t>Other signals can follow the exiting QCL chain and are transparent from this point of view.</w:t>
            </w:r>
          </w:p>
        </w:tc>
      </w:tr>
      <w:tr w:rsidR="000905F4" w:rsidRPr="008A0A12" w14:paraId="7480A1A4" w14:textId="77777777" w:rsidTr="00110CB3">
        <w:tc>
          <w:tcPr>
            <w:tcW w:w="2405" w:type="dxa"/>
          </w:tcPr>
          <w:p w14:paraId="119A1D3E" w14:textId="77777777" w:rsidR="000905F4" w:rsidRPr="008A0A12" w:rsidRDefault="000905F4" w:rsidP="00D4011A">
            <w:pPr>
              <w:rPr>
                <w:rFonts w:eastAsiaTheme="minorEastAsia"/>
                <w:sz w:val="18"/>
                <w:szCs w:val="18"/>
                <w:lang w:eastAsia="zh-CN"/>
              </w:rPr>
            </w:pPr>
          </w:p>
        </w:tc>
        <w:tc>
          <w:tcPr>
            <w:tcW w:w="6655" w:type="dxa"/>
          </w:tcPr>
          <w:p w14:paraId="606096A8" w14:textId="77777777" w:rsidR="000905F4" w:rsidRPr="008A0A12" w:rsidRDefault="000905F4" w:rsidP="00D4011A">
            <w:pPr>
              <w:rPr>
                <w:rFonts w:eastAsiaTheme="minorEastAsia"/>
                <w:sz w:val="18"/>
                <w:szCs w:val="18"/>
                <w:lang w:eastAsia="zh-CN"/>
              </w:rPr>
            </w:pPr>
          </w:p>
        </w:tc>
      </w:tr>
    </w:tbl>
    <w:p w14:paraId="31F04C41" w14:textId="1E9C2042" w:rsidR="00AD039A" w:rsidRDefault="00AD039A" w:rsidP="00AD039A">
      <w:pPr>
        <w:pStyle w:val="title2"/>
        <w:rPr>
          <w:sz w:val="24"/>
        </w:rPr>
      </w:pPr>
      <w:r>
        <w:rPr>
          <w:sz w:val="24"/>
        </w:rPr>
        <w:t>Item</w:t>
      </w:r>
      <w:r w:rsidRPr="00E9564F">
        <w:rPr>
          <w:sz w:val="24"/>
        </w:rPr>
        <w:t xml:space="preserve"> </w:t>
      </w:r>
      <w:r w:rsidR="00F92866">
        <w:rPr>
          <w:sz w:val="24"/>
        </w:rPr>
        <w:t>4</w:t>
      </w:r>
      <w:r w:rsidRPr="00E9564F">
        <w:rPr>
          <w:sz w:val="24"/>
        </w:rPr>
        <w:t xml:space="preserve">: </w:t>
      </w:r>
      <w:r w:rsidR="003D721F">
        <w:rPr>
          <w:sz w:val="24"/>
        </w:rPr>
        <w:t>UL</w:t>
      </w:r>
      <w:r w:rsidR="00454C96">
        <w:rPr>
          <w:sz w:val="24"/>
        </w:rPr>
        <w:t xml:space="preserve"> </w:t>
      </w:r>
      <w:r w:rsidR="003D721F">
        <w:rPr>
          <w:sz w:val="24"/>
        </w:rPr>
        <w:t>spatial relation info</w:t>
      </w:r>
      <w:r w:rsidR="00A118E6">
        <w:rPr>
          <w:sz w:val="24"/>
        </w:rPr>
        <w:t xml:space="preserve"> </w:t>
      </w:r>
      <w:r w:rsidR="00863BAE">
        <w:rPr>
          <w:sz w:val="24"/>
        </w:rPr>
        <w:t>and PL-RS</w:t>
      </w:r>
    </w:p>
    <w:p w14:paraId="27C2B421" w14:textId="505D0971" w:rsidR="002A278C" w:rsidRPr="001709E8" w:rsidRDefault="00F92866" w:rsidP="002A278C">
      <w:pPr>
        <w:rPr>
          <w:rFonts w:eastAsiaTheme="minorEastAsia"/>
          <w:bCs/>
          <w:iCs/>
          <w:lang w:val="en-GB"/>
        </w:rPr>
      </w:pPr>
      <w:r>
        <w:rPr>
          <w:rFonts w:eastAsiaTheme="minorEastAsia"/>
          <w:bCs/>
          <w:iCs/>
          <w:lang w:val="en-GB"/>
        </w:rPr>
        <w:t>F</w:t>
      </w:r>
      <w:r w:rsidR="00E63DBB">
        <w:rPr>
          <w:rFonts w:eastAsiaTheme="minorEastAsia"/>
          <w:bCs/>
          <w:iCs/>
          <w:lang w:val="en-GB"/>
        </w:rPr>
        <w:t xml:space="preserve">urther </w:t>
      </w:r>
      <w:r>
        <w:rPr>
          <w:rFonts w:eastAsiaTheme="minorEastAsia" w:hint="eastAsia"/>
          <w:bCs/>
          <w:iCs/>
          <w:lang w:val="en-GB"/>
        </w:rPr>
        <w:t xml:space="preserve">discuss </w:t>
      </w:r>
      <w:r>
        <w:rPr>
          <w:rFonts w:eastAsiaTheme="minorEastAsia"/>
          <w:bCs/>
          <w:iCs/>
          <w:lang w:val="en-GB"/>
        </w:rPr>
        <w:t>following issue</w:t>
      </w:r>
    </w:p>
    <w:p w14:paraId="2468B342" w14:textId="6648157E" w:rsidR="00D064EA" w:rsidRPr="00D14B53" w:rsidRDefault="00D064EA" w:rsidP="00D064EA">
      <w:pPr>
        <w:pStyle w:val="a5"/>
        <w:numPr>
          <w:ilvl w:val="0"/>
          <w:numId w:val="27"/>
        </w:numPr>
        <w:snapToGrid w:val="0"/>
        <w:rPr>
          <w:sz w:val="22"/>
          <w:szCs w:val="22"/>
          <w:lang w:eastAsia="zh-TW"/>
        </w:rPr>
      </w:pPr>
      <w:r w:rsidRPr="00D14B53">
        <w:rPr>
          <w:sz w:val="22"/>
          <w:szCs w:val="22"/>
          <w:lang w:eastAsia="zh-TW"/>
        </w:rPr>
        <w:t>SSB from a non-serving cell can be configured as the spatial relation</w:t>
      </w:r>
      <w:r w:rsidR="00863BAE">
        <w:rPr>
          <w:sz w:val="22"/>
          <w:szCs w:val="22"/>
          <w:lang w:eastAsia="zh-TW"/>
        </w:rPr>
        <w:t xml:space="preserve"> info</w:t>
      </w:r>
      <w:r w:rsidRPr="00D14B53">
        <w:rPr>
          <w:sz w:val="22"/>
          <w:szCs w:val="22"/>
          <w:lang w:eastAsia="zh-TW"/>
        </w:rPr>
        <w:t xml:space="preserve"> and PL-RS for PUCCH</w:t>
      </w:r>
      <w:r w:rsidR="00863BAE">
        <w:rPr>
          <w:sz w:val="22"/>
          <w:szCs w:val="22"/>
          <w:lang w:eastAsia="zh-TW"/>
        </w:rPr>
        <w:t>/PUSCH/S</w:t>
      </w:r>
      <w:r w:rsidRPr="00D14B53">
        <w:rPr>
          <w:sz w:val="22"/>
          <w:szCs w:val="22"/>
          <w:lang w:eastAsia="zh-TW"/>
        </w:rPr>
        <w:t>RS.</w:t>
      </w:r>
    </w:p>
    <w:p w14:paraId="024BEB7A" w14:textId="77777777" w:rsidR="00C56F0D" w:rsidRDefault="00C56F0D" w:rsidP="00F92866">
      <w:pPr>
        <w:spacing w:after="0"/>
        <w:rPr>
          <w:rFonts w:eastAsiaTheme="minorEastAsia"/>
          <w:b/>
          <w:bCs/>
          <w:iCs/>
          <w:lang w:val="en-GB"/>
        </w:rPr>
      </w:pPr>
    </w:p>
    <w:p w14:paraId="4C879AFD" w14:textId="22145D4C" w:rsidR="008156D3" w:rsidRDefault="00F92866" w:rsidP="00F92866">
      <w:pPr>
        <w:spacing w:after="0"/>
        <w:rPr>
          <w:rFonts w:eastAsiaTheme="minorEastAsia"/>
          <w:b/>
          <w:bCs/>
          <w:iCs/>
          <w:lang w:val="en-GB"/>
        </w:rPr>
      </w:pPr>
      <w:r w:rsidRPr="00F92866">
        <w:rPr>
          <w:rFonts w:eastAsiaTheme="minorEastAsia"/>
          <w:b/>
          <w:bCs/>
          <w:iCs/>
          <w:lang w:val="en-GB"/>
        </w:rPr>
        <w:t>Proposal</w:t>
      </w:r>
      <w:r w:rsidR="00C56F0D">
        <w:rPr>
          <w:rFonts w:eastAsiaTheme="minorEastAsia"/>
          <w:b/>
          <w:bCs/>
          <w:iCs/>
          <w:lang w:val="en-GB"/>
        </w:rPr>
        <w:t xml:space="preserve"> </w:t>
      </w:r>
      <w:r w:rsidRPr="00F92866">
        <w:rPr>
          <w:rFonts w:eastAsiaTheme="minorEastAsia"/>
          <w:b/>
          <w:bCs/>
          <w:iCs/>
          <w:lang w:val="en-GB"/>
        </w:rPr>
        <w:t>5:</w:t>
      </w:r>
    </w:p>
    <w:p w14:paraId="4EBC69B6" w14:textId="77777777" w:rsidR="00F529B1" w:rsidRDefault="00F529B1" w:rsidP="00F529B1">
      <w:pPr>
        <w:spacing w:after="0"/>
        <w:rPr>
          <w:rFonts w:eastAsiaTheme="minorEastAsia"/>
          <w:bCs/>
          <w:sz w:val="18"/>
          <w:szCs w:val="18"/>
          <w:lang w:eastAsia="zh-CN"/>
        </w:rPr>
      </w:pPr>
    </w:p>
    <w:p w14:paraId="0CCD4A7C"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405"/>
        <w:gridCol w:w="6655"/>
      </w:tblGrid>
      <w:tr w:rsidR="00401081" w:rsidRPr="008A0A12" w14:paraId="6DDF5D15" w14:textId="77777777" w:rsidTr="00110CB3">
        <w:tc>
          <w:tcPr>
            <w:tcW w:w="2405" w:type="dxa"/>
          </w:tcPr>
          <w:p w14:paraId="75371CF3" w14:textId="77777777" w:rsidR="00401081" w:rsidRPr="008A0A12" w:rsidRDefault="00401081" w:rsidP="00FB4E98">
            <w:pPr>
              <w:rPr>
                <w:rFonts w:eastAsiaTheme="minorEastAsia"/>
                <w:sz w:val="18"/>
                <w:szCs w:val="18"/>
                <w:lang w:eastAsia="zh-CN"/>
              </w:rPr>
            </w:pPr>
            <w:r w:rsidRPr="008A0A12">
              <w:rPr>
                <w:rFonts w:eastAsiaTheme="minorEastAsia"/>
                <w:sz w:val="18"/>
                <w:szCs w:val="18"/>
                <w:lang w:eastAsia="zh-CN"/>
              </w:rPr>
              <w:t>Company</w:t>
            </w:r>
          </w:p>
        </w:tc>
        <w:tc>
          <w:tcPr>
            <w:tcW w:w="6655" w:type="dxa"/>
          </w:tcPr>
          <w:p w14:paraId="5E5E974D" w14:textId="77777777" w:rsidR="00401081" w:rsidRPr="008A0A12" w:rsidRDefault="00401081" w:rsidP="00FB4E98">
            <w:pPr>
              <w:rPr>
                <w:rFonts w:eastAsiaTheme="minorEastAsia"/>
                <w:sz w:val="18"/>
                <w:szCs w:val="18"/>
                <w:lang w:eastAsia="zh-CN"/>
              </w:rPr>
            </w:pPr>
            <w:r w:rsidRPr="008A0A12">
              <w:rPr>
                <w:rFonts w:eastAsiaTheme="minorEastAsia"/>
                <w:sz w:val="18"/>
                <w:szCs w:val="18"/>
                <w:lang w:eastAsia="zh-CN"/>
              </w:rPr>
              <w:t>comments</w:t>
            </w:r>
          </w:p>
        </w:tc>
      </w:tr>
      <w:tr w:rsidR="00401081" w:rsidRPr="008A0A12" w14:paraId="1E804753" w14:textId="77777777" w:rsidTr="00110CB3">
        <w:tc>
          <w:tcPr>
            <w:tcW w:w="2405" w:type="dxa"/>
          </w:tcPr>
          <w:p w14:paraId="2D02CEFD" w14:textId="37C2EE2E" w:rsidR="00401081" w:rsidRPr="008A0A12" w:rsidRDefault="008A0A12" w:rsidP="00FB4E98">
            <w:pPr>
              <w:rPr>
                <w:rFonts w:eastAsiaTheme="minorEastAsia"/>
                <w:sz w:val="18"/>
                <w:szCs w:val="18"/>
                <w:lang w:eastAsia="zh-CN"/>
              </w:rPr>
            </w:pPr>
            <w:r w:rsidRPr="008A0A12">
              <w:rPr>
                <w:rFonts w:eastAsiaTheme="minorEastAsia"/>
                <w:sz w:val="18"/>
                <w:szCs w:val="18"/>
                <w:lang w:eastAsia="zh-CN"/>
              </w:rPr>
              <w:t>QC</w:t>
            </w:r>
          </w:p>
        </w:tc>
        <w:tc>
          <w:tcPr>
            <w:tcW w:w="6655" w:type="dxa"/>
          </w:tcPr>
          <w:p w14:paraId="2DB92229" w14:textId="77777777" w:rsidR="003C2872" w:rsidRDefault="008A0A12" w:rsidP="00FB4E98">
            <w:pPr>
              <w:rPr>
                <w:rFonts w:eastAsiaTheme="minorEastAsia"/>
                <w:sz w:val="18"/>
                <w:szCs w:val="18"/>
                <w:lang w:eastAsia="zh-CN"/>
              </w:rPr>
            </w:pPr>
            <w:r w:rsidRPr="008A0A12">
              <w:rPr>
                <w:rFonts w:eastAsiaTheme="minorEastAsia"/>
                <w:sz w:val="18"/>
                <w:szCs w:val="18"/>
                <w:lang w:eastAsia="zh-CN"/>
              </w:rPr>
              <w:t xml:space="preserve">Support the proposal. </w:t>
            </w:r>
          </w:p>
          <w:p w14:paraId="5FCB8A2A" w14:textId="021807DD" w:rsidR="00401081" w:rsidRPr="008A0A12" w:rsidRDefault="00A334CB" w:rsidP="00FB4E98">
            <w:pPr>
              <w:rPr>
                <w:rFonts w:eastAsiaTheme="minorEastAsia"/>
                <w:sz w:val="18"/>
                <w:szCs w:val="18"/>
                <w:lang w:eastAsia="zh-CN"/>
              </w:rPr>
            </w:pPr>
            <w:r>
              <w:rPr>
                <w:rFonts w:eastAsiaTheme="minorEastAsia"/>
                <w:sz w:val="18"/>
                <w:szCs w:val="18"/>
                <w:lang w:eastAsia="zh-CN"/>
              </w:rPr>
              <w:t xml:space="preserve">Without the proposal, it is not clear how multi-DCI can </w:t>
            </w:r>
            <w:r w:rsidR="003C2872">
              <w:rPr>
                <w:rFonts w:eastAsiaTheme="minorEastAsia"/>
                <w:sz w:val="18"/>
                <w:szCs w:val="18"/>
                <w:lang w:eastAsia="zh-CN"/>
              </w:rPr>
              <w:t xml:space="preserve">actually </w:t>
            </w:r>
            <w:r>
              <w:rPr>
                <w:rFonts w:eastAsiaTheme="minorEastAsia"/>
                <w:sz w:val="18"/>
                <w:szCs w:val="18"/>
                <w:lang w:eastAsia="zh-CN"/>
              </w:rPr>
              <w:t xml:space="preserve">work in practice with respect to transmission of UL signals/channels. </w:t>
            </w:r>
          </w:p>
        </w:tc>
      </w:tr>
      <w:tr w:rsidR="00401081" w:rsidRPr="008A0A12" w14:paraId="75BA17B2" w14:textId="77777777" w:rsidTr="00110CB3">
        <w:tc>
          <w:tcPr>
            <w:tcW w:w="2405" w:type="dxa"/>
          </w:tcPr>
          <w:p w14:paraId="3A3CFB5E" w14:textId="77777777" w:rsidR="00401081" w:rsidRPr="008A0A12" w:rsidRDefault="00401081" w:rsidP="00FB4E98">
            <w:pPr>
              <w:rPr>
                <w:rFonts w:eastAsiaTheme="minorEastAsia"/>
                <w:sz w:val="18"/>
                <w:szCs w:val="18"/>
                <w:lang w:eastAsia="zh-CN"/>
              </w:rPr>
            </w:pPr>
          </w:p>
        </w:tc>
        <w:tc>
          <w:tcPr>
            <w:tcW w:w="6655" w:type="dxa"/>
          </w:tcPr>
          <w:p w14:paraId="5084122D" w14:textId="77777777" w:rsidR="00401081" w:rsidRPr="008A0A12" w:rsidRDefault="00401081" w:rsidP="00FB4E98">
            <w:pPr>
              <w:rPr>
                <w:rFonts w:eastAsiaTheme="minorEastAsia"/>
                <w:sz w:val="18"/>
                <w:szCs w:val="18"/>
                <w:lang w:eastAsia="zh-CN"/>
              </w:rPr>
            </w:pPr>
          </w:p>
        </w:tc>
      </w:tr>
    </w:tbl>
    <w:p w14:paraId="091D2E7C" w14:textId="77777777" w:rsidR="00FE37FA" w:rsidRDefault="00FE37FA" w:rsidP="00A416C5">
      <w:pPr>
        <w:spacing w:after="200" w:line="276" w:lineRule="auto"/>
        <w:contextualSpacing/>
        <w:rPr>
          <w:rStyle w:val="normaltextrun"/>
          <w:bCs/>
        </w:rPr>
      </w:pPr>
    </w:p>
    <w:p w14:paraId="3F960A63" w14:textId="272C4565" w:rsidR="00AD039A" w:rsidRDefault="00AD039A" w:rsidP="00AD039A">
      <w:pPr>
        <w:pStyle w:val="title2"/>
        <w:rPr>
          <w:sz w:val="24"/>
        </w:rPr>
      </w:pPr>
      <w:r w:rsidRPr="000926EC">
        <w:rPr>
          <w:sz w:val="24"/>
        </w:rPr>
        <w:t>I</w:t>
      </w:r>
      <w:r>
        <w:rPr>
          <w:sz w:val="24"/>
        </w:rPr>
        <w:t>t</w:t>
      </w:r>
      <w:r w:rsidRPr="000926EC">
        <w:rPr>
          <w:sz w:val="24"/>
        </w:rPr>
        <w:t>e</w:t>
      </w:r>
      <w:r>
        <w:rPr>
          <w:sz w:val="24"/>
        </w:rPr>
        <w:t>m</w:t>
      </w:r>
      <w:r w:rsidR="00CB1AA3">
        <w:rPr>
          <w:sz w:val="24"/>
        </w:rPr>
        <w:t xml:space="preserve"> </w:t>
      </w:r>
      <w:r w:rsidR="003C6E0E">
        <w:rPr>
          <w:sz w:val="24"/>
        </w:rPr>
        <w:t>5</w:t>
      </w:r>
      <w:r w:rsidRPr="000926EC">
        <w:rPr>
          <w:sz w:val="24"/>
        </w:rPr>
        <w:t xml:space="preserve"> : </w:t>
      </w:r>
      <w:r w:rsidR="00EF0D6D">
        <w:rPr>
          <w:sz w:val="24"/>
        </w:rPr>
        <w:t>Rate matching</w:t>
      </w:r>
    </w:p>
    <w:p w14:paraId="5C656C2B" w14:textId="77777777" w:rsidR="00CE3713" w:rsidRDefault="00CE3713" w:rsidP="00454C96">
      <w:pPr>
        <w:pStyle w:val="a0"/>
        <w:snapToGrid w:val="0"/>
        <w:spacing w:beforeLines="50" w:before="120"/>
        <w:ind w:firstLineChars="50" w:firstLine="100"/>
        <w:rPr>
          <w:rStyle w:val="normaltextrun"/>
          <w:rFonts w:eastAsiaTheme="minorEastAsia"/>
          <w:b/>
          <w:lang w:val="en-GB" w:eastAsia="zh-CN"/>
        </w:rPr>
      </w:pPr>
    </w:p>
    <w:p w14:paraId="68C98549" w14:textId="72DA5535" w:rsidR="00E63DBB" w:rsidRPr="001709E8" w:rsidRDefault="00E63DBB" w:rsidP="00E63DBB">
      <w:pPr>
        <w:rPr>
          <w:rFonts w:eastAsiaTheme="minorEastAsia"/>
          <w:bCs/>
          <w:iCs/>
          <w:lang w:val="en-GB"/>
        </w:rPr>
      </w:pPr>
      <w:r w:rsidRPr="001709E8">
        <w:rPr>
          <w:rFonts w:eastAsiaTheme="minorEastAsia"/>
          <w:b/>
          <w:bCs/>
          <w:iCs/>
          <w:lang w:val="en-GB"/>
        </w:rPr>
        <w:t>Proposal</w:t>
      </w:r>
      <w:r w:rsidR="0042792D">
        <w:rPr>
          <w:rFonts w:eastAsiaTheme="minorEastAsia"/>
          <w:b/>
          <w:bCs/>
          <w:iCs/>
          <w:lang w:val="en-GB"/>
        </w:rPr>
        <w:t xml:space="preserve"> </w:t>
      </w:r>
      <w:r w:rsidR="003C6E0E">
        <w:rPr>
          <w:rFonts w:eastAsiaTheme="minorEastAsia"/>
          <w:b/>
          <w:bCs/>
          <w:iCs/>
          <w:lang w:val="en-GB"/>
        </w:rPr>
        <w:t>5</w:t>
      </w:r>
      <w:r w:rsidRPr="001709E8">
        <w:rPr>
          <w:rFonts w:eastAsiaTheme="minorEastAsia"/>
          <w:b/>
          <w:bCs/>
          <w:iCs/>
          <w:lang w:val="en-GB"/>
        </w:rPr>
        <w:t>:</w:t>
      </w:r>
      <w:r w:rsidR="0042792D">
        <w:rPr>
          <w:rFonts w:eastAsiaTheme="minorEastAsia"/>
          <w:b/>
          <w:bCs/>
          <w:iCs/>
          <w:lang w:val="en-GB"/>
        </w:rPr>
        <w:t xml:space="preserve"> </w:t>
      </w:r>
      <w:r w:rsidR="0042792D" w:rsidRPr="0042792D">
        <w:rPr>
          <w:rFonts w:eastAsiaTheme="minorEastAsia"/>
          <w:bCs/>
          <w:iCs/>
          <w:lang w:val="en-GB"/>
        </w:rPr>
        <w:t>proposed to down select from following options</w:t>
      </w:r>
    </w:p>
    <w:p w14:paraId="476D7A73" w14:textId="586AFEC3" w:rsidR="007517B4" w:rsidRDefault="007517B4" w:rsidP="00292C82">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2D55F202" w14:textId="48162479" w:rsidR="0042792D" w:rsidRPr="00292C82" w:rsidRDefault="0042792D" w:rsidP="0042792D">
      <w:pPr>
        <w:pStyle w:val="a5"/>
        <w:numPr>
          <w:ilvl w:val="0"/>
          <w:numId w:val="27"/>
        </w:numPr>
        <w:snapToGrid w:val="0"/>
        <w:rPr>
          <w:sz w:val="22"/>
          <w:szCs w:val="22"/>
          <w:lang w:eastAsia="zh-TW"/>
        </w:rPr>
      </w:pPr>
      <w:r w:rsidRPr="00292C82">
        <w:rPr>
          <w:sz w:val="22"/>
          <w:szCs w:val="22"/>
          <w:lang w:eastAsia="zh-TW"/>
        </w:rPr>
        <w:t>For inter-cell multi-TRP operation,</w:t>
      </w:r>
      <w:r>
        <w:rPr>
          <w:sz w:val="22"/>
          <w:szCs w:val="22"/>
          <w:lang w:eastAsia="zh-TW"/>
        </w:rPr>
        <w:t xml:space="preserve"> support r</w:t>
      </w:r>
      <w:r>
        <w:rPr>
          <w:rFonts w:hint="eastAsia"/>
          <w:sz w:val="22"/>
          <w:szCs w:val="22"/>
          <w:lang w:eastAsia="zh-TW"/>
        </w:rPr>
        <w:t xml:space="preserve">ate matching </w:t>
      </w:r>
      <w:r>
        <w:rPr>
          <w:sz w:val="22"/>
          <w:szCs w:val="22"/>
          <w:lang w:eastAsia="zh-TW"/>
        </w:rPr>
        <w:t>around non-serving cell</w:t>
      </w:r>
      <w:r w:rsidRPr="00292C82">
        <w:rPr>
          <w:sz w:val="22"/>
          <w:szCs w:val="22"/>
          <w:lang w:eastAsia="zh-TW"/>
        </w:rPr>
        <w:t xml:space="preserve"> SSB </w:t>
      </w:r>
    </w:p>
    <w:p w14:paraId="1BBC5F6D" w14:textId="24A5913F" w:rsidR="007517B4" w:rsidRDefault="007517B4" w:rsidP="00292C82">
      <w:pPr>
        <w:spacing w:after="0"/>
        <w:rPr>
          <w:rStyle w:val="normaltextrun"/>
          <w:rFonts w:eastAsiaTheme="minorEastAsia"/>
          <w:b/>
          <w:lang w:eastAsia="zh-CN"/>
        </w:rPr>
      </w:pPr>
      <w:r>
        <w:rPr>
          <w:rStyle w:val="normaltextrun"/>
          <w:rFonts w:eastAsiaTheme="minorEastAsia"/>
          <w:b/>
          <w:lang w:eastAsia="zh-CN"/>
        </w:rPr>
        <w:t xml:space="preserve">Option2: </w:t>
      </w:r>
    </w:p>
    <w:p w14:paraId="4A205FE7" w14:textId="4C5A5775" w:rsidR="00B83758" w:rsidRPr="00292C82" w:rsidRDefault="0042792D" w:rsidP="00292C82">
      <w:pPr>
        <w:pStyle w:val="a5"/>
        <w:numPr>
          <w:ilvl w:val="0"/>
          <w:numId w:val="27"/>
        </w:numPr>
        <w:snapToGrid w:val="0"/>
        <w:rPr>
          <w:sz w:val="22"/>
          <w:szCs w:val="22"/>
          <w:lang w:eastAsia="zh-TW"/>
        </w:rPr>
      </w:pPr>
      <w:r w:rsidRPr="00292C82">
        <w:rPr>
          <w:sz w:val="22"/>
          <w:szCs w:val="22"/>
          <w:lang w:eastAsia="zh-TW"/>
        </w:rPr>
        <w:t>For inter-cell multi-TRP operation,</w:t>
      </w:r>
      <w:r w:rsidR="00B83758" w:rsidRPr="00292C82">
        <w:rPr>
          <w:sz w:val="22"/>
          <w:szCs w:val="22"/>
          <w:lang w:eastAsia="zh-TW"/>
        </w:rPr>
        <w:t xml:space="preserve"> </w:t>
      </w:r>
      <w:r>
        <w:rPr>
          <w:sz w:val="22"/>
          <w:szCs w:val="22"/>
          <w:lang w:eastAsia="zh-TW"/>
        </w:rPr>
        <w:t>do</w:t>
      </w:r>
      <w:r w:rsidR="00B83758" w:rsidRPr="00292C82">
        <w:rPr>
          <w:sz w:val="22"/>
          <w:szCs w:val="22"/>
          <w:lang w:eastAsia="zh-TW"/>
        </w:rPr>
        <w:t xml:space="preserve"> not</w:t>
      </w:r>
      <w:r>
        <w:rPr>
          <w:sz w:val="22"/>
          <w:szCs w:val="22"/>
          <w:lang w:eastAsia="zh-TW"/>
        </w:rPr>
        <w:t xml:space="preserve"> support</w:t>
      </w:r>
      <w:r w:rsidR="00B83758" w:rsidRPr="00292C82">
        <w:rPr>
          <w:sz w:val="22"/>
          <w:szCs w:val="22"/>
          <w:lang w:eastAsia="zh-TW"/>
        </w:rPr>
        <w:t xml:space="preserve"> rate</w:t>
      </w:r>
      <w:r>
        <w:rPr>
          <w:sz w:val="22"/>
          <w:szCs w:val="22"/>
          <w:lang w:eastAsia="zh-TW"/>
        </w:rPr>
        <w:t xml:space="preserve"> </w:t>
      </w:r>
      <w:r w:rsidR="00B83758" w:rsidRPr="00292C82">
        <w:rPr>
          <w:sz w:val="22"/>
          <w:szCs w:val="22"/>
          <w:lang w:eastAsia="zh-TW"/>
        </w:rPr>
        <w:t>match</w:t>
      </w:r>
      <w:r>
        <w:rPr>
          <w:sz w:val="22"/>
          <w:szCs w:val="22"/>
          <w:lang w:eastAsia="zh-TW"/>
        </w:rPr>
        <w:t>ing</w:t>
      </w:r>
      <w:r w:rsidR="00B83758" w:rsidRPr="00292C82">
        <w:rPr>
          <w:sz w:val="22"/>
          <w:szCs w:val="22"/>
          <w:lang w:eastAsia="zh-TW"/>
        </w:rPr>
        <w:t xml:space="preserve"> around non-serving cell SSB.</w:t>
      </w:r>
    </w:p>
    <w:p w14:paraId="773E1CFD" w14:textId="77777777" w:rsidR="0042429F" w:rsidRDefault="0042429F" w:rsidP="00B113AF">
      <w:pPr>
        <w:spacing w:after="0"/>
        <w:rPr>
          <w:rStyle w:val="normaltextrun"/>
          <w:rFonts w:eastAsiaTheme="minorEastAsia"/>
          <w:lang w:eastAsia="zh-CN"/>
        </w:rPr>
      </w:pPr>
    </w:p>
    <w:p w14:paraId="7A3DDE67" w14:textId="305676BA" w:rsidR="0042429F" w:rsidRPr="00F529B1" w:rsidRDefault="00F529B1" w:rsidP="00B113AF">
      <w:pPr>
        <w:spacing w:after="0"/>
        <w:rPr>
          <w:rStyle w:val="normaltextrun"/>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547"/>
        <w:gridCol w:w="6513"/>
      </w:tblGrid>
      <w:tr w:rsidR="00401081" w:rsidRPr="00A334CB" w14:paraId="1306449F" w14:textId="77777777" w:rsidTr="00110CB3">
        <w:tc>
          <w:tcPr>
            <w:tcW w:w="2547" w:type="dxa"/>
          </w:tcPr>
          <w:p w14:paraId="318391F7" w14:textId="77777777" w:rsidR="00401081" w:rsidRPr="00A334CB" w:rsidRDefault="00401081" w:rsidP="00FB4E98">
            <w:pPr>
              <w:rPr>
                <w:rFonts w:eastAsiaTheme="minorEastAsia"/>
                <w:sz w:val="18"/>
                <w:szCs w:val="18"/>
                <w:lang w:eastAsia="zh-CN"/>
              </w:rPr>
            </w:pPr>
            <w:r w:rsidRPr="00A334CB">
              <w:rPr>
                <w:rFonts w:eastAsiaTheme="minorEastAsia"/>
                <w:sz w:val="18"/>
                <w:szCs w:val="18"/>
                <w:lang w:eastAsia="zh-CN"/>
              </w:rPr>
              <w:t>Company</w:t>
            </w:r>
          </w:p>
        </w:tc>
        <w:tc>
          <w:tcPr>
            <w:tcW w:w="6513" w:type="dxa"/>
          </w:tcPr>
          <w:p w14:paraId="1F83815B" w14:textId="77777777" w:rsidR="00401081" w:rsidRPr="00A334CB" w:rsidRDefault="00401081" w:rsidP="00FB4E98">
            <w:pPr>
              <w:rPr>
                <w:rFonts w:eastAsiaTheme="minorEastAsia"/>
                <w:sz w:val="18"/>
                <w:szCs w:val="18"/>
                <w:lang w:eastAsia="zh-CN"/>
              </w:rPr>
            </w:pPr>
            <w:r w:rsidRPr="00A334CB">
              <w:rPr>
                <w:rFonts w:eastAsiaTheme="minorEastAsia"/>
                <w:sz w:val="18"/>
                <w:szCs w:val="18"/>
                <w:lang w:eastAsia="zh-CN"/>
              </w:rPr>
              <w:t>comments</w:t>
            </w:r>
          </w:p>
        </w:tc>
      </w:tr>
      <w:tr w:rsidR="00401081" w:rsidRPr="00A334CB" w14:paraId="6371B394" w14:textId="77777777" w:rsidTr="00110CB3">
        <w:tc>
          <w:tcPr>
            <w:tcW w:w="2547" w:type="dxa"/>
          </w:tcPr>
          <w:p w14:paraId="728342F4" w14:textId="171E45CF" w:rsidR="00401081" w:rsidRPr="00A334CB" w:rsidRDefault="00A334CB" w:rsidP="00FB4E98">
            <w:pPr>
              <w:rPr>
                <w:rFonts w:eastAsiaTheme="minorEastAsia"/>
                <w:sz w:val="18"/>
                <w:szCs w:val="18"/>
                <w:lang w:eastAsia="zh-CN"/>
              </w:rPr>
            </w:pPr>
            <w:r w:rsidRPr="00A334CB">
              <w:rPr>
                <w:rFonts w:eastAsiaTheme="minorEastAsia"/>
                <w:sz w:val="18"/>
                <w:szCs w:val="18"/>
                <w:lang w:eastAsia="zh-CN"/>
              </w:rPr>
              <w:lastRenderedPageBreak/>
              <w:t>QC</w:t>
            </w:r>
          </w:p>
        </w:tc>
        <w:tc>
          <w:tcPr>
            <w:tcW w:w="6513" w:type="dxa"/>
          </w:tcPr>
          <w:p w14:paraId="30AC7783" w14:textId="028834DB" w:rsidR="00401081" w:rsidRPr="00A334CB" w:rsidRDefault="00A334CB" w:rsidP="00FB4E98">
            <w:pPr>
              <w:rPr>
                <w:rFonts w:eastAsiaTheme="minorEastAsia"/>
                <w:sz w:val="18"/>
                <w:szCs w:val="18"/>
                <w:lang w:eastAsia="zh-CN"/>
              </w:rPr>
            </w:pPr>
            <w:r w:rsidRPr="00A334CB">
              <w:rPr>
                <w:rFonts w:eastAsiaTheme="minorEastAsia"/>
                <w:sz w:val="18"/>
                <w:szCs w:val="18"/>
                <w:lang w:eastAsia="zh-CN"/>
              </w:rPr>
              <w:t xml:space="preserve">We prefer option 1. </w:t>
            </w:r>
          </w:p>
        </w:tc>
      </w:tr>
      <w:tr w:rsidR="00401081" w:rsidRPr="00A334CB" w14:paraId="2541D40C" w14:textId="77777777" w:rsidTr="00110CB3">
        <w:tc>
          <w:tcPr>
            <w:tcW w:w="2547" w:type="dxa"/>
          </w:tcPr>
          <w:p w14:paraId="1C03308D" w14:textId="77777777" w:rsidR="00401081" w:rsidRPr="00A334CB" w:rsidRDefault="00401081" w:rsidP="00FB4E98">
            <w:pPr>
              <w:rPr>
                <w:rFonts w:eastAsiaTheme="minorEastAsia"/>
                <w:sz w:val="18"/>
                <w:szCs w:val="18"/>
                <w:lang w:eastAsia="zh-CN"/>
              </w:rPr>
            </w:pPr>
          </w:p>
        </w:tc>
        <w:tc>
          <w:tcPr>
            <w:tcW w:w="6513" w:type="dxa"/>
          </w:tcPr>
          <w:p w14:paraId="416A4765" w14:textId="77777777" w:rsidR="00401081" w:rsidRPr="00A334CB" w:rsidRDefault="00401081" w:rsidP="00FB4E98">
            <w:pPr>
              <w:rPr>
                <w:rFonts w:eastAsiaTheme="minorEastAsia"/>
                <w:sz w:val="18"/>
                <w:szCs w:val="18"/>
                <w:lang w:eastAsia="zh-CN"/>
              </w:rPr>
            </w:pPr>
          </w:p>
        </w:tc>
      </w:tr>
      <w:bookmarkEnd w:id="1"/>
      <w:bookmarkEnd w:id="2"/>
    </w:tbl>
    <w:p w14:paraId="0862E203" w14:textId="77777777" w:rsidR="00CF66B4" w:rsidRPr="009F6EB0" w:rsidRDefault="00CF66B4" w:rsidP="00327CE6">
      <w:pPr>
        <w:spacing w:line="360" w:lineRule="auto"/>
        <w:rPr>
          <w:rFonts w:eastAsiaTheme="minorEastAsia" w:cs="Times"/>
          <w:lang w:val="en-GB" w:eastAsia="zh-CN"/>
        </w:rPr>
      </w:pPr>
    </w:p>
    <w:p w14:paraId="5D97F51A" w14:textId="1A661B5E" w:rsidR="00FE4302" w:rsidRDefault="00DE4B8C" w:rsidP="00FE4302">
      <w:pPr>
        <w:pStyle w:val="title2"/>
        <w:rPr>
          <w:sz w:val="24"/>
        </w:rPr>
      </w:pPr>
      <w:r w:rsidRPr="00171A8B">
        <w:rPr>
          <w:sz w:val="24"/>
        </w:rPr>
        <w:t>I</w:t>
      </w:r>
      <w:r w:rsidRPr="00171A8B">
        <w:rPr>
          <w:rFonts w:hint="eastAsia"/>
          <w:sz w:val="24"/>
        </w:rPr>
        <w:t xml:space="preserve">tem </w:t>
      </w:r>
      <w:r w:rsidR="003C6E0E">
        <w:rPr>
          <w:sz w:val="24"/>
        </w:rPr>
        <w:t>6</w:t>
      </w:r>
      <w:r w:rsidRPr="00171A8B">
        <w:rPr>
          <w:sz w:val="24"/>
        </w:rPr>
        <w:t>:</w:t>
      </w:r>
      <w:r>
        <w:rPr>
          <w:sz w:val="24"/>
        </w:rPr>
        <w:t xml:space="preserve"> </w:t>
      </w:r>
      <w:r w:rsidR="00CB68DD">
        <w:rPr>
          <w:sz w:val="24"/>
        </w:rPr>
        <w:t>S</w:t>
      </w:r>
      <w:r w:rsidR="00052CC6">
        <w:rPr>
          <w:sz w:val="24"/>
        </w:rPr>
        <w:t>ynchronization assumption</w:t>
      </w:r>
    </w:p>
    <w:p w14:paraId="6C1D382D" w14:textId="139E3818" w:rsidR="00F256BE" w:rsidRPr="00F256BE" w:rsidRDefault="00E63DBB" w:rsidP="00E63DBB">
      <w:pPr>
        <w:rPr>
          <w:rStyle w:val="normaltextrun"/>
          <w:rFonts w:eastAsiaTheme="minorEastAsia"/>
          <w:sz w:val="22"/>
          <w:lang w:eastAsia="zh-CN"/>
        </w:rPr>
      </w:pPr>
      <w:r>
        <w:rPr>
          <w:rFonts w:eastAsiaTheme="minorEastAsia"/>
          <w:bCs/>
          <w:iCs/>
          <w:lang w:val="en-GB"/>
        </w:rPr>
        <w:t xml:space="preserve">There are several contributions discussing synchronization assumption, </w:t>
      </w:r>
      <w:r w:rsidR="00A414A7">
        <w:rPr>
          <w:rFonts w:eastAsiaTheme="minorEastAsia"/>
          <w:bCs/>
          <w:iCs/>
          <w:lang w:val="en-GB"/>
        </w:rPr>
        <w:t xml:space="preserve">further discuss following cases </w:t>
      </w:r>
    </w:p>
    <w:p w14:paraId="1BE21B86" w14:textId="017F03E6" w:rsidR="00F256BE" w:rsidRPr="00F256BE" w:rsidRDefault="00F256BE" w:rsidP="00F256BE">
      <w:pPr>
        <w:pStyle w:val="af"/>
        <w:widowControl/>
        <w:numPr>
          <w:ilvl w:val="0"/>
          <w:numId w:val="17"/>
        </w:numPr>
        <w:spacing w:after="160" w:line="259" w:lineRule="auto"/>
        <w:ind w:left="360" w:firstLineChars="0"/>
        <w:contextualSpacing/>
        <w:jc w:val="left"/>
        <w:rPr>
          <w:rFonts w:ascii="Times New Roman" w:hAnsi="Times New Roman"/>
          <w:bCs/>
          <w:color w:val="000000"/>
        </w:rPr>
      </w:pPr>
      <w:r w:rsidRPr="00F256BE">
        <w:rPr>
          <w:rFonts w:ascii="Times New Roman" w:hAnsi="Times New Roman"/>
          <w:bCs/>
          <w:color w:val="000000"/>
        </w:rPr>
        <w:t>For FR1,</w:t>
      </w:r>
      <w:r w:rsidR="00A414A7">
        <w:rPr>
          <w:rFonts w:ascii="Times New Roman" w:hAnsi="Times New Roman"/>
          <w:bCs/>
          <w:color w:val="000000"/>
        </w:rPr>
        <w:t xml:space="preserve"> agree on one of the cases below</w:t>
      </w:r>
      <w:r w:rsidRPr="00F256BE">
        <w:rPr>
          <w:rFonts w:ascii="Times New Roman" w:hAnsi="Times New Roman"/>
          <w:bCs/>
          <w:color w:val="000000"/>
        </w:rPr>
        <w:t>:</w:t>
      </w:r>
    </w:p>
    <w:p w14:paraId="4C46992E" w14:textId="77777777" w:rsidR="00F256B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1a: &gt; CP on same/different OS  </w:t>
      </w:r>
    </w:p>
    <w:p w14:paraId="017472A0" w14:textId="6B5E1966" w:rsidR="00323B9E" w:rsidRPr="00F256BE" w:rsidRDefault="00323B9E" w:rsidP="00323B9E">
      <w:pPr>
        <w:pStyle w:val="af"/>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 xml:space="preserve">UE assumes that the inter-cell M-TRP signals </w:t>
      </w:r>
      <w:r>
        <w:rPr>
          <w:rFonts w:ascii="Times New Roman" w:hAnsi="Times New Roman"/>
          <w:color w:val="000000"/>
        </w:rPr>
        <w:t>may be beyond</w:t>
      </w:r>
      <w:r w:rsidRPr="00483B2D">
        <w:rPr>
          <w:rFonts w:ascii="Times New Roman" w:hAnsi="Times New Roman"/>
          <w:color w:val="000000"/>
        </w:rPr>
        <w:t xml:space="preserve"> the CP length</w:t>
      </w:r>
    </w:p>
    <w:p w14:paraId="4B6F47B6" w14:textId="77777777" w:rsidR="00F256B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1b: &lt; CP on same OS, &gt; CP on different OS  </w:t>
      </w:r>
    </w:p>
    <w:p w14:paraId="14013D84" w14:textId="3E167923" w:rsidR="00323B9E" w:rsidRPr="00F256BE" w:rsidRDefault="00323B9E" w:rsidP="00323B9E">
      <w:pPr>
        <w:pStyle w:val="af"/>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UE is not expected to receive inter-cell M-TRP signals beyond the CP length s</w:t>
      </w:r>
      <w:r>
        <w:rPr>
          <w:rFonts w:ascii="Times New Roman" w:hAnsi="Times New Roman"/>
          <w:color w:val="000000"/>
        </w:rPr>
        <w:t>imultaneously</w:t>
      </w:r>
    </w:p>
    <w:p w14:paraId="7503A685" w14:textId="77777777" w:rsidR="00A414A7"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1c: &lt; CP on same/different OS </w:t>
      </w:r>
    </w:p>
    <w:p w14:paraId="071EEE55" w14:textId="41F3CD60" w:rsidR="00F256BE" w:rsidRPr="00F256BE" w:rsidRDefault="00A414A7" w:rsidP="00A414A7">
      <w:pPr>
        <w:pStyle w:val="af"/>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UE assumes that the inter-cell M-TRP signals are within the CP length</w:t>
      </w:r>
      <w:r w:rsidR="00F256BE" w:rsidRPr="00F256BE">
        <w:rPr>
          <w:rFonts w:ascii="Times New Roman" w:hAnsi="Times New Roman"/>
          <w:bCs/>
          <w:color w:val="000000"/>
        </w:rPr>
        <w:t xml:space="preserve"> </w:t>
      </w:r>
    </w:p>
    <w:p w14:paraId="48A9E4DB" w14:textId="77777777" w:rsidR="00F256BE" w:rsidRPr="00F256B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Case 1d: Not supported</w:t>
      </w:r>
    </w:p>
    <w:p w14:paraId="38BD8551" w14:textId="53C326D6" w:rsidR="00F256BE" w:rsidRPr="00F256BE" w:rsidRDefault="00F256BE" w:rsidP="00F256BE">
      <w:pPr>
        <w:pStyle w:val="af"/>
        <w:widowControl/>
        <w:numPr>
          <w:ilvl w:val="0"/>
          <w:numId w:val="17"/>
        </w:numPr>
        <w:spacing w:after="160" w:line="259" w:lineRule="auto"/>
        <w:ind w:left="360" w:firstLineChars="0"/>
        <w:contextualSpacing/>
        <w:jc w:val="left"/>
        <w:rPr>
          <w:rFonts w:ascii="Times New Roman" w:hAnsi="Times New Roman"/>
          <w:bCs/>
          <w:color w:val="000000"/>
        </w:rPr>
      </w:pPr>
      <w:r w:rsidRPr="00F256BE">
        <w:rPr>
          <w:rFonts w:ascii="Times New Roman" w:hAnsi="Times New Roman"/>
          <w:bCs/>
          <w:color w:val="000000"/>
        </w:rPr>
        <w:t>For FR2,</w:t>
      </w:r>
      <w:r w:rsidR="00A414A7">
        <w:rPr>
          <w:rFonts w:ascii="Times New Roman" w:hAnsi="Times New Roman"/>
          <w:bCs/>
          <w:color w:val="000000"/>
        </w:rPr>
        <w:t xml:space="preserve"> </w:t>
      </w:r>
      <w:r w:rsidR="00323B9E">
        <w:rPr>
          <w:rFonts w:ascii="Times New Roman" w:hAnsi="Times New Roman"/>
          <w:bCs/>
          <w:color w:val="000000"/>
        </w:rPr>
        <w:t>agree on one of the cases below</w:t>
      </w:r>
      <w:r w:rsidRPr="00F256BE">
        <w:rPr>
          <w:rFonts w:ascii="Times New Roman" w:hAnsi="Times New Roman"/>
          <w:bCs/>
          <w:color w:val="000000"/>
        </w:rPr>
        <w:t>:</w:t>
      </w:r>
    </w:p>
    <w:p w14:paraId="17367399" w14:textId="77777777" w:rsidR="00323B9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Case 2a: &gt; CP on same/different OS</w:t>
      </w:r>
    </w:p>
    <w:p w14:paraId="7B48B0B6" w14:textId="77777777" w:rsidR="00323B9E" w:rsidRPr="00F256BE" w:rsidRDefault="00323B9E" w:rsidP="00323B9E">
      <w:pPr>
        <w:pStyle w:val="af"/>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 xml:space="preserve">UE assumes that the inter-cell M-TRP signals </w:t>
      </w:r>
      <w:r>
        <w:rPr>
          <w:rFonts w:ascii="Times New Roman" w:hAnsi="Times New Roman"/>
          <w:color w:val="000000"/>
        </w:rPr>
        <w:t>may be beyond</w:t>
      </w:r>
      <w:r w:rsidRPr="00483B2D">
        <w:rPr>
          <w:rFonts w:ascii="Times New Roman" w:hAnsi="Times New Roman"/>
          <w:color w:val="000000"/>
        </w:rPr>
        <w:t xml:space="preserve"> the CP length</w:t>
      </w:r>
    </w:p>
    <w:p w14:paraId="5C808F52" w14:textId="77777777" w:rsidR="00F256B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2b: &lt; CP on same OS, &gt; CP on different OS  </w:t>
      </w:r>
    </w:p>
    <w:p w14:paraId="0250BAAD" w14:textId="61C6CC28" w:rsidR="00323B9E" w:rsidRPr="00F256BE" w:rsidRDefault="00323B9E" w:rsidP="00323B9E">
      <w:pPr>
        <w:pStyle w:val="af"/>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UE is not expected to receive inter-cell M-TRP signals beyond the CP length s</w:t>
      </w:r>
      <w:r>
        <w:rPr>
          <w:rFonts w:ascii="Times New Roman" w:hAnsi="Times New Roman"/>
          <w:color w:val="000000"/>
        </w:rPr>
        <w:t>imultaneously</w:t>
      </w:r>
    </w:p>
    <w:p w14:paraId="4B07289C" w14:textId="77777777" w:rsidR="00F256B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2c: &lt; CP on same/different OS  </w:t>
      </w:r>
    </w:p>
    <w:p w14:paraId="5E37DD89" w14:textId="203AA7C3" w:rsidR="00323B9E" w:rsidRPr="00F256BE" w:rsidRDefault="00323B9E" w:rsidP="00323B9E">
      <w:pPr>
        <w:pStyle w:val="af"/>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UE assumes that the inter-cell M-TRP signals are within the CP length</w:t>
      </w:r>
    </w:p>
    <w:p w14:paraId="6CADD11F" w14:textId="77777777" w:rsidR="00F256BE" w:rsidRPr="00F256B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Case 2d: Not supported</w:t>
      </w:r>
    </w:p>
    <w:p w14:paraId="561FECBB" w14:textId="6EC08D86" w:rsidR="00AD5171" w:rsidRDefault="00A414A7" w:rsidP="00DE4B8C">
      <w:pPr>
        <w:spacing w:line="360" w:lineRule="auto"/>
        <w:rPr>
          <w:rFonts w:eastAsiaTheme="minorEastAsia"/>
          <w:b/>
          <w:bCs/>
          <w:iCs/>
          <w:lang w:val="en-GB"/>
        </w:rPr>
      </w:pPr>
      <w:r w:rsidRPr="001709E8">
        <w:rPr>
          <w:rFonts w:eastAsiaTheme="minorEastAsia"/>
          <w:b/>
          <w:bCs/>
          <w:iCs/>
          <w:lang w:val="en-GB"/>
        </w:rPr>
        <w:t>Proposal</w:t>
      </w:r>
      <w:r>
        <w:rPr>
          <w:rFonts w:eastAsiaTheme="minorEastAsia"/>
          <w:b/>
          <w:bCs/>
          <w:iCs/>
          <w:lang w:val="en-GB"/>
        </w:rPr>
        <w:t xml:space="preserve"> </w:t>
      </w:r>
      <w:r w:rsidR="003C6E0E">
        <w:rPr>
          <w:rFonts w:eastAsiaTheme="minorEastAsia"/>
          <w:b/>
          <w:bCs/>
          <w:iCs/>
          <w:lang w:val="en-GB"/>
        </w:rPr>
        <w:t>6</w:t>
      </w:r>
      <w:r w:rsidRPr="001709E8">
        <w:rPr>
          <w:rFonts w:eastAsiaTheme="minorEastAsia"/>
          <w:b/>
          <w:bCs/>
          <w:iCs/>
          <w:lang w:val="en-GB"/>
        </w:rPr>
        <w:t>:</w:t>
      </w:r>
      <w:r w:rsidR="000F55CF">
        <w:rPr>
          <w:rFonts w:eastAsiaTheme="minorEastAsia"/>
          <w:b/>
          <w:bCs/>
          <w:iCs/>
          <w:lang w:val="en-GB"/>
        </w:rPr>
        <w:t xml:space="preserve"> </w:t>
      </w:r>
    </w:p>
    <w:p w14:paraId="57A365B6"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405"/>
        <w:gridCol w:w="6655"/>
      </w:tblGrid>
      <w:tr w:rsidR="00CC7AE5" w:rsidRPr="00A334CB" w14:paraId="4BB4BA0D" w14:textId="77777777" w:rsidTr="00110CB3">
        <w:tc>
          <w:tcPr>
            <w:tcW w:w="2405" w:type="dxa"/>
          </w:tcPr>
          <w:p w14:paraId="430FC656" w14:textId="77777777" w:rsidR="00CC7AE5" w:rsidRPr="00A334CB" w:rsidRDefault="00CC7AE5" w:rsidP="00FB4E98">
            <w:pPr>
              <w:rPr>
                <w:rFonts w:eastAsiaTheme="minorEastAsia"/>
                <w:sz w:val="18"/>
                <w:szCs w:val="18"/>
                <w:lang w:eastAsia="zh-CN"/>
              </w:rPr>
            </w:pPr>
            <w:r w:rsidRPr="00A334CB">
              <w:rPr>
                <w:rFonts w:eastAsiaTheme="minorEastAsia"/>
                <w:sz w:val="18"/>
                <w:szCs w:val="18"/>
                <w:lang w:eastAsia="zh-CN"/>
              </w:rPr>
              <w:t>Company</w:t>
            </w:r>
          </w:p>
        </w:tc>
        <w:tc>
          <w:tcPr>
            <w:tcW w:w="6655" w:type="dxa"/>
          </w:tcPr>
          <w:p w14:paraId="4F38A8E8" w14:textId="77777777" w:rsidR="00CC7AE5" w:rsidRPr="00A334CB" w:rsidRDefault="00CC7AE5" w:rsidP="00FB4E98">
            <w:pPr>
              <w:rPr>
                <w:rFonts w:eastAsiaTheme="minorEastAsia"/>
                <w:sz w:val="18"/>
                <w:szCs w:val="18"/>
                <w:lang w:eastAsia="zh-CN"/>
              </w:rPr>
            </w:pPr>
            <w:r w:rsidRPr="00A334CB">
              <w:rPr>
                <w:rFonts w:eastAsiaTheme="minorEastAsia"/>
                <w:sz w:val="18"/>
                <w:szCs w:val="18"/>
                <w:lang w:eastAsia="zh-CN"/>
              </w:rPr>
              <w:t>comments</w:t>
            </w:r>
          </w:p>
        </w:tc>
      </w:tr>
      <w:tr w:rsidR="00CC7AE5" w:rsidRPr="00A334CB" w14:paraId="3F550837" w14:textId="77777777" w:rsidTr="00110CB3">
        <w:tc>
          <w:tcPr>
            <w:tcW w:w="2405" w:type="dxa"/>
          </w:tcPr>
          <w:p w14:paraId="6F526288" w14:textId="10B37217" w:rsidR="00CC7AE5" w:rsidRPr="00A334CB" w:rsidRDefault="00A334CB" w:rsidP="00FB4E98">
            <w:pPr>
              <w:rPr>
                <w:rFonts w:eastAsiaTheme="minorEastAsia"/>
                <w:sz w:val="18"/>
                <w:szCs w:val="18"/>
                <w:lang w:eastAsia="zh-CN"/>
              </w:rPr>
            </w:pPr>
            <w:r w:rsidRPr="00A334CB">
              <w:rPr>
                <w:rFonts w:eastAsiaTheme="minorEastAsia"/>
                <w:sz w:val="18"/>
                <w:szCs w:val="18"/>
                <w:lang w:eastAsia="zh-CN"/>
              </w:rPr>
              <w:t>QC</w:t>
            </w:r>
          </w:p>
        </w:tc>
        <w:tc>
          <w:tcPr>
            <w:tcW w:w="6655" w:type="dxa"/>
          </w:tcPr>
          <w:p w14:paraId="23530E61" w14:textId="2BC7FAAD" w:rsidR="003C2872" w:rsidRDefault="00A334CB" w:rsidP="00FB4E98">
            <w:pPr>
              <w:rPr>
                <w:rFonts w:eastAsiaTheme="minorEastAsia"/>
                <w:sz w:val="18"/>
                <w:szCs w:val="18"/>
                <w:lang w:eastAsia="zh-CN"/>
              </w:rPr>
            </w:pPr>
            <w:r w:rsidRPr="00A334CB">
              <w:rPr>
                <w:rFonts w:eastAsiaTheme="minorEastAsia"/>
                <w:sz w:val="18"/>
                <w:szCs w:val="18"/>
                <w:lang w:eastAsia="zh-CN"/>
              </w:rPr>
              <w:t>We do not see the rel</w:t>
            </w:r>
            <w:r>
              <w:rPr>
                <w:rFonts w:eastAsiaTheme="minorEastAsia"/>
                <w:sz w:val="18"/>
                <w:szCs w:val="18"/>
                <w:lang w:eastAsia="zh-CN"/>
              </w:rPr>
              <w:t xml:space="preserve">evance of same OS / different OS. </w:t>
            </w:r>
            <w:r w:rsidR="003C2872">
              <w:rPr>
                <w:rFonts w:eastAsiaTheme="minorEastAsia"/>
                <w:sz w:val="18"/>
                <w:szCs w:val="18"/>
                <w:lang w:eastAsia="zh-CN"/>
              </w:rPr>
              <w:t>In the case of different OS, is it expected that UE changes the FFT window at the OS-level? What about the leakage from one OS to another OS</w:t>
            </w:r>
            <w:r w:rsidR="009E4727">
              <w:rPr>
                <w:rFonts w:eastAsiaTheme="minorEastAsia"/>
                <w:sz w:val="18"/>
                <w:szCs w:val="18"/>
                <w:lang w:eastAsia="zh-CN"/>
              </w:rPr>
              <w:t>?</w:t>
            </w:r>
            <w:r w:rsidR="003C2872">
              <w:rPr>
                <w:rFonts w:eastAsiaTheme="minorEastAsia"/>
                <w:sz w:val="18"/>
                <w:szCs w:val="18"/>
                <w:lang w:eastAsia="zh-CN"/>
              </w:rPr>
              <w:t xml:space="preserve"> We do not think that this is a practical UE implementation. Either there are two parallel FFTs (in which case same or different OS is irrelevant) or there is one FFT timing not changing at OS-level.</w:t>
            </w:r>
          </w:p>
          <w:p w14:paraId="469AE521" w14:textId="1374768F" w:rsidR="00CC7AE5" w:rsidRPr="00A334CB" w:rsidRDefault="003C2872" w:rsidP="00FB4E98">
            <w:pPr>
              <w:rPr>
                <w:rFonts w:eastAsiaTheme="minorEastAsia"/>
                <w:sz w:val="18"/>
                <w:szCs w:val="18"/>
                <w:lang w:eastAsia="zh-CN"/>
              </w:rPr>
            </w:pPr>
            <w:r>
              <w:rPr>
                <w:rFonts w:eastAsiaTheme="minorEastAsia"/>
                <w:sz w:val="18"/>
                <w:szCs w:val="18"/>
                <w:lang w:eastAsia="zh-CN"/>
              </w:rPr>
              <w:t xml:space="preserve"> </w:t>
            </w:r>
            <w:r w:rsidR="009E4727">
              <w:rPr>
                <w:rFonts w:eastAsiaTheme="minorEastAsia"/>
                <w:sz w:val="18"/>
                <w:szCs w:val="18"/>
                <w:lang w:eastAsia="zh-CN"/>
              </w:rPr>
              <w:t>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CC7AE5" w:rsidRPr="00A334CB" w14:paraId="40676A90" w14:textId="77777777" w:rsidTr="00110CB3">
        <w:tc>
          <w:tcPr>
            <w:tcW w:w="2405" w:type="dxa"/>
          </w:tcPr>
          <w:p w14:paraId="3C290F08" w14:textId="77777777" w:rsidR="00CC7AE5" w:rsidRPr="00A334CB" w:rsidRDefault="00CC7AE5" w:rsidP="00FB4E98">
            <w:pPr>
              <w:rPr>
                <w:rFonts w:eastAsiaTheme="minorEastAsia"/>
                <w:sz w:val="18"/>
                <w:szCs w:val="18"/>
                <w:lang w:eastAsia="zh-CN"/>
              </w:rPr>
            </w:pPr>
          </w:p>
        </w:tc>
        <w:tc>
          <w:tcPr>
            <w:tcW w:w="6655" w:type="dxa"/>
          </w:tcPr>
          <w:p w14:paraId="0E3272B6" w14:textId="77777777" w:rsidR="00CC7AE5" w:rsidRPr="00A334CB" w:rsidRDefault="00CC7AE5" w:rsidP="00FB4E98">
            <w:pPr>
              <w:rPr>
                <w:rFonts w:eastAsiaTheme="minorEastAsia"/>
                <w:sz w:val="18"/>
                <w:szCs w:val="18"/>
                <w:lang w:eastAsia="zh-CN"/>
              </w:rPr>
            </w:pPr>
          </w:p>
        </w:tc>
      </w:tr>
    </w:tbl>
    <w:p w14:paraId="5E74E901" w14:textId="77777777" w:rsidR="00DE4B8C" w:rsidRPr="00D70A8B" w:rsidRDefault="00DE4B8C" w:rsidP="00DE4B8C">
      <w:pPr>
        <w:spacing w:line="360" w:lineRule="auto"/>
        <w:rPr>
          <w:rStyle w:val="normaltextrun"/>
          <w:rFonts w:eastAsiaTheme="minorEastAsia"/>
          <w:b/>
        </w:rPr>
      </w:pPr>
    </w:p>
    <w:p w14:paraId="139E5338" w14:textId="343951A8" w:rsidR="00DE4B8C" w:rsidRDefault="00DE4B8C" w:rsidP="00DE4B8C">
      <w:pPr>
        <w:pStyle w:val="title2"/>
        <w:rPr>
          <w:sz w:val="24"/>
        </w:rPr>
      </w:pPr>
      <w:r w:rsidRPr="00171A8B">
        <w:rPr>
          <w:sz w:val="24"/>
        </w:rPr>
        <w:t>I</w:t>
      </w:r>
      <w:r w:rsidRPr="00171A8B">
        <w:rPr>
          <w:rFonts w:hint="eastAsia"/>
          <w:sz w:val="24"/>
        </w:rPr>
        <w:t xml:space="preserve">tem </w:t>
      </w:r>
      <w:r w:rsidR="003C6E0E">
        <w:rPr>
          <w:sz w:val="24"/>
        </w:rPr>
        <w:t>7</w:t>
      </w:r>
      <w:r w:rsidRPr="00171A8B">
        <w:rPr>
          <w:sz w:val="24"/>
        </w:rPr>
        <w:t>:</w:t>
      </w:r>
      <w:r>
        <w:rPr>
          <w:sz w:val="24"/>
        </w:rPr>
        <w:t xml:space="preserve"> Others </w:t>
      </w:r>
    </w:p>
    <w:p w14:paraId="4F913AE0" w14:textId="6B7B0CDA" w:rsidR="008E1453" w:rsidRPr="008E1453" w:rsidRDefault="003C6E0E" w:rsidP="008E1453">
      <w:pPr>
        <w:rPr>
          <w:rFonts w:eastAsia="PMingLiU"/>
          <w:lang w:val="en-GB" w:eastAsia="zh-TW"/>
        </w:rPr>
      </w:pPr>
      <w:r>
        <w:rPr>
          <w:rFonts w:eastAsiaTheme="minorEastAsia"/>
          <w:bCs/>
          <w:iCs/>
          <w:lang w:val="en-GB"/>
        </w:rPr>
        <w:t>Further d</w:t>
      </w:r>
      <w:r w:rsidR="008E1453">
        <w:rPr>
          <w:rFonts w:eastAsiaTheme="minorEastAsia"/>
          <w:bCs/>
          <w:iCs/>
          <w:lang w:val="en-GB"/>
        </w:rPr>
        <w:t xml:space="preserve">iscuss </w:t>
      </w:r>
      <w:r>
        <w:rPr>
          <w:rFonts w:eastAsiaTheme="minorEastAsia"/>
          <w:bCs/>
          <w:iCs/>
          <w:lang w:val="en-GB"/>
        </w:rPr>
        <w:t>on</w:t>
      </w:r>
      <w:r w:rsidR="008E1453">
        <w:rPr>
          <w:rFonts w:eastAsiaTheme="minorEastAsia"/>
          <w:bCs/>
          <w:iCs/>
          <w:lang w:val="en-GB"/>
        </w:rPr>
        <w:t xml:space="preserve"> following issues </w:t>
      </w:r>
    </w:p>
    <w:p w14:paraId="45245FD4" w14:textId="02AFEA7D" w:rsidR="0004266B" w:rsidRPr="00361E80" w:rsidRDefault="0004266B" w:rsidP="00754E58">
      <w:pPr>
        <w:pStyle w:val="a5"/>
        <w:numPr>
          <w:ilvl w:val="0"/>
          <w:numId w:val="27"/>
        </w:numPr>
        <w:snapToGrid w:val="0"/>
        <w:rPr>
          <w:sz w:val="22"/>
          <w:szCs w:val="22"/>
          <w:lang w:eastAsia="zh-TW"/>
        </w:rPr>
      </w:pPr>
      <w:r w:rsidRPr="00361E80">
        <w:rPr>
          <w:sz w:val="22"/>
          <w:szCs w:val="22"/>
          <w:lang w:eastAsia="zh-TW"/>
        </w:rPr>
        <w:t>Group based beam reporting is slightly preferred for inter-cell beam pairing.</w:t>
      </w:r>
      <w:r w:rsidR="00754E58">
        <w:rPr>
          <w:sz w:val="22"/>
          <w:szCs w:val="22"/>
          <w:lang w:eastAsia="zh-TW"/>
        </w:rPr>
        <w:t xml:space="preserve"> </w:t>
      </w:r>
    </w:p>
    <w:p w14:paraId="3DC20313" w14:textId="08119AC2" w:rsidR="00E74FB3" w:rsidRPr="00361E80" w:rsidRDefault="00E74FB3" w:rsidP="00754E58">
      <w:pPr>
        <w:pStyle w:val="a5"/>
        <w:numPr>
          <w:ilvl w:val="0"/>
          <w:numId w:val="27"/>
        </w:numPr>
        <w:snapToGrid w:val="0"/>
        <w:rPr>
          <w:sz w:val="22"/>
          <w:szCs w:val="22"/>
          <w:lang w:eastAsia="zh-TW"/>
        </w:rPr>
      </w:pPr>
      <w:r w:rsidRPr="00361E80">
        <w:rPr>
          <w:sz w:val="22"/>
          <w:szCs w:val="22"/>
          <w:lang w:eastAsia="zh-TW"/>
        </w:rPr>
        <w:t xml:space="preserve">Inter-cell beam management by </w:t>
      </w:r>
      <w:proofErr w:type="spellStart"/>
      <w:r w:rsidRPr="00361E80">
        <w:rPr>
          <w:sz w:val="22"/>
          <w:szCs w:val="22"/>
          <w:lang w:eastAsia="zh-TW"/>
        </w:rPr>
        <w:t>gNB</w:t>
      </w:r>
      <w:proofErr w:type="spellEnd"/>
      <w:r w:rsidRPr="00361E80">
        <w:rPr>
          <w:sz w:val="22"/>
          <w:szCs w:val="22"/>
          <w:lang w:eastAsia="zh-TW"/>
        </w:rPr>
        <w:t xml:space="preserve"> can be supported.</w:t>
      </w:r>
    </w:p>
    <w:p w14:paraId="3083478C" w14:textId="249B9627" w:rsidR="007F6BBE" w:rsidRPr="00361E80" w:rsidRDefault="007F6BBE" w:rsidP="00754E58">
      <w:pPr>
        <w:pStyle w:val="a5"/>
        <w:numPr>
          <w:ilvl w:val="0"/>
          <w:numId w:val="27"/>
        </w:numPr>
        <w:snapToGrid w:val="0"/>
        <w:rPr>
          <w:sz w:val="22"/>
          <w:szCs w:val="22"/>
          <w:lang w:eastAsia="zh-TW"/>
        </w:rPr>
      </w:pPr>
      <w:r w:rsidRPr="00361E80">
        <w:rPr>
          <w:sz w:val="22"/>
          <w:szCs w:val="22"/>
          <w:lang w:eastAsia="zh-TW"/>
        </w:rPr>
        <w:t>QCL information among CSI-</w:t>
      </w:r>
      <w:proofErr w:type="spellStart"/>
      <w:r w:rsidRPr="00361E80">
        <w:rPr>
          <w:sz w:val="22"/>
          <w:szCs w:val="22"/>
          <w:lang w:eastAsia="zh-TW"/>
        </w:rPr>
        <w:t>ResourceConfig</w:t>
      </w:r>
      <w:proofErr w:type="spellEnd"/>
      <w:r w:rsidRPr="00361E80">
        <w:rPr>
          <w:sz w:val="22"/>
          <w:szCs w:val="22"/>
          <w:lang w:eastAsia="zh-TW"/>
        </w:rPr>
        <w:t xml:space="preserve"> in terms of beam sweeping property shall be included in the </w:t>
      </w:r>
      <w:r w:rsidRPr="00754E58">
        <w:rPr>
          <w:sz w:val="22"/>
          <w:szCs w:val="22"/>
          <w:lang w:eastAsia="zh-TW"/>
        </w:rPr>
        <w:t>CSI-</w:t>
      </w:r>
      <w:proofErr w:type="spellStart"/>
      <w:r w:rsidRPr="00754E58">
        <w:rPr>
          <w:sz w:val="22"/>
          <w:szCs w:val="22"/>
          <w:lang w:eastAsia="zh-TW"/>
        </w:rPr>
        <w:t>ReportConfig</w:t>
      </w:r>
      <w:proofErr w:type="spellEnd"/>
      <w:r w:rsidRPr="00361E80">
        <w:rPr>
          <w:sz w:val="22"/>
          <w:szCs w:val="22"/>
          <w:lang w:eastAsia="zh-TW"/>
        </w:rPr>
        <w:t>.</w:t>
      </w:r>
      <w:r w:rsidR="00754E58">
        <w:rPr>
          <w:sz w:val="22"/>
          <w:szCs w:val="22"/>
          <w:lang w:eastAsia="zh-TW"/>
        </w:rPr>
        <w:t xml:space="preserve"> </w:t>
      </w:r>
    </w:p>
    <w:p w14:paraId="404F6580" w14:textId="77777777" w:rsidR="00754E58" w:rsidRPr="00754E58" w:rsidRDefault="00754E58" w:rsidP="00754E58">
      <w:pPr>
        <w:pStyle w:val="a5"/>
        <w:numPr>
          <w:ilvl w:val="0"/>
          <w:numId w:val="27"/>
        </w:numPr>
        <w:snapToGrid w:val="0"/>
        <w:rPr>
          <w:sz w:val="22"/>
          <w:szCs w:val="22"/>
          <w:lang w:eastAsia="zh-TW"/>
        </w:rPr>
      </w:pPr>
      <w:r>
        <w:rPr>
          <w:sz w:val="22"/>
          <w:szCs w:val="22"/>
          <w:lang w:eastAsia="zh-TW"/>
        </w:rPr>
        <w:t xml:space="preserve">Non-serving cell information such as Cell ID or Physical Cell ID for RS shall be added in the </w:t>
      </w:r>
      <w:r w:rsidRPr="00754E58">
        <w:rPr>
          <w:sz w:val="22"/>
          <w:szCs w:val="22"/>
          <w:lang w:eastAsia="zh-TW"/>
        </w:rPr>
        <w:t>CSI-</w:t>
      </w:r>
      <w:proofErr w:type="spellStart"/>
      <w:r w:rsidRPr="00754E58">
        <w:rPr>
          <w:sz w:val="22"/>
          <w:szCs w:val="22"/>
          <w:lang w:eastAsia="zh-TW"/>
        </w:rPr>
        <w:t>ReportConfig</w:t>
      </w:r>
      <w:proofErr w:type="spellEnd"/>
    </w:p>
    <w:p w14:paraId="56939CC4" w14:textId="1AD0CE71" w:rsidR="00FB4E98" w:rsidRPr="00754E58" w:rsidRDefault="00FB4E98" w:rsidP="00754E58">
      <w:pPr>
        <w:pStyle w:val="a5"/>
        <w:numPr>
          <w:ilvl w:val="0"/>
          <w:numId w:val="27"/>
        </w:numPr>
        <w:snapToGrid w:val="0"/>
        <w:rPr>
          <w:sz w:val="22"/>
          <w:szCs w:val="22"/>
          <w:lang w:eastAsia="zh-TW"/>
        </w:rPr>
      </w:pPr>
      <w:r w:rsidRPr="00754E58">
        <w:rPr>
          <w:sz w:val="22"/>
          <w:szCs w:val="22"/>
          <w:lang w:eastAsia="zh-TW"/>
        </w:rPr>
        <w:t>The configured non-serving cell’s SSB index is within the SMTC configured for this cell.</w:t>
      </w:r>
      <w:r w:rsidR="00754E58">
        <w:rPr>
          <w:sz w:val="22"/>
          <w:szCs w:val="22"/>
          <w:lang w:eastAsia="zh-TW"/>
        </w:rPr>
        <w:t xml:space="preserve"> </w:t>
      </w:r>
    </w:p>
    <w:p w14:paraId="0462F03F" w14:textId="77777777" w:rsidR="00F92866" w:rsidRDefault="00F92866" w:rsidP="00F92866">
      <w:pPr>
        <w:pStyle w:val="a0"/>
        <w:numPr>
          <w:ilvl w:val="0"/>
          <w:numId w:val="27"/>
        </w:numPr>
        <w:snapToGrid w:val="0"/>
        <w:spacing w:beforeLines="50" w:before="120"/>
        <w:rPr>
          <w:rFonts w:eastAsiaTheme="minorEastAsia"/>
          <w:iCs/>
          <w:lang w:eastAsia="zh-CN"/>
        </w:rPr>
      </w:pP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sidRPr="00CB52F4">
        <w:rPr>
          <w:rFonts w:eastAsiaTheme="minorEastAsia" w:hint="eastAsia"/>
          <w:iCs/>
          <w:lang w:eastAsia="zh-CN"/>
        </w:rPr>
        <w:t>TCI states corresponding to the serving cell and the non-serving cell respectively</w:t>
      </w:r>
    </w:p>
    <w:p w14:paraId="62A75A48" w14:textId="77777777" w:rsidR="00F92866" w:rsidRPr="002A6012" w:rsidRDefault="00F92866" w:rsidP="00F92866">
      <w:pPr>
        <w:pStyle w:val="a0"/>
        <w:numPr>
          <w:ilvl w:val="0"/>
          <w:numId w:val="27"/>
        </w:numPr>
        <w:snapToGrid w:val="0"/>
        <w:spacing w:beforeLines="50" w:before="120"/>
        <w:rPr>
          <w:iCs/>
          <w:lang w:eastAsia="zh-CN"/>
        </w:rPr>
      </w:pPr>
      <w:r>
        <w:rPr>
          <w:bCs/>
          <w:iCs/>
          <w:lang w:eastAsia="zh-CN"/>
        </w:rPr>
        <w:lastRenderedPageBreak/>
        <w:t>Clarify UE behavio</w:t>
      </w:r>
      <w:r w:rsidRPr="002A6012">
        <w:rPr>
          <w:bCs/>
          <w:iCs/>
          <w:lang w:eastAsia="zh-CN"/>
        </w:rPr>
        <w:t>r when CORESETs with type 0/1/2 SS is configured/activated with TCI states associated with SSB of another PCI</w:t>
      </w:r>
    </w:p>
    <w:p w14:paraId="088BA1B7" w14:textId="7C65FB6C" w:rsidR="00E52048" w:rsidRPr="009441CF" w:rsidRDefault="00E52048" w:rsidP="009441CF">
      <w:pPr>
        <w:pStyle w:val="a5"/>
        <w:numPr>
          <w:ilvl w:val="0"/>
          <w:numId w:val="27"/>
        </w:numPr>
        <w:snapToGrid w:val="0"/>
        <w:rPr>
          <w:sz w:val="22"/>
          <w:szCs w:val="22"/>
          <w:lang w:eastAsia="zh-TW"/>
        </w:rPr>
      </w:pPr>
      <w:r w:rsidRPr="009441CF">
        <w:rPr>
          <w:sz w:val="22"/>
          <w:szCs w:val="22"/>
          <w:lang w:eastAsia="zh-TW"/>
        </w:rPr>
        <w:t>Consider associating the following with a TCI-State including SSB-Index from another PCID:</w:t>
      </w:r>
    </w:p>
    <w:p w14:paraId="5702BE81" w14:textId="77777777" w:rsidR="00E52048" w:rsidRPr="009441CF" w:rsidRDefault="00E52048" w:rsidP="009441CF">
      <w:pPr>
        <w:pStyle w:val="a5"/>
        <w:numPr>
          <w:ilvl w:val="1"/>
          <w:numId w:val="27"/>
        </w:numPr>
        <w:snapToGrid w:val="0"/>
        <w:rPr>
          <w:sz w:val="22"/>
          <w:szCs w:val="22"/>
          <w:lang w:eastAsia="zh-TW"/>
        </w:rPr>
      </w:pPr>
      <w:r w:rsidRPr="009441CF">
        <w:rPr>
          <w:sz w:val="22"/>
          <w:szCs w:val="22"/>
          <w:lang w:eastAsia="zh-TW"/>
        </w:rPr>
        <w:t>CORESETs</w:t>
      </w:r>
    </w:p>
    <w:p w14:paraId="1F533AB3" w14:textId="77777777" w:rsidR="00E52048" w:rsidRPr="009441CF" w:rsidRDefault="00E52048" w:rsidP="009441CF">
      <w:pPr>
        <w:pStyle w:val="a5"/>
        <w:numPr>
          <w:ilvl w:val="1"/>
          <w:numId w:val="27"/>
        </w:numPr>
        <w:snapToGrid w:val="0"/>
        <w:rPr>
          <w:sz w:val="22"/>
          <w:szCs w:val="22"/>
          <w:lang w:eastAsia="zh-TW"/>
        </w:rPr>
      </w:pPr>
      <w:r w:rsidRPr="009441CF">
        <w:rPr>
          <w:sz w:val="22"/>
          <w:szCs w:val="22"/>
          <w:lang w:eastAsia="zh-TW"/>
        </w:rPr>
        <w:t xml:space="preserve">DCI </w:t>
      </w:r>
      <w:proofErr w:type="spellStart"/>
      <w:r w:rsidRPr="009441CF">
        <w:rPr>
          <w:sz w:val="22"/>
          <w:szCs w:val="22"/>
          <w:lang w:eastAsia="zh-TW"/>
        </w:rPr>
        <w:t>codepoint</w:t>
      </w:r>
      <w:proofErr w:type="spellEnd"/>
      <w:r w:rsidRPr="009441CF">
        <w:rPr>
          <w:sz w:val="22"/>
          <w:szCs w:val="22"/>
          <w:lang w:eastAsia="zh-TW"/>
        </w:rPr>
        <w:t xml:space="preserve"> for TCI-State switching</w:t>
      </w:r>
    </w:p>
    <w:p w14:paraId="56FFA4B7" w14:textId="77777777" w:rsidR="00E52048" w:rsidRPr="009441CF" w:rsidRDefault="00E52048" w:rsidP="009441CF">
      <w:pPr>
        <w:pStyle w:val="a5"/>
        <w:numPr>
          <w:ilvl w:val="1"/>
          <w:numId w:val="27"/>
        </w:numPr>
        <w:snapToGrid w:val="0"/>
        <w:rPr>
          <w:sz w:val="22"/>
          <w:szCs w:val="22"/>
          <w:lang w:eastAsia="zh-TW"/>
        </w:rPr>
      </w:pPr>
      <w:r w:rsidRPr="009441CF">
        <w:rPr>
          <w:sz w:val="22"/>
          <w:szCs w:val="22"/>
          <w:lang w:eastAsia="zh-TW"/>
        </w:rPr>
        <w:t>NZP-CSI-RS-</w:t>
      </w:r>
      <w:proofErr w:type="spellStart"/>
      <w:r w:rsidRPr="009441CF">
        <w:rPr>
          <w:sz w:val="22"/>
          <w:szCs w:val="22"/>
          <w:lang w:eastAsia="zh-TW"/>
        </w:rPr>
        <w:t>ResourceSet</w:t>
      </w:r>
      <w:proofErr w:type="spellEnd"/>
      <w:r w:rsidRPr="009441CF">
        <w:rPr>
          <w:sz w:val="22"/>
          <w:szCs w:val="22"/>
          <w:lang w:eastAsia="zh-TW"/>
        </w:rPr>
        <w:t xml:space="preserve"> with repetition set to ‘on’ (L1-RSRP)</w:t>
      </w:r>
    </w:p>
    <w:p w14:paraId="285EE975" w14:textId="77777777" w:rsidR="00E52048" w:rsidRPr="009441CF" w:rsidRDefault="00E52048" w:rsidP="009441CF">
      <w:pPr>
        <w:pStyle w:val="a5"/>
        <w:numPr>
          <w:ilvl w:val="1"/>
          <w:numId w:val="27"/>
        </w:numPr>
        <w:snapToGrid w:val="0"/>
        <w:rPr>
          <w:sz w:val="22"/>
          <w:szCs w:val="22"/>
          <w:lang w:eastAsia="zh-TW"/>
        </w:rPr>
      </w:pPr>
      <w:r w:rsidRPr="009441CF">
        <w:rPr>
          <w:sz w:val="22"/>
          <w:szCs w:val="22"/>
          <w:lang w:eastAsia="zh-TW"/>
        </w:rPr>
        <w:t>BFD resources (</w:t>
      </w:r>
      <w:proofErr w:type="spellStart"/>
      <w:r w:rsidRPr="009441CF">
        <w:rPr>
          <w:sz w:val="22"/>
          <w:szCs w:val="22"/>
          <w:lang w:eastAsia="zh-TW"/>
        </w:rPr>
        <w:t>failureDetectionResources</w:t>
      </w:r>
      <w:proofErr w:type="spellEnd"/>
      <w:r w:rsidRPr="009441CF">
        <w:rPr>
          <w:sz w:val="22"/>
          <w:szCs w:val="22"/>
          <w:lang w:eastAsia="zh-TW"/>
        </w:rPr>
        <w:t>)</w:t>
      </w:r>
    </w:p>
    <w:p w14:paraId="5C2EF356" w14:textId="77777777" w:rsidR="00E52048" w:rsidRPr="009441CF" w:rsidRDefault="00E52048" w:rsidP="009441CF">
      <w:pPr>
        <w:pStyle w:val="a5"/>
        <w:numPr>
          <w:ilvl w:val="1"/>
          <w:numId w:val="27"/>
        </w:numPr>
        <w:snapToGrid w:val="0"/>
        <w:rPr>
          <w:sz w:val="22"/>
          <w:szCs w:val="22"/>
          <w:lang w:eastAsia="zh-TW"/>
        </w:rPr>
      </w:pPr>
      <w:r w:rsidRPr="009441CF">
        <w:rPr>
          <w:sz w:val="22"/>
          <w:szCs w:val="22"/>
          <w:lang w:eastAsia="zh-TW"/>
        </w:rPr>
        <w:t>CSI-RS for CSI measurement</w:t>
      </w:r>
    </w:p>
    <w:p w14:paraId="0CD5AFA4" w14:textId="77777777" w:rsidR="008156D3" w:rsidRDefault="008156D3" w:rsidP="00615216">
      <w:pPr>
        <w:spacing w:line="360" w:lineRule="auto"/>
        <w:rPr>
          <w:rFonts w:eastAsiaTheme="minorEastAsia" w:cs="Times"/>
          <w:lang w:eastAsia="zh-CN"/>
        </w:rPr>
      </w:pPr>
    </w:p>
    <w:p w14:paraId="3B95CB28"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122"/>
        <w:gridCol w:w="6938"/>
      </w:tblGrid>
      <w:tr w:rsidR="00CC7AE5" w:rsidRPr="00A334CB" w14:paraId="23BD3133" w14:textId="77777777" w:rsidTr="00D27658">
        <w:tc>
          <w:tcPr>
            <w:tcW w:w="2122" w:type="dxa"/>
          </w:tcPr>
          <w:p w14:paraId="11B5AFE8" w14:textId="77777777" w:rsidR="00CC7AE5" w:rsidRPr="00A334CB" w:rsidRDefault="00CC7AE5" w:rsidP="00FB4E98">
            <w:pPr>
              <w:rPr>
                <w:rFonts w:eastAsiaTheme="minorEastAsia"/>
                <w:sz w:val="18"/>
                <w:szCs w:val="18"/>
                <w:lang w:eastAsia="zh-CN"/>
              </w:rPr>
            </w:pPr>
            <w:r w:rsidRPr="00A334CB">
              <w:rPr>
                <w:rFonts w:eastAsiaTheme="minorEastAsia"/>
                <w:sz w:val="18"/>
                <w:szCs w:val="18"/>
                <w:lang w:eastAsia="zh-CN"/>
              </w:rPr>
              <w:t>Company</w:t>
            </w:r>
          </w:p>
        </w:tc>
        <w:tc>
          <w:tcPr>
            <w:tcW w:w="6938" w:type="dxa"/>
          </w:tcPr>
          <w:p w14:paraId="022A16E6" w14:textId="77777777" w:rsidR="00CC7AE5" w:rsidRPr="00A334CB" w:rsidRDefault="00CC7AE5" w:rsidP="00FB4E98">
            <w:pPr>
              <w:rPr>
                <w:rFonts w:eastAsiaTheme="minorEastAsia"/>
                <w:sz w:val="18"/>
                <w:szCs w:val="18"/>
                <w:lang w:eastAsia="zh-CN"/>
              </w:rPr>
            </w:pPr>
            <w:r w:rsidRPr="00A334CB">
              <w:rPr>
                <w:rFonts w:eastAsiaTheme="minorEastAsia"/>
                <w:sz w:val="18"/>
                <w:szCs w:val="18"/>
                <w:lang w:eastAsia="zh-CN"/>
              </w:rPr>
              <w:t>comments</w:t>
            </w:r>
          </w:p>
        </w:tc>
      </w:tr>
      <w:tr w:rsidR="00CC7AE5" w:rsidRPr="00A334CB" w14:paraId="6D75E727" w14:textId="77777777" w:rsidTr="00D27658">
        <w:tc>
          <w:tcPr>
            <w:tcW w:w="2122" w:type="dxa"/>
          </w:tcPr>
          <w:p w14:paraId="2C153B7C" w14:textId="739687CD" w:rsidR="00CC7AE5" w:rsidRPr="00A334CB" w:rsidRDefault="00A334CB" w:rsidP="00FB4E98">
            <w:pPr>
              <w:rPr>
                <w:rFonts w:eastAsiaTheme="minorEastAsia"/>
                <w:sz w:val="18"/>
                <w:szCs w:val="18"/>
                <w:lang w:eastAsia="zh-CN"/>
              </w:rPr>
            </w:pPr>
            <w:r w:rsidRPr="00A334CB">
              <w:rPr>
                <w:rFonts w:eastAsiaTheme="minorEastAsia"/>
                <w:sz w:val="18"/>
                <w:szCs w:val="18"/>
                <w:lang w:eastAsia="zh-CN"/>
              </w:rPr>
              <w:t>QC</w:t>
            </w:r>
          </w:p>
        </w:tc>
        <w:tc>
          <w:tcPr>
            <w:tcW w:w="6938" w:type="dxa"/>
          </w:tcPr>
          <w:p w14:paraId="45A99D03" w14:textId="77777777" w:rsidR="00A334CB" w:rsidRDefault="00A334CB" w:rsidP="00FB4E98">
            <w:pPr>
              <w:rPr>
                <w:rFonts w:eastAsiaTheme="minorEastAsia"/>
                <w:sz w:val="18"/>
                <w:szCs w:val="18"/>
                <w:lang w:eastAsia="zh-CN"/>
              </w:rPr>
            </w:pPr>
            <w:r w:rsidRPr="00A334CB">
              <w:rPr>
                <w:rFonts w:eastAsiaTheme="minorEastAsia"/>
                <w:sz w:val="18"/>
                <w:szCs w:val="18"/>
                <w:lang w:eastAsia="zh-CN"/>
              </w:rPr>
              <w:t xml:space="preserve">We </w:t>
            </w:r>
            <w:r>
              <w:rPr>
                <w:rFonts w:eastAsiaTheme="minorEastAsia"/>
                <w:sz w:val="18"/>
                <w:szCs w:val="18"/>
                <w:lang w:eastAsia="zh-CN"/>
              </w:rPr>
              <w:t xml:space="preserve">prefer to bring back the discussions of L1-RSRP/SINR to 8.1.2.2 as they are closely related to TCI state / QCL-Info enhancements. </w:t>
            </w:r>
          </w:p>
          <w:p w14:paraId="40E33232" w14:textId="77777777" w:rsidR="003C2872" w:rsidRDefault="00A334CB" w:rsidP="00FB4E98">
            <w:pPr>
              <w:rPr>
                <w:rFonts w:eastAsiaTheme="minorEastAsia"/>
                <w:sz w:val="18"/>
                <w:szCs w:val="18"/>
                <w:lang w:eastAsia="zh-CN"/>
              </w:rPr>
            </w:pPr>
            <w:r>
              <w:rPr>
                <w:rFonts w:eastAsiaTheme="minorEastAsia"/>
                <w:sz w:val="18"/>
                <w:szCs w:val="18"/>
                <w:lang w:eastAsia="zh-CN"/>
              </w:rPr>
              <w:t xml:space="preserve">Furthermore, we </w:t>
            </w:r>
            <w:r w:rsidR="003C2872">
              <w:rPr>
                <w:rFonts w:eastAsiaTheme="minorEastAsia"/>
                <w:sz w:val="18"/>
                <w:szCs w:val="18"/>
                <w:lang w:eastAsia="zh-CN"/>
              </w:rPr>
              <w:t xml:space="preserve">support the following proposal from Apple (similar directions proposed by </w:t>
            </w:r>
            <w:r w:rsidR="003C2872" w:rsidRPr="003C2872">
              <w:rPr>
                <w:rFonts w:eastAsiaTheme="minorEastAsia"/>
                <w:sz w:val="18"/>
                <w:szCs w:val="18"/>
                <w:lang w:eastAsia="zh-CN"/>
              </w:rPr>
              <w:t xml:space="preserve">Lenovo, ZTE, </w:t>
            </w:r>
            <w:r w:rsidR="003C2872">
              <w:rPr>
                <w:rFonts w:eastAsiaTheme="minorEastAsia"/>
                <w:sz w:val="18"/>
                <w:szCs w:val="18"/>
                <w:lang w:eastAsia="zh-CN"/>
              </w:rPr>
              <w:t xml:space="preserve">and </w:t>
            </w:r>
            <w:r w:rsidR="003C2872" w:rsidRPr="003C2872">
              <w:rPr>
                <w:rFonts w:eastAsiaTheme="minorEastAsia"/>
                <w:sz w:val="18"/>
                <w:szCs w:val="18"/>
                <w:lang w:eastAsia="zh-CN"/>
              </w:rPr>
              <w:t>Nokia</w:t>
            </w:r>
            <w:r w:rsidR="003C2872">
              <w:rPr>
                <w:rFonts w:eastAsiaTheme="minorEastAsia"/>
                <w:sz w:val="18"/>
                <w:szCs w:val="18"/>
                <w:lang w:eastAsia="zh-CN"/>
              </w:rPr>
              <w:t>):</w:t>
            </w:r>
          </w:p>
          <w:p w14:paraId="4597D93E" w14:textId="1888AA5D" w:rsidR="00CC7AE5" w:rsidRPr="00A334CB" w:rsidRDefault="003C2872" w:rsidP="00FB4E98">
            <w:pPr>
              <w:rPr>
                <w:rFonts w:eastAsiaTheme="minorEastAsia"/>
                <w:sz w:val="18"/>
                <w:szCs w:val="18"/>
                <w:lang w:eastAsia="zh-CN"/>
              </w:rPr>
            </w:pPr>
            <w:r w:rsidRPr="003A7CA0">
              <w:rPr>
                <w:b/>
                <w:bCs/>
                <w:i/>
                <w:iCs/>
                <w:lang w:eastAsia="zh-CN"/>
              </w:rPr>
              <w:t>UE shall expect the signals associated with the same CORESET pool should be associated with the same physical cell ID from QCL indication perspective</w:t>
            </w:r>
            <w:r w:rsidR="00A334CB">
              <w:rPr>
                <w:rFonts w:eastAsiaTheme="minorEastAsia"/>
                <w:sz w:val="18"/>
                <w:szCs w:val="18"/>
                <w:lang w:eastAsia="zh-CN"/>
              </w:rPr>
              <w:t xml:space="preserve"> </w:t>
            </w:r>
          </w:p>
        </w:tc>
      </w:tr>
      <w:tr w:rsidR="00CC7AE5" w:rsidRPr="00A334CB" w14:paraId="66858103" w14:textId="77777777" w:rsidTr="00D27658">
        <w:tc>
          <w:tcPr>
            <w:tcW w:w="2122" w:type="dxa"/>
          </w:tcPr>
          <w:p w14:paraId="5F31B5E2" w14:textId="4ACE9E0B" w:rsidR="00CC7AE5" w:rsidRPr="00A334CB" w:rsidRDefault="00822A9B" w:rsidP="00FB4E9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111B7C8A" w14:textId="23417DDE" w:rsidR="00CC7AE5" w:rsidRPr="00A334CB" w:rsidRDefault="00822A9B" w:rsidP="00822A9B">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bookmarkStart w:id="3" w:name="_GoBack"/>
            <w:bookmarkEnd w:id="3"/>
          </w:p>
        </w:tc>
      </w:tr>
    </w:tbl>
    <w:p w14:paraId="30C2E6D9" w14:textId="401EDCDD" w:rsidR="00615216" w:rsidRDefault="00615216" w:rsidP="00FE4302">
      <w:pPr>
        <w:pStyle w:val="a0"/>
        <w:snapToGrid w:val="0"/>
        <w:spacing w:beforeLines="50" w:before="120"/>
        <w:rPr>
          <w:rFonts w:eastAsia="宋体"/>
          <w:sz w:val="24"/>
          <w:lang w:val="en-GB"/>
        </w:rPr>
      </w:pPr>
    </w:p>
    <w:p w14:paraId="7B0BE672" w14:textId="77777777" w:rsidR="00615216" w:rsidRPr="00FE4302" w:rsidRDefault="00615216" w:rsidP="00FE4302">
      <w:pPr>
        <w:pStyle w:val="a0"/>
        <w:snapToGrid w:val="0"/>
        <w:spacing w:beforeLines="50" w:before="120"/>
        <w:rPr>
          <w:rFonts w:eastAsia="宋体"/>
          <w:sz w:val="24"/>
          <w:lang w:val="en-GB"/>
        </w:rPr>
      </w:pPr>
    </w:p>
    <w:p w14:paraId="14979A8B" w14:textId="6F88F3FF" w:rsidR="00EA46EF" w:rsidRDefault="00EA46EF" w:rsidP="00967A75">
      <w:pPr>
        <w:pStyle w:val="title1"/>
      </w:pPr>
      <w:r w:rsidRPr="00967A75">
        <w:t>Reference</w:t>
      </w:r>
      <w:r w:rsidR="00095A79">
        <w:t xml:space="preserve"> </w:t>
      </w:r>
    </w:p>
    <w:tbl>
      <w:tblPr>
        <w:tblW w:w="8931" w:type="dxa"/>
        <w:tblInd w:w="-5" w:type="dxa"/>
        <w:tblLook w:val="04A0" w:firstRow="1" w:lastRow="0" w:firstColumn="1" w:lastColumn="0" w:noHBand="0" w:noVBand="1"/>
      </w:tblPr>
      <w:tblGrid>
        <w:gridCol w:w="1134"/>
        <w:gridCol w:w="5529"/>
        <w:gridCol w:w="2268"/>
      </w:tblGrid>
      <w:tr w:rsidR="00FD6873" w:rsidRPr="00FD6873" w14:paraId="0B7F883F" w14:textId="77777777" w:rsidTr="001E5089">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6E235416" w14:textId="77777777" w:rsidR="00FD6873" w:rsidRPr="00FD6873" w:rsidRDefault="00BC5DCF" w:rsidP="00FD6873">
            <w:pPr>
              <w:spacing w:after="0"/>
              <w:jc w:val="left"/>
              <w:rPr>
                <w:rFonts w:ascii="Arial" w:eastAsia="宋体" w:hAnsi="Arial" w:cs="Arial"/>
                <w:b/>
                <w:bCs/>
                <w:color w:val="0000FF"/>
                <w:sz w:val="16"/>
                <w:szCs w:val="16"/>
                <w:u w:val="single"/>
                <w:lang w:eastAsia="zh-CN"/>
              </w:rPr>
            </w:pPr>
            <w:hyperlink r:id="rId8" w:history="1">
              <w:r w:rsidR="00FD6873" w:rsidRPr="00FD6873">
                <w:rPr>
                  <w:rFonts w:ascii="Arial" w:eastAsia="宋体"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hideMark/>
          </w:tcPr>
          <w:p w14:paraId="5C5DBE36"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hideMark/>
          </w:tcPr>
          <w:p w14:paraId="1356FEF4"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 xml:space="preserve">FUTUREWEI, </w:t>
            </w:r>
            <w:proofErr w:type="spellStart"/>
            <w:r w:rsidRPr="00FD6873">
              <w:rPr>
                <w:rFonts w:ascii="Arial" w:eastAsia="宋体" w:hAnsi="Arial" w:cs="Arial"/>
                <w:sz w:val="16"/>
                <w:szCs w:val="16"/>
                <w:lang w:eastAsia="zh-CN"/>
              </w:rPr>
              <w:t>InterDigital</w:t>
            </w:r>
            <w:proofErr w:type="spellEnd"/>
          </w:p>
        </w:tc>
      </w:tr>
      <w:tr w:rsidR="00B85528" w:rsidRPr="00FD6873" w14:paraId="511A6CF4" w14:textId="77777777" w:rsidTr="00FB4E98">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4B99E18D" w14:textId="77777777" w:rsidR="00A01884" w:rsidRDefault="00A01884" w:rsidP="00A01884">
            <w:pPr>
              <w:ind w:left="7"/>
              <w:rPr>
                <w:b/>
              </w:rPr>
            </w:pPr>
            <w:r w:rsidRPr="000E1FE5">
              <w:rPr>
                <w:b/>
                <w:u w:val="single"/>
              </w:rPr>
              <w:t>Proposal</w:t>
            </w:r>
            <w:r w:rsidRPr="00526C15">
              <w:rPr>
                <w:b/>
              </w:rPr>
              <w:t xml:space="preserve">: For </w:t>
            </w:r>
            <w:r>
              <w:rPr>
                <w:b/>
              </w:rPr>
              <w:t xml:space="preserve">Rel-17 </w:t>
            </w:r>
            <w:r w:rsidRPr="00526C15">
              <w:rPr>
                <w:b/>
              </w:rPr>
              <w:t>inter-cell multi-TRP enhancement</w:t>
            </w:r>
            <w:r>
              <w:rPr>
                <w:b/>
              </w:rPr>
              <w:t xml:space="preserve">, consider the following </w:t>
            </w:r>
            <w:r w:rsidRPr="00E23DDF">
              <w:rPr>
                <w:b/>
              </w:rPr>
              <w:t>UE capability/assumption of M-TRP signal receptions shorter/longer than CP on the same</w:t>
            </w:r>
            <w:r>
              <w:rPr>
                <w:b/>
              </w:rPr>
              <w:t>/different</w:t>
            </w:r>
            <w:r w:rsidRPr="00E23DDF">
              <w:rPr>
                <w:b/>
              </w:rPr>
              <w:t xml:space="preserve"> OFDM symbol</w:t>
            </w:r>
            <w:r>
              <w:rPr>
                <w:b/>
              </w:rPr>
              <w:t>(s)</w:t>
            </w:r>
            <w:r w:rsidRPr="00E23DDF">
              <w:rPr>
                <w:b/>
              </w:rPr>
              <w:t xml:space="preserve"> (OS)</w:t>
            </w:r>
            <w:r>
              <w:rPr>
                <w:b/>
              </w:rPr>
              <w:t>:</w:t>
            </w:r>
          </w:p>
          <w:p w14:paraId="696EBA89" w14:textId="77777777" w:rsidR="00A01884" w:rsidRPr="00E23DDF" w:rsidRDefault="00A01884" w:rsidP="00A01884">
            <w:pPr>
              <w:pStyle w:val="af"/>
              <w:widowControl/>
              <w:numPr>
                <w:ilvl w:val="0"/>
                <w:numId w:val="17"/>
              </w:numPr>
              <w:spacing w:after="160" w:line="259" w:lineRule="auto"/>
              <w:ind w:left="360" w:firstLineChars="0"/>
              <w:contextualSpacing/>
              <w:jc w:val="left"/>
              <w:rPr>
                <w:rFonts w:ascii="Times New Roman" w:hAnsi="Times New Roman"/>
                <w:b/>
                <w:bCs/>
                <w:color w:val="000000"/>
              </w:rPr>
            </w:pPr>
            <w:r w:rsidRPr="00E23DDF">
              <w:rPr>
                <w:rFonts w:ascii="Times New Roman" w:hAnsi="Times New Roman"/>
                <w:b/>
                <w:bCs/>
                <w:color w:val="000000"/>
              </w:rPr>
              <w:t xml:space="preserve">For FR1, </w:t>
            </w:r>
            <w:r>
              <w:rPr>
                <w:rFonts w:ascii="Times New Roman" w:hAnsi="Times New Roman"/>
                <w:b/>
                <w:bCs/>
                <w:color w:val="000000"/>
              </w:rPr>
              <w:t>make a decision on the following cases</w:t>
            </w:r>
            <w:r w:rsidRPr="00E23DDF">
              <w:rPr>
                <w:rFonts w:ascii="Times New Roman" w:hAnsi="Times New Roman"/>
                <w:b/>
                <w:bCs/>
                <w:color w:val="000000"/>
              </w:rPr>
              <w:t>:</w:t>
            </w:r>
          </w:p>
          <w:p w14:paraId="57F6F6AE" w14:textId="77777777" w:rsidR="00A01884" w:rsidRPr="00E23DDF"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1a: &gt; CP on same/different OS  </w:t>
            </w:r>
          </w:p>
          <w:p w14:paraId="3862540B" w14:textId="77777777" w:rsidR="00A01884" w:rsidRPr="00E23DDF"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1b: &lt; CP on same OS, &gt; CP on different OS  </w:t>
            </w:r>
          </w:p>
          <w:p w14:paraId="2F3EF3E0" w14:textId="77777777" w:rsidR="00A01884"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1c: &lt; CP on same/different OS  </w:t>
            </w:r>
          </w:p>
          <w:p w14:paraId="1D1EB5F7" w14:textId="77777777" w:rsidR="00A01884" w:rsidRPr="00E23DDF"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3E377330" w14:textId="77777777" w:rsidR="00A01884" w:rsidRPr="00E23DDF" w:rsidRDefault="00A01884" w:rsidP="00A01884">
            <w:pPr>
              <w:pStyle w:val="af"/>
              <w:widowControl/>
              <w:numPr>
                <w:ilvl w:val="0"/>
                <w:numId w:val="17"/>
              </w:numPr>
              <w:spacing w:after="160" w:line="259" w:lineRule="auto"/>
              <w:ind w:left="360" w:firstLineChars="0"/>
              <w:contextualSpacing/>
              <w:jc w:val="left"/>
              <w:rPr>
                <w:rFonts w:ascii="Times New Roman" w:hAnsi="Times New Roman"/>
                <w:b/>
                <w:bCs/>
                <w:color w:val="000000"/>
              </w:rPr>
            </w:pPr>
            <w:r w:rsidRPr="00E23DDF">
              <w:rPr>
                <w:rFonts w:ascii="Times New Roman" w:hAnsi="Times New Roman"/>
                <w:b/>
                <w:bCs/>
                <w:color w:val="000000"/>
              </w:rPr>
              <w:t>For FR</w:t>
            </w:r>
            <w:r>
              <w:rPr>
                <w:rFonts w:ascii="Times New Roman" w:hAnsi="Times New Roman"/>
                <w:b/>
                <w:bCs/>
                <w:color w:val="000000"/>
              </w:rPr>
              <w:t>2</w:t>
            </w:r>
            <w:r w:rsidRPr="00E23DDF">
              <w:rPr>
                <w:rFonts w:ascii="Times New Roman" w:hAnsi="Times New Roman"/>
                <w:b/>
                <w:bCs/>
                <w:color w:val="000000"/>
              </w:rPr>
              <w:t xml:space="preserve">, </w:t>
            </w:r>
            <w:r>
              <w:rPr>
                <w:rFonts w:ascii="Times New Roman" w:hAnsi="Times New Roman"/>
                <w:b/>
                <w:bCs/>
                <w:color w:val="000000"/>
              </w:rPr>
              <w:t>make a decision on the following cases</w:t>
            </w:r>
            <w:r w:rsidRPr="00E23DDF">
              <w:rPr>
                <w:rFonts w:ascii="Times New Roman" w:hAnsi="Times New Roman"/>
                <w:b/>
                <w:bCs/>
                <w:color w:val="000000"/>
              </w:rPr>
              <w:t>:</w:t>
            </w:r>
          </w:p>
          <w:p w14:paraId="704AC397" w14:textId="77777777" w:rsidR="00A01884" w:rsidRPr="00E23DDF"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w:t>
            </w:r>
            <w:r>
              <w:rPr>
                <w:rFonts w:ascii="Times New Roman" w:hAnsi="Times New Roman"/>
                <w:b/>
                <w:bCs/>
                <w:color w:val="000000"/>
              </w:rPr>
              <w:t>2</w:t>
            </w:r>
            <w:r w:rsidRPr="00E23DDF">
              <w:rPr>
                <w:rFonts w:ascii="Times New Roman" w:hAnsi="Times New Roman"/>
                <w:b/>
                <w:bCs/>
                <w:color w:val="000000"/>
              </w:rPr>
              <w:t xml:space="preserve">a: &gt; CP on same/different OS  </w:t>
            </w:r>
          </w:p>
          <w:p w14:paraId="7F3E58CF" w14:textId="77777777" w:rsidR="00A01884"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w:t>
            </w:r>
            <w:r>
              <w:rPr>
                <w:rFonts w:ascii="Times New Roman" w:hAnsi="Times New Roman"/>
                <w:b/>
                <w:bCs/>
                <w:color w:val="000000"/>
              </w:rPr>
              <w:t>2</w:t>
            </w:r>
            <w:r w:rsidRPr="00E23DDF">
              <w:rPr>
                <w:rFonts w:ascii="Times New Roman" w:hAnsi="Times New Roman"/>
                <w:b/>
                <w:bCs/>
                <w:color w:val="000000"/>
              </w:rPr>
              <w:t xml:space="preserve">b: &lt; CP on same OS, &gt; CP on different OS  </w:t>
            </w:r>
          </w:p>
          <w:p w14:paraId="15E1FF34" w14:textId="77777777" w:rsidR="00A01884"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w:t>
            </w:r>
            <w:r>
              <w:rPr>
                <w:rFonts w:ascii="Times New Roman" w:hAnsi="Times New Roman"/>
                <w:b/>
                <w:bCs/>
                <w:color w:val="000000"/>
              </w:rPr>
              <w:t>2</w:t>
            </w:r>
            <w:r w:rsidRPr="00E23DDF">
              <w:rPr>
                <w:rFonts w:ascii="Times New Roman" w:hAnsi="Times New Roman"/>
                <w:b/>
                <w:bCs/>
                <w:color w:val="000000"/>
              </w:rPr>
              <w:t xml:space="preserve">c: &lt; CP on same/different OS  </w:t>
            </w:r>
          </w:p>
          <w:p w14:paraId="1A082710" w14:textId="77777777" w:rsidR="00A01884" w:rsidRPr="00E64E20"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sidRPr="00E94E18">
              <w:rPr>
                <w:rFonts w:ascii="Times New Roman" w:hAnsi="Times New Roman"/>
                <w:b/>
                <w:bCs/>
                <w:color w:val="000000"/>
              </w:rPr>
              <w:t xml:space="preserve">Case </w:t>
            </w:r>
            <w:r>
              <w:rPr>
                <w:rFonts w:ascii="Times New Roman" w:hAnsi="Times New Roman"/>
                <w:b/>
                <w:bCs/>
                <w:color w:val="000000"/>
              </w:rPr>
              <w:t>2</w:t>
            </w:r>
            <w:r w:rsidRPr="00E94E18">
              <w:rPr>
                <w:rFonts w:ascii="Times New Roman" w:hAnsi="Times New Roman"/>
                <w:b/>
                <w:bCs/>
                <w:color w:val="000000"/>
              </w:rPr>
              <w:t>d: Not supported</w:t>
            </w:r>
          </w:p>
          <w:p w14:paraId="751F6960" w14:textId="77777777" w:rsidR="00B85528" w:rsidRPr="00FD6873" w:rsidRDefault="00B85528" w:rsidP="00FD6873">
            <w:pPr>
              <w:spacing w:after="0"/>
              <w:jc w:val="left"/>
              <w:rPr>
                <w:rFonts w:ascii="Arial" w:eastAsia="宋体" w:hAnsi="Arial" w:cs="Arial"/>
                <w:sz w:val="16"/>
                <w:szCs w:val="16"/>
                <w:lang w:eastAsia="zh-CN"/>
              </w:rPr>
            </w:pPr>
          </w:p>
        </w:tc>
      </w:tr>
      <w:tr w:rsidR="00FD6873" w:rsidRPr="00FD6873" w14:paraId="51111AF7"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369A95CE" w14:textId="77777777" w:rsidR="00FD6873" w:rsidRPr="00FD6873" w:rsidRDefault="00BC5DCF" w:rsidP="00FD6873">
            <w:pPr>
              <w:spacing w:after="0"/>
              <w:jc w:val="left"/>
              <w:rPr>
                <w:rFonts w:ascii="Arial" w:eastAsia="宋体" w:hAnsi="Arial" w:cs="Arial"/>
                <w:b/>
                <w:bCs/>
                <w:color w:val="0000FF"/>
                <w:sz w:val="16"/>
                <w:szCs w:val="16"/>
                <w:u w:val="single"/>
                <w:lang w:eastAsia="zh-CN"/>
              </w:rPr>
            </w:pPr>
            <w:hyperlink r:id="rId9" w:history="1">
              <w:r w:rsidR="00FD6873" w:rsidRPr="00FD6873">
                <w:rPr>
                  <w:rFonts w:ascii="Arial" w:eastAsia="宋体"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hideMark/>
          </w:tcPr>
          <w:p w14:paraId="6371CD29"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hideMark/>
          </w:tcPr>
          <w:p w14:paraId="1FD8891F" w14:textId="77777777" w:rsidR="00FD6873" w:rsidRPr="00FD6873" w:rsidRDefault="00FD6873" w:rsidP="00FD6873">
            <w:pPr>
              <w:spacing w:after="0"/>
              <w:jc w:val="left"/>
              <w:rPr>
                <w:rFonts w:ascii="Arial" w:eastAsia="宋体" w:hAnsi="Arial" w:cs="Arial"/>
                <w:sz w:val="16"/>
                <w:szCs w:val="16"/>
                <w:lang w:eastAsia="zh-CN"/>
              </w:rPr>
            </w:pPr>
            <w:proofErr w:type="spellStart"/>
            <w:r w:rsidRPr="00FD6873">
              <w:rPr>
                <w:rFonts w:ascii="Arial" w:eastAsia="宋体" w:hAnsi="Arial" w:cs="Arial"/>
                <w:sz w:val="16"/>
                <w:szCs w:val="16"/>
                <w:lang w:eastAsia="zh-CN"/>
              </w:rPr>
              <w:t>InterDigital</w:t>
            </w:r>
            <w:proofErr w:type="spellEnd"/>
            <w:r w:rsidRPr="00FD6873">
              <w:rPr>
                <w:rFonts w:ascii="Arial" w:eastAsia="宋体" w:hAnsi="Arial" w:cs="Arial"/>
                <w:sz w:val="16"/>
                <w:szCs w:val="16"/>
                <w:lang w:eastAsia="zh-CN"/>
              </w:rPr>
              <w:t>, Inc.</w:t>
            </w:r>
          </w:p>
        </w:tc>
      </w:tr>
      <w:tr w:rsidR="00B85528" w:rsidRPr="00FD6873" w14:paraId="49783556"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626A967" w14:textId="77777777" w:rsidR="004C248B" w:rsidRDefault="004C248B" w:rsidP="004C248B">
            <w:pPr>
              <w:spacing w:after="0"/>
              <w:contextualSpacing/>
              <w:rPr>
                <w:rFonts w:ascii="Times" w:hAnsi="Times" w:cs="Times"/>
                <w:i/>
                <w:sz w:val="22"/>
              </w:rPr>
            </w:pPr>
            <w:r w:rsidRPr="0058378F">
              <w:rPr>
                <w:rFonts w:ascii="Times" w:hAnsi="Times" w:cs="Times"/>
                <w:b/>
                <w:i/>
                <w:sz w:val="22"/>
              </w:rPr>
              <w:t>Observation 1:</w:t>
            </w:r>
            <w:r w:rsidRPr="0058378F">
              <w:rPr>
                <w:rFonts w:ascii="Times" w:hAnsi="Times" w:cs="Times"/>
                <w:i/>
                <w:sz w:val="22"/>
              </w:rPr>
              <w:t xml:space="preserve"> </w:t>
            </w:r>
            <w:r>
              <w:rPr>
                <w:rFonts w:ascii="Times" w:hAnsi="Times" w:cs="Times"/>
                <w:i/>
                <w:sz w:val="22"/>
              </w:rPr>
              <w:t>A 3us synchronization accuracy can be considered for inter-cell M-TRP synchronous case.</w:t>
            </w:r>
          </w:p>
          <w:p w14:paraId="743DD49E" w14:textId="77777777" w:rsidR="004C248B" w:rsidRPr="00B760FA" w:rsidRDefault="004C248B" w:rsidP="004C248B">
            <w:pPr>
              <w:spacing w:after="0"/>
              <w:contextualSpacing/>
              <w:rPr>
                <w:rFonts w:cs="Times"/>
                <w:b/>
                <w:i/>
                <w:color w:val="000000"/>
                <w:sz w:val="22"/>
                <w:szCs w:val="22"/>
                <w:lang w:eastAsia="ko-KR"/>
              </w:rPr>
            </w:pPr>
          </w:p>
          <w:p w14:paraId="0312A970" w14:textId="77777777" w:rsidR="004C248B" w:rsidRDefault="004C248B" w:rsidP="004C248B">
            <w:pPr>
              <w:spacing w:after="0"/>
              <w:contextualSpacing/>
              <w:rPr>
                <w:rFonts w:ascii="Times" w:hAnsi="Times" w:cs="Times"/>
                <w:bCs/>
                <w:i/>
                <w:sz w:val="22"/>
              </w:rPr>
            </w:pPr>
            <w:r w:rsidRPr="0058378F">
              <w:rPr>
                <w:rFonts w:ascii="Times" w:hAnsi="Times" w:cs="Times"/>
                <w:b/>
                <w:i/>
                <w:sz w:val="22"/>
              </w:rPr>
              <w:t xml:space="preserve">Observation </w:t>
            </w:r>
            <w:r>
              <w:rPr>
                <w:rFonts w:ascii="Times" w:hAnsi="Times" w:cs="Times"/>
                <w:b/>
                <w:i/>
                <w:sz w:val="22"/>
              </w:rPr>
              <w:t>2</w:t>
            </w:r>
            <w:r w:rsidRPr="0058378F">
              <w:rPr>
                <w:rFonts w:ascii="Times" w:hAnsi="Times" w:cs="Times"/>
                <w:b/>
                <w:i/>
                <w:sz w:val="22"/>
              </w:rPr>
              <w:t>:</w:t>
            </w:r>
            <w:r>
              <w:rPr>
                <w:rFonts w:ascii="Times" w:hAnsi="Times" w:cs="Times"/>
                <w:b/>
                <w:i/>
                <w:sz w:val="22"/>
              </w:rPr>
              <w:t xml:space="preserve"> </w:t>
            </w:r>
            <w:r w:rsidRPr="00BA462B">
              <w:rPr>
                <w:rFonts w:ascii="Times" w:hAnsi="Times" w:cs="Times"/>
                <w:bCs/>
                <w:i/>
                <w:sz w:val="22"/>
              </w:rPr>
              <w:t>For “within a CP reception”</w:t>
            </w:r>
            <w:r>
              <w:rPr>
                <w:rFonts w:ascii="Times" w:hAnsi="Times" w:cs="Times"/>
                <w:bCs/>
                <w:i/>
                <w:sz w:val="22"/>
              </w:rPr>
              <w:t>,</w:t>
            </w:r>
            <w:r w:rsidRPr="00BA462B">
              <w:rPr>
                <w:rFonts w:ascii="Times" w:hAnsi="Times" w:cs="Times"/>
                <w:bCs/>
                <w:i/>
                <w:sz w:val="22"/>
              </w:rPr>
              <w:t xml:space="preserve"> </w:t>
            </w:r>
            <w:r>
              <w:rPr>
                <w:rFonts w:ascii="Times" w:hAnsi="Times" w:cs="Times"/>
                <w:bCs/>
                <w:i/>
                <w:sz w:val="22"/>
              </w:rPr>
              <w:t xml:space="preserve">only </w:t>
            </w:r>
            <w:r w:rsidRPr="00BA462B">
              <w:rPr>
                <w:rFonts w:ascii="Times" w:hAnsi="Times" w:cs="Times"/>
                <w:bCs/>
                <w:i/>
                <w:sz w:val="22"/>
              </w:rPr>
              <w:t xml:space="preserve">FR1 </w:t>
            </w:r>
            <w:r>
              <w:rPr>
                <w:rFonts w:ascii="Times" w:hAnsi="Times" w:cs="Times"/>
                <w:bCs/>
                <w:i/>
                <w:sz w:val="22"/>
              </w:rPr>
              <w:t>with 15</w:t>
            </w:r>
            <w:r w:rsidRPr="00BA462B">
              <w:rPr>
                <w:rFonts w:ascii="Times" w:hAnsi="Times" w:cs="Times"/>
                <w:bCs/>
                <w:i/>
                <w:sz w:val="22"/>
              </w:rPr>
              <w:t xml:space="preserve">KHz SCS </w:t>
            </w:r>
            <w:r>
              <w:rPr>
                <w:rFonts w:ascii="Times" w:hAnsi="Times" w:cs="Times"/>
                <w:bCs/>
                <w:i/>
                <w:sz w:val="22"/>
              </w:rPr>
              <w:t>can</w:t>
            </w:r>
            <w:r w:rsidRPr="00BA462B">
              <w:rPr>
                <w:rFonts w:ascii="Times" w:hAnsi="Times" w:cs="Times"/>
                <w:bCs/>
                <w:i/>
                <w:sz w:val="22"/>
              </w:rPr>
              <w:t xml:space="preserve"> be considered.</w:t>
            </w:r>
          </w:p>
          <w:p w14:paraId="7DFAE0DC" w14:textId="77777777" w:rsidR="004C248B" w:rsidRDefault="004C248B" w:rsidP="004C248B">
            <w:pPr>
              <w:spacing w:after="0"/>
              <w:contextualSpacing/>
              <w:rPr>
                <w:rFonts w:cs="Times"/>
                <w:b/>
                <w:i/>
                <w:color w:val="000000"/>
                <w:sz w:val="22"/>
                <w:szCs w:val="22"/>
                <w:lang w:eastAsia="ko-KR"/>
              </w:rPr>
            </w:pPr>
          </w:p>
          <w:p w14:paraId="1C915A74" w14:textId="77777777" w:rsidR="004C248B" w:rsidRPr="00E626BE" w:rsidRDefault="004C248B" w:rsidP="004C248B">
            <w:pPr>
              <w:pStyle w:val="a0"/>
              <w:spacing w:after="0"/>
              <w:rPr>
                <w:rFonts w:eastAsia="Times New Roman" w:cs="Times"/>
                <w:b/>
                <w:i/>
                <w:color w:val="000000"/>
                <w:sz w:val="22"/>
                <w:szCs w:val="22"/>
                <w:lang w:eastAsia="ko-KR"/>
              </w:rPr>
            </w:pPr>
            <w:r w:rsidRPr="005E6619">
              <w:rPr>
                <w:rFonts w:eastAsia="Times New Roman" w:cs="Times"/>
                <w:b/>
                <w:i/>
                <w:color w:val="000000"/>
                <w:sz w:val="22"/>
                <w:szCs w:val="22"/>
                <w:lang w:eastAsia="ko-KR"/>
              </w:rPr>
              <w:t xml:space="preserve">Observation </w:t>
            </w:r>
            <w:r>
              <w:rPr>
                <w:rFonts w:eastAsia="Times New Roman" w:cs="Times"/>
                <w:b/>
                <w:i/>
                <w:color w:val="000000"/>
                <w:sz w:val="22"/>
                <w:szCs w:val="22"/>
                <w:lang w:eastAsia="ko-KR"/>
              </w:rPr>
              <w:t>3</w:t>
            </w:r>
            <w:r w:rsidRPr="005E6619">
              <w:rPr>
                <w:rFonts w:eastAsia="Times New Roman" w:cs="Times"/>
                <w:b/>
                <w:i/>
                <w:color w:val="000000"/>
                <w:sz w:val="22"/>
                <w:szCs w:val="22"/>
                <w:lang w:eastAsia="ko-KR"/>
              </w:rPr>
              <w:t xml:space="preserve">: </w:t>
            </w:r>
            <w:r w:rsidRPr="00E626BE">
              <w:rPr>
                <w:rFonts w:eastAsia="Times New Roman" w:cs="Times"/>
                <w:bCs/>
                <w:i/>
                <w:color w:val="000000"/>
                <w:sz w:val="22"/>
                <w:szCs w:val="22"/>
                <w:lang w:eastAsia="ko-KR"/>
              </w:rPr>
              <w:t xml:space="preserve">DAPS </w:t>
            </w:r>
            <w:r>
              <w:rPr>
                <w:rFonts w:eastAsia="Times New Roman" w:cs="Times"/>
                <w:bCs/>
                <w:i/>
                <w:color w:val="000000"/>
                <w:sz w:val="22"/>
                <w:szCs w:val="22"/>
                <w:lang w:eastAsia="ko-KR"/>
              </w:rPr>
              <w:t>handover</w:t>
            </w:r>
            <w:r w:rsidRPr="00E626BE">
              <w:rPr>
                <w:rFonts w:eastAsia="Times New Roman" w:cs="Times"/>
                <w:bCs/>
                <w:i/>
                <w:color w:val="000000"/>
                <w:sz w:val="22"/>
                <w:szCs w:val="22"/>
                <w:lang w:eastAsia="ko-KR"/>
              </w:rPr>
              <w:t xml:space="preserve"> is not defined for FR2-FR2 cases.</w:t>
            </w:r>
          </w:p>
          <w:p w14:paraId="0F47C85E" w14:textId="77777777" w:rsidR="004C248B" w:rsidRDefault="004C248B" w:rsidP="004C248B">
            <w:pPr>
              <w:pStyle w:val="a0"/>
              <w:spacing w:after="0"/>
              <w:rPr>
                <w:rFonts w:eastAsia="Times New Roman" w:cs="Times"/>
                <w:color w:val="000000"/>
                <w:sz w:val="22"/>
                <w:szCs w:val="22"/>
                <w:lang w:eastAsia="ko-KR"/>
              </w:rPr>
            </w:pPr>
          </w:p>
          <w:p w14:paraId="4FDE88C7" w14:textId="77777777" w:rsidR="004C248B" w:rsidRDefault="004C248B" w:rsidP="004C248B">
            <w:pPr>
              <w:pStyle w:val="a0"/>
              <w:spacing w:after="0"/>
              <w:rPr>
                <w:rFonts w:eastAsia="Times New Roman" w:cs="Times"/>
                <w:bCs/>
                <w:i/>
                <w:color w:val="000000"/>
                <w:sz w:val="22"/>
                <w:szCs w:val="22"/>
                <w:lang w:eastAsia="ko-KR"/>
              </w:rPr>
            </w:pPr>
            <w:r w:rsidRPr="005E6619">
              <w:rPr>
                <w:rFonts w:eastAsia="Times New Roman" w:cs="Times"/>
                <w:b/>
                <w:i/>
                <w:color w:val="000000"/>
                <w:sz w:val="22"/>
                <w:szCs w:val="22"/>
                <w:lang w:eastAsia="ko-KR"/>
              </w:rPr>
              <w:t xml:space="preserve">Observation </w:t>
            </w:r>
            <w:r>
              <w:rPr>
                <w:rFonts w:eastAsia="Times New Roman" w:cs="Times"/>
                <w:b/>
                <w:i/>
                <w:color w:val="000000"/>
                <w:sz w:val="22"/>
                <w:szCs w:val="22"/>
                <w:lang w:eastAsia="ko-KR"/>
              </w:rPr>
              <w:t>4</w:t>
            </w:r>
            <w:r w:rsidRPr="005E6619">
              <w:rPr>
                <w:rFonts w:eastAsia="Times New Roman" w:cs="Times"/>
                <w:b/>
                <w:i/>
                <w:color w:val="000000"/>
                <w:sz w:val="22"/>
                <w:szCs w:val="22"/>
                <w:lang w:eastAsia="ko-KR"/>
              </w:rPr>
              <w:t xml:space="preserve">: </w:t>
            </w:r>
            <w:r w:rsidRPr="00364272">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273210D6" w14:textId="77777777" w:rsidR="004C248B" w:rsidRDefault="004C248B" w:rsidP="004C248B">
            <w:pPr>
              <w:pStyle w:val="a0"/>
              <w:spacing w:after="0"/>
              <w:rPr>
                <w:rFonts w:eastAsia="Times New Roman" w:cs="Times"/>
                <w:bCs/>
                <w:i/>
                <w:color w:val="000000"/>
                <w:sz w:val="22"/>
                <w:szCs w:val="22"/>
                <w:lang w:eastAsia="ko-KR"/>
              </w:rPr>
            </w:pPr>
          </w:p>
          <w:p w14:paraId="46BCB3B7" w14:textId="77777777" w:rsidR="004C248B" w:rsidRDefault="004C248B" w:rsidP="004C248B">
            <w:pPr>
              <w:pStyle w:val="a0"/>
              <w:spacing w:after="0"/>
              <w:rPr>
                <w:rFonts w:eastAsia="Times New Roman" w:cs="Times"/>
                <w:bCs/>
                <w:i/>
                <w:color w:val="000000"/>
                <w:sz w:val="22"/>
                <w:szCs w:val="22"/>
                <w:lang w:eastAsia="ko-KR"/>
              </w:rPr>
            </w:pPr>
            <w:r w:rsidRPr="007C428C">
              <w:rPr>
                <w:rFonts w:eastAsia="Times New Roman" w:cs="Times"/>
                <w:b/>
                <w:i/>
                <w:color w:val="000000"/>
                <w:sz w:val="22"/>
                <w:szCs w:val="22"/>
                <w:lang w:eastAsia="ko-KR"/>
              </w:rPr>
              <w:t>Proposal 1</w:t>
            </w:r>
            <w:r w:rsidRPr="007C428C">
              <w:rPr>
                <w:rFonts w:eastAsia="Times New Roman" w:cs="Times"/>
                <w:bCs/>
                <w:i/>
                <w:color w:val="000000"/>
                <w:sz w:val="22"/>
                <w:szCs w:val="22"/>
                <w:lang w:eastAsia="ko-KR"/>
              </w:rPr>
              <w:t xml:space="preserve">:  </w:t>
            </w:r>
            <w:r>
              <w:rPr>
                <w:rFonts w:eastAsia="Times New Roman" w:cs="Times"/>
                <w:bCs/>
                <w:i/>
                <w:color w:val="000000"/>
                <w:sz w:val="22"/>
                <w:szCs w:val="22"/>
                <w:lang w:eastAsia="ko-KR"/>
              </w:rPr>
              <w:t>For inter-cell M-TRP operation down-select one of the following alternatives</w:t>
            </w:r>
          </w:p>
          <w:p w14:paraId="50474261" w14:textId="77777777" w:rsidR="004C248B" w:rsidRDefault="004C248B" w:rsidP="004C248B">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4" w:name="_Hlk53685040"/>
            <w:r>
              <w:rPr>
                <w:rFonts w:eastAsia="Times New Roman" w:cs="Times"/>
                <w:bCs/>
                <w:i/>
                <w:color w:val="000000"/>
                <w:sz w:val="22"/>
                <w:szCs w:val="22"/>
                <w:lang w:eastAsia="ko-KR"/>
              </w:rPr>
              <w:t xml:space="preserve">Inter-cell M-TRP is supported </w:t>
            </w:r>
            <w:bookmarkEnd w:id="4"/>
            <w:r>
              <w:rPr>
                <w:rFonts w:eastAsia="Times New Roman" w:cs="Times"/>
                <w:bCs/>
                <w:i/>
                <w:color w:val="000000"/>
                <w:sz w:val="22"/>
                <w:szCs w:val="22"/>
                <w:lang w:eastAsia="ko-KR"/>
              </w:rPr>
              <w:t>only for FR1 operation with a subcarrier spacing of 15 KHz</w:t>
            </w:r>
          </w:p>
          <w:p w14:paraId="58CA6757" w14:textId="77777777" w:rsidR="004C248B" w:rsidRDefault="004C248B" w:rsidP="004C248B">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67EB6838" w14:textId="77777777" w:rsidR="004C248B" w:rsidRPr="00F477FA" w:rsidRDefault="004C248B" w:rsidP="004C248B">
            <w:pPr>
              <w:pStyle w:val="a0"/>
              <w:numPr>
                <w:ilvl w:val="1"/>
                <w:numId w:val="20"/>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Similar to Rel-16 UE DAPS, t</w:t>
            </w:r>
            <w:r w:rsidRPr="00F477FA">
              <w:rPr>
                <w:rFonts w:eastAsia="Times New Roman" w:cs="Times"/>
                <w:bCs/>
                <w:i/>
                <w:color w:val="000000"/>
                <w:sz w:val="22"/>
                <w:szCs w:val="22"/>
                <w:lang w:eastAsia="ko-KR"/>
              </w:rPr>
              <w:t xml:space="preserve">he capability </w:t>
            </w:r>
            <w:proofErr w:type="spellStart"/>
            <w:r w:rsidRPr="00F477FA">
              <w:rPr>
                <w:rFonts w:eastAsia="Times New Roman" w:cs="Times"/>
                <w:bCs/>
                <w:i/>
                <w:color w:val="000000"/>
                <w:sz w:val="22"/>
                <w:szCs w:val="22"/>
                <w:lang w:eastAsia="ko-KR"/>
              </w:rPr>
              <w:t>signalling</w:t>
            </w:r>
            <w:proofErr w:type="spellEnd"/>
            <w:r w:rsidRPr="00F477FA">
              <w:rPr>
                <w:rFonts w:eastAsia="Times New Roman" w:cs="Times"/>
                <w:bCs/>
                <w:i/>
                <w:color w:val="000000"/>
                <w:sz w:val="22"/>
                <w:szCs w:val="22"/>
                <w:lang w:eastAsia="ko-KR"/>
              </w:rPr>
              <w:t xml:space="preserve"> </w:t>
            </w:r>
            <w:r>
              <w:rPr>
                <w:rFonts w:eastAsia="Times New Roman" w:cs="Times"/>
                <w:bCs/>
                <w:i/>
                <w:color w:val="000000"/>
                <w:sz w:val="22"/>
                <w:szCs w:val="22"/>
                <w:lang w:eastAsia="ko-KR"/>
              </w:rPr>
              <w:t xml:space="preserve">may </w:t>
            </w:r>
            <w:r w:rsidRPr="00F477FA">
              <w:rPr>
                <w:rFonts w:eastAsia="Times New Roman" w:cs="Times"/>
                <w:bCs/>
                <w:i/>
                <w:color w:val="000000"/>
                <w:sz w:val="22"/>
                <w:szCs w:val="22"/>
                <w:lang w:eastAsia="ko-KR"/>
              </w:rPr>
              <w:t>comprise of the following parameters:</w:t>
            </w:r>
          </w:p>
          <w:p w14:paraId="4D0A1099" w14:textId="77777777" w:rsidR="004C248B" w:rsidRPr="00F477FA" w:rsidRDefault="004C248B" w:rsidP="004C248B">
            <w:pPr>
              <w:pStyle w:val="a0"/>
              <w:numPr>
                <w:ilvl w:val="2"/>
                <w:numId w:val="20"/>
              </w:numPr>
              <w:overflowPunct w:val="0"/>
              <w:autoSpaceDE w:val="0"/>
              <w:autoSpaceDN w:val="0"/>
              <w:adjustRightInd w:val="0"/>
              <w:spacing w:after="0"/>
              <w:textAlignment w:val="baseline"/>
              <w:rPr>
                <w:rFonts w:eastAsia="Times New Roman" w:cs="Times"/>
                <w:bCs/>
                <w:i/>
                <w:color w:val="000000"/>
                <w:sz w:val="22"/>
                <w:szCs w:val="22"/>
                <w:lang w:eastAsia="ko-KR"/>
              </w:rPr>
            </w:pPr>
            <w:proofErr w:type="gramStart"/>
            <w:r w:rsidRPr="00F477FA">
              <w:rPr>
                <w:rFonts w:eastAsia="Times New Roman" w:cs="Times"/>
                <w:bCs/>
                <w:i/>
                <w:color w:val="000000"/>
                <w:sz w:val="22"/>
                <w:szCs w:val="22"/>
                <w:lang w:eastAsia="ko-KR"/>
              </w:rPr>
              <w:t>int</w:t>
            </w:r>
            <w:r>
              <w:rPr>
                <w:rFonts w:eastAsia="Times New Roman" w:cs="Times"/>
                <w:bCs/>
                <w:i/>
                <w:color w:val="000000"/>
                <w:sz w:val="22"/>
                <w:szCs w:val="22"/>
                <w:lang w:eastAsia="ko-KR"/>
              </w:rPr>
              <w:t>erCell</w:t>
            </w:r>
            <w:r w:rsidRPr="00F477FA">
              <w:rPr>
                <w:rFonts w:eastAsia="Times New Roman" w:cs="Times"/>
                <w:bCs/>
                <w:i/>
                <w:color w:val="000000"/>
                <w:sz w:val="22"/>
                <w:szCs w:val="22"/>
                <w:lang w:eastAsia="ko-KR"/>
              </w:rPr>
              <w:t>Async-r1</w:t>
            </w:r>
            <w:r>
              <w:rPr>
                <w:rFonts w:eastAsia="Times New Roman" w:cs="Times"/>
                <w:bCs/>
                <w:i/>
                <w:color w:val="000000"/>
                <w:sz w:val="22"/>
                <w:szCs w:val="22"/>
                <w:lang w:eastAsia="ko-KR"/>
              </w:rPr>
              <w:t>7</w:t>
            </w:r>
            <w:proofErr w:type="gramEnd"/>
            <w:r w:rsidRPr="00F477FA">
              <w:rPr>
                <w:rFonts w:eastAsia="Times New Roman" w:cs="Times"/>
                <w:bCs/>
                <w:i/>
                <w:color w:val="000000"/>
                <w:sz w:val="22"/>
                <w:szCs w:val="22"/>
                <w:lang w:eastAsia="ko-KR"/>
              </w:rPr>
              <w:t xml:space="preserve"> indicates whether the UE supports asynchronous DAPS handover.</w:t>
            </w:r>
          </w:p>
          <w:p w14:paraId="162B98C6" w14:textId="77777777" w:rsidR="004C248B" w:rsidRPr="00F477FA" w:rsidRDefault="004C248B" w:rsidP="004C248B">
            <w:pPr>
              <w:pStyle w:val="a0"/>
              <w:numPr>
                <w:ilvl w:val="2"/>
                <w:numId w:val="20"/>
              </w:numPr>
              <w:overflowPunct w:val="0"/>
              <w:autoSpaceDE w:val="0"/>
              <w:autoSpaceDN w:val="0"/>
              <w:adjustRightInd w:val="0"/>
              <w:spacing w:after="0"/>
              <w:textAlignment w:val="baseline"/>
              <w:rPr>
                <w:rFonts w:eastAsia="Times New Roman" w:cs="Times"/>
                <w:bCs/>
                <w:iCs/>
                <w:color w:val="000000"/>
                <w:sz w:val="22"/>
                <w:szCs w:val="22"/>
                <w:lang w:eastAsia="ko-KR"/>
              </w:rPr>
            </w:pPr>
            <w:r w:rsidRPr="00F477FA">
              <w:rPr>
                <w:rFonts w:eastAsia="Times New Roman" w:cs="Times"/>
                <w:bCs/>
                <w:i/>
                <w:color w:val="000000"/>
                <w:sz w:val="22"/>
                <w:szCs w:val="22"/>
                <w:lang w:eastAsia="ko-KR"/>
              </w:rPr>
              <w:t>interCellDiffSCS-r17 indicates support</w:t>
            </w:r>
            <w:r>
              <w:rPr>
                <w:rFonts w:eastAsia="Times New Roman" w:cs="Times"/>
                <w:bCs/>
                <w:i/>
                <w:color w:val="000000"/>
                <w:sz w:val="22"/>
                <w:szCs w:val="22"/>
                <w:lang w:eastAsia="ko-KR"/>
              </w:rPr>
              <w:t xml:space="preserve">ed subcarrier </w:t>
            </w:r>
            <w:proofErr w:type="spellStart"/>
            <w:r>
              <w:rPr>
                <w:rFonts w:eastAsia="Times New Roman" w:cs="Times"/>
                <w:bCs/>
                <w:i/>
                <w:color w:val="000000"/>
                <w:sz w:val="22"/>
                <w:szCs w:val="22"/>
                <w:lang w:eastAsia="ko-KR"/>
              </w:rPr>
              <w:t>spacings</w:t>
            </w:r>
            <w:proofErr w:type="spellEnd"/>
            <w:r w:rsidRPr="00F477FA">
              <w:rPr>
                <w:rFonts w:eastAsia="Times New Roman" w:cs="Times"/>
                <w:bCs/>
                <w:i/>
                <w:color w:val="000000"/>
                <w:sz w:val="22"/>
                <w:szCs w:val="22"/>
                <w:lang w:eastAsia="ko-KR"/>
              </w:rPr>
              <w:t xml:space="preserve"> </w:t>
            </w:r>
          </w:p>
          <w:p w14:paraId="21909995" w14:textId="77777777" w:rsidR="004C248B" w:rsidRDefault="004C248B" w:rsidP="004C248B">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43609EB4" w14:textId="77777777" w:rsidR="004C248B" w:rsidRDefault="004C248B" w:rsidP="004C248B">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6CB5345B" w14:textId="77777777" w:rsidR="004C248B" w:rsidRDefault="004C248B" w:rsidP="004C248B">
            <w:pPr>
              <w:pStyle w:val="a0"/>
              <w:spacing w:after="0"/>
              <w:ind w:firstLine="288"/>
              <w:rPr>
                <w:rFonts w:eastAsia="Times New Roman" w:cs="Times"/>
                <w:bCs/>
                <w:i/>
                <w:color w:val="000000"/>
                <w:sz w:val="22"/>
                <w:szCs w:val="22"/>
                <w:lang w:eastAsia="ko-KR"/>
              </w:rPr>
            </w:pPr>
          </w:p>
          <w:p w14:paraId="7EA68682" w14:textId="77777777" w:rsidR="004C248B" w:rsidRDefault="004C248B" w:rsidP="004C248B">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sidRPr="00542E8D">
              <w:rPr>
                <w:rFonts w:eastAsia="Times New Roman" w:cs="Times"/>
                <w:b/>
                <w:i/>
                <w:color w:val="000000"/>
                <w:sz w:val="22"/>
                <w:szCs w:val="22"/>
                <w:lang w:eastAsia="ko-KR"/>
              </w:rPr>
              <w:t>:</w:t>
            </w:r>
            <w:r w:rsidRPr="008323C1">
              <w:rPr>
                <w:rFonts w:eastAsia="Times New Roman" w:cs="Times"/>
                <w:bCs/>
                <w:i/>
                <w:color w:val="000000"/>
                <w:sz w:val="22"/>
                <w:szCs w:val="22"/>
                <w:lang w:eastAsia="ko-KR"/>
              </w:rPr>
              <w:t xml:space="preserve"> </w:t>
            </w:r>
            <w:r>
              <w:rPr>
                <w:rFonts w:eastAsia="Times New Roman" w:cs="Times"/>
                <w:bCs/>
                <w:i/>
                <w:color w:val="000000"/>
                <w:sz w:val="22"/>
                <w:szCs w:val="22"/>
                <w:lang w:eastAsia="ko-KR"/>
              </w:rPr>
              <w:t xml:space="preserve">Reuse </w:t>
            </w:r>
            <w:r w:rsidRPr="008323C1">
              <w:rPr>
                <w:rFonts w:eastAsia="Times New Roman" w:cs="Times"/>
                <w:bCs/>
                <w:i/>
                <w:color w:val="000000"/>
                <w:sz w:val="22"/>
                <w:szCs w:val="22"/>
                <w:lang w:eastAsia="ko-KR"/>
              </w:rPr>
              <w:t xml:space="preserve">Rel-16 related measurement objects and procedures </w:t>
            </w:r>
            <w:r>
              <w:rPr>
                <w:rFonts w:eastAsia="Times New Roman" w:cs="Times"/>
                <w:bCs/>
                <w:i/>
                <w:color w:val="000000"/>
                <w:sz w:val="22"/>
                <w:szCs w:val="22"/>
                <w:lang w:eastAsia="ko-KR"/>
              </w:rPr>
              <w:t>for</w:t>
            </w:r>
            <w:r w:rsidRPr="008323C1">
              <w:rPr>
                <w:rFonts w:eastAsia="Times New Roman" w:cs="Times"/>
                <w:bCs/>
                <w:i/>
                <w:color w:val="000000"/>
                <w:sz w:val="22"/>
                <w:szCs w:val="22"/>
                <w:lang w:eastAsia="ko-KR"/>
              </w:rPr>
              <w:t xml:space="preserve"> inter-cell M-TRP</w:t>
            </w:r>
            <w:r>
              <w:rPr>
                <w:rFonts w:eastAsia="Times New Roman" w:cs="Times"/>
                <w:bCs/>
                <w:i/>
                <w:color w:val="000000"/>
                <w:sz w:val="22"/>
                <w:szCs w:val="22"/>
                <w:lang w:eastAsia="ko-KR"/>
              </w:rPr>
              <w:t xml:space="preserve"> operation</w:t>
            </w:r>
            <w:r w:rsidRPr="008323C1">
              <w:rPr>
                <w:rFonts w:eastAsia="Times New Roman" w:cs="Times"/>
                <w:bCs/>
                <w:i/>
                <w:color w:val="000000"/>
                <w:sz w:val="22"/>
                <w:szCs w:val="22"/>
                <w:lang w:eastAsia="ko-KR"/>
              </w:rPr>
              <w:t>.</w:t>
            </w:r>
          </w:p>
          <w:p w14:paraId="056D3433" w14:textId="77777777" w:rsidR="00B85528" w:rsidRPr="004C248B" w:rsidRDefault="00B85528" w:rsidP="00FD6873">
            <w:pPr>
              <w:spacing w:after="0"/>
              <w:jc w:val="left"/>
              <w:rPr>
                <w:rFonts w:ascii="Arial" w:eastAsia="宋体" w:hAnsi="Arial" w:cs="Arial"/>
                <w:sz w:val="16"/>
                <w:szCs w:val="16"/>
                <w:lang w:eastAsia="zh-CN"/>
              </w:rPr>
            </w:pPr>
          </w:p>
        </w:tc>
      </w:tr>
      <w:tr w:rsidR="00FD6873" w:rsidRPr="00FD6873" w14:paraId="0B258059"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1844521F" w14:textId="77777777" w:rsidR="00FD6873" w:rsidRPr="00FD6873" w:rsidRDefault="00BC5DCF" w:rsidP="00FD6873">
            <w:pPr>
              <w:spacing w:after="0"/>
              <w:jc w:val="left"/>
              <w:rPr>
                <w:rFonts w:ascii="Arial" w:eastAsia="宋体" w:hAnsi="Arial" w:cs="Arial"/>
                <w:b/>
                <w:bCs/>
                <w:color w:val="0000FF"/>
                <w:sz w:val="16"/>
                <w:szCs w:val="16"/>
                <w:u w:val="single"/>
                <w:lang w:eastAsia="zh-CN"/>
              </w:rPr>
            </w:pPr>
            <w:hyperlink r:id="rId10" w:history="1">
              <w:r w:rsidR="00FD6873" w:rsidRPr="00FD6873">
                <w:rPr>
                  <w:rFonts w:ascii="Arial" w:eastAsia="宋体"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hideMark/>
          </w:tcPr>
          <w:p w14:paraId="100F2151"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2F7DE0CA"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OPPO</w:t>
            </w:r>
          </w:p>
        </w:tc>
      </w:tr>
      <w:tr w:rsidR="00B85528" w:rsidRPr="00FD6873" w14:paraId="0C5E4A56"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4C8F28C" w14:textId="77777777" w:rsidR="00DC3D58" w:rsidRPr="00AA19C6" w:rsidRDefault="00DC3D58" w:rsidP="00DC3D58">
            <w:pPr>
              <w:adjustRightInd w:val="0"/>
              <w:snapToGrid w:val="0"/>
              <w:rPr>
                <w:rFonts w:eastAsia="宋体"/>
                <w:b/>
                <w:i/>
                <w:iCs/>
                <w:szCs w:val="20"/>
                <w:lang w:eastAsia="zh-CN"/>
              </w:rPr>
            </w:pPr>
            <w:r w:rsidRPr="00AA19C6">
              <w:rPr>
                <w:rFonts w:eastAsia="宋体" w:hint="eastAsia"/>
                <w:b/>
                <w:i/>
                <w:iCs/>
                <w:szCs w:val="20"/>
                <w:lang w:eastAsia="zh-CN"/>
              </w:rPr>
              <w:t xml:space="preserve">Proposal 1: For </w:t>
            </w:r>
            <w:r w:rsidRPr="00AA19C6">
              <w:rPr>
                <w:rFonts w:eastAsia="宋体"/>
                <w:b/>
                <w:i/>
                <w:szCs w:val="20"/>
                <w:lang w:eastAsia="x-none"/>
              </w:rPr>
              <w:t>non-serving cell RS</w:t>
            </w:r>
            <w:r w:rsidRPr="00AA19C6">
              <w:rPr>
                <w:rFonts w:eastAsia="宋体" w:hint="eastAsia"/>
                <w:b/>
                <w:i/>
                <w:szCs w:val="20"/>
                <w:lang w:eastAsia="zh-CN"/>
              </w:rPr>
              <w:t>,</w:t>
            </w:r>
          </w:p>
          <w:p w14:paraId="3C0DD51A" w14:textId="77777777" w:rsidR="00DC3D58" w:rsidRPr="00AA19C6" w:rsidRDefault="00DC3D58" w:rsidP="00DC3D58">
            <w:pPr>
              <w:numPr>
                <w:ilvl w:val="0"/>
                <w:numId w:val="19"/>
              </w:numPr>
              <w:adjustRightInd w:val="0"/>
              <w:snapToGrid w:val="0"/>
              <w:rPr>
                <w:rFonts w:eastAsia="宋体"/>
                <w:b/>
                <w:i/>
                <w:szCs w:val="20"/>
                <w:lang w:eastAsia="x-none"/>
              </w:rPr>
            </w:pPr>
            <w:r w:rsidRPr="00AA19C6">
              <w:rPr>
                <w:rFonts w:eastAsia="宋体"/>
                <w:b/>
                <w:i/>
                <w:szCs w:val="20"/>
                <w:lang w:eastAsia="zh-CN"/>
              </w:rPr>
              <w:t>N</w:t>
            </w:r>
            <w:r w:rsidRPr="00AA19C6">
              <w:rPr>
                <w:rFonts w:eastAsia="宋体" w:hint="eastAsia"/>
                <w:b/>
                <w:i/>
                <w:szCs w:val="20"/>
                <w:lang w:eastAsia="zh-CN"/>
              </w:rPr>
              <w:t>on-serving cell RS includes neighboring cell SSB.</w:t>
            </w:r>
          </w:p>
          <w:p w14:paraId="79B52407" w14:textId="77777777" w:rsidR="00DC3D58" w:rsidRDefault="00DC3D58" w:rsidP="00DC3D58">
            <w:pPr>
              <w:numPr>
                <w:ilvl w:val="0"/>
                <w:numId w:val="19"/>
              </w:numPr>
              <w:adjustRightInd w:val="0"/>
              <w:snapToGrid w:val="0"/>
              <w:rPr>
                <w:rFonts w:eastAsia="宋体"/>
                <w:b/>
                <w:i/>
                <w:szCs w:val="20"/>
                <w:lang w:eastAsia="x-none"/>
              </w:rPr>
            </w:pPr>
            <w:r w:rsidRPr="00AA19C6">
              <w:rPr>
                <w:rFonts w:eastAsia="宋体" w:hint="eastAsia"/>
                <w:b/>
                <w:i/>
                <w:szCs w:val="20"/>
                <w:lang w:eastAsia="zh-CN"/>
              </w:rPr>
              <w:t xml:space="preserve">Neighboring cell SSB can be </w:t>
            </w:r>
            <w:r>
              <w:rPr>
                <w:rFonts w:eastAsia="宋体" w:hint="eastAsia"/>
                <w:b/>
                <w:i/>
                <w:szCs w:val="20"/>
                <w:lang w:eastAsia="zh-CN"/>
              </w:rPr>
              <w:t>source RS for TRS and CSI-RS for beam management, w.r.t QCL type C and/or QCL type D. FFS whether it can be the source RS/</w:t>
            </w:r>
            <w:proofErr w:type="spellStart"/>
            <w:r>
              <w:rPr>
                <w:rFonts w:eastAsia="宋体" w:hint="eastAsia"/>
                <w:b/>
                <w:i/>
                <w:szCs w:val="20"/>
                <w:lang w:eastAsia="zh-CN"/>
              </w:rPr>
              <w:t>pathloss</w:t>
            </w:r>
            <w:proofErr w:type="spellEnd"/>
            <w:r>
              <w:rPr>
                <w:rFonts w:eastAsia="宋体" w:hint="eastAsia"/>
                <w:b/>
                <w:i/>
                <w:szCs w:val="20"/>
                <w:lang w:eastAsia="zh-CN"/>
              </w:rPr>
              <w:t xml:space="preserve"> RS for UL signal/channel.</w:t>
            </w:r>
          </w:p>
          <w:p w14:paraId="35341BBA" w14:textId="77777777" w:rsidR="00DC3D58" w:rsidRPr="00ED4045" w:rsidRDefault="00DC3D58" w:rsidP="00DC3D58">
            <w:pPr>
              <w:numPr>
                <w:ilvl w:val="0"/>
                <w:numId w:val="19"/>
              </w:numPr>
              <w:adjustRightInd w:val="0"/>
              <w:snapToGrid w:val="0"/>
              <w:rPr>
                <w:rFonts w:eastAsia="宋体"/>
                <w:b/>
                <w:i/>
                <w:szCs w:val="20"/>
                <w:lang w:eastAsia="x-none"/>
              </w:rPr>
            </w:pPr>
            <w:r>
              <w:rPr>
                <w:rFonts w:eastAsia="宋体" w:hint="eastAsia"/>
                <w:b/>
                <w:i/>
                <w:iCs/>
                <w:szCs w:val="20"/>
                <w:lang w:eastAsia="zh-CN"/>
              </w:rPr>
              <w:t xml:space="preserve">Non-serving cell </w:t>
            </w:r>
            <w:r>
              <w:rPr>
                <w:rFonts w:eastAsia="宋体"/>
                <w:b/>
                <w:i/>
                <w:iCs/>
                <w:szCs w:val="20"/>
                <w:lang w:eastAsia="zh-CN"/>
              </w:rPr>
              <w:t>information</w:t>
            </w:r>
            <w:r>
              <w:rPr>
                <w:rFonts w:eastAsia="宋体" w:hint="eastAsia"/>
                <w:b/>
                <w:i/>
                <w:iCs/>
                <w:szCs w:val="20"/>
                <w:lang w:eastAsia="zh-CN"/>
              </w:rPr>
              <w:t xml:space="preserve"> can include SSB configuration </w:t>
            </w:r>
            <w:r>
              <w:rPr>
                <w:rFonts w:eastAsia="宋体"/>
                <w:b/>
                <w:i/>
                <w:iCs/>
                <w:szCs w:val="20"/>
                <w:lang w:eastAsia="zh-CN"/>
              </w:rPr>
              <w:t>information</w:t>
            </w:r>
            <w:r>
              <w:rPr>
                <w:rFonts w:eastAsia="宋体" w:hint="eastAsia"/>
                <w:b/>
                <w:i/>
                <w:iCs/>
                <w:szCs w:val="20"/>
                <w:lang w:eastAsia="zh-CN"/>
              </w:rPr>
              <w:t xml:space="preserve"> of one </w:t>
            </w:r>
            <w:r w:rsidRPr="0092108A">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2B1879BA" w14:textId="77777777" w:rsidR="00DC3D58" w:rsidRDefault="00DC3D58" w:rsidP="00DC3D58">
            <w:pPr>
              <w:numPr>
                <w:ilvl w:val="1"/>
                <w:numId w:val="19"/>
              </w:numPr>
              <w:adjustRightInd w:val="0"/>
              <w:snapToGrid w:val="0"/>
              <w:ind w:left="1276"/>
              <w:rPr>
                <w:rFonts w:eastAsia="宋体"/>
                <w:b/>
                <w:i/>
                <w:szCs w:val="20"/>
                <w:lang w:eastAsia="zh-CN"/>
              </w:rPr>
            </w:pPr>
            <w:r>
              <w:rPr>
                <w:rFonts w:eastAsia="宋体" w:hint="eastAsia"/>
                <w:b/>
                <w:i/>
                <w:szCs w:val="20"/>
                <w:lang w:eastAsia="zh-CN"/>
              </w:rPr>
              <w:t xml:space="preserve">The information includes at least : </w:t>
            </w:r>
          </w:p>
          <w:p w14:paraId="65028F2A" w14:textId="77777777" w:rsidR="00DC3D58" w:rsidRPr="00D4011A" w:rsidRDefault="00DC3D58" w:rsidP="00DC3D58">
            <w:pPr>
              <w:numPr>
                <w:ilvl w:val="2"/>
                <w:numId w:val="19"/>
              </w:numPr>
              <w:adjustRightInd w:val="0"/>
              <w:snapToGrid w:val="0"/>
              <w:rPr>
                <w:rFonts w:eastAsia="宋体"/>
                <w:b/>
                <w:i/>
                <w:szCs w:val="20"/>
                <w:lang w:eastAsia="zh-CN"/>
              </w:rPr>
            </w:pPr>
            <w:r w:rsidRPr="00D4011A">
              <w:rPr>
                <w:rFonts w:eastAsia="宋体" w:hint="eastAsia"/>
                <w:b/>
                <w:i/>
                <w:szCs w:val="20"/>
                <w:lang w:eastAsia="zh-CN"/>
              </w:rPr>
              <w:t>PCI (</w:t>
            </w:r>
            <w:r w:rsidRPr="00D4011A">
              <w:rPr>
                <w:rFonts w:eastAsia="宋体"/>
                <w:b/>
                <w:i/>
                <w:szCs w:val="20"/>
                <w:lang w:eastAsia="zh-CN"/>
              </w:rPr>
              <w:t>physicalCellId-r16</w:t>
            </w:r>
            <w:r w:rsidRPr="00D4011A">
              <w:rPr>
                <w:rFonts w:eastAsia="宋体" w:hint="eastAsia"/>
                <w:b/>
                <w:i/>
                <w:szCs w:val="20"/>
                <w:lang w:eastAsia="zh-CN"/>
              </w:rPr>
              <w:t>)</w:t>
            </w:r>
          </w:p>
          <w:p w14:paraId="2E3B19BF" w14:textId="77777777" w:rsidR="00DC3D58" w:rsidRDefault="00DC3D58" w:rsidP="00DC3D58">
            <w:pPr>
              <w:numPr>
                <w:ilvl w:val="2"/>
                <w:numId w:val="19"/>
              </w:numPr>
              <w:adjustRightInd w:val="0"/>
              <w:snapToGrid w:val="0"/>
              <w:rPr>
                <w:rFonts w:eastAsia="宋体"/>
                <w:b/>
                <w:i/>
                <w:szCs w:val="20"/>
                <w:lang w:eastAsia="zh-CN"/>
              </w:rPr>
            </w:pPr>
            <w:r>
              <w:rPr>
                <w:rFonts w:eastAsia="宋体" w:hint="eastAsia"/>
                <w:b/>
                <w:i/>
                <w:szCs w:val="20"/>
                <w:lang w:eastAsia="zh-CN"/>
              </w:rPr>
              <w:t>SCS of SSB (</w:t>
            </w:r>
            <w:r w:rsidRPr="000169FD">
              <w:rPr>
                <w:rFonts w:eastAsia="宋体"/>
                <w:b/>
                <w:i/>
                <w:szCs w:val="20"/>
                <w:lang w:eastAsia="zh-CN"/>
              </w:rPr>
              <w:t>ssbSubcarrierSpacing-r16</w:t>
            </w:r>
            <w:r w:rsidRPr="000169FD">
              <w:rPr>
                <w:rFonts w:eastAsia="宋体" w:hint="eastAsia"/>
                <w:b/>
                <w:i/>
                <w:szCs w:val="20"/>
                <w:lang w:eastAsia="zh-CN"/>
              </w:rPr>
              <w:t>)</w:t>
            </w:r>
          </w:p>
          <w:p w14:paraId="2C5785E9" w14:textId="77777777" w:rsidR="00DC3D58" w:rsidRDefault="00DC3D58" w:rsidP="00DC3D58">
            <w:pPr>
              <w:numPr>
                <w:ilvl w:val="2"/>
                <w:numId w:val="19"/>
              </w:numPr>
              <w:adjustRightInd w:val="0"/>
              <w:snapToGrid w:val="0"/>
              <w:rPr>
                <w:rFonts w:eastAsia="宋体"/>
                <w:b/>
                <w:i/>
                <w:szCs w:val="20"/>
                <w:lang w:eastAsia="zh-CN"/>
              </w:rPr>
            </w:pPr>
            <w:r>
              <w:rPr>
                <w:rFonts w:eastAsia="宋体" w:hint="eastAsia"/>
                <w:b/>
                <w:i/>
                <w:szCs w:val="20"/>
                <w:lang w:eastAsia="zh-CN"/>
              </w:rPr>
              <w:t>F</w:t>
            </w:r>
            <w:r>
              <w:rPr>
                <w:rFonts w:eastAsia="宋体"/>
                <w:b/>
                <w:i/>
                <w:szCs w:val="20"/>
                <w:lang w:eastAsia="zh-CN"/>
              </w:rPr>
              <w:t>requency</w:t>
            </w:r>
            <w:r>
              <w:rPr>
                <w:rFonts w:eastAsia="宋体" w:hint="eastAsia"/>
                <w:b/>
                <w:i/>
                <w:szCs w:val="20"/>
                <w:lang w:eastAsia="zh-CN"/>
              </w:rPr>
              <w:t xml:space="preserve"> </w:t>
            </w:r>
            <w:r>
              <w:rPr>
                <w:rFonts w:eastAsia="宋体"/>
                <w:b/>
                <w:i/>
                <w:szCs w:val="20"/>
                <w:lang w:eastAsia="zh-CN"/>
              </w:rPr>
              <w:t>information</w:t>
            </w:r>
            <w:r>
              <w:rPr>
                <w:rFonts w:eastAsia="宋体" w:hint="eastAsia"/>
                <w:b/>
                <w:i/>
                <w:szCs w:val="20"/>
                <w:lang w:eastAsia="zh-CN"/>
              </w:rPr>
              <w:t xml:space="preserve"> (</w:t>
            </w:r>
            <w:r w:rsidRPr="000643CA">
              <w:rPr>
                <w:rFonts w:eastAsia="宋体"/>
                <w:b/>
                <w:i/>
                <w:szCs w:val="20"/>
                <w:lang w:eastAsia="zh-CN"/>
              </w:rPr>
              <w:t>ssb-Freq-r16</w:t>
            </w:r>
            <w:r>
              <w:rPr>
                <w:rFonts w:eastAsia="宋体" w:hint="eastAsia"/>
                <w:b/>
                <w:i/>
                <w:szCs w:val="20"/>
                <w:lang w:eastAsia="zh-CN"/>
              </w:rPr>
              <w:t xml:space="preserve">) </w:t>
            </w:r>
          </w:p>
          <w:p w14:paraId="34B90719" w14:textId="77777777" w:rsidR="00DC3D58" w:rsidRDefault="00DC3D58" w:rsidP="00DC3D58">
            <w:pPr>
              <w:numPr>
                <w:ilvl w:val="2"/>
                <w:numId w:val="19"/>
              </w:numPr>
              <w:adjustRightInd w:val="0"/>
              <w:snapToGrid w:val="0"/>
              <w:rPr>
                <w:rFonts w:eastAsia="宋体"/>
                <w:b/>
                <w:i/>
                <w:szCs w:val="20"/>
                <w:lang w:eastAsia="zh-CN"/>
              </w:rPr>
            </w:pPr>
            <w:r>
              <w:rPr>
                <w:rFonts w:eastAsia="宋体" w:hint="eastAsia"/>
                <w:b/>
                <w:i/>
                <w:szCs w:val="20"/>
                <w:lang w:eastAsia="zh-CN"/>
              </w:rPr>
              <w:t>Time resource information (</w:t>
            </w:r>
            <w:r w:rsidRPr="000169FD">
              <w:rPr>
                <w:rFonts w:eastAsia="宋体"/>
                <w:b/>
                <w:i/>
                <w:szCs w:val="20"/>
                <w:lang w:eastAsia="zh-CN"/>
              </w:rPr>
              <w:t>halfFrameIndex-r16</w:t>
            </w:r>
            <w:r w:rsidRPr="000169FD">
              <w:rPr>
                <w:rFonts w:eastAsia="宋体" w:hint="eastAsia"/>
                <w:b/>
                <w:i/>
                <w:szCs w:val="20"/>
                <w:lang w:eastAsia="zh-CN"/>
              </w:rPr>
              <w:t xml:space="preserve">, </w:t>
            </w:r>
            <w:r w:rsidRPr="000169FD">
              <w:rPr>
                <w:rFonts w:eastAsia="宋体"/>
                <w:b/>
                <w:i/>
                <w:szCs w:val="20"/>
                <w:lang w:eastAsia="zh-CN"/>
              </w:rPr>
              <w:t>ssb-Periodicity-r16</w:t>
            </w:r>
            <w:r w:rsidRPr="000169FD">
              <w:rPr>
                <w:rFonts w:eastAsia="宋体" w:hint="eastAsia"/>
                <w:b/>
                <w:i/>
                <w:szCs w:val="20"/>
                <w:lang w:eastAsia="zh-CN"/>
              </w:rPr>
              <w:t>,</w:t>
            </w:r>
            <w:r w:rsidRPr="000169FD">
              <w:rPr>
                <w:rFonts w:eastAsia="宋体"/>
                <w:b/>
                <w:i/>
                <w:szCs w:val="20"/>
                <w:lang w:eastAsia="zh-CN"/>
              </w:rPr>
              <w:t xml:space="preserve"> sfn0-Offset-r16</w:t>
            </w:r>
            <w:r w:rsidRPr="000169FD">
              <w:rPr>
                <w:rFonts w:eastAsia="宋体" w:hint="eastAsia"/>
                <w:b/>
                <w:i/>
                <w:szCs w:val="20"/>
                <w:lang w:eastAsia="zh-CN"/>
              </w:rPr>
              <w:t xml:space="preserve">, </w:t>
            </w:r>
            <w:r w:rsidRPr="000169FD">
              <w:rPr>
                <w:rFonts w:eastAsia="宋体"/>
                <w:b/>
                <w:i/>
                <w:szCs w:val="20"/>
                <w:lang w:eastAsia="zh-CN"/>
              </w:rPr>
              <w:t>sfn-SSB-Offset-r16</w:t>
            </w:r>
            <w:r>
              <w:rPr>
                <w:rFonts w:eastAsia="宋体" w:hint="eastAsia"/>
                <w:b/>
                <w:i/>
                <w:szCs w:val="20"/>
                <w:lang w:eastAsia="zh-CN"/>
              </w:rPr>
              <w:t xml:space="preserve">). </w:t>
            </w:r>
          </w:p>
          <w:p w14:paraId="3952208D" w14:textId="77777777" w:rsidR="00DC3D58" w:rsidRPr="00F97D9A" w:rsidRDefault="00DC3D58" w:rsidP="00DC3D58">
            <w:pPr>
              <w:numPr>
                <w:ilvl w:val="2"/>
                <w:numId w:val="19"/>
              </w:numPr>
              <w:adjustRightInd w:val="0"/>
              <w:snapToGrid w:val="0"/>
              <w:rPr>
                <w:rFonts w:eastAsia="宋体"/>
                <w:b/>
                <w:i/>
                <w:szCs w:val="20"/>
                <w:lang w:eastAsia="zh-CN"/>
              </w:rPr>
            </w:pPr>
            <w:r w:rsidRPr="00F97D9A">
              <w:rPr>
                <w:rFonts w:eastAsia="宋体" w:hint="eastAsia"/>
                <w:b/>
                <w:i/>
                <w:szCs w:val="20"/>
                <w:lang w:eastAsia="zh-CN"/>
              </w:rPr>
              <w:t>FFS for SSB transmit power (</w:t>
            </w:r>
            <w:r w:rsidRPr="00F97D9A">
              <w:rPr>
                <w:rFonts w:eastAsia="宋体"/>
                <w:b/>
                <w:i/>
                <w:szCs w:val="20"/>
                <w:lang w:eastAsia="zh-CN"/>
              </w:rPr>
              <w:t>ss-PBCH-BlockPower-r16</w:t>
            </w:r>
            <w:r w:rsidRPr="00F97D9A">
              <w:rPr>
                <w:rFonts w:eastAsia="宋体" w:hint="eastAsia"/>
                <w:b/>
                <w:i/>
                <w:szCs w:val="20"/>
                <w:lang w:eastAsia="zh-CN"/>
              </w:rPr>
              <w:t>).</w:t>
            </w:r>
          </w:p>
          <w:p w14:paraId="1EB78C3A" w14:textId="77777777" w:rsidR="00DC3D58" w:rsidRDefault="00DC3D58" w:rsidP="00DC3D58">
            <w:pPr>
              <w:numPr>
                <w:ilvl w:val="1"/>
                <w:numId w:val="19"/>
              </w:numPr>
              <w:adjustRightInd w:val="0"/>
              <w:snapToGrid w:val="0"/>
              <w:ind w:left="1276"/>
              <w:rPr>
                <w:rFonts w:eastAsia="宋体"/>
                <w:b/>
                <w:i/>
                <w:szCs w:val="20"/>
                <w:lang w:eastAsia="x-none"/>
              </w:rPr>
            </w:pPr>
            <w:r>
              <w:rPr>
                <w:rFonts w:eastAsia="宋体" w:hint="eastAsia"/>
                <w:b/>
                <w:i/>
                <w:szCs w:val="20"/>
                <w:lang w:eastAsia="zh-CN"/>
              </w:rPr>
              <w:t xml:space="preserve">The neighboring cell SSB indicated by non-serving cell information should be one of the SSBs configured in </w:t>
            </w:r>
            <w:proofErr w:type="spellStart"/>
            <w:r w:rsidRPr="00EE0F97">
              <w:rPr>
                <w:rFonts w:eastAsia="宋体"/>
                <w:b/>
                <w:i/>
                <w:szCs w:val="20"/>
                <w:lang w:eastAsia="zh-CN"/>
              </w:rPr>
              <w:t>MeasObject</w:t>
            </w:r>
            <w:proofErr w:type="spellEnd"/>
            <w:r>
              <w:rPr>
                <w:rFonts w:eastAsia="宋体" w:hint="eastAsia"/>
                <w:b/>
                <w:i/>
                <w:szCs w:val="20"/>
                <w:lang w:eastAsia="zh-CN"/>
              </w:rPr>
              <w:t>.</w:t>
            </w:r>
          </w:p>
          <w:p w14:paraId="028B6018" w14:textId="77777777" w:rsidR="00DC3D58" w:rsidRPr="00B605F1" w:rsidRDefault="00DC3D58" w:rsidP="00DC3D58">
            <w:pPr>
              <w:numPr>
                <w:ilvl w:val="0"/>
                <w:numId w:val="19"/>
              </w:numPr>
              <w:adjustRightInd w:val="0"/>
              <w:snapToGrid w:val="0"/>
              <w:rPr>
                <w:rFonts w:eastAsia="宋体"/>
                <w:b/>
                <w:i/>
                <w:szCs w:val="20"/>
                <w:lang w:eastAsia="x-none"/>
              </w:rPr>
            </w:pPr>
            <w:r>
              <w:rPr>
                <w:rFonts w:eastAsia="宋体" w:hint="eastAsia"/>
                <w:b/>
                <w:i/>
                <w:iCs/>
                <w:szCs w:val="20"/>
                <w:lang w:eastAsia="zh-CN"/>
              </w:rPr>
              <w:t xml:space="preserve">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14:paraId="37F23616" w14:textId="77777777" w:rsidR="00DC3D58" w:rsidRPr="00791A60" w:rsidRDefault="00DC3D58" w:rsidP="00DC3D58">
            <w:pPr>
              <w:snapToGrid w:val="0"/>
              <w:rPr>
                <w:rFonts w:eastAsia="宋体"/>
                <w:b/>
                <w:i/>
                <w:szCs w:val="20"/>
                <w:lang w:eastAsia="x-none"/>
              </w:rPr>
            </w:pPr>
            <w:r w:rsidRPr="00791A60">
              <w:rPr>
                <w:rFonts w:eastAsia="宋体" w:hint="eastAsia"/>
                <w:b/>
                <w:i/>
                <w:iCs/>
                <w:szCs w:val="20"/>
                <w:lang w:eastAsia="zh-CN"/>
              </w:rPr>
              <w:t>Proposal 2: L1-</w:t>
            </w:r>
            <w:r w:rsidRPr="00791A60">
              <w:rPr>
                <w:rFonts w:eastAsia="宋体"/>
                <w:b/>
                <w:i/>
                <w:iCs/>
                <w:szCs w:val="20"/>
                <w:lang w:eastAsia="zh-CN"/>
              </w:rPr>
              <w:t>beam measurement/reporting based on neighboring cell SSB</w:t>
            </w:r>
            <w:r w:rsidRPr="00791A60">
              <w:rPr>
                <w:rFonts w:eastAsia="宋体" w:hint="eastAsia"/>
                <w:b/>
                <w:i/>
                <w:iCs/>
                <w:szCs w:val="20"/>
                <w:lang w:eastAsia="zh-CN"/>
              </w:rPr>
              <w:t xml:space="preserve"> should have low </w:t>
            </w:r>
            <w:r w:rsidRPr="00791A60">
              <w:rPr>
                <w:rFonts w:eastAsia="宋体"/>
                <w:b/>
                <w:i/>
                <w:iCs/>
                <w:szCs w:val="20"/>
                <w:lang w:eastAsia="zh-CN"/>
              </w:rPr>
              <w:t>priority</w:t>
            </w:r>
            <w:r w:rsidRPr="00791A60">
              <w:rPr>
                <w:rFonts w:eastAsia="宋体" w:hint="eastAsia"/>
                <w:b/>
                <w:i/>
                <w:iCs/>
                <w:szCs w:val="20"/>
                <w:lang w:eastAsia="zh-CN"/>
              </w:rPr>
              <w:t>.</w:t>
            </w:r>
          </w:p>
          <w:p w14:paraId="6211BAC4" w14:textId="77777777" w:rsidR="00DC3D58" w:rsidRPr="00997F08" w:rsidRDefault="00DC3D58" w:rsidP="00DC3D58">
            <w:pPr>
              <w:spacing w:after="180"/>
              <w:rPr>
                <w:rFonts w:eastAsia="宋体"/>
                <w:b/>
                <w:i/>
                <w:iCs/>
                <w:szCs w:val="20"/>
                <w:lang w:eastAsia="zh-CN"/>
              </w:rPr>
            </w:pPr>
            <w:r w:rsidRPr="00A7200A">
              <w:rPr>
                <w:rFonts w:eastAsia="宋体" w:hint="eastAsia"/>
                <w:b/>
                <w:i/>
                <w:iCs/>
                <w:szCs w:val="20"/>
                <w:lang w:eastAsia="zh-CN"/>
              </w:rPr>
              <w:t>Proposal</w:t>
            </w:r>
            <w:r>
              <w:rPr>
                <w:rFonts w:eastAsia="宋体" w:hint="eastAsia"/>
                <w:b/>
                <w:i/>
                <w:iCs/>
                <w:szCs w:val="20"/>
                <w:lang w:eastAsia="zh-CN"/>
              </w:rPr>
              <w:t xml:space="preserve"> 3</w:t>
            </w:r>
            <w:r w:rsidRPr="00A7200A">
              <w:rPr>
                <w:rFonts w:eastAsia="宋体" w:hint="eastAsia"/>
                <w:b/>
                <w:i/>
                <w:iCs/>
                <w:szCs w:val="20"/>
                <w:lang w:eastAsia="zh-CN"/>
              </w:rPr>
              <w:t>:</w:t>
            </w:r>
            <w:r>
              <w:rPr>
                <w:rFonts w:eastAsia="宋体" w:hint="eastAsia"/>
                <w:b/>
                <w:i/>
                <w:iCs/>
                <w:szCs w:val="20"/>
                <w:lang w:eastAsia="zh-CN"/>
              </w:rPr>
              <w:t xml:space="preserve"> The DL signal from serving cell should not be impacted by the SSB configured by neighboring cell information, e.g. the DL signal from serving cell are not rate-matched and can be transmitted in the same symbol as the SSB.</w:t>
            </w:r>
          </w:p>
          <w:p w14:paraId="379FE699" w14:textId="77777777" w:rsidR="00B85528" w:rsidRPr="00DC3D58" w:rsidRDefault="00B85528" w:rsidP="00FD6873">
            <w:pPr>
              <w:spacing w:after="0"/>
              <w:jc w:val="left"/>
              <w:rPr>
                <w:rFonts w:ascii="Arial" w:eastAsia="宋体" w:hAnsi="Arial" w:cs="Arial"/>
                <w:sz w:val="16"/>
                <w:szCs w:val="16"/>
                <w:lang w:eastAsia="zh-CN"/>
              </w:rPr>
            </w:pPr>
          </w:p>
        </w:tc>
      </w:tr>
      <w:tr w:rsidR="00FD6873" w:rsidRPr="00FD6873" w14:paraId="0F2DB9C5"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38B99D71" w14:textId="77777777" w:rsidR="00FD6873" w:rsidRPr="00FD6873" w:rsidRDefault="00FD6873" w:rsidP="00FD6873">
            <w:pPr>
              <w:spacing w:after="0"/>
              <w:jc w:val="left"/>
              <w:rPr>
                <w:rFonts w:ascii="Arial" w:eastAsia="宋体" w:hAnsi="Arial" w:cs="Arial"/>
                <w:color w:val="000000"/>
                <w:sz w:val="16"/>
                <w:szCs w:val="16"/>
                <w:lang w:eastAsia="zh-CN"/>
              </w:rPr>
            </w:pPr>
            <w:r w:rsidRPr="00FD6873">
              <w:rPr>
                <w:rFonts w:ascii="Arial" w:eastAsia="宋体"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hideMark/>
          </w:tcPr>
          <w:p w14:paraId="43D9B9FD"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hideMark/>
          </w:tcPr>
          <w:p w14:paraId="12C0F2C2"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 xml:space="preserve">Huawei, </w:t>
            </w:r>
            <w:proofErr w:type="spellStart"/>
            <w:r w:rsidRPr="00FD6873">
              <w:rPr>
                <w:rFonts w:ascii="Arial" w:eastAsia="宋体" w:hAnsi="Arial" w:cs="Arial"/>
                <w:sz w:val="16"/>
                <w:szCs w:val="16"/>
                <w:lang w:eastAsia="zh-CN"/>
              </w:rPr>
              <w:t>HiSilicon</w:t>
            </w:r>
            <w:proofErr w:type="spellEnd"/>
          </w:p>
        </w:tc>
      </w:tr>
      <w:tr w:rsidR="005259E4" w:rsidRPr="00FD6873" w14:paraId="16F98AA6" w14:textId="77777777" w:rsidTr="00D4011A">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DD5900" w14:textId="77777777" w:rsidR="00BD659B" w:rsidRPr="002D7705" w:rsidRDefault="00BD659B" w:rsidP="00BD659B">
            <w:pPr>
              <w:rPr>
                <w:b/>
                <w:i/>
                <w:kern w:val="2"/>
                <w:lang w:val="en-GB" w:eastAsia="zh-CN"/>
              </w:rPr>
            </w:pPr>
            <w:r w:rsidRPr="002D7705">
              <w:rPr>
                <w:b/>
                <w:i/>
                <w:kern w:val="2"/>
                <w:lang w:val="en-GB" w:eastAsia="zh-CN"/>
              </w:rPr>
              <w:t>Observation</w:t>
            </w:r>
            <w:r>
              <w:rPr>
                <w:b/>
                <w:i/>
                <w:kern w:val="2"/>
                <w:lang w:val="en-GB" w:eastAsia="zh-CN"/>
              </w:rPr>
              <w:t xml:space="preserve"> 1</w:t>
            </w:r>
            <w:r w:rsidRPr="002D7705">
              <w:rPr>
                <w:b/>
                <w:i/>
                <w:kern w:val="2"/>
                <w:lang w:val="en-GB" w:eastAsia="zh-CN"/>
              </w:rPr>
              <w:t xml:space="preserve">: Rel-17 inter-cell multi-TRP operation is assumed </w:t>
            </w:r>
            <w:r>
              <w:rPr>
                <w:b/>
                <w:i/>
                <w:kern w:val="2"/>
                <w:lang w:val="en-GB" w:eastAsia="zh-CN"/>
              </w:rPr>
              <w:t>with</w:t>
            </w:r>
            <w:r w:rsidRPr="002D7705">
              <w:rPr>
                <w:b/>
                <w:i/>
                <w:kern w:val="2"/>
                <w:lang w:val="en-GB" w:eastAsia="zh-CN"/>
              </w:rPr>
              <w:t xml:space="preserve"> the </w:t>
            </w:r>
            <w:r>
              <w:rPr>
                <w:b/>
                <w:i/>
                <w:kern w:val="2"/>
                <w:lang w:val="en-GB" w:eastAsia="zh-CN"/>
              </w:rPr>
              <w:t xml:space="preserve">same SCS and the </w:t>
            </w:r>
            <w:r w:rsidRPr="00922DE8">
              <w:rPr>
                <w:b/>
                <w:i/>
                <w:kern w:val="2"/>
                <w:lang w:val="en-GB" w:eastAsia="zh-CN"/>
              </w:rPr>
              <w:t xml:space="preserve">same C-RNTI </w:t>
            </w:r>
            <w:r>
              <w:rPr>
                <w:b/>
                <w:i/>
                <w:kern w:val="2"/>
                <w:lang w:val="en-GB" w:eastAsia="zh-CN"/>
              </w:rPr>
              <w:t xml:space="preserve">as the serving cell, </w:t>
            </w:r>
            <w:r w:rsidRPr="00922DE8">
              <w:rPr>
                <w:b/>
                <w:i/>
                <w:kern w:val="2"/>
                <w:lang w:val="en-GB" w:eastAsia="zh-CN"/>
              </w:rPr>
              <w:t>for</w:t>
            </w:r>
            <w:r w:rsidRPr="002D7705">
              <w:rPr>
                <w:b/>
                <w:i/>
                <w:kern w:val="2"/>
                <w:lang w:val="en-GB" w:eastAsia="zh-CN"/>
              </w:rPr>
              <w:t xml:space="preserve"> PDCCH</w:t>
            </w:r>
            <w:r>
              <w:rPr>
                <w:b/>
                <w:i/>
                <w:kern w:val="2"/>
                <w:lang w:val="en-GB" w:eastAsia="zh-CN"/>
              </w:rPr>
              <w:t>/PDSCH</w:t>
            </w:r>
            <w:r w:rsidRPr="002D7705">
              <w:rPr>
                <w:b/>
                <w:i/>
                <w:kern w:val="2"/>
                <w:lang w:val="en-GB" w:eastAsia="zh-CN"/>
              </w:rPr>
              <w:t xml:space="preserve"> reception from the neighbour cell.</w:t>
            </w:r>
          </w:p>
          <w:p w14:paraId="58AC173C" w14:textId="77777777" w:rsidR="00BD659B" w:rsidRPr="002D7705" w:rsidRDefault="00BD659B" w:rsidP="00BD659B">
            <w:pPr>
              <w:rPr>
                <w:b/>
                <w:i/>
                <w:kern w:val="2"/>
                <w:lang w:val="en-GB" w:eastAsia="zh-CN"/>
              </w:rPr>
            </w:pPr>
            <w:r w:rsidRPr="002D7705">
              <w:rPr>
                <w:b/>
                <w:i/>
                <w:kern w:val="2"/>
                <w:lang w:val="en-GB" w:eastAsia="zh-CN"/>
              </w:rPr>
              <w:t>Observation</w:t>
            </w:r>
            <w:r>
              <w:rPr>
                <w:b/>
                <w:i/>
                <w:kern w:val="2"/>
                <w:lang w:val="en-GB" w:eastAsia="zh-CN"/>
              </w:rPr>
              <w:t xml:space="preserve"> 2</w:t>
            </w:r>
            <w:r w:rsidRPr="002D7705">
              <w:rPr>
                <w:b/>
                <w:i/>
                <w:kern w:val="2"/>
                <w:lang w:val="en-GB" w:eastAsia="zh-CN"/>
              </w:rPr>
              <w:t xml:space="preserve">: TRS reception procedure for TRSs </w:t>
            </w:r>
            <w:r>
              <w:rPr>
                <w:b/>
                <w:i/>
                <w:kern w:val="2"/>
                <w:lang w:val="en-GB" w:eastAsia="zh-CN"/>
              </w:rPr>
              <w:t>using</w:t>
            </w:r>
            <w:r w:rsidRPr="002D7705">
              <w:rPr>
                <w:b/>
                <w:i/>
                <w:kern w:val="2"/>
                <w:lang w:val="en-GB" w:eastAsia="zh-CN"/>
              </w:rPr>
              <w:t xml:space="preserve"> a neighbour cell RS as QCL source will need </w:t>
            </w:r>
            <w:r>
              <w:rPr>
                <w:b/>
                <w:i/>
                <w:kern w:val="2"/>
                <w:lang w:val="en-GB" w:eastAsia="zh-CN"/>
              </w:rPr>
              <w:t>certain configuration restrictions for receiving given channels/RSs</w:t>
            </w:r>
            <w:proofErr w:type="gramStart"/>
            <w:r>
              <w:rPr>
                <w:b/>
                <w:i/>
                <w:kern w:val="2"/>
                <w:lang w:val="en-GB" w:eastAsia="zh-CN"/>
              </w:rPr>
              <w:t>.</w:t>
            </w:r>
            <w:r w:rsidRPr="002D7705">
              <w:rPr>
                <w:b/>
                <w:i/>
                <w:kern w:val="2"/>
                <w:lang w:val="en-GB" w:eastAsia="zh-CN"/>
              </w:rPr>
              <w:t>.</w:t>
            </w:r>
            <w:proofErr w:type="gramEnd"/>
          </w:p>
          <w:p w14:paraId="5D044883" w14:textId="77777777" w:rsidR="00BD659B" w:rsidRDefault="00BD659B" w:rsidP="00BD659B">
            <w:pPr>
              <w:rPr>
                <w:kern w:val="2"/>
                <w:lang w:eastAsia="zh-CN"/>
              </w:rPr>
            </w:pPr>
            <w:r w:rsidRPr="009625A4">
              <w:rPr>
                <w:b/>
                <w:i/>
                <w:kern w:val="2"/>
                <w:lang w:eastAsia="zh-CN"/>
              </w:rPr>
              <w:lastRenderedPageBreak/>
              <w:t>Observation</w:t>
            </w:r>
            <w:r>
              <w:rPr>
                <w:b/>
                <w:i/>
                <w:kern w:val="2"/>
                <w:lang w:eastAsia="zh-CN"/>
              </w:rPr>
              <w:t xml:space="preserve"> 3</w:t>
            </w:r>
            <w:r w:rsidRPr="00FF5452">
              <w:rPr>
                <w:b/>
                <w:i/>
                <w:kern w:val="2"/>
                <w:lang w:eastAsia="zh-CN"/>
              </w:rPr>
              <w:t>: Existing mobility measurement and reporting framework is sufficient for</w:t>
            </w:r>
            <w:r>
              <w:rPr>
                <w:b/>
                <w:i/>
                <w:kern w:val="2"/>
                <w:lang w:eastAsia="zh-CN"/>
              </w:rPr>
              <w:t xml:space="preserve"> the purpose of</w:t>
            </w:r>
            <w:r w:rsidRPr="00FF5452">
              <w:rPr>
                <w:b/>
                <w:i/>
                <w:kern w:val="2"/>
                <w:lang w:eastAsia="zh-CN"/>
              </w:rPr>
              <w:t xml:space="preserve"> determining </w:t>
            </w:r>
            <w:r>
              <w:rPr>
                <w:b/>
                <w:i/>
                <w:kern w:val="2"/>
                <w:lang w:eastAsia="zh-CN"/>
              </w:rPr>
              <w:t xml:space="preserve">candidate cooperative </w:t>
            </w:r>
            <w:r w:rsidRPr="00FF5452">
              <w:rPr>
                <w:b/>
                <w:i/>
                <w:kern w:val="2"/>
                <w:lang w:eastAsia="zh-CN"/>
              </w:rPr>
              <w:t>TRPs</w:t>
            </w:r>
            <w:r>
              <w:rPr>
                <w:rFonts w:hint="eastAsia"/>
                <w:kern w:val="2"/>
                <w:lang w:eastAsia="zh-CN"/>
              </w:rPr>
              <w:t>.</w:t>
            </w:r>
          </w:p>
          <w:p w14:paraId="085EC321" w14:textId="77777777" w:rsidR="00BD659B" w:rsidRPr="00FF5452" w:rsidRDefault="00BD659B" w:rsidP="00BD659B">
            <w:pPr>
              <w:rPr>
                <w:kern w:val="2"/>
                <w:lang w:val="en-GB" w:eastAsia="zh-CN"/>
              </w:rPr>
            </w:pPr>
            <w:r w:rsidRPr="00FF5452">
              <w:rPr>
                <w:kern w:val="2"/>
                <w:lang w:val="en-GB" w:eastAsia="zh-CN"/>
              </w:rPr>
              <w:t>The following proposals are provided,</w:t>
            </w:r>
          </w:p>
          <w:p w14:paraId="36706DEE" w14:textId="77777777" w:rsidR="00BD659B" w:rsidRPr="0014076F" w:rsidRDefault="00BD659B" w:rsidP="00BD659B">
            <w:pPr>
              <w:jc w:val="left"/>
              <w:rPr>
                <w:b/>
                <w:i/>
                <w:kern w:val="2"/>
                <w:lang w:val="en-GB" w:eastAsia="zh-CN"/>
              </w:rPr>
            </w:pPr>
            <w:r w:rsidRPr="0014076F">
              <w:rPr>
                <w:b/>
                <w:i/>
                <w:kern w:val="2"/>
                <w:lang w:val="en-GB" w:eastAsia="zh-CN"/>
              </w:rPr>
              <w:t>Pr</w:t>
            </w:r>
            <w:r w:rsidRPr="0094217A">
              <w:rPr>
                <w:b/>
                <w:i/>
                <w:kern w:val="2"/>
                <w:lang w:val="en-GB" w:eastAsia="zh-CN"/>
              </w:rPr>
              <w:t>oposal</w:t>
            </w:r>
            <w:r>
              <w:rPr>
                <w:b/>
                <w:i/>
                <w:kern w:val="2"/>
                <w:lang w:val="en-GB" w:eastAsia="zh-CN"/>
              </w:rPr>
              <w:t xml:space="preserve"> 1: </w:t>
            </w:r>
            <w:r w:rsidRPr="00D4011A">
              <w:rPr>
                <w:b/>
                <w:i/>
                <w:kern w:val="2"/>
                <w:highlight w:val="yellow"/>
                <w:lang w:val="en-GB" w:eastAsia="zh-CN"/>
              </w:rPr>
              <w:t>Explicitly indicate the PCI of</w:t>
            </w:r>
            <w:r w:rsidRPr="0094217A">
              <w:rPr>
                <w:b/>
                <w:i/>
                <w:kern w:val="2"/>
                <w:lang w:val="en-GB" w:eastAsia="zh-CN"/>
              </w:rPr>
              <w:t xml:space="preserve"> a</w:t>
            </w:r>
            <w:r w:rsidRPr="0014076F">
              <w:rPr>
                <w:b/>
                <w:i/>
                <w:kern w:val="2"/>
                <w:lang w:val="en-GB" w:eastAsia="zh-CN"/>
              </w:rPr>
              <w:t xml:space="preserve"> </w:t>
            </w:r>
            <w:r w:rsidRPr="00284202">
              <w:rPr>
                <w:b/>
                <w:i/>
                <w:kern w:val="2"/>
                <w:lang w:val="en-GB" w:eastAsia="zh-CN"/>
              </w:rPr>
              <w:t>neighbour</w:t>
            </w:r>
            <w:r w:rsidRPr="0014076F">
              <w:rPr>
                <w:b/>
                <w:i/>
                <w:kern w:val="2"/>
                <w:lang w:val="en-GB" w:eastAsia="zh-CN"/>
              </w:rPr>
              <w:t xml:space="preserve"> cell in the SS/PBCH</w:t>
            </w:r>
            <w:r>
              <w:rPr>
                <w:b/>
                <w:i/>
                <w:kern w:val="2"/>
                <w:lang w:val="en-GB" w:eastAsia="zh-CN"/>
              </w:rPr>
              <w:t xml:space="preserve"> block</w:t>
            </w:r>
            <w:r w:rsidRPr="0014076F">
              <w:rPr>
                <w:b/>
                <w:i/>
                <w:kern w:val="2"/>
                <w:lang w:val="en-GB" w:eastAsia="zh-CN"/>
              </w:rPr>
              <w:t xml:space="preserve"> </w:t>
            </w:r>
            <w:r>
              <w:rPr>
                <w:b/>
                <w:i/>
                <w:kern w:val="2"/>
                <w:lang w:val="en-GB" w:eastAsia="zh-CN"/>
              </w:rPr>
              <w:t>configuration</w:t>
            </w:r>
            <w:r w:rsidRPr="0014076F">
              <w:rPr>
                <w:b/>
                <w:i/>
                <w:kern w:val="2"/>
                <w:lang w:val="en-GB" w:eastAsia="zh-CN"/>
              </w:rPr>
              <w:t xml:space="preserve"> of </w:t>
            </w:r>
            <w:proofErr w:type="spellStart"/>
            <w:r w:rsidRPr="0014076F">
              <w:rPr>
                <w:b/>
                <w:i/>
                <w:kern w:val="2"/>
                <w:lang w:val="en-GB" w:eastAsia="zh-CN"/>
              </w:rPr>
              <w:t>referenceSignal</w:t>
            </w:r>
            <w:proofErr w:type="spellEnd"/>
            <w:r w:rsidRPr="0014076F">
              <w:rPr>
                <w:b/>
                <w:i/>
                <w:kern w:val="2"/>
                <w:lang w:val="en-GB" w:eastAsia="zh-CN"/>
              </w:rPr>
              <w:t xml:space="preserve"> in the QCL-Info of the TCI state.</w:t>
            </w:r>
          </w:p>
          <w:p w14:paraId="12360BFF" w14:textId="77777777" w:rsidR="00BD659B" w:rsidRDefault="00BD659B" w:rsidP="00BD659B">
            <w:pPr>
              <w:rPr>
                <w:b/>
                <w:i/>
                <w:kern w:val="2"/>
                <w:lang w:val="en-GB" w:eastAsia="zh-CN"/>
              </w:rPr>
            </w:pPr>
            <w:r>
              <w:rPr>
                <w:b/>
                <w:i/>
                <w:kern w:val="2"/>
                <w:lang w:val="en-GB" w:eastAsia="zh-CN"/>
              </w:rPr>
              <w:t>Proposal 2</w:t>
            </w:r>
            <w:r w:rsidRPr="009A37A0">
              <w:rPr>
                <w:b/>
                <w:i/>
                <w:kern w:val="2"/>
                <w:lang w:val="en-GB" w:eastAsia="zh-CN"/>
              </w:rPr>
              <w:t xml:space="preserve">: </w:t>
            </w:r>
            <w:r w:rsidRPr="00E93D03">
              <w:rPr>
                <w:b/>
                <w:i/>
                <w:kern w:val="2"/>
                <w:lang w:val="en-GB" w:eastAsia="zh-CN"/>
              </w:rPr>
              <w:t xml:space="preserve"> </w:t>
            </w:r>
            <w:r w:rsidRPr="000603AB">
              <w:rPr>
                <w:b/>
                <w:i/>
                <w:kern w:val="2"/>
                <w:lang w:val="en-GB" w:eastAsia="zh-CN"/>
              </w:rPr>
              <w:t xml:space="preserve">Support using </w:t>
            </w:r>
            <w:r>
              <w:rPr>
                <w:b/>
                <w:i/>
                <w:kern w:val="2"/>
                <w:lang w:val="en-GB" w:eastAsia="zh-CN"/>
              </w:rPr>
              <w:t>NZP-CSI-RS from a non-serving cell or CSI-RS for RRM associated with a non-serving cell</w:t>
            </w:r>
            <w:r w:rsidRPr="000603AB">
              <w:rPr>
                <w:b/>
                <w:i/>
                <w:kern w:val="2"/>
                <w:lang w:val="en-GB" w:eastAsia="zh-CN"/>
              </w:rPr>
              <w:t xml:space="preserve"> as QCL source for multi-DCI multi-TRP transmission.</w:t>
            </w:r>
          </w:p>
          <w:p w14:paraId="4F8E08EF" w14:textId="3E76E285" w:rsidR="005259E4" w:rsidRPr="00FD6873" w:rsidRDefault="00BD659B" w:rsidP="00BD659B">
            <w:pPr>
              <w:spacing w:after="0"/>
              <w:jc w:val="left"/>
              <w:rPr>
                <w:rFonts w:ascii="Arial" w:eastAsia="宋体" w:hAnsi="Arial" w:cs="Arial"/>
                <w:sz w:val="16"/>
                <w:szCs w:val="16"/>
                <w:lang w:eastAsia="zh-CN"/>
              </w:rPr>
            </w:pPr>
            <w:r>
              <w:rPr>
                <w:b/>
                <w:i/>
                <w:kern w:val="2"/>
                <w:lang w:eastAsia="zh-CN"/>
              </w:rPr>
              <w:t>Proposal 3</w:t>
            </w:r>
            <w:r w:rsidRPr="00F903B1">
              <w:rPr>
                <w:b/>
                <w:i/>
                <w:kern w:val="2"/>
                <w:lang w:eastAsia="zh-CN"/>
              </w:rPr>
              <w:t xml:space="preserve">: </w:t>
            </w:r>
            <w:r>
              <w:rPr>
                <w:b/>
                <w:i/>
                <w:kern w:val="2"/>
                <w:lang w:eastAsia="zh-CN"/>
              </w:rPr>
              <w:t>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FD6873" w:rsidRPr="00FD6873" w14:paraId="233A5651"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683C845E" w14:textId="77777777" w:rsidR="00FD6873" w:rsidRPr="00FD6873" w:rsidRDefault="00BC5DCF" w:rsidP="00FD6873">
            <w:pPr>
              <w:spacing w:after="0"/>
              <w:jc w:val="left"/>
              <w:rPr>
                <w:rFonts w:ascii="Arial" w:eastAsia="宋体" w:hAnsi="Arial" w:cs="Arial"/>
                <w:b/>
                <w:bCs/>
                <w:color w:val="0000FF"/>
                <w:sz w:val="16"/>
                <w:szCs w:val="16"/>
                <w:u w:val="single"/>
                <w:lang w:eastAsia="zh-CN"/>
              </w:rPr>
            </w:pPr>
            <w:hyperlink r:id="rId11" w:history="1">
              <w:r w:rsidR="00FD6873" w:rsidRPr="00FD6873">
                <w:rPr>
                  <w:rFonts w:ascii="Arial" w:eastAsia="宋体"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hideMark/>
          </w:tcPr>
          <w:p w14:paraId="74AF0720"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9B155ED"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Lenovo, Motorola Mobility</w:t>
            </w:r>
          </w:p>
        </w:tc>
      </w:tr>
      <w:tr w:rsidR="00B85528" w:rsidRPr="00FD6873" w14:paraId="7D601350"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C890101" w14:textId="77777777" w:rsidR="003F567F" w:rsidRPr="001E25A6" w:rsidRDefault="003F567F" w:rsidP="003F567F">
            <w:pPr>
              <w:rPr>
                <w:b/>
                <w:bCs/>
                <w:i/>
                <w:iCs/>
                <w:lang w:eastAsia="zh-CN"/>
              </w:rPr>
            </w:pPr>
            <w:r w:rsidRPr="001E25A6">
              <w:rPr>
                <w:b/>
                <w:bCs/>
                <w:i/>
                <w:iCs/>
                <w:lang w:val="en-GB" w:eastAsia="zh-CN"/>
              </w:rPr>
              <w:t xml:space="preserve">Proposal 1: SSB index from a non-serving cell can be directly configured in QCL-info and </w:t>
            </w:r>
            <w:r w:rsidRPr="001E25A6">
              <w:rPr>
                <w:rFonts w:hint="eastAsia"/>
                <w:b/>
                <w:bCs/>
                <w:i/>
                <w:iCs/>
                <w:lang w:eastAsia="zh-CN"/>
              </w:rPr>
              <w:t>S</w:t>
            </w:r>
            <w:r w:rsidRPr="001E25A6">
              <w:rPr>
                <w:b/>
                <w:bCs/>
                <w:i/>
                <w:iCs/>
                <w:lang w:eastAsia="zh-CN"/>
              </w:rPr>
              <w:t>SB-InfoNcell-r16/SSB-Configuration-r16 are used to provide the non-serving cell’s information for the UE to obtain the correct SSB information.</w:t>
            </w:r>
          </w:p>
          <w:p w14:paraId="2EF8801F" w14:textId="77777777" w:rsidR="003F567F" w:rsidRPr="001E25A6" w:rsidRDefault="003F567F" w:rsidP="003F567F">
            <w:pPr>
              <w:rPr>
                <w:b/>
                <w:bCs/>
                <w:i/>
                <w:iCs/>
                <w:lang w:eastAsia="zh-CN"/>
              </w:rPr>
            </w:pPr>
            <w:r w:rsidRPr="001E25A6">
              <w:rPr>
                <w:b/>
                <w:bCs/>
                <w:i/>
                <w:iCs/>
                <w:lang w:eastAsia="zh-CN"/>
              </w:rPr>
              <w:t xml:space="preserve">Proposal 2: </w:t>
            </w:r>
            <w:r w:rsidRPr="00D4011A">
              <w:rPr>
                <w:b/>
                <w:bCs/>
                <w:i/>
                <w:iCs/>
                <w:highlight w:val="yellow"/>
                <w:lang w:eastAsia="zh-CN"/>
              </w:rPr>
              <w:t>The non-serving PCID configured</w:t>
            </w:r>
            <w:r w:rsidRPr="001E25A6">
              <w:rPr>
                <w:b/>
                <w:bCs/>
                <w:i/>
                <w:iCs/>
                <w:lang w:eastAsia="zh-CN"/>
              </w:rPr>
              <w:t xml:space="preserve"> in </w:t>
            </w:r>
            <w:r w:rsidRPr="001E25A6">
              <w:rPr>
                <w:rFonts w:hint="eastAsia"/>
                <w:b/>
                <w:bCs/>
                <w:i/>
                <w:iCs/>
                <w:lang w:eastAsia="zh-CN"/>
              </w:rPr>
              <w:t>S</w:t>
            </w:r>
            <w:r w:rsidRPr="001E25A6">
              <w:rPr>
                <w:b/>
                <w:bCs/>
                <w:i/>
                <w:iCs/>
                <w:lang w:eastAsia="zh-CN"/>
              </w:rPr>
              <w:t>SB-InfoNcell-r16/SSB-Configuration-r16 is associated with a neighboring cell configured in the MO.</w:t>
            </w:r>
          </w:p>
          <w:p w14:paraId="0E57E960" w14:textId="77777777" w:rsidR="003F567F" w:rsidRPr="001E25A6" w:rsidRDefault="003F567F" w:rsidP="003F567F">
            <w:pPr>
              <w:rPr>
                <w:b/>
                <w:bCs/>
                <w:i/>
                <w:iCs/>
                <w:lang w:eastAsia="zh-CN"/>
              </w:rPr>
            </w:pPr>
            <w:r w:rsidRPr="001E25A6">
              <w:rPr>
                <w:b/>
                <w:bCs/>
                <w:i/>
                <w:iCs/>
                <w:lang w:eastAsia="zh-CN"/>
              </w:rPr>
              <w:t>Proposal 3: The configured non-serving cell’s SSB index is within the SMTC configured for this cell.</w:t>
            </w:r>
          </w:p>
          <w:p w14:paraId="5DA0BF9F" w14:textId="77777777" w:rsidR="003F567F" w:rsidRPr="001E25A6" w:rsidRDefault="003F567F" w:rsidP="003F567F">
            <w:pPr>
              <w:rPr>
                <w:b/>
                <w:bCs/>
                <w:i/>
                <w:iCs/>
                <w:lang w:eastAsia="zh-CN"/>
              </w:rPr>
            </w:pPr>
            <w:r w:rsidRPr="001E25A6">
              <w:rPr>
                <w:b/>
                <w:bCs/>
                <w:i/>
                <w:iCs/>
                <w:lang w:eastAsia="zh-CN"/>
              </w:rPr>
              <w:t xml:space="preserve">Proposal 4: In inter-cell multi-DCI based multi-TRP scenario, </w:t>
            </w:r>
            <w:proofErr w:type="spellStart"/>
            <w:r w:rsidRPr="001E25A6">
              <w:rPr>
                <w:b/>
                <w:bCs/>
                <w:i/>
                <w:iCs/>
                <w:lang w:eastAsia="zh-CN"/>
              </w:rPr>
              <w:t>CORESETPoolIndex</w:t>
            </w:r>
            <w:proofErr w:type="spellEnd"/>
            <w:r w:rsidRPr="001E25A6">
              <w:rPr>
                <w:b/>
                <w:bCs/>
                <w:i/>
                <w:iCs/>
                <w:lang w:eastAsia="zh-CN"/>
              </w:rPr>
              <w:t xml:space="preserve">=0 is associated with the serving PCID and </w:t>
            </w:r>
            <w:proofErr w:type="spellStart"/>
            <w:r w:rsidRPr="001E25A6">
              <w:rPr>
                <w:b/>
                <w:bCs/>
                <w:i/>
                <w:iCs/>
                <w:lang w:eastAsia="zh-CN"/>
              </w:rPr>
              <w:t>CORESETPoolIndex</w:t>
            </w:r>
            <w:proofErr w:type="spellEnd"/>
            <w:r w:rsidRPr="001E25A6">
              <w:rPr>
                <w:b/>
                <w:bCs/>
                <w:i/>
                <w:iCs/>
                <w:lang w:eastAsia="zh-CN"/>
              </w:rPr>
              <w:t>=1 is associated with a non-serving PCID different from the serving PCID.</w:t>
            </w:r>
          </w:p>
          <w:p w14:paraId="7AE415FE" w14:textId="77777777" w:rsidR="003F567F" w:rsidRPr="001E25A6" w:rsidRDefault="003F567F" w:rsidP="003F567F">
            <w:pPr>
              <w:rPr>
                <w:b/>
                <w:bCs/>
                <w:i/>
                <w:iCs/>
                <w:lang w:eastAsia="zh-CN"/>
              </w:rPr>
            </w:pPr>
            <w:r w:rsidRPr="001E25A6">
              <w:rPr>
                <w:b/>
                <w:bCs/>
                <w:i/>
                <w:iCs/>
                <w:lang w:eastAsia="zh-CN"/>
              </w:rPr>
              <w:t xml:space="preserve">Proposal 5: The UE assumes that TRS contained in the TCI state activated for PDCCH/PDSCH transmitted from TRP associated with a non-serving PCID is </w:t>
            </w:r>
            <w:proofErr w:type="spellStart"/>
            <w:r w:rsidRPr="001E25A6">
              <w:rPr>
                <w:b/>
                <w:bCs/>
                <w:i/>
                <w:iCs/>
                <w:lang w:eastAsia="zh-CN"/>
              </w:rPr>
              <w:t>QCLed</w:t>
            </w:r>
            <w:proofErr w:type="spellEnd"/>
            <w:r w:rsidRPr="001E25A6">
              <w:rPr>
                <w:b/>
                <w:bCs/>
                <w:i/>
                <w:iCs/>
                <w:lang w:eastAsia="zh-CN"/>
              </w:rPr>
              <w:t xml:space="preserve"> with a SSB index from this non-serving cell.</w:t>
            </w:r>
          </w:p>
          <w:p w14:paraId="1B2CAC4F" w14:textId="77777777" w:rsidR="003F567F" w:rsidRPr="001E25A6" w:rsidRDefault="003F567F" w:rsidP="003F567F">
            <w:pPr>
              <w:rPr>
                <w:b/>
                <w:bCs/>
                <w:i/>
                <w:iCs/>
                <w:lang w:eastAsia="zh-CN"/>
              </w:rPr>
            </w:pPr>
            <w:r w:rsidRPr="001E25A6">
              <w:rPr>
                <w:b/>
                <w:bCs/>
                <w:i/>
                <w:iCs/>
                <w:lang w:eastAsia="zh-CN"/>
              </w:rPr>
              <w:t xml:space="preserve">Proposal </w:t>
            </w:r>
            <w:r w:rsidRPr="001E25A6">
              <w:rPr>
                <w:rFonts w:hint="eastAsia"/>
                <w:b/>
                <w:bCs/>
                <w:i/>
                <w:iCs/>
                <w:lang w:eastAsia="zh-CN"/>
              </w:rPr>
              <w:t>6</w:t>
            </w:r>
            <w:r w:rsidRPr="001E25A6">
              <w:rPr>
                <w:b/>
                <w:bCs/>
                <w:i/>
                <w:iCs/>
                <w:lang w:eastAsia="zh-CN"/>
              </w:rPr>
              <w:t xml:space="preserve">: </w:t>
            </w:r>
            <w:r w:rsidRPr="001E25A6">
              <w:rPr>
                <w:b/>
                <w:bCs/>
                <w:i/>
                <w:iCs/>
                <w:lang w:val="en-GB" w:eastAsia="zh-CN"/>
              </w:rPr>
              <w:t>SSB from a non-serving cell can be configured as the spatial relation and PL-RS for PUCCH resources and SRS resources</w:t>
            </w:r>
            <w:r w:rsidRPr="001E25A6">
              <w:rPr>
                <w:b/>
                <w:bCs/>
                <w:i/>
                <w:iCs/>
                <w:lang w:eastAsia="zh-CN"/>
              </w:rPr>
              <w:t>.</w:t>
            </w:r>
          </w:p>
          <w:p w14:paraId="1BDB1011" w14:textId="77777777" w:rsidR="003F567F" w:rsidRPr="001E25A6" w:rsidRDefault="003F567F" w:rsidP="003F567F">
            <w:pPr>
              <w:rPr>
                <w:b/>
                <w:bCs/>
                <w:i/>
                <w:iCs/>
                <w:lang w:eastAsia="zh-CN"/>
              </w:rPr>
            </w:pPr>
            <w:r w:rsidRPr="001E25A6">
              <w:rPr>
                <w:b/>
                <w:bCs/>
                <w:i/>
                <w:iCs/>
                <w:lang w:eastAsia="zh-CN"/>
              </w:rPr>
              <w:t xml:space="preserve">Proposal 7: When CSI-RS resource is configured as the </w:t>
            </w:r>
            <w:proofErr w:type="spellStart"/>
            <w:r w:rsidRPr="001E25A6">
              <w:rPr>
                <w:b/>
                <w:bCs/>
                <w:i/>
                <w:iCs/>
                <w:lang w:eastAsia="zh-CN"/>
              </w:rPr>
              <w:t>spatialRelationInfo</w:t>
            </w:r>
            <w:proofErr w:type="spellEnd"/>
            <w:r w:rsidRPr="001E25A6">
              <w:rPr>
                <w:b/>
                <w:bCs/>
                <w:lang w:eastAsia="zh-CN"/>
              </w:rPr>
              <w:t xml:space="preserve"> </w:t>
            </w:r>
            <w:r w:rsidRPr="001E25A6">
              <w:rPr>
                <w:b/>
                <w:bCs/>
                <w:i/>
                <w:iCs/>
                <w:lang w:eastAsia="zh-CN"/>
              </w:rPr>
              <w:t xml:space="preserve">and/or PL-RS for PUCCH and/or SRS resource targeting a TRP associated with a non-serving PCID, the UE assumes that the CSI-RS is </w:t>
            </w:r>
            <w:proofErr w:type="spellStart"/>
            <w:r w:rsidRPr="001E25A6">
              <w:rPr>
                <w:b/>
                <w:bCs/>
                <w:i/>
                <w:iCs/>
                <w:lang w:eastAsia="zh-CN"/>
              </w:rPr>
              <w:t>QCLed</w:t>
            </w:r>
            <w:proofErr w:type="spellEnd"/>
            <w:r w:rsidRPr="001E25A6">
              <w:rPr>
                <w:b/>
                <w:bCs/>
                <w:i/>
                <w:iCs/>
                <w:lang w:eastAsia="zh-CN"/>
              </w:rPr>
              <w:t xml:space="preserve"> with a SSB index from the non-serving cell.</w:t>
            </w:r>
          </w:p>
          <w:p w14:paraId="709ACAB9" w14:textId="77777777" w:rsidR="00B85528" w:rsidRPr="003F567F" w:rsidRDefault="00B85528" w:rsidP="00FD6873">
            <w:pPr>
              <w:spacing w:after="0"/>
              <w:jc w:val="left"/>
              <w:rPr>
                <w:rFonts w:ascii="Arial" w:eastAsia="宋体" w:hAnsi="Arial" w:cs="Arial"/>
                <w:sz w:val="16"/>
                <w:szCs w:val="16"/>
                <w:lang w:eastAsia="zh-CN"/>
              </w:rPr>
            </w:pPr>
          </w:p>
        </w:tc>
      </w:tr>
      <w:tr w:rsidR="00FD6873" w:rsidRPr="00FD6873" w14:paraId="3F870BF7"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100E2696" w14:textId="77777777" w:rsidR="00FD6873" w:rsidRPr="00FD6873" w:rsidRDefault="00FD6873" w:rsidP="00FD6873">
            <w:pPr>
              <w:spacing w:after="0"/>
              <w:jc w:val="left"/>
              <w:rPr>
                <w:rFonts w:ascii="Arial" w:eastAsia="宋体" w:hAnsi="Arial" w:cs="Arial"/>
                <w:color w:val="000000"/>
                <w:sz w:val="16"/>
                <w:szCs w:val="16"/>
                <w:lang w:eastAsia="zh-CN"/>
              </w:rPr>
            </w:pPr>
            <w:r w:rsidRPr="00FD6873">
              <w:rPr>
                <w:rFonts w:ascii="Arial" w:eastAsia="宋体"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hideMark/>
          </w:tcPr>
          <w:p w14:paraId="09EB1513"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1A941F72"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ZTE</w:t>
            </w:r>
          </w:p>
        </w:tc>
      </w:tr>
      <w:tr w:rsidR="00B85528" w:rsidRPr="00FD6873" w14:paraId="57EC4D46"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7E4A2D" w14:textId="77777777" w:rsidR="006A6E19" w:rsidRDefault="006A6E19" w:rsidP="006A6E19">
            <w:pPr>
              <w:snapToGrid w:val="0"/>
              <w:spacing w:beforeLines="50" w:before="120" w:afterLines="5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宋体" w:hint="eastAsia"/>
                <w:i/>
                <w:iCs/>
                <w:szCs w:val="20"/>
              </w:rPr>
              <w:t>PCI, center frequency, SCS</w:t>
            </w:r>
            <w:r>
              <w:rPr>
                <w:rFonts w:eastAsia="宋体" w:hint="eastAsia"/>
                <w:i/>
                <w:iCs/>
                <w:szCs w:val="20"/>
                <w:lang w:eastAsia="zh-CN"/>
              </w:rPr>
              <w:t>,</w:t>
            </w:r>
            <w:r>
              <w:rPr>
                <w:rFonts w:eastAsia="宋体" w:hint="eastAsia"/>
                <w:i/>
                <w:iCs/>
                <w:szCs w:val="20"/>
              </w:rPr>
              <w:t xml:space="preserve"> </w:t>
            </w:r>
            <w:r>
              <w:rPr>
                <w:rFonts w:eastAsia="宋体" w:hint="eastAsia"/>
                <w:i/>
                <w:iCs/>
                <w:szCs w:val="20"/>
                <w:lang w:eastAsia="zh-CN"/>
              </w:rPr>
              <w:t>SMTC, and SFN offset.</w:t>
            </w:r>
          </w:p>
          <w:p w14:paraId="72F08905" w14:textId="77777777" w:rsidR="006A6E19" w:rsidRDefault="006A6E19" w:rsidP="006A6E19">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10C57B82" w14:textId="77777777" w:rsidR="006A6E19" w:rsidRDefault="006A6E19" w:rsidP="006A6E19">
            <w:pPr>
              <w:numPr>
                <w:ilvl w:val="0"/>
                <w:numId w:val="24"/>
              </w:numPr>
              <w:snapToGrid w:val="0"/>
              <w:spacing w:after="0"/>
              <w:rPr>
                <w:rFonts w:eastAsia="宋体"/>
                <w:i/>
                <w:iCs/>
              </w:rPr>
            </w:pPr>
            <w:r>
              <w:rPr>
                <w:rFonts w:hint="eastAsia"/>
                <w:i/>
                <w:iCs/>
                <w:lang w:eastAsia="zh-CN"/>
              </w:rPr>
              <w:t>At least</w:t>
            </w:r>
            <w:r>
              <w:rPr>
                <w:rFonts w:eastAsia="宋体" w:hint="eastAsia"/>
                <w:i/>
                <w:iCs/>
                <w:lang w:eastAsia="zh-CN"/>
              </w:rPr>
              <w:t xml:space="preserve"> </w:t>
            </w:r>
            <w:proofErr w:type="spellStart"/>
            <w:r>
              <w:rPr>
                <w:i/>
                <w:iCs/>
              </w:rPr>
              <w:t>MeasObjectId</w:t>
            </w:r>
            <w:proofErr w:type="spellEnd"/>
            <w:r>
              <w:rPr>
                <w:rFonts w:eastAsia="宋体" w:hint="eastAsia"/>
                <w:i/>
                <w:iCs/>
              </w:rPr>
              <w:t xml:space="preserve"> and PCI </w:t>
            </w:r>
            <w:r>
              <w:rPr>
                <w:rFonts w:eastAsia="宋体" w:hint="eastAsia"/>
                <w:i/>
                <w:iCs/>
                <w:lang w:eastAsia="zh-CN"/>
              </w:rPr>
              <w:t>should be contained in the new IE</w:t>
            </w:r>
            <w:r>
              <w:rPr>
                <w:rFonts w:eastAsia="宋体" w:hint="eastAsia"/>
                <w:i/>
                <w:iCs/>
              </w:rPr>
              <w:t>.</w:t>
            </w:r>
          </w:p>
          <w:p w14:paraId="031FD2EB" w14:textId="77777777" w:rsidR="006A6E19" w:rsidRDefault="006A6E19" w:rsidP="006A6E19">
            <w:pPr>
              <w:snapToGrid w:val="0"/>
              <w:spacing w:beforeLines="50" w:before="120"/>
              <w:rPr>
                <w:rFonts w:eastAsia="宋体"/>
                <w:i/>
                <w:iCs/>
                <w:szCs w:val="20"/>
              </w:rPr>
            </w:pPr>
            <w:r>
              <w:rPr>
                <w:rFonts w:eastAsia="宋体" w:hint="eastAsia"/>
                <w:b/>
                <w:bCs/>
                <w:i/>
                <w:iCs/>
                <w:szCs w:val="20"/>
              </w:rPr>
              <w:t xml:space="preserve">Proposal </w:t>
            </w:r>
            <w:r>
              <w:rPr>
                <w:rFonts w:eastAsia="宋体" w:hint="eastAsia"/>
                <w:b/>
                <w:bCs/>
                <w:i/>
                <w:iCs/>
                <w:szCs w:val="20"/>
                <w:lang w:eastAsia="zh-CN"/>
              </w:rPr>
              <w:t>3</w:t>
            </w:r>
            <w:r>
              <w:rPr>
                <w:rFonts w:eastAsia="宋体" w:hint="eastAsia"/>
                <w:b/>
                <w:bCs/>
                <w:i/>
                <w:iCs/>
                <w:szCs w:val="20"/>
              </w:rPr>
              <w:t>:</w:t>
            </w:r>
            <w:r>
              <w:rPr>
                <w:rFonts w:eastAsia="宋体" w:hint="eastAsia"/>
                <w:i/>
                <w:iCs/>
                <w:szCs w:val="20"/>
              </w:rPr>
              <w:t xml:space="preserve"> All TCI states should be split into two groups corresponding to the serving cell and the </w:t>
            </w:r>
            <w:r>
              <w:rPr>
                <w:rFonts w:eastAsia="宋体" w:hint="eastAsia"/>
                <w:i/>
                <w:iCs/>
                <w:szCs w:val="20"/>
                <w:lang w:eastAsia="zh-CN"/>
              </w:rPr>
              <w:t xml:space="preserve">non-serving </w:t>
            </w:r>
            <w:r>
              <w:rPr>
                <w:rFonts w:eastAsia="宋体" w:hint="eastAsia"/>
                <w:i/>
                <w:iCs/>
                <w:szCs w:val="20"/>
              </w:rPr>
              <w:t>cell respectively.</w:t>
            </w:r>
          </w:p>
          <w:p w14:paraId="76EB26AF" w14:textId="77777777" w:rsidR="006A6E19" w:rsidRDefault="006A6E19" w:rsidP="006A6E19">
            <w:pPr>
              <w:numPr>
                <w:ilvl w:val="0"/>
                <w:numId w:val="25"/>
              </w:numPr>
              <w:snapToGrid w:val="0"/>
              <w:spacing w:afterLines="50"/>
              <w:rPr>
                <w:rFonts w:eastAsia="宋体"/>
                <w:i/>
                <w:iCs/>
                <w:szCs w:val="20"/>
              </w:rPr>
            </w:pPr>
            <w:r>
              <w:rPr>
                <w:rFonts w:eastAsia="宋体" w:hint="eastAsia"/>
                <w:i/>
                <w:iCs/>
                <w:szCs w:val="20"/>
              </w:rPr>
              <w:t xml:space="preserve">Each group is associated with a </w:t>
            </w:r>
            <w:proofErr w:type="spellStart"/>
            <w:r>
              <w:rPr>
                <w:rFonts w:eastAsia="宋体" w:hint="eastAsia"/>
                <w:i/>
                <w:iCs/>
                <w:szCs w:val="20"/>
              </w:rPr>
              <w:t>CORESETPoolIndex</w:t>
            </w:r>
            <w:proofErr w:type="spellEnd"/>
            <w:r>
              <w:rPr>
                <w:rFonts w:eastAsia="宋体" w:hint="eastAsia"/>
                <w:szCs w:val="20"/>
              </w:rPr>
              <w:t xml:space="preserve"> </w:t>
            </w:r>
            <w:r>
              <w:rPr>
                <w:rFonts w:eastAsia="宋体" w:hint="eastAsia"/>
                <w:i/>
                <w:iCs/>
                <w:szCs w:val="20"/>
              </w:rPr>
              <w:t>value.</w:t>
            </w:r>
          </w:p>
          <w:p w14:paraId="3637F2F3" w14:textId="77777777" w:rsidR="006A6E19" w:rsidRDefault="006A6E19" w:rsidP="006A6E19">
            <w:pPr>
              <w:pStyle w:val="a0"/>
              <w:snapToGrid w:val="0"/>
              <w:spacing w:beforeLines="50" w:before="120" w:afterLines="50"/>
              <w:rPr>
                <w:rStyle w:val="normaltextrun"/>
                <w:rFonts w:eastAsia="宋体"/>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宋体" w:hint="eastAsia"/>
                <w:bCs/>
                <w:i/>
                <w:iCs/>
              </w:rPr>
              <w:t>Support</w:t>
            </w:r>
            <w:r>
              <w:rPr>
                <w:rStyle w:val="normaltextrun"/>
                <w:rFonts w:eastAsia="宋体"/>
                <w:bCs/>
                <w:i/>
                <w:iCs/>
              </w:rPr>
              <w:t xml:space="preserve"> neighbor cell TRS as the QCL source, where the sequence generation of the </w:t>
            </w:r>
            <w:r>
              <w:rPr>
                <w:rFonts w:eastAsia="宋体" w:hint="eastAsia"/>
                <w:i/>
                <w:iCs/>
                <w:szCs w:val="20"/>
                <w:lang w:eastAsia="zh-CN"/>
              </w:rPr>
              <w:t xml:space="preserve">non-serving </w:t>
            </w:r>
            <w:r>
              <w:rPr>
                <w:rStyle w:val="normaltextrun"/>
                <w:rFonts w:eastAsia="宋体" w:hint="eastAsia"/>
                <w:bCs/>
                <w:i/>
                <w:iCs/>
              </w:rPr>
              <w:t>cell</w:t>
            </w:r>
            <w:r>
              <w:rPr>
                <w:rStyle w:val="normaltextrun"/>
                <w:rFonts w:eastAsia="宋体"/>
                <w:bCs/>
                <w:i/>
                <w:iCs/>
              </w:rPr>
              <w:t xml:space="preserve"> TRS is based on slot index of </w:t>
            </w:r>
            <w:r>
              <w:rPr>
                <w:rFonts w:eastAsia="宋体" w:hint="eastAsia"/>
                <w:i/>
                <w:iCs/>
                <w:szCs w:val="20"/>
                <w:lang w:eastAsia="zh-CN"/>
              </w:rPr>
              <w:t xml:space="preserve">non-serving </w:t>
            </w:r>
            <w:r>
              <w:rPr>
                <w:rStyle w:val="normaltextrun"/>
                <w:rFonts w:eastAsia="宋体"/>
                <w:bCs/>
                <w:i/>
                <w:iCs/>
              </w:rPr>
              <w:t>cell.</w:t>
            </w:r>
          </w:p>
          <w:p w14:paraId="1B7029EC" w14:textId="77777777" w:rsidR="006A6E19" w:rsidRDefault="006A6E19" w:rsidP="006A6E19">
            <w:pPr>
              <w:pStyle w:val="a0"/>
              <w:snapToGrid w:val="0"/>
              <w:spacing w:beforeLines="50" w:before="120" w:afterLines="50"/>
              <w:rPr>
                <w:rFonts w:eastAsia="宋体"/>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宋体"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4C50EEF7" w14:textId="77777777" w:rsidR="00B85528" w:rsidRPr="006A6E19" w:rsidRDefault="00B85528" w:rsidP="00FD6873">
            <w:pPr>
              <w:spacing w:after="0"/>
              <w:jc w:val="left"/>
              <w:rPr>
                <w:rFonts w:ascii="Arial" w:eastAsia="宋体" w:hAnsi="Arial" w:cs="Arial"/>
                <w:sz w:val="16"/>
                <w:szCs w:val="16"/>
                <w:lang w:eastAsia="zh-CN"/>
              </w:rPr>
            </w:pPr>
          </w:p>
        </w:tc>
      </w:tr>
      <w:tr w:rsidR="00FD6873" w:rsidRPr="00FD6873" w14:paraId="287E9736"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3AE2DB5F" w14:textId="77777777" w:rsidR="00FD6873" w:rsidRPr="00FD6873" w:rsidRDefault="00FD6873" w:rsidP="00FD6873">
            <w:pPr>
              <w:spacing w:after="0"/>
              <w:jc w:val="left"/>
              <w:rPr>
                <w:rFonts w:ascii="Arial" w:eastAsia="宋体" w:hAnsi="Arial" w:cs="Arial"/>
                <w:color w:val="000000"/>
                <w:sz w:val="16"/>
                <w:szCs w:val="16"/>
                <w:lang w:eastAsia="zh-CN"/>
              </w:rPr>
            </w:pPr>
            <w:r w:rsidRPr="00FD6873">
              <w:rPr>
                <w:rFonts w:ascii="Arial" w:eastAsia="宋体"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hideMark/>
          </w:tcPr>
          <w:p w14:paraId="2C06A0C8"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1552E742"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CATT</w:t>
            </w:r>
          </w:p>
        </w:tc>
      </w:tr>
      <w:tr w:rsidR="00B85528" w:rsidRPr="00FD6873" w14:paraId="07F858EC"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4F749F5" w14:textId="77777777" w:rsidR="00995E7D" w:rsidRPr="006C1122" w:rsidRDefault="00995E7D" w:rsidP="00995E7D">
            <w:pPr>
              <w:snapToGrid w:val="0"/>
              <w:spacing w:beforeLines="50" w:before="120" w:afterLines="50"/>
              <w:rPr>
                <w:rFonts w:eastAsiaTheme="minorEastAsia"/>
                <w:b/>
                <w:i/>
                <w:sz w:val="22"/>
                <w:szCs w:val="22"/>
                <w:lang w:val="en-GB" w:eastAsia="zh-CN"/>
              </w:rPr>
            </w:pPr>
            <w:r w:rsidRPr="006C1122">
              <w:rPr>
                <w:rFonts w:eastAsiaTheme="minorEastAsia" w:hint="eastAsia"/>
                <w:b/>
                <w:i/>
                <w:sz w:val="22"/>
                <w:szCs w:val="22"/>
                <w:lang w:val="en-GB" w:eastAsia="zh-CN"/>
              </w:rPr>
              <w:t xml:space="preserve">Proposal 1: </w:t>
            </w:r>
            <w:r w:rsidRPr="006C1122">
              <w:rPr>
                <w:rFonts w:eastAsiaTheme="minorEastAsia"/>
                <w:b/>
                <w:i/>
                <w:sz w:val="22"/>
                <w:szCs w:val="22"/>
                <w:lang w:val="en-GB" w:eastAsia="zh-CN"/>
              </w:rPr>
              <w:t>SSB-Configuration-r16</w:t>
            </w:r>
            <w:r w:rsidRPr="006C1122">
              <w:rPr>
                <w:rFonts w:eastAsiaTheme="minorEastAsia" w:hint="eastAsia"/>
                <w:b/>
                <w:i/>
                <w:sz w:val="22"/>
                <w:szCs w:val="22"/>
                <w:lang w:val="en-GB" w:eastAsia="zh-CN"/>
              </w:rPr>
              <w:t xml:space="preserve"> can be</w:t>
            </w:r>
            <w:r w:rsidRPr="006C1122">
              <w:rPr>
                <w:rFonts w:eastAsiaTheme="minorEastAsia"/>
                <w:b/>
                <w:i/>
                <w:sz w:val="22"/>
                <w:szCs w:val="22"/>
                <w:lang w:val="en-GB" w:eastAsia="zh-CN"/>
              </w:rPr>
              <w:t xml:space="preserve"> </w:t>
            </w:r>
            <w:r w:rsidRPr="006C1122">
              <w:rPr>
                <w:rFonts w:eastAsiaTheme="minorEastAsia" w:hint="eastAsia"/>
                <w:b/>
                <w:i/>
                <w:sz w:val="22"/>
                <w:szCs w:val="22"/>
                <w:lang w:val="en-GB" w:eastAsia="zh-CN"/>
              </w:rPr>
              <w:t xml:space="preserve">used for non-serving cell SSB </w:t>
            </w:r>
            <w:r w:rsidRPr="006C1122">
              <w:rPr>
                <w:rFonts w:eastAsiaTheme="minorEastAsia"/>
                <w:b/>
                <w:i/>
                <w:sz w:val="22"/>
                <w:szCs w:val="22"/>
                <w:lang w:val="en-GB" w:eastAsia="zh-CN"/>
              </w:rPr>
              <w:t>information</w:t>
            </w:r>
            <w:r w:rsidRPr="006C1122">
              <w:rPr>
                <w:rFonts w:eastAsiaTheme="minorEastAsia" w:hint="eastAsia"/>
                <w:b/>
                <w:i/>
                <w:sz w:val="22"/>
                <w:szCs w:val="22"/>
                <w:lang w:val="en-GB" w:eastAsia="zh-CN"/>
              </w:rPr>
              <w:t xml:space="preserve"> indication in </w:t>
            </w:r>
            <w:r w:rsidRPr="006C1122">
              <w:rPr>
                <w:rFonts w:eastAsiaTheme="minorEastAsia"/>
                <w:b/>
                <w:i/>
                <w:sz w:val="22"/>
                <w:szCs w:val="22"/>
                <w:lang w:val="en-GB" w:eastAsia="zh-CN"/>
              </w:rPr>
              <w:t>multi-TRP/panel inter-cell operation</w:t>
            </w:r>
            <w:r w:rsidRPr="006C1122">
              <w:rPr>
                <w:rFonts w:eastAsiaTheme="minorEastAsia" w:hint="eastAsia"/>
                <w:b/>
                <w:i/>
                <w:sz w:val="22"/>
                <w:szCs w:val="22"/>
                <w:lang w:val="en-GB" w:eastAsia="zh-CN"/>
              </w:rPr>
              <w:t>.</w:t>
            </w:r>
          </w:p>
          <w:p w14:paraId="6DDD0941" w14:textId="77777777" w:rsidR="00995E7D" w:rsidRPr="006C1122" w:rsidRDefault="00995E7D" w:rsidP="00995E7D">
            <w:pPr>
              <w:snapToGrid w:val="0"/>
              <w:spacing w:beforeLines="50" w:before="120" w:afterLines="50"/>
              <w:rPr>
                <w:rFonts w:eastAsiaTheme="minorEastAsia"/>
                <w:b/>
                <w:i/>
                <w:sz w:val="22"/>
                <w:szCs w:val="22"/>
                <w:lang w:val="en-GB" w:eastAsia="zh-CN"/>
              </w:rPr>
            </w:pPr>
            <w:r w:rsidRPr="006C1122">
              <w:rPr>
                <w:rFonts w:eastAsiaTheme="minorEastAsia" w:hint="eastAsia"/>
                <w:b/>
                <w:i/>
                <w:sz w:val="22"/>
                <w:szCs w:val="22"/>
                <w:lang w:val="en-GB" w:eastAsia="zh-CN"/>
              </w:rPr>
              <w:t>Proposal 2: To identify</w:t>
            </w:r>
            <w:r w:rsidRPr="006C1122">
              <w:rPr>
                <w:rFonts w:eastAsiaTheme="minorEastAsia"/>
                <w:b/>
                <w:i/>
                <w:sz w:val="22"/>
                <w:szCs w:val="22"/>
                <w:lang w:val="en-GB" w:eastAsia="zh-CN"/>
              </w:rPr>
              <w:t xml:space="preserve"> a non-serving cell</w:t>
            </w:r>
            <w:r w:rsidRPr="006C1122">
              <w:rPr>
                <w:rFonts w:eastAsiaTheme="minorEastAsia" w:hint="eastAsia"/>
                <w:b/>
                <w:i/>
                <w:sz w:val="22"/>
                <w:szCs w:val="22"/>
                <w:lang w:val="en-GB" w:eastAsia="zh-CN"/>
              </w:rPr>
              <w:t xml:space="preserve"> SSB, </w:t>
            </w:r>
            <w:r w:rsidRPr="00D4011A">
              <w:rPr>
                <w:rFonts w:eastAsiaTheme="minorEastAsia" w:hint="eastAsia"/>
                <w:b/>
                <w:i/>
                <w:sz w:val="22"/>
                <w:szCs w:val="22"/>
                <w:highlight w:val="yellow"/>
                <w:lang w:val="en-GB" w:eastAsia="zh-CN"/>
              </w:rPr>
              <w:t xml:space="preserve">non-serving cell PCI can be included in TCI </w:t>
            </w:r>
            <w:r w:rsidRPr="00D4011A">
              <w:rPr>
                <w:rFonts w:eastAsiaTheme="minorEastAsia"/>
                <w:b/>
                <w:i/>
                <w:sz w:val="22"/>
                <w:szCs w:val="22"/>
                <w:highlight w:val="yellow"/>
                <w:lang w:val="en-GB" w:eastAsia="zh-CN"/>
              </w:rPr>
              <w:t>configuration</w:t>
            </w:r>
            <w:r w:rsidRPr="00D4011A">
              <w:rPr>
                <w:rFonts w:eastAsiaTheme="minorEastAsia" w:hint="eastAsia"/>
                <w:b/>
                <w:i/>
                <w:sz w:val="22"/>
                <w:szCs w:val="22"/>
                <w:highlight w:val="yellow"/>
                <w:lang w:val="en-GB" w:eastAsia="zh-CN"/>
              </w:rPr>
              <w:t xml:space="preserve"> of RRC.</w:t>
            </w:r>
          </w:p>
          <w:p w14:paraId="25D8C488" w14:textId="53B8E6DE" w:rsidR="00B85528" w:rsidRPr="00FD6873" w:rsidRDefault="00995E7D" w:rsidP="00995E7D">
            <w:pPr>
              <w:spacing w:after="0"/>
              <w:jc w:val="left"/>
              <w:rPr>
                <w:rFonts w:ascii="Arial" w:eastAsia="宋体" w:hAnsi="Arial" w:cs="Arial"/>
                <w:sz w:val="16"/>
                <w:szCs w:val="16"/>
                <w:lang w:eastAsia="zh-CN"/>
              </w:rPr>
            </w:pPr>
            <w:r w:rsidRPr="006C1122">
              <w:rPr>
                <w:rFonts w:eastAsiaTheme="minorEastAsia" w:hint="eastAsia"/>
                <w:b/>
                <w:i/>
                <w:sz w:val="22"/>
                <w:szCs w:val="22"/>
                <w:lang w:val="en-GB" w:eastAsia="zh-CN"/>
              </w:rPr>
              <w:t>Proposal 3: Rate matching should be supported to avoid the</w:t>
            </w:r>
            <w:r w:rsidRPr="006C1122">
              <w:rPr>
                <w:rFonts w:eastAsiaTheme="minorEastAsia"/>
                <w:b/>
                <w:i/>
                <w:sz w:val="22"/>
                <w:szCs w:val="22"/>
                <w:lang w:val="en-GB" w:eastAsia="zh-CN"/>
              </w:rPr>
              <w:t xml:space="preserve"> interference between SSB and PDSCH</w:t>
            </w:r>
            <w:r w:rsidRPr="006C1122">
              <w:rPr>
                <w:rFonts w:eastAsiaTheme="minorEastAsia" w:hint="eastAsia"/>
                <w:b/>
                <w:i/>
                <w:sz w:val="22"/>
                <w:szCs w:val="22"/>
                <w:lang w:val="en-GB" w:eastAsia="zh-CN"/>
              </w:rPr>
              <w:t xml:space="preserve"> from different cells.</w:t>
            </w:r>
          </w:p>
        </w:tc>
      </w:tr>
      <w:tr w:rsidR="00FD6873" w:rsidRPr="00FD6873" w14:paraId="2AA284B0"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1B7BA9FE" w14:textId="77777777" w:rsidR="00FD6873" w:rsidRPr="00FD6873" w:rsidRDefault="00BC5DCF" w:rsidP="00FD6873">
            <w:pPr>
              <w:spacing w:after="0"/>
              <w:jc w:val="left"/>
              <w:rPr>
                <w:rFonts w:ascii="Arial" w:eastAsia="宋体" w:hAnsi="Arial" w:cs="Arial"/>
                <w:b/>
                <w:bCs/>
                <w:color w:val="0000FF"/>
                <w:sz w:val="16"/>
                <w:szCs w:val="16"/>
                <w:u w:val="single"/>
                <w:lang w:eastAsia="zh-CN"/>
              </w:rPr>
            </w:pPr>
            <w:hyperlink r:id="rId12" w:history="1">
              <w:r w:rsidR="00FD6873" w:rsidRPr="00FD6873">
                <w:rPr>
                  <w:rFonts w:ascii="Arial" w:eastAsia="宋体"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hideMark/>
          </w:tcPr>
          <w:p w14:paraId="723531AA"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7DBF3007"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vivo</w:t>
            </w:r>
          </w:p>
        </w:tc>
      </w:tr>
      <w:tr w:rsidR="00B85528" w:rsidRPr="00FD6873" w14:paraId="01E6737E"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484D619" w14:textId="77777777" w:rsidR="008059EA" w:rsidRPr="005511B2" w:rsidRDefault="008059EA" w:rsidP="008059EA">
            <w:pPr>
              <w:pStyle w:val="a0"/>
              <w:snapToGrid w:val="0"/>
              <w:spacing w:beforeLines="50" w:before="120"/>
              <w:rPr>
                <w:rFonts w:eastAsia="宋体"/>
                <w:b/>
                <w:bCs/>
                <w:lang w:val="en-GB" w:eastAsia="zh-CN"/>
              </w:rPr>
            </w:pPr>
            <w:r w:rsidRPr="005511B2">
              <w:rPr>
                <w:rFonts w:eastAsia="宋体" w:hint="eastAsia"/>
                <w:b/>
                <w:bCs/>
                <w:lang w:val="en-GB" w:eastAsia="zh-CN"/>
              </w:rPr>
              <w:t>O</w:t>
            </w:r>
            <w:r w:rsidRPr="005511B2">
              <w:rPr>
                <w:rFonts w:eastAsia="宋体"/>
                <w:b/>
                <w:bCs/>
                <w:lang w:val="en-GB" w:eastAsia="zh-CN"/>
              </w:rPr>
              <w:t>bservation</w:t>
            </w:r>
            <w:r>
              <w:rPr>
                <w:rFonts w:eastAsia="宋体"/>
                <w:b/>
                <w:bCs/>
                <w:lang w:val="en-GB" w:eastAsia="zh-CN"/>
              </w:rPr>
              <w:t xml:space="preserve"> 1</w:t>
            </w:r>
            <w:r w:rsidRPr="005511B2">
              <w:rPr>
                <w:rFonts w:eastAsia="宋体"/>
                <w:b/>
                <w:bCs/>
                <w:lang w:val="en-GB" w:eastAsia="zh-CN"/>
              </w:rPr>
              <w:t xml:space="preserve">: </w:t>
            </w:r>
            <w:r>
              <w:rPr>
                <w:rFonts w:eastAsia="宋体"/>
                <w:b/>
                <w:bCs/>
                <w:lang w:val="en-GB" w:eastAsia="zh-CN"/>
              </w:rPr>
              <w:t>SRS for positioning already supports spatial relation configured/activated targeting another PCI.</w:t>
            </w:r>
          </w:p>
          <w:p w14:paraId="1716325C" w14:textId="77777777" w:rsidR="008059EA" w:rsidRDefault="008059EA" w:rsidP="008059EA">
            <w:pPr>
              <w:pStyle w:val="a0"/>
              <w:snapToGrid w:val="0"/>
              <w:spacing w:beforeLines="50" w:before="120"/>
              <w:rPr>
                <w:rFonts w:eastAsia="宋体"/>
                <w:b/>
                <w:bCs/>
                <w:lang w:val="en-GB" w:eastAsia="zh-CN"/>
              </w:rPr>
            </w:pPr>
          </w:p>
          <w:p w14:paraId="4996AC84" w14:textId="77777777" w:rsidR="008059EA" w:rsidRDefault="008059EA" w:rsidP="008059EA">
            <w:pPr>
              <w:pStyle w:val="a0"/>
              <w:snapToGrid w:val="0"/>
              <w:spacing w:beforeLines="50" w:before="120"/>
              <w:rPr>
                <w:rFonts w:eastAsia="宋体"/>
                <w:b/>
                <w:bCs/>
                <w:lang w:val="en-GB" w:eastAsia="zh-CN"/>
              </w:rPr>
            </w:pPr>
            <w:r>
              <w:rPr>
                <w:rFonts w:eastAsia="宋体"/>
                <w:b/>
                <w:bCs/>
                <w:lang w:val="en-GB" w:eastAsia="zh-CN"/>
              </w:rPr>
              <w:t xml:space="preserve">Proposal 1: </w:t>
            </w:r>
            <w:r>
              <w:rPr>
                <w:rFonts w:eastAsia="宋体" w:hint="eastAsia"/>
                <w:b/>
                <w:bCs/>
                <w:lang w:val="en-GB" w:eastAsia="zh-CN"/>
              </w:rPr>
              <w:t>T</w:t>
            </w:r>
            <w:r>
              <w:rPr>
                <w:rFonts w:eastAsia="宋体"/>
                <w:b/>
                <w:bCs/>
                <w:lang w:val="en-GB" w:eastAsia="zh-CN"/>
              </w:rPr>
              <w:t>CI state configuration</w:t>
            </w:r>
            <w:r>
              <w:rPr>
                <w:rFonts w:eastAsia="宋体" w:hint="eastAsia"/>
                <w:b/>
                <w:bCs/>
                <w:lang w:val="en-GB" w:eastAsia="zh-CN"/>
              </w:rPr>
              <w:t>/ac</w:t>
            </w:r>
            <w:r>
              <w:rPr>
                <w:rFonts w:eastAsia="宋体"/>
                <w:b/>
                <w:bCs/>
                <w:lang w:val="en-GB" w:eastAsia="zh-CN"/>
              </w:rPr>
              <w:t>tivation is enhanced with additional information of the target cells which at least includes PCI information.</w:t>
            </w:r>
          </w:p>
          <w:p w14:paraId="34652D87" w14:textId="77777777" w:rsidR="008059EA" w:rsidRDefault="008059EA" w:rsidP="002D5BEB">
            <w:pPr>
              <w:pStyle w:val="a0"/>
              <w:numPr>
                <w:ilvl w:val="1"/>
                <w:numId w:val="13"/>
              </w:numPr>
              <w:snapToGrid w:val="0"/>
              <w:spacing w:beforeLines="50" w:before="120"/>
              <w:rPr>
                <w:rFonts w:eastAsia="宋体"/>
                <w:b/>
                <w:bCs/>
                <w:lang w:val="en-GB" w:eastAsia="zh-CN"/>
              </w:rPr>
            </w:pPr>
            <w:r>
              <w:rPr>
                <w:rFonts w:eastAsia="宋体"/>
                <w:b/>
                <w:bCs/>
                <w:lang w:val="en-GB" w:eastAsia="zh-CN"/>
              </w:rPr>
              <w:t xml:space="preserve">Information in </w:t>
            </w:r>
            <w:proofErr w:type="spellStart"/>
            <w:r w:rsidRPr="00E87E7D">
              <w:rPr>
                <w:rFonts w:eastAsia="宋体"/>
                <w:b/>
                <w:bCs/>
                <w:lang w:val="en-GB" w:eastAsia="zh-CN"/>
              </w:rPr>
              <w:t>MeasObject</w:t>
            </w:r>
            <w:proofErr w:type="spellEnd"/>
            <w:r w:rsidRPr="00E87E7D">
              <w:rPr>
                <w:rFonts w:eastAsia="宋体"/>
                <w:b/>
                <w:bCs/>
                <w:lang w:val="en-GB" w:eastAsia="zh-CN"/>
              </w:rPr>
              <w:t xml:space="preserve"> can be starting point for providing non-serving cell information</w:t>
            </w:r>
          </w:p>
          <w:p w14:paraId="28906B43" w14:textId="77777777" w:rsidR="008059EA" w:rsidRDefault="008059EA" w:rsidP="008059EA">
            <w:pPr>
              <w:pStyle w:val="a0"/>
              <w:snapToGrid w:val="0"/>
              <w:spacing w:beforeLines="50" w:before="12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476FAD4D" w14:textId="77777777" w:rsidR="008059EA" w:rsidRDefault="008059EA" w:rsidP="008059EA">
            <w:pPr>
              <w:pStyle w:val="a0"/>
              <w:snapToGrid w:val="0"/>
              <w:spacing w:beforeLines="50" w:before="120"/>
              <w:rPr>
                <w:rFonts w:eastAsia="宋体"/>
                <w:b/>
                <w:bCs/>
                <w:lang w:val="en-GB" w:eastAsia="zh-CN"/>
              </w:rPr>
            </w:pPr>
            <w:r>
              <w:rPr>
                <w:rFonts w:eastAsia="宋体"/>
                <w:b/>
                <w:bCs/>
                <w:lang w:val="en-GB" w:eastAsia="zh-CN"/>
              </w:rPr>
              <w:t xml:space="preserve">Proposal 3: </w:t>
            </w:r>
            <w:r>
              <w:rPr>
                <w:rFonts w:eastAsia="宋体" w:hint="eastAsia"/>
                <w:b/>
                <w:bCs/>
                <w:lang w:val="en-GB" w:eastAsia="zh-CN"/>
              </w:rPr>
              <w:t>C</w:t>
            </w:r>
            <w:r>
              <w:rPr>
                <w:rFonts w:eastAsia="宋体"/>
                <w:b/>
                <w:bCs/>
                <w:lang w:val="en-GB" w:eastAsia="zh-CN"/>
              </w:rPr>
              <w:t>SI-RS for CSI, beam management and tracking should all be allowed to be associated with non-serving cell RS for L1 inter-cell measurement.</w:t>
            </w:r>
          </w:p>
          <w:p w14:paraId="22583326" w14:textId="77777777" w:rsidR="008059EA" w:rsidRDefault="008059EA" w:rsidP="008059EA">
            <w:pPr>
              <w:pStyle w:val="a0"/>
              <w:snapToGrid w:val="0"/>
              <w:spacing w:beforeLines="50" w:before="120"/>
              <w:rPr>
                <w:rFonts w:eastAsia="宋体"/>
                <w:b/>
                <w:bCs/>
                <w:lang w:val="en-GB" w:eastAsia="zh-CN"/>
              </w:rPr>
            </w:pPr>
            <w:r>
              <w:rPr>
                <w:rFonts w:eastAsia="宋体"/>
                <w:b/>
                <w:bCs/>
                <w:lang w:val="en-GB" w:eastAsia="zh-CN"/>
              </w:rPr>
              <w:t>Proposal 4: Rel-15/16 configuration restriction on the source and target RS/channel of QCL chains is also applied for Rel-17 inter-cell operation.</w:t>
            </w:r>
          </w:p>
          <w:p w14:paraId="2CAEF9EB" w14:textId="77777777" w:rsidR="008059EA" w:rsidRDefault="008059EA" w:rsidP="008059EA">
            <w:pPr>
              <w:pStyle w:val="a0"/>
              <w:snapToGrid w:val="0"/>
              <w:spacing w:beforeLines="50" w:before="120"/>
              <w:rPr>
                <w:rFonts w:eastAsia="宋体"/>
                <w:b/>
                <w:bCs/>
                <w:lang w:val="en-GB" w:eastAsia="zh-CN"/>
              </w:rPr>
            </w:pPr>
            <w:r w:rsidRPr="00E1465C">
              <w:rPr>
                <w:rFonts w:eastAsia="宋体"/>
                <w:b/>
                <w:bCs/>
                <w:lang w:val="en-GB" w:eastAsia="zh-CN"/>
              </w:rPr>
              <w:t>P</w:t>
            </w:r>
            <w:r w:rsidRPr="00E1465C">
              <w:rPr>
                <w:rFonts w:eastAsia="宋体" w:hint="eastAsia"/>
                <w:b/>
                <w:bCs/>
                <w:lang w:val="en-GB" w:eastAsia="zh-CN"/>
              </w:rPr>
              <w:t>roposal</w:t>
            </w:r>
            <w:r>
              <w:rPr>
                <w:rFonts w:eastAsia="宋体"/>
                <w:b/>
                <w:bCs/>
                <w:lang w:val="en-GB" w:eastAsia="zh-CN"/>
              </w:rPr>
              <w:t xml:space="preserve"> </w:t>
            </w:r>
            <w:r w:rsidRPr="00E1465C">
              <w:rPr>
                <w:rFonts w:eastAsia="宋体"/>
                <w:b/>
                <w:bCs/>
                <w:lang w:val="en-GB" w:eastAsia="zh-CN"/>
              </w:rPr>
              <w:t>5</w:t>
            </w:r>
            <w:r w:rsidRPr="00E1465C">
              <w:rPr>
                <w:rFonts w:eastAsia="宋体" w:hint="eastAsia"/>
                <w:b/>
                <w:bCs/>
                <w:lang w:val="en-GB" w:eastAsia="zh-CN"/>
              </w:rPr>
              <w:t>:</w:t>
            </w:r>
            <w:r w:rsidRPr="00E1465C">
              <w:rPr>
                <w:rFonts w:eastAsia="宋体"/>
                <w:b/>
                <w:bCs/>
                <w:lang w:val="en-GB" w:eastAsia="zh-CN"/>
              </w:rPr>
              <w:t xml:space="preserve"> </w:t>
            </w:r>
            <w:r>
              <w:rPr>
                <w:rFonts w:eastAsia="宋体"/>
                <w:b/>
                <w:bCs/>
                <w:lang w:val="en-GB" w:eastAsia="zh-CN"/>
              </w:rPr>
              <w:t>The following two kinds of RS are considered for</w:t>
            </w:r>
            <w:r w:rsidRPr="00E1465C">
              <w:rPr>
                <w:rFonts w:eastAsia="宋体"/>
                <w:b/>
                <w:bCs/>
                <w:lang w:val="en-GB" w:eastAsia="zh-CN"/>
              </w:rPr>
              <w:t xml:space="preserve"> </w:t>
            </w:r>
            <w:r>
              <w:rPr>
                <w:rFonts w:eastAsia="宋体"/>
                <w:b/>
                <w:bCs/>
                <w:lang w:val="en-GB" w:eastAsia="zh-CN"/>
              </w:rPr>
              <w:t xml:space="preserve">rate matching </w:t>
            </w:r>
            <w:proofErr w:type="spellStart"/>
            <w:r>
              <w:rPr>
                <w:rFonts w:eastAsia="宋体"/>
                <w:b/>
                <w:bCs/>
                <w:lang w:val="en-GB" w:eastAsia="zh-CN"/>
              </w:rPr>
              <w:t>behavior</w:t>
            </w:r>
            <w:proofErr w:type="spellEnd"/>
            <w:r>
              <w:rPr>
                <w:rFonts w:eastAsia="宋体"/>
                <w:b/>
                <w:bCs/>
                <w:lang w:val="en-GB" w:eastAsia="zh-CN"/>
              </w:rPr>
              <w:t xml:space="preserve"> enhancement: </w:t>
            </w:r>
          </w:p>
          <w:p w14:paraId="4FB6804A" w14:textId="77777777" w:rsidR="008059EA" w:rsidRPr="009A6129" w:rsidRDefault="008059EA" w:rsidP="002D5BEB">
            <w:pPr>
              <w:pStyle w:val="a0"/>
              <w:numPr>
                <w:ilvl w:val="1"/>
                <w:numId w:val="13"/>
              </w:numPr>
              <w:snapToGrid w:val="0"/>
              <w:spacing w:beforeLines="50" w:before="120"/>
              <w:rPr>
                <w:rFonts w:eastAsia="宋体"/>
                <w:b/>
                <w:bCs/>
                <w:lang w:val="en-GB" w:eastAsia="zh-CN"/>
              </w:rPr>
            </w:pPr>
            <w:r w:rsidRPr="009A6129">
              <w:rPr>
                <w:rFonts w:eastAsia="宋体" w:hint="eastAsia"/>
                <w:b/>
                <w:bCs/>
                <w:lang w:val="en-GB" w:eastAsia="zh-CN"/>
              </w:rPr>
              <w:t>S</w:t>
            </w:r>
            <w:r w:rsidRPr="009A6129">
              <w:rPr>
                <w:rFonts w:eastAsia="宋体"/>
                <w:b/>
                <w:bCs/>
                <w:lang w:val="en-GB" w:eastAsia="zh-CN"/>
              </w:rPr>
              <w:t>SB from the non-serving cell RS</w:t>
            </w:r>
          </w:p>
          <w:p w14:paraId="27648182" w14:textId="77777777" w:rsidR="008059EA" w:rsidRPr="009A6129" w:rsidRDefault="008059EA" w:rsidP="002D5BEB">
            <w:pPr>
              <w:pStyle w:val="a0"/>
              <w:numPr>
                <w:ilvl w:val="1"/>
                <w:numId w:val="13"/>
              </w:numPr>
              <w:snapToGrid w:val="0"/>
              <w:spacing w:beforeLines="50" w:before="120"/>
              <w:rPr>
                <w:rFonts w:eastAsia="宋体"/>
                <w:b/>
                <w:bCs/>
                <w:lang w:val="en-GB" w:eastAsia="zh-CN"/>
              </w:rPr>
            </w:pPr>
            <w:r w:rsidRPr="009A6129">
              <w:rPr>
                <w:rFonts w:eastAsia="宋体"/>
                <w:b/>
                <w:bCs/>
                <w:lang w:val="en-GB" w:eastAsia="zh-CN"/>
              </w:rPr>
              <w:t xml:space="preserve">RS that are </w:t>
            </w:r>
            <w:proofErr w:type="spellStart"/>
            <w:r w:rsidRPr="009A6129">
              <w:rPr>
                <w:rFonts w:eastAsia="宋体"/>
                <w:b/>
                <w:bCs/>
                <w:lang w:val="en-GB" w:eastAsia="zh-CN"/>
              </w:rPr>
              <w:t>QCL’ed</w:t>
            </w:r>
            <w:proofErr w:type="spellEnd"/>
            <w:r w:rsidRPr="009A6129">
              <w:rPr>
                <w:rFonts w:eastAsia="宋体"/>
                <w:b/>
                <w:bCs/>
                <w:lang w:val="en-GB" w:eastAsia="zh-CN"/>
              </w:rPr>
              <w:t xml:space="preserve"> with the non-serving cell SSB</w:t>
            </w:r>
          </w:p>
          <w:p w14:paraId="55C91DE9" w14:textId="77777777" w:rsidR="008059EA" w:rsidRPr="005905B1" w:rsidRDefault="008059EA" w:rsidP="008059EA">
            <w:pPr>
              <w:pStyle w:val="a0"/>
              <w:snapToGrid w:val="0"/>
              <w:spacing w:beforeLines="50" w:before="120"/>
              <w:rPr>
                <w:rFonts w:eastAsia="宋体"/>
                <w:lang w:val="en-GB" w:eastAsia="zh-CN"/>
              </w:rPr>
            </w:pPr>
            <w:r>
              <w:rPr>
                <w:rFonts w:eastAsia="宋体"/>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宋体" w:hint="eastAsia"/>
                <w:b/>
                <w:bCs/>
                <w:lang w:val="en-GB" w:eastAsia="zh-CN"/>
              </w:rPr>
              <w:t>.</w:t>
            </w:r>
          </w:p>
          <w:p w14:paraId="1F8D4AA3" w14:textId="77777777" w:rsidR="008059EA" w:rsidRDefault="008059EA" w:rsidP="008059EA">
            <w:pPr>
              <w:pStyle w:val="a0"/>
              <w:snapToGrid w:val="0"/>
              <w:spacing w:beforeLines="50" w:before="120"/>
              <w:rPr>
                <w:rFonts w:eastAsia="宋体"/>
                <w:b/>
                <w:bCs/>
                <w:lang w:val="en-GB" w:eastAsia="zh-CN"/>
              </w:rPr>
            </w:pPr>
            <w:r>
              <w:rPr>
                <w:rFonts w:eastAsia="宋体"/>
                <w:b/>
                <w:bCs/>
                <w:lang w:val="en-GB" w:eastAsia="zh-CN"/>
              </w:rPr>
              <w:t xml:space="preserve">Proposal 7: Spatial relation and power control related configurations should be enhanced for SRS, PUCCH, </w:t>
            </w:r>
            <w:proofErr w:type="gramStart"/>
            <w:r>
              <w:rPr>
                <w:rFonts w:eastAsia="宋体"/>
                <w:b/>
                <w:bCs/>
                <w:lang w:val="en-GB" w:eastAsia="zh-CN"/>
              </w:rPr>
              <w:t>PUSCH</w:t>
            </w:r>
            <w:proofErr w:type="gramEnd"/>
            <w:r>
              <w:rPr>
                <w:rFonts w:eastAsia="宋体"/>
                <w:b/>
                <w:bCs/>
                <w:lang w:val="en-GB" w:eastAsia="zh-CN"/>
              </w:rPr>
              <w:t xml:space="preserve"> transmission towards target cell. </w:t>
            </w:r>
          </w:p>
          <w:p w14:paraId="070C6760" w14:textId="77777777" w:rsidR="00B85528" w:rsidRPr="008059EA" w:rsidRDefault="00B85528" w:rsidP="00FD6873">
            <w:pPr>
              <w:spacing w:after="0"/>
              <w:jc w:val="left"/>
              <w:rPr>
                <w:rFonts w:ascii="Arial" w:eastAsia="宋体" w:hAnsi="Arial" w:cs="Arial"/>
                <w:sz w:val="16"/>
                <w:szCs w:val="16"/>
                <w:lang w:val="en-GB" w:eastAsia="zh-CN"/>
              </w:rPr>
            </w:pPr>
          </w:p>
        </w:tc>
      </w:tr>
      <w:tr w:rsidR="00FD6873" w:rsidRPr="00FD6873" w14:paraId="70727CF2"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37C92F6D" w14:textId="77777777" w:rsidR="00FD6873" w:rsidRPr="00FD6873" w:rsidRDefault="00BC5DCF" w:rsidP="00FD6873">
            <w:pPr>
              <w:spacing w:after="0"/>
              <w:jc w:val="left"/>
              <w:rPr>
                <w:rFonts w:ascii="Arial" w:eastAsia="宋体" w:hAnsi="Arial" w:cs="Arial"/>
                <w:b/>
                <w:bCs/>
                <w:color w:val="0000FF"/>
                <w:sz w:val="16"/>
                <w:szCs w:val="16"/>
                <w:u w:val="single"/>
                <w:lang w:eastAsia="zh-CN"/>
              </w:rPr>
            </w:pPr>
            <w:hyperlink r:id="rId13" w:history="1">
              <w:r w:rsidR="00FD6873" w:rsidRPr="00FD6873">
                <w:rPr>
                  <w:rFonts w:ascii="Arial" w:eastAsia="宋体"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hideMark/>
          </w:tcPr>
          <w:p w14:paraId="3C2D3A1F"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E1B82B7"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LG Electronics</w:t>
            </w:r>
          </w:p>
        </w:tc>
      </w:tr>
      <w:tr w:rsidR="00B85528" w:rsidRPr="00FD6873" w14:paraId="0871D9F1"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383B058" w14:textId="77777777" w:rsidR="00385A1D" w:rsidRPr="00932FBA" w:rsidRDefault="00385A1D" w:rsidP="00385A1D">
            <w:pPr>
              <w:ind w:firstLineChars="193" w:firstLine="388"/>
            </w:pPr>
            <w:r w:rsidRPr="00932FBA">
              <w:rPr>
                <w:b/>
              </w:rPr>
              <w:t>Proposal #1: Neighbor cell’s SSB can be configured as</w:t>
            </w:r>
            <w:r w:rsidRPr="00932FBA">
              <w:rPr>
                <w:rFonts w:hint="eastAsia"/>
                <w:b/>
              </w:rPr>
              <w:t xml:space="preserve"> </w:t>
            </w:r>
            <w:r w:rsidRPr="00932FBA">
              <w:rPr>
                <w:b/>
              </w:rPr>
              <w:t>QCL type C/D source of TRS/CSI-RS to support inter-cell multi-TRP operations</w:t>
            </w:r>
            <w:r w:rsidRPr="00932FBA">
              <w:rPr>
                <w:rFonts w:hint="eastAsia"/>
                <w:b/>
              </w:rPr>
              <w:t xml:space="preserve">. </w:t>
            </w:r>
          </w:p>
          <w:p w14:paraId="5E10E99F" w14:textId="77777777" w:rsidR="00385A1D" w:rsidRPr="00932FBA" w:rsidRDefault="00385A1D" w:rsidP="00385A1D">
            <w:pPr>
              <w:ind w:firstLineChars="193" w:firstLine="388"/>
              <w:rPr>
                <w:b/>
              </w:rPr>
            </w:pPr>
            <w:r w:rsidRPr="00932FBA">
              <w:rPr>
                <w:b/>
              </w:rPr>
              <w:t>Proposal #2: Consider mobility CSI-RS for QCL type C/D source of TRS/CSI-RS as well.</w:t>
            </w:r>
          </w:p>
          <w:p w14:paraId="49DF67CE" w14:textId="77777777" w:rsidR="00385A1D" w:rsidRDefault="00385A1D" w:rsidP="00385A1D">
            <w:pPr>
              <w:ind w:firstLineChars="193" w:firstLine="388"/>
              <w:rPr>
                <w:b/>
              </w:rPr>
            </w:pPr>
            <w:r w:rsidRPr="00932FBA">
              <w:rPr>
                <w:b/>
              </w:rPr>
              <w:t xml:space="preserve">Proposal #3: </w:t>
            </w:r>
            <w:proofErr w:type="spellStart"/>
            <w:r w:rsidRPr="00932FBA">
              <w:rPr>
                <w:b/>
                <w:i/>
              </w:rPr>
              <w:t>MeasObjectId</w:t>
            </w:r>
            <w:proofErr w:type="spellEnd"/>
            <w:r w:rsidRPr="00932FBA">
              <w:rPr>
                <w:b/>
              </w:rPr>
              <w:t xml:space="preserve">, and </w:t>
            </w:r>
            <w:r w:rsidRPr="00D4011A">
              <w:rPr>
                <w:b/>
                <w:highlight w:val="yellow"/>
              </w:rPr>
              <w:t>PCID</w:t>
            </w:r>
            <w:r w:rsidRPr="00932FBA">
              <w:rPr>
                <w:b/>
              </w:rPr>
              <w:t xml:space="preserve"> and SSB index in </w:t>
            </w:r>
            <w:proofErr w:type="spellStart"/>
            <w:r w:rsidRPr="00932FBA">
              <w:rPr>
                <w:b/>
                <w:i/>
              </w:rPr>
              <w:t>MeasObjectNR</w:t>
            </w:r>
            <w:proofErr w:type="spellEnd"/>
            <w:r w:rsidRPr="00932FBA">
              <w:rPr>
                <w:b/>
                <w:i/>
              </w:rPr>
              <w:t xml:space="preserve"> </w:t>
            </w:r>
            <w:r w:rsidRPr="00932FBA">
              <w:rPr>
                <w:b/>
              </w:rPr>
              <w:t>corresponding</w:t>
            </w:r>
            <w:r w:rsidRPr="00932FBA">
              <w:rPr>
                <w:b/>
                <w:i/>
              </w:rPr>
              <w:t xml:space="preserve"> </w:t>
            </w:r>
            <w:proofErr w:type="spellStart"/>
            <w:r w:rsidRPr="00932FBA">
              <w:rPr>
                <w:b/>
                <w:i/>
              </w:rPr>
              <w:t>MeasObjectId</w:t>
            </w:r>
            <w:proofErr w:type="spellEnd"/>
            <w:r w:rsidRPr="00932FBA">
              <w:rPr>
                <w:b/>
              </w:rPr>
              <w:t xml:space="preserve"> should be associated with or configured as </w:t>
            </w:r>
            <w:proofErr w:type="spellStart"/>
            <w:r w:rsidRPr="00932FBA">
              <w:rPr>
                <w:b/>
                <w:i/>
              </w:rPr>
              <w:t>referenceSignal</w:t>
            </w:r>
            <w:proofErr w:type="spellEnd"/>
            <w:r w:rsidRPr="00932FBA">
              <w:rPr>
                <w:b/>
              </w:rPr>
              <w:t xml:space="preserve"> in </w:t>
            </w:r>
            <w:r w:rsidRPr="00932FBA">
              <w:rPr>
                <w:b/>
                <w:i/>
              </w:rPr>
              <w:t>QCL-info</w:t>
            </w:r>
            <w:r w:rsidRPr="00932FBA">
              <w:rPr>
                <w:b/>
              </w:rPr>
              <w:t xml:space="preserve"> in </w:t>
            </w:r>
            <w:r w:rsidRPr="00932FBA">
              <w:rPr>
                <w:b/>
                <w:i/>
              </w:rPr>
              <w:t>TCI-State.</w:t>
            </w:r>
          </w:p>
          <w:p w14:paraId="1A9E2B05" w14:textId="77777777" w:rsidR="00385A1D" w:rsidRPr="00932FBA" w:rsidRDefault="00385A1D" w:rsidP="00385A1D">
            <w:pPr>
              <w:ind w:firstLineChars="193" w:firstLine="388"/>
              <w:rPr>
                <w:b/>
              </w:rPr>
            </w:pPr>
            <w:r w:rsidRPr="00932FBA">
              <w:rPr>
                <w:b/>
              </w:rPr>
              <w:t>Proposal #4: For inter-cell MTRP transmission, consider the case that the timing difference/offset between two TRPs at the UE side is larger than 1 CP due to imperfect network synchronization and the large difference of propagation delay in FR 2</w:t>
            </w:r>
          </w:p>
          <w:p w14:paraId="122DF738" w14:textId="77777777" w:rsidR="00B85528" w:rsidRPr="00385A1D" w:rsidRDefault="00B85528" w:rsidP="00FD6873">
            <w:pPr>
              <w:spacing w:after="0"/>
              <w:jc w:val="left"/>
              <w:rPr>
                <w:rFonts w:ascii="Arial" w:eastAsia="宋体" w:hAnsi="Arial" w:cs="Arial"/>
                <w:sz w:val="16"/>
                <w:szCs w:val="16"/>
                <w:lang w:eastAsia="zh-CN"/>
              </w:rPr>
            </w:pPr>
          </w:p>
        </w:tc>
      </w:tr>
      <w:tr w:rsidR="00FD6873" w:rsidRPr="00FD6873" w14:paraId="26B37DCD"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73304147" w14:textId="77777777" w:rsidR="00FD6873" w:rsidRPr="00FD6873" w:rsidRDefault="00FD6873" w:rsidP="00FD6873">
            <w:pPr>
              <w:spacing w:after="0"/>
              <w:jc w:val="left"/>
              <w:rPr>
                <w:rFonts w:ascii="Arial" w:eastAsia="宋体" w:hAnsi="Arial" w:cs="Arial"/>
                <w:color w:val="000000"/>
                <w:sz w:val="16"/>
                <w:szCs w:val="16"/>
                <w:lang w:eastAsia="zh-CN"/>
              </w:rPr>
            </w:pPr>
            <w:r w:rsidRPr="00FD6873">
              <w:rPr>
                <w:rFonts w:ascii="Arial" w:eastAsia="宋体"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hideMark/>
          </w:tcPr>
          <w:p w14:paraId="1D453A41"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03D89407"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Intel Corporation</w:t>
            </w:r>
          </w:p>
        </w:tc>
      </w:tr>
      <w:tr w:rsidR="00B85528" w:rsidRPr="00FD6873" w14:paraId="11267255"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658DCFB" w14:textId="77777777" w:rsidR="00E52048" w:rsidRPr="00353827" w:rsidRDefault="00E52048" w:rsidP="00E52048">
            <w:pPr>
              <w:rPr>
                <w:b/>
                <w:bCs/>
                <w:i/>
                <w:iCs/>
              </w:rPr>
            </w:pPr>
            <w:r w:rsidRPr="00353827">
              <w:rPr>
                <w:b/>
                <w:bCs/>
                <w:i/>
                <w:iCs/>
              </w:rPr>
              <w:t>Proposal</w:t>
            </w:r>
            <w:r>
              <w:rPr>
                <w:b/>
                <w:bCs/>
                <w:i/>
                <w:iCs/>
              </w:rPr>
              <w:t>-1</w:t>
            </w:r>
            <w:r w:rsidRPr="00353827">
              <w:rPr>
                <w:b/>
                <w:bCs/>
                <w:i/>
                <w:iCs/>
              </w:rPr>
              <w:t xml:space="preserve">: Multi-cell reception mode is </w:t>
            </w:r>
            <w:r>
              <w:rPr>
                <w:b/>
                <w:bCs/>
                <w:i/>
                <w:iCs/>
              </w:rPr>
              <w:t>supported</w:t>
            </w:r>
            <w:r w:rsidRPr="00353827">
              <w:rPr>
                <w:b/>
                <w:bCs/>
                <w:i/>
                <w:iCs/>
              </w:rPr>
              <w:t xml:space="preserve"> by providing the following information to the UE: </w:t>
            </w:r>
          </w:p>
          <w:p w14:paraId="7A228975" w14:textId="77777777" w:rsidR="00E52048" w:rsidRPr="00353827" w:rsidRDefault="00E52048" w:rsidP="00E52048">
            <w:pPr>
              <w:pStyle w:val="af"/>
              <w:widowControl/>
              <w:numPr>
                <w:ilvl w:val="0"/>
                <w:numId w:val="23"/>
              </w:numPr>
              <w:spacing w:after="200" w:line="276" w:lineRule="auto"/>
              <w:ind w:firstLineChars="0"/>
              <w:contextualSpacing/>
              <w:rPr>
                <w:b/>
                <w:bCs/>
                <w:i/>
                <w:iCs/>
              </w:rPr>
            </w:pPr>
            <w:r w:rsidRPr="00353827">
              <w:rPr>
                <w:b/>
                <w:bCs/>
                <w:i/>
                <w:iCs/>
              </w:rPr>
              <w:t>PCID (</w:t>
            </w:r>
            <w:proofErr w:type="spellStart"/>
            <w:r w:rsidRPr="00353827">
              <w:rPr>
                <w:b/>
                <w:bCs/>
                <w:i/>
                <w:iCs/>
              </w:rPr>
              <w:t>PhysCellId</w:t>
            </w:r>
            <w:proofErr w:type="spellEnd"/>
            <w:r w:rsidRPr="00353827">
              <w:rPr>
                <w:b/>
                <w:bCs/>
                <w:i/>
                <w:iCs/>
              </w:rPr>
              <w:t>)</w:t>
            </w:r>
          </w:p>
          <w:p w14:paraId="1A004C83" w14:textId="77777777" w:rsidR="00E52048" w:rsidRPr="00353827" w:rsidRDefault="00E52048" w:rsidP="00E52048">
            <w:pPr>
              <w:pStyle w:val="af"/>
              <w:widowControl/>
              <w:numPr>
                <w:ilvl w:val="0"/>
                <w:numId w:val="23"/>
              </w:numPr>
              <w:spacing w:after="200" w:line="276" w:lineRule="auto"/>
              <w:ind w:firstLineChars="0"/>
              <w:contextualSpacing/>
              <w:rPr>
                <w:b/>
                <w:bCs/>
                <w:i/>
                <w:iCs/>
              </w:rPr>
            </w:pPr>
            <w:r w:rsidRPr="00353827">
              <w:rPr>
                <w:b/>
                <w:bCs/>
                <w:i/>
                <w:iCs/>
              </w:rPr>
              <w:t>SSB pattern (</w:t>
            </w:r>
            <w:proofErr w:type="spellStart"/>
            <w:r w:rsidRPr="00353827">
              <w:rPr>
                <w:b/>
                <w:bCs/>
                <w:i/>
                <w:iCs/>
              </w:rPr>
              <w:t>ssb-PositionsInBurst</w:t>
            </w:r>
            <w:proofErr w:type="spellEnd"/>
            <w:r w:rsidRPr="00353827">
              <w:rPr>
                <w:b/>
                <w:bCs/>
                <w:i/>
                <w:iCs/>
              </w:rPr>
              <w:t xml:space="preserve">, </w:t>
            </w:r>
            <w:proofErr w:type="spellStart"/>
            <w:r w:rsidRPr="00353827">
              <w:rPr>
                <w:b/>
                <w:bCs/>
                <w:i/>
                <w:iCs/>
              </w:rPr>
              <w:t>ssb-periodicityServingCell</w:t>
            </w:r>
            <w:proofErr w:type="spellEnd"/>
            <w:r w:rsidRPr="00353827">
              <w:rPr>
                <w:b/>
                <w:bCs/>
                <w:i/>
                <w:iCs/>
              </w:rPr>
              <w:t>)</w:t>
            </w:r>
          </w:p>
          <w:p w14:paraId="1883EC93" w14:textId="77777777" w:rsidR="00E52048" w:rsidRPr="00353827" w:rsidRDefault="00E52048" w:rsidP="00E52048">
            <w:pPr>
              <w:pStyle w:val="af"/>
              <w:widowControl/>
              <w:numPr>
                <w:ilvl w:val="0"/>
                <w:numId w:val="23"/>
              </w:numPr>
              <w:spacing w:after="200" w:line="276" w:lineRule="auto"/>
              <w:ind w:firstLineChars="0"/>
              <w:contextualSpacing/>
              <w:rPr>
                <w:b/>
                <w:bCs/>
                <w:i/>
                <w:iCs/>
              </w:rPr>
            </w:pPr>
            <w:r w:rsidRPr="00353827">
              <w:rPr>
                <w:b/>
                <w:bCs/>
                <w:i/>
                <w:iCs/>
              </w:rPr>
              <w:t>sub-carrier spacing (</w:t>
            </w:r>
            <w:proofErr w:type="spellStart"/>
            <w:r w:rsidRPr="00353827">
              <w:rPr>
                <w:b/>
                <w:bCs/>
                <w:i/>
                <w:iCs/>
              </w:rPr>
              <w:t>subcarrierSpacing</w:t>
            </w:r>
            <w:proofErr w:type="spellEnd"/>
            <w:r w:rsidRPr="00353827">
              <w:rPr>
                <w:b/>
                <w:bCs/>
                <w:i/>
                <w:iCs/>
              </w:rPr>
              <w:t>)</w:t>
            </w:r>
          </w:p>
          <w:p w14:paraId="1817729C" w14:textId="77777777" w:rsidR="00E52048" w:rsidRPr="00B767BD" w:rsidRDefault="00E52048" w:rsidP="00E52048">
            <w:pPr>
              <w:pStyle w:val="af"/>
              <w:widowControl/>
              <w:numPr>
                <w:ilvl w:val="0"/>
                <w:numId w:val="23"/>
              </w:numPr>
              <w:spacing w:after="200" w:line="276" w:lineRule="auto"/>
              <w:ind w:firstLineChars="0"/>
              <w:contextualSpacing/>
              <w:rPr>
                <w:b/>
                <w:bCs/>
                <w:i/>
                <w:iCs/>
              </w:rPr>
            </w:pPr>
            <w:r w:rsidRPr="00353827">
              <w:rPr>
                <w:b/>
                <w:bCs/>
                <w:i/>
                <w:iCs/>
              </w:rPr>
              <w:t>frequency (</w:t>
            </w:r>
            <w:proofErr w:type="spellStart"/>
            <w:r w:rsidRPr="00353827">
              <w:rPr>
                <w:b/>
                <w:bCs/>
                <w:i/>
                <w:iCs/>
              </w:rPr>
              <w:t>absoluteFrequencySSB</w:t>
            </w:r>
            <w:proofErr w:type="spellEnd"/>
            <w:r w:rsidRPr="00353827">
              <w:rPr>
                <w:b/>
                <w:bCs/>
                <w:i/>
                <w:iCs/>
              </w:rPr>
              <w:t>)</w:t>
            </w:r>
          </w:p>
          <w:p w14:paraId="56948EC8" w14:textId="77777777" w:rsidR="00E52048" w:rsidRPr="00A13A0B" w:rsidRDefault="00E52048" w:rsidP="00E52048">
            <w:pPr>
              <w:rPr>
                <w:b/>
                <w:bCs/>
                <w:i/>
                <w:iCs/>
              </w:rPr>
            </w:pPr>
            <w:bookmarkStart w:id="5" w:name="_References"/>
            <w:bookmarkEnd w:id="5"/>
            <w:r w:rsidRPr="00A13A0B">
              <w:rPr>
                <w:b/>
                <w:bCs/>
                <w:i/>
                <w:iCs/>
              </w:rPr>
              <w:t>Proposal</w:t>
            </w:r>
            <w:r>
              <w:rPr>
                <w:b/>
                <w:bCs/>
                <w:i/>
                <w:iCs/>
              </w:rPr>
              <w:t>-2</w:t>
            </w:r>
            <w:r w:rsidRPr="00A13A0B">
              <w:rPr>
                <w:b/>
                <w:bCs/>
                <w:i/>
                <w:iCs/>
              </w:rPr>
              <w:t>: Consider associating the following with a TCI-State including SSB-Index from another PCID:</w:t>
            </w:r>
          </w:p>
          <w:p w14:paraId="1C366CC5" w14:textId="77777777" w:rsidR="00E52048" w:rsidRPr="00A13A0B" w:rsidRDefault="00E52048" w:rsidP="00E52048">
            <w:pPr>
              <w:pStyle w:val="af"/>
              <w:widowControl/>
              <w:numPr>
                <w:ilvl w:val="0"/>
                <w:numId w:val="23"/>
              </w:numPr>
              <w:spacing w:after="200" w:line="276" w:lineRule="auto"/>
              <w:ind w:firstLineChars="0"/>
              <w:contextualSpacing/>
              <w:rPr>
                <w:b/>
                <w:bCs/>
                <w:i/>
                <w:iCs/>
              </w:rPr>
            </w:pPr>
            <w:r w:rsidRPr="00A13A0B">
              <w:rPr>
                <w:b/>
                <w:bCs/>
                <w:i/>
                <w:iCs/>
              </w:rPr>
              <w:t>TRS</w:t>
            </w:r>
          </w:p>
          <w:p w14:paraId="6EF77A6F" w14:textId="77777777" w:rsidR="00E52048" w:rsidRPr="00A13A0B" w:rsidRDefault="00E52048" w:rsidP="00E52048">
            <w:pPr>
              <w:pStyle w:val="af"/>
              <w:widowControl/>
              <w:numPr>
                <w:ilvl w:val="0"/>
                <w:numId w:val="23"/>
              </w:numPr>
              <w:spacing w:after="200" w:line="276" w:lineRule="auto"/>
              <w:ind w:firstLineChars="0"/>
              <w:contextualSpacing/>
              <w:rPr>
                <w:b/>
                <w:bCs/>
                <w:i/>
                <w:iCs/>
              </w:rPr>
            </w:pPr>
            <w:r w:rsidRPr="00A13A0B">
              <w:rPr>
                <w:b/>
                <w:bCs/>
                <w:i/>
                <w:iCs/>
              </w:rPr>
              <w:t>CORESETs</w:t>
            </w:r>
          </w:p>
          <w:p w14:paraId="2720EF5C" w14:textId="77777777" w:rsidR="00E52048" w:rsidRPr="00A13A0B" w:rsidRDefault="00E52048" w:rsidP="00E52048">
            <w:pPr>
              <w:pStyle w:val="af"/>
              <w:widowControl/>
              <w:numPr>
                <w:ilvl w:val="0"/>
                <w:numId w:val="23"/>
              </w:numPr>
              <w:spacing w:after="200" w:line="276" w:lineRule="auto"/>
              <w:ind w:firstLineChars="0"/>
              <w:contextualSpacing/>
              <w:rPr>
                <w:b/>
                <w:bCs/>
                <w:i/>
                <w:iCs/>
              </w:rPr>
            </w:pPr>
            <w:r w:rsidRPr="00A13A0B">
              <w:rPr>
                <w:b/>
                <w:bCs/>
                <w:i/>
                <w:iCs/>
              </w:rPr>
              <w:t xml:space="preserve">DCI </w:t>
            </w:r>
            <w:proofErr w:type="spellStart"/>
            <w:r w:rsidRPr="00A13A0B">
              <w:rPr>
                <w:b/>
                <w:bCs/>
                <w:i/>
                <w:iCs/>
              </w:rPr>
              <w:t>codepoint</w:t>
            </w:r>
            <w:proofErr w:type="spellEnd"/>
            <w:r w:rsidRPr="00A13A0B">
              <w:rPr>
                <w:b/>
                <w:bCs/>
                <w:i/>
                <w:iCs/>
              </w:rPr>
              <w:t xml:space="preserve"> for TCI-State switching</w:t>
            </w:r>
          </w:p>
          <w:p w14:paraId="358B59CA" w14:textId="77777777" w:rsidR="00E52048" w:rsidRPr="00A13A0B" w:rsidRDefault="00E52048" w:rsidP="00E52048">
            <w:pPr>
              <w:pStyle w:val="af"/>
              <w:widowControl/>
              <w:numPr>
                <w:ilvl w:val="0"/>
                <w:numId w:val="23"/>
              </w:numPr>
              <w:spacing w:after="200" w:line="276" w:lineRule="auto"/>
              <w:ind w:firstLineChars="0"/>
              <w:contextualSpacing/>
              <w:rPr>
                <w:b/>
                <w:bCs/>
                <w:i/>
                <w:iCs/>
              </w:rPr>
            </w:pPr>
            <w:r w:rsidRPr="00A13A0B">
              <w:rPr>
                <w:b/>
                <w:bCs/>
                <w:i/>
                <w:iCs/>
              </w:rPr>
              <w:t>NZP-CSI-RS-</w:t>
            </w:r>
            <w:proofErr w:type="spellStart"/>
            <w:r w:rsidRPr="00A13A0B">
              <w:rPr>
                <w:b/>
                <w:bCs/>
                <w:i/>
                <w:iCs/>
              </w:rPr>
              <w:t>ResourceSet</w:t>
            </w:r>
            <w:proofErr w:type="spellEnd"/>
            <w:r w:rsidRPr="00A13A0B">
              <w:rPr>
                <w:b/>
                <w:bCs/>
                <w:i/>
                <w:iCs/>
              </w:rPr>
              <w:t xml:space="preserve"> with repetition set to ‘on’ (L1-RSRP)</w:t>
            </w:r>
          </w:p>
          <w:p w14:paraId="3E006B28" w14:textId="77777777" w:rsidR="00E52048" w:rsidRPr="00A13A0B" w:rsidRDefault="00E52048" w:rsidP="00E52048">
            <w:pPr>
              <w:pStyle w:val="af"/>
              <w:widowControl/>
              <w:numPr>
                <w:ilvl w:val="0"/>
                <w:numId w:val="23"/>
              </w:numPr>
              <w:spacing w:after="200" w:line="276" w:lineRule="auto"/>
              <w:ind w:firstLineChars="0"/>
              <w:contextualSpacing/>
              <w:rPr>
                <w:b/>
                <w:bCs/>
                <w:i/>
                <w:iCs/>
              </w:rPr>
            </w:pPr>
            <w:r w:rsidRPr="00A13A0B">
              <w:rPr>
                <w:b/>
                <w:bCs/>
                <w:i/>
                <w:iCs/>
              </w:rPr>
              <w:t>BFD resources (</w:t>
            </w:r>
            <w:proofErr w:type="spellStart"/>
            <w:r w:rsidRPr="00A13A0B">
              <w:rPr>
                <w:b/>
                <w:bCs/>
                <w:i/>
                <w:iCs/>
              </w:rPr>
              <w:t>failureDetectionResources</w:t>
            </w:r>
            <w:proofErr w:type="spellEnd"/>
            <w:r w:rsidRPr="00A13A0B">
              <w:rPr>
                <w:b/>
                <w:bCs/>
                <w:i/>
                <w:iCs/>
              </w:rPr>
              <w:t>)</w:t>
            </w:r>
          </w:p>
          <w:p w14:paraId="311BB007" w14:textId="77777777" w:rsidR="00E52048" w:rsidRPr="00A13A0B" w:rsidRDefault="00E52048" w:rsidP="00E52048">
            <w:pPr>
              <w:pStyle w:val="af"/>
              <w:widowControl/>
              <w:numPr>
                <w:ilvl w:val="0"/>
                <w:numId w:val="23"/>
              </w:numPr>
              <w:spacing w:after="200" w:line="276" w:lineRule="auto"/>
              <w:ind w:firstLineChars="0"/>
              <w:contextualSpacing/>
              <w:rPr>
                <w:b/>
                <w:bCs/>
                <w:i/>
                <w:iCs/>
              </w:rPr>
            </w:pPr>
            <w:r w:rsidRPr="00A13A0B">
              <w:rPr>
                <w:b/>
                <w:bCs/>
                <w:i/>
                <w:iCs/>
              </w:rPr>
              <w:t>CSI-RS for CSI measurement</w:t>
            </w:r>
          </w:p>
          <w:p w14:paraId="06088D6E" w14:textId="77777777" w:rsidR="00B85528" w:rsidRPr="00FD6873" w:rsidRDefault="00B85528" w:rsidP="00FD6873">
            <w:pPr>
              <w:spacing w:after="0"/>
              <w:jc w:val="left"/>
              <w:rPr>
                <w:rFonts w:ascii="Arial" w:eastAsia="宋体" w:hAnsi="Arial" w:cs="Arial"/>
                <w:sz w:val="16"/>
                <w:szCs w:val="16"/>
                <w:lang w:eastAsia="zh-CN"/>
              </w:rPr>
            </w:pPr>
          </w:p>
        </w:tc>
      </w:tr>
      <w:tr w:rsidR="00FD6873" w:rsidRPr="00FD6873" w14:paraId="47FB4627"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4EEDF039" w14:textId="77777777" w:rsidR="00FD6873" w:rsidRPr="00FD6873" w:rsidRDefault="00BC5DCF" w:rsidP="00FD6873">
            <w:pPr>
              <w:spacing w:after="0"/>
              <w:jc w:val="left"/>
              <w:rPr>
                <w:rFonts w:ascii="Arial" w:eastAsia="宋体" w:hAnsi="Arial" w:cs="Arial"/>
                <w:b/>
                <w:bCs/>
                <w:color w:val="0000FF"/>
                <w:sz w:val="16"/>
                <w:szCs w:val="16"/>
                <w:u w:val="single"/>
                <w:lang w:eastAsia="zh-CN"/>
              </w:rPr>
            </w:pPr>
            <w:hyperlink r:id="rId14" w:history="1">
              <w:r w:rsidR="00FD6873" w:rsidRPr="00FD6873">
                <w:rPr>
                  <w:rFonts w:ascii="Arial" w:eastAsia="宋体"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hideMark/>
          </w:tcPr>
          <w:p w14:paraId="192590E1"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5133B6DE" w14:textId="77777777" w:rsidR="00FD6873" w:rsidRPr="00FD6873" w:rsidRDefault="00FD6873" w:rsidP="00FD6873">
            <w:pPr>
              <w:spacing w:after="0"/>
              <w:jc w:val="left"/>
              <w:rPr>
                <w:rFonts w:ascii="Arial" w:eastAsia="宋体" w:hAnsi="Arial" w:cs="Arial"/>
                <w:sz w:val="16"/>
                <w:szCs w:val="16"/>
                <w:lang w:eastAsia="zh-CN"/>
              </w:rPr>
            </w:pPr>
            <w:proofErr w:type="spellStart"/>
            <w:r w:rsidRPr="00FD6873">
              <w:rPr>
                <w:rFonts w:ascii="Arial" w:eastAsia="宋体" w:hAnsi="Arial" w:cs="Arial"/>
                <w:sz w:val="16"/>
                <w:szCs w:val="16"/>
                <w:lang w:eastAsia="zh-CN"/>
              </w:rPr>
              <w:t>Spreadtrum</w:t>
            </w:r>
            <w:proofErr w:type="spellEnd"/>
            <w:r w:rsidRPr="00FD6873">
              <w:rPr>
                <w:rFonts w:ascii="Arial" w:eastAsia="宋体" w:hAnsi="Arial" w:cs="Arial"/>
                <w:sz w:val="16"/>
                <w:szCs w:val="16"/>
                <w:lang w:eastAsia="zh-CN"/>
              </w:rPr>
              <w:t xml:space="preserve"> Communications</w:t>
            </w:r>
          </w:p>
        </w:tc>
      </w:tr>
      <w:tr w:rsidR="00B85528" w:rsidRPr="00FD6873" w14:paraId="78667871"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F42C288" w14:textId="77777777" w:rsidR="006F22C5" w:rsidRDefault="006F22C5" w:rsidP="006F22C5">
            <w:pPr>
              <w:rPr>
                <w:b/>
                <w:i/>
                <w:lang w:eastAsia="zh-CN"/>
              </w:rPr>
            </w:pPr>
            <w:r>
              <w:rPr>
                <w:b/>
                <w:i/>
                <w:lang w:eastAsia="zh-CN"/>
              </w:rPr>
              <w:t>Observation 1</w:t>
            </w:r>
            <w:r w:rsidRPr="004F591D">
              <w:rPr>
                <w:rFonts w:hint="eastAsia"/>
                <w:b/>
                <w:i/>
                <w:lang w:eastAsia="zh-CN"/>
              </w:rPr>
              <w:t xml:space="preserve">: </w:t>
            </w:r>
            <w:r>
              <w:rPr>
                <w:b/>
                <w:i/>
                <w:lang w:eastAsia="zh-CN"/>
              </w:rPr>
              <w:t>F</w:t>
            </w:r>
            <w:r w:rsidRPr="004F591D">
              <w:rPr>
                <w:b/>
                <w:i/>
                <w:lang w:eastAsia="zh-CN"/>
              </w:rPr>
              <w:t>or inter-cell multi-TRP/panel</w:t>
            </w:r>
            <w:r>
              <w:rPr>
                <w:b/>
                <w:i/>
                <w:lang w:eastAsia="zh-CN"/>
              </w:rPr>
              <w:t xml:space="preserve"> transmission,</w:t>
            </w:r>
          </w:p>
          <w:p w14:paraId="3F2DD637" w14:textId="77777777" w:rsidR="006F22C5" w:rsidRPr="00F47732" w:rsidRDefault="006F22C5" w:rsidP="002D5BEB">
            <w:pPr>
              <w:pStyle w:val="af"/>
              <w:widowControl/>
              <w:numPr>
                <w:ilvl w:val="0"/>
                <w:numId w:val="16"/>
              </w:numPr>
              <w:autoSpaceDE w:val="0"/>
              <w:autoSpaceDN w:val="0"/>
              <w:adjustRightInd w:val="0"/>
              <w:snapToGrid w:val="0"/>
              <w:ind w:firstLineChars="0"/>
              <w:rPr>
                <w:b/>
                <w:i/>
              </w:rPr>
            </w:pPr>
            <w:r>
              <w:rPr>
                <w:b/>
                <w:i/>
              </w:rPr>
              <w:t>T</w:t>
            </w:r>
            <w:r w:rsidRPr="00F47732">
              <w:rPr>
                <w:rFonts w:hint="eastAsia"/>
                <w:b/>
                <w:i/>
              </w:rPr>
              <w:t xml:space="preserve">ight </w:t>
            </w:r>
            <w:r w:rsidRPr="00F47732">
              <w:rPr>
                <w:b/>
                <w:i/>
              </w:rPr>
              <w:t>synchronization should be assumed.</w:t>
            </w:r>
          </w:p>
          <w:p w14:paraId="5C7FCABB" w14:textId="77777777" w:rsidR="006F22C5" w:rsidRPr="006B0B47" w:rsidRDefault="006F22C5" w:rsidP="002D5BEB">
            <w:pPr>
              <w:pStyle w:val="af"/>
              <w:widowControl/>
              <w:numPr>
                <w:ilvl w:val="0"/>
                <w:numId w:val="16"/>
              </w:numPr>
              <w:autoSpaceDE w:val="0"/>
              <w:autoSpaceDN w:val="0"/>
              <w:adjustRightInd w:val="0"/>
              <w:snapToGrid w:val="0"/>
              <w:ind w:firstLineChars="0"/>
              <w:rPr>
                <w:b/>
                <w:i/>
              </w:rPr>
            </w:pPr>
            <w:r w:rsidRPr="00E91793">
              <w:rPr>
                <w:b/>
                <w:i/>
              </w:rPr>
              <w:t>A UE may assume that its maximum receive timing difference between the DL transmissions from two TRPs is within a CP</w:t>
            </w:r>
            <w:r>
              <w:rPr>
                <w:b/>
                <w:i/>
              </w:rPr>
              <w:t>.</w:t>
            </w:r>
          </w:p>
          <w:p w14:paraId="2D913E1A" w14:textId="77777777" w:rsidR="006F22C5" w:rsidRPr="00E306D2" w:rsidRDefault="006F22C5" w:rsidP="006F22C5">
            <w:pPr>
              <w:rPr>
                <w:b/>
                <w:i/>
                <w:lang w:eastAsia="zh-CN"/>
              </w:rPr>
            </w:pPr>
            <w:r w:rsidRPr="00E306D2">
              <w:rPr>
                <w:b/>
                <w:i/>
                <w:lang w:eastAsia="zh-CN"/>
              </w:rPr>
              <w:t>Observation</w:t>
            </w:r>
            <w:r>
              <w:rPr>
                <w:b/>
                <w:i/>
                <w:lang w:eastAsia="zh-CN"/>
              </w:rPr>
              <w:t xml:space="preserve"> 2</w:t>
            </w:r>
            <w:r w:rsidRPr="00E306D2">
              <w:rPr>
                <w:b/>
                <w:i/>
                <w:lang w:eastAsia="zh-CN"/>
              </w:rPr>
              <w:t>: For multi-DCI based inter-cell multi-TRP transmission, the framework where different TRPs use different CORESETs in PDCCH-</w:t>
            </w:r>
            <w:proofErr w:type="spellStart"/>
            <w:r w:rsidRPr="00E306D2">
              <w:rPr>
                <w:b/>
                <w:i/>
                <w:lang w:eastAsia="zh-CN"/>
              </w:rPr>
              <w:t>Config</w:t>
            </w:r>
            <w:proofErr w:type="spellEnd"/>
            <w:r w:rsidRPr="00E306D2">
              <w:rPr>
                <w:b/>
                <w:i/>
                <w:lang w:eastAsia="zh-CN"/>
              </w:rPr>
              <w:t xml:space="preserve"> could be still used.</w:t>
            </w:r>
          </w:p>
          <w:p w14:paraId="380840F0" w14:textId="77777777" w:rsidR="006F22C5" w:rsidRPr="004C4DF6" w:rsidRDefault="006F22C5" w:rsidP="006F22C5">
            <w:pPr>
              <w:rPr>
                <w:b/>
                <w:i/>
                <w:lang w:eastAsia="zh-CN"/>
              </w:rPr>
            </w:pPr>
          </w:p>
          <w:p w14:paraId="2FB01AB2" w14:textId="77777777" w:rsidR="006F22C5" w:rsidRDefault="006F22C5" w:rsidP="006F22C5">
            <w:pPr>
              <w:rPr>
                <w:b/>
                <w:i/>
                <w:lang w:eastAsia="zh-CN"/>
              </w:rPr>
            </w:pPr>
            <w:r>
              <w:rPr>
                <w:b/>
                <w:i/>
                <w:lang w:eastAsia="zh-CN"/>
              </w:rPr>
              <w:t>Proposal 1: For non-serving cell SSB, at least one of the following information could be considered as the configuration information:</w:t>
            </w:r>
          </w:p>
          <w:p w14:paraId="11FCDA89" w14:textId="77777777" w:rsidR="006F22C5" w:rsidRDefault="006F22C5" w:rsidP="002D5BEB">
            <w:pPr>
              <w:pStyle w:val="af"/>
              <w:widowControl/>
              <w:numPr>
                <w:ilvl w:val="0"/>
                <w:numId w:val="16"/>
              </w:numPr>
              <w:autoSpaceDE w:val="0"/>
              <w:autoSpaceDN w:val="0"/>
              <w:adjustRightInd w:val="0"/>
              <w:snapToGrid w:val="0"/>
              <w:ind w:firstLineChars="0"/>
              <w:rPr>
                <w:b/>
                <w:i/>
              </w:rPr>
            </w:pPr>
            <w:r>
              <w:rPr>
                <w:rFonts w:hint="eastAsia"/>
                <w:b/>
                <w:i/>
              </w:rPr>
              <w:t>P</w:t>
            </w:r>
            <w:r>
              <w:rPr>
                <w:b/>
                <w:i/>
              </w:rPr>
              <w:t>CI</w:t>
            </w:r>
          </w:p>
          <w:p w14:paraId="2C587244" w14:textId="77777777" w:rsidR="006F22C5" w:rsidRDefault="006F22C5" w:rsidP="002D5BEB">
            <w:pPr>
              <w:pStyle w:val="af"/>
              <w:widowControl/>
              <w:numPr>
                <w:ilvl w:val="0"/>
                <w:numId w:val="16"/>
              </w:numPr>
              <w:autoSpaceDE w:val="0"/>
              <w:autoSpaceDN w:val="0"/>
              <w:adjustRightInd w:val="0"/>
              <w:snapToGrid w:val="0"/>
              <w:ind w:firstLineChars="0"/>
              <w:rPr>
                <w:b/>
                <w:i/>
              </w:rPr>
            </w:pPr>
            <w:r>
              <w:rPr>
                <w:b/>
                <w:i/>
              </w:rPr>
              <w:t>SSB-</w:t>
            </w:r>
            <w:proofErr w:type="spellStart"/>
            <w:r>
              <w:rPr>
                <w:b/>
                <w:i/>
              </w:rPr>
              <w:t>Freq</w:t>
            </w:r>
            <w:proofErr w:type="spellEnd"/>
          </w:p>
          <w:p w14:paraId="582472E4" w14:textId="77777777" w:rsidR="006F22C5" w:rsidRPr="00136E7E" w:rsidRDefault="006F22C5" w:rsidP="002D5BEB">
            <w:pPr>
              <w:pStyle w:val="af"/>
              <w:widowControl/>
              <w:numPr>
                <w:ilvl w:val="0"/>
                <w:numId w:val="16"/>
              </w:numPr>
              <w:autoSpaceDE w:val="0"/>
              <w:autoSpaceDN w:val="0"/>
              <w:adjustRightInd w:val="0"/>
              <w:snapToGrid w:val="0"/>
              <w:ind w:firstLineChars="0"/>
              <w:rPr>
                <w:b/>
                <w:i/>
              </w:rPr>
            </w:pPr>
            <w:proofErr w:type="spellStart"/>
            <w:r w:rsidRPr="00136E7E">
              <w:rPr>
                <w:b/>
                <w:i/>
              </w:rPr>
              <w:t>SubcarrierSpacing</w:t>
            </w:r>
            <w:proofErr w:type="spellEnd"/>
          </w:p>
          <w:p w14:paraId="09588D04" w14:textId="77777777" w:rsidR="006F22C5" w:rsidRPr="00136E7E" w:rsidRDefault="006F22C5" w:rsidP="002D5BEB">
            <w:pPr>
              <w:pStyle w:val="af"/>
              <w:widowControl/>
              <w:numPr>
                <w:ilvl w:val="0"/>
                <w:numId w:val="16"/>
              </w:numPr>
              <w:autoSpaceDE w:val="0"/>
              <w:autoSpaceDN w:val="0"/>
              <w:adjustRightInd w:val="0"/>
              <w:snapToGrid w:val="0"/>
              <w:ind w:firstLineChars="0"/>
              <w:rPr>
                <w:b/>
                <w:i/>
              </w:rPr>
            </w:pPr>
            <w:r w:rsidRPr="00136E7E">
              <w:rPr>
                <w:b/>
                <w:i/>
              </w:rPr>
              <w:t>Periodicity</w:t>
            </w:r>
          </w:p>
          <w:p w14:paraId="2526936B" w14:textId="77777777" w:rsidR="006F22C5" w:rsidRPr="00136E7E" w:rsidRDefault="006F22C5" w:rsidP="002D5BEB">
            <w:pPr>
              <w:pStyle w:val="af"/>
              <w:widowControl/>
              <w:numPr>
                <w:ilvl w:val="0"/>
                <w:numId w:val="16"/>
              </w:numPr>
              <w:autoSpaceDE w:val="0"/>
              <w:autoSpaceDN w:val="0"/>
              <w:adjustRightInd w:val="0"/>
              <w:snapToGrid w:val="0"/>
              <w:ind w:firstLineChars="0"/>
              <w:rPr>
                <w:b/>
                <w:i/>
              </w:rPr>
            </w:pPr>
            <w:proofErr w:type="spellStart"/>
            <w:r w:rsidRPr="00136E7E">
              <w:rPr>
                <w:b/>
                <w:i/>
              </w:rPr>
              <w:t>ss</w:t>
            </w:r>
            <w:proofErr w:type="spellEnd"/>
            <w:r w:rsidRPr="00136E7E">
              <w:rPr>
                <w:b/>
                <w:i/>
              </w:rPr>
              <w:t>-PBCH-</w:t>
            </w:r>
            <w:proofErr w:type="spellStart"/>
            <w:r w:rsidRPr="00136E7E">
              <w:rPr>
                <w:b/>
                <w:i/>
              </w:rPr>
              <w:t>BlockPower</w:t>
            </w:r>
            <w:proofErr w:type="spellEnd"/>
            <w:r w:rsidRPr="00136E7E">
              <w:rPr>
                <w:b/>
                <w:i/>
              </w:rPr>
              <w:t xml:space="preserve"> </w:t>
            </w:r>
          </w:p>
          <w:p w14:paraId="53F235DA" w14:textId="77777777" w:rsidR="006F22C5" w:rsidRPr="00F308C0" w:rsidRDefault="006F22C5" w:rsidP="006F22C5">
            <w:pPr>
              <w:rPr>
                <w:b/>
                <w:i/>
                <w:lang w:eastAsia="zh-CN"/>
              </w:rPr>
            </w:pPr>
            <w:r w:rsidRPr="003302FD">
              <w:rPr>
                <w:b/>
                <w:i/>
                <w:lang w:eastAsia="zh-CN"/>
              </w:rPr>
              <w:t>Proposal</w:t>
            </w:r>
            <w:r>
              <w:rPr>
                <w:b/>
                <w:i/>
                <w:lang w:eastAsia="zh-CN"/>
              </w:rPr>
              <w:t xml:space="preserve"> 2</w:t>
            </w:r>
            <w:r w:rsidRPr="003302FD">
              <w:rPr>
                <w:b/>
                <w:i/>
                <w:lang w:eastAsia="zh-CN"/>
              </w:rPr>
              <w:t xml:space="preserve">:  </w:t>
            </w:r>
            <w:r>
              <w:rPr>
                <w:b/>
                <w:i/>
                <w:lang w:eastAsia="zh-CN"/>
              </w:rPr>
              <w:t xml:space="preserve">For inter-cell multi-TRP operation, </w:t>
            </w:r>
            <w:r w:rsidRPr="00F308C0">
              <w:rPr>
                <w:b/>
                <w:i/>
                <w:lang w:eastAsia="zh-CN"/>
              </w:rPr>
              <w:t>all the signals/channels in the serving cell should not be rate-matched around non-serving cell SSB.</w:t>
            </w:r>
          </w:p>
          <w:p w14:paraId="06514F93" w14:textId="77777777" w:rsidR="00B85528" w:rsidRPr="006F22C5" w:rsidRDefault="00B85528" w:rsidP="00FD6873">
            <w:pPr>
              <w:spacing w:after="0"/>
              <w:jc w:val="left"/>
              <w:rPr>
                <w:rFonts w:ascii="Arial" w:eastAsia="宋体" w:hAnsi="Arial" w:cs="Arial"/>
                <w:sz w:val="16"/>
                <w:szCs w:val="16"/>
                <w:lang w:eastAsia="zh-CN"/>
              </w:rPr>
            </w:pPr>
          </w:p>
        </w:tc>
      </w:tr>
      <w:tr w:rsidR="00FD6873" w:rsidRPr="00FD6873" w14:paraId="56F3826C"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0DBF2867" w14:textId="77777777" w:rsidR="00FD6873" w:rsidRPr="00FD6873" w:rsidRDefault="00BC5DCF" w:rsidP="00FD6873">
            <w:pPr>
              <w:spacing w:after="0"/>
              <w:jc w:val="left"/>
              <w:rPr>
                <w:rFonts w:ascii="Arial" w:eastAsia="宋体" w:hAnsi="Arial" w:cs="Arial"/>
                <w:b/>
                <w:bCs/>
                <w:color w:val="0000FF"/>
                <w:sz w:val="16"/>
                <w:szCs w:val="16"/>
                <w:u w:val="single"/>
                <w:lang w:eastAsia="zh-CN"/>
              </w:rPr>
            </w:pPr>
            <w:hyperlink r:id="rId15" w:history="1">
              <w:r w:rsidR="00FD6873" w:rsidRPr="00FD6873">
                <w:rPr>
                  <w:rFonts w:ascii="Arial" w:eastAsia="宋体"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hideMark/>
          </w:tcPr>
          <w:p w14:paraId="797DAFE9"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65D27C32"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Sony</w:t>
            </w:r>
          </w:p>
        </w:tc>
      </w:tr>
      <w:tr w:rsidR="00B85528" w:rsidRPr="00FD6873" w14:paraId="6FC820ED"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4EAD972" w14:textId="77777777" w:rsidR="007F6BBE" w:rsidRPr="00CB512A" w:rsidRDefault="007F6BBE" w:rsidP="007F6BBE">
            <w:pPr>
              <w:pStyle w:val="af"/>
              <w:ind w:left="1215" w:hangingChars="550" w:hanging="1215"/>
              <w:rPr>
                <w:sz w:val="22"/>
                <w:lang w:eastAsia="ja-JP"/>
              </w:rPr>
            </w:pPr>
            <w:r>
              <w:rPr>
                <w:b/>
                <w:sz w:val="22"/>
                <w:lang w:eastAsia="ja-JP"/>
              </w:rPr>
              <w:t>Proposal</w:t>
            </w:r>
            <w:r w:rsidRPr="000B717B">
              <w:rPr>
                <w:b/>
                <w:sz w:val="22"/>
                <w:lang w:eastAsia="ja-JP"/>
              </w:rPr>
              <w:t xml:space="preserve"> </w:t>
            </w:r>
            <w:r>
              <w:rPr>
                <w:b/>
                <w:sz w:val="22"/>
                <w:lang w:eastAsia="ja-JP"/>
              </w:rPr>
              <w:t>1</w:t>
            </w:r>
            <w:r>
              <w:rPr>
                <w:sz w:val="22"/>
                <w:lang w:eastAsia="ja-JP"/>
              </w:rPr>
              <w:t xml:space="preserve"> Non-serving cell information such as Cell ID or Physical Cell ID for RS shall be added in the </w:t>
            </w:r>
            <w:r w:rsidRPr="001E0953">
              <w:rPr>
                <w:i/>
                <w:iCs/>
                <w:sz w:val="22"/>
                <w:lang w:eastAsia="ja-JP"/>
              </w:rPr>
              <w:t>CSI-</w:t>
            </w:r>
            <w:proofErr w:type="spellStart"/>
            <w:r w:rsidRPr="001E0953">
              <w:rPr>
                <w:i/>
                <w:iCs/>
                <w:sz w:val="22"/>
                <w:lang w:eastAsia="ja-JP"/>
              </w:rPr>
              <w:t>ReportConfig</w:t>
            </w:r>
            <w:proofErr w:type="spellEnd"/>
            <w:r>
              <w:rPr>
                <w:sz w:val="22"/>
                <w:lang w:eastAsia="ja-JP"/>
              </w:rPr>
              <w:t>.</w:t>
            </w:r>
          </w:p>
          <w:p w14:paraId="5A0E405D" w14:textId="60A4B4BE" w:rsidR="00B85528" w:rsidRPr="00FD6873" w:rsidRDefault="007F6BBE" w:rsidP="007F6BBE">
            <w:pPr>
              <w:spacing w:after="0"/>
              <w:jc w:val="left"/>
              <w:rPr>
                <w:rFonts w:ascii="Arial" w:eastAsia="宋体" w:hAnsi="Arial" w:cs="Arial"/>
                <w:sz w:val="16"/>
                <w:szCs w:val="16"/>
                <w:lang w:eastAsia="zh-CN"/>
              </w:rPr>
            </w:pPr>
            <w:r>
              <w:rPr>
                <w:b/>
                <w:sz w:val="22"/>
                <w:szCs w:val="22"/>
                <w:lang w:eastAsia="ja-JP"/>
              </w:rPr>
              <w:t>Proposal</w:t>
            </w:r>
            <w:r w:rsidRPr="000B717B">
              <w:rPr>
                <w:b/>
                <w:sz w:val="22"/>
                <w:szCs w:val="22"/>
                <w:lang w:eastAsia="ja-JP"/>
              </w:rPr>
              <w:t xml:space="preserve"> </w:t>
            </w:r>
            <w:r>
              <w:rPr>
                <w:b/>
                <w:sz w:val="22"/>
                <w:szCs w:val="22"/>
                <w:lang w:eastAsia="ja-JP"/>
              </w:rPr>
              <w:t>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sidRPr="001E0953">
              <w:rPr>
                <w:i/>
                <w:iCs/>
                <w:sz w:val="22"/>
                <w:szCs w:val="22"/>
                <w:lang w:eastAsia="ja-JP"/>
              </w:rPr>
              <w:t>CSI-</w:t>
            </w:r>
            <w:proofErr w:type="spellStart"/>
            <w:r w:rsidRPr="001E0953">
              <w:rPr>
                <w:i/>
                <w:iCs/>
                <w:sz w:val="22"/>
                <w:szCs w:val="22"/>
                <w:lang w:eastAsia="ja-JP"/>
              </w:rPr>
              <w:t>ReportConfig</w:t>
            </w:r>
            <w:proofErr w:type="spellEnd"/>
            <w:r>
              <w:rPr>
                <w:sz w:val="22"/>
                <w:szCs w:val="22"/>
                <w:lang w:eastAsia="ja-JP"/>
              </w:rPr>
              <w:t>.</w:t>
            </w:r>
          </w:p>
        </w:tc>
      </w:tr>
      <w:tr w:rsidR="00FD6873" w:rsidRPr="00FD6873" w14:paraId="25FAEA54"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56DF5787" w14:textId="77777777" w:rsidR="00FD6873" w:rsidRPr="00FD6873" w:rsidRDefault="00FD6873" w:rsidP="00FD6873">
            <w:pPr>
              <w:spacing w:after="0"/>
              <w:jc w:val="left"/>
              <w:rPr>
                <w:rFonts w:ascii="Arial" w:eastAsia="宋体" w:hAnsi="Arial" w:cs="Arial"/>
                <w:color w:val="000000"/>
                <w:sz w:val="16"/>
                <w:szCs w:val="16"/>
                <w:lang w:eastAsia="zh-CN"/>
              </w:rPr>
            </w:pPr>
            <w:r w:rsidRPr="00FD6873">
              <w:rPr>
                <w:rFonts w:ascii="Arial" w:eastAsia="宋体"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hideMark/>
          </w:tcPr>
          <w:p w14:paraId="512DBE44"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2E929F1"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Asia Pacific Telecom, FGI</w:t>
            </w:r>
          </w:p>
        </w:tc>
      </w:tr>
      <w:tr w:rsidR="00B85528" w:rsidRPr="00FD6873" w14:paraId="2F6384E5"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2C80287" w14:textId="77777777" w:rsidR="008156D3" w:rsidRPr="008C3B37" w:rsidRDefault="008156D3" w:rsidP="008156D3">
            <w:pPr>
              <w:spacing w:line="360" w:lineRule="auto"/>
              <w:rPr>
                <w:b/>
                <w:bCs/>
                <w:sz w:val="22"/>
                <w:lang w:eastAsia="zh-TW"/>
              </w:rPr>
            </w:pPr>
            <w:r w:rsidRPr="0064186E">
              <w:rPr>
                <w:rFonts w:hint="eastAsia"/>
                <w:b/>
                <w:sz w:val="22"/>
                <w:szCs w:val="22"/>
                <w:lang w:eastAsia="zh-TW"/>
              </w:rPr>
              <w:t>P</w:t>
            </w:r>
            <w:r w:rsidRPr="0064186E">
              <w:rPr>
                <w:b/>
                <w:sz w:val="22"/>
                <w:szCs w:val="22"/>
                <w:lang w:eastAsia="zh-TW"/>
              </w:rPr>
              <w:t xml:space="preserve">roposal </w:t>
            </w:r>
            <w:r>
              <w:rPr>
                <w:b/>
                <w:sz w:val="22"/>
                <w:szCs w:val="22"/>
                <w:lang w:eastAsia="zh-TW"/>
              </w:rPr>
              <w:t>1</w:t>
            </w:r>
            <w:r w:rsidRPr="0064186E">
              <w:rPr>
                <w:b/>
                <w:sz w:val="22"/>
                <w:szCs w:val="22"/>
                <w:lang w:eastAsia="zh-TW"/>
              </w:rPr>
              <w:t>:</w:t>
            </w:r>
            <w:r>
              <w:rPr>
                <w:b/>
                <w:sz w:val="22"/>
                <w:szCs w:val="22"/>
                <w:lang w:eastAsia="zh-TW"/>
              </w:rPr>
              <w:t xml:space="preserve"> S</w:t>
            </w:r>
            <w:r>
              <w:rPr>
                <w:b/>
                <w:bCs/>
                <w:sz w:val="22"/>
                <w:lang w:eastAsia="zh-TW"/>
              </w:rPr>
              <w:t xml:space="preserve">upport implicit configuration for grouping TCI states associated with a same TRP/serving cell. </w:t>
            </w:r>
          </w:p>
          <w:p w14:paraId="5E15CA4F" w14:textId="77777777" w:rsidR="008156D3" w:rsidRDefault="008156D3" w:rsidP="008156D3">
            <w:pPr>
              <w:pStyle w:val="a5"/>
              <w:snapToGrid w:val="0"/>
              <w:rPr>
                <w:b/>
                <w:sz w:val="22"/>
                <w:szCs w:val="22"/>
                <w:lang w:eastAsia="zh-TW"/>
              </w:rPr>
            </w:pPr>
            <w:r w:rsidRPr="00884759">
              <w:rPr>
                <w:b/>
                <w:sz w:val="22"/>
                <w:szCs w:val="22"/>
                <w:lang w:eastAsia="zh-TW"/>
              </w:rPr>
              <w:t xml:space="preserve">Proposal </w:t>
            </w:r>
            <w:r>
              <w:rPr>
                <w:b/>
                <w:sz w:val="22"/>
                <w:szCs w:val="22"/>
                <w:lang w:eastAsia="zh-TW"/>
              </w:rPr>
              <w:t>2</w:t>
            </w:r>
            <w:r w:rsidRPr="009115DC">
              <w:rPr>
                <w:rFonts w:hint="eastAsia"/>
                <w:b/>
                <w:sz w:val="22"/>
                <w:szCs w:val="22"/>
                <w:lang w:eastAsia="zh-TW"/>
              </w:rPr>
              <w:t>:</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2E70907B" w14:textId="77777777" w:rsidR="00B85528" w:rsidRPr="008156D3" w:rsidRDefault="00B85528" w:rsidP="00FD6873">
            <w:pPr>
              <w:spacing w:after="0"/>
              <w:jc w:val="left"/>
              <w:rPr>
                <w:rFonts w:ascii="Arial" w:eastAsia="宋体" w:hAnsi="Arial" w:cs="Arial"/>
                <w:sz w:val="16"/>
                <w:szCs w:val="16"/>
                <w:lang w:val="en-GB" w:eastAsia="zh-CN"/>
              </w:rPr>
            </w:pPr>
          </w:p>
        </w:tc>
      </w:tr>
      <w:tr w:rsidR="00FD6873" w:rsidRPr="00FD6873" w14:paraId="002AF2FA"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25FC61F3" w14:textId="77777777" w:rsidR="00FD6873" w:rsidRPr="00FD6873" w:rsidRDefault="00BC5DCF" w:rsidP="00FD6873">
            <w:pPr>
              <w:spacing w:after="0"/>
              <w:jc w:val="left"/>
              <w:rPr>
                <w:rFonts w:ascii="Arial" w:eastAsia="宋体" w:hAnsi="Arial" w:cs="Arial"/>
                <w:b/>
                <w:bCs/>
                <w:color w:val="0000FF"/>
                <w:sz w:val="16"/>
                <w:szCs w:val="16"/>
                <w:u w:val="single"/>
                <w:lang w:eastAsia="zh-CN"/>
              </w:rPr>
            </w:pPr>
            <w:hyperlink r:id="rId16" w:history="1">
              <w:r w:rsidR="00FD6873" w:rsidRPr="00FD6873">
                <w:rPr>
                  <w:rFonts w:ascii="Arial" w:eastAsia="宋体"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hideMark/>
          </w:tcPr>
          <w:p w14:paraId="5E465B0D"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4C1FEF44"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Nokia, Nokia Shanghai Bell</w:t>
            </w:r>
          </w:p>
        </w:tc>
      </w:tr>
      <w:tr w:rsidR="00B85528" w:rsidRPr="00FD6873" w14:paraId="6022109E"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17841E3" w14:textId="77777777" w:rsidR="006C2FAC" w:rsidRDefault="006C2FAC" w:rsidP="006C2FAC">
            <w:pPr>
              <w:pStyle w:val="a5"/>
            </w:pPr>
            <w:r>
              <w:t xml:space="preserve">Observation </w:t>
            </w:r>
            <w:r>
              <w:fldChar w:fldCharType="begin"/>
            </w:r>
            <w:r>
              <w:instrText xml:space="preserve"> SEQ Observation \* ARABIC </w:instrText>
            </w:r>
            <w:r>
              <w:fldChar w:fldCharType="separate"/>
            </w:r>
            <w:r>
              <w:rPr>
                <w:noProof/>
              </w:rPr>
              <w:t>1</w:t>
            </w:r>
            <w:r>
              <w:fldChar w:fldCharType="end"/>
            </w:r>
            <w:r w:rsidRPr="00A87CFD">
              <w:t xml:space="preserve">: </w:t>
            </w:r>
            <w:r>
              <w:t>SSB is the main QCL source for beam management reference signals.</w:t>
            </w:r>
          </w:p>
          <w:p w14:paraId="7D8454F0" w14:textId="77777777" w:rsidR="006C2FAC" w:rsidRPr="00550ACB" w:rsidRDefault="006C2FAC" w:rsidP="006C2FAC">
            <w:pPr>
              <w:pStyle w:val="a5"/>
            </w:pPr>
            <w:r>
              <w:t xml:space="preserve">Observation </w:t>
            </w:r>
            <w:r>
              <w:fldChar w:fldCharType="begin"/>
            </w:r>
            <w:r>
              <w:instrText xml:space="preserve"> SEQ Observation \* ARABIC </w:instrText>
            </w:r>
            <w:r>
              <w:fldChar w:fldCharType="separate"/>
            </w:r>
            <w:r>
              <w:rPr>
                <w:noProof/>
              </w:rPr>
              <w:t>2</w:t>
            </w:r>
            <w:r>
              <w:fldChar w:fldCharType="end"/>
            </w:r>
            <w:r w:rsidRPr="00A87CFD">
              <w:t xml:space="preserve">: </w:t>
            </w:r>
            <w:r>
              <w:t>Associating SSB with a cell-specific identifier enables configuration of non-serving cell RS within the beam management framework.</w:t>
            </w:r>
          </w:p>
          <w:p w14:paraId="58BB7339" w14:textId="77777777" w:rsidR="006C2FAC" w:rsidRDefault="006C2FAC" w:rsidP="006C2FAC">
            <w:pPr>
              <w:pStyle w:val="a5"/>
            </w:pPr>
            <w:r>
              <w:t xml:space="preserve">Observation </w:t>
            </w:r>
            <w:r>
              <w:fldChar w:fldCharType="begin"/>
            </w:r>
            <w:r>
              <w:instrText xml:space="preserve"> SEQ Observation \* ARABIC </w:instrText>
            </w:r>
            <w:r>
              <w:fldChar w:fldCharType="separate"/>
            </w:r>
            <w:r>
              <w:rPr>
                <w:noProof/>
              </w:rPr>
              <w:t>3</w:t>
            </w:r>
            <w:r>
              <w:fldChar w:fldCharType="end"/>
            </w:r>
            <w:r w:rsidRPr="00A87CFD">
              <w:t xml:space="preserve">: </w:t>
            </w:r>
            <w:r>
              <w:t>To associate NZP-CSI-RS with a non-serving cell, a QCL source (e.g. SSB) associated with non-serving cell identifier can be used.</w:t>
            </w:r>
          </w:p>
          <w:p w14:paraId="2A4036A3" w14:textId="77777777" w:rsidR="006C2FAC" w:rsidRDefault="006C2FAC" w:rsidP="006C2FAC">
            <w:pPr>
              <w:pStyle w:val="a5"/>
            </w:pPr>
            <w:r>
              <w:t xml:space="preserve">Observation </w:t>
            </w:r>
            <w:r>
              <w:fldChar w:fldCharType="begin"/>
            </w:r>
            <w:r>
              <w:instrText xml:space="preserve"> SEQ Observation \* ARABIC </w:instrText>
            </w:r>
            <w:r>
              <w:fldChar w:fldCharType="separate"/>
            </w:r>
            <w:r>
              <w:rPr>
                <w:noProof/>
              </w:rPr>
              <w:t>4</w:t>
            </w:r>
            <w:r>
              <w:fldChar w:fldCharType="end"/>
            </w:r>
            <w:r w:rsidRPr="00A87CFD">
              <w:t xml:space="preserve">: </w:t>
            </w:r>
            <w:r>
              <w:t xml:space="preserve">The </w:t>
            </w:r>
            <w:proofErr w:type="spellStart"/>
            <w:r w:rsidRPr="006D270A">
              <w:rPr>
                <w:i/>
                <w:iCs/>
              </w:rPr>
              <w:t>referenceSignal</w:t>
            </w:r>
            <w:proofErr w:type="spellEnd"/>
            <w:r w:rsidRPr="00004A1F">
              <w:rPr>
                <w:lang w:val="en-US"/>
              </w:rPr>
              <w:t xml:space="preserve"> </w:t>
            </w:r>
            <w:r>
              <w:rPr>
                <w:lang w:val="en-US"/>
              </w:rPr>
              <w:t xml:space="preserve">parameter is used for </w:t>
            </w:r>
            <w:r w:rsidRPr="00004A1F">
              <w:t>SRS-</w:t>
            </w:r>
            <w:proofErr w:type="spellStart"/>
            <w:r w:rsidRPr="00004A1F">
              <w:t>SpatialRelationInfo</w:t>
            </w:r>
            <w:proofErr w:type="spellEnd"/>
            <w:r w:rsidRPr="00004A1F">
              <w:t>, PUSCH-PathlossReferenceRS-r16, PUSCH-</w:t>
            </w:r>
            <w:proofErr w:type="spellStart"/>
            <w:r w:rsidRPr="00004A1F">
              <w:t>PathlossReferenceRS</w:t>
            </w:r>
            <w:proofErr w:type="spellEnd"/>
            <w:r w:rsidRPr="00004A1F">
              <w:t>, PUCCH-</w:t>
            </w:r>
            <w:proofErr w:type="spellStart"/>
            <w:r w:rsidRPr="00004A1F">
              <w:t>SpatialRelationInfo</w:t>
            </w:r>
            <w:proofErr w:type="spellEnd"/>
            <w:r w:rsidRPr="00004A1F">
              <w:t xml:space="preserve"> and PUCCH-PathlossReferenceRS-r16</w:t>
            </w:r>
            <w:r>
              <w:t>.</w:t>
            </w:r>
          </w:p>
          <w:p w14:paraId="7C7CD863" w14:textId="77777777" w:rsidR="006C2FAC" w:rsidRPr="00D323E8" w:rsidRDefault="006C2FAC" w:rsidP="006C2FAC">
            <w:pPr>
              <w:pStyle w:val="a5"/>
            </w:pPr>
            <w:r>
              <w:t xml:space="preserve">Observation </w:t>
            </w:r>
            <w:r>
              <w:fldChar w:fldCharType="begin"/>
            </w:r>
            <w:r>
              <w:instrText xml:space="preserve"> SEQ Observation \* ARABIC </w:instrText>
            </w:r>
            <w:r>
              <w:fldChar w:fldCharType="separate"/>
            </w:r>
            <w:r>
              <w:rPr>
                <w:noProof/>
              </w:rPr>
              <w:t>5</w:t>
            </w:r>
            <w:r>
              <w:fldChar w:fldCharType="end"/>
            </w:r>
            <w:r w:rsidRPr="00D323E8">
              <w:t xml:space="preserve">: </w:t>
            </w:r>
            <w:r>
              <w:t>SSB based measurements can be supported by BM framework by associating the SSBs with a cell-specific identifier.</w:t>
            </w:r>
          </w:p>
          <w:p w14:paraId="5C86519D" w14:textId="77777777" w:rsidR="006C2FAC" w:rsidRPr="00D90EBC" w:rsidRDefault="006C2FAC" w:rsidP="006C2FAC">
            <w:pPr>
              <w:pStyle w:val="a5"/>
            </w:pPr>
            <w:r>
              <w:t xml:space="preserve">Observation </w:t>
            </w:r>
            <w:r>
              <w:fldChar w:fldCharType="begin"/>
            </w:r>
            <w:r>
              <w:instrText xml:space="preserve"> SEQ Observation \* ARABIC </w:instrText>
            </w:r>
            <w:r>
              <w:fldChar w:fldCharType="separate"/>
            </w:r>
            <w:r>
              <w:rPr>
                <w:noProof/>
              </w:rPr>
              <w:t>6</w:t>
            </w:r>
            <w:r>
              <w:fldChar w:fldCharType="end"/>
            </w:r>
            <w:r w:rsidRPr="00D323E8">
              <w:t xml:space="preserve">: </w:t>
            </w:r>
            <w:r>
              <w:t>NZP-CSI-RS measurements can be supported by BM framework by configuring the SSB with a cell-specific identifier as a QCL source in the TCI State.</w:t>
            </w:r>
          </w:p>
          <w:p w14:paraId="27F5D36C" w14:textId="77777777" w:rsidR="006C2FAC" w:rsidRDefault="006C2FAC" w:rsidP="006C2FAC">
            <w:pPr>
              <w:pStyle w:val="a5"/>
            </w:pPr>
            <w:r>
              <w:t xml:space="preserve">Observation </w:t>
            </w:r>
            <w:r>
              <w:fldChar w:fldCharType="begin"/>
            </w:r>
            <w:r>
              <w:instrText xml:space="preserve"> SEQ Observation \* ARABIC </w:instrText>
            </w:r>
            <w:r>
              <w:fldChar w:fldCharType="separate"/>
            </w:r>
            <w:r>
              <w:rPr>
                <w:noProof/>
              </w:rPr>
              <w:t>7</w:t>
            </w:r>
            <w:r>
              <w:fldChar w:fldCharType="end"/>
            </w:r>
            <w:r w:rsidRPr="005D4E28">
              <w:t xml:space="preserve">: UE can </w:t>
            </w:r>
            <w:r>
              <w:t xml:space="preserve">determine the inter-cell </w:t>
            </w:r>
            <w:proofErr w:type="spellStart"/>
            <w:r>
              <w:t>mTRP</w:t>
            </w:r>
            <w:proofErr w:type="spellEnd"/>
            <w:r>
              <w:t xml:space="preserve"> configuration/PDCCH reception through the QCL source for the RS indicated by active TCI state for a CORESET.</w:t>
            </w:r>
          </w:p>
          <w:p w14:paraId="1CBC927B" w14:textId="77777777" w:rsidR="006C2FAC" w:rsidRPr="003D1702" w:rsidRDefault="006C2FAC" w:rsidP="006C2FAC">
            <w:pPr>
              <w:pStyle w:val="a5"/>
            </w:pPr>
            <w:r>
              <w:lastRenderedPageBreak/>
              <w:t xml:space="preserve">Proposal </w:t>
            </w:r>
            <w:r>
              <w:fldChar w:fldCharType="begin"/>
            </w:r>
            <w:r>
              <w:instrText xml:space="preserve"> SEQ Proposal \* ARABIC </w:instrText>
            </w:r>
            <w:r>
              <w:fldChar w:fldCharType="separate"/>
            </w:r>
            <w:r>
              <w:rPr>
                <w:noProof/>
              </w:rPr>
              <w:t>1</w:t>
            </w:r>
            <w:r>
              <w:fldChar w:fldCharType="end"/>
            </w:r>
            <w:r w:rsidRPr="003D1702">
              <w:t>:</w:t>
            </w:r>
            <w:r>
              <w:t xml:space="preserve"> To configure SSB as non-serving cell RS,</w:t>
            </w:r>
            <w:r w:rsidRPr="003D1702">
              <w:t xml:space="preserve"> </w:t>
            </w:r>
            <w:r w:rsidRPr="00822F38">
              <w:rPr>
                <w:highlight w:val="yellow"/>
              </w:rPr>
              <w:t xml:space="preserve">indicate the associated cell (PCI) and SSB-index for the SSB in the </w:t>
            </w:r>
            <w:proofErr w:type="spellStart"/>
            <w:r w:rsidRPr="00822F38">
              <w:rPr>
                <w:rFonts w:eastAsia="Calibri"/>
                <w:i/>
                <w:iCs/>
                <w:highlight w:val="yellow"/>
                <w:lang w:val="en-US"/>
              </w:rPr>
              <w:t>referenceSignal</w:t>
            </w:r>
            <w:proofErr w:type="spellEnd"/>
            <w:r w:rsidRPr="00822F38">
              <w:rPr>
                <w:highlight w:val="yellow"/>
              </w:rPr>
              <w:t xml:space="preserve"> parameter</w:t>
            </w:r>
            <w:r w:rsidRPr="003E69C4">
              <w:t>.</w:t>
            </w:r>
            <w:r>
              <w:t xml:space="preserve"> </w:t>
            </w:r>
          </w:p>
          <w:p w14:paraId="094C2DA9" w14:textId="77777777" w:rsidR="006C2FAC" w:rsidRDefault="006C2FAC" w:rsidP="006C2FAC">
            <w:pPr>
              <w:pStyle w:val="a5"/>
            </w:pPr>
            <w:r>
              <w:t xml:space="preserve">Proposal </w:t>
            </w:r>
            <w:r>
              <w:rPr>
                <w:lang w:val="en-US"/>
              </w:rPr>
              <w:t>2</w:t>
            </w:r>
            <w:r w:rsidRPr="00E814C7">
              <w:t xml:space="preserve">: </w:t>
            </w:r>
            <w:r>
              <w:t>To configure NZP-CSI-RS resource as non-serving cell RS, configure the RS with a QCL source RS that is associated with a non-serving cell.</w:t>
            </w:r>
          </w:p>
          <w:p w14:paraId="4A806FFB" w14:textId="77777777" w:rsidR="006C2FAC" w:rsidRPr="00F465CF" w:rsidRDefault="006C2FAC" w:rsidP="006C2FAC">
            <w:pPr>
              <w:pStyle w:val="a5"/>
            </w:pPr>
            <w:r w:rsidRPr="00F465CF">
              <w:t xml:space="preserve">Proposal </w:t>
            </w:r>
            <w:r>
              <w:rPr>
                <w:lang w:val="en-US"/>
              </w:rPr>
              <w:t>3</w:t>
            </w:r>
            <w:r w:rsidRPr="00F465CF">
              <w:t xml:space="preserve">: For L1 SSB based beam measurements and reporting, enhance the </w:t>
            </w:r>
            <w:r w:rsidRPr="00F465CF">
              <w:rPr>
                <w:i/>
                <w:iCs/>
                <w:lang w:val="en-US"/>
              </w:rPr>
              <w:t>CSI-SSB-</w:t>
            </w:r>
            <w:proofErr w:type="spellStart"/>
            <w:r w:rsidRPr="00F465CF">
              <w:rPr>
                <w:i/>
                <w:iCs/>
                <w:lang w:val="en-US"/>
              </w:rPr>
              <w:t>ResourceSet</w:t>
            </w:r>
            <w:proofErr w:type="spellEnd"/>
            <w:r w:rsidRPr="00F465CF">
              <w:rPr>
                <w:i/>
                <w:iCs/>
                <w:lang w:val="en-US"/>
              </w:rPr>
              <w:t xml:space="preserve"> IE</w:t>
            </w:r>
            <w:r w:rsidRPr="00F465CF">
              <w:rPr>
                <w:lang w:val="en-US"/>
              </w:rPr>
              <w:t xml:space="preserve"> to associate set of SSBs with a cell</w:t>
            </w:r>
            <w:r>
              <w:rPr>
                <w:lang w:val="en-US"/>
              </w:rPr>
              <w:t>-</w:t>
            </w:r>
            <w:r w:rsidRPr="00F465CF">
              <w:rPr>
                <w:lang w:val="en-US"/>
              </w:rPr>
              <w:t>specific identifier (PCI)</w:t>
            </w:r>
            <w:r>
              <w:rPr>
                <w:lang w:val="en-US"/>
              </w:rPr>
              <w:t>.</w:t>
            </w:r>
            <w:r w:rsidRPr="00F465CF">
              <w:rPr>
                <w:lang w:val="en-US"/>
              </w:rPr>
              <w:t xml:space="preserve"> </w:t>
            </w:r>
          </w:p>
          <w:p w14:paraId="3C54C3E1" w14:textId="77777777" w:rsidR="006C2FAC" w:rsidRPr="004D3474" w:rsidRDefault="006C2FAC" w:rsidP="006C2FAC">
            <w:pPr>
              <w:pStyle w:val="a5"/>
            </w:pPr>
            <w:r>
              <w:t xml:space="preserve">Proposal </w:t>
            </w:r>
            <w:r>
              <w:rPr>
                <w:lang w:val="en-US"/>
              </w:rPr>
              <w:t>4</w:t>
            </w:r>
            <w:r w:rsidRPr="008B1C72">
              <w:t xml:space="preserve">: </w:t>
            </w:r>
            <w:r>
              <w:t>For non-serving cell CSI-RS measurements, configure the NZP-CSI-RS with a QCL source RS that is associated with a non-serving cell identifier.</w:t>
            </w:r>
          </w:p>
          <w:p w14:paraId="1AEB6475" w14:textId="77777777" w:rsidR="006C2FAC" w:rsidRDefault="006C2FAC" w:rsidP="006C2FAC">
            <w:pPr>
              <w:pStyle w:val="a5"/>
              <w:rPr>
                <w:iCs/>
                <w:lang w:val="en-US"/>
              </w:rPr>
            </w:pPr>
            <w:r>
              <w:t xml:space="preserve">Proposal </w:t>
            </w:r>
            <w:r>
              <w:rPr>
                <w:lang w:val="en-US"/>
              </w:rPr>
              <w:t xml:space="preserve">5: </w:t>
            </w:r>
            <w:r w:rsidRPr="007B265B">
              <w:rPr>
                <w:iCs/>
                <w:lang w:val="en-US"/>
              </w:rPr>
              <w:t xml:space="preserve">For inter-cell multi-DCI based multi-TRP support, </w:t>
            </w:r>
            <w:r>
              <w:rPr>
                <w:iCs/>
                <w:lang w:val="en-US"/>
              </w:rPr>
              <w:t xml:space="preserve">the CORESETs of non-serving cell are pooled under the same </w:t>
            </w:r>
            <w:proofErr w:type="spellStart"/>
            <w:r>
              <w:rPr>
                <w:iCs/>
                <w:lang w:val="en-US"/>
              </w:rPr>
              <w:t>CORESETpoolIndex</w:t>
            </w:r>
            <w:proofErr w:type="spellEnd"/>
            <w:r>
              <w:rPr>
                <w:iCs/>
                <w:lang w:val="en-US"/>
              </w:rPr>
              <w:t>.</w:t>
            </w:r>
            <w:r w:rsidRPr="007B265B">
              <w:rPr>
                <w:iCs/>
                <w:lang w:val="en-US"/>
              </w:rPr>
              <w:t xml:space="preserve"> </w:t>
            </w:r>
          </w:p>
          <w:p w14:paraId="46DB24DD" w14:textId="77777777" w:rsidR="00B85528" w:rsidRPr="006C2FAC" w:rsidRDefault="00B85528" w:rsidP="00FD6873">
            <w:pPr>
              <w:spacing w:after="0"/>
              <w:jc w:val="left"/>
              <w:rPr>
                <w:rFonts w:ascii="Arial" w:eastAsia="宋体" w:hAnsi="Arial" w:cs="Arial"/>
                <w:sz w:val="16"/>
                <w:szCs w:val="16"/>
                <w:lang w:eastAsia="zh-CN"/>
              </w:rPr>
            </w:pPr>
          </w:p>
        </w:tc>
      </w:tr>
      <w:tr w:rsidR="00FD6873" w:rsidRPr="00FD6873" w14:paraId="6B2E40DE"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0AB80A2F" w14:textId="77777777" w:rsidR="00FD6873" w:rsidRPr="00FD6873" w:rsidRDefault="00BC5DCF" w:rsidP="00FD6873">
            <w:pPr>
              <w:spacing w:after="0"/>
              <w:jc w:val="left"/>
              <w:rPr>
                <w:rFonts w:ascii="Arial" w:eastAsia="宋体" w:hAnsi="Arial" w:cs="Arial"/>
                <w:b/>
                <w:bCs/>
                <w:color w:val="0000FF"/>
                <w:sz w:val="16"/>
                <w:szCs w:val="16"/>
                <w:u w:val="single"/>
                <w:lang w:eastAsia="zh-CN"/>
              </w:rPr>
            </w:pPr>
            <w:hyperlink r:id="rId17" w:history="1">
              <w:r w:rsidR="00FD6873" w:rsidRPr="00FD6873">
                <w:rPr>
                  <w:rFonts w:ascii="Arial" w:eastAsia="宋体"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hideMark/>
          </w:tcPr>
          <w:p w14:paraId="516B6ABE"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0EACFAF"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CMCC</w:t>
            </w:r>
          </w:p>
        </w:tc>
      </w:tr>
      <w:tr w:rsidR="00B85528" w:rsidRPr="00FD6873" w14:paraId="062B532A"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8AA9386" w14:textId="77777777" w:rsidR="00884103" w:rsidRDefault="00884103" w:rsidP="00884103">
            <w:pPr>
              <w:widowControl w:val="0"/>
              <w:snapToGrid w:val="0"/>
              <w:spacing w:beforeLines="50" w:before="120" w:line="288" w:lineRule="auto"/>
              <w:rPr>
                <w:rFonts w:eastAsia="宋体"/>
                <w:b/>
                <w:i/>
                <w:kern w:val="2"/>
                <w:sz w:val="21"/>
                <w:szCs w:val="21"/>
                <w:lang w:eastAsia="zh-CN"/>
              </w:rPr>
            </w:pPr>
            <w:r w:rsidRPr="00EC64FC">
              <w:rPr>
                <w:rFonts w:eastAsia="宋体"/>
                <w:b/>
                <w:i/>
                <w:kern w:val="2"/>
                <w:sz w:val="21"/>
                <w:szCs w:val="21"/>
                <w:u w:val="single"/>
                <w:lang w:eastAsia="zh-CN"/>
              </w:rPr>
              <w:t xml:space="preserve">Proposal </w:t>
            </w:r>
            <w:r>
              <w:rPr>
                <w:rFonts w:eastAsia="宋体"/>
                <w:b/>
                <w:i/>
                <w:kern w:val="2"/>
                <w:sz w:val="21"/>
                <w:szCs w:val="21"/>
                <w:u w:val="single"/>
                <w:lang w:eastAsia="zh-CN"/>
              </w:rPr>
              <w:t>1</w:t>
            </w:r>
            <w:r w:rsidRPr="00EC64FC">
              <w:rPr>
                <w:rFonts w:eastAsia="宋体"/>
                <w:b/>
                <w:i/>
                <w:kern w:val="2"/>
                <w:sz w:val="21"/>
                <w:szCs w:val="21"/>
                <w:lang w:eastAsia="zh-CN"/>
              </w:rPr>
              <w:t xml:space="preserve">: </w:t>
            </w:r>
            <w:r>
              <w:rPr>
                <w:rFonts w:eastAsia="宋体"/>
                <w:b/>
                <w:i/>
                <w:kern w:val="2"/>
                <w:sz w:val="21"/>
                <w:szCs w:val="21"/>
                <w:lang w:eastAsia="zh-CN"/>
              </w:rPr>
              <w:t xml:space="preserve">An indication, </w:t>
            </w:r>
            <w:r w:rsidRPr="00822F38">
              <w:rPr>
                <w:rFonts w:eastAsia="宋体"/>
                <w:b/>
                <w:i/>
                <w:kern w:val="2"/>
                <w:sz w:val="21"/>
                <w:szCs w:val="21"/>
                <w:highlight w:val="yellow"/>
                <w:lang w:eastAsia="zh-CN"/>
              </w:rPr>
              <w:t>such as PCI, should be explicitly configured i</w:t>
            </w:r>
            <w:r w:rsidRPr="00A01AB6">
              <w:rPr>
                <w:rFonts w:eastAsia="宋体"/>
                <w:b/>
                <w:i/>
                <w:kern w:val="2"/>
                <w:sz w:val="21"/>
                <w:szCs w:val="21"/>
                <w:lang w:eastAsia="zh-CN"/>
              </w:rPr>
              <w:t>n TCI state to enable the SSB</w:t>
            </w:r>
            <w:r>
              <w:rPr>
                <w:rFonts w:eastAsia="宋体"/>
                <w:b/>
                <w:i/>
                <w:kern w:val="2"/>
                <w:sz w:val="21"/>
                <w:szCs w:val="21"/>
                <w:lang w:eastAsia="zh-CN"/>
              </w:rPr>
              <w:t xml:space="preserve"> from non-serving</w:t>
            </w:r>
            <w:r w:rsidRPr="00A01AB6">
              <w:rPr>
                <w:rFonts w:eastAsia="宋体"/>
                <w:b/>
                <w:i/>
                <w:kern w:val="2"/>
                <w:sz w:val="21"/>
                <w:szCs w:val="21"/>
                <w:lang w:eastAsia="zh-CN"/>
              </w:rPr>
              <w:t xml:space="preserve"> cell </w:t>
            </w:r>
            <w:r>
              <w:rPr>
                <w:rFonts w:eastAsia="宋体"/>
                <w:b/>
                <w:i/>
                <w:kern w:val="2"/>
                <w:sz w:val="21"/>
                <w:szCs w:val="21"/>
                <w:lang w:eastAsia="zh-CN"/>
              </w:rPr>
              <w:t xml:space="preserve">can be </w:t>
            </w:r>
            <w:r w:rsidRPr="00A01AB6">
              <w:rPr>
                <w:rFonts w:eastAsia="宋体"/>
                <w:b/>
                <w:i/>
                <w:kern w:val="2"/>
                <w:sz w:val="21"/>
                <w:szCs w:val="21"/>
                <w:lang w:eastAsia="zh-CN"/>
              </w:rPr>
              <w:t xml:space="preserve">referenced as a QCL source. </w:t>
            </w:r>
          </w:p>
          <w:p w14:paraId="72EA6434" w14:textId="77777777" w:rsidR="00884103" w:rsidRPr="001E6FCD" w:rsidRDefault="00884103" w:rsidP="00884103">
            <w:pPr>
              <w:widowControl w:val="0"/>
              <w:snapToGrid w:val="0"/>
              <w:spacing w:beforeLines="50" w:before="120" w:line="288" w:lineRule="auto"/>
              <w:rPr>
                <w:rFonts w:eastAsia="宋体"/>
                <w:b/>
                <w:i/>
                <w:kern w:val="2"/>
                <w:sz w:val="21"/>
                <w:szCs w:val="21"/>
                <w:lang w:eastAsia="zh-CN"/>
              </w:rPr>
            </w:pPr>
            <w:r w:rsidRPr="00EC64FC">
              <w:rPr>
                <w:rFonts w:eastAsia="宋体"/>
                <w:b/>
                <w:i/>
                <w:kern w:val="2"/>
                <w:sz w:val="21"/>
                <w:szCs w:val="21"/>
                <w:u w:val="single"/>
                <w:lang w:eastAsia="zh-CN"/>
              </w:rPr>
              <w:t xml:space="preserve">Proposal </w:t>
            </w:r>
            <w:r>
              <w:rPr>
                <w:rFonts w:eastAsia="宋体"/>
                <w:b/>
                <w:i/>
                <w:kern w:val="2"/>
                <w:sz w:val="21"/>
                <w:szCs w:val="21"/>
                <w:u w:val="single"/>
                <w:lang w:eastAsia="zh-CN"/>
              </w:rPr>
              <w:t>2</w:t>
            </w:r>
            <w:r w:rsidRPr="00EC64FC">
              <w:rPr>
                <w:rFonts w:eastAsia="宋体"/>
                <w:b/>
                <w:i/>
                <w:kern w:val="2"/>
                <w:sz w:val="21"/>
                <w:szCs w:val="21"/>
                <w:lang w:eastAsia="zh-CN"/>
              </w:rPr>
              <w:t xml:space="preserve">: </w:t>
            </w:r>
            <w:r>
              <w:rPr>
                <w:rFonts w:eastAsia="宋体"/>
                <w:b/>
                <w:i/>
                <w:kern w:val="2"/>
                <w:sz w:val="21"/>
                <w:szCs w:val="21"/>
                <w:lang w:eastAsia="zh-CN"/>
              </w:rPr>
              <w:t>Both SSB and CSI-RS</w:t>
            </w:r>
            <w:r w:rsidRPr="00902D27">
              <w:rPr>
                <w:rFonts w:eastAsia="宋体"/>
                <w:b/>
                <w:i/>
                <w:kern w:val="2"/>
                <w:sz w:val="21"/>
                <w:szCs w:val="21"/>
                <w:lang w:eastAsia="zh-CN"/>
              </w:rPr>
              <w:t xml:space="preserve"> transmitted from the non-serving cell</w:t>
            </w:r>
            <w:r>
              <w:rPr>
                <w:rFonts w:eastAsia="宋体"/>
                <w:b/>
                <w:i/>
                <w:kern w:val="2"/>
                <w:sz w:val="21"/>
                <w:szCs w:val="21"/>
                <w:lang w:eastAsia="zh-CN"/>
              </w:rPr>
              <w:t xml:space="preserve"> could be used as </w:t>
            </w:r>
            <w:r w:rsidRPr="00902D27">
              <w:rPr>
                <w:rFonts w:eastAsia="宋体"/>
                <w:b/>
                <w:i/>
                <w:kern w:val="2"/>
                <w:sz w:val="21"/>
                <w:szCs w:val="21"/>
                <w:lang w:eastAsia="zh-CN"/>
              </w:rPr>
              <w:t>source RS</w:t>
            </w:r>
            <w:r>
              <w:rPr>
                <w:rFonts w:eastAsia="宋体"/>
                <w:b/>
                <w:i/>
                <w:kern w:val="2"/>
                <w:sz w:val="21"/>
                <w:szCs w:val="21"/>
                <w:lang w:eastAsia="zh-CN"/>
              </w:rPr>
              <w:t xml:space="preserve">, and both </w:t>
            </w:r>
            <w:r w:rsidRPr="00902D27">
              <w:rPr>
                <w:rFonts w:eastAsia="宋体"/>
                <w:b/>
                <w:i/>
                <w:kern w:val="2"/>
                <w:sz w:val="21"/>
                <w:szCs w:val="21"/>
                <w:lang w:eastAsia="zh-CN"/>
              </w:rPr>
              <w:t>CSI-RS</w:t>
            </w:r>
            <w:r>
              <w:rPr>
                <w:rFonts w:eastAsia="宋体"/>
                <w:b/>
                <w:i/>
                <w:kern w:val="2"/>
                <w:sz w:val="21"/>
                <w:szCs w:val="21"/>
                <w:lang w:eastAsia="zh-CN"/>
              </w:rPr>
              <w:t xml:space="preserve"> and</w:t>
            </w:r>
            <w:r w:rsidRPr="00902D27">
              <w:rPr>
                <w:rFonts w:eastAsia="宋体"/>
                <w:b/>
                <w:i/>
                <w:kern w:val="2"/>
                <w:sz w:val="21"/>
                <w:szCs w:val="21"/>
                <w:lang w:eastAsia="zh-CN"/>
              </w:rPr>
              <w:t xml:space="preserve"> DMRS transmitted from the non-serving cell could be </w:t>
            </w:r>
            <w:r>
              <w:rPr>
                <w:rFonts w:eastAsia="宋体"/>
                <w:b/>
                <w:i/>
                <w:kern w:val="2"/>
                <w:sz w:val="21"/>
                <w:szCs w:val="21"/>
                <w:lang w:eastAsia="zh-CN"/>
              </w:rPr>
              <w:t>target RSs.</w:t>
            </w:r>
          </w:p>
          <w:p w14:paraId="5E7D40C9" w14:textId="77777777" w:rsidR="00B85528" w:rsidRPr="00884103" w:rsidRDefault="00B85528" w:rsidP="00FD6873">
            <w:pPr>
              <w:spacing w:after="0"/>
              <w:jc w:val="left"/>
              <w:rPr>
                <w:rFonts w:ascii="Arial" w:eastAsia="宋体" w:hAnsi="Arial" w:cs="Arial"/>
                <w:sz w:val="16"/>
                <w:szCs w:val="16"/>
                <w:lang w:eastAsia="zh-CN"/>
              </w:rPr>
            </w:pPr>
          </w:p>
        </w:tc>
      </w:tr>
      <w:tr w:rsidR="00FD6873" w:rsidRPr="00FD6873" w14:paraId="47322FEE"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687B6BBF" w14:textId="77777777" w:rsidR="00FD6873" w:rsidRPr="00FD6873" w:rsidRDefault="00BC5DCF" w:rsidP="00FD6873">
            <w:pPr>
              <w:spacing w:after="0"/>
              <w:jc w:val="left"/>
              <w:rPr>
                <w:rFonts w:ascii="Arial" w:eastAsia="宋体" w:hAnsi="Arial" w:cs="Arial"/>
                <w:b/>
                <w:bCs/>
                <w:color w:val="0000FF"/>
                <w:sz w:val="16"/>
                <w:szCs w:val="16"/>
                <w:u w:val="single"/>
                <w:lang w:eastAsia="zh-CN"/>
              </w:rPr>
            </w:pPr>
            <w:hyperlink r:id="rId18" w:history="1">
              <w:r w:rsidR="00FD6873" w:rsidRPr="00FD6873">
                <w:rPr>
                  <w:rFonts w:ascii="Arial" w:eastAsia="宋体"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hideMark/>
          </w:tcPr>
          <w:p w14:paraId="61E17C31"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22663CAB"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Xiaomi</w:t>
            </w:r>
          </w:p>
        </w:tc>
      </w:tr>
      <w:tr w:rsidR="00B85528" w:rsidRPr="00FD6873" w14:paraId="1CE186A0"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C039E80" w14:textId="77777777" w:rsidR="00E74FB3" w:rsidRDefault="00E74FB3" w:rsidP="00E74FB3">
            <w:r w:rsidRPr="00FA2878">
              <w:rPr>
                <w:b/>
                <w:i/>
                <w:lang w:eastAsia="zh-CN"/>
              </w:rPr>
              <w:t xml:space="preserve">Proposal </w:t>
            </w:r>
            <w:r>
              <w:rPr>
                <w:b/>
                <w:i/>
                <w:lang w:eastAsia="zh-CN"/>
              </w:rPr>
              <w:t>1</w:t>
            </w:r>
            <w:r w:rsidRPr="00FA2878">
              <w:rPr>
                <w:b/>
                <w:i/>
                <w:lang w:eastAsia="zh-CN"/>
              </w:rPr>
              <w:t xml:space="preserve">: </w:t>
            </w:r>
            <w:r w:rsidRPr="00BD7523">
              <w:rPr>
                <w:b/>
                <w:i/>
                <w:lang w:eastAsia="zh-CN"/>
              </w:rPr>
              <w:t xml:space="preserve">Add </w:t>
            </w:r>
            <w:proofErr w:type="spellStart"/>
            <w:r w:rsidRPr="00BD7523">
              <w:rPr>
                <w:b/>
                <w:i/>
              </w:rPr>
              <w:t>neighborcellindex</w:t>
            </w:r>
            <w:proofErr w:type="spellEnd"/>
            <w:r w:rsidRPr="00BD7523">
              <w:rPr>
                <w:b/>
              </w:rPr>
              <w:t xml:space="preserve"> </w:t>
            </w:r>
            <w:r w:rsidRPr="00BD7523">
              <w:rPr>
                <w:b/>
                <w:i/>
                <w:lang w:eastAsia="zh-CN"/>
              </w:rPr>
              <w:t>into the definition of QCL-info. And the mapping</w:t>
            </w:r>
            <w:r>
              <w:rPr>
                <w:b/>
                <w:i/>
                <w:lang w:eastAsia="zh-CN"/>
              </w:rPr>
              <w:t xml:space="preserve"> relation</w:t>
            </w:r>
            <w:r w:rsidRPr="00BD7523">
              <w:rPr>
                <w:b/>
                <w:i/>
                <w:lang w:eastAsia="zh-CN"/>
              </w:rPr>
              <w:t xml:space="preserve"> between physical cell ID of neighboring cell and the </w:t>
            </w:r>
            <w:proofErr w:type="spellStart"/>
            <w:r w:rsidRPr="00BD7523">
              <w:rPr>
                <w:b/>
                <w:i/>
              </w:rPr>
              <w:t>neighborcellindex</w:t>
            </w:r>
            <w:proofErr w:type="spellEnd"/>
            <w:r w:rsidRPr="00BD7523">
              <w:rPr>
                <w:b/>
                <w:i/>
              </w:rPr>
              <w:t xml:space="preserve"> should be indicated to UE</w:t>
            </w:r>
            <w:r>
              <w:rPr>
                <w:b/>
                <w:i/>
              </w:rPr>
              <w:t xml:space="preserve"> too</w:t>
            </w:r>
            <w:r w:rsidRPr="00BD7523">
              <w:rPr>
                <w:b/>
                <w:i/>
              </w:rPr>
              <w:t>.</w:t>
            </w:r>
            <w:r>
              <w:rPr>
                <w:i/>
              </w:rPr>
              <w:t xml:space="preserve"> </w:t>
            </w:r>
          </w:p>
          <w:p w14:paraId="11E47828" w14:textId="77777777" w:rsidR="00E74FB3" w:rsidRPr="00FA2878" w:rsidRDefault="00E74FB3" w:rsidP="00E74FB3">
            <w:pPr>
              <w:rPr>
                <w:b/>
                <w:i/>
                <w:lang w:eastAsia="zh-CN"/>
              </w:rPr>
            </w:pPr>
            <w:r w:rsidRPr="00FA2878">
              <w:rPr>
                <w:b/>
                <w:i/>
                <w:lang w:eastAsia="zh-CN"/>
              </w:rPr>
              <w:t xml:space="preserve">Proposal 2: SSB </w:t>
            </w:r>
            <w:r w:rsidRPr="00D75575">
              <w:rPr>
                <w:b/>
                <w:i/>
                <w:lang w:eastAsia="zh-CN"/>
              </w:rPr>
              <w:t>from non-serving cell</w:t>
            </w:r>
            <w:r w:rsidRPr="00FA2878">
              <w:rPr>
                <w:b/>
                <w:i/>
                <w:lang w:eastAsia="zh-CN"/>
              </w:rPr>
              <w:t xml:space="preserve"> </w:t>
            </w:r>
            <w:r>
              <w:rPr>
                <w:b/>
                <w:i/>
                <w:lang w:eastAsia="zh-CN"/>
              </w:rPr>
              <w:t xml:space="preserve">can be supported to be </w:t>
            </w:r>
            <w:r w:rsidRPr="00D75575">
              <w:rPr>
                <w:b/>
                <w:i/>
                <w:lang w:eastAsia="zh-CN"/>
              </w:rPr>
              <w:t>configured as non-serving cell RS</w:t>
            </w:r>
            <w:r w:rsidRPr="00FA2878">
              <w:rPr>
                <w:b/>
                <w:i/>
                <w:lang w:eastAsia="zh-CN"/>
              </w:rPr>
              <w:t>.</w:t>
            </w:r>
          </w:p>
          <w:p w14:paraId="04E26057" w14:textId="77777777" w:rsidR="00E74FB3" w:rsidRPr="00FA2878" w:rsidRDefault="00E74FB3" w:rsidP="00E74FB3">
            <w:pPr>
              <w:rPr>
                <w:b/>
                <w:i/>
                <w:lang w:eastAsia="zh-CN"/>
              </w:rPr>
            </w:pPr>
            <w:r w:rsidRPr="00FA2878">
              <w:rPr>
                <w:b/>
                <w:i/>
                <w:lang w:eastAsia="zh-CN"/>
              </w:rPr>
              <w:t xml:space="preserve">Proposal 3: Group based beam reporting </w:t>
            </w:r>
            <w:r>
              <w:rPr>
                <w:b/>
                <w:i/>
                <w:lang w:eastAsia="zh-CN"/>
              </w:rPr>
              <w:t>is slightly preferred</w:t>
            </w:r>
            <w:r w:rsidRPr="00FA2878">
              <w:rPr>
                <w:b/>
                <w:i/>
                <w:lang w:eastAsia="zh-CN"/>
              </w:rPr>
              <w:t xml:space="preserve"> for inter-cell beam pairing.</w:t>
            </w:r>
          </w:p>
          <w:p w14:paraId="7B9699DB" w14:textId="77777777" w:rsidR="00E74FB3" w:rsidRPr="00FA2878" w:rsidRDefault="00E74FB3" w:rsidP="00E74FB3">
            <w:pPr>
              <w:rPr>
                <w:b/>
                <w:i/>
                <w:lang w:eastAsia="zh-CN"/>
              </w:rPr>
            </w:pPr>
            <w:r w:rsidRPr="00FA2878">
              <w:rPr>
                <w:b/>
                <w:i/>
                <w:lang w:eastAsia="zh-CN"/>
              </w:rPr>
              <w:t xml:space="preserve">Proposal </w:t>
            </w:r>
            <w:r>
              <w:rPr>
                <w:b/>
                <w:i/>
                <w:lang w:eastAsia="zh-CN"/>
              </w:rPr>
              <w:t>4</w:t>
            </w:r>
            <w:r w:rsidRPr="00FA2878">
              <w:rPr>
                <w:b/>
                <w:i/>
                <w:lang w:eastAsia="zh-CN"/>
              </w:rPr>
              <w:t>: I</w:t>
            </w:r>
            <w:r w:rsidRPr="00FA2878">
              <w:rPr>
                <w:rFonts w:eastAsia="宋体"/>
                <w:b/>
                <w:i/>
                <w:szCs w:val="20"/>
                <w:lang w:eastAsia="zh-CN"/>
              </w:rPr>
              <w:t xml:space="preserve">nter-cell </w:t>
            </w:r>
            <w:r w:rsidRPr="00FA2878">
              <w:rPr>
                <w:rFonts w:eastAsia="宋体"/>
                <w:b/>
                <w:i/>
                <w:szCs w:val="20"/>
              </w:rPr>
              <w:t xml:space="preserve">beam management by </w:t>
            </w:r>
            <w:proofErr w:type="spellStart"/>
            <w:r w:rsidRPr="00FA2878">
              <w:rPr>
                <w:rFonts w:eastAsia="宋体"/>
                <w:b/>
                <w:i/>
                <w:szCs w:val="20"/>
                <w:lang w:eastAsia="zh-CN"/>
              </w:rPr>
              <w:t>gNB</w:t>
            </w:r>
            <w:proofErr w:type="spellEnd"/>
            <w:r w:rsidRPr="00FA2878">
              <w:rPr>
                <w:rFonts w:eastAsia="宋体"/>
                <w:b/>
                <w:i/>
                <w:szCs w:val="20"/>
                <w:lang w:eastAsia="zh-CN"/>
              </w:rPr>
              <w:t xml:space="preserve"> can be supported</w:t>
            </w:r>
            <w:r w:rsidRPr="00FA2878">
              <w:rPr>
                <w:b/>
                <w:i/>
              </w:rPr>
              <w:t>.</w:t>
            </w:r>
          </w:p>
          <w:p w14:paraId="5B9965DC" w14:textId="77777777" w:rsidR="00E74FB3" w:rsidRPr="004E54B1" w:rsidRDefault="00E74FB3" w:rsidP="00E74FB3">
            <w:pPr>
              <w:rPr>
                <w:b/>
                <w:i/>
                <w:lang w:eastAsia="zh-CN"/>
              </w:rPr>
            </w:pPr>
            <w:r w:rsidRPr="004E54B1">
              <w:rPr>
                <w:b/>
                <w:i/>
                <w:lang w:eastAsia="zh-CN"/>
              </w:rPr>
              <w:t xml:space="preserve">Proposal 5: </w:t>
            </w:r>
            <w:r>
              <w:rPr>
                <w:b/>
                <w:i/>
                <w:lang w:eastAsia="zh-CN"/>
              </w:rPr>
              <w:t>Whether the PDCCH candidate or CCE from CORESETs associated with neighboring cell should be considered as same as that of serving cell or not when calculating the maximum number of monitored PDCCH candidates and the maximum number of non-overlapped CCE.</w:t>
            </w:r>
          </w:p>
          <w:p w14:paraId="01B87808" w14:textId="77777777" w:rsidR="00B85528" w:rsidRPr="00E74FB3" w:rsidRDefault="00B85528" w:rsidP="00FD6873">
            <w:pPr>
              <w:spacing w:after="0"/>
              <w:jc w:val="left"/>
              <w:rPr>
                <w:rFonts w:ascii="Arial" w:eastAsia="宋体" w:hAnsi="Arial" w:cs="Arial"/>
                <w:sz w:val="16"/>
                <w:szCs w:val="16"/>
                <w:lang w:eastAsia="zh-CN"/>
              </w:rPr>
            </w:pPr>
          </w:p>
        </w:tc>
      </w:tr>
      <w:tr w:rsidR="00FD6873" w:rsidRPr="00FD6873" w14:paraId="2790EFEC"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6B65A60F" w14:textId="77777777" w:rsidR="00FD6873" w:rsidRPr="00FD6873" w:rsidRDefault="00BC5DCF" w:rsidP="00FD6873">
            <w:pPr>
              <w:spacing w:after="0"/>
              <w:jc w:val="left"/>
              <w:rPr>
                <w:rFonts w:ascii="Arial" w:eastAsia="宋体" w:hAnsi="Arial" w:cs="Arial"/>
                <w:b/>
                <w:bCs/>
                <w:color w:val="0000FF"/>
                <w:sz w:val="16"/>
                <w:szCs w:val="16"/>
                <w:u w:val="single"/>
                <w:lang w:eastAsia="zh-CN"/>
              </w:rPr>
            </w:pPr>
            <w:hyperlink r:id="rId19" w:history="1">
              <w:r w:rsidR="00FD6873" w:rsidRPr="00FD6873">
                <w:rPr>
                  <w:rFonts w:ascii="Arial" w:eastAsia="宋体"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hideMark/>
          </w:tcPr>
          <w:p w14:paraId="35A07D2B"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hideMark/>
          </w:tcPr>
          <w:p w14:paraId="68EEADDD"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Ericsson</w:t>
            </w:r>
          </w:p>
        </w:tc>
      </w:tr>
      <w:tr w:rsidR="00B85528" w:rsidRPr="00FD6873" w14:paraId="44CE5343"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BFC7B3E" w14:textId="77777777" w:rsidR="00937415" w:rsidRPr="00937415" w:rsidRDefault="00937415" w:rsidP="00937415">
            <w:pPr>
              <w:pStyle w:val="af5"/>
              <w:tabs>
                <w:tab w:val="right" w:leader="dot" w:pos="9629"/>
              </w:tabs>
              <w:rPr>
                <w:rFonts w:asciiTheme="minorHAnsi" w:hAnsiTheme="minorHAnsi"/>
                <w:b w:val="0"/>
                <w:noProof/>
                <w:sz w:val="20"/>
              </w:rPr>
            </w:pPr>
            <w:r w:rsidRPr="00937415">
              <w:rPr>
                <w:b w:val="0"/>
                <w:bCs/>
                <w:sz w:val="20"/>
              </w:rPr>
              <w:fldChar w:fldCharType="begin"/>
            </w:r>
            <w:r w:rsidRPr="00937415">
              <w:rPr>
                <w:b w:val="0"/>
                <w:bCs/>
                <w:sz w:val="20"/>
              </w:rPr>
              <w:instrText xml:space="preserve"> TOC \f O \n \h \z \t "Observation" \c </w:instrText>
            </w:r>
            <w:r w:rsidRPr="00937415">
              <w:rPr>
                <w:b w:val="0"/>
                <w:bCs/>
                <w:sz w:val="20"/>
              </w:rPr>
              <w:fldChar w:fldCharType="separate"/>
            </w:r>
            <w:hyperlink w:anchor="_Toc61891583" w:history="1">
              <w:r w:rsidRPr="00937415">
                <w:rPr>
                  <w:rStyle w:val="ae"/>
                  <w:noProof/>
                  <w:sz w:val="20"/>
                </w:rPr>
                <w:t>Observation 1</w:t>
              </w:r>
              <w:r w:rsidRPr="00937415">
                <w:rPr>
                  <w:rFonts w:asciiTheme="minorHAnsi" w:hAnsiTheme="minorHAnsi"/>
                  <w:b w:val="0"/>
                  <w:noProof/>
                  <w:sz w:val="20"/>
                </w:rPr>
                <w:tab/>
              </w:r>
              <w:r w:rsidRPr="00937415">
                <w:rPr>
                  <w:rStyle w:val="ae"/>
                  <w:noProof/>
                  <w:sz w:val="20"/>
                </w:rPr>
                <w:t>RAN1 progress on inter-cell get deviated when the discussion is around the RRC configuration of introducing non-serving additional cell.</w:t>
              </w:r>
            </w:hyperlink>
          </w:p>
          <w:p w14:paraId="2010E533" w14:textId="77777777" w:rsidR="00937415" w:rsidRPr="00937415" w:rsidRDefault="00BC5DCF" w:rsidP="00937415">
            <w:pPr>
              <w:pStyle w:val="af5"/>
              <w:tabs>
                <w:tab w:val="right" w:leader="dot" w:pos="9629"/>
              </w:tabs>
              <w:rPr>
                <w:rFonts w:asciiTheme="minorHAnsi" w:hAnsiTheme="minorHAnsi"/>
                <w:b w:val="0"/>
                <w:noProof/>
                <w:sz w:val="20"/>
              </w:rPr>
            </w:pPr>
            <w:hyperlink w:anchor="_Toc61891584" w:history="1">
              <w:r w:rsidR="00937415" w:rsidRPr="00937415">
                <w:rPr>
                  <w:rStyle w:val="ae"/>
                  <w:noProof/>
                  <w:sz w:val="20"/>
                </w:rPr>
                <w:t>Observation 2</w:t>
              </w:r>
              <w:r w:rsidR="00937415" w:rsidRPr="00937415">
                <w:rPr>
                  <w:rFonts w:asciiTheme="minorHAnsi" w:hAnsiTheme="minorHAnsi"/>
                  <w:b w:val="0"/>
                  <w:noProof/>
                  <w:sz w:val="20"/>
                </w:rPr>
                <w:tab/>
              </w:r>
              <w:r w:rsidR="00937415" w:rsidRPr="00937415">
                <w:rPr>
                  <w:rStyle w:val="ae"/>
                  <w:noProof/>
                  <w:sz w:val="20"/>
                </w:rPr>
                <w:t>A minimum set of configurations for introducing non-serving cell shall be discussed first as part of the basic framework.</w:t>
              </w:r>
            </w:hyperlink>
          </w:p>
          <w:p w14:paraId="433589C1" w14:textId="77777777" w:rsidR="00937415" w:rsidRPr="00937415" w:rsidRDefault="00BC5DCF" w:rsidP="00937415">
            <w:pPr>
              <w:pStyle w:val="af5"/>
              <w:tabs>
                <w:tab w:val="right" w:leader="dot" w:pos="9629"/>
              </w:tabs>
              <w:rPr>
                <w:rFonts w:asciiTheme="minorHAnsi" w:hAnsiTheme="minorHAnsi"/>
                <w:b w:val="0"/>
                <w:noProof/>
                <w:sz w:val="20"/>
              </w:rPr>
            </w:pPr>
            <w:hyperlink w:anchor="_Toc61891585" w:history="1">
              <w:r w:rsidR="00937415" w:rsidRPr="00937415">
                <w:rPr>
                  <w:rStyle w:val="ae"/>
                  <w:noProof/>
                  <w:sz w:val="20"/>
                </w:rPr>
                <w:t>Observation 3</w:t>
              </w:r>
              <w:r w:rsidR="00937415" w:rsidRPr="00937415">
                <w:rPr>
                  <w:rFonts w:asciiTheme="minorHAnsi" w:hAnsiTheme="minorHAnsi"/>
                  <w:b w:val="0"/>
                  <w:noProof/>
                  <w:sz w:val="20"/>
                </w:rPr>
                <w:tab/>
              </w:r>
              <w:r w:rsidR="00937415" w:rsidRPr="00937415">
                <w:rPr>
                  <w:rStyle w:val="ae"/>
                  <w:noProof/>
                  <w:sz w:val="20"/>
                </w:rPr>
                <w:t>To facilitate inter-cell multi-TRP operation, the CSI report configurations and the TCI needs to be updated.</w:t>
              </w:r>
            </w:hyperlink>
          </w:p>
          <w:p w14:paraId="77F27BBD" w14:textId="77777777" w:rsidR="00937415" w:rsidRPr="00937415" w:rsidRDefault="00BC5DCF" w:rsidP="00937415">
            <w:pPr>
              <w:pStyle w:val="af5"/>
              <w:tabs>
                <w:tab w:val="right" w:leader="dot" w:pos="9629"/>
              </w:tabs>
              <w:rPr>
                <w:rFonts w:asciiTheme="minorHAnsi" w:hAnsiTheme="minorHAnsi"/>
                <w:b w:val="0"/>
                <w:noProof/>
                <w:sz w:val="20"/>
              </w:rPr>
            </w:pPr>
            <w:hyperlink w:anchor="_Toc61891586" w:history="1">
              <w:r w:rsidR="00937415" w:rsidRPr="00937415">
                <w:rPr>
                  <w:rStyle w:val="ae"/>
                  <w:noProof/>
                  <w:sz w:val="20"/>
                </w:rPr>
                <w:t>Observation 4</w:t>
              </w:r>
              <w:r w:rsidR="00937415" w:rsidRPr="00937415">
                <w:rPr>
                  <w:rFonts w:asciiTheme="minorHAnsi" w:hAnsiTheme="minorHAnsi"/>
                  <w:b w:val="0"/>
                  <w:noProof/>
                  <w:sz w:val="20"/>
                </w:rPr>
                <w:tab/>
              </w:r>
              <w:r w:rsidR="00937415" w:rsidRPr="00937415">
                <w:rPr>
                  <w:rStyle w:val="ae"/>
                  <w:noProof/>
                  <w:sz w:val="20"/>
                </w:rPr>
                <w:t>By introducing a PCI in a TCI state, the UE may be configured to perform measurements on CSI-RS transmitted from a TRP of a cell which is not the serving cell</w:t>
              </w:r>
            </w:hyperlink>
          </w:p>
          <w:p w14:paraId="0413D914" w14:textId="6B109EF5" w:rsidR="00937415" w:rsidRPr="00937415" w:rsidRDefault="00937415" w:rsidP="00937415">
            <w:pPr>
              <w:pStyle w:val="a0"/>
            </w:pPr>
            <w:r w:rsidRPr="00937415">
              <w:rPr>
                <w:b/>
                <w:bCs/>
              </w:rPr>
              <w:fldChar w:fldCharType="end"/>
            </w:r>
            <w:r w:rsidRPr="00937415">
              <w:t>Based on the discussion in the previous sections we propose the following:</w:t>
            </w:r>
          </w:p>
          <w:p w14:paraId="087B8DE4" w14:textId="77777777" w:rsidR="00937415" w:rsidRPr="00937415" w:rsidRDefault="00937415" w:rsidP="00937415">
            <w:pPr>
              <w:pStyle w:val="af5"/>
              <w:tabs>
                <w:tab w:val="right" w:leader="dot" w:pos="9629"/>
              </w:tabs>
              <w:rPr>
                <w:rFonts w:asciiTheme="minorHAnsi" w:hAnsiTheme="minorHAnsi"/>
                <w:b w:val="0"/>
                <w:noProof/>
                <w:sz w:val="20"/>
              </w:rPr>
            </w:pPr>
            <w:r w:rsidRPr="00937415">
              <w:rPr>
                <w:b w:val="0"/>
                <w:bCs/>
                <w:sz w:val="20"/>
              </w:rPr>
              <w:fldChar w:fldCharType="begin"/>
            </w:r>
            <w:r w:rsidRPr="00937415">
              <w:rPr>
                <w:b w:val="0"/>
                <w:bCs/>
                <w:sz w:val="20"/>
              </w:rPr>
              <w:instrText xml:space="preserve"> TOC \n \h \z \t "Proposal" \c </w:instrText>
            </w:r>
            <w:r w:rsidRPr="00937415">
              <w:rPr>
                <w:b w:val="0"/>
                <w:bCs/>
                <w:sz w:val="20"/>
              </w:rPr>
              <w:fldChar w:fldCharType="separate"/>
            </w:r>
            <w:hyperlink w:anchor="_Toc61891694" w:history="1">
              <w:r w:rsidRPr="00937415">
                <w:rPr>
                  <w:rStyle w:val="ae"/>
                  <w:noProof/>
                  <w:sz w:val="20"/>
                </w:rPr>
                <w:t>Proposal 1</w:t>
              </w:r>
              <w:r w:rsidRPr="00937415">
                <w:rPr>
                  <w:rFonts w:asciiTheme="minorHAnsi" w:hAnsiTheme="minorHAnsi"/>
                  <w:b w:val="0"/>
                  <w:noProof/>
                  <w:sz w:val="20"/>
                </w:rPr>
                <w:tab/>
              </w:r>
              <w:r w:rsidRPr="00937415">
                <w:rPr>
                  <w:rStyle w:val="ae"/>
                  <w:noProof/>
                  <w:sz w:val="20"/>
                </w:rPr>
                <w:t>RAN1 discussion on inter-cell shall focus on the physical layer functionality instead of how to configure the additional cell.</w:t>
              </w:r>
            </w:hyperlink>
          </w:p>
          <w:p w14:paraId="06FF0B18" w14:textId="77777777" w:rsidR="00937415" w:rsidRPr="00937415" w:rsidRDefault="00BC5DCF" w:rsidP="00937415">
            <w:pPr>
              <w:pStyle w:val="af5"/>
              <w:tabs>
                <w:tab w:val="right" w:leader="dot" w:pos="9629"/>
              </w:tabs>
              <w:rPr>
                <w:rFonts w:asciiTheme="minorHAnsi" w:hAnsiTheme="minorHAnsi"/>
                <w:b w:val="0"/>
                <w:noProof/>
                <w:sz w:val="20"/>
              </w:rPr>
            </w:pPr>
            <w:hyperlink w:anchor="_Toc61891695" w:history="1">
              <w:r w:rsidR="00937415" w:rsidRPr="00937415">
                <w:rPr>
                  <w:rStyle w:val="ae"/>
                  <w:noProof/>
                  <w:sz w:val="20"/>
                </w:rPr>
                <w:t>Proposal 2</w:t>
              </w:r>
              <w:r w:rsidR="00937415" w:rsidRPr="00937415">
                <w:rPr>
                  <w:rFonts w:asciiTheme="minorHAnsi" w:hAnsiTheme="minorHAnsi"/>
                  <w:b w:val="0"/>
                  <w:noProof/>
                  <w:sz w:val="20"/>
                </w:rPr>
                <w:tab/>
              </w:r>
              <w:r w:rsidR="00937415" w:rsidRPr="00937415">
                <w:rPr>
                  <w:rStyle w:val="ae"/>
                  <w:noProof/>
                  <w:sz w:val="20"/>
                </w:rPr>
                <w:t>UE shall follow the common signalling, system information, paging, from serving cell only.</w:t>
              </w:r>
            </w:hyperlink>
          </w:p>
          <w:p w14:paraId="01595218" w14:textId="77777777" w:rsidR="00937415" w:rsidRPr="00937415" w:rsidRDefault="00BC5DCF" w:rsidP="00937415">
            <w:pPr>
              <w:pStyle w:val="af5"/>
              <w:tabs>
                <w:tab w:val="right" w:leader="dot" w:pos="9629"/>
              </w:tabs>
              <w:rPr>
                <w:rFonts w:asciiTheme="minorHAnsi" w:hAnsiTheme="minorHAnsi"/>
                <w:b w:val="0"/>
                <w:noProof/>
                <w:sz w:val="20"/>
              </w:rPr>
            </w:pPr>
            <w:hyperlink w:anchor="_Toc61891696" w:history="1">
              <w:r w:rsidR="00937415" w:rsidRPr="00937415">
                <w:rPr>
                  <w:rStyle w:val="ae"/>
                  <w:noProof/>
                  <w:sz w:val="20"/>
                </w:rPr>
                <w:t>Proposal 3</w:t>
              </w:r>
              <w:r w:rsidR="00937415" w:rsidRPr="00937415">
                <w:rPr>
                  <w:rFonts w:asciiTheme="minorHAnsi" w:hAnsiTheme="minorHAnsi"/>
                  <w:b w:val="0"/>
                  <w:noProof/>
                  <w:sz w:val="20"/>
                </w:rPr>
                <w:tab/>
              </w:r>
              <w:r w:rsidR="00937415" w:rsidRPr="00937415">
                <w:rPr>
                  <w:rStyle w:val="ae"/>
                  <w:noProof/>
                  <w:sz w:val="20"/>
                </w:rPr>
                <w:t>Dedicated PDCCH and PDSCH reception associated with an additional cell shall be supported by reusing the Multi-DCI Multi-TRP framework</w:t>
              </w:r>
            </w:hyperlink>
          </w:p>
          <w:p w14:paraId="5AAF02F0" w14:textId="77777777" w:rsidR="00937415" w:rsidRPr="00937415" w:rsidRDefault="00BC5DCF" w:rsidP="00937415">
            <w:pPr>
              <w:pStyle w:val="af5"/>
              <w:tabs>
                <w:tab w:val="right" w:leader="dot" w:pos="9629"/>
              </w:tabs>
              <w:rPr>
                <w:rFonts w:asciiTheme="minorHAnsi" w:hAnsiTheme="minorHAnsi"/>
                <w:b w:val="0"/>
                <w:noProof/>
                <w:sz w:val="20"/>
              </w:rPr>
            </w:pPr>
            <w:hyperlink w:anchor="_Toc61891697" w:history="1">
              <w:r w:rsidR="00937415" w:rsidRPr="00937415">
                <w:rPr>
                  <w:rStyle w:val="ae"/>
                  <w:noProof/>
                  <w:sz w:val="20"/>
                </w:rPr>
                <w:t>Proposal 4</w:t>
              </w:r>
              <w:r w:rsidR="00937415" w:rsidRPr="00937415">
                <w:rPr>
                  <w:rFonts w:asciiTheme="minorHAnsi" w:hAnsiTheme="minorHAnsi"/>
                  <w:b w:val="0"/>
                  <w:noProof/>
                  <w:sz w:val="20"/>
                </w:rPr>
                <w:tab/>
              </w:r>
              <w:r w:rsidR="00937415" w:rsidRPr="00937415">
                <w:rPr>
                  <w:rStyle w:val="ae"/>
                  <w:noProof/>
                  <w:sz w:val="20"/>
                </w:rPr>
                <w:t>In inter-cell multi-TRP operation, PCI and SSB configurations can be configured additionally and differently compared to the serving cell in order to introduce reception/transmission from/to a TRP belonging to an additional cell.</w:t>
              </w:r>
            </w:hyperlink>
          </w:p>
          <w:p w14:paraId="07108F14" w14:textId="77777777" w:rsidR="00937415" w:rsidRPr="00937415" w:rsidRDefault="00BC5DCF" w:rsidP="00937415">
            <w:pPr>
              <w:pStyle w:val="af5"/>
              <w:tabs>
                <w:tab w:val="right" w:leader="dot" w:pos="9629"/>
              </w:tabs>
              <w:rPr>
                <w:rFonts w:asciiTheme="minorHAnsi" w:hAnsiTheme="minorHAnsi"/>
                <w:b w:val="0"/>
                <w:noProof/>
                <w:sz w:val="20"/>
              </w:rPr>
            </w:pPr>
            <w:hyperlink w:anchor="_Toc61891698" w:history="1">
              <w:r w:rsidR="00937415" w:rsidRPr="00937415">
                <w:rPr>
                  <w:rStyle w:val="ae"/>
                  <w:noProof/>
                  <w:sz w:val="20"/>
                </w:rPr>
                <w:t>Proposal 5</w:t>
              </w:r>
              <w:r w:rsidR="00937415" w:rsidRPr="00937415">
                <w:rPr>
                  <w:rFonts w:asciiTheme="minorHAnsi" w:hAnsiTheme="minorHAnsi"/>
                  <w:b w:val="0"/>
                  <w:noProof/>
                  <w:sz w:val="20"/>
                </w:rPr>
                <w:tab/>
              </w:r>
              <w:r w:rsidR="00937415" w:rsidRPr="00822F38">
                <w:rPr>
                  <w:rStyle w:val="ae"/>
                  <w:noProof/>
                  <w:sz w:val="20"/>
                  <w:highlight w:val="yellow"/>
                </w:rPr>
                <w:t>Include a PCI in the TCI state</w:t>
              </w:r>
              <w:r w:rsidR="00937415" w:rsidRPr="00937415">
                <w:rPr>
                  <w:rStyle w:val="ae"/>
                  <w:noProof/>
                  <w:sz w:val="20"/>
                </w:rPr>
                <w:t xml:space="preserve"> (at least for TCI states referring to an SSB) to facilitate the use of reference signals from a TRP of a cell which is not the serving cell as QCL source RS.</w:t>
              </w:r>
            </w:hyperlink>
          </w:p>
          <w:p w14:paraId="4B3ED716" w14:textId="214DA1B3" w:rsidR="00B85528" w:rsidRPr="00937415" w:rsidRDefault="00937415" w:rsidP="00937415">
            <w:pPr>
              <w:spacing w:after="0"/>
              <w:jc w:val="left"/>
              <w:rPr>
                <w:rFonts w:ascii="Arial" w:eastAsia="宋体" w:hAnsi="Arial" w:cs="Arial"/>
                <w:szCs w:val="16"/>
                <w:lang w:eastAsia="zh-CN"/>
              </w:rPr>
            </w:pPr>
            <w:r w:rsidRPr="00937415">
              <w:rPr>
                <w:b/>
                <w:bCs/>
              </w:rPr>
              <w:fldChar w:fldCharType="end"/>
            </w:r>
          </w:p>
        </w:tc>
      </w:tr>
      <w:tr w:rsidR="00FD6873" w:rsidRPr="00FD6873" w14:paraId="09ECAE7C"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7E50F524" w14:textId="77777777" w:rsidR="00FD6873" w:rsidRPr="00FD6873" w:rsidRDefault="00BC5DCF" w:rsidP="00FD6873">
            <w:pPr>
              <w:spacing w:after="0"/>
              <w:jc w:val="left"/>
              <w:rPr>
                <w:rFonts w:ascii="Arial" w:eastAsia="宋体" w:hAnsi="Arial" w:cs="Arial"/>
                <w:b/>
                <w:bCs/>
                <w:color w:val="0000FF"/>
                <w:sz w:val="16"/>
                <w:szCs w:val="16"/>
                <w:u w:val="single"/>
                <w:lang w:eastAsia="zh-CN"/>
              </w:rPr>
            </w:pPr>
            <w:hyperlink r:id="rId20" w:history="1">
              <w:r w:rsidR="00FD6873" w:rsidRPr="00FD6873">
                <w:rPr>
                  <w:rFonts w:ascii="Arial" w:eastAsia="宋体"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hideMark/>
          </w:tcPr>
          <w:p w14:paraId="02D96011"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847148F"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Samsung</w:t>
            </w:r>
          </w:p>
        </w:tc>
      </w:tr>
      <w:tr w:rsidR="00B85528" w:rsidRPr="00FD6873" w14:paraId="4D6D64F6"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569A891" w14:textId="77777777" w:rsidR="00A650E9" w:rsidRDefault="00A650E9" w:rsidP="00A650E9">
            <w:pPr>
              <w:pStyle w:val="0Maintext"/>
              <w:spacing w:after="60" w:afterAutospacing="0"/>
              <w:rPr>
                <w:i/>
                <w:lang w:val="en-US" w:eastAsia="ko-KR"/>
              </w:rPr>
            </w:pPr>
            <w:r w:rsidRPr="00C77C50">
              <w:rPr>
                <w:b/>
                <w:lang w:val="en-US" w:eastAsia="ko-KR"/>
              </w:rPr>
              <w:t xml:space="preserve">Proposal 1: </w:t>
            </w:r>
            <w:r>
              <w:rPr>
                <w:i/>
                <w:lang w:val="en-US" w:eastAsia="ko-KR"/>
              </w:rPr>
              <w:t>Support configuring/indicating the non-serving cell RS as the QCL source RS</w:t>
            </w:r>
          </w:p>
          <w:p w14:paraId="017492B4" w14:textId="77777777" w:rsidR="00A650E9" w:rsidRDefault="00A650E9" w:rsidP="002D5BEB">
            <w:pPr>
              <w:pStyle w:val="0Maintext"/>
              <w:numPr>
                <w:ilvl w:val="0"/>
                <w:numId w:val="14"/>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702CB690" w14:textId="77777777" w:rsidR="00A650E9" w:rsidRDefault="00A650E9" w:rsidP="002D5BEB">
            <w:pPr>
              <w:pStyle w:val="0Maintext"/>
              <w:numPr>
                <w:ilvl w:val="0"/>
                <w:numId w:val="14"/>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7E64B4D6" w14:textId="77777777" w:rsidR="00A650E9" w:rsidRPr="00B6104F" w:rsidRDefault="00A650E9" w:rsidP="00A650E9">
            <w:pPr>
              <w:pStyle w:val="0Maintext"/>
              <w:spacing w:after="60" w:afterAutospacing="0"/>
              <w:rPr>
                <w:lang w:val="en-US" w:eastAsia="ko-KR"/>
              </w:rPr>
            </w:pPr>
            <w:r w:rsidRPr="00C77C50">
              <w:rPr>
                <w:b/>
                <w:lang w:val="en-US" w:eastAsia="ko-KR"/>
              </w:rPr>
              <w:t xml:space="preserve">Proposal </w:t>
            </w:r>
            <w:r>
              <w:rPr>
                <w:b/>
                <w:lang w:val="en-US" w:eastAsia="ko-KR"/>
              </w:rPr>
              <w:t>2</w:t>
            </w:r>
            <w:r w:rsidRPr="00C77C50">
              <w:rPr>
                <w:b/>
                <w:lang w:val="en-US" w:eastAsia="ko-KR"/>
              </w:rPr>
              <w:t xml:space="preserve">: </w:t>
            </w:r>
            <w:r>
              <w:rPr>
                <w:i/>
                <w:lang w:val="en-US" w:eastAsia="ko-KR"/>
              </w:rPr>
              <w:t>Synchronization assumptions for the inter-cell multi-TRP operation</w:t>
            </w:r>
          </w:p>
          <w:p w14:paraId="787A6B27" w14:textId="77777777" w:rsidR="00A650E9" w:rsidRDefault="00A650E9" w:rsidP="002D5BEB">
            <w:pPr>
              <w:pStyle w:val="0Maintext"/>
              <w:numPr>
                <w:ilvl w:val="0"/>
                <w:numId w:val="14"/>
              </w:numPr>
              <w:spacing w:after="60" w:afterAutospacing="0"/>
              <w:rPr>
                <w:i/>
                <w:lang w:val="en-US" w:eastAsia="ko-KR"/>
              </w:rPr>
            </w:pPr>
            <w:r>
              <w:rPr>
                <w:i/>
                <w:lang w:val="en-US" w:eastAsia="ko-KR"/>
              </w:rPr>
              <w:t>At least the propagation delay difference between the coordinating TRPs can be beyond the CP length.</w:t>
            </w:r>
          </w:p>
          <w:p w14:paraId="0B6DA94A" w14:textId="77777777" w:rsidR="00A650E9" w:rsidRDefault="00A650E9" w:rsidP="002D5BEB">
            <w:pPr>
              <w:pStyle w:val="0Maintext"/>
              <w:numPr>
                <w:ilvl w:val="0"/>
                <w:numId w:val="14"/>
              </w:numPr>
              <w:spacing w:after="60" w:afterAutospacing="0"/>
              <w:rPr>
                <w:i/>
                <w:lang w:val="en-US" w:eastAsia="ko-KR"/>
              </w:rPr>
            </w:pPr>
            <w:r>
              <w:rPr>
                <w:i/>
                <w:lang w:val="en-US" w:eastAsia="ko-KR"/>
              </w:rPr>
              <w:t>The UE would always assume/expect that the time difference between the received multi-TRP signals is within the CP length</w:t>
            </w:r>
          </w:p>
          <w:p w14:paraId="09042193" w14:textId="77777777" w:rsidR="00A650E9" w:rsidRDefault="00A650E9" w:rsidP="00A650E9">
            <w:pPr>
              <w:pStyle w:val="0Maintext"/>
              <w:spacing w:after="60" w:afterAutospacing="0"/>
              <w:rPr>
                <w:i/>
                <w:lang w:val="en-US" w:eastAsia="ko-KR"/>
              </w:rPr>
            </w:pPr>
            <w:r w:rsidRPr="00C77C50">
              <w:rPr>
                <w:b/>
                <w:lang w:val="en-US" w:eastAsia="ko-KR"/>
              </w:rPr>
              <w:t xml:space="preserve">Proposal </w:t>
            </w:r>
            <w:r>
              <w:rPr>
                <w:b/>
                <w:lang w:val="en-US" w:eastAsia="ko-KR"/>
              </w:rPr>
              <w:t>3</w:t>
            </w:r>
            <w:r w:rsidRPr="00C77C50">
              <w:rPr>
                <w:b/>
                <w:lang w:val="en-US" w:eastAsia="ko-KR"/>
              </w:rPr>
              <w:t xml:space="preserve">: </w:t>
            </w:r>
            <w:r>
              <w:rPr>
                <w:i/>
                <w:lang w:val="en-US" w:eastAsia="ko-KR"/>
              </w:rPr>
              <w:t>On L1 measurement and reporting for the non-serving cell</w:t>
            </w:r>
          </w:p>
          <w:p w14:paraId="7E88C5E3" w14:textId="77777777" w:rsidR="00A650E9" w:rsidRDefault="00A650E9" w:rsidP="002D5BEB">
            <w:pPr>
              <w:pStyle w:val="0Maintext"/>
              <w:numPr>
                <w:ilvl w:val="0"/>
                <w:numId w:val="14"/>
              </w:numPr>
              <w:spacing w:after="60" w:afterAutospacing="0"/>
              <w:rPr>
                <w:i/>
                <w:lang w:val="en-US" w:eastAsia="ko-KR"/>
              </w:rPr>
            </w:pPr>
            <w:r>
              <w:rPr>
                <w:i/>
                <w:lang w:val="en-US" w:eastAsia="ko-KR"/>
              </w:rPr>
              <w:t>The serving cell configures the non-serving cell RS information</w:t>
            </w:r>
          </w:p>
          <w:p w14:paraId="601C8C39" w14:textId="77777777" w:rsidR="00A650E9" w:rsidRPr="00B6104F" w:rsidRDefault="00A650E9" w:rsidP="002D5BEB">
            <w:pPr>
              <w:pStyle w:val="0Maintext"/>
              <w:numPr>
                <w:ilvl w:val="0"/>
                <w:numId w:val="14"/>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423C632A" w14:textId="77777777" w:rsidR="00A650E9" w:rsidRDefault="00A650E9" w:rsidP="00A650E9">
            <w:pPr>
              <w:pStyle w:val="0Maintext"/>
              <w:spacing w:after="60" w:afterAutospacing="0"/>
              <w:rPr>
                <w:i/>
                <w:lang w:val="en-US" w:eastAsia="ko-KR"/>
              </w:rPr>
            </w:pPr>
            <w:r w:rsidRPr="00C77C50">
              <w:rPr>
                <w:b/>
                <w:lang w:val="en-US" w:eastAsia="ko-KR"/>
              </w:rPr>
              <w:t xml:space="preserve">Proposal </w:t>
            </w:r>
            <w:r>
              <w:rPr>
                <w:b/>
                <w:lang w:val="en-US" w:eastAsia="ko-KR"/>
              </w:rPr>
              <w:t>4</w:t>
            </w:r>
            <w:r w:rsidRPr="00C77C50">
              <w:rPr>
                <w:b/>
                <w:lang w:val="en-US" w:eastAsia="ko-KR"/>
              </w:rPr>
              <w:t xml:space="preserve">: </w:t>
            </w:r>
            <w:r>
              <w:rPr>
                <w:i/>
                <w:lang w:val="en-US" w:eastAsia="ko-KR"/>
              </w:rPr>
              <w:t xml:space="preserve">UE reports in a single reporting instance a two-part beam report using the Rel. 15 two-part CSI: </w:t>
            </w:r>
          </w:p>
          <w:p w14:paraId="21B510C9" w14:textId="77777777" w:rsidR="00A650E9" w:rsidRDefault="00A650E9" w:rsidP="00A650E9">
            <w:pPr>
              <w:pStyle w:val="0Maintext"/>
              <w:spacing w:after="60" w:afterAutospacing="0"/>
              <w:rPr>
                <w:i/>
                <w:lang w:val="en-US" w:eastAsia="ko-KR"/>
              </w:rPr>
            </w:pPr>
            <w:r>
              <w:rPr>
                <w:i/>
                <w:lang w:val="en-US" w:eastAsia="ko-KR"/>
              </w:rPr>
              <w:t>part 1 is of a fixed payload size and used to identify/indicate the size of the payload in part 2</w:t>
            </w:r>
          </w:p>
          <w:p w14:paraId="3A51B048" w14:textId="77777777" w:rsidR="00A650E9" w:rsidRDefault="00A650E9" w:rsidP="002D5BEB">
            <w:pPr>
              <w:pStyle w:val="0Maintext"/>
              <w:numPr>
                <w:ilvl w:val="0"/>
                <w:numId w:val="14"/>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6AE49C03" w14:textId="77777777" w:rsidR="00A650E9" w:rsidRPr="00450125" w:rsidRDefault="00A650E9" w:rsidP="002D5BEB">
            <w:pPr>
              <w:pStyle w:val="0Maintext"/>
              <w:numPr>
                <w:ilvl w:val="0"/>
                <w:numId w:val="14"/>
              </w:numPr>
              <w:spacing w:after="60" w:afterAutospacing="0"/>
              <w:rPr>
                <w:i/>
                <w:lang w:val="en-US" w:eastAsia="ko-KR"/>
              </w:rPr>
            </w:pPr>
            <w:r>
              <w:rPr>
                <w:i/>
                <w:lang w:val="en-US" w:eastAsia="ko-KR"/>
              </w:rPr>
              <w:t>Part 2 of the beam report contains measurement results for the selected subset of the non-serving cells</w:t>
            </w:r>
          </w:p>
          <w:p w14:paraId="5F420178" w14:textId="77777777" w:rsidR="00A650E9" w:rsidRPr="00CF0E0E" w:rsidRDefault="00A650E9" w:rsidP="00A650E9">
            <w:pPr>
              <w:pStyle w:val="0Maintext"/>
              <w:spacing w:after="60" w:afterAutospacing="0"/>
              <w:ind w:leftChars="129" w:left="258" w:firstLine="0"/>
              <w:rPr>
                <w:b/>
                <w:lang w:val="en-US" w:eastAsia="ko-KR"/>
              </w:rPr>
            </w:pPr>
            <w:r w:rsidRPr="00C77C50">
              <w:rPr>
                <w:b/>
                <w:lang w:val="en-US" w:eastAsia="ko-KR"/>
              </w:rPr>
              <w:t xml:space="preserve">     </w:t>
            </w:r>
          </w:p>
          <w:p w14:paraId="293E130B" w14:textId="77777777" w:rsidR="00B85528" w:rsidRPr="00A650E9" w:rsidRDefault="00B85528" w:rsidP="00FD6873">
            <w:pPr>
              <w:spacing w:after="0"/>
              <w:jc w:val="left"/>
              <w:rPr>
                <w:rFonts w:ascii="Arial" w:eastAsia="宋体" w:hAnsi="Arial" w:cs="Arial"/>
                <w:sz w:val="16"/>
                <w:szCs w:val="16"/>
                <w:lang w:eastAsia="zh-CN"/>
              </w:rPr>
            </w:pPr>
          </w:p>
        </w:tc>
      </w:tr>
      <w:tr w:rsidR="00FD6873" w:rsidRPr="00FD6873" w14:paraId="265A66DC"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57EE912E" w14:textId="77777777" w:rsidR="00FD6873" w:rsidRPr="00FD6873" w:rsidRDefault="00BC5DCF" w:rsidP="00FD6873">
            <w:pPr>
              <w:spacing w:after="0"/>
              <w:jc w:val="left"/>
              <w:rPr>
                <w:rFonts w:ascii="Arial" w:eastAsia="宋体" w:hAnsi="Arial" w:cs="Arial"/>
                <w:b/>
                <w:bCs/>
                <w:color w:val="0000FF"/>
                <w:sz w:val="16"/>
                <w:szCs w:val="16"/>
                <w:u w:val="single"/>
                <w:lang w:eastAsia="zh-CN"/>
              </w:rPr>
            </w:pPr>
            <w:hyperlink r:id="rId21" w:history="1">
              <w:r w:rsidR="00FD6873" w:rsidRPr="00FD6873">
                <w:rPr>
                  <w:rFonts w:ascii="Arial" w:eastAsia="宋体"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hideMark/>
          </w:tcPr>
          <w:p w14:paraId="76446C25"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39F5D0DC"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Apple</w:t>
            </w:r>
          </w:p>
        </w:tc>
      </w:tr>
      <w:tr w:rsidR="00B85528" w:rsidRPr="00FD6873" w14:paraId="531DC3E2"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C88AEF0" w14:textId="77777777" w:rsidR="007A2B4B" w:rsidRDefault="007A2B4B" w:rsidP="007A2B4B">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32AC168A" w14:textId="77777777" w:rsidR="007A2B4B" w:rsidRPr="003A7CA0" w:rsidRDefault="007A2B4B" w:rsidP="002D5BEB">
            <w:pPr>
              <w:pStyle w:val="0Maintext"/>
              <w:numPr>
                <w:ilvl w:val="0"/>
                <w:numId w:val="12"/>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0EE96E73" w14:textId="77777777" w:rsidR="007A2B4B" w:rsidRPr="003A7CA0" w:rsidRDefault="007A2B4B" w:rsidP="007A2B4B">
            <w:pPr>
              <w:pStyle w:val="0Maintext"/>
              <w:spacing w:after="120" w:afterAutospacing="0" w:line="240" w:lineRule="auto"/>
              <w:ind w:firstLine="0"/>
              <w:rPr>
                <w:b/>
                <w:bCs/>
                <w:i/>
                <w:iCs/>
                <w:lang w:val="en-US" w:eastAsia="zh-CN"/>
              </w:rPr>
            </w:pPr>
            <w:r w:rsidRPr="003A7CA0">
              <w:rPr>
                <w:b/>
                <w:bCs/>
                <w:i/>
                <w:iCs/>
                <w:lang w:val="en-US" w:eastAsia="zh-CN"/>
              </w:rPr>
              <w:t>Proposal 2: UE shall expect the signals associated with the same CORESET pool should be associated with the same physical cell ID from QCL indication perspective.</w:t>
            </w:r>
          </w:p>
          <w:p w14:paraId="2C3EDBBD" w14:textId="77777777" w:rsidR="007A2B4B" w:rsidRPr="003A7CA0" w:rsidRDefault="007A2B4B" w:rsidP="007A2B4B">
            <w:pPr>
              <w:pStyle w:val="0Maintext"/>
              <w:spacing w:after="120" w:afterAutospacing="0" w:line="240" w:lineRule="auto"/>
              <w:ind w:firstLine="0"/>
              <w:rPr>
                <w:b/>
                <w:bCs/>
                <w:i/>
                <w:iCs/>
                <w:lang w:val="en-US" w:eastAsia="zh-CN"/>
              </w:rPr>
            </w:pPr>
            <w:r w:rsidRPr="003A7CA0">
              <w:rPr>
                <w:b/>
                <w:bCs/>
                <w:i/>
                <w:iCs/>
                <w:lang w:val="en-US" w:eastAsia="zh-CN"/>
              </w:rPr>
              <w:t>Proposal 3: The allowed QCL type for assistant cell should reuse what has been defined for serving cell QCL indication.</w:t>
            </w:r>
          </w:p>
          <w:p w14:paraId="0280B0B7" w14:textId="77777777" w:rsidR="007A2B4B" w:rsidRPr="00232EDC" w:rsidRDefault="007A2B4B" w:rsidP="007A2B4B">
            <w:pPr>
              <w:pStyle w:val="0Maintext"/>
              <w:spacing w:after="120" w:afterAutospacing="0" w:line="240" w:lineRule="auto"/>
              <w:ind w:firstLine="0"/>
              <w:rPr>
                <w:b/>
                <w:bCs/>
                <w:i/>
                <w:iCs/>
                <w:lang w:val="en-US" w:eastAsia="zh-CN"/>
              </w:rPr>
            </w:pPr>
            <w:r w:rsidRPr="00232EDC">
              <w:rPr>
                <w:b/>
                <w:bCs/>
                <w:i/>
                <w:iCs/>
                <w:lang w:val="en-US" w:eastAsia="zh-CN"/>
              </w:rPr>
              <w:t xml:space="preserve">Proposal </w:t>
            </w:r>
            <w:r>
              <w:rPr>
                <w:b/>
                <w:bCs/>
                <w:i/>
                <w:iCs/>
                <w:lang w:val="en-US" w:eastAsia="zh-CN"/>
              </w:rPr>
              <w:t>4</w:t>
            </w:r>
            <w:r w:rsidRPr="00232EDC">
              <w:rPr>
                <w:b/>
                <w:bCs/>
                <w:i/>
                <w:iCs/>
                <w:lang w:val="en-US" w:eastAsia="zh-CN"/>
              </w:rPr>
              <w:t>: For assistant cell signals, the resources for assistant SSBs should be considered as “not available”.</w:t>
            </w:r>
          </w:p>
          <w:p w14:paraId="1E0801CC" w14:textId="77777777" w:rsidR="007A2B4B" w:rsidRPr="00232EDC" w:rsidRDefault="007A2B4B" w:rsidP="002D5BEB">
            <w:pPr>
              <w:pStyle w:val="0Maintext"/>
              <w:numPr>
                <w:ilvl w:val="0"/>
                <w:numId w:val="12"/>
              </w:numPr>
              <w:spacing w:after="120" w:afterAutospacing="0" w:line="240" w:lineRule="auto"/>
              <w:rPr>
                <w:b/>
                <w:bCs/>
                <w:i/>
                <w:iCs/>
                <w:lang w:val="en-US" w:eastAsia="zh-CN"/>
              </w:rPr>
            </w:pPr>
            <w:r w:rsidRPr="00232EDC">
              <w:rPr>
                <w:b/>
                <w:bCs/>
                <w:i/>
                <w:iCs/>
                <w:lang w:val="en-US" w:eastAsia="zh-CN"/>
              </w:rPr>
              <w:t>For serving cell signals, whether resources for assistant SSBs should be considered as “not available” or not should be reported by UE capability.</w:t>
            </w:r>
          </w:p>
          <w:p w14:paraId="0F372F49" w14:textId="77777777" w:rsidR="00B85528" w:rsidRPr="007A2B4B" w:rsidRDefault="00B85528" w:rsidP="00FD6873">
            <w:pPr>
              <w:spacing w:after="0"/>
              <w:jc w:val="left"/>
              <w:rPr>
                <w:rFonts w:ascii="Arial" w:eastAsia="宋体" w:hAnsi="Arial" w:cs="Arial"/>
                <w:sz w:val="16"/>
                <w:szCs w:val="16"/>
                <w:lang w:eastAsia="zh-CN"/>
              </w:rPr>
            </w:pPr>
          </w:p>
        </w:tc>
      </w:tr>
      <w:tr w:rsidR="00FD6873" w:rsidRPr="00FD6873" w14:paraId="720FA8DB"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7528BEB7" w14:textId="77777777" w:rsidR="00FD6873" w:rsidRPr="00FD6873" w:rsidRDefault="00BC5DCF" w:rsidP="00FD6873">
            <w:pPr>
              <w:spacing w:after="0"/>
              <w:jc w:val="left"/>
              <w:rPr>
                <w:rFonts w:ascii="Arial" w:eastAsia="宋体" w:hAnsi="Arial" w:cs="Arial"/>
                <w:b/>
                <w:bCs/>
                <w:color w:val="0000FF"/>
                <w:sz w:val="16"/>
                <w:szCs w:val="16"/>
                <w:u w:val="single"/>
                <w:lang w:eastAsia="zh-CN"/>
              </w:rPr>
            </w:pPr>
            <w:hyperlink r:id="rId22" w:history="1">
              <w:r w:rsidR="00FD6873" w:rsidRPr="00FD6873">
                <w:rPr>
                  <w:rFonts w:ascii="Arial" w:eastAsia="宋体"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hideMark/>
          </w:tcPr>
          <w:p w14:paraId="3729668C"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4A4FCA45"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Qualcomm Incorporated</w:t>
            </w:r>
          </w:p>
        </w:tc>
      </w:tr>
      <w:tr w:rsidR="00B85528" w:rsidRPr="00FD6873" w14:paraId="1BE1101A"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FB9E3F5" w14:textId="77777777" w:rsidR="0003532A" w:rsidRDefault="0003532A" w:rsidP="0003532A">
            <w:pPr>
              <w:rPr>
                <w:b/>
                <w:iCs/>
                <w:sz w:val="22"/>
                <w:szCs w:val="18"/>
                <w:lang w:val="en-GB" w:eastAsia="ko-KR"/>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1</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For </w:t>
            </w:r>
            <w:r w:rsidRPr="000B0372">
              <w:rPr>
                <w:b/>
                <w:iCs/>
                <w:sz w:val="22"/>
                <w:szCs w:val="18"/>
                <w:lang w:val="en-GB" w:eastAsia="ko-KR"/>
              </w:rPr>
              <w:t>providing non-serving cell information</w:t>
            </w:r>
            <w:r>
              <w:rPr>
                <w:b/>
                <w:iCs/>
                <w:sz w:val="22"/>
                <w:szCs w:val="18"/>
                <w:lang w:val="en-GB" w:eastAsia="ko-KR"/>
              </w:rPr>
              <w:t xml:space="preserve"> </w:t>
            </w:r>
          </w:p>
          <w:p w14:paraId="696AD94F" w14:textId="77777777" w:rsidR="0003532A" w:rsidRPr="00E67B16" w:rsidRDefault="0003532A" w:rsidP="002D5BEB">
            <w:pPr>
              <w:pStyle w:val="af"/>
              <w:widowControl/>
              <w:numPr>
                <w:ilvl w:val="0"/>
                <w:numId w:val="14"/>
              </w:numPr>
              <w:spacing w:after="0"/>
              <w:ind w:firstLineChars="0"/>
              <w:rPr>
                <w:rFonts w:ascii="Times New Roman" w:hAnsi="Times New Roman"/>
                <w:iCs/>
                <w:lang w:val="en-GB"/>
              </w:rPr>
            </w:pPr>
            <w:r>
              <w:rPr>
                <w:rFonts w:ascii="Times New Roman" w:hAnsi="Times New Roman"/>
                <w:b/>
                <w:iCs/>
                <w:szCs w:val="18"/>
                <w:lang w:val="en-GB" w:eastAsia="ko-KR"/>
              </w:rPr>
              <w:t>A</w:t>
            </w:r>
            <w:r w:rsidRPr="00E67B16">
              <w:rPr>
                <w:rFonts w:ascii="Times New Roman" w:hAnsi="Times New Roman"/>
                <w:b/>
                <w:iCs/>
                <w:szCs w:val="18"/>
                <w:lang w:val="en-GB" w:eastAsia="ko-KR"/>
              </w:rPr>
              <w:t xml:space="preserve"> new configuration (separate from </w:t>
            </w:r>
            <w:r w:rsidRPr="00E67B16">
              <w:rPr>
                <w:rFonts w:ascii="Times New Roman" w:hAnsi="Times New Roman"/>
                <w:b/>
                <w:i/>
                <w:szCs w:val="18"/>
                <w:lang w:val="en-GB" w:eastAsia="ko-KR"/>
              </w:rPr>
              <w:t>SSB-Configuration-r16/ssb-InfoNcell-r16</w:t>
            </w:r>
            <w:r w:rsidRPr="00E67B16">
              <w:rPr>
                <w:rFonts w:ascii="Times New Roman" w:hAnsi="Times New Roman"/>
                <w:b/>
                <w:iCs/>
                <w:szCs w:val="18"/>
                <w:lang w:val="en-GB" w:eastAsia="ko-KR"/>
              </w:rPr>
              <w:t xml:space="preserve"> and/or </w:t>
            </w:r>
            <w:proofErr w:type="spellStart"/>
            <w:r w:rsidRPr="00E67B16">
              <w:rPr>
                <w:rFonts w:ascii="Times New Roman" w:hAnsi="Times New Roman"/>
                <w:b/>
                <w:i/>
                <w:szCs w:val="18"/>
                <w:lang w:val="en-GB" w:eastAsia="ko-KR"/>
              </w:rPr>
              <w:t>MeasObject</w:t>
            </w:r>
            <w:proofErr w:type="spellEnd"/>
            <w:r w:rsidRPr="00E67B16">
              <w:rPr>
                <w:rFonts w:ascii="Times New Roman" w:hAnsi="Times New Roman"/>
                <w:b/>
                <w:iCs/>
                <w:szCs w:val="18"/>
                <w:lang w:val="en-GB" w:eastAsia="ko-KR"/>
              </w:rPr>
              <w:t>) is introduced which includes</w:t>
            </w:r>
          </w:p>
          <w:p w14:paraId="431FAB74" w14:textId="77777777" w:rsidR="0003532A" w:rsidRPr="00223350" w:rsidRDefault="0003532A" w:rsidP="002D5BEB">
            <w:pPr>
              <w:pStyle w:val="af"/>
              <w:widowControl/>
              <w:numPr>
                <w:ilvl w:val="1"/>
                <w:numId w:val="14"/>
              </w:numPr>
              <w:spacing w:after="0"/>
              <w:ind w:firstLineChars="0"/>
              <w:rPr>
                <w:rFonts w:ascii="Times New Roman" w:hAnsi="Times New Roman"/>
                <w:iCs/>
                <w:lang w:val="en-GB"/>
              </w:rPr>
            </w:pPr>
            <w:r>
              <w:rPr>
                <w:rFonts w:ascii="Times New Roman" w:hAnsi="Times New Roman"/>
                <w:b/>
                <w:iCs/>
                <w:szCs w:val="18"/>
                <w:lang w:val="en-GB" w:eastAsia="ko-KR"/>
              </w:rPr>
              <w:lastRenderedPageBreak/>
              <w:t>PCI</w:t>
            </w:r>
          </w:p>
          <w:p w14:paraId="31014F5E" w14:textId="77777777" w:rsidR="0003532A" w:rsidRDefault="0003532A" w:rsidP="002D5BEB">
            <w:pPr>
              <w:pStyle w:val="af"/>
              <w:widowControl/>
              <w:numPr>
                <w:ilvl w:val="1"/>
                <w:numId w:val="14"/>
              </w:numPr>
              <w:spacing w:after="0"/>
              <w:ind w:firstLineChars="0"/>
              <w:rPr>
                <w:rFonts w:ascii="Times New Roman" w:hAnsi="Times New Roman"/>
                <w:b/>
                <w:bCs/>
                <w:iCs/>
                <w:lang w:val="en-GB"/>
              </w:rPr>
            </w:pPr>
            <w:proofErr w:type="spellStart"/>
            <w:r w:rsidRPr="00223350">
              <w:rPr>
                <w:rFonts w:ascii="Times New Roman" w:hAnsi="Times New Roman"/>
                <w:b/>
                <w:bCs/>
                <w:iCs/>
                <w:lang w:val="en-GB"/>
              </w:rPr>
              <w:t>halfFrameIndex</w:t>
            </w:r>
            <w:proofErr w:type="spellEnd"/>
          </w:p>
          <w:p w14:paraId="1A4E94E7" w14:textId="77777777" w:rsidR="0003532A" w:rsidRDefault="0003532A" w:rsidP="002D5BEB">
            <w:pPr>
              <w:pStyle w:val="af"/>
              <w:widowControl/>
              <w:numPr>
                <w:ilvl w:val="1"/>
                <w:numId w:val="14"/>
              </w:numPr>
              <w:spacing w:after="0"/>
              <w:ind w:firstLineChars="0"/>
              <w:rPr>
                <w:rFonts w:ascii="Times New Roman" w:hAnsi="Times New Roman"/>
                <w:b/>
                <w:bCs/>
                <w:iCs/>
                <w:lang w:val="en-GB"/>
              </w:rPr>
            </w:pPr>
            <w:proofErr w:type="spellStart"/>
            <w:r w:rsidRPr="00223350">
              <w:rPr>
                <w:rFonts w:ascii="Times New Roman" w:hAnsi="Times New Roman"/>
                <w:b/>
                <w:bCs/>
                <w:iCs/>
                <w:lang w:val="en-GB"/>
              </w:rPr>
              <w:t>ssb</w:t>
            </w:r>
            <w:proofErr w:type="spellEnd"/>
            <w:r w:rsidRPr="00223350">
              <w:rPr>
                <w:rFonts w:ascii="Times New Roman" w:hAnsi="Times New Roman"/>
                <w:b/>
                <w:bCs/>
                <w:iCs/>
                <w:lang w:val="en-GB"/>
              </w:rPr>
              <w:t>-Periodicity</w:t>
            </w:r>
          </w:p>
          <w:p w14:paraId="53B32DE5" w14:textId="77777777" w:rsidR="0003532A" w:rsidRDefault="0003532A" w:rsidP="002D5BEB">
            <w:pPr>
              <w:pStyle w:val="af"/>
              <w:widowControl/>
              <w:numPr>
                <w:ilvl w:val="1"/>
                <w:numId w:val="14"/>
              </w:numPr>
              <w:spacing w:after="0"/>
              <w:ind w:firstLineChars="0"/>
              <w:rPr>
                <w:rFonts w:ascii="Times New Roman" w:hAnsi="Times New Roman"/>
                <w:b/>
                <w:bCs/>
                <w:iCs/>
                <w:lang w:val="en-GB"/>
              </w:rPr>
            </w:pPr>
            <w:proofErr w:type="spellStart"/>
            <w:r w:rsidRPr="00223350">
              <w:rPr>
                <w:rFonts w:ascii="Times New Roman" w:hAnsi="Times New Roman"/>
                <w:b/>
                <w:bCs/>
                <w:iCs/>
                <w:lang w:val="en-GB"/>
              </w:rPr>
              <w:t>ss</w:t>
            </w:r>
            <w:proofErr w:type="spellEnd"/>
            <w:r w:rsidRPr="00223350">
              <w:rPr>
                <w:rFonts w:ascii="Times New Roman" w:hAnsi="Times New Roman"/>
                <w:b/>
                <w:bCs/>
                <w:iCs/>
                <w:lang w:val="en-GB"/>
              </w:rPr>
              <w:t>-PBCH-</w:t>
            </w:r>
            <w:proofErr w:type="spellStart"/>
            <w:r w:rsidRPr="00223350">
              <w:rPr>
                <w:rFonts w:ascii="Times New Roman" w:hAnsi="Times New Roman"/>
                <w:b/>
                <w:bCs/>
                <w:iCs/>
                <w:lang w:val="en-GB"/>
              </w:rPr>
              <w:t>BlockPower</w:t>
            </w:r>
            <w:proofErr w:type="spellEnd"/>
          </w:p>
          <w:p w14:paraId="1BF48B14" w14:textId="77777777" w:rsidR="0003532A" w:rsidRDefault="0003532A" w:rsidP="002D5BEB">
            <w:pPr>
              <w:pStyle w:val="af"/>
              <w:widowControl/>
              <w:numPr>
                <w:ilvl w:val="0"/>
                <w:numId w:val="14"/>
              </w:numPr>
              <w:spacing w:after="0"/>
              <w:ind w:firstLineChars="0"/>
              <w:rPr>
                <w:rFonts w:ascii="Times New Roman" w:hAnsi="Times New Roman"/>
                <w:b/>
                <w:bCs/>
                <w:iCs/>
                <w:lang w:val="en-GB"/>
              </w:rPr>
            </w:pPr>
            <w:r w:rsidRPr="00C61446">
              <w:rPr>
                <w:rFonts w:ascii="Times New Roman" w:hAnsi="Times New Roman"/>
                <w:b/>
                <w:bCs/>
                <w:iCs/>
                <w:lang w:val="en-GB"/>
              </w:rPr>
              <w:t xml:space="preserve">The SSBs of non-serving cells have the same </w:t>
            </w:r>
            <w:proofErr w:type="spellStart"/>
            <w:r w:rsidRPr="00C61446">
              <w:rPr>
                <w:rFonts w:ascii="Times New Roman" w:hAnsi="Times New Roman"/>
                <w:b/>
                <w:bCs/>
                <w:iCs/>
                <w:lang w:val="en-GB"/>
              </w:rPr>
              <w:t>center</w:t>
            </w:r>
            <w:proofErr w:type="spellEnd"/>
            <w:r w:rsidRPr="00C61446">
              <w:rPr>
                <w:rFonts w:ascii="Times New Roman" w:hAnsi="Times New Roman"/>
                <w:b/>
                <w:bCs/>
                <w:iCs/>
                <w:lang w:val="en-GB"/>
              </w:rPr>
              <w:t xml:space="preserve"> frequency and SCS as the SSBs of the serving cell</w:t>
            </w:r>
            <w:r>
              <w:rPr>
                <w:rFonts w:ascii="Times New Roman" w:hAnsi="Times New Roman"/>
                <w:b/>
                <w:bCs/>
                <w:iCs/>
                <w:lang w:val="en-GB"/>
              </w:rPr>
              <w:t>, and are associated with the same SFN.</w:t>
            </w:r>
          </w:p>
          <w:p w14:paraId="0F882C6D" w14:textId="77777777" w:rsidR="0003532A" w:rsidRPr="00223350" w:rsidRDefault="0003532A" w:rsidP="0003532A">
            <w:pPr>
              <w:pStyle w:val="af"/>
              <w:ind w:firstLine="422"/>
              <w:rPr>
                <w:rFonts w:ascii="Times New Roman" w:hAnsi="Times New Roman"/>
                <w:b/>
                <w:bCs/>
                <w:iCs/>
                <w:lang w:val="en-GB"/>
              </w:rPr>
            </w:pPr>
          </w:p>
          <w:p w14:paraId="761D00E0" w14:textId="77777777" w:rsidR="0003532A" w:rsidRDefault="0003532A" w:rsidP="0003532A">
            <w:pPr>
              <w:rPr>
                <w:iCs/>
                <w:sz w:val="22"/>
                <w:szCs w:val="22"/>
                <w:lang w:val="en-GB"/>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2</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When SSB is used as reference signal in </w:t>
            </w:r>
            <w:r w:rsidRPr="00D10781">
              <w:rPr>
                <w:b/>
                <w:i/>
                <w:sz w:val="22"/>
                <w:szCs w:val="18"/>
                <w:lang w:val="en-GB" w:eastAsia="ko-KR"/>
              </w:rPr>
              <w:t>QCL-Info</w:t>
            </w:r>
            <w:r>
              <w:rPr>
                <w:b/>
                <w:iCs/>
                <w:sz w:val="22"/>
                <w:szCs w:val="18"/>
                <w:lang w:val="en-GB" w:eastAsia="ko-KR"/>
              </w:rPr>
              <w:t xml:space="preserve">, support configuration to indicate whether the </w:t>
            </w:r>
            <w:r w:rsidRPr="00D10781">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1B782D1" w14:textId="77777777" w:rsidR="0003532A" w:rsidRDefault="0003532A" w:rsidP="0003532A">
            <w:pPr>
              <w:rPr>
                <w:b/>
                <w:iCs/>
                <w:sz w:val="22"/>
                <w:szCs w:val="18"/>
                <w:lang w:val="en-GB" w:eastAsia="ko-KR"/>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3</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If more than one non-serving cell PCI is supported, support configuring SSB set ID as part of non-serving cell information:</w:t>
            </w:r>
          </w:p>
          <w:p w14:paraId="08226611" w14:textId="77777777" w:rsidR="0003532A" w:rsidRDefault="0003532A" w:rsidP="002D5BEB">
            <w:pPr>
              <w:pStyle w:val="af"/>
              <w:widowControl/>
              <w:numPr>
                <w:ilvl w:val="0"/>
                <w:numId w:val="15"/>
              </w:numPr>
              <w:spacing w:after="0"/>
              <w:ind w:firstLineChars="0"/>
              <w:rPr>
                <w:rFonts w:ascii="Times New Roman" w:hAnsi="Times New Roman"/>
                <w:b/>
                <w:bCs/>
                <w:iCs/>
                <w:lang w:val="en-GB"/>
              </w:rPr>
            </w:pPr>
            <w:r w:rsidRPr="00F83549">
              <w:rPr>
                <w:rFonts w:ascii="Times New Roman" w:hAnsi="Times New Roman"/>
                <w:b/>
                <w:bCs/>
                <w:iCs/>
                <w:lang w:val="en-GB"/>
              </w:rPr>
              <w:t>QCL-Info indicate</w:t>
            </w:r>
            <w:r>
              <w:rPr>
                <w:rFonts w:ascii="Times New Roman" w:hAnsi="Times New Roman"/>
                <w:b/>
                <w:bCs/>
                <w:iCs/>
                <w:lang w:val="en-GB"/>
              </w:rPr>
              <w:t>s</w:t>
            </w:r>
            <w:r w:rsidRPr="00F83549">
              <w:rPr>
                <w:rFonts w:ascii="Times New Roman" w:hAnsi="Times New Roman"/>
                <w:b/>
                <w:bCs/>
                <w:iCs/>
                <w:lang w:val="en-GB"/>
              </w:rPr>
              <w:t xml:space="preserve"> both non-serving cell SSB set ID as well as SSB-Index within the set</w:t>
            </w:r>
            <w:r>
              <w:rPr>
                <w:rFonts w:ascii="Times New Roman" w:hAnsi="Times New Roman"/>
                <w:b/>
                <w:bCs/>
                <w:iCs/>
                <w:lang w:val="en-GB"/>
              </w:rPr>
              <w:t>.</w:t>
            </w:r>
          </w:p>
          <w:p w14:paraId="2AB2615C" w14:textId="77777777" w:rsidR="0003532A" w:rsidRDefault="0003532A" w:rsidP="002D5BEB">
            <w:pPr>
              <w:pStyle w:val="af"/>
              <w:widowControl/>
              <w:numPr>
                <w:ilvl w:val="0"/>
                <w:numId w:val="15"/>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184DCF54" w14:textId="77777777" w:rsidR="0003532A" w:rsidRPr="00F83549" w:rsidRDefault="0003532A" w:rsidP="0003532A">
            <w:pPr>
              <w:pStyle w:val="af"/>
              <w:ind w:left="780" w:firstLine="422"/>
              <w:rPr>
                <w:rFonts w:ascii="Times New Roman" w:hAnsi="Times New Roman"/>
                <w:b/>
                <w:bCs/>
                <w:iCs/>
                <w:lang w:val="en-GB"/>
              </w:rPr>
            </w:pPr>
          </w:p>
          <w:p w14:paraId="7C17993C" w14:textId="77777777" w:rsidR="0003532A" w:rsidRPr="009007E0" w:rsidRDefault="0003532A" w:rsidP="0003532A">
            <w:pPr>
              <w:rPr>
                <w:iCs/>
                <w:sz w:val="22"/>
                <w:szCs w:val="22"/>
                <w:lang w:val="en-GB"/>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4</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When SSB is used as reference signal </w:t>
            </w:r>
            <w:r w:rsidRPr="00DE1194">
              <w:rPr>
                <w:b/>
                <w:iCs/>
                <w:sz w:val="22"/>
                <w:szCs w:val="18"/>
                <w:lang w:val="en-GB" w:eastAsia="ko-KR"/>
              </w:rPr>
              <w:t>in</w:t>
            </w:r>
            <w:r w:rsidRPr="00DE1194">
              <w:rPr>
                <w:b/>
                <w:i/>
                <w:sz w:val="22"/>
                <w:szCs w:val="18"/>
                <w:lang w:val="en-GB" w:eastAsia="ko-KR"/>
              </w:rPr>
              <w:t xml:space="preserve"> </w:t>
            </w:r>
            <w:r w:rsidRPr="00DE1194">
              <w:rPr>
                <w:b/>
                <w:i/>
                <w:sz w:val="22"/>
                <w:szCs w:val="22"/>
                <w:lang w:val="en-GB"/>
              </w:rPr>
              <w:t>SRS-</w:t>
            </w:r>
            <w:proofErr w:type="spellStart"/>
            <w:r w:rsidRPr="00DE1194">
              <w:rPr>
                <w:b/>
                <w:i/>
                <w:sz w:val="22"/>
                <w:szCs w:val="22"/>
                <w:lang w:val="en-GB"/>
              </w:rPr>
              <w:t>SpatialRelationInfo</w:t>
            </w:r>
            <w:proofErr w:type="spellEnd"/>
            <w:r w:rsidRPr="00DE1194">
              <w:rPr>
                <w:b/>
                <w:i/>
                <w:sz w:val="22"/>
                <w:szCs w:val="22"/>
                <w:lang w:val="en-GB"/>
              </w:rPr>
              <w:t>, PUCCH-</w:t>
            </w:r>
            <w:proofErr w:type="spellStart"/>
            <w:r w:rsidRPr="00DE1194">
              <w:rPr>
                <w:b/>
                <w:i/>
                <w:sz w:val="22"/>
                <w:szCs w:val="22"/>
                <w:lang w:val="en-GB"/>
              </w:rPr>
              <w:t>SpatialRelationInfo</w:t>
            </w:r>
            <w:proofErr w:type="spellEnd"/>
            <w:r w:rsidRPr="00DE1194">
              <w:rPr>
                <w:b/>
                <w:i/>
                <w:sz w:val="22"/>
                <w:szCs w:val="22"/>
                <w:lang w:val="en-GB"/>
              </w:rPr>
              <w:t>, PUCCH-</w:t>
            </w:r>
            <w:proofErr w:type="spellStart"/>
            <w:r w:rsidRPr="00DE1194">
              <w:rPr>
                <w:b/>
                <w:i/>
                <w:sz w:val="22"/>
                <w:szCs w:val="22"/>
                <w:lang w:val="en-GB"/>
              </w:rPr>
              <w:t>PathlossReferenceRS</w:t>
            </w:r>
            <w:proofErr w:type="spellEnd"/>
            <w:r w:rsidRPr="00DE1194">
              <w:rPr>
                <w:b/>
                <w:i/>
                <w:sz w:val="22"/>
                <w:szCs w:val="22"/>
                <w:lang w:val="en-GB"/>
              </w:rPr>
              <w:t xml:space="preserve">, </w:t>
            </w:r>
            <w:r w:rsidRPr="00DE1194">
              <w:rPr>
                <w:b/>
                <w:i/>
                <w:sz w:val="22"/>
                <w:szCs w:val="22"/>
              </w:rPr>
              <w:t>PUSCH-</w:t>
            </w:r>
            <w:proofErr w:type="spellStart"/>
            <w:r w:rsidRPr="00DE1194">
              <w:rPr>
                <w:b/>
                <w:i/>
                <w:sz w:val="22"/>
                <w:szCs w:val="22"/>
              </w:rPr>
              <w:t>PathlossReferenceRS</w:t>
            </w:r>
            <w:proofErr w:type="spellEnd"/>
            <w:r w:rsidRPr="00DE1194">
              <w:rPr>
                <w:b/>
                <w:i/>
                <w:sz w:val="22"/>
                <w:szCs w:val="22"/>
              </w:rPr>
              <w:t xml:space="preserve">, </w:t>
            </w:r>
            <w:r w:rsidRPr="00DE1194">
              <w:rPr>
                <w:b/>
                <w:iCs/>
                <w:sz w:val="22"/>
                <w:szCs w:val="22"/>
              </w:rPr>
              <w:t>and</w:t>
            </w:r>
            <w:r w:rsidRPr="00DE1194">
              <w:rPr>
                <w:b/>
                <w:i/>
                <w:sz w:val="22"/>
                <w:szCs w:val="22"/>
              </w:rPr>
              <w:t xml:space="preserve"> </w:t>
            </w:r>
            <w:proofErr w:type="spellStart"/>
            <w:r w:rsidRPr="00DE1194">
              <w:rPr>
                <w:b/>
                <w:i/>
                <w:sz w:val="22"/>
                <w:szCs w:val="22"/>
                <w:lang w:val="en-GB"/>
              </w:rPr>
              <w:t>pathlossReferenceRS</w:t>
            </w:r>
            <w:proofErr w:type="spellEnd"/>
            <w:r w:rsidRPr="00DE1194">
              <w:rPr>
                <w:b/>
                <w:iCs/>
                <w:sz w:val="22"/>
                <w:szCs w:val="22"/>
                <w:lang w:val="en-GB"/>
              </w:rPr>
              <w:t xml:space="preserve"> under </w:t>
            </w:r>
            <w:r w:rsidRPr="00DE1194">
              <w:rPr>
                <w:b/>
                <w:i/>
                <w:sz w:val="22"/>
                <w:szCs w:val="22"/>
                <w:lang w:val="en-GB"/>
              </w:rPr>
              <w:t>SRS-</w:t>
            </w:r>
            <w:proofErr w:type="spellStart"/>
            <w:r w:rsidRPr="00DE1194">
              <w:rPr>
                <w:b/>
                <w:i/>
                <w:sz w:val="22"/>
                <w:szCs w:val="22"/>
                <w:lang w:val="en-GB"/>
              </w:rPr>
              <w:t>ResourceSet</w:t>
            </w:r>
            <w:proofErr w:type="spellEnd"/>
            <w:r w:rsidRPr="00DE1194">
              <w:rPr>
                <w:b/>
                <w:iCs/>
                <w:sz w:val="22"/>
                <w:szCs w:val="18"/>
                <w:lang w:val="en-GB" w:eastAsia="ko-KR"/>
              </w:rPr>
              <w:t>,</w:t>
            </w:r>
            <w:r>
              <w:rPr>
                <w:b/>
                <w:iCs/>
                <w:sz w:val="22"/>
                <w:szCs w:val="18"/>
                <w:lang w:val="en-GB" w:eastAsia="ko-KR"/>
              </w:rPr>
              <w:t xml:space="preserve"> support configuration to indicate whether the </w:t>
            </w:r>
            <w:r w:rsidRPr="00D10781">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66D531B6" w14:textId="77777777" w:rsidR="00B85528" w:rsidRPr="00FD6873" w:rsidRDefault="00B85528" w:rsidP="00FD6873">
            <w:pPr>
              <w:spacing w:after="0"/>
              <w:jc w:val="left"/>
              <w:rPr>
                <w:rFonts w:ascii="Arial" w:eastAsia="宋体" w:hAnsi="Arial" w:cs="Arial"/>
                <w:sz w:val="16"/>
                <w:szCs w:val="16"/>
                <w:lang w:eastAsia="zh-CN"/>
              </w:rPr>
            </w:pPr>
          </w:p>
        </w:tc>
      </w:tr>
      <w:tr w:rsidR="00B85528" w:rsidRPr="00FD6873" w14:paraId="657C2A55" w14:textId="77777777" w:rsidTr="00FB4E98">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2668E327" w14:textId="77777777" w:rsidR="00B85528" w:rsidRPr="00FD6873" w:rsidRDefault="00B85528" w:rsidP="00FB4E98">
            <w:pPr>
              <w:spacing w:after="0"/>
              <w:jc w:val="left"/>
              <w:rPr>
                <w:rFonts w:ascii="Arial" w:eastAsia="宋体" w:hAnsi="Arial" w:cs="Arial"/>
                <w:color w:val="000000"/>
                <w:sz w:val="16"/>
                <w:szCs w:val="16"/>
                <w:lang w:eastAsia="zh-CN"/>
              </w:rPr>
            </w:pPr>
            <w:r w:rsidRPr="00FD6873">
              <w:rPr>
                <w:rFonts w:ascii="Arial" w:eastAsia="宋体"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hideMark/>
          </w:tcPr>
          <w:p w14:paraId="20DF244A" w14:textId="77777777" w:rsidR="00B85528" w:rsidRPr="00FD6873" w:rsidRDefault="00B85528" w:rsidP="00FB4E98">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2B7FEB8C" w14:textId="77777777" w:rsidR="00B85528" w:rsidRPr="00FD6873" w:rsidRDefault="00B85528" w:rsidP="00FB4E98">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NTT DOCOMO, INC.</w:t>
            </w:r>
          </w:p>
        </w:tc>
      </w:tr>
      <w:tr w:rsidR="00B85528" w:rsidRPr="00FD6873" w14:paraId="47BB0570"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6CCE3A3" w14:textId="77777777" w:rsidR="00A253B5" w:rsidRPr="00B44D24" w:rsidRDefault="00A253B5" w:rsidP="00A253B5">
            <w:pPr>
              <w:spacing w:before="60"/>
              <w:rPr>
                <w:b/>
                <w:bCs/>
                <w:color w:val="212121"/>
                <w:sz w:val="23"/>
                <w:szCs w:val="23"/>
                <w:u w:val="single"/>
              </w:rPr>
            </w:pPr>
            <w:r w:rsidRPr="00B44D24">
              <w:rPr>
                <w:rFonts w:eastAsiaTheme="minorEastAsia"/>
                <w:b/>
                <w:bCs/>
                <w:sz w:val="22"/>
                <w:szCs w:val="22"/>
                <w:u w:val="single"/>
              </w:rPr>
              <w:t>Proposal 1:</w:t>
            </w:r>
          </w:p>
          <w:p w14:paraId="7D459F1B" w14:textId="77777777" w:rsidR="00A253B5" w:rsidRPr="00B81373" w:rsidRDefault="00A253B5" w:rsidP="00A253B5">
            <w:pPr>
              <w:pStyle w:val="af"/>
              <w:widowControl/>
              <w:numPr>
                <w:ilvl w:val="1"/>
                <w:numId w:val="21"/>
              </w:numPr>
              <w:spacing w:before="60" w:after="60"/>
              <w:ind w:leftChars="-25" w:left="370" w:firstLineChars="0"/>
              <w:rPr>
                <w:rFonts w:ascii="Times New Roman" w:hAnsi="Times New Roman"/>
                <w:b/>
                <w:bCs/>
                <w:i/>
                <w:iCs/>
                <w:color w:val="212121"/>
                <w:sz w:val="22"/>
              </w:rPr>
            </w:pPr>
            <w:r w:rsidRPr="00B81373">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sidRPr="00B81373">
              <w:rPr>
                <w:rFonts w:ascii="Times New Roman" w:hAnsi="Times New Roman"/>
                <w:b/>
                <w:bCs/>
                <w:i/>
                <w:iCs/>
                <w:color w:val="212121"/>
                <w:sz w:val="22"/>
              </w:rPr>
              <w:t>MeasObject</w:t>
            </w:r>
            <w:proofErr w:type="spellEnd"/>
            <w:r w:rsidRPr="00B81373">
              <w:rPr>
                <w:rFonts w:ascii="Times New Roman" w:hAnsi="Times New Roman"/>
                <w:b/>
                <w:bCs/>
                <w:i/>
                <w:iCs/>
                <w:color w:val="212121"/>
                <w:sz w:val="22"/>
              </w:rPr>
              <w:t xml:space="preserve">. </w:t>
            </w:r>
          </w:p>
          <w:p w14:paraId="72F5C62B" w14:textId="77777777" w:rsidR="00A253B5" w:rsidRDefault="00A253B5" w:rsidP="00A253B5">
            <w:pPr>
              <w:pStyle w:val="af"/>
              <w:widowControl/>
              <w:numPr>
                <w:ilvl w:val="1"/>
                <w:numId w:val="22"/>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 xml:space="preserve">At least </w:t>
            </w:r>
            <w:proofErr w:type="spellStart"/>
            <w:r w:rsidRPr="00B81373">
              <w:rPr>
                <w:rFonts w:ascii="Times New Roman" w:hAnsi="Times New Roman"/>
                <w:b/>
                <w:bCs/>
                <w:i/>
                <w:iCs/>
                <w:color w:val="212121"/>
                <w:sz w:val="22"/>
              </w:rPr>
              <w:t>PhysCellId</w:t>
            </w:r>
            <w:proofErr w:type="spellEnd"/>
            <w:r w:rsidRPr="00B81373">
              <w:rPr>
                <w:rFonts w:ascii="Times New Roman" w:hAnsi="Times New Roman"/>
                <w:b/>
                <w:bCs/>
                <w:i/>
                <w:iCs/>
                <w:color w:val="212121"/>
                <w:sz w:val="22"/>
              </w:rPr>
              <w:t xml:space="preserve"> is included in the IE. FFS other parameters.</w:t>
            </w:r>
          </w:p>
          <w:p w14:paraId="59C04719" w14:textId="77777777" w:rsidR="00A253B5" w:rsidRPr="00B81373" w:rsidRDefault="00A253B5" w:rsidP="00A253B5">
            <w:pPr>
              <w:pStyle w:val="af"/>
              <w:widowControl/>
              <w:numPr>
                <w:ilvl w:val="1"/>
                <w:numId w:val="22"/>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40745E14" w14:textId="77777777" w:rsidR="00A253B5" w:rsidRDefault="00A253B5" w:rsidP="00A253B5">
            <w:pPr>
              <w:spacing w:before="60"/>
              <w:rPr>
                <w:rFonts w:eastAsiaTheme="minorEastAsia"/>
                <w:b/>
                <w:bCs/>
                <w:sz w:val="22"/>
                <w:szCs w:val="22"/>
                <w:u w:val="single"/>
              </w:rPr>
            </w:pPr>
          </w:p>
          <w:p w14:paraId="4B49F07E" w14:textId="77777777" w:rsidR="00A253B5" w:rsidRPr="00B44D24" w:rsidRDefault="00A253B5" w:rsidP="00A253B5">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2</w:t>
            </w:r>
            <w:r w:rsidRPr="00B44D24">
              <w:rPr>
                <w:rFonts w:eastAsiaTheme="minorEastAsia"/>
                <w:b/>
                <w:bCs/>
                <w:sz w:val="22"/>
                <w:szCs w:val="22"/>
                <w:u w:val="single"/>
              </w:rPr>
              <w:t>:</w:t>
            </w:r>
          </w:p>
          <w:p w14:paraId="6E9BF9B2" w14:textId="77777777" w:rsidR="00A253B5" w:rsidRPr="00261AB7" w:rsidRDefault="00A253B5" w:rsidP="00A253B5">
            <w:pPr>
              <w:pStyle w:val="af"/>
              <w:widowControl/>
              <w:numPr>
                <w:ilvl w:val="1"/>
                <w:numId w:val="21"/>
              </w:numPr>
              <w:spacing w:before="60" w:after="60"/>
              <w:ind w:leftChars="-25" w:left="370" w:firstLineChars="0"/>
              <w:rPr>
                <w:rFonts w:ascii="Times New Roman" w:hAnsi="Times New Roman"/>
                <w:b/>
                <w:bCs/>
                <w:i/>
                <w:iCs/>
                <w:color w:val="212121"/>
                <w:sz w:val="22"/>
              </w:rPr>
            </w:pPr>
            <w:r w:rsidRPr="00B81373">
              <w:rPr>
                <w:rFonts w:ascii="Times New Roman" w:hAnsi="Times New Roman"/>
                <w:b/>
                <w:bCs/>
                <w:i/>
                <w:iCs/>
                <w:color w:val="212121"/>
                <w:sz w:val="22"/>
              </w:rPr>
              <w:t xml:space="preserve">Keep existing QCL relation, i.e., non-serving cell SSB can be direct QCL source for TRS/CSI-RS, and PDCCH/PDSCH DMRS can be </w:t>
            </w:r>
            <w:proofErr w:type="spellStart"/>
            <w:r w:rsidRPr="00B81373">
              <w:rPr>
                <w:rFonts w:ascii="Times New Roman" w:hAnsi="Times New Roman"/>
                <w:b/>
                <w:bCs/>
                <w:i/>
                <w:iCs/>
                <w:color w:val="212121"/>
                <w:sz w:val="22"/>
              </w:rPr>
              <w:t>QCLed</w:t>
            </w:r>
            <w:proofErr w:type="spellEnd"/>
            <w:r w:rsidRPr="00B81373">
              <w:rPr>
                <w:rFonts w:ascii="Times New Roman" w:hAnsi="Times New Roman"/>
                <w:b/>
                <w:bCs/>
                <w:i/>
                <w:iCs/>
                <w:color w:val="212121"/>
                <w:sz w:val="22"/>
              </w:rPr>
              <w:t xml:space="preserve"> with TRS/CSI-RS associated with non-serving cell SSB.</w:t>
            </w:r>
          </w:p>
          <w:p w14:paraId="70C71F64" w14:textId="77777777" w:rsidR="00A253B5" w:rsidRDefault="00A253B5" w:rsidP="00A253B5">
            <w:pPr>
              <w:spacing w:afterLines="50"/>
              <w:rPr>
                <w:rFonts w:eastAsiaTheme="minorEastAsia"/>
                <w:sz w:val="22"/>
                <w:szCs w:val="22"/>
                <w:lang w:eastAsia="zh-CN"/>
              </w:rPr>
            </w:pPr>
          </w:p>
          <w:p w14:paraId="220C37BD" w14:textId="77777777" w:rsidR="00A253B5" w:rsidRPr="00B44D24" w:rsidRDefault="00A253B5" w:rsidP="00A253B5">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3</w:t>
            </w:r>
            <w:r w:rsidRPr="00B44D24">
              <w:rPr>
                <w:rFonts w:eastAsiaTheme="minorEastAsia"/>
                <w:b/>
                <w:bCs/>
                <w:sz w:val="22"/>
                <w:szCs w:val="22"/>
                <w:u w:val="single"/>
              </w:rPr>
              <w:t>:</w:t>
            </w:r>
          </w:p>
          <w:p w14:paraId="49C3239A" w14:textId="77777777" w:rsidR="00A253B5" w:rsidRPr="00C617EF" w:rsidRDefault="00A253B5" w:rsidP="00A253B5">
            <w:pPr>
              <w:pStyle w:val="af"/>
              <w:widowControl/>
              <w:numPr>
                <w:ilvl w:val="1"/>
                <w:numId w:val="21"/>
              </w:numPr>
              <w:spacing w:before="60" w:after="60"/>
              <w:ind w:leftChars="-25" w:left="370" w:firstLineChars="0"/>
              <w:rPr>
                <w:rFonts w:ascii="Times New Roman" w:hAnsi="Times New Roman"/>
                <w:b/>
                <w:bCs/>
                <w:i/>
                <w:iCs/>
                <w:color w:val="212121"/>
                <w:sz w:val="22"/>
              </w:rPr>
            </w:pPr>
            <w:r w:rsidRPr="006F5822">
              <w:rPr>
                <w:rFonts w:ascii="Times New Roman" w:hAnsi="Times New Roman"/>
                <w:b/>
                <w:bCs/>
                <w:i/>
                <w:iCs/>
                <w:color w:val="212121"/>
                <w:sz w:val="22"/>
              </w:rPr>
              <w:t xml:space="preserve">Support configuration of non-serving cell SSB as QCL source RS </w:t>
            </w:r>
            <w:r w:rsidRPr="00987978">
              <w:rPr>
                <w:rFonts w:ascii="Times New Roman" w:hAnsi="Times New Roman"/>
                <w:b/>
                <w:bCs/>
                <w:i/>
                <w:iCs/>
                <w:color w:val="212121"/>
                <w:sz w:val="22"/>
              </w:rPr>
              <w:t>with existing QCL relation for UL SRS, PUCCH, and PUSCH transmission</w:t>
            </w:r>
            <w:r w:rsidRPr="006F5822">
              <w:rPr>
                <w:rFonts w:ascii="Times New Roman" w:hAnsi="Times New Roman"/>
                <w:b/>
                <w:bCs/>
                <w:i/>
                <w:iCs/>
                <w:color w:val="212121"/>
                <w:sz w:val="22"/>
              </w:rPr>
              <w:t>.</w:t>
            </w:r>
          </w:p>
          <w:p w14:paraId="5E39B1E5" w14:textId="77777777" w:rsidR="00A253B5" w:rsidRPr="00AE5B74" w:rsidRDefault="00A253B5" w:rsidP="00A253B5">
            <w:pPr>
              <w:spacing w:afterLines="50"/>
              <w:rPr>
                <w:rFonts w:eastAsiaTheme="minorEastAsia"/>
                <w:sz w:val="22"/>
                <w:szCs w:val="22"/>
                <w:lang w:eastAsia="zh-CN"/>
              </w:rPr>
            </w:pPr>
          </w:p>
          <w:p w14:paraId="799E449C" w14:textId="77777777" w:rsidR="00B85528" w:rsidRPr="00A253B5" w:rsidRDefault="00B85528" w:rsidP="00FD6873">
            <w:pPr>
              <w:spacing w:after="0"/>
              <w:jc w:val="left"/>
              <w:rPr>
                <w:rFonts w:ascii="Arial" w:eastAsia="宋体"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default" r:id="rId2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01882" w14:textId="77777777" w:rsidR="00BC5DCF" w:rsidRDefault="00BC5DCF">
      <w:r>
        <w:separator/>
      </w:r>
    </w:p>
  </w:endnote>
  <w:endnote w:type="continuationSeparator" w:id="0">
    <w:p w14:paraId="46484FEC" w14:textId="77777777" w:rsidR="00BC5DCF" w:rsidRDefault="00BC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124CE" w14:textId="77777777" w:rsidR="00BC5DCF" w:rsidRDefault="00BC5DCF">
      <w:r>
        <w:separator/>
      </w:r>
    </w:p>
  </w:footnote>
  <w:footnote w:type="continuationSeparator" w:id="0">
    <w:p w14:paraId="759C613E" w14:textId="77777777" w:rsidR="00BC5DCF" w:rsidRDefault="00BC5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02C16" w:rsidRDefault="00702C16"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3"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7"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1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0" w15:restartNumberingAfterBreak="0">
    <w:nsid w:val="597639DE"/>
    <w:multiLevelType w:val="hybridMultilevel"/>
    <w:tmpl w:val="BCBE704A"/>
    <w:lvl w:ilvl="0" w:tplc="CCE87292">
      <w:start w:val="13"/>
      <w:numFmt w:val="bullet"/>
      <w:lvlText w:val="-"/>
      <w:lvlJc w:val="left"/>
      <w:pPr>
        <w:ind w:left="720" w:hanging="360"/>
      </w:pPr>
      <w:rPr>
        <w:rFonts w:ascii="Times" w:eastAsia="宋体"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2C3A11"/>
    <w:multiLevelType w:val="hybridMultilevel"/>
    <w:tmpl w:val="F9363532"/>
    <w:lvl w:ilvl="0" w:tplc="F99EC84E">
      <w:start w:val="2"/>
      <w:numFmt w:val="bullet"/>
      <w:lvlText w:val="-"/>
      <w:lvlJc w:val="left"/>
      <w:pPr>
        <w:ind w:left="760" w:hanging="360"/>
      </w:pPr>
      <w:rPr>
        <w:rFonts w:ascii="Times" w:eastAsia="Batang" w:hAnsi="Times" w:cs="Time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4"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6"/>
  </w:num>
  <w:num w:numId="3">
    <w:abstractNumId w:val="12"/>
  </w:num>
  <w:num w:numId="4">
    <w:abstractNumId w:val="24"/>
  </w:num>
  <w:num w:numId="5">
    <w:abstractNumId w:val="17"/>
  </w:num>
  <w:num w:numId="6">
    <w:abstractNumId w:val="11"/>
  </w:num>
  <w:num w:numId="7">
    <w:abstractNumId w:val="10"/>
  </w:num>
  <w:num w:numId="8">
    <w:abstractNumId w:val="14"/>
  </w:num>
  <w:num w:numId="9">
    <w:abstractNumId w:val="9"/>
  </w:num>
  <w:num w:numId="10">
    <w:abstractNumId w:val="6"/>
  </w:num>
  <w:num w:numId="11">
    <w:abstractNumId w:val="3"/>
  </w:num>
  <w:num w:numId="12">
    <w:abstractNumId w:val="13"/>
  </w:num>
  <w:num w:numId="13">
    <w:abstractNumId w:val="5"/>
  </w:num>
  <w:num w:numId="14">
    <w:abstractNumId w:val="8"/>
  </w:num>
  <w:num w:numId="15">
    <w:abstractNumId w:val="25"/>
  </w:num>
  <w:num w:numId="16">
    <w:abstractNumId w:val="18"/>
  </w:num>
  <w:num w:numId="17">
    <w:abstractNumId w:val="15"/>
  </w:num>
  <w:num w:numId="18">
    <w:abstractNumId w:val="7"/>
  </w:num>
  <w:num w:numId="19">
    <w:abstractNumId w:val="21"/>
  </w:num>
  <w:num w:numId="20">
    <w:abstractNumId w:val="20"/>
  </w:num>
  <w:num w:numId="21">
    <w:abstractNumId w:val="4"/>
  </w:num>
  <w:num w:numId="22">
    <w:abstractNumId w:val="1"/>
  </w:num>
  <w:num w:numId="23">
    <w:abstractNumId w:val="22"/>
  </w:num>
  <w:num w:numId="24">
    <w:abstractNumId w:val="16"/>
  </w:num>
  <w:num w:numId="25">
    <w:abstractNumId w:val="0"/>
  </w:num>
  <w:num w:numId="26">
    <w:abstractNumId w:val="24"/>
  </w:num>
  <w:num w:numId="27">
    <w:abstractNumId w:val="23"/>
  </w:num>
  <w:num w:numId="28">
    <w:abstractNumId w:val="2"/>
  </w:num>
  <w:num w:numId="2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E2F"/>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E0E"/>
    <w:rsid w:val="003C71FE"/>
    <w:rsid w:val="003C7ED7"/>
    <w:rsid w:val="003D0A0C"/>
    <w:rsid w:val="003D19EF"/>
    <w:rsid w:val="003D2438"/>
    <w:rsid w:val="003D262F"/>
    <w:rsid w:val="003D2926"/>
    <w:rsid w:val="003D29EF"/>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A0"/>
    <w:rsid w:val="00D22875"/>
    <w:rsid w:val="00D228CF"/>
    <w:rsid w:val="00D229DE"/>
    <w:rsid w:val="00D2327F"/>
    <w:rsid w:val="00D23697"/>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条目 Char,3GPP Caption Table Char,cap1 Char,cap2 Char,cap11 Char1,Légende-figure Char1,Légende-figure Char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表段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e/Docs/R1-2100039.zip" TargetMode="External"/><Relationship Id="rId13" Type="http://schemas.openxmlformats.org/officeDocument/2006/relationships/hyperlink" Target="https://www.3gpp.org/ftp/TSG_RAN/WG1_RL1/TSGR1_104-e/Docs/R1-2100620.zip" TargetMode="External"/><Relationship Id="rId18" Type="http://schemas.openxmlformats.org/officeDocument/2006/relationships/hyperlink" Target="https://www.3gpp.org/ftp/TSG_RAN/WG1_RL1/TSGR1_104-e/Docs/R1-2101094.zip" TargetMode="External"/><Relationship Id="rId3" Type="http://schemas.openxmlformats.org/officeDocument/2006/relationships/styles" Target="styles.xml"/><Relationship Id="rId21" Type="http://schemas.openxmlformats.org/officeDocument/2006/relationships/hyperlink" Target="https://www.3gpp.org/ftp/TSG_RAN/WG1_RL1/TSGR1_104-e/Docs/R1-2101352.zip" TargetMode="External"/><Relationship Id="rId7" Type="http://schemas.openxmlformats.org/officeDocument/2006/relationships/endnotes" Target="endnotes.xml"/><Relationship Id="rId12" Type="http://schemas.openxmlformats.org/officeDocument/2006/relationships/hyperlink" Target="https://www.3gpp.org/ftp/TSG_RAN/WG1_RL1/TSGR1_104-e/Docs/R1-2100423.zip" TargetMode="External"/><Relationship Id="rId17" Type="http://schemas.openxmlformats.org/officeDocument/2006/relationships/hyperlink" Target="https://www.3gpp.org/ftp/TSG_RAN/WG1_RL1/TSGR1_104-e/Docs/R1-2101034.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e/Docs/R1-2101007.zip" TargetMode="External"/><Relationship Id="rId20" Type="http://schemas.openxmlformats.org/officeDocument/2006/relationships/hyperlink" Target="https://www.3gpp.org/ftp/TSG_RAN/WG1_RL1/TSGR1_104-e/Docs/R1-21011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e/Docs/R1-2100275.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04-e/Docs/R1-2100846.zip" TargetMode="External"/><Relationship Id="rId23" Type="http://schemas.openxmlformats.org/officeDocument/2006/relationships/header" Target="header1.xml"/><Relationship Id="rId10" Type="http://schemas.openxmlformats.org/officeDocument/2006/relationships/hyperlink" Target="https://www.3gpp.org/ftp/TSG_RAN/WG1_RL1/TSGR1_104-e/Docs/R1-2100120.zip" TargetMode="External"/><Relationship Id="rId19" Type="http://schemas.openxmlformats.org/officeDocument/2006/relationships/hyperlink" Target="https://www.3gpp.org/ftp/TSG_RAN/WG1_RL1/TSGR1_104-e/Docs/R1-2101144.zip" TargetMode="External"/><Relationship Id="rId4" Type="http://schemas.openxmlformats.org/officeDocument/2006/relationships/settings" Target="settings.xml"/><Relationship Id="rId9" Type="http://schemas.openxmlformats.org/officeDocument/2006/relationships/hyperlink" Target="https://www.3gpp.org/ftp/TSG_RAN/WG1_RL1/TSGR1_104-e/Docs/R1-2100065.zip" TargetMode="External"/><Relationship Id="rId14" Type="http://schemas.openxmlformats.org/officeDocument/2006/relationships/hyperlink" Target="https://www.3gpp.org/ftp/TSG_RAN/WG1_RL1/TSGR1_104-e/Docs/R1-2100785.zip" TargetMode="External"/><Relationship Id="rId22" Type="http://schemas.openxmlformats.org/officeDocument/2006/relationships/hyperlink" Target="https://www.3gpp.org/ftp/TSG_RAN/WG1_RL1/TSGR1_104-e/Docs/R1-210144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14345-1491-4F4C-B8A2-CE531B2B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4659</Words>
  <Characters>26560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3</cp:revision>
  <cp:lastPrinted>2011-08-03T09:36:00Z</cp:lastPrinted>
  <dcterms:created xsi:type="dcterms:W3CDTF">2021-01-24T10:12:00Z</dcterms:created>
  <dcterms:modified xsi:type="dcterms:W3CDTF">2021-01-24T10:15:00Z</dcterms:modified>
</cp:coreProperties>
</file>