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63FC87EF" w14:textId="23B68B76" w:rsidR="00684F16" w:rsidRPr="009C3402" w:rsidRDefault="00684F16" w:rsidP="00684F16">
            <w:pPr>
              <w:snapToGrid w:val="0"/>
              <w:jc w:val="both"/>
              <w:rPr>
                <w:sz w:val="18"/>
                <w:szCs w:val="18"/>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4EF8688D" w14:textId="1A5313B8" w:rsidR="00684F16" w:rsidRPr="009C3402" w:rsidRDefault="00684F16" w:rsidP="00684F16">
            <w:pPr>
              <w:snapToGrid w:val="0"/>
              <w:jc w:val="both"/>
              <w:rPr>
                <w:sz w:val="18"/>
                <w:szCs w:val="18"/>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510D4B76" w:rsidR="00684F16" w:rsidRPr="00994D3D" w:rsidRDefault="00684F16" w:rsidP="00684F16">
            <w:pPr>
              <w:snapToGrid w:val="0"/>
              <w:jc w:val="both"/>
              <w:rPr>
                <w:rFonts w:eastAsia="DengXian"/>
                <w:sz w:val="18"/>
                <w:szCs w:val="18"/>
                <w:lang w:eastAsia="zh-CN"/>
              </w:rPr>
            </w:pPr>
            <w:r>
              <w:rPr>
                <w:rFonts w:eastAsia="DengXian"/>
                <w:sz w:val="18"/>
                <w:szCs w:val="18"/>
                <w:lang w:eastAsia="zh-CN"/>
              </w:rPr>
              <w:t>vivo: In TS38.331 “</w:t>
            </w:r>
            <w:proofErr w:type="spellStart"/>
            <w:r w:rsidRPr="00297E04">
              <w:rPr>
                <w:rFonts w:eastAsia="DengXian"/>
                <w:i/>
                <w:sz w:val="18"/>
                <w:szCs w:val="18"/>
                <w:lang w:eastAsia="zh-CN"/>
              </w:rPr>
              <w:t>CrossCarrierSchdulingConfig</w:t>
            </w:r>
            <w:proofErr w:type="spellEnd"/>
            <w:r>
              <w:rPr>
                <w:rFonts w:eastAsia="DengXian"/>
                <w:sz w:val="18"/>
                <w:szCs w:val="18"/>
                <w:lang w:eastAsia="zh-CN"/>
              </w:rPr>
              <w:t>” field descriptions, the name is also “</w:t>
            </w:r>
            <w:r w:rsidRPr="00297E04">
              <w:rPr>
                <w:rFonts w:eastAsia="DengXian"/>
                <w:i/>
                <w:sz w:val="18"/>
                <w:szCs w:val="18"/>
                <w:lang w:eastAsia="zh-CN"/>
              </w:rPr>
              <w:t>enableDefaultBeamForCCS</w:t>
            </w:r>
            <w:r>
              <w:rPr>
                <w:rFonts w:eastAsia="DengXian"/>
                <w:sz w:val="18"/>
                <w:szCs w:val="18"/>
                <w:lang w:eastAsia="zh-CN"/>
              </w:rPr>
              <w:t>”.</w:t>
            </w:r>
          </w:p>
          <w:p w14:paraId="0B754325" w14:textId="44B74FCD" w:rsidR="00684F16" w:rsidRPr="009C3402" w:rsidRDefault="00684F16" w:rsidP="00684F16">
            <w:pPr>
              <w:snapToGrid w:val="0"/>
              <w:jc w:val="both"/>
              <w:rPr>
                <w:sz w:val="18"/>
                <w:szCs w:val="18"/>
              </w:rPr>
            </w:pP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330DD1B7" w14:textId="68326524" w:rsidR="00684F16" w:rsidRPr="009C3402" w:rsidRDefault="00684F16" w:rsidP="00684F16">
            <w:pPr>
              <w:snapToGrid w:val="0"/>
              <w:jc w:val="both"/>
              <w:rPr>
                <w:sz w:val="18"/>
                <w:szCs w:val="18"/>
              </w:rPr>
            </w:pPr>
            <w:r>
              <w:rPr>
                <w:rFonts w:hint="eastAsia"/>
                <w:sz w:val="18"/>
                <w:szCs w:val="18"/>
              </w:rPr>
              <w:t>LG: agree with FL</w:t>
            </w:r>
            <w:r>
              <w:rPr>
                <w:sz w:val="18"/>
                <w:szCs w:val="18"/>
              </w:rPr>
              <w:t>’s initial assessment</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1787E6C1" w14:textId="53C152FF" w:rsidR="00684F16" w:rsidRPr="009C3402"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proofErr w:type="spellStart"/>
            <w:r w:rsidRPr="00A44CFC">
              <w:rPr>
                <w:rFonts w:hint="eastAsia"/>
                <w:bCs/>
                <w:i/>
                <w:iCs/>
                <w:sz w:val="18"/>
                <w:szCs w:val="18"/>
              </w:rPr>
              <w:t>failureDetectionResourcesToAddModList</w:t>
            </w:r>
            <w:proofErr w:type="spellEnd"/>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0620ED94" w14:textId="477D4AEE" w:rsidR="00684F16" w:rsidRPr="009C3402"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4BFD0D91" w14:textId="140F57E4" w:rsidR="00684F16" w:rsidRPr="009C3402"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w:t>
            </w:r>
            <w:proofErr w:type="spellStart"/>
            <w:r>
              <w:rPr>
                <w:sz w:val="18"/>
                <w:szCs w:val="18"/>
              </w:rPr>
              <w:t>priority.because</w:t>
            </w:r>
            <w:proofErr w:type="spellEnd"/>
            <w:r>
              <w:rPr>
                <w:sz w:val="18"/>
                <w:szCs w:val="18"/>
              </w:rPr>
              <w:t xml:space="preserv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w:t>
            </w:r>
            <w:proofErr w:type="spellStart"/>
            <w:r>
              <w:rPr>
                <w:bCs/>
                <w:iCs/>
                <w:sz w:val="18"/>
                <w:szCs w:val="18"/>
              </w:rPr>
              <w:t>CORESEPoolIndex</w:t>
            </w:r>
            <w:proofErr w:type="spellEnd"/>
            <w:r>
              <w:rPr>
                <w:bCs/>
                <w:iCs/>
                <w:sz w:val="18"/>
                <w:szCs w:val="18"/>
              </w:rPr>
              <w:t xml:space="preserve">=0 for all CORESETs for mDCI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62E57A" w14:textId="75A481AB" w:rsidR="00684F16" w:rsidRPr="009C3402"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0AF728B" w14:textId="539EB278" w:rsidR="00684F16" w:rsidRPr="009C3402" w:rsidRDefault="00684F16" w:rsidP="00684F16">
            <w:pPr>
              <w:snapToGrid w:val="0"/>
              <w:jc w:val="both"/>
              <w:rPr>
                <w:sz w:val="18"/>
                <w:szCs w:val="18"/>
              </w:rPr>
            </w:pPr>
            <w:r>
              <w:rPr>
                <w:rFonts w:eastAsia="DengXian"/>
                <w:sz w:val="18"/>
                <w:szCs w:val="18"/>
                <w:lang w:eastAsia="zh-CN"/>
              </w:rPr>
              <w:t>vivo: support</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lastRenderedPageBreak/>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 xml:space="preserve">Clarify that one of the conditions to apply </w:t>
            </w:r>
            <w:proofErr w:type="spellStart"/>
            <w:r>
              <w:rPr>
                <w:bCs/>
                <w:iCs/>
                <w:sz w:val="18"/>
                <w:szCs w:val="18"/>
              </w:rPr>
              <w:t>q_new</w:t>
            </w:r>
            <w:proofErr w:type="spellEnd"/>
            <w:r>
              <w:rPr>
                <w:bCs/>
                <w:iCs/>
                <w:sz w:val="18"/>
                <w:szCs w:val="18"/>
              </w:rPr>
              <w:t xml:space="preserve"> to PUCCH after BFR should be that UE identified a </w:t>
            </w:r>
            <w:proofErr w:type="spellStart"/>
            <w:r>
              <w:rPr>
                <w:bCs/>
                <w:iCs/>
                <w:sz w:val="18"/>
                <w:szCs w:val="18"/>
              </w:rPr>
              <w:t>q_new</w:t>
            </w:r>
            <w:proofErr w:type="spellEnd"/>
            <w:r>
              <w:rPr>
                <w:bCs/>
                <w:iCs/>
                <w:sz w:val="18"/>
                <w:szCs w:val="18"/>
              </w:rPr>
              <w:t xml:space="preserve">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0F0D61B3" w14:textId="09E7FDBB" w:rsidR="00684F16" w:rsidRPr="009C3402" w:rsidRDefault="00684F16" w:rsidP="00684F16">
            <w:pPr>
              <w:snapToGrid w:val="0"/>
              <w:jc w:val="both"/>
              <w:rPr>
                <w:sz w:val="18"/>
                <w:szCs w:val="18"/>
              </w:rPr>
            </w:pPr>
            <w:r>
              <w:rPr>
                <w:rFonts w:eastAsia="DengXian"/>
                <w:sz w:val="18"/>
                <w:szCs w:val="18"/>
                <w:lang w:eastAsia="zh-CN"/>
              </w:rPr>
              <w:t>vivo: support</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xml:space="preserve">. Otherwise, MDCI based MTRP cannot work in FR1 because close loop index is always 0 in some typical cases as discussed in our </w:t>
            </w:r>
            <w:proofErr w:type="spellStart"/>
            <w:r>
              <w:rPr>
                <w:rFonts w:eastAsia="DengXian"/>
                <w:bCs/>
                <w:iCs/>
                <w:sz w:val="18"/>
                <w:szCs w:val="18"/>
                <w:lang w:eastAsia="zh-CN"/>
              </w:rPr>
              <w:t>tdoc</w:t>
            </w:r>
            <w:proofErr w:type="spellEnd"/>
            <w:r>
              <w:rPr>
                <w:rFonts w:eastAsia="DengXian"/>
                <w:bCs/>
                <w:iCs/>
                <w:sz w:val="18"/>
                <w:szCs w:val="18"/>
                <w:lang w:eastAsia="zh-CN"/>
              </w:rPr>
              <w:t>.</w:t>
            </w:r>
          </w:p>
          <w:p w14:paraId="56D13215" w14:textId="77777777" w:rsidR="00684F16" w:rsidRDefault="00684F16" w:rsidP="00684F16">
            <w:pPr>
              <w:snapToGrid w:val="0"/>
              <w:jc w:val="both"/>
              <w:rPr>
                <w:rFonts w:eastAsia="DengXian"/>
                <w:bCs/>
                <w:iCs/>
                <w:sz w:val="18"/>
                <w:szCs w:val="18"/>
                <w:lang w:eastAsia="zh-CN"/>
              </w:rPr>
            </w:pPr>
          </w:p>
          <w:p w14:paraId="5CA99E2E" w14:textId="7434AFC7" w:rsidR="00684F16" w:rsidRPr="00CB20F5" w:rsidRDefault="00684F16" w:rsidP="00684F16">
            <w:pPr>
              <w:snapToGrid w:val="0"/>
              <w:jc w:val="both"/>
              <w:rPr>
                <w:bCs/>
                <w:iCs/>
                <w:sz w:val="18"/>
                <w:szCs w:val="18"/>
              </w:rPr>
            </w:pPr>
            <w:r>
              <w:rPr>
                <w:rFonts w:eastAsia="DengXian"/>
                <w:bCs/>
                <w:iCs/>
                <w:sz w:val="18"/>
                <w:szCs w:val="18"/>
                <w:lang w:eastAsia="zh-CN"/>
              </w:rPr>
              <w:t>Vivo: fine to discuss.</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1A14D792" w14:textId="0E8C86FC" w:rsidR="00AB15F5" w:rsidRPr="00684F16" w:rsidRDefault="00AB15F5" w:rsidP="00684F16">
            <w:pPr>
              <w:snapToGrid w:val="0"/>
              <w:jc w:val="both"/>
              <w:rPr>
                <w:rFonts w:eastAsia="DengXian"/>
                <w:bCs/>
                <w:iCs/>
                <w:sz w:val="18"/>
                <w:szCs w:val="18"/>
                <w:lang w:eastAsia="zh-CN"/>
              </w:rPr>
            </w:pPr>
            <w:r>
              <w:rPr>
                <w:bCs/>
                <w:iCs/>
                <w:sz w:val="18"/>
                <w:szCs w:val="18"/>
              </w:rPr>
              <w:t>Apple: We are fine to discuss this issue which has been raised multiple times if scope permits</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C99E5FC" w14:textId="0B42A56E" w:rsidR="00684F16" w:rsidRPr="00CB20F5" w:rsidRDefault="00684F16" w:rsidP="00684F16">
            <w:pPr>
              <w:snapToGrid w:val="0"/>
              <w:jc w:val="both"/>
              <w:rPr>
                <w:bCs/>
                <w:iCs/>
                <w:sz w:val="18"/>
                <w:szCs w:val="18"/>
              </w:rPr>
            </w:pPr>
            <w:r>
              <w:rPr>
                <w:rFonts w:eastAsia="DengXian"/>
                <w:bCs/>
                <w:iCs/>
                <w:sz w:val="18"/>
                <w:szCs w:val="18"/>
                <w:lang w:eastAsia="zh-CN"/>
              </w:rPr>
              <w:t>vivo: this can be coordinated between TRPs by implementation.</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lastRenderedPageBreak/>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lastRenderedPageBreak/>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7F65670D" w14:textId="174679D4" w:rsidR="00684F16" w:rsidRPr="00CB20F5" w:rsidRDefault="00684F16" w:rsidP="00684F16">
            <w:pPr>
              <w:snapToGrid w:val="0"/>
              <w:jc w:val="both"/>
              <w:rPr>
                <w:bCs/>
                <w:iCs/>
                <w:sz w:val="18"/>
                <w:szCs w:val="18"/>
              </w:rPr>
            </w:pPr>
            <w:r>
              <w:rPr>
                <w:rFonts w:eastAsia="DengXian"/>
                <w:bCs/>
                <w:iCs/>
                <w:sz w:val="18"/>
                <w:szCs w:val="18"/>
                <w:lang w:eastAsia="zh-CN"/>
              </w:rPr>
              <w:t>vivo: agree</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proofErr w:type="spellStart"/>
            <w:r w:rsidRPr="001F7578">
              <w:rPr>
                <w:rFonts w:ascii="Times New Roman" w:hAnsi="Times New Roman" w:cs="Times New Roman"/>
                <w:sz w:val="18"/>
                <w:szCs w:val="18"/>
              </w:rPr>
              <w:t>ASUSTeK</w:t>
            </w:r>
            <w:proofErr w:type="spellEnd"/>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 xml:space="preserve">vivo, Samsung, </w:t>
            </w:r>
            <w:proofErr w:type="spellStart"/>
            <w:r>
              <w:rPr>
                <w:sz w:val="18"/>
                <w:szCs w:val="18"/>
              </w:rPr>
              <w:t>ASUSTek</w:t>
            </w:r>
            <w:proofErr w:type="spellEnd"/>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BBB2C38" w14:textId="2B168696" w:rsidR="00684F16" w:rsidRP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0008C3AA" w14:textId="37103D2D" w:rsidR="00684F16" w:rsidRP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lastRenderedPageBreak/>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lastRenderedPageBreak/>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76E5EC12" w14:textId="1F43B19D" w:rsidR="00B54867" w:rsidRPr="00CB20F5" w:rsidRDefault="00B54867" w:rsidP="00684F16">
            <w:pPr>
              <w:snapToGrid w:val="0"/>
              <w:jc w:val="both"/>
              <w:rPr>
                <w:bCs/>
                <w:iCs/>
                <w:sz w:val="18"/>
                <w:szCs w:val="18"/>
              </w:rPr>
            </w:pPr>
            <w:r>
              <w:rPr>
                <w:bCs/>
                <w:iCs/>
                <w:sz w:val="18"/>
                <w:szCs w:val="18"/>
              </w:rPr>
              <w:lastRenderedPageBreak/>
              <w:t>A</w:t>
            </w:r>
            <w:r>
              <w:rPr>
                <w:bCs/>
                <w:iCs/>
                <w:sz w:val="18"/>
                <w:szCs w:val="18"/>
              </w:rPr>
              <w:t>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27FDF419" w14:textId="38D994F0" w:rsidR="006F09CB" w:rsidRPr="00684F16" w:rsidRDefault="006F09CB" w:rsidP="00684F16">
            <w:pPr>
              <w:snapToGrid w:val="0"/>
              <w:jc w:val="both"/>
              <w:rPr>
                <w:rFonts w:eastAsia="DengXian"/>
                <w:bCs/>
                <w:iCs/>
                <w:sz w:val="18"/>
                <w:szCs w:val="18"/>
                <w:lang w:eastAsia="zh-CN"/>
              </w:rPr>
            </w:pP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 xml:space="preserve">Qualcomm (R1-2101441) proposed to reset the mapping of all TCI codepoints of PDSCH to </w:t>
            </w:r>
            <w:proofErr w:type="spellStart"/>
            <w:r w:rsidRPr="008C3400">
              <w:rPr>
                <w:rFonts w:ascii="Times New Roman" w:hAnsi="Times New Roman" w:cs="Times New Roman"/>
                <w:sz w:val="18"/>
                <w:szCs w:val="18"/>
              </w:rPr>
              <w:t>qnew</w:t>
            </w:r>
            <w:proofErr w:type="spellEnd"/>
            <w:r w:rsidRPr="008C3400">
              <w:rPr>
                <w:rFonts w:ascii="Times New Roman" w:hAnsi="Times New Roman" w:cs="Times New Roman"/>
                <w:sz w:val="18"/>
                <w:szCs w:val="18"/>
              </w:rPr>
              <w:t xml:space="preserve">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225BD664" w14:textId="77777777" w:rsidR="00684F16" w:rsidRDefault="00684F16" w:rsidP="00684F16">
            <w:pPr>
              <w:snapToGrid w:val="0"/>
              <w:jc w:val="both"/>
              <w:rPr>
                <w:sz w:val="18"/>
                <w:szCs w:val="18"/>
              </w:rPr>
            </w:pPr>
          </w:p>
          <w:p w14:paraId="4F1AC6E7" w14:textId="25DAE560" w:rsidR="00684F16" w:rsidRPr="00684F16" w:rsidRDefault="00684F16" w:rsidP="00684F16">
            <w:pPr>
              <w:snapToGrid w:val="0"/>
              <w:jc w:val="both"/>
              <w:rPr>
                <w:rFonts w:eastAsia="DengXian"/>
                <w:bCs/>
                <w:iCs/>
                <w:sz w:val="18"/>
                <w:szCs w:val="18"/>
                <w:lang w:eastAsia="zh-CN"/>
              </w:rPr>
            </w:pP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70BB01" w14:textId="7B4AD3E0" w:rsidR="00684F16" w:rsidRPr="00CB20F5" w:rsidRDefault="00684F16" w:rsidP="00684F16">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lastRenderedPageBreak/>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lastRenderedPageBreak/>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7864161" w14:textId="67DABEE4" w:rsidR="00684F16" w:rsidRPr="00CB20F5" w:rsidRDefault="00684F16" w:rsidP="00684F16">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w:t>
            </w:r>
            <w:proofErr w:type="spellStart"/>
            <w:r>
              <w:rPr>
                <w:sz w:val="18"/>
                <w:szCs w:val="18"/>
              </w:rPr>
              <w:t>necessarity</w:t>
            </w:r>
            <w:proofErr w:type="spellEnd"/>
            <w:r>
              <w:rPr>
                <w:sz w:val="18"/>
                <w:szCs w:val="18"/>
              </w:rPr>
              <w:t xml:space="preserve">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 xml:space="preserve">ZTE (R1-2100281) proposed to remove the “when </w:t>
            </w:r>
            <w:proofErr w:type="spellStart"/>
            <w:r w:rsidRPr="003C5347">
              <w:rPr>
                <w:rFonts w:ascii="Times New Roman" w:hAnsi="Times New Roman" w:cs="Times New Roman"/>
                <w:sz w:val="18"/>
                <w:szCs w:val="18"/>
              </w:rPr>
              <w:t>sequenceOffsetforRV</w:t>
            </w:r>
            <w:proofErr w:type="spellEnd"/>
            <w:r w:rsidRPr="003C5347">
              <w:rPr>
                <w:rFonts w:ascii="Times New Roman" w:hAnsi="Times New Roman" w:cs="Times New Roman"/>
                <w:sz w:val="18"/>
                <w:szCs w:val="18"/>
              </w:rPr>
              <w:t xml:space="preserve">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 xml:space="preserve">If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 xml:space="preserve">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xml:space="preserve">,..” in </w:t>
            </w:r>
            <w:r>
              <w:rPr>
                <w:rFonts w:ascii="Times New Roman" w:hAnsi="Times New Roman" w:cs="Times New Roman"/>
                <w:sz w:val="18"/>
                <w:szCs w:val="18"/>
              </w:rPr>
              <w:lastRenderedPageBreak/>
              <w:t>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4BC7E7E8" w14:textId="57F40BAE" w:rsidR="00684F16" w:rsidRPr="00CB20F5"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77777777"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59A3015E" w14:textId="106A2C62" w:rsidR="00684F16" w:rsidRPr="00A61441" w:rsidRDefault="00684F16" w:rsidP="00684F16">
            <w:pPr>
              <w:snapToGrid w:val="0"/>
              <w:jc w:val="both"/>
              <w:rPr>
                <w:bCs/>
                <w:iCs/>
                <w:sz w:val="18"/>
                <w:szCs w:val="18"/>
              </w:rPr>
            </w:pP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13.8pt;mso-width-percent:0;mso-height-percent:0;mso-width-percent:0;mso-height-percent:0" o:ole="">
                  <v:imagedata r:id="rId13" o:title=""/>
                </v:shape>
                <o:OLEObject Type="Embed" ProgID="Equation.3" ShapeID="_x0000_i1025" DrawAspect="Content" ObjectID="_1672643850"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lastRenderedPageBreak/>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646B8A6A" w14:textId="0B5E9A16" w:rsidR="00684F16" w:rsidRPr="006F0340" w:rsidRDefault="006F0340" w:rsidP="00684F16">
            <w:pPr>
              <w:snapToGrid w:val="0"/>
              <w:jc w:val="both"/>
              <w:rPr>
                <w:rFonts w:eastAsia="DengXian"/>
                <w:sz w:val="18"/>
                <w:szCs w:val="18"/>
                <w:lang w:eastAsia="zh-CN"/>
              </w:rPr>
            </w:pPr>
            <w:r>
              <w:rPr>
                <w:bCs/>
                <w:iCs/>
                <w:sz w:val="18"/>
                <w:szCs w:val="18"/>
              </w:rPr>
              <w:t>Apple: We are fine to discuss this issue which has been raised multiple times if scope permits. This can also clarify the UE behavior.</w:t>
            </w:r>
            <w:bookmarkStart w:id="2" w:name="_GoBack"/>
            <w:bookmarkEnd w:id="2"/>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6B7461E7" w14:textId="109AE654" w:rsidR="00684F16" w:rsidRPr="00995DAB" w:rsidRDefault="00684F16" w:rsidP="00684F16">
            <w:pPr>
              <w:snapToGrid w:val="0"/>
              <w:jc w:val="both"/>
              <w:rPr>
                <w:rFonts w:eastAsia="SimSun"/>
                <w:bCs/>
                <w:sz w:val="18"/>
                <w:szCs w:val="18"/>
                <w:lang w:eastAsia="zh-CN"/>
              </w:rPr>
            </w:pPr>
            <w:r>
              <w:rPr>
                <w:rFonts w:eastAsia="SimSun"/>
                <w:sz w:val="18"/>
                <w:szCs w:val="18"/>
                <w:lang w:eastAsia="zh-CN"/>
              </w:rPr>
              <w:t>Vivo: Agree with FL’s assessment.</w:t>
            </w: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 xml:space="preserve">Corrections on </w:t>
            </w:r>
            <w:proofErr w:type="spellStart"/>
            <w:r w:rsidRPr="005F142C">
              <w:rPr>
                <w:sz w:val="20"/>
                <w:szCs w:val="20"/>
              </w:rPr>
              <w:t>Scell</w:t>
            </w:r>
            <w:proofErr w:type="spellEnd"/>
            <w:r w:rsidRPr="005F142C">
              <w:rPr>
                <w:sz w:val="20"/>
                <w:szCs w:val="20"/>
              </w:rPr>
              <w:t xml:space="preserve">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proofErr w:type="spellStart"/>
            <w:r w:rsidRPr="005F142C">
              <w:rPr>
                <w:sz w:val="20"/>
                <w:szCs w:val="20"/>
              </w:rPr>
              <w:t>ASUSTeK</w:t>
            </w:r>
            <w:proofErr w:type="spellEnd"/>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74EED" w14:textId="77777777" w:rsidR="00F926BD" w:rsidRDefault="00F926BD" w:rsidP="00FE429F">
      <w:r>
        <w:separator/>
      </w:r>
    </w:p>
  </w:endnote>
  <w:endnote w:type="continuationSeparator" w:id="0">
    <w:p w14:paraId="004C5DD5" w14:textId="77777777" w:rsidR="00F926BD" w:rsidRDefault="00F926B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ahoma"/>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A64CF" w14:textId="77777777" w:rsidR="00F926BD" w:rsidRDefault="00F926BD" w:rsidP="00FE429F">
      <w:r>
        <w:separator/>
      </w:r>
    </w:p>
  </w:footnote>
  <w:footnote w:type="continuationSeparator" w:id="0">
    <w:p w14:paraId="111AACDB" w14:textId="77777777" w:rsidR="00F926BD" w:rsidRDefault="00F926B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3538"/>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3DD0E3-42ED-BE48-916B-DDBA0094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2980</Words>
  <Characters>16991</Characters>
  <Application>Microsoft Office Word</Application>
  <DocSecurity>0</DocSecurity>
  <Lines>141</Lines>
  <Paragraphs>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Apple</cp:lastModifiedBy>
  <cp:revision>7</cp:revision>
  <dcterms:created xsi:type="dcterms:W3CDTF">2021-01-20T13:42:00Z</dcterms:created>
  <dcterms:modified xsi:type="dcterms:W3CDTF">2021-01-20T18:20:00Z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