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07C2" w14:textId="77777777" w:rsidR="003E0A19" w:rsidRPr="003E0A19" w:rsidRDefault="003E0A19" w:rsidP="003E0A19">
      <w:pPr>
        <w:widowControl/>
        <w:rPr>
          <w:rFonts w:ascii="Calibri" w:hAnsi="Calibri" w:cs="Calibri"/>
          <w:b/>
          <w:sz w:val="22"/>
          <w:highlight w:val="cyan"/>
          <w:lang w:val="en-GB"/>
        </w:rPr>
      </w:pPr>
      <w:r w:rsidRPr="003E0A19">
        <w:rPr>
          <w:rFonts w:ascii="Calibri" w:hAnsi="Calibri" w:cs="Calibri" w:hint="eastAsia"/>
          <w:b/>
          <w:sz w:val="22"/>
          <w:highlight w:val="cyan"/>
          <w:lang w:val="en-GB"/>
        </w:rPr>
        <w:t xml:space="preserve">[104-e-NR-5G_V2X-05]: Remaining UL/SL prioritization rule, till 1/28, with potential CRs till 2/2 </w:t>
      </w:r>
      <w:r w:rsidRPr="003E0A19">
        <w:rPr>
          <w:rFonts w:ascii="Calibri" w:hAnsi="Calibri" w:cs="Calibri" w:hint="eastAsia"/>
          <w:b/>
          <w:sz w:val="22"/>
          <w:highlight w:val="cyan"/>
          <w:lang w:val="en-GB"/>
        </w:rPr>
        <w:t>–</w:t>
      </w:r>
      <w:r w:rsidRPr="003E0A19">
        <w:rPr>
          <w:rFonts w:ascii="Calibri" w:hAnsi="Calibri" w:cs="Calibri" w:hint="eastAsia"/>
          <w:b/>
          <w:sz w:val="22"/>
          <w:highlight w:val="cyan"/>
          <w:lang w:val="en-GB"/>
        </w:rPr>
        <w:t xml:space="preserve"> Hanbyul (LGE) </w:t>
      </w:r>
    </w:p>
    <w:p w14:paraId="75C398CE"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PP-1-1: How SL HARQ-ACK report is piggybacked on PUSCH</w:t>
      </w:r>
    </w:p>
    <w:p w14:paraId="6BCA1670"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PP-1-3: Further consideration on prioritization rule between PUCCH for the response of MsgB and SL TX</w:t>
      </w:r>
    </w:p>
    <w:p w14:paraId="42CBAD6A" w14:textId="77777777" w:rsidR="003E0A19" w:rsidRPr="003E0A19" w:rsidRDefault="003E0A19" w:rsidP="003E0A19">
      <w:pPr>
        <w:widowControl/>
        <w:numPr>
          <w:ilvl w:val="0"/>
          <w:numId w:val="17"/>
        </w:numPr>
        <w:rPr>
          <w:rFonts w:ascii="Calibri" w:hAnsi="Calibri" w:cs="Calibri"/>
          <w:b/>
          <w:sz w:val="22"/>
          <w:highlight w:val="cyan"/>
          <w:lang w:val="en-GB"/>
        </w:rPr>
      </w:pPr>
      <w:r w:rsidRPr="003E0A19">
        <w:rPr>
          <w:rFonts w:ascii="Calibri" w:hAnsi="Calibri" w:cs="Calibri"/>
          <w:b/>
          <w:sz w:val="22"/>
          <w:highlight w:val="cyan"/>
          <w:lang w:val="en-GB"/>
        </w:rPr>
        <w:t>PP-1-4: Further consideration on prioritization rule between SL reception and PUCCH carrying SL HARQ-ACK report</w:t>
      </w:r>
    </w:p>
    <w:p w14:paraId="1AC8968C" w14:textId="77777777" w:rsidR="00C07B11" w:rsidRPr="00FE4888" w:rsidRDefault="00C07B11" w:rsidP="00590E43">
      <w:pPr>
        <w:widowControl/>
        <w:rPr>
          <w:rFonts w:ascii="Calibri" w:hAnsi="Calibri" w:cs="Calibri"/>
          <w:b/>
          <w:sz w:val="22"/>
          <w:lang w:val="en-GB"/>
        </w:rPr>
      </w:pPr>
    </w:p>
    <w:p w14:paraId="1C4446F0" w14:textId="77777777" w:rsidR="003C0571" w:rsidRDefault="003E0A19" w:rsidP="003C0571">
      <w:pPr>
        <w:widowControl/>
        <w:rPr>
          <w:rFonts w:ascii="Calibri" w:hAnsi="Calibri" w:cs="Calibri"/>
          <w:b/>
          <w:sz w:val="22"/>
          <w:lang w:val="en-GB"/>
        </w:rPr>
      </w:pPr>
      <w:r w:rsidRPr="003E0A19">
        <w:rPr>
          <w:rFonts w:ascii="Calibri" w:hAnsi="Calibri" w:cs="Calibri"/>
          <w:b/>
          <w:sz w:val="22"/>
          <w:lang w:val="en-GB"/>
        </w:rPr>
        <w:t>PP-1-1: How SL HARQ-ACK report is piggybacked on PUSCH</w:t>
      </w:r>
    </w:p>
    <w:p w14:paraId="02622302" w14:textId="77777777" w:rsidR="003E0A19" w:rsidRDefault="003E0A19" w:rsidP="003C0571">
      <w:pPr>
        <w:widowControl/>
        <w:rPr>
          <w:rFonts w:ascii="Calibri" w:hAnsi="Calibri" w:cs="Calibri"/>
          <w:sz w:val="22"/>
          <w:lang w:val="en-GB"/>
        </w:rPr>
      </w:pPr>
    </w:p>
    <w:p w14:paraId="09E5B196" w14:textId="77777777" w:rsidR="00FC6003" w:rsidRDefault="00FC6003" w:rsidP="003C0571">
      <w:pPr>
        <w:widowControl/>
        <w:rPr>
          <w:rFonts w:ascii="Calibri" w:hAnsi="Calibri" w:cs="Calibri"/>
          <w:sz w:val="22"/>
          <w:lang w:val="en-GB"/>
        </w:rPr>
      </w:pPr>
      <w:r>
        <w:rPr>
          <w:rFonts w:ascii="Calibri" w:hAnsi="Calibri" w:cs="Calibri" w:hint="eastAsia"/>
          <w:sz w:val="22"/>
          <w:lang w:val="en-GB"/>
        </w:rPr>
        <w:t xml:space="preserve">Q1: </w:t>
      </w:r>
      <w:r w:rsidR="006D1AD7">
        <w:rPr>
          <w:rFonts w:ascii="Calibri" w:hAnsi="Calibri" w:cs="Calibri"/>
          <w:sz w:val="22"/>
          <w:lang w:val="en-GB"/>
        </w:rPr>
        <w:t>Whether</w:t>
      </w:r>
      <w:r w:rsidR="008936E9">
        <w:rPr>
          <w:rFonts w:ascii="Calibri" w:hAnsi="Calibri" w:cs="Calibri"/>
          <w:sz w:val="22"/>
          <w:lang w:val="en-GB"/>
        </w:rPr>
        <w:t xml:space="preserve"> or when</w:t>
      </w:r>
      <w:r w:rsidR="006D1AD7">
        <w:rPr>
          <w:rFonts w:ascii="Calibri" w:hAnsi="Calibri" w:cs="Calibri"/>
          <w:sz w:val="22"/>
          <w:lang w:val="en-GB"/>
        </w:rPr>
        <w:t xml:space="preserve"> SL HARQ-ACK report can be piggybacked on PUSCH of prior</w:t>
      </w:r>
      <w:r w:rsidR="008936E9">
        <w:rPr>
          <w:rFonts w:ascii="Calibri" w:hAnsi="Calibri" w:cs="Calibri"/>
          <w:sz w:val="22"/>
          <w:lang w:val="en-GB"/>
        </w:rPr>
        <w:t>ity index 1 (i.e. URLLC PUSCH)</w:t>
      </w:r>
    </w:p>
    <w:p w14:paraId="4BDA8144" w14:textId="77777777" w:rsidR="006D1AD7" w:rsidRDefault="006D1AD7" w:rsidP="006D1AD7">
      <w:pPr>
        <w:pStyle w:val="ListParagraph"/>
        <w:widowControl/>
        <w:numPr>
          <w:ilvl w:val="0"/>
          <w:numId w:val="19"/>
        </w:numPr>
        <w:spacing w:before="0" w:after="0"/>
        <w:ind w:leftChars="0"/>
        <w:rPr>
          <w:rFonts w:ascii="Calibri" w:hAnsi="Calibri" w:cs="Calibri"/>
          <w:sz w:val="22"/>
          <w:lang w:val="en-GB"/>
        </w:rPr>
      </w:pPr>
      <w:r>
        <w:rPr>
          <w:rFonts w:ascii="Calibri" w:hAnsi="Calibri" w:cs="Calibri" w:hint="eastAsia"/>
          <w:sz w:val="22"/>
          <w:lang w:val="en-GB"/>
        </w:rPr>
        <w:t xml:space="preserve">Option 1: SL HARQ-ACK report can be </w:t>
      </w:r>
      <w:r>
        <w:rPr>
          <w:rFonts w:ascii="Calibri" w:hAnsi="Calibri" w:cs="Calibri"/>
          <w:sz w:val="22"/>
          <w:lang w:val="en-GB"/>
        </w:rPr>
        <w:t>piggyback</w:t>
      </w:r>
      <w:r w:rsidR="008936E9">
        <w:rPr>
          <w:rFonts w:ascii="Calibri" w:hAnsi="Calibri" w:cs="Calibri"/>
          <w:sz w:val="22"/>
          <w:lang w:val="en-GB"/>
        </w:rPr>
        <w:t>ed</w:t>
      </w:r>
      <w:r>
        <w:rPr>
          <w:rFonts w:ascii="Calibri" w:hAnsi="Calibri" w:cs="Calibri" w:hint="eastAsia"/>
          <w:sz w:val="22"/>
          <w:lang w:val="en-GB"/>
        </w:rPr>
        <w:t xml:space="preserve"> </w:t>
      </w:r>
      <w:r>
        <w:rPr>
          <w:rFonts w:ascii="Calibri" w:hAnsi="Calibri" w:cs="Calibri"/>
          <w:sz w:val="22"/>
          <w:lang w:val="en-GB"/>
        </w:rPr>
        <w:t xml:space="preserve">on only PUSCH of priority index 0 (No spec change). </w:t>
      </w:r>
    </w:p>
    <w:p w14:paraId="189DD9E6" w14:textId="77777777" w:rsidR="006D1AD7" w:rsidRDefault="006D1AD7" w:rsidP="006D1AD7">
      <w:pPr>
        <w:pStyle w:val="ListParagraph"/>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2: </w:t>
      </w:r>
      <w:r w:rsidRPr="006D1AD7">
        <w:rPr>
          <w:rFonts w:ascii="Calibri" w:hAnsi="Calibri" w:cs="Calibri"/>
          <w:sz w:val="22"/>
          <w:lang w:val="en-GB"/>
        </w:rPr>
        <w:t>when the priority value of SL PUCCH is smaller than sl-PriorityThreshold</w:t>
      </w:r>
      <w:r w:rsidR="00B6063B">
        <w:rPr>
          <w:rFonts w:ascii="Calibri" w:hAnsi="Calibri" w:cs="Calibri"/>
          <w:sz w:val="22"/>
          <w:lang w:val="en-GB"/>
        </w:rPr>
        <w:t>.</w:t>
      </w:r>
    </w:p>
    <w:p w14:paraId="7ABD0CB1" w14:textId="77777777" w:rsidR="00B6063B" w:rsidRDefault="00B6063B" w:rsidP="00B6063B">
      <w:pPr>
        <w:pStyle w:val="ListParagraph"/>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3: when </w:t>
      </w:r>
      <w:r w:rsidRPr="00B6063B">
        <w:rPr>
          <w:rFonts w:ascii="Calibri" w:hAnsi="Calibri" w:cs="Calibri"/>
          <w:sz w:val="22"/>
          <w:lang w:val="en-GB"/>
        </w:rPr>
        <w:t>sl-PriorityThreshold-UL-URLLC</w:t>
      </w:r>
      <w:r>
        <w:rPr>
          <w:rFonts w:ascii="Calibri" w:hAnsi="Calibri" w:cs="Calibri"/>
          <w:sz w:val="22"/>
          <w:lang w:val="en-GB"/>
        </w:rPr>
        <w:t xml:space="preserve"> is provided.</w:t>
      </w:r>
    </w:p>
    <w:p w14:paraId="419CCEB9" w14:textId="77777777" w:rsidR="00B6063B" w:rsidRDefault="00B6063B" w:rsidP="00B6063B">
      <w:pPr>
        <w:pStyle w:val="ListParagraph"/>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4: </w:t>
      </w:r>
      <w:r w:rsidRPr="006D1AD7">
        <w:rPr>
          <w:rFonts w:ascii="Calibri" w:hAnsi="Calibri" w:cs="Calibri"/>
          <w:sz w:val="22"/>
          <w:lang w:val="en-GB"/>
        </w:rPr>
        <w:t xml:space="preserve">when the priority value of SL PUCCH is smaller than </w:t>
      </w:r>
      <w:r w:rsidRPr="00B6063B">
        <w:rPr>
          <w:rFonts w:ascii="Calibri" w:hAnsi="Calibri" w:cs="Calibri"/>
          <w:sz w:val="22"/>
          <w:lang w:val="en-GB"/>
        </w:rPr>
        <w:t>sl-PriorityThreshold-UL-URLLC</w:t>
      </w:r>
      <w:r>
        <w:rPr>
          <w:rFonts w:ascii="Calibri" w:hAnsi="Calibri" w:cs="Calibri"/>
          <w:sz w:val="22"/>
          <w:lang w:val="en-GB"/>
        </w:rPr>
        <w:t>.</w:t>
      </w:r>
    </w:p>
    <w:p w14:paraId="37B362C1" w14:textId="77777777" w:rsidR="00B6063B" w:rsidRPr="006D1AD7" w:rsidRDefault="00B6063B" w:rsidP="00B6063B">
      <w:pPr>
        <w:pStyle w:val="ListParagraph"/>
        <w:widowControl/>
        <w:numPr>
          <w:ilvl w:val="0"/>
          <w:numId w:val="19"/>
        </w:numPr>
        <w:spacing w:before="0" w:after="0"/>
        <w:ind w:leftChars="0"/>
        <w:rPr>
          <w:rFonts w:ascii="Calibri" w:hAnsi="Calibri" w:cs="Calibri"/>
          <w:sz w:val="22"/>
          <w:lang w:val="en-GB"/>
        </w:rPr>
      </w:pPr>
      <w:r>
        <w:rPr>
          <w:rFonts w:ascii="Calibri" w:hAnsi="Calibri" w:cs="Calibri"/>
          <w:sz w:val="22"/>
          <w:lang w:val="en-GB"/>
        </w:rPr>
        <w:t>Option 5: Others (Please specify it).</w:t>
      </w:r>
    </w:p>
    <w:p w14:paraId="77E04DE4" w14:textId="77777777" w:rsidR="006D1AD7" w:rsidRDefault="006D1AD7" w:rsidP="003C0571">
      <w:pPr>
        <w:widowControl/>
        <w:rPr>
          <w:rFonts w:ascii="Calibri" w:hAnsi="Calibri" w:cs="Calibri"/>
          <w:sz w:val="22"/>
          <w:lang w:val="en-GB"/>
        </w:rPr>
      </w:pPr>
    </w:p>
    <w:tbl>
      <w:tblPr>
        <w:tblStyle w:val="TableGrid"/>
        <w:tblW w:w="0" w:type="auto"/>
        <w:tblLook w:val="04A0" w:firstRow="1" w:lastRow="0" w:firstColumn="1" w:lastColumn="0" w:noHBand="0" w:noVBand="1"/>
      </w:tblPr>
      <w:tblGrid>
        <w:gridCol w:w="1458"/>
        <w:gridCol w:w="1260"/>
        <w:gridCol w:w="6298"/>
      </w:tblGrid>
      <w:tr w:rsidR="00B6063B" w14:paraId="4E7C5ABC" w14:textId="77777777" w:rsidTr="00B962F4">
        <w:tc>
          <w:tcPr>
            <w:tcW w:w="1458" w:type="dxa"/>
          </w:tcPr>
          <w:p w14:paraId="7319247A" w14:textId="77777777" w:rsidR="00B6063B" w:rsidRDefault="00B6063B" w:rsidP="00B962F4">
            <w:pPr>
              <w:widowControl/>
              <w:rPr>
                <w:rFonts w:ascii="Calibri" w:hAnsi="Calibri" w:cs="Calibri"/>
                <w:sz w:val="22"/>
              </w:rPr>
            </w:pPr>
            <w:r>
              <w:rPr>
                <w:rFonts w:ascii="Calibri" w:hAnsi="Calibri" w:cs="Calibri" w:hint="eastAsia"/>
                <w:sz w:val="22"/>
              </w:rPr>
              <w:t>Company</w:t>
            </w:r>
          </w:p>
        </w:tc>
        <w:tc>
          <w:tcPr>
            <w:tcW w:w="1260" w:type="dxa"/>
          </w:tcPr>
          <w:p w14:paraId="269957E1" w14:textId="77777777" w:rsidR="00B6063B" w:rsidRDefault="00B6063B" w:rsidP="00B962F4">
            <w:pPr>
              <w:widowControl/>
              <w:rPr>
                <w:rFonts w:ascii="Calibri" w:hAnsi="Calibri" w:cs="Calibri"/>
                <w:sz w:val="22"/>
              </w:rPr>
            </w:pPr>
            <w:r>
              <w:rPr>
                <w:rFonts w:ascii="Calibri" w:hAnsi="Calibri" w:cs="Calibri"/>
                <w:sz w:val="22"/>
              </w:rPr>
              <w:t>Answer</w:t>
            </w:r>
          </w:p>
        </w:tc>
        <w:tc>
          <w:tcPr>
            <w:tcW w:w="6298" w:type="dxa"/>
          </w:tcPr>
          <w:p w14:paraId="63CD1A71" w14:textId="77777777" w:rsidR="00B6063B" w:rsidRDefault="00B6063B" w:rsidP="00B962F4">
            <w:pPr>
              <w:widowControl/>
              <w:rPr>
                <w:rFonts w:ascii="Calibri" w:hAnsi="Calibri" w:cs="Calibri"/>
                <w:sz w:val="22"/>
              </w:rPr>
            </w:pPr>
            <w:r>
              <w:rPr>
                <w:rFonts w:ascii="Calibri" w:hAnsi="Calibri" w:cs="Calibri" w:hint="eastAsia"/>
                <w:sz w:val="22"/>
              </w:rPr>
              <w:t>Comment</w:t>
            </w:r>
          </w:p>
        </w:tc>
      </w:tr>
      <w:tr w:rsidR="00B6063B" w:rsidRPr="00927B9A" w14:paraId="5EF7AAA9" w14:textId="77777777" w:rsidTr="00B962F4">
        <w:tc>
          <w:tcPr>
            <w:tcW w:w="1458" w:type="dxa"/>
          </w:tcPr>
          <w:p w14:paraId="13B1B78A" w14:textId="77777777" w:rsidR="00B6063B" w:rsidRPr="00F6479B" w:rsidRDefault="00F6479B" w:rsidP="00B962F4">
            <w:pPr>
              <w:widowControl/>
              <w:wordWrap/>
              <w:rPr>
                <w:rFonts w:ascii="Calibri" w:eastAsia="MS Mincho" w:hAnsi="Calibri" w:cs="Calibri"/>
                <w:sz w:val="22"/>
                <w:lang w:eastAsia="ja-JP"/>
              </w:rPr>
            </w:pPr>
            <w:r>
              <w:rPr>
                <w:rFonts w:ascii="Calibri" w:eastAsia="宋体" w:hAnsi="Calibri" w:cs="Calibri" w:hint="eastAsia"/>
                <w:sz w:val="22"/>
                <w:lang w:eastAsia="zh-CN"/>
              </w:rPr>
              <w:t>Sh</w:t>
            </w:r>
            <w:r>
              <w:rPr>
                <w:rFonts w:ascii="Calibri" w:eastAsia="宋体" w:hAnsi="Calibri" w:cs="Calibri"/>
                <w:sz w:val="22"/>
                <w:lang w:eastAsia="zh-CN"/>
              </w:rPr>
              <w:t>arp</w:t>
            </w:r>
          </w:p>
        </w:tc>
        <w:tc>
          <w:tcPr>
            <w:tcW w:w="1260" w:type="dxa"/>
          </w:tcPr>
          <w:p w14:paraId="23DAE96C" w14:textId="77777777" w:rsidR="00B6063B" w:rsidRPr="00F6479B" w:rsidRDefault="00F6479B" w:rsidP="00B962F4">
            <w:pPr>
              <w:widowControl/>
              <w:wordWrap/>
              <w:rPr>
                <w:rFonts w:ascii="Calibri" w:eastAsia="MS Mincho" w:hAnsi="Calibri" w:cs="Calibri"/>
                <w:sz w:val="22"/>
                <w:lang w:eastAsia="ja-JP"/>
              </w:rPr>
            </w:pPr>
            <w:r>
              <w:rPr>
                <w:rFonts w:ascii="Calibri" w:eastAsia="宋体" w:hAnsi="Calibri" w:cs="Calibri" w:hint="eastAsia"/>
                <w:sz w:val="22"/>
                <w:lang w:eastAsia="zh-CN"/>
              </w:rPr>
              <w:t>O</w:t>
            </w:r>
            <w:r>
              <w:rPr>
                <w:rFonts w:ascii="Calibri" w:eastAsia="宋体" w:hAnsi="Calibri" w:cs="Calibri"/>
                <w:sz w:val="22"/>
                <w:lang w:eastAsia="zh-CN"/>
              </w:rPr>
              <w:t>ption 1</w:t>
            </w:r>
          </w:p>
        </w:tc>
        <w:tc>
          <w:tcPr>
            <w:tcW w:w="6298" w:type="dxa"/>
          </w:tcPr>
          <w:p w14:paraId="2039A83B" w14:textId="77777777" w:rsidR="00B6063B" w:rsidRPr="00F6479B" w:rsidRDefault="00F6479B" w:rsidP="00B962F4">
            <w:pPr>
              <w:widowControl/>
              <w:wordWrap/>
              <w:rPr>
                <w:rFonts w:ascii="Calibri" w:eastAsia="MS Mincho" w:hAnsi="Calibri" w:cs="Calibri"/>
                <w:sz w:val="22"/>
                <w:lang w:eastAsia="ja-JP"/>
              </w:rPr>
            </w:pPr>
            <w:r>
              <w:rPr>
                <w:rFonts w:ascii="Calibri" w:eastAsia="宋体" w:hAnsi="Calibri" w:cs="Calibri" w:hint="eastAsia"/>
                <w:sz w:val="22"/>
                <w:lang w:eastAsia="zh-CN"/>
              </w:rPr>
              <w:t>W</w:t>
            </w:r>
            <w:r>
              <w:rPr>
                <w:rFonts w:ascii="Calibri" w:eastAsia="宋体" w:hAnsi="Calibri" w:cs="Calibri"/>
                <w:sz w:val="22"/>
                <w:lang w:eastAsia="zh-CN"/>
              </w:rPr>
              <w:t>e don’t think any further optimization on this should be introduced at this late stage of Rel-16.</w:t>
            </w:r>
          </w:p>
        </w:tc>
      </w:tr>
      <w:tr w:rsidR="00A74F47" w14:paraId="4270EC0E" w14:textId="77777777" w:rsidTr="009E0253">
        <w:tc>
          <w:tcPr>
            <w:tcW w:w="1458" w:type="dxa"/>
          </w:tcPr>
          <w:p w14:paraId="5E5AFD52" w14:textId="77777777" w:rsidR="00A74F47" w:rsidRDefault="00A74F47" w:rsidP="009E0253">
            <w:pPr>
              <w:widowControl/>
              <w:wordWrap/>
              <w:rPr>
                <w:rFonts w:ascii="Calibri" w:eastAsia="宋体" w:hAnsi="Calibri" w:cs="Calibri"/>
                <w:sz w:val="22"/>
                <w:lang w:eastAsia="zh-CN"/>
              </w:rPr>
            </w:pPr>
            <w:r>
              <w:rPr>
                <w:rFonts w:ascii="Calibri" w:eastAsia="宋体" w:hAnsi="Calibri" w:cs="Calibri" w:hint="eastAsia"/>
                <w:sz w:val="22"/>
                <w:lang w:eastAsia="zh-CN"/>
              </w:rPr>
              <w:t>ZTE, Sanechips</w:t>
            </w:r>
          </w:p>
        </w:tc>
        <w:tc>
          <w:tcPr>
            <w:tcW w:w="1260" w:type="dxa"/>
          </w:tcPr>
          <w:p w14:paraId="63B50A27" w14:textId="77777777" w:rsidR="00A74F47" w:rsidRDefault="00A74F47" w:rsidP="009E0253">
            <w:pPr>
              <w:widowControl/>
              <w:wordWrap/>
              <w:rPr>
                <w:rFonts w:ascii="Calibri" w:eastAsia="宋体" w:hAnsi="Calibri" w:cs="Calibri"/>
                <w:sz w:val="22"/>
                <w:lang w:eastAsia="zh-CN"/>
              </w:rPr>
            </w:pPr>
            <w:r>
              <w:rPr>
                <w:rFonts w:ascii="Calibri" w:eastAsia="宋体" w:hAnsi="Calibri" w:cs="Calibri" w:hint="eastAsia"/>
                <w:sz w:val="22"/>
                <w:lang w:eastAsia="zh-CN"/>
              </w:rPr>
              <w:t>Option 1</w:t>
            </w:r>
          </w:p>
        </w:tc>
        <w:tc>
          <w:tcPr>
            <w:tcW w:w="6298" w:type="dxa"/>
          </w:tcPr>
          <w:p w14:paraId="3353726E" w14:textId="77777777" w:rsidR="00A74F47" w:rsidRDefault="00A74F47" w:rsidP="009E0253">
            <w:pPr>
              <w:widowControl/>
              <w:wordWrap/>
              <w:rPr>
                <w:rFonts w:ascii="Calibri" w:eastAsia="宋体" w:hAnsi="Calibri" w:cs="Calibri"/>
                <w:sz w:val="22"/>
                <w:lang w:eastAsia="zh-CN"/>
              </w:rPr>
            </w:pPr>
            <w:r>
              <w:rPr>
                <w:rFonts w:ascii="Calibri" w:eastAsia="宋体" w:hAnsi="Calibri" w:cs="Calibri" w:hint="eastAsia"/>
                <w:sz w:val="22"/>
                <w:lang w:eastAsia="zh-CN"/>
              </w:rPr>
              <w:t>Potential SL HARQ report and uRLLC PUSCH collision could be avoided by implementation in lieu of being handled by additional specific change. Priority based solutions(option 2-4) would incur additional blind detection for gNB to sort out whether multiplexing exists given it has no knowledge of SL priority level.</w:t>
            </w:r>
          </w:p>
          <w:p w14:paraId="2359ADE5" w14:textId="77777777" w:rsidR="00A74F47" w:rsidRDefault="00A74F47" w:rsidP="009E0253">
            <w:pPr>
              <w:widowControl/>
              <w:wordWrap/>
              <w:rPr>
                <w:rFonts w:ascii="Calibri" w:eastAsia="宋体" w:hAnsi="Calibri" w:cs="Calibri"/>
                <w:sz w:val="22"/>
                <w:lang w:eastAsia="zh-CN"/>
              </w:rPr>
            </w:pPr>
          </w:p>
        </w:tc>
      </w:tr>
      <w:tr w:rsidR="00817A1C" w:rsidRPr="004A46B5" w14:paraId="532AA69D" w14:textId="77777777" w:rsidTr="00B962F4">
        <w:tc>
          <w:tcPr>
            <w:tcW w:w="1458" w:type="dxa"/>
          </w:tcPr>
          <w:p w14:paraId="011CA1F7" w14:textId="44620E9F" w:rsidR="00817A1C" w:rsidRPr="00A74F47" w:rsidRDefault="00817A1C" w:rsidP="00817A1C">
            <w:pPr>
              <w:widowControl/>
              <w:rPr>
                <w:rFonts w:ascii="Calibri" w:eastAsia="宋体" w:hAnsi="Calibri" w:cs="Calibri"/>
                <w:sz w:val="22"/>
                <w:lang w:eastAsia="zh-CN"/>
              </w:rPr>
            </w:pPr>
            <w:r>
              <w:rPr>
                <w:rFonts w:ascii="Calibri" w:eastAsia="MS Mincho" w:hAnsi="Calibri" w:cs="Calibri"/>
                <w:sz w:val="22"/>
                <w:lang w:eastAsia="ja-JP"/>
              </w:rPr>
              <w:t>NTT DOCOMO</w:t>
            </w:r>
          </w:p>
        </w:tc>
        <w:tc>
          <w:tcPr>
            <w:tcW w:w="1260" w:type="dxa"/>
          </w:tcPr>
          <w:p w14:paraId="427E4225" w14:textId="0B9AA4C1" w:rsidR="00817A1C" w:rsidRPr="004A46B5" w:rsidRDefault="00817A1C" w:rsidP="00817A1C">
            <w:pPr>
              <w:widowControl/>
              <w:rPr>
                <w:rFonts w:ascii="Calibri" w:eastAsia="宋体" w:hAnsi="Calibri" w:cs="Calibri"/>
                <w:sz w:val="22"/>
                <w:lang w:eastAsia="zh-CN"/>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BC4541">
              <w:rPr>
                <w:rFonts w:ascii="Calibri" w:eastAsia="MS Mincho" w:hAnsi="Calibri" w:cs="Calibri"/>
                <w:sz w:val="22"/>
                <w:lang w:eastAsia="ja-JP"/>
              </w:rPr>
              <w:t>5</w:t>
            </w:r>
          </w:p>
        </w:tc>
        <w:tc>
          <w:tcPr>
            <w:tcW w:w="6298" w:type="dxa"/>
          </w:tcPr>
          <w:p w14:paraId="7288A4D2" w14:textId="2D21F909" w:rsidR="00817A1C" w:rsidRDefault="00BC4541" w:rsidP="00817A1C">
            <w:pPr>
              <w:widowControl/>
              <w:wordWrap/>
              <w:rPr>
                <w:rFonts w:ascii="Calibri" w:eastAsia="MS Mincho" w:hAnsi="Calibri" w:cs="Calibri"/>
                <w:sz w:val="22"/>
                <w:lang w:eastAsia="ja-JP"/>
              </w:rPr>
            </w:pPr>
            <w:r>
              <w:rPr>
                <w:rFonts w:ascii="Calibri" w:eastAsia="MS Mincho" w:hAnsi="Calibri" w:cs="Calibri"/>
                <w:sz w:val="22"/>
                <w:lang w:eastAsia="ja-JP"/>
              </w:rPr>
              <w:t>In my understanding, c</w:t>
            </w:r>
            <w:r w:rsidR="00817A1C">
              <w:rPr>
                <w:rFonts w:ascii="Calibri" w:eastAsia="MS Mincho" w:hAnsi="Calibri" w:cs="Calibri"/>
                <w:sz w:val="22"/>
                <w:lang w:eastAsia="ja-JP"/>
              </w:rPr>
              <w:t xml:space="preserve">urrent spec. does not include any text for condition of SL HARQ-ACK mux on PUSCH. </w:t>
            </w:r>
            <w:r>
              <w:rPr>
                <w:rFonts w:ascii="Calibri" w:eastAsia="MS Mincho" w:hAnsi="Calibri" w:cs="Calibri"/>
                <w:sz w:val="22"/>
                <w:lang w:eastAsia="ja-JP"/>
              </w:rPr>
              <w:t xml:space="preserve">It means, someone could misunderstand that SL HARQ-ACK can be multiplexed on any PUSCH (with any priority). </w:t>
            </w:r>
            <w:r w:rsidR="00817A1C">
              <w:rPr>
                <w:rFonts w:ascii="Calibri" w:eastAsia="MS Mincho" w:hAnsi="Calibri" w:cs="Calibri"/>
                <w:sz w:val="22"/>
                <w:lang w:eastAsia="ja-JP"/>
              </w:rPr>
              <w:t>Even if option 1 is taken, no spec change will not work</w:t>
            </w:r>
            <w:r>
              <w:rPr>
                <w:rFonts w:ascii="Calibri" w:eastAsia="MS Mincho" w:hAnsi="Calibri" w:cs="Calibri"/>
                <w:sz w:val="22"/>
                <w:lang w:eastAsia="ja-JP"/>
              </w:rPr>
              <w:t xml:space="preserve"> as intended</w:t>
            </w:r>
            <w:r w:rsidR="00817A1C">
              <w:rPr>
                <w:rFonts w:ascii="Calibri" w:eastAsia="MS Mincho" w:hAnsi="Calibri" w:cs="Calibri"/>
                <w:sz w:val="22"/>
                <w:lang w:eastAsia="ja-JP"/>
              </w:rPr>
              <w:t>.</w:t>
            </w:r>
          </w:p>
          <w:p w14:paraId="00BC4EE0" w14:textId="7E1D2262" w:rsidR="00817A1C" w:rsidRPr="006B4312" w:rsidRDefault="006B4312" w:rsidP="006B4312">
            <w:pPr>
              <w:widowControl/>
              <w:wordWrap/>
              <w:rPr>
                <w:rFonts w:ascii="Calibri" w:eastAsia="MS Mincho" w:hAnsi="Calibri" w:cs="Calibri"/>
                <w:sz w:val="22"/>
                <w:lang w:eastAsia="ja-JP"/>
              </w:rPr>
            </w:pPr>
            <w:r>
              <w:rPr>
                <w:rFonts w:ascii="Calibri" w:eastAsia="MS Mincho" w:hAnsi="Calibri" w:cs="Calibri"/>
                <w:sz w:val="22"/>
                <w:lang w:eastAsia="ja-JP"/>
              </w:rPr>
              <w:t>Dropping deprioritized on should be specified.</w:t>
            </w:r>
          </w:p>
        </w:tc>
      </w:tr>
      <w:tr w:rsidR="0084190E" w14:paraId="5B63CEE1" w14:textId="77777777" w:rsidTr="00B962F4">
        <w:tc>
          <w:tcPr>
            <w:tcW w:w="1458" w:type="dxa"/>
          </w:tcPr>
          <w:p w14:paraId="2646BA91" w14:textId="3712D35D" w:rsidR="0084190E" w:rsidRDefault="0084190E" w:rsidP="0084190E">
            <w:pPr>
              <w:widowControl/>
              <w:rPr>
                <w:rFonts w:ascii="Calibri" w:hAnsi="Calibri" w:cs="Calibri"/>
                <w:sz w:val="22"/>
              </w:rPr>
            </w:pPr>
            <w:r>
              <w:rPr>
                <w:rFonts w:ascii="Calibri" w:eastAsiaTheme="minorEastAsia" w:hAnsi="Calibri" w:cs="Calibri" w:hint="eastAsia"/>
                <w:sz w:val="22"/>
              </w:rPr>
              <w:t>LG</w:t>
            </w:r>
          </w:p>
        </w:tc>
        <w:tc>
          <w:tcPr>
            <w:tcW w:w="1260" w:type="dxa"/>
          </w:tcPr>
          <w:p w14:paraId="02701057" w14:textId="68435593" w:rsidR="0084190E" w:rsidRDefault="0084190E" w:rsidP="0084190E">
            <w:pPr>
              <w:widowControl/>
              <w:rPr>
                <w:rFonts w:ascii="Calibri" w:hAnsi="Calibri" w:cs="Calibri"/>
                <w:sz w:val="22"/>
              </w:rPr>
            </w:pPr>
            <w:r>
              <w:rPr>
                <w:rFonts w:ascii="Calibri" w:eastAsiaTheme="minorEastAsia" w:hAnsi="Calibri" w:cs="Calibri" w:hint="eastAsia"/>
                <w:sz w:val="22"/>
              </w:rPr>
              <w:t xml:space="preserve">Option </w:t>
            </w:r>
            <w:r>
              <w:rPr>
                <w:rFonts w:ascii="Calibri" w:eastAsiaTheme="minorEastAsia" w:hAnsi="Calibri" w:cs="Calibri"/>
                <w:sz w:val="22"/>
              </w:rPr>
              <w:t>4</w:t>
            </w:r>
          </w:p>
        </w:tc>
        <w:tc>
          <w:tcPr>
            <w:tcW w:w="6298" w:type="dxa"/>
          </w:tcPr>
          <w:p w14:paraId="7A36CA7B" w14:textId="77777777" w:rsidR="0084190E" w:rsidRDefault="0084190E" w:rsidP="0084190E">
            <w:pPr>
              <w:widowControl/>
              <w:wordWrap/>
              <w:rPr>
                <w:rFonts w:ascii="Calibri" w:eastAsiaTheme="minorEastAsia" w:hAnsi="Calibri" w:cs="Calibri"/>
                <w:sz w:val="22"/>
              </w:rPr>
            </w:pPr>
            <w:r>
              <w:rPr>
                <w:rFonts w:ascii="Calibri" w:eastAsiaTheme="minorEastAsia" w:hAnsi="Calibri" w:cs="Calibri" w:hint="eastAsia"/>
                <w:sz w:val="22"/>
              </w:rPr>
              <w:t xml:space="preserve">According to the current specification, </w:t>
            </w:r>
            <w:r>
              <w:rPr>
                <w:rFonts w:ascii="Calibri" w:eastAsiaTheme="minorEastAsia" w:hAnsi="Calibri" w:cs="Calibri"/>
                <w:sz w:val="22"/>
              </w:rPr>
              <w:t xml:space="preserve">if SL HARQ-ACK reports can be piggybacked on only PUSCH of priority index 0, when the UL channel carrying the SL HARQ-ACK is collided with PUSCH of priority index 1, then the SL HARQ-ACK report could be dropped even though the priority value of the SL HARQ-ACK report is sufficiently small. </w:t>
            </w:r>
          </w:p>
          <w:p w14:paraId="202F8DE8" w14:textId="2302C7F9" w:rsidR="0084190E" w:rsidRDefault="0084190E" w:rsidP="0084190E">
            <w:pPr>
              <w:widowControl/>
              <w:rPr>
                <w:rFonts w:ascii="Calibri" w:hAnsi="Calibri" w:cs="Calibri"/>
                <w:sz w:val="22"/>
              </w:rPr>
            </w:pPr>
            <w:r>
              <w:rPr>
                <w:rFonts w:ascii="Calibri" w:eastAsiaTheme="minorEastAsia" w:hAnsi="Calibri" w:cs="Calibri"/>
                <w:sz w:val="22"/>
              </w:rPr>
              <w:t xml:space="preserve">At least when the SL HARQ-ACK report is prioritized over URLLC Uu UCI, it needs to allow the case when the SL HARQ-ACK report is piggybacked on URLLC PUSCH. To do this, it can be considered that the UE assumes that the priority index of the SL HARQ-ACK report is 1 when </w:t>
            </w:r>
            <w:r w:rsidRPr="006D1AD7">
              <w:rPr>
                <w:rFonts w:ascii="Calibri" w:hAnsi="Calibri" w:cs="Calibri"/>
                <w:sz w:val="22"/>
                <w:lang w:val="en-GB"/>
              </w:rPr>
              <w:t xml:space="preserve">the priority value of SL PUCCH is smaller than </w:t>
            </w:r>
            <w:r w:rsidRPr="00B6063B">
              <w:rPr>
                <w:rFonts w:ascii="Calibri" w:hAnsi="Calibri" w:cs="Calibri"/>
                <w:sz w:val="22"/>
                <w:lang w:val="en-GB"/>
              </w:rPr>
              <w:t>sl-PriorityThreshold-UL-URLLC</w:t>
            </w:r>
            <w:r>
              <w:rPr>
                <w:rFonts w:ascii="Calibri" w:hAnsi="Calibri" w:cs="Calibri"/>
                <w:sz w:val="22"/>
                <w:lang w:val="en-GB"/>
              </w:rPr>
              <w:t>.</w:t>
            </w:r>
          </w:p>
        </w:tc>
      </w:tr>
      <w:tr w:rsidR="0084190E" w14:paraId="5F2C0BAA" w14:textId="77777777" w:rsidTr="00B962F4">
        <w:tc>
          <w:tcPr>
            <w:tcW w:w="1458" w:type="dxa"/>
          </w:tcPr>
          <w:p w14:paraId="1F04772A" w14:textId="7BDAD7CA" w:rsidR="0084190E" w:rsidRDefault="00AD017B" w:rsidP="0084190E">
            <w:pPr>
              <w:widowControl/>
              <w:rPr>
                <w:rFonts w:ascii="Calibri" w:eastAsia="宋体" w:hAnsi="Calibri" w:cs="Calibri"/>
                <w:sz w:val="22"/>
                <w:lang w:eastAsia="zh-CN"/>
              </w:rPr>
            </w:pPr>
            <w:r>
              <w:rPr>
                <w:rFonts w:ascii="Calibri" w:eastAsia="宋体" w:hAnsi="Calibri" w:cs="Calibri"/>
                <w:sz w:val="22"/>
                <w:lang w:eastAsia="zh-CN"/>
              </w:rPr>
              <w:t xml:space="preserve">Apple </w:t>
            </w:r>
          </w:p>
        </w:tc>
        <w:tc>
          <w:tcPr>
            <w:tcW w:w="1260" w:type="dxa"/>
          </w:tcPr>
          <w:p w14:paraId="095C4F8B" w14:textId="2CB85485" w:rsidR="0084190E" w:rsidRDefault="00AD017B" w:rsidP="0084190E">
            <w:pPr>
              <w:widowControl/>
              <w:rPr>
                <w:rFonts w:ascii="Calibri" w:eastAsia="宋体" w:hAnsi="Calibri" w:cs="Calibri"/>
                <w:sz w:val="22"/>
                <w:lang w:eastAsia="zh-CN"/>
              </w:rPr>
            </w:pPr>
            <w:r>
              <w:rPr>
                <w:rFonts w:ascii="Calibri" w:eastAsia="宋体" w:hAnsi="Calibri" w:cs="Calibri"/>
                <w:sz w:val="22"/>
                <w:lang w:eastAsia="zh-CN"/>
              </w:rPr>
              <w:t>Option 5</w:t>
            </w:r>
          </w:p>
        </w:tc>
        <w:tc>
          <w:tcPr>
            <w:tcW w:w="6298" w:type="dxa"/>
          </w:tcPr>
          <w:p w14:paraId="35642D56" w14:textId="1646A8EB" w:rsidR="0084190E" w:rsidRDefault="00AD017B" w:rsidP="0084190E">
            <w:pPr>
              <w:widowControl/>
              <w:rPr>
                <w:rFonts w:ascii="Calibri" w:eastAsia="宋体" w:hAnsi="Calibri" w:cs="Calibri"/>
                <w:sz w:val="22"/>
                <w:lang w:eastAsia="zh-CN"/>
              </w:rPr>
            </w:pPr>
            <w:r>
              <w:rPr>
                <w:rFonts w:ascii="Calibri" w:eastAsia="宋体" w:hAnsi="Calibri" w:cs="Calibri"/>
                <w:sz w:val="22"/>
                <w:lang w:eastAsia="zh-CN"/>
              </w:rPr>
              <w:t>In case SL HARQ-ACK</w:t>
            </w:r>
            <w:r w:rsidR="00293B13">
              <w:rPr>
                <w:rFonts w:ascii="Calibri" w:eastAsia="宋体" w:hAnsi="Calibri" w:cs="Calibri"/>
                <w:sz w:val="22"/>
                <w:lang w:eastAsia="zh-CN"/>
              </w:rPr>
              <w:t xml:space="preserve"> report</w:t>
            </w:r>
            <w:r>
              <w:rPr>
                <w:rFonts w:ascii="Calibri" w:eastAsia="宋体" w:hAnsi="Calibri" w:cs="Calibri"/>
                <w:sz w:val="22"/>
                <w:lang w:eastAsia="zh-CN"/>
              </w:rPr>
              <w:t xml:space="preserve"> cannot be piggybacked on URLLC PUSCH</w:t>
            </w:r>
            <w:r w:rsidR="00293B13">
              <w:rPr>
                <w:rFonts w:ascii="Calibri" w:eastAsia="宋体" w:hAnsi="Calibri" w:cs="Calibri"/>
                <w:sz w:val="22"/>
                <w:lang w:eastAsia="zh-CN"/>
              </w:rPr>
              <w:t xml:space="preserve"> (i.e., Option 1)</w:t>
            </w:r>
            <w:r>
              <w:rPr>
                <w:rFonts w:ascii="Calibri" w:eastAsia="宋体" w:hAnsi="Calibri" w:cs="Calibri"/>
                <w:sz w:val="22"/>
                <w:lang w:eastAsia="zh-CN"/>
              </w:rPr>
              <w:t xml:space="preserve">, we may need to specify the dropping rule. Maybe we could say SL HARQ-ACK </w:t>
            </w:r>
            <w:r w:rsidR="00293B13">
              <w:rPr>
                <w:rFonts w:ascii="Calibri" w:eastAsia="宋体" w:hAnsi="Calibri" w:cs="Calibri"/>
                <w:sz w:val="22"/>
                <w:lang w:eastAsia="zh-CN"/>
              </w:rPr>
              <w:t xml:space="preserve">report </w:t>
            </w:r>
            <w:r>
              <w:rPr>
                <w:rFonts w:ascii="Calibri" w:eastAsia="宋体" w:hAnsi="Calibri" w:cs="Calibri"/>
                <w:sz w:val="22"/>
                <w:lang w:eastAsia="zh-CN"/>
              </w:rPr>
              <w:t>is dropped wh</w:t>
            </w:r>
            <w:r>
              <w:rPr>
                <w:rFonts w:ascii="Calibri" w:eastAsia="宋体" w:hAnsi="Calibri" w:cs="Calibri"/>
                <w:sz w:val="22"/>
                <w:lang w:eastAsia="zh-CN"/>
              </w:rPr>
              <w:lastRenderedPageBreak/>
              <w:t>en it has overlap with URLLC PUSCH.</w:t>
            </w:r>
            <w:r w:rsidR="00293B13">
              <w:rPr>
                <w:rFonts w:ascii="Calibri" w:eastAsia="宋体" w:hAnsi="Calibri" w:cs="Calibri"/>
                <w:sz w:val="22"/>
                <w:lang w:eastAsia="zh-CN"/>
              </w:rPr>
              <w:t xml:space="preserve"> This has the minimum spec. impact at the la</w:t>
            </w:r>
            <w:r w:rsidR="000F2156">
              <w:rPr>
                <w:rFonts w:ascii="Calibri" w:eastAsia="宋体" w:hAnsi="Calibri" w:cs="Calibri"/>
                <w:sz w:val="22"/>
                <w:lang w:eastAsia="zh-CN"/>
              </w:rPr>
              <w:t>te</w:t>
            </w:r>
            <w:r w:rsidR="00293B13">
              <w:rPr>
                <w:rFonts w:ascii="Calibri" w:eastAsia="宋体" w:hAnsi="Calibri" w:cs="Calibri"/>
                <w:sz w:val="22"/>
                <w:lang w:eastAsia="zh-CN"/>
              </w:rPr>
              <w:t xml:space="preserve"> stage of Rel-16 maintenance.</w:t>
            </w:r>
          </w:p>
        </w:tc>
      </w:tr>
      <w:tr w:rsidR="001D4762" w:rsidRPr="00386E98" w14:paraId="6621E0BF" w14:textId="77777777" w:rsidTr="001D4762">
        <w:tc>
          <w:tcPr>
            <w:tcW w:w="1458" w:type="dxa"/>
          </w:tcPr>
          <w:p w14:paraId="49706C03" w14:textId="77777777" w:rsidR="001D4762" w:rsidRDefault="001D4762" w:rsidP="00BD70E9">
            <w:pPr>
              <w:widowControl/>
              <w:rPr>
                <w:rFonts w:ascii="Calibri" w:hAnsi="Calibri" w:cs="Calibri"/>
                <w:sz w:val="22"/>
              </w:rPr>
            </w:pPr>
            <w:r w:rsidRPr="00386E98">
              <w:rPr>
                <w:rFonts w:ascii="Calibri" w:hAnsi="Calibri" w:cs="Calibri"/>
                <w:sz w:val="22"/>
              </w:rPr>
              <w:lastRenderedPageBreak/>
              <w:t>Huawei, HiSilicon</w:t>
            </w:r>
          </w:p>
        </w:tc>
        <w:tc>
          <w:tcPr>
            <w:tcW w:w="1260" w:type="dxa"/>
          </w:tcPr>
          <w:p w14:paraId="78EC9883" w14:textId="77777777" w:rsidR="001D4762" w:rsidRPr="00386E98" w:rsidRDefault="001D4762" w:rsidP="00BD70E9">
            <w:pPr>
              <w:widowControl/>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298" w:type="dxa"/>
          </w:tcPr>
          <w:p w14:paraId="27A3C93C" w14:textId="77777777" w:rsidR="001D4762" w:rsidRDefault="001D4762" w:rsidP="00BD70E9">
            <w:pPr>
              <w:widowControl/>
              <w:rPr>
                <w:rFonts w:ascii="Calibri" w:eastAsia="宋体" w:hAnsi="Calibri" w:cs="Calibri"/>
                <w:sz w:val="22"/>
                <w:lang w:eastAsia="zh-CN"/>
              </w:rPr>
            </w:pPr>
            <w:r>
              <w:rPr>
                <w:rFonts w:ascii="Calibri" w:eastAsia="宋体" w:hAnsi="Calibri" w:cs="Calibri"/>
                <w:sz w:val="22"/>
                <w:lang w:eastAsia="zh-CN"/>
              </w:rPr>
              <w:t xml:space="preserve">Recall the design for UCI multiplexing on PUSCH in NR Uu of Rel-15, there is no additional conditions for multiplexing except the resource overlapping between PUCCH and PUSCH. As there is no priority indicator in DCI format 3_0, it can be seen as priority 0 following Rel-16 spec and a </w:t>
            </w:r>
            <w:r w:rsidRPr="00C00783">
              <w:rPr>
                <w:rFonts w:ascii="Calibri" w:eastAsia="宋体" w:hAnsi="Calibri" w:cs="Calibri"/>
                <w:sz w:val="22"/>
                <w:lang w:eastAsia="zh-CN"/>
              </w:rPr>
              <w:t>UE</w:t>
            </w:r>
            <w:r>
              <w:rPr>
                <w:rFonts w:ascii="Calibri" w:eastAsia="宋体" w:hAnsi="Calibri" w:cs="Calibri"/>
                <w:sz w:val="22"/>
                <w:lang w:eastAsia="zh-CN"/>
              </w:rPr>
              <w:t xml:space="preserve"> can multiplex</w:t>
            </w:r>
            <w:r w:rsidRPr="00C00783">
              <w:rPr>
                <w:rFonts w:ascii="Calibri" w:eastAsia="宋体" w:hAnsi="Calibri" w:cs="Calibri"/>
                <w:sz w:val="22"/>
                <w:lang w:eastAsia="zh-CN"/>
              </w:rPr>
              <w:t xml:space="preserve"> UCIs </w:t>
            </w:r>
            <w:r>
              <w:rPr>
                <w:rFonts w:ascii="Calibri" w:eastAsia="宋体" w:hAnsi="Calibri" w:cs="Calibri"/>
                <w:sz w:val="22"/>
                <w:lang w:eastAsia="zh-CN"/>
              </w:rPr>
              <w:t xml:space="preserve">only </w:t>
            </w:r>
            <w:r w:rsidRPr="00C00783">
              <w:rPr>
                <w:rFonts w:ascii="Calibri" w:eastAsia="宋体" w:hAnsi="Calibri" w:cs="Calibri"/>
                <w:sz w:val="22"/>
                <w:lang w:eastAsia="zh-CN"/>
              </w:rPr>
              <w:t>with same priority index in a PUSCH</w:t>
            </w:r>
            <w:r>
              <w:rPr>
                <w:rFonts w:ascii="Calibri" w:eastAsia="宋体" w:hAnsi="Calibri" w:cs="Calibri"/>
                <w:sz w:val="22"/>
                <w:lang w:eastAsia="zh-CN"/>
              </w:rPr>
              <w:t>. So the option-1 should be adopted without any spec changes.</w:t>
            </w:r>
          </w:p>
          <w:p w14:paraId="516BCF26" w14:textId="77777777" w:rsidR="001D4762" w:rsidRDefault="001D4762" w:rsidP="00BD70E9">
            <w:pPr>
              <w:widowControl/>
              <w:rPr>
                <w:rFonts w:ascii="Calibri" w:eastAsia="宋体" w:hAnsi="Calibri" w:cs="Calibri"/>
                <w:sz w:val="22"/>
                <w:lang w:eastAsia="zh-CN"/>
              </w:rPr>
            </w:pPr>
          </w:p>
          <w:p w14:paraId="2FF6C22B" w14:textId="77777777" w:rsidR="001D4762" w:rsidRDefault="001D4762" w:rsidP="00BD70E9">
            <w:pPr>
              <w:widowControl/>
              <w:rPr>
                <w:rFonts w:ascii="Calibri" w:eastAsia="宋体" w:hAnsi="Calibri" w:cs="Calibri"/>
                <w:sz w:val="22"/>
                <w:lang w:eastAsia="zh-CN"/>
              </w:rPr>
            </w:pPr>
            <w:r>
              <w:rPr>
                <w:rFonts w:ascii="Calibri" w:eastAsia="宋体" w:hAnsi="Calibri" w:cs="Calibri"/>
                <w:sz w:val="22"/>
                <w:lang w:eastAsia="zh-CN"/>
              </w:rPr>
              <w:t>TS38.213 Clause 9.</w:t>
            </w:r>
          </w:p>
          <w:tbl>
            <w:tblPr>
              <w:tblStyle w:val="TableGrid"/>
              <w:tblW w:w="0" w:type="auto"/>
              <w:tblLook w:val="04A0" w:firstRow="1" w:lastRow="0" w:firstColumn="1" w:lastColumn="0" w:noHBand="0" w:noVBand="1"/>
            </w:tblPr>
            <w:tblGrid>
              <w:gridCol w:w="6072"/>
            </w:tblGrid>
            <w:tr w:rsidR="001D4762" w14:paraId="5E587E49" w14:textId="77777777" w:rsidTr="00BD70E9">
              <w:tc>
                <w:tcPr>
                  <w:tcW w:w="6072" w:type="dxa"/>
                </w:tcPr>
                <w:p w14:paraId="2883AB89" w14:textId="77777777" w:rsidR="001D4762" w:rsidRPr="000A02A8" w:rsidRDefault="001D4762" w:rsidP="00BD70E9">
                  <w:pPr>
                    <w:widowControl/>
                    <w:wordWrap/>
                    <w:autoSpaceDE/>
                    <w:autoSpaceDN/>
                    <w:spacing w:after="180"/>
                    <w:jc w:val="left"/>
                    <w:rPr>
                      <w:rFonts w:ascii="Times New Roman" w:eastAsia="宋体"/>
                      <w:kern w:val="0"/>
                      <w:szCs w:val="20"/>
                      <w:lang w:val="en-GB" w:eastAsia="zh-CN"/>
                    </w:rPr>
                  </w:pPr>
                  <w:r w:rsidRPr="005D68B5">
                    <w:rPr>
                      <w:rFonts w:ascii="Times New Roman" w:eastAsia="宋体"/>
                      <w:kern w:val="0"/>
                      <w:szCs w:val="20"/>
                      <w:lang w:val="en-GB" w:eastAsia="zh-CN"/>
                    </w:rPr>
                    <w:t xml:space="preserve">A PUSCH or a PUCCH transmission, including repetitions if any, can be of priority index 0 or of priority index 1. For a configured grant PUSCH transmission, a UE determines a priority index from </w:t>
                  </w:r>
                  <w:r w:rsidRPr="005D68B5">
                    <w:rPr>
                      <w:rFonts w:ascii="Times New Roman" w:eastAsia="宋体"/>
                      <w:i/>
                      <w:iCs/>
                      <w:kern w:val="0"/>
                      <w:szCs w:val="20"/>
                      <w:lang w:val="en-GB" w:eastAsia="zh-CN"/>
                    </w:rPr>
                    <w:t>phy-PriorityIndex</w:t>
                  </w:r>
                  <w:r w:rsidRPr="005D68B5">
                    <w:rPr>
                      <w:rFonts w:ascii="Times New Roman" w:eastAsia="宋体"/>
                      <w:kern w:val="0"/>
                      <w:szCs w:val="20"/>
                      <w:lang w:val="en-GB" w:eastAsia="zh-CN"/>
                    </w:rPr>
                    <w:t xml:space="preserve">, if provided. </w:t>
                  </w:r>
                  <w:r w:rsidRPr="005D68B5">
                    <w:rPr>
                      <w:rFonts w:ascii="Times New Roman" w:eastAsia="宋体"/>
                      <w:kern w:val="0"/>
                      <w:szCs w:val="20"/>
                      <w:lang w:val="en-GB" w:eastAsia="en-US"/>
                    </w:rPr>
                    <w:t xml:space="preserve">For a PUCCH transmission with HARQ-ACK information corresponding to a </w:t>
                  </w:r>
                  <w:r w:rsidRPr="005D68B5">
                    <w:rPr>
                      <w:rFonts w:ascii="Times New Roman" w:eastAsia="宋体"/>
                      <w:kern w:val="0"/>
                      <w:szCs w:val="20"/>
                      <w:lang w:eastAsia="en-US"/>
                    </w:rPr>
                    <w:t xml:space="preserve">SPS PDSCH reception or a SPS PDSCH release, a UE determines a priority index from </w:t>
                  </w:r>
                  <w:r w:rsidRPr="005D68B5">
                    <w:rPr>
                      <w:rFonts w:ascii="Times New Roman" w:eastAsia="宋体"/>
                      <w:i/>
                      <w:iCs/>
                      <w:kern w:val="0"/>
                      <w:szCs w:val="20"/>
                      <w:lang w:val="en-GB" w:eastAsia="zh-CN"/>
                    </w:rPr>
                    <w:t>harq-CodebookID</w:t>
                  </w:r>
                  <w:r w:rsidRPr="005D68B5">
                    <w:rPr>
                      <w:rFonts w:ascii="Times New Roman" w:eastAsia="宋体"/>
                      <w:kern w:val="0"/>
                      <w:szCs w:val="20"/>
                      <w:lang w:val="en-GB" w:eastAsia="zh-CN"/>
                    </w:rPr>
                    <w:t xml:space="preserve">, if provided. For a PUCCH transmission with SR, a UE determines the corresponding priority as described in Clause 9.2.4. </w:t>
                  </w:r>
                  <w:r w:rsidRPr="005D68B5">
                    <w:rPr>
                      <w:rFonts w:ascii="Times New Roman" w:eastAsia="Gulim"/>
                      <w:kern w:val="0"/>
                      <w:szCs w:val="20"/>
                      <w:lang w:val="en-GB" w:eastAsia="en-US"/>
                    </w:rPr>
                    <w:t>For a PUSCH transmission with semi-persistent CSI report, a UE determines a priority index from a priority indicator field, if provided, in </w:t>
                  </w:r>
                  <w:r w:rsidRPr="005D68B5">
                    <w:rPr>
                      <w:rFonts w:ascii="Times New Roman" w:eastAsia="Gulim"/>
                      <w:kern w:val="0"/>
                      <w:szCs w:val="20"/>
                      <w:lang w:val="en-AU" w:eastAsia="en-US"/>
                    </w:rPr>
                    <w:t>a DCI format that activates the semi-persistent CSI </w:t>
                  </w:r>
                  <w:r w:rsidRPr="005D68B5">
                    <w:rPr>
                      <w:rFonts w:ascii="Times New Roman" w:eastAsia="Gulim"/>
                      <w:kern w:val="0"/>
                      <w:szCs w:val="20"/>
                      <w:lang w:val="en-GB" w:eastAsia="en-US"/>
                    </w:rPr>
                    <w:t xml:space="preserve">report. </w:t>
                  </w:r>
                  <w:r w:rsidRPr="005D68B5">
                    <w:rPr>
                      <w:rFonts w:ascii="Times New Roman" w:eastAsia="宋体"/>
                      <w:kern w:val="0"/>
                      <w:szCs w:val="20"/>
                      <w:highlight w:val="yellow"/>
                      <w:lang w:val="en-GB" w:eastAsia="zh-CN"/>
                    </w:rPr>
                    <w:t>If a priority index is not provided to a UE for a PUSCH or a PUCCH transmission, the priority index is 0.</w:t>
                  </w:r>
                  <w:r w:rsidRPr="005D68B5">
                    <w:rPr>
                      <w:rFonts w:ascii="Times New Roman" w:eastAsia="宋体"/>
                      <w:kern w:val="0"/>
                      <w:szCs w:val="20"/>
                      <w:lang w:val="en-GB" w:eastAsia="zh-CN"/>
                    </w:rPr>
                    <w:t xml:space="preserve"> </w:t>
                  </w:r>
                </w:p>
              </w:tc>
            </w:tr>
          </w:tbl>
          <w:p w14:paraId="03F1965B" w14:textId="77777777" w:rsidR="001D4762" w:rsidRPr="00386E98" w:rsidRDefault="001D4762" w:rsidP="00BD70E9">
            <w:pPr>
              <w:widowControl/>
              <w:rPr>
                <w:rFonts w:ascii="Calibri" w:eastAsiaTheme="minorEastAsia" w:hAnsi="Calibri" w:cs="Calibri"/>
                <w:sz w:val="22"/>
                <w:lang w:val="en-GB" w:eastAsia="zh-CN"/>
              </w:rPr>
            </w:pPr>
          </w:p>
        </w:tc>
      </w:tr>
    </w:tbl>
    <w:p w14:paraId="37C86747" w14:textId="77777777" w:rsidR="00B6063B" w:rsidRDefault="00B6063B" w:rsidP="003C0571">
      <w:pPr>
        <w:widowControl/>
        <w:rPr>
          <w:rFonts w:ascii="Calibri" w:hAnsi="Calibri" w:cs="Calibri"/>
          <w:sz w:val="22"/>
          <w:lang w:val="en-GB"/>
        </w:rPr>
      </w:pPr>
    </w:p>
    <w:p w14:paraId="1E2EE590" w14:textId="77777777" w:rsidR="00473A90" w:rsidRDefault="00B6063B" w:rsidP="00B6063B">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xml:space="preserve">: </w:t>
      </w:r>
      <w:r w:rsidR="00BD21A3">
        <w:rPr>
          <w:rFonts w:ascii="Calibri" w:hAnsi="Calibri" w:cs="Calibri"/>
          <w:sz w:val="22"/>
          <w:lang w:val="en-GB"/>
        </w:rPr>
        <w:t>D</w:t>
      </w:r>
      <w:r w:rsidR="00473A90">
        <w:rPr>
          <w:rFonts w:ascii="Calibri" w:hAnsi="Calibri" w:cs="Calibri"/>
          <w:sz w:val="22"/>
          <w:lang w:val="en-GB"/>
        </w:rPr>
        <w:t>o you agree following proposal?</w:t>
      </w:r>
    </w:p>
    <w:p w14:paraId="082985D4" w14:textId="77777777" w:rsidR="00473A90" w:rsidRDefault="00473A90" w:rsidP="00B6063B">
      <w:pPr>
        <w:widowControl/>
        <w:rPr>
          <w:rFonts w:ascii="Calibri" w:hAnsi="Calibri" w:cs="Calibri"/>
          <w:sz w:val="22"/>
          <w:lang w:val="en-GB"/>
        </w:rPr>
      </w:pPr>
    </w:p>
    <w:p w14:paraId="3BFFD88D" w14:textId="77777777" w:rsidR="00FC6003" w:rsidRDefault="00FC6003" w:rsidP="003C0571">
      <w:pPr>
        <w:widowControl/>
        <w:rPr>
          <w:rFonts w:ascii="Calibri" w:hAnsi="Calibri" w:cs="Calibri"/>
          <w:sz w:val="22"/>
          <w:lang w:val="en-GB"/>
        </w:rPr>
      </w:pPr>
      <w:r>
        <w:rPr>
          <w:rFonts w:ascii="Calibri" w:hAnsi="Calibri" w:cs="Calibri" w:hint="eastAsia"/>
          <w:sz w:val="22"/>
          <w:lang w:val="en-GB"/>
        </w:rPr>
        <w:t>Proposal:</w:t>
      </w:r>
    </w:p>
    <w:p w14:paraId="61237E73" w14:textId="77777777" w:rsidR="00FC6003" w:rsidRPr="00FC6003" w:rsidRDefault="00FC6003" w:rsidP="00FC6003">
      <w:pPr>
        <w:widowControl/>
        <w:wordWrap/>
        <w:autoSpaceDE/>
        <w:autoSpaceDN/>
        <w:spacing w:line="252" w:lineRule="auto"/>
        <w:jc w:val="left"/>
        <w:rPr>
          <w:rFonts w:ascii="Times New Roman"/>
          <w:bCs/>
          <w:i/>
          <w:kern w:val="0"/>
          <w:sz w:val="22"/>
          <w:szCs w:val="22"/>
          <w:lang w:val="en-GB"/>
        </w:rPr>
      </w:pPr>
      <w:r w:rsidRPr="00FC6003">
        <w:rPr>
          <w:rFonts w:ascii="Times New Roman" w:hint="eastAsia"/>
          <w:bCs/>
          <w:i/>
          <w:kern w:val="0"/>
          <w:sz w:val="22"/>
          <w:szCs w:val="22"/>
          <w:lang w:val="en-GB"/>
        </w:rPr>
        <w:t>F</w:t>
      </w:r>
      <w:r w:rsidRPr="00FC6003">
        <w:rPr>
          <w:rFonts w:ascii="Times New Roman"/>
          <w:bCs/>
          <w:i/>
          <w:kern w:val="0"/>
          <w:sz w:val="22"/>
          <w:szCs w:val="22"/>
          <w:lang w:val="en-GB"/>
        </w:rPr>
        <w:t xml:space="preserve">or prioritization between </w:t>
      </w:r>
      <w:r w:rsidR="0093431E">
        <w:rPr>
          <w:rFonts w:ascii="Times New Roman"/>
          <w:bCs/>
          <w:i/>
          <w:kern w:val="0"/>
          <w:sz w:val="22"/>
          <w:szCs w:val="22"/>
          <w:lang w:val="en-GB"/>
        </w:rPr>
        <w:t>PUCCH carrying SL HARQ-ACK reports and PUSCH without UL-SCH</w:t>
      </w:r>
      <w:r w:rsidRPr="00FC6003">
        <w:rPr>
          <w:rFonts w:ascii="Times New Roman"/>
          <w:bCs/>
          <w:i/>
          <w:kern w:val="0"/>
          <w:sz w:val="22"/>
          <w:szCs w:val="22"/>
          <w:lang w:val="en-GB"/>
        </w:rPr>
        <w:t xml:space="preserve">, </w:t>
      </w:r>
    </w:p>
    <w:p w14:paraId="29B6EAD4" w14:textId="77777777" w:rsidR="00FC6003" w:rsidRPr="00FC6003" w:rsidRDefault="0093431E" w:rsidP="0093431E">
      <w:pPr>
        <w:widowControl/>
        <w:numPr>
          <w:ilvl w:val="0"/>
          <w:numId w:val="16"/>
        </w:numPr>
        <w:wordWrap/>
        <w:autoSpaceDE/>
        <w:autoSpaceDN/>
        <w:spacing w:line="264" w:lineRule="auto"/>
        <w:jc w:val="left"/>
        <w:rPr>
          <w:rFonts w:ascii="Times New Roman"/>
          <w:b/>
          <w:bCs/>
          <w:i/>
          <w:kern w:val="0"/>
          <w:sz w:val="22"/>
          <w:szCs w:val="22"/>
          <w:lang w:val="en-GB" w:eastAsia="en-US"/>
        </w:rPr>
      </w:pPr>
      <w:r>
        <w:rPr>
          <w:rFonts w:ascii="Times New Roman"/>
          <w:i/>
          <w:kern w:val="0"/>
          <w:sz w:val="22"/>
          <w:szCs w:val="22"/>
          <w:lang w:val="en-GB" w:eastAsia="en-US"/>
        </w:rPr>
        <w:t>W</w:t>
      </w:r>
      <w:r w:rsidR="00FC6003" w:rsidRPr="00FC6003">
        <w:rPr>
          <w:rFonts w:ascii="Times New Roman"/>
          <w:i/>
          <w:kern w:val="0"/>
          <w:sz w:val="22"/>
          <w:szCs w:val="22"/>
          <w:lang w:val="en-GB" w:eastAsia="en-US"/>
        </w:rPr>
        <w:t xml:space="preserve">hen </w:t>
      </w:r>
      <w:r>
        <w:rPr>
          <w:rFonts w:ascii="Times New Roman"/>
          <w:i/>
          <w:kern w:val="0"/>
          <w:sz w:val="22"/>
          <w:szCs w:val="22"/>
          <w:lang w:val="en-GB" w:eastAsia="en-US"/>
        </w:rPr>
        <w:t xml:space="preserve">the priority index of the PUSCH is 1, </w:t>
      </w:r>
    </w:p>
    <w:p w14:paraId="695B93D1" w14:textId="77777777" w:rsidR="0093431E" w:rsidRPr="0093431E" w:rsidRDefault="0093431E" w:rsidP="0093431E">
      <w:pPr>
        <w:widowControl/>
        <w:numPr>
          <w:ilvl w:val="1"/>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if sl-PriorityThreshold-UL-URLLC is provided</w:t>
      </w:r>
    </w:p>
    <w:p w14:paraId="794299BB" w14:textId="77777777" w:rsidR="0093431E" w:rsidRPr="0093431E" w:rsidRDefault="0093431E" w:rsidP="0093431E">
      <w:pPr>
        <w:widowControl/>
        <w:numPr>
          <w:ilvl w:val="2"/>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 xml:space="preserve">the </w:t>
      </w:r>
      <w:r>
        <w:rPr>
          <w:rFonts w:ascii="Times New Roman"/>
          <w:i/>
          <w:kern w:val="0"/>
          <w:sz w:val="22"/>
          <w:szCs w:val="22"/>
          <w:lang w:val="en-GB" w:eastAsia="en-US"/>
        </w:rPr>
        <w:t>PUCCH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PUSCH</w:t>
      </w:r>
      <w:r w:rsidRPr="0093431E">
        <w:rPr>
          <w:rFonts w:ascii="Times New Roman"/>
          <w:i/>
          <w:kern w:val="0"/>
          <w:sz w:val="22"/>
          <w:szCs w:val="22"/>
          <w:lang w:val="en-GB" w:eastAsia="en-US"/>
        </w:rPr>
        <w:t xml:space="preserve"> if the priority value of the </w:t>
      </w:r>
      <w:r>
        <w:rPr>
          <w:rFonts w:ascii="Times New Roman"/>
          <w:i/>
          <w:kern w:val="0"/>
          <w:sz w:val="22"/>
          <w:szCs w:val="22"/>
          <w:lang w:val="en-GB" w:eastAsia="en-US"/>
        </w:rPr>
        <w:t>SL HARQ-ACK reports</w:t>
      </w:r>
      <w:r w:rsidRPr="0093431E">
        <w:rPr>
          <w:rFonts w:ascii="Times New Roman"/>
          <w:i/>
          <w:kern w:val="0"/>
          <w:sz w:val="22"/>
          <w:szCs w:val="22"/>
          <w:lang w:val="en-GB" w:eastAsia="en-US"/>
        </w:rPr>
        <w:t xml:space="preserve"> is smaller than sl-PriorityThreshold-UL-URLLC; otherwise, the </w:t>
      </w:r>
      <w:r>
        <w:rPr>
          <w:rFonts w:ascii="Times New Roman"/>
          <w:i/>
          <w:kern w:val="0"/>
          <w:sz w:val="22"/>
          <w:szCs w:val="22"/>
          <w:lang w:val="en-GB" w:eastAsia="en-US"/>
        </w:rPr>
        <w:t>PUCCH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PUCCH</w:t>
      </w:r>
    </w:p>
    <w:p w14:paraId="0B108EDA" w14:textId="77777777" w:rsidR="0093431E" w:rsidRPr="0093431E" w:rsidRDefault="0093431E" w:rsidP="0093431E">
      <w:pPr>
        <w:widowControl/>
        <w:numPr>
          <w:ilvl w:val="1"/>
          <w:numId w:val="16"/>
        </w:numPr>
        <w:wordWrap/>
        <w:autoSpaceDE/>
        <w:autoSpaceDN/>
        <w:spacing w:line="264" w:lineRule="auto"/>
        <w:jc w:val="left"/>
        <w:rPr>
          <w:rFonts w:ascii="Times New Roman"/>
          <w:i/>
          <w:kern w:val="0"/>
          <w:sz w:val="22"/>
          <w:szCs w:val="22"/>
          <w:lang w:val="en-GB" w:eastAsia="en-US"/>
        </w:rPr>
      </w:pPr>
      <w:r w:rsidRPr="0093431E">
        <w:rPr>
          <w:rFonts w:ascii="Times New Roman"/>
          <w:i/>
          <w:kern w:val="0"/>
          <w:sz w:val="22"/>
          <w:szCs w:val="22"/>
          <w:lang w:val="en-GB" w:eastAsia="en-US"/>
        </w:rPr>
        <w:t>else</w:t>
      </w:r>
    </w:p>
    <w:p w14:paraId="1544F4AD" w14:textId="77777777" w:rsidR="00FC6003" w:rsidRPr="00897837" w:rsidRDefault="0093431E" w:rsidP="0093431E">
      <w:pPr>
        <w:widowControl/>
        <w:numPr>
          <w:ilvl w:val="2"/>
          <w:numId w:val="16"/>
        </w:numPr>
        <w:wordWrap/>
        <w:autoSpaceDE/>
        <w:autoSpaceDN/>
        <w:spacing w:line="264" w:lineRule="auto"/>
        <w:jc w:val="left"/>
        <w:rPr>
          <w:rFonts w:ascii="Times New Roman"/>
          <w:i/>
          <w:kern w:val="0"/>
          <w:sz w:val="22"/>
          <w:szCs w:val="22"/>
          <w:lang w:val="en-GB" w:eastAsia="en-US"/>
        </w:rPr>
      </w:pPr>
      <w:r w:rsidRPr="00897837">
        <w:rPr>
          <w:rFonts w:ascii="Times New Roman"/>
          <w:i/>
          <w:kern w:val="0"/>
          <w:sz w:val="22"/>
          <w:szCs w:val="22"/>
          <w:lang w:val="en-GB" w:eastAsia="en-US"/>
        </w:rPr>
        <w:t>the PUSCH has higher priority than the PUCCH</w:t>
      </w:r>
    </w:p>
    <w:p w14:paraId="116B3C29" w14:textId="77777777" w:rsidR="00897837" w:rsidRPr="00897837" w:rsidRDefault="00897837" w:rsidP="00897837">
      <w:pPr>
        <w:widowControl/>
        <w:numPr>
          <w:ilvl w:val="0"/>
          <w:numId w:val="16"/>
        </w:numPr>
        <w:wordWrap/>
        <w:autoSpaceDE/>
        <w:spacing w:line="264" w:lineRule="auto"/>
        <w:jc w:val="left"/>
        <w:rPr>
          <w:rFonts w:ascii="Times New Roman" w:eastAsia="Malgun Gothic"/>
          <w:i/>
          <w:iCs/>
          <w:sz w:val="22"/>
          <w:szCs w:val="22"/>
          <w:lang w:val="en-GB" w:eastAsia="en-US"/>
        </w:rPr>
      </w:pPr>
      <w:r w:rsidRPr="00897837">
        <w:rPr>
          <w:rFonts w:ascii="Times New Roman"/>
          <w:i/>
          <w:iCs/>
          <w:sz w:val="22"/>
          <w:szCs w:val="22"/>
          <w:lang w:val="en-GB" w:eastAsia="en-US"/>
        </w:rPr>
        <w:t>else</w:t>
      </w:r>
    </w:p>
    <w:p w14:paraId="59EFA3EB" w14:textId="77777777" w:rsidR="00897837" w:rsidRPr="00897837" w:rsidRDefault="00897837" w:rsidP="00897837">
      <w:pPr>
        <w:widowControl/>
        <w:numPr>
          <w:ilvl w:val="1"/>
          <w:numId w:val="16"/>
        </w:numPr>
        <w:wordWrap/>
        <w:autoSpaceDE/>
        <w:spacing w:line="264" w:lineRule="auto"/>
        <w:jc w:val="left"/>
        <w:rPr>
          <w:rFonts w:ascii="Times New Roman" w:eastAsia="Malgun Gothic"/>
          <w:i/>
          <w:iCs/>
          <w:sz w:val="22"/>
          <w:szCs w:val="22"/>
          <w:lang w:val="en-GB" w:eastAsia="en-US"/>
        </w:rPr>
      </w:pPr>
      <w:r w:rsidRPr="00897837">
        <w:rPr>
          <w:rFonts w:ascii="Times New Roman" w:eastAsia="Malgun Gothic"/>
          <w:i/>
          <w:iCs/>
          <w:sz w:val="22"/>
          <w:szCs w:val="22"/>
          <w:lang w:val="en-GB" w:eastAsia="en-US"/>
        </w:rPr>
        <w:t>the SL transmission or reception has higher priority than the UL transmission if the priority value of the SL transmission(s) or reception is smaller than sl-PriorityThreshold; otherwise, the UL transmission has higher priority than the SL transmission or reception</w:t>
      </w:r>
    </w:p>
    <w:p w14:paraId="597062F5" w14:textId="77777777" w:rsidR="00897837" w:rsidRPr="0093431E" w:rsidRDefault="00897837" w:rsidP="0093431E">
      <w:pPr>
        <w:widowControl/>
        <w:wordWrap/>
        <w:autoSpaceDE/>
        <w:autoSpaceDN/>
        <w:spacing w:line="264" w:lineRule="auto"/>
        <w:jc w:val="left"/>
        <w:rPr>
          <w:rFonts w:ascii="Times New Roman"/>
          <w:i/>
          <w:kern w:val="0"/>
          <w:sz w:val="22"/>
          <w:szCs w:val="22"/>
          <w:lang w:val="en-GB" w:eastAsia="en-US"/>
        </w:rPr>
      </w:pPr>
    </w:p>
    <w:tbl>
      <w:tblPr>
        <w:tblStyle w:val="TableGrid"/>
        <w:tblW w:w="0" w:type="auto"/>
        <w:tblLook w:val="04A0" w:firstRow="1" w:lastRow="0" w:firstColumn="1" w:lastColumn="0" w:noHBand="0" w:noVBand="1"/>
      </w:tblPr>
      <w:tblGrid>
        <w:gridCol w:w="1458"/>
        <w:gridCol w:w="1260"/>
        <w:gridCol w:w="6298"/>
      </w:tblGrid>
      <w:tr w:rsidR="00FC6003" w14:paraId="42195384" w14:textId="77777777" w:rsidTr="00E33F4C">
        <w:tc>
          <w:tcPr>
            <w:tcW w:w="1458" w:type="dxa"/>
          </w:tcPr>
          <w:p w14:paraId="4791431F" w14:textId="77777777" w:rsidR="00FC6003" w:rsidRDefault="00FC6003" w:rsidP="00E33F4C">
            <w:pPr>
              <w:widowControl/>
              <w:rPr>
                <w:rFonts w:ascii="Calibri" w:hAnsi="Calibri" w:cs="Calibri"/>
                <w:sz w:val="22"/>
              </w:rPr>
            </w:pPr>
            <w:r>
              <w:rPr>
                <w:rFonts w:ascii="Calibri" w:hAnsi="Calibri" w:cs="Calibri" w:hint="eastAsia"/>
                <w:sz w:val="22"/>
              </w:rPr>
              <w:t>Company</w:t>
            </w:r>
          </w:p>
        </w:tc>
        <w:tc>
          <w:tcPr>
            <w:tcW w:w="1260" w:type="dxa"/>
          </w:tcPr>
          <w:p w14:paraId="2AC8C83E" w14:textId="77777777" w:rsidR="00FC6003" w:rsidRDefault="00FC6003" w:rsidP="00E33F4C">
            <w:pPr>
              <w:widowControl/>
              <w:rPr>
                <w:rFonts w:ascii="Calibri" w:hAnsi="Calibri" w:cs="Calibri"/>
                <w:sz w:val="22"/>
              </w:rPr>
            </w:pPr>
            <w:r>
              <w:rPr>
                <w:rFonts w:ascii="Calibri" w:hAnsi="Calibri" w:cs="Calibri"/>
                <w:sz w:val="22"/>
              </w:rPr>
              <w:t>Answer</w:t>
            </w:r>
          </w:p>
        </w:tc>
        <w:tc>
          <w:tcPr>
            <w:tcW w:w="6298" w:type="dxa"/>
          </w:tcPr>
          <w:p w14:paraId="73B6AD0A" w14:textId="77777777" w:rsidR="00FC6003" w:rsidRDefault="00FC6003" w:rsidP="00E33F4C">
            <w:pPr>
              <w:widowControl/>
              <w:rPr>
                <w:rFonts w:ascii="Calibri" w:hAnsi="Calibri" w:cs="Calibri"/>
                <w:sz w:val="22"/>
              </w:rPr>
            </w:pPr>
            <w:r>
              <w:rPr>
                <w:rFonts w:ascii="Calibri" w:hAnsi="Calibri" w:cs="Calibri" w:hint="eastAsia"/>
                <w:sz w:val="22"/>
              </w:rPr>
              <w:t>Comment</w:t>
            </w:r>
          </w:p>
        </w:tc>
      </w:tr>
      <w:tr w:rsidR="00FC6003" w:rsidRPr="00927B9A" w14:paraId="08E83437" w14:textId="77777777" w:rsidTr="00E33F4C">
        <w:tc>
          <w:tcPr>
            <w:tcW w:w="1458" w:type="dxa"/>
          </w:tcPr>
          <w:p w14:paraId="60A5C498" w14:textId="77777777" w:rsidR="00FC6003" w:rsidRPr="00F6479B" w:rsidRDefault="00F6479B" w:rsidP="00E33F4C">
            <w:pPr>
              <w:widowControl/>
              <w:wordWrap/>
              <w:rPr>
                <w:rFonts w:ascii="Calibri" w:eastAsia="MS Mincho" w:hAnsi="Calibri" w:cs="Calibri"/>
                <w:sz w:val="22"/>
                <w:lang w:eastAsia="ja-JP"/>
              </w:rPr>
            </w:pPr>
            <w:r>
              <w:rPr>
                <w:rFonts w:ascii="Calibri" w:eastAsia="宋体" w:hAnsi="Calibri" w:cs="Calibri" w:hint="eastAsia"/>
                <w:sz w:val="22"/>
                <w:lang w:eastAsia="zh-CN"/>
              </w:rPr>
              <w:t>S</w:t>
            </w:r>
            <w:r>
              <w:rPr>
                <w:rFonts w:ascii="Calibri" w:eastAsia="宋体" w:hAnsi="Calibri" w:cs="Calibri"/>
                <w:sz w:val="22"/>
                <w:lang w:eastAsia="zh-CN"/>
              </w:rPr>
              <w:t>harp</w:t>
            </w:r>
          </w:p>
        </w:tc>
        <w:tc>
          <w:tcPr>
            <w:tcW w:w="1260" w:type="dxa"/>
          </w:tcPr>
          <w:p w14:paraId="5273ECA9" w14:textId="77777777" w:rsidR="00FC6003" w:rsidRPr="00F6479B" w:rsidRDefault="00F6479B" w:rsidP="00E33F4C">
            <w:pPr>
              <w:widowControl/>
              <w:wordWrap/>
              <w:rPr>
                <w:rFonts w:ascii="Calibri" w:eastAsia="MS Mincho" w:hAnsi="Calibri" w:cs="Calibri"/>
                <w:sz w:val="22"/>
                <w:lang w:eastAsia="ja-JP"/>
              </w:rPr>
            </w:pPr>
            <w:r>
              <w:rPr>
                <w:rFonts w:ascii="Calibri" w:eastAsia="宋体" w:hAnsi="Calibri" w:cs="Calibri" w:hint="eastAsia"/>
                <w:sz w:val="22"/>
                <w:lang w:eastAsia="zh-CN"/>
              </w:rPr>
              <w:t>N</w:t>
            </w:r>
            <w:r>
              <w:rPr>
                <w:rFonts w:ascii="Calibri" w:eastAsia="宋体" w:hAnsi="Calibri" w:cs="Calibri"/>
                <w:sz w:val="22"/>
                <w:lang w:eastAsia="zh-CN"/>
              </w:rPr>
              <w:t>o</w:t>
            </w:r>
          </w:p>
        </w:tc>
        <w:tc>
          <w:tcPr>
            <w:tcW w:w="6298" w:type="dxa"/>
          </w:tcPr>
          <w:p w14:paraId="444AE962" w14:textId="77777777" w:rsidR="00FC6003" w:rsidRPr="00F6479B" w:rsidRDefault="00F6479B" w:rsidP="00F6479B">
            <w:pPr>
              <w:widowControl/>
              <w:wordWrap/>
              <w:rPr>
                <w:rFonts w:ascii="Calibri" w:eastAsia="MS Mincho" w:hAnsi="Calibri" w:cs="Calibri"/>
                <w:sz w:val="22"/>
                <w:lang w:eastAsia="ja-JP"/>
              </w:rPr>
            </w:pPr>
            <w:r>
              <w:rPr>
                <w:rFonts w:ascii="Calibri" w:eastAsia="宋体" w:hAnsi="Calibri" w:cs="Calibri" w:hint="eastAsia"/>
                <w:sz w:val="22"/>
                <w:lang w:eastAsia="zh-CN"/>
              </w:rPr>
              <w:t>S</w:t>
            </w:r>
            <w:r>
              <w:rPr>
                <w:rFonts w:ascii="Calibri" w:eastAsia="宋体" w:hAnsi="Calibri" w:cs="Calibri"/>
                <w:sz w:val="22"/>
                <w:lang w:eastAsia="zh-CN"/>
              </w:rPr>
              <w:t>ee our comments for Q1.</w:t>
            </w:r>
          </w:p>
        </w:tc>
      </w:tr>
      <w:tr w:rsidR="00FC6003" w:rsidRPr="004A46B5" w14:paraId="6D92775D" w14:textId="77777777" w:rsidTr="00E33F4C">
        <w:tc>
          <w:tcPr>
            <w:tcW w:w="1458" w:type="dxa"/>
          </w:tcPr>
          <w:p w14:paraId="4F27CCC4" w14:textId="77777777" w:rsidR="00FC6003" w:rsidRPr="004A46B5" w:rsidRDefault="00A74F47" w:rsidP="00E33F4C">
            <w:pPr>
              <w:widowControl/>
              <w:rPr>
                <w:rFonts w:ascii="Calibri" w:eastAsia="宋体" w:hAnsi="Calibri" w:cs="Calibri"/>
                <w:sz w:val="22"/>
                <w:lang w:eastAsia="zh-CN"/>
              </w:rPr>
            </w:pPr>
            <w:r>
              <w:rPr>
                <w:rFonts w:ascii="Calibri" w:eastAsia="宋体" w:hAnsi="Calibri" w:cs="Calibri" w:hint="eastAsia"/>
                <w:sz w:val="22"/>
                <w:lang w:eastAsia="zh-CN"/>
              </w:rPr>
              <w:t>ZTE,Sanechips</w:t>
            </w:r>
          </w:p>
        </w:tc>
        <w:tc>
          <w:tcPr>
            <w:tcW w:w="1260" w:type="dxa"/>
          </w:tcPr>
          <w:p w14:paraId="44E74A2D" w14:textId="77777777" w:rsidR="00FC6003" w:rsidRPr="004A46B5" w:rsidRDefault="00A74F47" w:rsidP="00E33F4C">
            <w:pPr>
              <w:widowControl/>
              <w:rPr>
                <w:rFonts w:ascii="Calibri" w:eastAsia="宋体" w:hAnsi="Calibri" w:cs="Calibri"/>
                <w:sz w:val="22"/>
                <w:lang w:eastAsia="zh-CN"/>
              </w:rPr>
            </w:pPr>
            <w:r>
              <w:rPr>
                <w:rFonts w:ascii="Calibri" w:eastAsia="宋体" w:hAnsi="Calibri" w:cs="Calibri" w:hint="eastAsia"/>
                <w:sz w:val="22"/>
                <w:lang w:eastAsia="zh-CN"/>
              </w:rPr>
              <w:t>No</w:t>
            </w:r>
          </w:p>
        </w:tc>
        <w:tc>
          <w:tcPr>
            <w:tcW w:w="6298" w:type="dxa"/>
          </w:tcPr>
          <w:p w14:paraId="78158B6B" w14:textId="77777777" w:rsidR="00FC6003" w:rsidRPr="00A74F47" w:rsidRDefault="00A74F47" w:rsidP="00E33F4C">
            <w:pPr>
              <w:widowControl/>
              <w:rPr>
                <w:rFonts w:ascii="Calibri" w:eastAsia="宋体" w:hAnsi="Calibri" w:cs="Calibri"/>
                <w:sz w:val="22"/>
                <w:lang w:val="en-GB" w:eastAsia="zh-CN"/>
              </w:rPr>
            </w:pPr>
            <w:r>
              <w:rPr>
                <w:rFonts w:ascii="Calibri" w:eastAsia="宋体" w:hAnsi="Calibri" w:cs="Calibri" w:hint="eastAsia"/>
                <w:sz w:val="22"/>
                <w:lang w:eastAsia="zh-CN"/>
              </w:rPr>
              <w:t>We prefer to resolve this by implementation.</w:t>
            </w:r>
          </w:p>
        </w:tc>
      </w:tr>
      <w:tr w:rsidR="00817A1C" w14:paraId="05BFD9D1" w14:textId="77777777" w:rsidTr="00E33F4C">
        <w:tc>
          <w:tcPr>
            <w:tcW w:w="1458" w:type="dxa"/>
          </w:tcPr>
          <w:p w14:paraId="26FA0F6A" w14:textId="2D126A93" w:rsidR="00817A1C" w:rsidRDefault="00817A1C" w:rsidP="00817A1C">
            <w:pPr>
              <w:widowControl/>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622E2D3F" w14:textId="368F58C1" w:rsidR="00817A1C" w:rsidRDefault="00817A1C" w:rsidP="00817A1C">
            <w:pPr>
              <w:widowControl/>
              <w:rPr>
                <w:rFonts w:ascii="Calibri" w:hAnsi="Calibri" w:cs="Calibri"/>
                <w:sz w:val="22"/>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208ABEA1" w14:textId="344CA54D" w:rsidR="00817A1C" w:rsidRDefault="00817A1C" w:rsidP="00817A1C">
            <w:pPr>
              <w:widowControl/>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his case seems to be included in the mentioned case of section 16.2.4.3.1 of 38.213: ‘For prioritization between SL transmission or …’, so no spec update is assumed, right?</w:t>
            </w:r>
          </w:p>
        </w:tc>
      </w:tr>
      <w:tr w:rsidR="0084190E" w:rsidRPr="00927B9A" w14:paraId="2C90C518" w14:textId="77777777" w:rsidTr="00817A1C">
        <w:tc>
          <w:tcPr>
            <w:tcW w:w="1458" w:type="dxa"/>
          </w:tcPr>
          <w:p w14:paraId="5B534F55" w14:textId="3EEC6C71" w:rsidR="0084190E" w:rsidRPr="00BB394F"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1260" w:type="dxa"/>
          </w:tcPr>
          <w:p w14:paraId="2617649E" w14:textId="0F08F3CF" w:rsidR="0084190E" w:rsidRPr="00BB394F"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Yes</w:t>
            </w:r>
          </w:p>
        </w:tc>
        <w:tc>
          <w:tcPr>
            <w:tcW w:w="6298" w:type="dxa"/>
          </w:tcPr>
          <w:p w14:paraId="6A7BDB16" w14:textId="657E0DFC" w:rsidR="0084190E" w:rsidRPr="00927B9A" w:rsidRDefault="0084190E" w:rsidP="0084190E">
            <w:pPr>
              <w:widowControl/>
              <w:wordWrap/>
              <w:rPr>
                <w:rFonts w:ascii="Calibri" w:eastAsia="MS Mincho" w:hAnsi="Calibri" w:cs="Calibri"/>
                <w:sz w:val="22"/>
                <w:lang w:eastAsia="ja-JP"/>
              </w:rPr>
            </w:pPr>
            <w:r>
              <w:rPr>
                <w:rFonts w:ascii="Calibri" w:eastAsiaTheme="minorEastAsia" w:hAnsi="Calibri" w:cs="Calibri" w:hint="eastAsia"/>
                <w:sz w:val="22"/>
              </w:rPr>
              <w:t xml:space="preserve">In our understanding, the PUSCH </w:t>
            </w:r>
            <w:r>
              <w:rPr>
                <w:rFonts w:ascii="Calibri" w:eastAsiaTheme="minorEastAsia" w:hAnsi="Calibri" w:cs="Calibri"/>
                <w:sz w:val="22"/>
              </w:rPr>
              <w:t>without</w:t>
            </w:r>
            <w:r>
              <w:rPr>
                <w:rFonts w:ascii="Calibri" w:eastAsiaTheme="minorEastAsia" w:hAnsi="Calibri" w:cs="Calibri" w:hint="eastAsia"/>
                <w:sz w:val="22"/>
              </w:rPr>
              <w:t xml:space="preserve"> </w:t>
            </w:r>
            <w:r>
              <w:rPr>
                <w:rFonts w:ascii="Calibri" w:eastAsiaTheme="minorEastAsia" w:hAnsi="Calibri" w:cs="Calibri"/>
                <w:sz w:val="22"/>
              </w:rPr>
              <w:t xml:space="preserve">UL-SCH would be the case when PUSCH carries aperiodic CSI or SP-CSI only. In this case, the </w:t>
            </w:r>
            <w:r>
              <w:rPr>
                <w:rFonts w:ascii="Calibri" w:eastAsiaTheme="minorEastAsia" w:hAnsi="Calibri" w:cs="Calibri"/>
                <w:sz w:val="22"/>
              </w:rPr>
              <w:lastRenderedPageBreak/>
              <w:t xml:space="preserve">prioritization between SL TX and PUCCH carrying Uu UCI can be reused. </w:t>
            </w:r>
          </w:p>
        </w:tc>
      </w:tr>
      <w:tr w:rsidR="0084190E" w14:paraId="57C5F39C" w14:textId="77777777" w:rsidTr="00E33F4C">
        <w:tc>
          <w:tcPr>
            <w:tcW w:w="1458" w:type="dxa"/>
          </w:tcPr>
          <w:p w14:paraId="2C13EAAA" w14:textId="289180FA" w:rsidR="0084190E" w:rsidRDefault="00282D48" w:rsidP="0084190E">
            <w:pPr>
              <w:widowControl/>
              <w:rPr>
                <w:rFonts w:ascii="Calibri" w:eastAsia="宋体" w:hAnsi="Calibri" w:cs="Calibri"/>
                <w:sz w:val="22"/>
                <w:lang w:eastAsia="zh-CN"/>
              </w:rPr>
            </w:pPr>
            <w:r>
              <w:rPr>
                <w:rFonts w:ascii="Calibri" w:eastAsia="宋体" w:hAnsi="Calibri" w:cs="Calibri"/>
                <w:sz w:val="22"/>
                <w:lang w:eastAsia="zh-CN"/>
              </w:rPr>
              <w:lastRenderedPageBreak/>
              <w:t>Apple</w:t>
            </w:r>
          </w:p>
        </w:tc>
        <w:tc>
          <w:tcPr>
            <w:tcW w:w="1260" w:type="dxa"/>
          </w:tcPr>
          <w:p w14:paraId="131E3707" w14:textId="302655EF" w:rsidR="0084190E" w:rsidRDefault="00CA273C" w:rsidP="0084190E">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1255D761" w14:textId="77777777" w:rsidR="00CA273C" w:rsidRDefault="00EF62B7" w:rsidP="0084190E">
            <w:pPr>
              <w:widowControl/>
              <w:rPr>
                <w:rFonts w:ascii="Calibri" w:eastAsia="宋体" w:hAnsi="Calibri" w:cs="Calibri"/>
                <w:sz w:val="22"/>
                <w:lang w:eastAsia="zh-CN"/>
              </w:rPr>
            </w:pPr>
            <w:r>
              <w:rPr>
                <w:rFonts w:ascii="Calibri" w:eastAsia="宋体" w:hAnsi="Calibri" w:cs="Calibri"/>
                <w:sz w:val="22"/>
                <w:lang w:eastAsia="zh-CN"/>
              </w:rPr>
              <w:t>Overall, this case can be handled in a similar way as PUCCH carrying SL HARQ-ACK vs. PUCCH carrying UCI (i.e., Section 9.2.5.0 in 38.213). One typo in the proposal is</w:t>
            </w:r>
          </w:p>
          <w:p w14:paraId="0931D506" w14:textId="28DE8859" w:rsidR="00EF62B7" w:rsidRDefault="00EF62B7" w:rsidP="0084190E">
            <w:pPr>
              <w:widowControl/>
              <w:rPr>
                <w:rFonts w:ascii="Calibri" w:eastAsia="宋体" w:hAnsi="Calibri" w:cs="Calibri"/>
                <w:sz w:val="22"/>
                <w:lang w:eastAsia="zh-CN"/>
              </w:rPr>
            </w:pPr>
            <w:r>
              <w:rPr>
                <w:rFonts w:ascii="Times New Roman"/>
                <w:i/>
                <w:kern w:val="0"/>
                <w:sz w:val="22"/>
                <w:szCs w:val="22"/>
                <w:lang w:val="en-GB" w:eastAsia="en-US"/>
              </w:rPr>
              <w:t>“</w:t>
            </w:r>
            <w:r w:rsidRPr="0093431E">
              <w:rPr>
                <w:rFonts w:ascii="Times New Roman"/>
                <w:i/>
                <w:kern w:val="0"/>
                <w:sz w:val="22"/>
                <w:szCs w:val="22"/>
                <w:lang w:val="en-GB" w:eastAsia="en-US"/>
              </w:rPr>
              <w:t xml:space="preserve">otherwise, the </w:t>
            </w:r>
            <w:r>
              <w:rPr>
                <w:rFonts w:ascii="Times New Roman"/>
                <w:i/>
                <w:kern w:val="0"/>
                <w:sz w:val="22"/>
                <w:szCs w:val="22"/>
                <w:lang w:val="en-GB" w:eastAsia="en-US"/>
              </w:rPr>
              <w:t>PU</w:t>
            </w:r>
            <w:r w:rsidRPr="00EF62B7">
              <w:rPr>
                <w:rFonts w:ascii="Times New Roman"/>
                <w:i/>
                <w:strike/>
                <w:color w:val="FF0000"/>
                <w:kern w:val="0"/>
                <w:sz w:val="22"/>
                <w:szCs w:val="22"/>
                <w:lang w:val="en-GB" w:eastAsia="en-US"/>
              </w:rPr>
              <w:t>C</w:t>
            </w:r>
            <w:r w:rsidRPr="00EF62B7">
              <w:rPr>
                <w:rFonts w:ascii="Times New Roman"/>
                <w:i/>
                <w:color w:val="FF0000"/>
                <w:kern w:val="0"/>
                <w:sz w:val="22"/>
                <w:szCs w:val="22"/>
                <w:lang w:val="en-GB" w:eastAsia="en-US"/>
              </w:rPr>
              <w:t>S</w:t>
            </w:r>
            <w:r>
              <w:rPr>
                <w:rFonts w:ascii="Times New Roman"/>
                <w:i/>
                <w:kern w:val="0"/>
                <w:sz w:val="22"/>
                <w:szCs w:val="22"/>
                <w:lang w:val="en-GB" w:eastAsia="en-US"/>
              </w:rPr>
              <w:t>CH</w:t>
            </w:r>
            <w:r w:rsidRPr="0093431E">
              <w:rPr>
                <w:rFonts w:ascii="Times New Roman"/>
                <w:i/>
                <w:kern w:val="0"/>
                <w:sz w:val="22"/>
                <w:szCs w:val="22"/>
                <w:lang w:val="en-GB" w:eastAsia="en-US"/>
              </w:rPr>
              <w:t xml:space="preserve"> has higher priority than the </w:t>
            </w:r>
            <w:r>
              <w:rPr>
                <w:rFonts w:ascii="Times New Roman"/>
                <w:i/>
                <w:kern w:val="0"/>
                <w:sz w:val="22"/>
                <w:szCs w:val="22"/>
                <w:lang w:val="en-GB" w:eastAsia="en-US"/>
              </w:rPr>
              <w:t>PUCCH”</w:t>
            </w:r>
          </w:p>
        </w:tc>
      </w:tr>
      <w:tr w:rsidR="001D4762" w:rsidRPr="00386E98" w14:paraId="5071BF56" w14:textId="77777777" w:rsidTr="001D4762">
        <w:tc>
          <w:tcPr>
            <w:tcW w:w="1458" w:type="dxa"/>
          </w:tcPr>
          <w:p w14:paraId="057CBC91" w14:textId="77777777" w:rsidR="001D4762" w:rsidRPr="00BB394F" w:rsidRDefault="001D4762" w:rsidP="00BD70E9">
            <w:pPr>
              <w:widowControl/>
              <w:wordWrap/>
              <w:rPr>
                <w:rFonts w:ascii="Calibri" w:eastAsia="MS Mincho" w:hAnsi="Calibri" w:cs="Calibri"/>
                <w:sz w:val="22"/>
                <w:lang w:eastAsia="ja-JP"/>
              </w:rPr>
            </w:pPr>
            <w:r w:rsidRPr="00386E98">
              <w:rPr>
                <w:rFonts w:ascii="Calibri" w:hAnsi="Calibri" w:cs="Calibri"/>
                <w:sz w:val="22"/>
              </w:rPr>
              <w:t>Huawei, HiSilicon</w:t>
            </w:r>
          </w:p>
        </w:tc>
        <w:tc>
          <w:tcPr>
            <w:tcW w:w="1260" w:type="dxa"/>
          </w:tcPr>
          <w:p w14:paraId="1D5AB835" w14:textId="77777777" w:rsidR="001D4762" w:rsidRPr="00386E98" w:rsidRDefault="001D4762" w:rsidP="00BD70E9">
            <w:pPr>
              <w:widowControl/>
              <w:wordWrap/>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3C597F34" w14:textId="77777777" w:rsidR="001D4762" w:rsidRPr="00386E98" w:rsidRDefault="001D4762" w:rsidP="00BD70E9">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It looks straightforward to reuse the principle to address the overlapping between PUCCHs with SL-HARQ and Uu UCI defined in subclause </w:t>
            </w:r>
            <w:r w:rsidRPr="007A3CEE">
              <w:rPr>
                <w:rFonts w:ascii="Calibri" w:eastAsiaTheme="minorEastAsia" w:hAnsi="Calibri" w:cs="Calibri"/>
                <w:sz w:val="22"/>
                <w:lang w:eastAsia="zh-CN"/>
              </w:rPr>
              <w:t>9.2.5.0</w:t>
            </w:r>
            <w:r>
              <w:rPr>
                <w:rFonts w:ascii="Calibri" w:eastAsiaTheme="minorEastAsia" w:hAnsi="Calibri" w:cs="Calibri"/>
                <w:sz w:val="22"/>
                <w:lang w:eastAsia="zh-CN"/>
              </w:rPr>
              <w:t xml:space="preserve"> of TS 38.213, but at such a late CR stage of Rel-16, any case captured should be considered carefully. </w:t>
            </w:r>
          </w:p>
        </w:tc>
      </w:tr>
    </w:tbl>
    <w:p w14:paraId="601F9CDC" w14:textId="77777777" w:rsidR="00FC6003" w:rsidRPr="00FC6003" w:rsidRDefault="00FC6003" w:rsidP="003C0571">
      <w:pPr>
        <w:widowControl/>
        <w:rPr>
          <w:rFonts w:ascii="Calibri" w:hAnsi="Calibri" w:cs="Calibri"/>
          <w:sz w:val="22"/>
        </w:rPr>
      </w:pPr>
    </w:p>
    <w:p w14:paraId="37D1810F" w14:textId="77777777" w:rsidR="00FC6003" w:rsidRDefault="00FC6003" w:rsidP="003C0571">
      <w:pPr>
        <w:widowControl/>
        <w:rPr>
          <w:rFonts w:ascii="Calibri" w:hAnsi="Calibri" w:cs="Calibri"/>
          <w:sz w:val="22"/>
          <w:lang w:val="en-GB"/>
        </w:rPr>
      </w:pPr>
    </w:p>
    <w:p w14:paraId="7B50EDD1" w14:textId="77777777" w:rsidR="003621DB" w:rsidRDefault="003621DB" w:rsidP="003621DB">
      <w:pPr>
        <w:widowControl/>
        <w:rPr>
          <w:rFonts w:ascii="Calibri" w:hAnsi="Calibri" w:cs="Calibri"/>
          <w:sz w:val="22"/>
          <w:lang w:val="en-GB"/>
        </w:rPr>
      </w:pPr>
      <w:r>
        <w:rPr>
          <w:rFonts w:ascii="Calibri" w:hAnsi="Calibri" w:cs="Calibri" w:hint="eastAsia"/>
          <w:sz w:val="22"/>
          <w:lang w:val="en-GB"/>
        </w:rPr>
        <w:t>Q</w:t>
      </w:r>
      <w:r w:rsidR="00C422CE">
        <w:rPr>
          <w:rFonts w:ascii="Calibri" w:hAnsi="Calibri" w:cs="Calibri"/>
          <w:sz w:val="22"/>
          <w:lang w:val="en-GB"/>
        </w:rPr>
        <w:t>3</w:t>
      </w:r>
      <w:r>
        <w:rPr>
          <w:rFonts w:ascii="Calibri" w:hAnsi="Calibri" w:cs="Calibri" w:hint="eastAsia"/>
          <w:sz w:val="22"/>
          <w:lang w:val="en-GB"/>
        </w:rPr>
        <w:t xml:space="preserve">: </w:t>
      </w:r>
      <w:r>
        <w:rPr>
          <w:rFonts w:ascii="Calibri" w:hAnsi="Calibri" w:cs="Calibri"/>
          <w:sz w:val="22"/>
          <w:lang w:val="en-GB"/>
        </w:rPr>
        <w:t xml:space="preserve">Whether or how to handle the case when </w:t>
      </w:r>
      <w:r w:rsidRPr="003621DB">
        <w:rPr>
          <w:rFonts w:ascii="Calibri" w:hAnsi="Calibri" w:cs="Calibri"/>
          <w:sz w:val="22"/>
          <w:lang w:val="en-GB"/>
        </w:rPr>
        <w:t xml:space="preserve">a PUSCH with </w:t>
      </w:r>
      <w:r w:rsidR="008936E9">
        <w:rPr>
          <w:rFonts w:ascii="Calibri" w:hAnsi="Calibri" w:cs="Calibri"/>
          <w:sz w:val="22"/>
          <w:lang w:val="en-GB"/>
        </w:rPr>
        <w:t>no</w:t>
      </w:r>
      <w:r w:rsidRPr="003621DB">
        <w:rPr>
          <w:rFonts w:ascii="Calibri" w:hAnsi="Calibri" w:cs="Calibri"/>
          <w:sz w:val="22"/>
          <w:lang w:val="en-GB"/>
        </w:rPr>
        <w:t xml:space="preserve"> UCI </w:t>
      </w:r>
      <w:r w:rsidR="008936E9" w:rsidRPr="003621DB">
        <w:rPr>
          <w:rFonts w:ascii="Calibri" w:hAnsi="Calibri" w:cs="Calibri"/>
          <w:sz w:val="22"/>
          <w:lang w:val="en-GB"/>
        </w:rPr>
        <w:t>overlaps</w:t>
      </w:r>
      <w:r w:rsidRPr="003621DB">
        <w:rPr>
          <w:rFonts w:ascii="Calibri" w:hAnsi="Calibri" w:cs="Calibri"/>
          <w:sz w:val="22"/>
          <w:lang w:val="en-GB"/>
        </w:rPr>
        <w:t xml:space="preserve"> with </w:t>
      </w:r>
      <w:r w:rsidR="008936E9">
        <w:rPr>
          <w:rFonts w:ascii="Calibri" w:hAnsi="Calibri" w:cs="Calibri"/>
          <w:sz w:val="22"/>
          <w:lang w:val="en-GB"/>
        </w:rPr>
        <w:t xml:space="preserve">two non-overlapping PUCCHs each of which contains </w:t>
      </w:r>
      <w:r w:rsidRPr="003621DB">
        <w:rPr>
          <w:rFonts w:ascii="Calibri" w:hAnsi="Calibri" w:cs="Calibri"/>
          <w:sz w:val="22"/>
          <w:lang w:val="en-GB"/>
        </w:rPr>
        <w:t>SL H</w:t>
      </w:r>
      <w:r>
        <w:rPr>
          <w:rFonts w:ascii="Calibri" w:hAnsi="Calibri" w:cs="Calibri"/>
          <w:sz w:val="22"/>
          <w:lang w:val="en-GB"/>
        </w:rPr>
        <w:t>ARQ-ACK and Uu UCI</w:t>
      </w:r>
    </w:p>
    <w:p w14:paraId="6AC0752B" w14:textId="77777777" w:rsidR="003621DB" w:rsidRDefault="003621DB" w:rsidP="003621DB">
      <w:pPr>
        <w:widowControl/>
        <w:rPr>
          <w:rFonts w:ascii="Calibri" w:hAnsi="Calibri" w:cs="Calibri"/>
          <w:sz w:val="22"/>
          <w:lang w:val="en-GB"/>
        </w:rPr>
      </w:pPr>
    </w:p>
    <w:p w14:paraId="745BD167" w14:textId="77777777" w:rsidR="003621DB" w:rsidRDefault="003621DB" w:rsidP="003621DB">
      <w:pPr>
        <w:widowControl/>
        <w:jc w:val="center"/>
        <w:rPr>
          <w:rFonts w:ascii="Calibri" w:hAnsi="Calibri" w:cs="Calibri"/>
          <w:sz w:val="22"/>
          <w:lang w:val="en-GB"/>
        </w:rPr>
      </w:pPr>
      <w:r w:rsidRPr="00E83B93">
        <w:rPr>
          <w:noProof/>
          <w:lang w:eastAsia="zh-CN"/>
        </w:rPr>
        <w:drawing>
          <wp:inline distT="0" distB="0" distL="0" distR="0" wp14:anchorId="368451EE" wp14:editId="0D47F067">
            <wp:extent cx="4348800" cy="1022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8800" cy="1022400"/>
                    </a:xfrm>
                    <a:prstGeom prst="rect">
                      <a:avLst/>
                    </a:prstGeom>
                    <a:noFill/>
                    <a:ln>
                      <a:noFill/>
                    </a:ln>
                  </pic:spPr>
                </pic:pic>
              </a:graphicData>
            </a:graphic>
          </wp:inline>
        </w:drawing>
      </w:r>
    </w:p>
    <w:p w14:paraId="017D5402" w14:textId="77777777" w:rsidR="003621DB" w:rsidRDefault="003621DB" w:rsidP="003621DB">
      <w:pPr>
        <w:widowControl/>
        <w:jc w:val="center"/>
        <w:rPr>
          <w:rFonts w:ascii="Calibri" w:hAnsi="Calibri" w:cs="Calibri"/>
          <w:sz w:val="22"/>
          <w:lang w:val="en-GB"/>
        </w:rPr>
      </w:pPr>
      <w:r>
        <w:rPr>
          <w:rFonts w:ascii="Calibri" w:hAnsi="Calibri" w:cs="Calibri" w:hint="eastAsia"/>
          <w:sz w:val="22"/>
          <w:lang w:val="en-GB"/>
        </w:rPr>
        <w:t>[R1-21015</w:t>
      </w:r>
      <w:r>
        <w:rPr>
          <w:rFonts w:ascii="Calibri" w:hAnsi="Calibri" w:cs="Calibri"/>
          <w:sz w:val="22"/>
          <w:lang w:val="en-GB"/>
        </w:rPr>
        <w:t>83]</w:t>
      </w:r>
    </w:p>
    <w:p w14:paraId="400C804E" w14:textId="77777777" w:rsidR="003621DB" w:rsidRDefault="003621DB" w:rsidP="003621DB">
      <w:pPr>
        <w:widowControl/>
        <w:jc w:val="center"/>
        <w:rPr>
          <w:rFonts w:ascii="Calibri" w:hAnsi="Calibri" w:cs="Calibri"/>
          <w:sz w:val="22"/>
          <w:lang w:val="en-GB"/>
        </w:rPr>
      </w:pPr>
    </w:p>
    <w:p w14:paraId="3AA3174A" w14:textId="77777777" w:rsidR="00BD21A3" w:rsidRDefault="003621DB" w:rsidP="003621DB">
      <w:pPr>
        <w:pStyle w:val="ListParagraph"/>
        <w:widowControl/>
        <w:numPr>
          <w:ilvl w:val="0"/>
          <w:numId w:val="19"/>
        </w:numPr>
        <w:spacing w:before="0" w:after="0"/>
        <w:ind w:leftChars="0"/>
        <w:rPr>
          <w:rFonts w:ascii="Calibri" w:hAnsi="Calibri" w:cs="Calibri"/>
          <w:sz w:val="22"/>
          <w:lang w:val="en-GB"/>
        </w:rPr>
      </w:pPr>
      <w:r>
        <w:rPr>
          <w:rFonts w:ascii="Calibri" w:hAnsi="Calibri" w:cs="Calibri" w:hint="eastAsia"/>
          <w:sz w:val="22"/>
          <w:lang w:val="en-GB"/>
        </w:rPr>
        <w:t xml:space="preserve">Option 1: </w:t>
      </w:r>
      <w:r>
        <w:rPr>
          <w:rFonts w:ascii="Calibri" w:hAnsi="Calibri" w:cs="Calibri"/>
          <w:sz w:val="22"/>
          <w:lang w:val="en-GB"/>
        </w:rPr>
        <w:t>UE does not expect the above collision case</w:t>
      </w:r>
    </w:p>
    <w:p w14:paraId="1DC146DB" w14:textId="77777777" w:rsidR="00BD21A3" w:rsidRDefault="00BD21A3" w:rsidP="00BD21A3">
      <w:pPr>
        <w:pStyle w:val="ListParagraph"/>
        <w:widowControl/>
        <w:numPr>
          <w:ilvl w:val="1"/>
          <w:numId w:val="19"/>
        </w:numPr>
        <w:spacing w:before="0" w:after="0"/>
        <w:ind w:leftChars="0"/>
        <w:rPr>
          <w:rFonts w:ascii="Calibri" w:hAnsi="Calibri" w:cs="Calibri"/>
          <w:sz w:val="22"/>
          <w:lang w:val="en-GB"/>
        </w:rPr>
      </w:pPr>
      <w:r>
        <w:rPr>
          <w:rFonts w:ascii="Calibri" w:hAnsi="Calibri" w:cs="Calibri"/>
          <w:sz w:val="22"/>
          <w:lang w:val="en-GB"/>
        </w:rPr>
        <w:t>Option 1-1: No spec change</w:t>
      </w:r>
    </w:p>
    <w:p w14:paraId="1AC7F24A" w14:textId="77777777" w:rsidR="003621DB" w:rsidRDefault="00BD21A3" w:rsidP="00BD21A3">
      <w:pPr>
        <w:pStyle w:val="ListParagraph"/>
        <w:widowControl/>
        <w:numPr>
          <w:ilvl w:val="1"/>
          <w:numId w:val="19"/>
        </w:numPr>
        <w:spacing w:before="0" w:after="0"/>
        <w:ind w:leftChars="0"/>
        <w:rPr>
          <w:rFonts w:ascii="Calibri" w:hAnsi="Calibri" w:cs="Calibri"/>
          <w:sz w:val="22"/>
          <w:lang w:val="en-GB"/>
        </w:rPr>
      </w:pPr>
      <w:r>
        <w:rPr>
          <w:rFonts w:ascii="Calibri" w:hAnsi="Calibri" w:cs="Calibri"/>
          <w:sz w:val="22"/>
          <w:lang w:val="en-GB"/>
        </w:rPr>
        <w:t>Option 1-2: Add a sentence in the specification</w:t>
      </w:r>
      <w:r w:rsidR="003621DB">
        <w:rPr>
          <w:rFonts w:ascii="Calibri" w:hAnsi="Calibri" w:cs="Calibri"/>
          <w:sz w:val="22"/>
          <w:lang w:val="en-GB"/>
        </w:rPr>
        <w:t xml:space="preserve"> </w:t>
      </w:r>
    </w:p>
    <w:p w14:paraId="03A6B33D" w14:textId="77777777" w:rsidR="003621DB" w:rsidRDefault="003621DB" w:rsidP="003621DB">
      <w:pPr>
        <w:pStyle w:val="ListParagraph"/>
        <w:widowControl/>
        <w:numPr>
          <w:ilvl w:val="0"/>
          <w:numId w:val="19"/>
        </w:numPr>
        <w:spacing w:before="0" w:after="0"/>
        <w:ind w:leftChars="0"/>
        <w:rPr>
          <w:rFonts w:ascii="Calibri" w:hAnsi="Calibri" w:cs="Calibri"/>
          <w:sz w:val="22"/>
          <w:lang w:val="en-GB"/>
        </w:rPr>
      </w:pPr>
      <w:r>
        <w:rPr>
          <w:rFonts w:ascii="Calibri" w:hAnsi="Calibri" w:cs="Calibri"/>
          <w:sz w:val="22"/>
          <w:lang w:val="en-GB"/>
        </w:rPr>
        <w:t xml:space="preserve">Option 2: </w:t>
      </w:r>
      <w:r w:rsidR="00A67758">
        <w:rPr>
          <w:rFonts w:ascii="Calibri" w:hAnsi="Calibri" w:cs="Calibri"/>
          <w:sz w:val="22"/>
          <w:lang w:val="en-GB"/>
        </w:rPr>
        <w:t xml:space="preserve">Apply prioritization rule for overlapping PUCCH to the case of non-overlapping PUCCH which collided with a PUSCH. </w:t>
      </w:r>
    </w:p>
    <w:p w14:paraId="2D36E109" w14:textId="77777777" w:rsidR="003621DB" w:rsidRPr="00A67758" w:rsidRDefault="00A67758" w:rsidP="008B289F">
      <w:pPr>
        <w:pStyle w:val="ListParagraph"/>
        <w:widowControl/>
        <w:numPr>
          <w:ilvl w:val="0"/>
          <w:numId w:val="19"/>
        </w:numPr>
        <w:spacing w:before="0" w:after="0"/>
        <w:ind w:leftChars="0"/>
        <w:rPr>
          <w:rFonts w:ascii="Calibri" w:hAnsi="Calibri" w:cs="Calibri"/>
          <w:sz w:val="22"/>
          <w:lang w:val="en-GB"/>
        </w:rPr>
      </w:pPr>
      <w:r w:rsidRPr="00A67758">
        <w:rPr>
          <w:rFonts w:ascii="Calibri" w:hAnsi="Calibri" w:cs="Calibri"/>
          <w:sz w:val="22"/>
          <w:lang w:val="en-GB"/>
        </w:rPr>
        <w:t xml:space="preserve">Option 3: Others (Please specify it). </w:t>
      </w:r>
    </w:p>
    <w:p w14:paraId="2D63E0C0" w14:textId="77777777" w:rsidR="003621DB" w:rsidRDefault="003621DB" w:rsidP="003621DB">
      <w:pPr>
        <w:widowControl/>
        <w:rPr>
          <w:rFonts w:ascii="Calibri" w:hAnsi="Calibri" w:cs="Calibri"/>
          <w:sz w:val="22"/>
          <w:lang w:val="en-GB"/>
        </w:rPr>
      </w:pPr>
    </w:p>
    <w:p w14:paraId="6BB1EE5A" w14:textId="77777777" w:rsidR="003621DB" w:rsidRDefault="003621DB" w:rsidP="003621DB">
      <w:pPr>
        <w:widowControl/>
        <w:rPr>
          <w:rFonts w:ascii="Calibri" w:hAnsi="Calibri" w:cs="Calibri"/>
          <w:sz w:val="22"/>
          <w:lang w:val="en-GB"/>
        </w:rPr>
      </w:pPr>
    </w:p>
    <w:tbl>
      <w:tblPr>
        <w:tblStyle w:val="TableGrid"/>
        <w:tblW w:w="0" w:type="auto"/>
        <w:tblLook w:val="04A0" w:firstRow="1" w:lastRow="0" w:firstColumn="1" w:lastColumn="0" w:noHBand="0" w:noVBand="1"/>
      </w:tblPr>
      <w:tblGrid>
        <w:gridCol w:w="1458"/>
        <w:gridCol w:w="1260"/>
        <w:gridCol w:w="6298"/>
      </w:tblGrid>
      <w:tr w:rsidR="003621DB" w14:paraId="1C5A3B1C" w14:textId="77777777" w:rsidTr="00B962F4">
        <w:tc>
          <w:tcPr>
            <w:tcW w:w="1458" w:type="dxa"/>
          </w:tcPr>
          <w:p w14:paraId="2411F346" w14:textId="77777777" w:rsidR="003621DB" w:rsidRDefault="003621DB" w:rsidP="00B962F4">
            <w:pPr>
              <w:widowControl/>
              <w:rPr>
                <w:rFonts w:ascii="Calibri" w:hAnsi="Calibri" w:cs="Calibri"/>
                <w:sz w:val="22"/>
              </w:rPr>
            </w:pPr>
            <w:r>
              <w:rPr>
                <w:rFonts w:ascii="Calibri" w:hAnsi="Calibri" w:cs="Calibri" w:hint="eastAsia"/>
                <w:sz w:val="22"/>
              </w:rPr>
              <w:t>Company</w:t>
            </w:r>
          </w:p>
        </w:tc>
        <w:tc>
          <w:tcPr>
            <w:tcW w:w="1260" w:type="dxa"/>
          </w:tcPr>
          <w:p w14:paraId="5FAE9294" w14:textId="77777777" w:rsidR="003621DB" w:rsidRDefault="003621DB" w:rsidP="00B962F4">
            <w:pPr>
              <w:widowControl/>
              <w:rPr>
                <w:rFonts w:ascii="Calibri" w:hAnsi="Calibri" w:cs="Calibri"/>
                <w:sz w:val="22"/>
              </w:rPr>
            </w:pPr>
            <w:r>
              <w:rPr>
                <w:rFonts w:ascii="Calibri" w:hAnsi="Calibri" w:cs="Calibri"/>
                <w:sz w:val="22"/>
              </w:rPr>
              <w:t>Answer</w:t>
            </w:r>
          </w:p>
        </w:tc>
        <w:tc>
          <w:tcPr>
            <w:tcW w:w="6298" w:type="dxa"/>
          </w:tcPr>
          <w:p w14:paraId="473A22EA" w14:textId="77777777" w:rsidR="003621DB" w:rsidRDefault="003621DB" w:rsidP="00B962F4">
            <w:pPr>
              <w:widowControl/>
              <w:rPr>
                <w:rFonts w:ascii="Calibri" w:hAnsi="Calibri" w:cs="Calibri"/>
                <w:sz w:val="22"/>
              </w:rPr>
            </w:pPr>
            <w:r>
              <w:rPr>
                <w:rFonts w:ascii="Calibri" w:hAnsi="Calibri" w:cs="Calibri" w:hint="eastAsia"/>
                <w:sz w:val="22"/>
              </w:rPr>
              <w:t>Comment</w:t>
            </w:r>
          </w:p>
        </w:tc>
      </w:tr>
      <w:tr w:rsidR="003621DB" w:rsidRPr="00927B9A" w14:paraId="080D1411" w14:textId="77777777" w:rsidTr="00B962F4">
        <w:tc>
          <w:tcPr>
            <w:tcW w:w="1458" w:type="dxa"/>
          </w:tcPr>
          <w:p w14:paraId="4C9A5B51" w14:textId="77777777" w:rsidR="003621DB" w:rsidRPr="00F325A1" w:rsidRDefault="00F325A1" w:rsidP="00B962F4">
            <w:pPr>
              <w:widowControl/>
              <w:wordWrap/>
              <w:rPr>
                <w:rFonts w:ascii="Calibri" w:eastAsia="MS Mincho" w:hAnsi="Calibri" w:cs="Calibri"/>
                <w:sz w:val="22"/>
                <w:lang w:eastAsia="ja-JP"/>
              </w:rPr>
            </w:pPr>
            <w:r>
              <w:rPr>
                <w:rFonts w:ascii="Calibri" w:eastAsia="宋体" w:hAnsi="Calibri" w:cs="Calibri" w:hint="eastAsia"/>
                <w:sz w:val="22"/>
                <w:lang w:eastAsia="zh-CN"/>
              </w:rPr>
              <w:t>Sh</w:t>
            </w:r>
            <w:r>
              <w:rPr>
                <w:rFonts w:ascii="Calibri" w:eastAsia="宋体" w:hAnsi="Calibri" w:cs="Calibri"/>
                <w:sz w:val="22"/>
                <w:lang w:eastAsia="zh-CN"/>
              </w:rPr>
              <w:t>arp</w:t>
            </w:r>
          </w:p>
        </w:tc>
        <w:tc>
          <w:tcPr>
            <w:tcW w:w="1260" w:type="dxa"/>
          </w:tcPr>
          <w:p w14:paraId="58AE0A77" w14:textId="77777777" w:rsidR="00E86060" w:rsidRDefault="00E86060" w:rsidP="00B962F4">
            <w:pPr>
              <w:widowControl/>
              <w:wordWrap/>
              <w:rPr>
                <w:rFonts w:ascii="Calibri" w:eastAsia="宋体" w:hAnsi="Calibri" w:cs="Calibri"/>
                <w:sz w:val="22"/>
                <w:lang w:eastAsia="zh-CN"/>
              </w:rPr>
            </w:pPr>
            <w:r>
              <w:rPr>
                <w:rFonts w:ascii="Calibri" w:eastAsia="宋体" w:hAnsi="Calibri" w:cs="Calibri" w:hint="eastAsia"/>
                <w:sz w:val="22"/>
                <w:lang w:eastAsia="zh-CN"/>
              </w:rPr>
              <w:t>O</w:t>
            </w:r>
            <w:r>
              <w:rPr>
                <w:rFonts w:ascii="Calibri" w:eastAsia="宋体" w:hAnsi="Calibri" w:cs="Calibri"/>
                <w:sz w:val="22"/>
                <w:lang w:eastAsia="zh-CN"/>
              </w:rPr>
              <w:t>ption 1-1, or</w:t>
            </w:r>
          </w:p>
          <w:p w14:paraId="27D4617B" w14:textId="77777777" w:rsidR="003621DB" w:rsidRPr="00F325A1" w:rsidRDefault="00F325A1" w:rsidP="00B962F4">
            <w:pPr>
              <w:widowControl/>
              <w:wordWrap/>
              <w:rPr>
                <w:rFonts w:ascii="Calibri" w:eastAsia="MS Mincho" w:hAnsi="Calibri" w:cs="Calibri"/>
                <w:sz w:val="22"/>
                <w:lang w:eastAsia="ja-JP"/>
              </w:rPr>
            </w:pPr>
            <w:r>
              <w:rPr>
                <w:rFonts w:ascii="Calibri" w:eastAsia="宋体" w:hAnsi="Calibri" w:cs="Calibri" w:hint="eastAsia"/>
                <w:sz w:val="22"/>
                <w:lang w:eastAsia="zh-CN"/>
              </w:rPr>
              <w:t>O</w:t>
            </w:r>
            <w:r>
              <w:rPr>
                <w:rFonts w:ascii="Calibri" w:eastAsia="宋体" w:hAnsi="Calibri" w:cs="Calibri"/>
                <w:sz w:val="22"/>
                <w:lang w:eastAsia="zh-CN"/>
              </w:rPr>
              <w:t>ption 1-2</w:t>
            </w:r>
          </w:p>
        </w:tc>
        <w:tc>
          <w:tcPr>
            <w:tcW w:w="6298" w:type="dxa"/>
          </w:tcPr>
          <w:p w14:paraId="19AC74E4" w14:textId="77777777" w:rsidR="003621DB" w:rsidRPr="00E86060" w:rsidRDefault="00F325A1" w:rsidP="006F1FF4">
            <w:pPr>
              <w:widowControl/>
              <w:wordWrap/>
              <w:rPr>
                <w:rFonts w:ascii="Calibri" w:eastAsia="MS Mincho" w:hAnsi="Calibri" w:cs="Calibri"/>
                <w:sz w:val="22"/>
                <w:lang w:eastAsia="ja-JP"/>
              </w:rPr>
            </w:pPr>
            <w:r>
              <w:rPr>
                <w:rFonts w:ascii="Calibri" w:eastAsia="宋体" w:hAnsi="Calibri" w:cs="Calibri" w:hint="eastAsia"/>
                <w:sz w:val="22"/>
                <w:lang w:eastAsia="zh-CN"/>
              </w:rPr>
              <w:t>W</w:t>
            </w:r>
            <w:r>
              <w:rPr>
                <w:rFonts w:ascii="Calibri" w:eastAsia="宋体" w:hAnsi="Calibri" w:cs="Calibri"/>
                <w:sz w:val="22"/>
                <w:lang w:eastAsia="zh-CN"/>
              </w:rPr>
              <w:t>e don’t think any further optimization on this should be introduc</w:t>
            </w:r>
            <w:r w:rsidR="00E86060">
              <w:rPr>
                <w:rFonts w:ascii="Calibri" w:eastAsia="宋体" w:hAnsi="Calibri" w:cs="Calibri"/>
                <w:sz w:val="22"/>
                <w:lang w:eastAsia="zh-CN"/>
              </w:rPr>
              <w:t>ed at this late stage of Rel-16</w:t>
            </w:r>
            <w:r w:rsidR="00A00692">
              <w:rPr>
                <w:rFonts w:ascii="Calibri" w:eastAsia="宋体" w:hAnsi="Calibri" w:cs="Calibri"/>
                <w:sz w:val="22"/>
                <w:lang w:eastAsia="zh-CN"/>
              </w:rPr>
              <w:t>. On the other hand,</w:t>
            </w:r>
            <w:r w:rsidR="00E86060">
              <w:rPr>
                <w:rFonts w:ascii="Calibri" w:eastAsia="宋体" w:hAnsi="Calibri" w:cs="Calibri"/>
                <w:sz w:val="22"/>
                <w:lang w:eastAsia="zh-CN"/>
              </w:rPr>
              <w:t xml:space="preserve"> maybe it is OK to add a sentence in the specification to clarify </w:t>
            </w:r>
            <w:r w:rsidR="006F1FF4">
              <w:rPr>
                <w:rFonts w:ascii="Calibri" w:eastAsia="宋体" w:hAnsi="Calibri" w:cs="Calibri"/>
                <w:sz w:val="22"/>
                <w:lang w:eastAsia="zh-CN"/>
              </w:rPr>
              <w:t>that such a case is not expected</w:t>
            </w:r>
            <w:r w:rsidR="00E86060">
              <w:rPr>
                <w:rFonts w:ascii="Calibri" w:eastAsia="宋体" w:hAnsi="Calibri" w:cs="Calibri"/>
                <w:sz w:val="22"/>
                <w:lang w:eastAsia="zh-CN"/>
              </w:rPr>
              <w:t>.</w:t>
            </w:r>
          </w:p>
        </w:tc>
      </w:tr>
      <w:tr w:rsidR="003621DB" w:rsidRPr="004A46B5" w14:paraId="528DB492" w14:textId="77777777" w:rsidTr="00B962F4">
        <w:tc>
          <w:tcPr>
            <w:tcW w:w="1458" w:type="dxa"/>
          </w:tcPr>
          <w:p w14:paraId="78C77D5B" w14:textId="77777777" w:rsidR="003621DB" w:rsidRPr="004A46B5" w:rsidRDefault="00A74F47" w:rsidP="00B962F4">
            <w:pPr>
              <w:widowControl/>
              <w:rPr>
                <w:rFonts w:ascii="Calibri" w:eastAsia="宋体" w:hAnsi="Calibri" w:cs="Calibri"/>
                <w:sz w:val="22"/>
                <w:lang w:eastAsia="zh-CN"/>
              </w:rPr>
            </w:pPr>
            <w:r>
              <w:rPr>
                <w:rFonts w:ascii="Calibri" w:eastAsia="宋体" w:hAnsi="Calibri" w:cs="Calibri" w:hint="eastAsia"/>
                <w:sz w:val="22"/>
                <w:lang w:eastAsia="zh-CN"/>
              </w:rPr>
              <w:t>ZTE, Sanechips</w:t>
            </w:r>
          </w:p>
        </w:tc>
        <w:tc>
          <w:tcPr>
            <w:tcW w:w="1260" w:type="dxa"/>
          </w:tcPr>
          <w:p w14:paraId="1820FA35" w14:textId="77777777" w:rsidR="003621DB" w:rsidRPr="004A46B5" w:rsidRDefault="00A74F47" w:rsidP="00A74F47">
            <w:pPr>
              <w:widowControl/>
              <w:rPr>
                <w:rFonts w:ascii="Calibri" w:eastAsia="宋体" w:hAnsi="Calibri" w:cs="Calibri"/>
                <w:sz w:val="22"/>
                <w:lang w:eastAsia="zh-CN"/>
              </w:rPr>
            </w:pPr>
            <w:r>
              <w:rPr>
                <w:rFonts w:ascii="Calibri" w:eastAsia="宋体" w:hAnsi="Calibri" w:cs="Calibri" w:hint="eastAsia"/>
                <w:sz w:val="22"/>
                <w:lang w:eastAsia="zh-CN"/>
              </w:rPr>
              <w:t>1-1</w:t>
            </w:r>
          </w:p>
        </w:tc>
        <w:tc>
          <w:tcPr>
            <w:tcW w:w="6298" w:type="dxa"/>
          </w:tcPr>
          <w:p w14:paraId="442B7754" w14:textId="77777777" w:rsidR="003621DB" w:rsidRPr="004A46B5" w:rsidRDefault="00A74F47" w:rsidP="00B962F4">
            <w:pPr>
              <w:widowControl/>
              <w:rPr>
                <w:rFonts w:ascii="Calibri" w:eastAsia="宋体" w:hAnsi="Calibri" w:cs="Calibri"/>
                <w:sz w:val="22"/>
                <w:lang w:eastAsia="zh-CN"/>
              </w:rPr>
            </w:pPr>
            <w:r>
              <w:rPr>
                <w:rFonts w:ascii="Calibri" w:eastAsia="宋体" w:hAnsi="Calibri" w:cs="Calibri" w:hint="eastAsia"/>
                <w:sz w:val="22"/>
                <w:lang w:eastAsia="zh-CN"/>
              </w:rPr>
              <w:t>We prefer to resolve this by implementation. Even if some high level guidance were needed, this could be implemented by a RAN1 conclusion.</w:t>
            </w:r>
          </w:p>
        </w:tc>
      </w:tr>
      <w:tr w:rsidR="00817A1C" w:rsidRPr="00927B9A" w14:paraId="734623A3" w14:textId="77777777" w:rsidTr="00817A1C">
        <w:tc>
          <w:tcPr>
            <w:tcW w:w="1458" w:type="dxa"/>
          </w:tcPr>
          <w:p w14:paraId="3C4CFB39" w14:textId="77777777"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704E842F" w14:textId="77777777"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2</w:t>
            </w:r>
          </w:p>
        </w:tc>
        <w:tc>
          <w:tcPr>
            <w:tcW w:w="6298" w:type="dxa"/>
          </w:tcPr>
          <w:p w14:paraId="0F31EE0C" w14:textId="265ADD95" w:rsidR="00817A1C"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the current spec, PUSCH is scheduled after DL assignment/SL grant so that UL DAI/SAI works well and the corresponding HARQ-ACK can be multiplexed on the PUSCH. In that sense, Option 1 is too restrictive for PUSCH scheduling.</w:t>
            </w:r>
          </w:p>
          <w:p w14:paraId="0985F64A" w14:textId="77777777" w:rsidR="00817A1C" w:rsidRPr="00927B9A"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addition, we think that the collision between PUCCH with SL HARQ-ACK and PUSCH with A/SP-CSI should be discussed to conclude how to handle this case. Note that the current spec allows multiplexing the SL HARQ-ACK on the PUSCH.</w:t>
            </w:r>
          </w:p>
        </w:tc>
      </w:tr>
      <w:tr w:rsidR="0084190E" w14:paraId="56164B60" w14:textId="77777777" w:rsidTr="00B962F4">
        <w:tc>
          <w:tcPr>
            <w:tcW w:w="1458" w:type="dxa"/>
          </w:tcPr>
          <w:p w14:paraId="215523D3" w14:textId="069E0282" w:rsidR="0084190E" w:rsidRDefault="0084190E" w:rsidP="0084190E">
            <w:pPr>
              <w:widowControl/>
              <w:rPr>
                <w:rFonts w:ascii="Calibri" w:hAnsi="Calibri" w:cs="Calibri"/>
                <w:sz w:val="22"/>
              </w:rPr>
            </w:pPr>
            <w:r>
              <w:rPr>
                <w:rFonts w:ascii="Calibri" w:eastAsiaTheme="minorEastAsia" w:hAnsi="Calibri" w:cs="Calibri" w:hint="eastAsia"/>
                <w:sz w:val="22"/>
              </w:rPr>
              <w:lastRenderedPageBreak/>
              <w:t>LGE</w:t>
            </w:r>
          </w:p>
        </w:tc>
        <w:tc>
          <w:tcPr>
            <w:tcW w:w="1260" w:type="dxa"/>
          </w:tcPr>
          <w:p w14:paraId="5A4C26E0" w14:textId="76D2F4B0" w:rsidR="0084190E" w:rsidRDefault="0084190E" w:rsidP="0084190E">
            <w:pPr>
              <w:widowControl/>
              <w:rPr>
                <w:rFonts w:ascii="Calibri" w:hAnsi="Calibri" w:cs="Calibri"/>
                <w:sz w:val="22"/>
              </w:rPr>
            </w:pPr>
            <w:r>
              <w:rPr>
                <w:rFonts w:ascii="Calibri" w:eastAsiaTheme="minorEastAsia" w:hAnsi="Calibri" w:cs="Calibri" w:hint="eastAsia"/>
                <w:sz w:val="22"/>
              </w:rPr>
              <w:t xml:space="preserve">Option </w:t>
            </w:r>
            <w:r>
              <w:rPr>
                <w:rFonts w:ascii="Calibri" w:eastAsiaTheme="minorEastAsia" w:hAnsi="Calibri" w:cs="Calibri"/>
                <w:sz w:val="22"/>
              </w:rPr>
              <w:t>1-1</w:t>
            </w:r>
          </w:p>
        </w:tc>
        <w:tc>
          <w:tcPr>
            <w:tcW w:w="6298" w:type="dxa"/>
          </w:tcPr>
          <w:p w14:paraId="1601FE60" w14:textId="77777777" w:rsidR="0084190E" w:rsidRDefault="0084190E" w:rsidP="0084190E">
            <w:pPr>
              <w:widowControl/>
              <w:wordWrap/>
              <w:rPr>
                <w:rFonts w:ascii="Calibri" w:eastAsiaTheme="minorEastAsia" w:hAnsi="Calibri" w:cs="Calibri"/>
                <w:sz w:val="22"/>
              </w:rPr>
            </w:pPr>
            <w:r>
              <w:rPr>
                <w:rFonts w:ascii="Calibri" w:eastAsiaTheme="minorEastAsia" w:hAnsi="Calibri" w:cs="Calibri" w:hint="eastAsia"/>
                <w:sz w:val="22"/>
              </w:rPr>
              <w:t xml:space="preserve">When at least one of non-overlapping PUCCHs and overlapping PUSCH is scheduled by gNB, gNB could ensure that such collision case does not happen. </w:t>
            </w:r>
          </w:p>
          <w:p w14:paraId="658854DB" w14:textId="77777777" w:rsidR="0084190E" w:rsidRDefault="0084190E" w:rsidP="0084190E">
            <w:pPr>
              <w:widowControl/>
              <w:wordWrap/>
              <w:rPr>
                <w:rFonts w:ascii="Calibri" w:eastAsiaTheme="minorEastAsia" w:hAnsi="Calibri" w:cs="Calibri"/>
                <w:sz w:val="22"/>
              </w:rPr>
            </w:pPr>
          </w:p>
          <w:p w14:paraId="367C3552" w14:textId="3A2C474D" w:rsidR="0084190E" w:rsidRDefault="0084190E" w:rsidP="0084190E">
            <w:pPr>
              <w:widowControl/>
              <w:rPr>
                <w:rFonts w:ascii="Calibri" w:hAnsi="Calibri" w:cs="Calibri"/>
                <w:sz w:val="22"/>
              </w:rPr>
            </w:pPr>
            <w:r>
              <w:rPr>
                <w:rFonts w:ascii="Calibri" w:eastAsiaTheme="minorEastAsia" w:hAnsi="Calibri" w:cs="Calibri"/>
                <w:sz w:val="22"/>
              </w:rPr>
              <w:t>Even for the case when</w:t>
            </w:r>
            <w:r>
              <w:rPr>
                <w:rFonts w:ascii="Calibri" w:eastAsiaTheme="minorEastAsia" w:hAnsi="Calibri" w:cs="Calibri" w:hint="eastAsia"/>
                <w:sz w:val="22"/>
              </w:rPr>
              <w:t xml:space="preserve"> PUCCHs and PUSCH </w:t>
            </w:r>
            <w:r>
              <w:rPr>
                <w:rFonts w:ascii="Calibri" w:eastAsiaTheme="minorEastAsia" w:hAnsi="Calibri" w:cs="Calibri"/>
                <w:sz w:val="22"/>
              </w:rPr>
              <w:t xml:space="preserve">are configured by gNB, the network can ensure such collision does not happen. One simple way is that the SL PUCCH and Uu PUCCH are always overlapping at least for the case when they are configured by gNB. </w:t>
            </w:r>
          </w:p>
        </w:tc>
      </w:tr>
      <w:tr w:rsidR="0084190E" w14:paraId="2DFDB9CA" w14:textId="77777777" w:rsidTr="00B962F4">
        <w:tc>
          <w:tcPr>
            <w:tcW w:w="1458" w:type="dxa"/>
          </w:tcPr>
          <w:p w14:paraId="305691BF" w14:textId="56B9062D" w:rsidR="0084190E" w:rsidRDefault="00CA273C" w:rsidP="0084190E">
            <w:pPr>
              <w:widowControl/>
              <w:rPr>
                <w:rFonts w:ascii="Calibri" w:eastAsia="宋体" w:hAnsi="Calibri" w:cs="Calibri"/>
                <w:sz w:val="22"/>
                <w:lang w:eastAsia="zh-CN"/>
              </w:rPr>
            </w:pPr>
            <w:r>
              <w:rPr>
                <w:rFonts w:ascii="Calibri" w:eastAsia="宋体" w:hAnsi="Calibri" w:cs="Calibri"/>
                <w:sz w:val="22"/>
                <w:lang w:eastAsia="zh-CN"/>
              </w:rPr>
              <w:t>Apple</w:t>
            </w:r>
          </w:p>
        </w:tc>
        <w:tc>
          <w:tcPr>
            <w:tcW w:w="1260" w:type="dxa"/>
          </w:tcPr>
          <w:p w14:paraId="04220722" w14:textId="406C40EF" w:rsidR="0084190E" w:rsidRDefault="00CA273C" w:rsidP="0084190E">
            <w:pPr>
              <w:widowControl/>
              <w:rPr>
                <w:rFonts w:ascii="Calibri" w:eastAsia="宋体" w:hAnsi="Calibri" w:cs="Calibri"/>
                <w:sz w:val="22"/>
                <w:lang w:eastAsia="zh-CN"/>
              </w:rPr>
            </w:pPr>
            <w:r>
              <w:rPr>
                <w:rFonts w:ascii="Calibri" w:eastAsia="宋体" w:hAnsi="Calibri" w:cs="Calibri"/>
                <w:sz w:val="22"/>
                <w:lang w:eastAsia="zh-CN"/>
              </w:rPr>
              <w:t xml:space="preserve">Option </w:t>
            </w:r>
            <w:r w:rsidR="00F240B4">
              <w:rPr>
                <w:rFonts w:ascii="Calibri" w:eastAsia="宋体" w:hAnsi="Calibri" w:cs="Calibri"/>
                <w:sz w:val="22"/>
                <w:lang w:eastAsia="zh-CN"/>
              </w:rPr>
              <w:t>1-2</w:t>
            </w:r>
          </w:p>
        </w:tc>
        <w:tc>
          <w:tcPr>
            <w:tcW w:w="6298" w:type="dxa"/>
          </w:tcPr>
          <w:p w14:paraId="2878666A" w14:textId="2F33AE38"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 xml:space="preserve">Maybe one sentence of explanation that </w:t>
            </w:r>
            <w:r w:rsidR="00A77384">
              <w:rPr>
                <w:rFonts w:ascii="Calibri" w:eastAsia="宋体" w:hAnsi="Calibri" w:cs="Calibri"/>
                <w:sz w:val="22"/>
                <w:lang w:eastAsia="zh-CN"/>
              </w:rPr>
              <w:t>“</w:t>
            </w:r>
            <w:r>
              <w:rPr>
                <w:rFonts w:ascii="Calibri" w:eastAsia="宋体" w:hAnsi="Calibri" w:cs="Calibri"/>
                <w:sz w:val="22"/>
                <w:lang w:eastAsia="zh-CN"/>
              </w:rPr>
              <w:t>this case is not expected by UE</w:t>
            </w:r>
            <w:r w:rsidR="00A77384">
              <w:rPr>
                <w:rFonts w:ascii="Calibri" w:eastAsia="宋体" w:hAnsi="Calibri" w:cs="Calibri"/>
                <w:sz w:val="22"/>
                <w:lang w:eastAsia="zh-CN"/>
              </w:rPr>
              <w:t>”</w:t>
            </w:r>
            <w:r>
              <w:rPr>
                <w:rFonts w:ascii="Calibri" w:eastAsia="宋体" w:hAnsi="Calibri" w:cs="Calibri"/>
                <w:sz w:val="22"/>
                <w:lang w:eastAsia="zh-CN"/>
              </w:rPr>
              <w:t xml:space="preserve"> is fine. </w:t>
            </w:r>
          </w:p>
        </w:tc>
      </w:tr>
      <w:tr w:rsidR="001D4762" w:rsidRPr="00895EC3" w14:paraId="46A9D7A1" w14:textId="77777777" w:rsidTr="001D4762">
        <w:tc>
          <w:tcPr>
            <w:tcW w:w="1458" w:type="dxa"/>
          </w:tcPr>
          <w:p w14:paraId="684A6835" w14:textId="77777777" w:rsidR="001D4762" w:rsidRDefault="001D4762" w:rsidP="00BD70E9">
            <w:pPr>
              <w:widowControl/>
              <w:rPr>
                <w:rFonts w:ascii="Calibri" w:hAnsi="Calibri" w:cs="Calibri"/>
                <w:sz w:val="22"/>
              </w:rPr>
            </w:pPr>
            <w:r w:rsidRPr="00386E98">
              <w:rPr>
                <w:rFonts w:ascii="Calibri" w:hAnsi="Calibri" w:cs="Calibri"/>
                <w:sz w:val="22"/>
              </w:rPr>
              <w:t>Huawei, HiSilicon</w:t>
            </w:r>
          </w:p>
        </w:tc>
        <w:tc>
          <w:tcPr>
            <w:tcW w:w="1260" w:type="dxa"/>
          </w:tcPr>
          <w:p w14:paraId="098C9D70" w14:textId="77777777" w:rsidR="001D4762" w:rsidRDefault="001D4762" w:rsidP="00BD70E9">
            <w:pPr>
              <w:widowControl/>
              <w:rPr>
                <w:rFonts w:ascii="Calibri" w:hAnsi="Calibri" w:cs="Calibri"/>
                <w:sz w:val="22"/>
              </w:rPr>
            </w:pPr>
            <w:r>
              <w:rPr>
                <w:rFonts w:ascii="Calibri" w:hAnsi="Calibri" w:cs="Calibri"/>
                <w:sz w:val="22"/>
                <w:lang w:val="en-GB"/>
              </w:rPr>
              <w:t>Option 1-1</w:t>
            </w:r>
          </w:p>
        </w:tc>
        <w:tc>
          <w:tcPr>
            <w:tcW w:w="6298" w:type="dxa"/>
          </w:tcPr>
          <w:p w14:paraId="72807F8A" w14:textId="77777777" w:rsidR="001D4762" w:rsidRPr="00895EC3" w:rsidRDefault="001D4762" w:rsidP="00BD70E9">
            <w:pPr>
              <w:widowControl/>
              <w:rPr>
                <w:rFonts w:ascii="Calibri" w:eastAsiaTheme="minorEastAsia" w:hAnsi="Calibri" w:cs="Calibri"/>
                <w:sz w:val="22"/>
                <w:lang w:eastAsia="zh-CN"/>
              </w:rPr>
            </w:pPr>
            <w:r>
              <w:rPr>
                <w:rFonts w:ascii="Calibri" w:eastAsiaTheme="minorEastAsia" w:hAnsi="Calibri" w:cs="Calibri"/>
                <w:sz w:val="22"/>
                <w:lang w:eastAsia="zh-CN"/>
              </w:rPr>
              <w:t xml:space="preserve">It is not wise to introduce prioritization of two un-overlapped channels we (RAN1) never touched. In PHY layer design, not only in SL, comparisons are generally applied based on the resource collision. No enhancements on this scenario.  </w:t>
            </w:r>
          </w:p>
        </w:tc>
      </w:tr>
    </w:tbl>
    <w:p w14:paraId="79CD4695" w14:textId="77777777" w:rsidR="003621DB" w:rsidRDefault="003621DB" w:rsidP="003621DB">
      <w:pPr>
        <w:widowControl/>
        <w:rPr>
          <w:rFonts w:ascii="Calibri" w:hAnsi="Calibri" w:cs="Calibri"/>
          <w:sz w:val="22"/>
          <w:lang w:val="en-GB"/>
        </w:rPr>
      </w:pPr>
    </w:p>
    <w:p w14:paraId="5319B7EA" w14:textId="77777777" w:rsidR="003621DB" w:rsidRPr="00FC6003" w:rsidRDefault="003621DB" w:rsidP="003C0571">
      <w:pPr>
        <w:widowControl/>
        <w:rPr>
          <w:rFonts w:ascii="Calibri" w:hAnsi="Calibri" w:cs="Calibri"/>
          <w:sz w:val="22"/>
          <w:lang w:val="en-GB"/>
        </w:rPr>
      </w:pPr>
    </w:p>
    <w:p w14:paraId="1CB17A88" w14:textId="77777777" w:rsidR="003E0A19" w:rsidRPr="00510056" w:rsidRDefault="003E0A19" w:rsidP="003E0A19">
      <w:pPr>
        <w:widowControl/>
        <w:rPr>
          <w:rFonts w:ascii="Calibri" w:hAnsi="Calibri" w:cs="Calibri"/>
          <w:b/>
          <w:sz w:val="22"/>
          <w:lang w:val="en-GB"/>
        </w:rPr>
      </w:pPr>
      <w:r w:rsidRPr="00510056">
        <w:rPr>
          <w:rFonts w:ascii="Calibri" w:hAnsi="Calibri" w:cs="Calibri"/>
          <w:b/>
          <w:sz w:val="22"/>
          <w:lang w:val="en-GB"/>
        </w:rPr>
        <w:t>PP-1-3: Further consideration on prioritization rule between PUCCH for the response of MsgB and SL TX</w:t>
      </w:r>
    </w:p>
    <w:p w14:paraId="5FB663CF" w14:textId="77777777" w:rsidR="003E0A19" w:rsidRDefault="003E0A19" w:rsidP="003C0571">
      <w:pPr>
        <w:widowControl/>
        <w:rPr>
          <w:rFonts w:ascii="Calibri" w:hAnsi="Calibri" w:cs="Calibri"/>
          <w:sz w:val="22"/>
          <w:lang w:val="en-GB"/>
        </w:rPr>
      </w:pPr>
    </w:p>
    <w:p w14:paraId="731FE313" w14:textId="77777777" w:rsidR="00C422CE" w:rsidRDefault="00C422CE" w:rsidP="00C422CE">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4</w:t>
      </w:r>
      <w:r>
        <w:rPr>
          <w:rFonts w:ascii="Calibri" w:hAnsi="Calibri" w:cs="Calibri" w:hint="eastAsia"/>
          <w:sz w:val="22"/>
          <w:lang w:val="en-GB"/>
        </w:rPr>
        <w:t xml:space="preserve">: </w:t>
      </w:r>
      <w:r>
        <w:rPr>
          <w:rFonts w:ascii="Calibri" w:hAnsi="Calibri" w:cs="Calibri"/>
          <w:sz w:val="22"/>
          <w:lang w:val="en-GB"/>
        </w:rPr>
        <w:t>Do you agree following proposal?</w:t>
      </w:r>
    </w:p>
    <w:p w14:paraId="295738CE" w14:textId="77777777" w:rsidR="00C422CE" w:rsidRDefault="00C422CE" w:rsidP="00C422CE">
      <w:pPr>
        <w:widowControl/>
        <w:rPr>
          <w:rFonts w:ascii="Calibri" w:hAnsi="Calibri" w:cs="Calibri"/>
          <w:sz w:val="22"/>
          <w:lang w:val="en-GB"/>
        </w:rPr>
      </w:pPr>
    </w:p>
    <w:p w14:paraId="122AF5B4" w14:textId="77777777" w:rsidR="00C422CE" w:rsidRDefault="00C422CE" w:rsidP="00C422CE">
      <w:pPr>
        <w:widowControl/>
        <w:rPr>
          <w:rFonts w:ascii="Calibri" w:hAnsi="Calibri" w:cs="Calibri"/>
          <w:sz w:val="22"/>
          <w:lang w:val="en-GB"/>
        </w:rPr>
      </w:pPr>
      <w:r>
        <w:rPr>
          <w:rFonts w:ascii="Calibri" w:hAnsi="Calibri" w:cs="Calibri" w:hint="eastAsia"/>
          <w:sz w:val="22"/>
          <w:lang w:val="en-GB"/>
        </w:rPr>
        <w:t>Proposal:</w:t>
      </w:r>
    </w:p>
    <w:p w14:paraId="1520BD14" w14:textId="77777777" w:rsidR="00C422CE" w:rsidRPr="0093431E" w:rsidRDefault="00C422CE" w:rsidP="00C422CE">
      <w:pPr>
        <w:widowControl/>
        <w:numPr>
          <w:ilvl w:val="0"/>
          <w:numId w:val="16"/>
        </w:numPr>
        <w:wordWrap/>
        <w:autoSpaceDE/>
        <w:autoSpaceDN/>
        <w:spacing w:line="264" w:lineRule="auto"/>
        <w:jc w:val="left"/>
        <w:rPr>
          <w:rFonts w:ascii="Times New Roman"/>
          <w:i/>
          <w:kern w:val="0"/>
          <w:sz w:val="22"/>
          <w:szCs w:val="22"/>
          <w:lang w:val="en-GB" w:eastAsia="en-US"/>
        </w:rPr>
      </w:pPr>
      <w:r w:rsidRPr="00C422CE">
        <w:rPr>
          <w:rFonts w:ascii="Times New Roman"/>
          <w:i/>
          <w:kern w:val="0"/>
          <w:sz w:val="22"/>
          <w:szCs w:val="22"/>
          <w:lang w:val="en-GB" w:eastAsia="en-US"/>
        </w:rPr>
        <w:t>PUCCH transmission for the response of MsgB is prioritized over SL transmission(s)</w:t>
      </w:r>
      <w:r w:rsidR="00C644F0">
        <w:rPr>
          <w:rFonts w:ascii="Times New Roman"/>
          <w:i/>
          <w:kern w:val="0"/>
          <w:sz w:val="22"/>
          <w:szCs w:val="22"/>
          <w:lang w:val="en-GB" w:eastAsia="en-US"/>
        </w:rPr>
        <w:t>.</w:t>
      </w:r>
    </w:p>
    <w:p w14:paraId="24027512" w14:textId="77777777" w:rsidR="00C422CE" w:rsidRDefault="00C422CE" w:rsidP="003C0571">
      <w:pPr>
        <w:widowControl/>
        <w:rPr>
          <w:rFonts w:ascii="Calibri" w:hAnsi="Calibri" w:cs="Calibri"/>
          <w:sz w:val="22"/>
          <w:lang w:val="en-GB"/>
        </w:rPr>
      </w:pPr>
    </w:p>
    <w:tbl>
      <w:tblPr>
        <w:tblStyle w:val="TableGrid"/>
        <w:tblW w:w="0" w:type="auto"/>
        <w:tblLook w:val="04A0" w:firstRow="1" w:lastRow="0" w:firstColumn="1" w:lastColumn="0" w:noHBand="0" w:noVBand="1"/>
      </w:tblPr>
      <w:tblGrid>
        <w:gridCol w:w="1458"/>
        <w:gridCol w:w="1260"/>
        <w:gridCol w:w="6298"/>
      </w:tblGrid>
      <w:tr w:rsidR="00C422CE" w14:paraId="60470189" w14:textId="77777777" w:rsidTr="00B962F4">
        <w:tc>
          <w:tcPr>
            <w:tcW w:w="1458" w:type="dxa"/>
          </w:tcPr>
          <w:p w14:paraId="0D51EDFD" w14:textId="77777777" w:rsidR="00C422CE" w:rsidRDefault="00C422CE" w:rsidP="00B962F4">
            <w:pPr>
              <w:widowControl/>
              <w:rPr>
                <w:rFonts w:ascii="Calibri" w:hAnsi="Calibri" w:cs="Calibri"/>
                <w:sz w:val="22"/>
              </w:rPr>
            </w:pPr>
            <w:r>
              <w:rPr>
                <w:rFonts w:ascii="Calibri" w:hAnsi="Calibri" w:cs="Calibri" w:hint="eastAsia"/>
                <w:sz w:val="22"/>
              </w:rPr>
              <w:t>Company</w:t>
            </w:r>
          </w:p>
        </w:tc>
        <w:tc>
          <w:tcPr>
            <w:tcW w:w="1260" w:type="dxa"/>
          </w:tcPr>
          <w:p w14:paraId="1B23AA1A" w14:textId="77777777" w:rsidR="00C422CE" w:rsidRDefault="00C422CE" w:rsidP="00B962F4">
            <w:pPr>
              <w:widowControl/>
              <w:rPr>
                <w:rFonts w:ascii="Calibri" w:hAnsi="Calibri" w:cs="Calibri"/>
                <w:sz w:val="22"/>
              </w:rPr>
            </w:pPr>
            <w:r>
              <w:rPr>
                <w:rFonts w:ascii="Calibri" w:hAnsi="Calibri" w:cs="Calibri"/>
                <w:sz w:val="22"/>
              </w:rPr>
              <w:t>Answer</w:t>
            </w:r>
          </w:p>
        </w:tc>
        <w:tc>
          <w:tcPr>
            <w:tcW w:w="6298" w:type="dxa"/>
          </w:tcPr>
          <w:p w14:paraId="42415AD9" w14:textId="77777777" w:rsidR="00C422CE" w:rsidRDefault="00C422CE" w:rsidP="00B962F4">
            <w:pPr>
              <w:widowControl/>
              <w:rPr>
                <w:rFonts w:ascii="Calibri" w:hAnsi="Calibri" w:cs="Calibri"/>
                <w:sz w:val="22"/>
              </w:rPr>
            </w:pPr>
            <w:r>
              <w:rPr>
                <w:rFonts w:ascii="Calibri" w:hAnsi="Calibri" w:cs="Calibri" w:hint="eastAsia"/>
                <w:sz w:val="22"/>
              </w:rPr>
              <w:t>Comment</w:t>
            </w:r>
          </w:p>
        </w:tc>
      </w:tr>
      <w:tr w:rsidR="00E86060" w:rsidRPr="00927B9A" w14:paraId="22A42E96" w14:textId="77777777" w:rsidTr="00B962F4">
        <w:tc>
          <w:tcPr>
            <w:tcW w:w="1458" w:type="dxa"/>
          </w:tcPr>
          <w:p w14:paraId="1F12C248" w14:textId="77777777" w:rsidR="00E86060" w:rsidRPr="00E86060" w:rsidRDefault="00E86060" w:rsidP="00E86060">
            <w:pPr>
              <w:widowControl/>
              <w:wordWrap/>
              <w:rPr>
                <w:rFonts w:ascii="Calibri" w:eastAsia="MS Mincho" w:hAnsi="Calibri" w:cs="Calibri"/>
                <w:sz w:val="22"/>
                <w:lang w:eastAsia="ja-JP"/>
              </w:rPr>
            </w:pPr>
            <w:r>
              <w:rPr>
                <w:rFonts w:ascii="Calibri" w:eastAsia="宋体" w:hAnsi="Calibri" w:cs="Calibri" w:hint="eastAsia"/>
                <w:sz w:val="22"/>
                <w:lang w:eastAsia="zh-CN"/>
              </w:rPr>
              <w:t>S</w:t>
            </w:r>
            <w:r>
              <w:rPr>
                <w:rFonts w:ascii="Calibri" w:eastAsia="宋体" w:hAnsi="Calibri" w:cs="Calibri"/>
                <w:sz w:val="22"/>
                <w:lang w:eastAsia="zh-CN"/>
              </w:rPr>
              <w:t>harp</w:t>
            </w:r>
          </w:p>
        </w:tc>
        <w:tc>
          <w:tcPr>
            <w:tcW w:w="1260" w:type="dxa"/>
          </w:tcPr>
          <w:p w14:paraId="2DB41202" w14:textId="77777777" w:rsidR="00E86060" w:rsidRPr="00E86060" w:rsidRDefault="00E86060" w:rsidP="00E86060">
            <w:pPr>
              <w:widowControl/>
              <w:wordWrap/>
              <w:rPr>
                <w:rFonts w:ascii="Calibri" w:eastAsia="MS Mincho" w:hAnsi="Calibri" w:cs="Calibri"/>
                <w:sz w:val="22"/>
                <w:lang w:eastAsia="ja-JP"/>
              </w:rPr>
            </w:pPr>
            <w:r>
              <w:rPr>
                <w:rFonts w:ascii="Calibri" w:eastAsia="宋体" w:hAnsi="Calibri" w:cs="Calibri" w:hint="eastAsia"/>
                <w:sz w:val="22"/>
                <w:lang w:eastAsia="zh-CN"/>
              </w:rPr>
              <w:t>N</w:t>
            </w:r>
            <w:r>
              <w:rPr>
                <w:rFonts w:ascii="Calibri" w:eastAsia="宋体" w:hAnsi="Calibri" w:cs="Calibri"/>
                <w:sz w:val="22"/>
                <w:lang w:eastAsia="zh-CN"/>
              </w:rPr>
              <w:t>o</w:t>
            </w:r>
          </w:p>
        </w:tc>
        <w:tc>
          <w:tcPr>
            <w:tcW w:w="6298" w:type="dxa"/>
          </w:tcPr>
          <w:p w14:paraId="7023A600" w14:textId="77777777" w:rsidR="00E86060" w:rsidRPr="00927B9A" w:rsidRDefault="00E86060" w:rsidP="00E86060">
            <w:pPr>
              <w:widowControl/>
              <w:wordWrap/>
              <w:rPr>
                <w:rFonts w:ascii="Calibri" w:eastAsia="MS Mincho" w:hAnsi="Calibri" w:cs="Calibri"/>
                <w:sz w:val="22"/>
                <w:lang w:eastAsia="ja-JP"/>
              </w:rPr>
            </w:pPr>
            <w:r>
              <w:rPr>
                <w:rFonts w:ascii="Calibri" w:eastAsia="宋体" w:hAnsi="Calibri" w:cs="Calibri" w:hint="eastAsia"/>
                <w:sz w:val="22"/>
                <w:lang w:eastAsia="zh-CN"/>
              </w:rPr>
              <w:t>W</w:t>
            </w:r>
            <w:r>
              <w:rPr>
                <w:rFonts w:ascii="Calibri" w:eastAsia="宋体" w:hAnsi="Calibri" w:cs="Calibri"/>
                <w:sz w:val="22"/>
                <w:lang w:eastAsia="zh-CN"/>
              </w:rPr>
              <w:t>e don’t think any further optimization on this should be introduced at this late stage of Rel-16.</w:t>
            </w:r>
          </w:p>
        </w:tc>
      </w:tr>
      <w:tr w:rsidR="00E86060" w:rsidRPr="004A46B5" w14:paraId="5A985DB6" w14:textId="77777777" w:rsidTr="00B962F4">
        <w:tc>
          <w:tcPr>
            <w:tcW w:w="1458" w:type="dxa"/>
          </w:tcPr>
          <w:p w14:paraId="0F9BE937" w14:textId="77777777" w:rsidR="00E86060" w:rsidRPr="004A46B5" w:rsidRDefault="00A74F47" w:rsidP="00E86060">
            <w:pPr>
              <w:widowControl/>
              <w:rPr>
                <w:rFonts w:ascii="Calibri" w:eastAsia="宋体" w:hAnsi="Calibri" w:cs="Calibri"/>
                <w:sz w:val="22"/>
                <w:lang w:eastAsia="zh-CN"/>
              </w:rPr>
            </w:pPr>
            <w:r>
              <w:rPr>
                <w:rFonts w:ascii="Calibri" w:eastAsia="宋体" w:hAnsi="Calibri" w:cs="Calibri" w:hint="eastAsia"/>
                <w:sz w:val="22"/>
                <w:lang w:eastAsia="zh-CN"/>
              </w:rPr>
              <w:t>ZTE, Sanechips</w:t>
            </w:r>
          </w:p>
        </w:tc>
        <w:tc>
          <w:tcPr>
            <w:tcW w:w="1260" w:type="dxa"/>
          </w:tcPr>
          <w:p w14:paraId="6B4EA9B6" w14:textId="77777777" w:rsidR="00E86060" w:rsidRPr="004A46B5" w:rsidRDefault="00A74F47" w:rsidP="00E86060">
            <w:pPr>
              <w:widowControl/>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14:paraId="43D196F0" w14:textId="77777777" w:rsidR="00E86060" w:rsidRPr="004A46B5" w:rsidRDefault="00E86060" w:rsidP="00E86060">
            <w:pPr>
              <w:widowControl/>
              <w:rPr>
                <w:rFonts w:ascii="Calibri" w:eastAsia="宋体" w:hAnsi="Calibri" w:cs="Calibri"/>
                <w:sz w:val="22"/>
                <w:lang w:eastAsia="zh-CN"/>
              </w:rPr>
            </w:pPr>
          </w:p>
        </w:tc>
      </w:tr>
      <w:tr w:rsidR="00817A1C" w:rsidRPr="00927B9A" w14:paraId="3EC01E93" w14:textId="77777777" w:rsidTr="00817A1C">
        <w:tc>
          <w:tcPr>
            <w:tcW w:w="1458" w:type="dxa"/>
          </w:tcPr>
          <w:p w14:paraId="3DAA842F" w14:textId="77777777"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519DE128" w14:textId="70FAC7F5"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30D38C74" w14:textId="77777777" w:rsidR="00817A1C" w:rsidRPr="00927B9A"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C</w:t>
            </w:r>
            <w:r>
              <w:rPr>
                <w:rFonts w:ascii="Calibri" w:eastAsia="MS Mincho" w:hAnsi="Calibri" w:cs="Calibri"/>
                <w:sz w:val="22"/>
                <w:lang w:eastAsia="ja-JP"/>
              </w:rPr>
              <w:t>urrent spec does not prioritize PUCCH for response of Msg4. We think the same prioritization among them is better.</w:t>
            </w:r>
          </w:p>
        </w:tc>
      </w:tr>
      <w:tr w:rsidR="0084190E" w14:paraId="7DFD88BB" w14:textId="77777777" w:rsidTr="00B962F4">
        <w:tc>
          <w:tcPr>
            <w:tcW w:w="1458" w:type="dxa"/>
          </w:tcPr>
          <w:p w14:paraId="224FF7DE" w14:textId="28B19CDB" w:rsidR="0084190E" w:rsidRDefault="0084190E" w:rsidP="0084190E">
            <w:pPr>
              <w:widowControl/>
              <w:rPr>
                <w:rFonts w:ascii="Calibri" w:hAnsi="Calibri" w:cs="Calibri"/>
                <w:sz w:val="22"/>
              </w:rPr>
            </w:pPr>
            <w:r>
              <w:rPr>
                <w:rFonts w:ascii="Calibri" w:eastAsiaTheme="minorEastAsia" w:hAnsi="Calibri" w:cs="Calibri" w:hint="eastAsia"/>
                <w:sz w:val="22"/>
              </w:rPr>
              <w:t>LGE</w:t>
            </w:r>
          </w:p>
        </w:tc>
        <w:tc>
          <w:tcPr>
            <w:tcW w:w="1260" w:type="dxa"/>
          </w:tcPr>
          <w:p w14:paraId="70E4D6F0" w14:textId="40DB395A" w:rsidR="0084190E" w:rsidRDefault="0084190E" w:rsidP="0084190E">
            <w:pPr>
              <w:widowControl/>
              <w:rPr>
                <w:rFonts w:ascii="Calibri" w:hAnsi="Calibri" w:cs="Calibri"/>
                <w:sz w:val="22"/>
              </w:rPr>
            </w:pPr>
            <w:r>
              <w:rPr>
                <w:rFonts w:ascii="Calibri" w:eastAsiaTheme="minorEastAsia" w:hAnsi="Calibri" w:cs="Calibri" w:hint="eastAsia"/>
                <w:sz w:val="22"/>
              </w:rPr>
              <w:t>Yes</w:t>
            </w:r>
          </w:p>
        </w:tc>
        <w:tc>
          <w:tcPr>
            <w:tcW w:w="6298" w:type="dxa"/>
          </w:tcPr>
          <w:p w14:paraId="1616A67B" w14:textId="6DB346D7" w:rsidR="0084190E" w:rsidRDefault="0084190E" w:rsidP="0084190E">
            <w:pPr>
              <w:widowControl/>
              <w:rPr>
                <w:rFonts w:ascii="Calibri" w:hAnsi="Calibri" w:cs="Calibri"/>
                <w:sz w:val="22"/>
              </w:rPr>
            </w:pPr>
            <w:r>
              <w:rPr>
                <w:rFonts w:ascii="Calibri" w:eastAsiaTheme="minorEastAsia" w:hAnsi="Calibri" w:cs="Calibri" w:hint="eastAsia"/>
                <w:sz w:val="22"/>
              </w:rPr>
              <w:t xml:space="preserve">If this is not agreed, it would be necessary to newly define UE </w:t>
            </w:r>
            <w:r>
              <w:rPr>
                <w:rFonts w:ascii="Calibri" w:eastAsiaTheme="minorEastAsia" w:hAnsi="Calibri" w:cs="Calibri"/>
                <w:sz w:val="22"/>
              </w:rPr>
              <w:t>behavior</w:t>
            </w:r>
            <w:r>
              <w:rPr>
                <w:rFonts w:ascii="Calibri" w:eastAsiaTheme="minorEastAsia" w:hAnsi="Calibri" w:cs="Calibri" w:hint="eastAsia"/>
                <w:sz w:val="22"/>
              </w:rPr>
              <w:t xml:space="preserve"> </w:t>
            </w:r>
            <w:r>
              <w:rPr>
                <w:rFonts w:ascii="Calibri" w:eastAsiaTheme="minorEastAsia" w:hAnsi="Calibri" w:cs="Calibri"/>
                <w:sz w:val="22"/>
              </w:rPr>
              <w:t xml:space="preserve">when the UE drops the PUCCH for the response of the received MsgB. </w:t>
            </w:r>
          </w:p>
        </w:tc>
      </w:tr>
      <w:tr w:rsidR="0084190E" w14:paraId="409E3AFC" w14:textId="77777777" w:rsidTr="00B962F4">
        <w:tc>
          <w:tcPr>
            <w:tcW w:w="1458" w:type="dxa"/>
          </w:tcPr>
          <w:p w14:paraId="02737C27" w14:textId="07307A0B"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Apple</w:t>
            </w:r>
          </w:p>
        </w:tc>
        <w:tc>
          <w:tcPr>
            <w:tcW w:w="1260" w:type="dxa"/>
          </w:tcPr>
          <w:p w14:paraId="236E8E5B" w14:textId="44232478"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6357F6A6" w14:textId="4BD6509E"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As a part of initial access, PUCCH for response of MsgB should have higher priority over sidelink.</w:t>
            </w:r>
          </w:p>
        </w:tc>
      </w:tr>
      <w:tr w:rsidR="001D4762" w:rsidRPr="00530C57" w14:paraId="086DC873" w14:textId="77777777" w:rsidTr="001D4762">
        <w:tc>
          <w:tcPr>
            <w:tcW w:w="1458" w:type="dxa"/>
          </w:tcPr>
          <w:p w14:paraId="080009AD" w14:textId="77777777" w:rsidR="001D4762" w:rsidRDefault="001D4762" w:rsidP="00BD70E9">
            <w:pPr>
              <w:widowControl/>
              <w:rPr>
                <w:rFonts w:ascii="Calibri" w:hAnsi="Calibri" w:cs="Calibri"/>
                <w:sz w:val="22"/>
              </w:rPr>
            </w:pPr>
            <w:r w:rsidRPr="00386E98">
              <w:rPr>
                <w:rFonts w:ascii="Calibri" w:hAnsi="Calibri" w:cs="Calibri"/>
                <w:sz w:val="22"/>
              </w:rPr>
              <w:t>Huawei, HiSilicon</w:t>
            </w:r>
          </w:p>
        </w:tc>
        <w:tc>
          <w:tcPr>
            <w:tcW w:w="1260" w:type="dxa"/>
          </w:tcPr>
          <w:p w14:paraId="047FE3AE" w14:textId="77777777" w:rsidR="001D4762" w:rsidRPr="00530C57" w:rsidRDefault="001D4762" w:rsidP="00BD70E9">
            <w:pPr>
              <w:widowControl/>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298" w:type="dxa"/>
          </w:tcPr>
          <w:p w14:paraId="394E35AC" w14:textId="76AFA9C2" w:rsidR="001D4762" w:rsidRPr="00530C57" w:rsidRDefault="001D4762" w:rsidP="00BD70E9">
            <w:pPr>
              <w:widowControl/>
              <w:ind w:left="220" w:hangingChars="100" w:hanging="220"/>
              <w:rPr>
                <w:rFonts w:ascii="Calibri" w:eastAsiaTheme="minorEastAsia" w:hAnsi="Calibri" w:cs="Calibri"/>
                <w:sz w:val="22"/>
                <w:lang w:eastAsia="zh-CN"/>
              </w:rPr>
            </w:pPr>
            <w:r>
              <w:rPr>
                <w:rFonts w:ascii="Calibri" w:eastAsiaTheme="minorEastAsia" w:hAnsi="Calibri" w:cs="Calibri"/>
                <w:sz w:val="22"/>
                <w:lang w:eastAsia="zh-CN"/>
              </w:rPr>
              <w:t>Same as MsgA, the priority of UL transmission relative to</w:t>
            </w:r>
            <w:r>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PRACH can be prioritized. </w:t>
            </w:r>
          </w:p>
        </w:tc>
      </w:tr>
    </w:tbl>
    <w:p w14:paraId="1149B8FB" w14:textId="77777777" w:rsidR="00C422CE" w:rsidRPr="001D4762" w:rsidRDefault="00C422CE" w:rsidP="003C0571">
      <w:pPr>
        <w:widowControl/>
        <w:rPr>
          <w:rFonts w:ascii="Calibri" w:hAnsi="Calibri" w:cs="Calibri"/>
          <w:sz w:val="22"/>
        </w:rPr>
      </w:pPr>
    </w:p>
    <w:p w14:paraId="544A2A15" w14:textId="77777777" w:rsidR="003E0A19" w:rsidRDefault="003E0A19" w:rsidP="003C0571">
      <w:pPr>
        <w:widowControl/>
        <w:rPr>
          <w:rFonts w:ascii="Calibri" w:hAnsi="Calibri" w:cs="Calibri"/>
          <w:sz w:val="22"/>
          <w:lang w:val="en-GB"/>
        </w:rPr>
      </w:pPr>
    </w:p>
    <w:p w14:paraId="3C3D4A9C" w14:textId="77777777" w:rsidR="003E0A19" w:rsidRPr="00510056" w:rsidRDefault="003E0A19" w:rsidP="003E0A19">
      <w:pPr>
        <w:widowControl/>
        <w:rPr>
          <w:rFonts w:ascii="Calibri" w:hAnsi="Calibri" w:cs="Calibri"/>
          <w:b/>
          <w:sz w:val="22"/>
          <w:lang w:val="en-GB"/>
        </w:rPr>
      </w:pPr>
      <w:r w:rsidRPr="00510056">
        <w:rPr>
          <w:rFonts w:ascii="Calibri" w:hAnsi="Calibri" w:cs="Calibri"/>
          <w:b/>
          <w:sz w:val="22"/>
          <w:lang w:val="en-GB"/>
        </w:rPr>
        <w:t>PP-1-4: Further consideration on prioritization rule between SL reception and PUCCH carrying SL HARQ-ACK report</w:t>
      </w:r>
    </w:p>
    <w:p w14:paraId="16641A7E" w14:textId="77777777" w:rsidR="003E0A19" w:rsidRDefault="003E0A19" w:rsidP="003C0571">
      <w:pPr>
        <w:widowControl/>
        <w:rPr>
          <w:rFonts w:ascii="Calibri" w:hAnsi="Calibri" w:cs="Calibri"/>
          <w:sz w:val="22"/>
          <w:lang w:val="en-GB"/>
        </w:rPr>
      </w:pPr>
    </w:p>
    <w:p w14:paraId="195902C2" w14:textId="77777777" w:rsidR="00FC6003" w:rsidRDefault="00FC6003" w:rsidP="00FC6003">
      <w:pPr>
        <w:widowControl/>
        <w:rPr>
          <w:rFonts w:ascii="Calibri" w:hAnsi="Calibri" w:cs="Calibri"/>
          <w:sz w:val="22"/>
          <w:lang w:val="en-GB"/>
        </w:rPr>
      </w:pPr>
      <w:r>
        <w:rPr>
          <w:rFonts w:ascii="Calibri" w:hAnsi="Calibri" w:cs="Calibri" w:hint="eastAsia"/>
          <w:sz w:val="22"/>
          <w:lang w:val="en-GB"/>
        </w:rPr>
        <w:t>Q</w:t>
      </w:r>
      <w:r w:rsidR="00C422CE">
        <w:rPr>
          <w:rFonts w:ascii="Calibri" w:hAnsi="Calibri" w:cs="Calibri"/>
          <w:sz w:val="22"/>
          <w:lang w:val="en-GB"/>
        </w:rPr>
        <w:t>5</w:t>
      </w:r>
      <w:r>
        <w:rPr>
          <w:rFonts w:ascii="Calibri" w:hAnsi="Calibri" w:cs="Calibri" w:hint="eastAsia"/>
          <w:sz w:val="22"/>
          <w:lang w:val="en-GB"/>
        </w:rPr>
        <w:t>: Do you</w:t>
      </w:r>
      <w:r>
        <w:rPr>
          <w:rFonts w:ascii="Calibri" w:hAnsi="Calibri" w:cs="Calibri"/>
          <w:sz w:val="22"/>
          <w:lang w:val="en-GB"/>
        </w:rPr>
        <w:t xml:space="preserve"> agree following proposal? </w:t>
      </w:r>
    </w:p>
    <w:p w14:paraId="06CB7BAF" w14:textId="77777777" w:rsidR="00FC6003" w:rsidRDefault="00FC6003" w:rsidP="00FC6003">
      <w:pPr>
        <w:widowControl/>
        <w:rPr>
          <w:rFonts w:ascii="Calibri" w:hAnsi="Calibri" w:cs="Calibri"/>
          <w:sz w:val="22"/>
          <w:lang w:val="en-GB"/>
        </w:rPr>
      </w:pPr>
      <w:r>
        <w:rPr>
          <w:rFonts w:ascii="Calibri" w:hAnsi="Calibri" w:cs="Calibri" w:hint="eastAsia"/>
          <w:sz w:val="22"/>
          <w:lang w:val="en-GB"/>
        </w:rPr>
        <w:t>Proposal:</w:t>
      </w:r>
    </w:p>
    <w:p w14:paraId="4754ACAF" w14:textId="77777777" w:rsidR="00FC6003" w:rsidRPr="00FC6003" w:rsidRDefault="00FC6003" w:rsidP="00FC6003">
      <w:pPr>
        <w:widowControl/>
        <w:wordWrap/>
        <w:autoSpaceDE/>
        <w:autoSpaceDN/>
        <w:spacing w:line="252" w:lineRule="auto"/>
        <w:jc w:val="left"/>
        <w:rPr>
          <w:rFonts w:ascii="Times New Roman"/>
          <w:bCs/>
          <w:i/>
          <w:kern w:val="0"/>
          <w:sz w:val="22"/>
          <w:szCs w:val="22"/>
          <w:lang w:val="en-GB"/>
        </w:rPr>
      </w:pPr>
      <w:r w:rsidRPr="00FC6003">
        <w:rPr>
          <w:rFonts w:ascii="Times New Roman" w:hint="eastAsia"/>
          <w:bCs/>
          <w:i/>
          <w:kern w:val="0"/>
          <w:sz w:val="22"/>
          <w:szCs w:val="22"/>
          <w:lang w:val="en-GB"/>
        </w:rPr>
        <w:t>F</w:t>
      </w:r>
      <w:r w:rsidRPr="00FC6003">
        <w:rPr>
          <w:rFonts w:ascii="Times New Roman"/>
          <w:bCs/>
          <w:i/>
          <w:kern w:val="0"/>
          <w:sz w:val="22"/>
          <w:szCs w:val="22"/>
          <w:lang w:val="en-GB"/>
        </w:rPr>
        <w:t xml:space="preserve">or prioritization between </w:t>
      </w:r>
      <w:r w:rsidR="00510056">
        <w:rPr>
          <w:rFonts w:ascii="Times New Roman"/>
          <w:bCs/>
          <w:i/>
          <w:kern w:val="0"/>
          <w:sz w:val="22"/>
          <w:szCs w:val="22"/>
          <w:lang w:val="en-GB"/>
        </w:rPr>
        <w:t>SL</w:t>
      </w:r>
      <w:r>
        <w:rPr>
          <w:rFonts w:ascii="Times New Roman"/>
          <w:bCs/>
          <w:i/>
          <w:kern w:val="0"/>
          <w:sz w:val="22"/>
          <w:szCs w:val="22"/>
          <w:lang w:val="en-GB"/>
        </w:rPr>
        <w:t xml:space="preserve"> RX </w:t>
      </w:r>
      <w:r w:rsidRPr="00FC6003">
        <w:rPr>
          <w:rFonts w:ascii="Times New Roman"/>
          <w:bCs/>
          <w:i/>
          <w:kern w:val="0"/>
          <w:sz w:val="22"/>
          <w:szCs w:val="22"/>
          <w:lang w:val="en-GB"/>
        </w:rPr>
        <w:t xml:space="preserve">and </w:t>
      </w:r>
      <w:r w:rsidR="00510056" w:rsidRPr="00D7006B">
        <w:rPr>
          <w:rFonts w:ascii="Times New Roman"/>
          <w:i/>
          <w:kern w:val="0"/>
          <w:sz w:val="22"/>
          <w:szCs w:val="22"/>
          <w:lang w:val="en-GB" w:eastAsia="en-US"/>
        </w:rPr>
        <w:t>PUCCH carrying SL HARQ reporting</w:t>
      </w:r>
      <w:r w:rsidRPr="00FC6003">
        <w:rPr>
          <w:rFonts w:ascii="Times New Roman"/>
          <w:bCs/>
          <w:i/>
          <w:kern w:val="0"/>
          <w:sz w:val="22"/>
          <w:szCs w:val="22"/>
          <w:lang w:val="en-GB"/>
        </w:rPr>
        <w:t xml:space="preserve">, </w:t>
      </w:r>
    </w:p>
    <w:p w14:paraId="167193B0" w14:textId="77777777" w:rsidR="00510056" w:rsidRPr="00510056" w:rsidRDefault="00510056" w:rsidP="00510056">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The</w:t>
      </w:r>
      <w:r w:rsidRPr="00510056">
        <w:rPr>
          <w:rFonts w:ascii="Times New Roman"/>
          <w:i/>
          <w:kern w:val="0"/>
          <w:sz w:val="22"/>
          <w:szCs w:val="22"/>
          <w:lang w:val="en-GB" w:eastAsia="en-US"/>
        </w:rPr>
        <w:t xml:space="preserve"> PUCCH transmission has higher priority than a SL transmission if a priority value of the PUCCH is smaller than a priority value of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w:t>
      </w:r>
    </w:p>
    <w:p w14:paraId="1E3B7FCF" w14:textId="77777777" w:rsidR="00FC6003" w:rsidRPr="00FC6003" w:rsidRDefault="00510056" w:rsidP="00510056">
      <w:pPr>
        <w:widowControl/>
        <w:numPr>
          <w:ilvl w:val="0"/>
          <w:numId w:val="16"/>
        </w:numPr>
        <w:wordWrap/>
        <w:autoSpaceDE/>
        <w:autoSpaceDN/>
        <w:spacing w:line="252" w:lineRule="auto"/>
        <w:jc w:val="left"/>
        <w:rPr>
          <w:rFonts w:ascii="Times New Roman"/>
          <w:b/>
          <w:bCs/>
          <w:i/>
          <w:kern w:val="0"/>
          <w:sz w:val="22"/>
          <w:szCs w:val="22"/>
          <w:lang w:val="en-GB" w:eastAsia="en-US"/>
        </w:rPr>
      </w:pPr>
      <w:r w:rsidRPr="00510056">
        <w:rPr>
          <w:rFonts w:ascii="Times New Roman"/>
          <w:i/>
          <w:kern w:val="0"/>
          <w:sz w:val="22"/>
          <w:szCs w:val="22"/>
          <w:lang w:val="en-GB" w:eastAsia="en-US"/>
        </w:rPr>
        <w:t xml:space="preserve">If the priority value of the PUCCH transmission is larger than the priority value of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the SL </w:t>
      </w:r>
      <w:r>
        <w:rPr>
          <w:rFonts w:ascii="Times New Roman"/>
          <w:i/>
          <w:kern w:val="0"/>
          <w:sz w:val="22"/>
          <w:szCs w:val="22"/>
          <w:lang w:val="en-GB" w:eastAsia="en-US"/>
        </w:rPr>
        <w:t>reception</w:t>
      </w:r>
      <w:r w:rsidRPr="00510056">
        <w:rPr>
          <w:rFonts w:ascii="Times New Roman"/>
          <w:i/>
          <w:kern w:val="0"/>
          <w:sz w:val="22"/>
          <w:szCs w:val="22"/>
          <w:lang w:val="en-GB" w:eastAsia="en-US"/>
        </w:rPr>
        <w:t xml:space="preserve"> has higher priority.</w:t>
      </w:r>
    </w:p>
    <w:p w14:paraId="6BA2FCDE" w14:textId="77777777" w:rsidR="00FC6003" w:rsidRPr="00FC6003" w:rsidRDefault="00FC6003" w:rsidP="003C0571">
      <w:pPr>
        <w:widowControl/>
        <w:rPr>
          <w:rFonts w:ascii="Calibri" w:hAnsi="Calibri" w:cs="Calibri"/>
          <w:sz w:val="22"/>
          <w:lang w:val="en-GB"/>
        </w:rPr>
      </w:pPr>
    </w:p>
    <w:tbl>
      <w:tblPr>
        <w:tblStyle w:val="TableGrid"/>
        <w:tblW w:w="0" w:type="auto"/>
        <w:tblLook w:val="04A0" w:firstRow="1" w:lastRow="0" w:firstColumn="1" w:lastColumn="0" w:noHBand="0" w:noVBand="1"/>
      </w:tblPr>
      <w:tblGrid>
        <w:gridCol w:w="1458"/>
        <w:gridCol w:w="1260"/>
        <w:gridCol w:w="6298"/>
      </w:tblGrid>
      <w:tr w:rsidR="00D7006B" w14:paraId="71675C4A" w14:textId="77777777" w:rsidTr="00E33F4C">
        <w:tc>
          <w:tcPr>
            <w:tcW w:w="1458" w:type="dxa"/>
          </w:tcPr>
          <w:p w14:paraId="66CBB43A" w14:textId="77777777" w:rsidR="00D7006B" w:rsidRDefault="00D7006B" w:rsidP="00E33F4C">
            <w:pPr>
              <w:widowControl/>
              <w:rPr>
                <w:rFonts w:ascii="Calibri" w:hAnsi="Calibri" w:cs="Calibri"/>
                <w:sz w:val="22"/>
              </w:rPr>
            </w:pPr>
            <w:r>
              <w:rPr>
                <w:rFonts w:ascii="Calibri" w:hAnsi="Calibri" w:cs="Calibri" w:hint="eastAsia"/>
                <w:sz w:val="22"/>
              </w:rPr>
              <w:t>Company</w:t>
            </w:r>
          </w:p>
        </w:tc>
        <w:tc>
          <w:tcPr>
            <w:tcW w:w="1260" w:type="dxa"/>
          </w:tcPr>
          <w:p w14:paraId="2FCDFE59" w14:textId="77777777" w:rsidR="00D7006B" w:rsidRDefault="00D7006B" w:rsidP="00E33F4C">
            <w:pPr>
              <w:widowControl/>
              <w:rPr>
                <w:rFonts w:ascii="Calibri" w:hAnsi="Calibri" w:cs="Calibri"/>
                <w:sz w:val="22"/>
              </w:rPr>
            </w:pPr>
            <w:r>
              <w:rPr>
                <w:rFonts w:ascii="Calibri" w:hAnsi="Calibri" w:cs="Calibri"/>
                <w:sz w:val="22"/>
              </w:rPr>
              <w:t>Answer</w:t>
            </w:r>
          </w:p>
        </w:tc>
        <w:tc>
          <w:tcPr>
            <w:tcW w:w="6298" w:type="dxa"/>
          </w:tcPr>
          <w:p w14:paraId="0CA357AE" w14:textId="77777777" w:rsidR="00D7006B" w:rsidRDefault="00D7006B" w:rsidP="00E33F4C">
            <w:pPr>
              <w:widowControl/>
              <w:rPr>
                <w:rFonts w:ascii="Calibri" w:hAnsi="Calibri" w:cs="Calibri"/>
                <w:sz w:val="22"/>
              </w:rPr>
            </w:pPr>
            <w:r>
              <w:rPr>
                <w:rFonts w:ascii="Calibri" w:hAnsi="Calibri" w:cs="Calibri" w:hint="eastAsia"/>
                <w:sz w:val="22"/>
              </w:rPr>
              <w:t>Comment</w:t>
            </w:r>
          </w:p>
        </w:tc>
      </w:tr>
      <w:tr w:rsidR="00D7006B" w:rsidRPr="00927B9A" w14:paraId="05447F97" w14:textId="77777777" w:rsidTr="00E33F4C">
        <w:tc>
          <w:tcPr>
            <w:tcW w:w="1458" w:type="dxa"/>
          </w:tcPr>
          <w:p w14:paraId="254C77EC" w14:textId="77777777" w:rsidR="00D7006B" w:rsidRPr="00E86060" w:rsidRDefault="00E86060" w:rsidP="00E33F4C">
            <w:pPr>
              <w:widowControl/>
              <w:wordWrap/>
              <w:rPr>
                <w:rFonts w:ascii="Calibri" w:eastAsia="MS Mincho" w:hAnsi="Calibri" w:cs="Calibri"/>
                <w:sz w:val="22"/>
                <w:lang w:eastAsia="ja-JP"/>
              </w:rPr>
            </w:pPr>
            <w:r>
              <w:rPr>
                <w:rFonts w:ascii="Calibri" w:eastAsia="宋体" w:hAnsi="Calibri" w:cs="Calibri" w:hint="eastAsia"/>
                <w:sz w:val="22"/>
                <w:lang w:eastAsia="zh-CN"/>
              </w:rPr>
              <w:t>S</w:t>
            </w:r>
            <w:r>
              <w:rPr>
                <w:rFonts w:ascii="Calibri" w:eastAsia="宋体" w:hAnsi="Calibri" w:cs="Calibri"/>
                <w:sz w:val="22"/>
                <w:lang w:eastAsia="zh-CN"/>
              </w:rPr>
              <w:t>harp</w:t>
            </w:r>
          </w:p>
        </w:tc>
        <w:tc>
          <w:tcPr>
            <w:tcW w:w="1260" w:type="dxa"/>
          </w:tcPr>
          <w:p w14:paraId="01A16816" w14:textId="77777777" w:rsidR="00D7006B" w:rsidRPr="00E86060" w:rsidRDefault="00E86060" w:rsidP="00E33F4C">
            <w:pPr>
              <w:widowControl/>
              <w:wordWrap/>
              <w:rPr>
                <w:rFonts w:ascii="Calibri" w:eastAsia="MS Mincho" w:hAnsi="Calibri" w:cs="Calibri"/>
                <w:sz w:val="22"/>
                <w:lang w:eastAsia="ja-JP"/>
              </w:rPr>
            </w:pPr>
            <w:r>
              <w:rPr>
                <w:rFonts w:ascii="Calibri" w:eastAsia="宋体" w:hAnsi="Calibri" w:cs="Calibri" w:hint="eastAsia"/>
                <w:sz w:val="22"/>
                <w:lang w:eastAsia="zh-CN"/>
              </w:rPr>
              <w:t>Y</w:t>
            </w:r>
            <w:r>
              <w:rPr>
                <w:rFonts w:ascii="Calibri" w:eastAsia="宋体" w:hAnsi="Calibri" w:cs="Calibri"/>
                <w:sz w:val="22"/>
                <w:lang w:eastAsia="zh-CN"/>
              </w:rPr>
              <w:t>es</w:t>
            </w:r>
          </w:p>
        </w:tc>
        <w:tc>
          <w:tcPr>
            <w:tcW w:w="6298" w:type="dxa"/>
          </w:tcPr>
          <w:p w14:paraId="2822D52E" w14:textId="77777777" w:rsidR="00E86060" w:rsidRDefault="00E86060" w:rsidP="00E33F4C">
            <w:pPr>
              <w:widowControl/>
              <w:wordWrap/>
              <w:rPr>
                <w:rFonts w:ascii="Calibri" w:eastAsia="宋体" w:hAnsi="Calibri" w:cs="Calibri"/>
                <w:sz w:val="22"/>
                <w:lang w:eastAsia="zh-CN"/>
              </w:rPr>
            </w:pPr>
            <w:r>
              <w:rPr>
                <w:rFonts w:ascii="Calibri" w:eastAsia="宋体" w:hAnsi="Calibri" w:cs="Calibri" w:hint="eastAsia"/>
                <w:sz w:val="22"/>
                <w:lang w:eastAsia="zh-CN"/>
              </w:rPr>
              <w:t>(</w:t>
            </w:r>
            <w:r>
              <w:rPr>
                <w:rFonts w:ascii="Calibri" w:eastAsia="宋体" w:hAnsi="Calibri" w:cs="Calibri"/>
                <w:sz w:val="22"/>
                <w:lang w:eastAsia="zh-CN"/>
              </w:rPr>
              <w:t>“SL transmission” =&gt; “SL reception” in the first bullet?)</w:t>
            </w:r>
          </w:p>
          <w:p w14:paraId="5B592099" w14:textId="77777777" w:rsidR="00D7006B" w:rsidRPr="00E86060" w:rsidRDefault="00E86060" w:rsidP="002D74F5">
            <w:pPr>
              <w:widowControl/>
              <w:wordWrap/>
              <w:rPr>
                <w:rFonts w:ascii="Calibri" w:eastAsia="MS Mincho" w:hAnsi="Calibri" w:cs="Calibri"/>
                <w:sz w:val="22"/>
                <w:lang w:eastAsia="ja-JP"/>
              </w:rPr>
            </w:pPr>
            <w:r>
              <w:rPr>
                <w:rFonts w:ascii="Calibri" w:eastAsia="宋体" w:hAnsi="Calibri" w:cs="Calibri" w:hint="eastAsia"/>
                <w:sz w:val="22"/>
                <w:lang w:eastAsia="zh-CN"/>
              </w:rPr>
              <w:t>I</w:t>
            </w:r>
            <w:r>
              <w:rPr>
                <w:rFonts w:ascii="Calibri" w:eastAsia="宋体" w:hAnsi="Calibri" w:cs="Calibri"/>
                <w:sz w:val="22"/>
                <w:lang w:eastAsia="zh-CN"/>
              </w:rPr>
              <w:t>n our understanding this is something missing in the spec.</w:t>
            </w:r>
          </w:p>
        </w:tc>
      </w:tr>
      <w:tr w:rsidR="00D7006B" w:rsidRPr="004A46B5" w14:paraId="495E96AF" w14:textId="77777777" w:rsidTr="00E33F4C">
        <w:tc>
          <w:tcPr>
            <w:tcW w:w="1458" w:type="dxa"/>
          </w:tcPr>
          <w:p w14:paraId="2FDF722A" w14:textId="77777777" w:rsidR="00D7006B" w:rsidRPr="004A46B5" w:rsidRDefault="00A74F47" w:rsidP="00E33F4C">
            <w:pPr>
              <w:widowControl/>
              <w:rPr>
                <w:rFonts w:ascii="Calibri" w:eastAsia="宋体" w:hAnsi="Calibri" w:cs="Calibri"/>
                <w:sz w:val="22"/>
                <w:lang w:eastAsia="zh-CN"/>
              </w:rPr>
            </w:pPr>
            <w:r>
              <w:rPr>
                <w:rFonts w:ascii="Calibri" w:eastAsia="宋体" w:hAnsi="Calibri" w:cs="Calibri" w:hint="eastAsia"/>
                <w:sz w:val="22"/>
                <w:lang w:eastAsia="zh-CN"/>
              </w:rPr>
              <w:t>ZTE, Sanechips</w:t>
            </w:r>
          </w:p>
        </w:tc>
        <w:tc>
          <w:tcPr>
            <w:tcW w:w="1260" w:type="dxa"/>
          </w:tcPr>
          <w:p w14:paraId="2A2B727A" w14:textId="77777777" w:rsidR="00D7006B" w:rsidRPr="004A46B5" w:rsidRDefault="00A74F47" w:rsidP="00E33F4C">
            <w:pPr>
              <w:widowControl/>
              <w:rPr>
                <w:rFonts w:ascii="Calibri" w:eastAsia="宋体" w:hAnsi="Calibri" w:cs="Calibri"/>
                <w:sz w:val="22"/>
                <w:lang w:eastAsia="zh-CN"/>
              </w:rPr>
            </w:pPr>
            <w:r>
              <w:rPr>
                <w:rFonts w:ascii="Calibri" w:eastAsia="宋体" w:hAnsi="Calibri" w:cs="Calibri" w:hint="eastAsia"/>
                <w:sz w:val="22"/>
                <w:lang w:eastAsia="zh-CN"/>
              </w:rPr>
              <w:t>No</w:t>
            </w:r>
          </w:p>
        </w:tc>
        <w:tc>
          <w:tcPr>
            <w:tcW w:w="6298" w:type="dxa"/>
          </w:tcPr>
          <w:p w14:paraId="5FD37528" w14:textId="77777777" w:rsidR="00A74F47" w:rsidRDefault="00A74F47" w:rsidP="00A74F47">
            <w:pPr>
              <w:widowControl/>
              <w:wordWrap/>
              <w:rPr>
                <w:rFonts w:ascii="Calibri" w:eastAsia="宋体" w:hAnsi="Calibri" w:cs="Calibri"/>
                <w:sz w:val="22"/>
                <w:lang w:eastAsia="zh-CN"/>
              </w:rPr>
            </w:pPr>
            <w:r>
              <w:rPr>
                <w:rFonts w:ascii="Calibri" w:eastAsia="宋体" w:hAnsi="Calibri" w:cs="Calibri" w:hint="eastAsia"/>
                <w:sz w:val="22"/>
                <w:lang w:eastAsia="zh-CN"/>
              </w:rPr>
              <w:t>We prefer to discuss PSFCH/S-SSB Rx only, whose priority level is fully known to UE. The preferred change looks like.</w:t>
            </w:r>
          </w:p>
          <w:p w14:paraId="4E425A45" w14:textId="77777777" w:rsidR="00A74F47" w:rsidRDefault="00A74F47" w:rsidP="00A74F47">
            <w:pPr>
              <w:widowControl/>
              <w:wordWrap/>
              <w:autoSpaceDE/>
              <w:autoSpaceDN/>
              <w:spacing w:line="252" w:lineRule="auto"/>
              <w:jc w:val="left"/>
              <w:rPr>
                <w:rFonts w:ascii="Times New Roman"/>
                <w:bCs/>
                <w:i/>
                <w:kern w:val="0"/>
                <w:sz w:val="22"/>
                <w:szCs w:val="22"/>
                <w:lang w:val="en-GB"/>
              </w:rPr>
            </w:pPr>
            <w:r>
              <w:rPr>
                <w:rFonts w:ascii="Times New Roman" w:hint="eastAsia"/>
                <w:bCs/>
                <w:i/>
                <w:kern w:val="0"/>
                <w:sz w:val="22"/>
                <w:szCs w:val="22"/>
                <w:lang w:val="en-GB"/>
              </w:rPr>
              <w:t>F</w:t>
            </w:r>
            <w:r>
              <w:rPr>
                <w:rFonts w:ascii="Times New Roman"/>
                <w:bCs/>
                <w:i/>
                <w:kern w:val="0"/>
                <w:sz w:val="22"/>
                <w:szCs w:val="22"/>
                <w:lang w:val="en-GB"/>
              </w:rPr>
              <w:t>or prioritization between</w:t>
            </w:r>
            <w:r w:rsidRPr="00C35BFB">
              <w:rPr>
                <w:rFonts w:ascii="Times New Roman"/>
                <w:bCs/>
                <w:i/>
                <w:color w:val="FF0000"/>
                <w:kern w:val="0"/>
                <w:sz w:val="22"/>
                <w:szCs w:val="22"/>
                <w:lang w:val="en-GB"/>
              </w:rPr>
              <w:t xml:space="preserve"> SL </w:t>
            </w:r>
            <w:r w:rsidRPr="00C35BFB">
              <w:rPr>
                <w:rFonts w:ascii="Times New Roman" w:eastAsia="宋体" w:hint="eastAsia"/>
                <w:bCs/>
                <w:i/>
                <w:color w:val="FF0000"/>
                <w:kern w:val="0"/>
                <w:sz w:val="22"/>
                <w:szCs w:val="22"/>
                <w:lang w:val="en-GB" w:eastAsia="zh-CN"/>
              </w:rPr>
              <w:t>PSFCH or S-SSB Rx</w:t>
            </w:r>
            <w:r>
              <w:rPr>
                <w:rFonts w:ascii="Times New Roman"/>
                <w:bCs/>
                <w:i/>
                <w:kern w:val="0"/>
                <w:sz w:val="22"/>
                <w:szCs w:val="22"/>
                <w:lang w:val="en-GB"/>
              </w:rPr>
              <w:t xml:space="preserve"> and </w:t>
            </w:r>
            <w:r>
              <w:rPr>
                <w:rFonts w:ascii="Times New Roman"/>
                <w:i/>
                <w:kern w:val="0"/>
                <w:sz w:val="22"/>
                <w:szCs w:val="22"/>
                <w:lang w:val="en-GB" w:eastAsia="en-US"/>
              </w:rPr>
              <w:t>PUCCH carrying SL HARQ reporting</w:t>
            </w:r>
            <w:r>
              <w:rPr>
                <w:rFonts w:ascii="Times New Roman"/>
                <w:bCs/>
                <w:i/>
                <w:kern w:val="0"/>
                <w:sz w:val="22"/>
                <w:szCs w:val="22"/>
                <w:lang w:val="en-GB"/>
              </w:rPr>
              <w:t xml:space="preserve">, </w:t>
            </w:r>
          </w:p>
          <w:p w14:paraId="628DE1A1" w14:textId="77777777" w:rsidR="00A74F47" w:rsidRDefault="00A74F47" w:rsidP="00A74F47">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 xml:space="preserve">The PUCCH transmission has higher priority than a </w:t>
            </w:r>
            <w:r w:rsidRPr="00C35BFB">
              <w:rPr>
                <w:rFonts w:ascii="Times New Roman"/>
                <w:bCs/>
                <w:i/>
                <w:color w:val="FF0000"/>
                <w:kern w:val="0"/>
                <w:sz w:val="22"/>
                <w:szCs w:val="22"/>
                <w:lang w:val="en-GB"/>
              </w:rPr>
              <w:t xml:space="preserve">SL </w:t>
            </w:r>
            <w:r w:rsidRPr="00C35BFB">
              <w:rPr>
                <w:rFonts w:ascii="Times New Roman" w:eastAsia="宋体" w:hint="eastAsia"/>
                <w:bCs/>
                <w:i/>
                <w:color w:val="FF0000"/>
                <w:kern w:val="0"/>
                <w:sz w:val="22"/>
                <w:szCs w:val="22"/>
                <w:lang w:val="en-GB" w:eastAsia="zh-CN"/>
              </w:rPr>
              <w:t>PSFCH or S-SSB Rx</w:t>
            </w:r>
            <w:r>
              <w:rPr>
                <w:rFonts w:ascii="Times New Roman"/>
                <w:i/>
                <w:kern w:val="0"/>
                <w:sz w:val="22"/>
                <w:szCs w:val="22"/>
                <w:lang w:val="en-GB" w:eastAsia="en-US"/>
              </w:rPr>
              <w:t xml:space="preserve"> if a priority value of the PUCCH is smaller than a priority value of the</w:t>
            </w:r>
            <w:r w:rsidRPr="00C35BFB">
              <w:rPr>
                <w:rFonts w:ascii="Times New Roman"/>
                <w:bCs/>
                <w:i/>
                <w:color w:val="FF0000"/>
                <w:kern w:val="0"/>
                <w:sz w:val="22"/>
                <w:szCs w:val="22"/>
                <w:lang w:val="en-GB"/>
              </w:rPr>
              <w:t xml:space="preserve"> SL </w:t>
            </w:r>
            <w:r w:rsidRPr="00C35BFB">
              <w:rPr>
                <w:rFonts w:ascii="Times New Roman" w:eastAsia="宋体" w:hint="eastAsia"/>
                <w:bCs/>
                <w:i/>
                <w:color w:val="FF0000"/>
                <w:kern w:val="0"/>
                <w:sz w:val="22"/>
                <w:szCs w:val="22"/>
                <w:lang w:val="en-GB" w:eastAsia="zh-CN"/>
              </w:rPr>
              <w:t>PSFCH or S-SSB Rx</w:t>
            </w:r>
            <w:r>
              <w:rPr>
                <w:rFonts w:ascii="Times New Roman"/>
                <w:i/>
                <w:kern w:val="0"/>
                <w:sz w:val="22"/>
                <w:szCs w:val="22"/>
                <w:lang w:val="en-GB" w:eastAsia="en-US"/>
              </w:rPr>
              <w:t xml:space="preserve">. </w:t>
            </w:r>
          </w:p>
          <w:p w14:paraId="7815D226" w14:textId="77777777" w:rsidR="00A74F47" w:rsidRDefault="00A74F47" w:rsidP="00A74F47">
            <w:pPr>
              <w:widowControl/>
              <w:numPr>
                <w:ilvl w:val="0"/>
                <w:numId w:val="16"/>
              </w:numPr>
              <w:wordWrap/>
              <w:autoSpaceDE/>
              <w:autoSpaceDN/>
              <w:spacing w:line="252" w:lineRule="auto"/>
              <w:jc w:val="left"/>
              <w:rPr>
                <w:rFonts w:ascii="Times New Roman"/>
                <w:b/>
                <w:bCs/>
                <w:i/>
                <w:kern w:val="0"/>
                <w:sz w:val="22"/>
                <w:szCs w:val="22"/>
                <w:lang w:val="en-GB" w:eastAsia="en-US"/>
              </w:rPr>
            </w:pPr>
            <w:r>
              <w:rPr>
                <w:rFonts w:ascii="Times New Roman"/>
                <w:i/>
                <w:kern w:val="0"/>
                <w:sz w:val="22"/>
                <w:szCs w:val="22"/>
                <w:lang w:val="en-GB" w:eastAsia="en-US"/>
              </w:rPr>
              <w:t xml:space="preserve">If the priority value of the PUCCH transmission is larger than the priority value of the </w:t>
            </w:r>
            <w:r w:rsidRPr="00C35BFB">
              <w:rPr>
                <w:rFonts w:ascii="Times New Roman"/>
                <w:bCs/>
                <w:i/>
                <w:color w:val="FF0000"/>
                <w:kern w:val="0"/>
                <w:sz w:val="22"/>
                <w:szCs w:val="22"/>
                <w:lang w:val="en-GB"/>
              </w:rPr>
              <w:t xml:space="preserve">SL </w:t>
            </w:r>
            <w:r w:rsidRPr="00C35BFB">
              <w:rPr>
                <w:rFonts w:ascii="Times New Roman" w:eastAsia="宋体" w:hint="eastAsia"/>
                <w:bCs/>
                <w:i/>
                <w:color w:val="FF0000"/>
                <w:kern w:val="0"/>
                <w:sz w:val="22"/>
                <w:szCs w:val="22"/>
                <w:lang w:val="en-GB" w:eastAsia="zh-CN"/>
              </w:rPr>
              <w:t xml:space="preserve">PSFCH or S-SSB </w:t>
            </w:r>
            <w:r>
              <w:rPr>
                <w:rFonts w:ascii="Times New Roman"/>
                <w:i/>
                <w:kern w:val="0"/>
                <w:sz w:val="22"/>
                <w:szCs w:val="22"/>
                <w:lang w:val="en-GB" w:eastAsia="en-US"/>
              </w:rPr>
              <w:t>reception, the SL reception has higher priority.</w:t>
            </w:r>
          </w:p>
          <w:p w14:paraId="782BF4E3" w14:textId="77777777" w:rsidR="00D7006B" w:rsidRPr="00A74F47" w:rsidRDefault="00D7006B" w:rsidP="00E33F4C">
            <w:pPr>
              <w:widowControl/>
              <w:rPr>
                <w:rFonts w:ascii="Calibri" w:eastAsia="宋体" w:hAnsi="Calibri" w:cs="Calibri"/>
                <w:sz w:val="22"/>
                <w:lang w:val="en-GB" w:eastAsia="zh-CN"/>
              </w:rPr>
            </w:pPr>
          </w:p>
        </w:tc>
      </w:tr>
      <w:tr w:rsidR="00817A1C" w:rsidRPr="00927B9A" w14:paraId="2C24928C" w14:textId="77777777" w:rsidTr="00817A1C">
        <w:tc>
          <w:tcPr>
            <w:tcW w:w="1458" w:type="dxa"/>
          </w:tcPr>
          <w:p w14:paraId="712D9B6F" w14:textId="77777777"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1260" w:type="dxa"/>
          </w:tcPr>
          <w:p w14:paraId="7DB0F040" w14:textId="77777777" w:rsidR="00817A1C" w:rsidRPr="00BB394F"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3087E8FD" w14:textId="77777777" w:rsidR="00817A1C"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C</w:t>
            </w:r>
            <w:r>
              <w:rPr>
                <w:rFonts w:ascii="Calibri" w:eastAsia="MS Mincho" w:hAnsi="Calibri" w:cs="Calibri"/>
                <w:sz w:val="22"/>
                <w:lang w:eastAsia="ja-JP"/>
              </w:rPr>
              <w:t>ommon solution with SL transmission.</w:t>
            </w:r>
          </w:p>
          <w:p w14:paraId="07FDBC11" w14:textId="1BAA5849" w:rsidR="00817A1C" w:rsidRPr="00927B9A" w:rsidRDefault="00817A1C" w:rsidP="00AF6731">
            <w:pPr>
              <w:widowControl/>
              <w:wordWrap/>
              <w:rPr>
                <w:rFonts w:ascii="Calibri" w:eastAsia="MS Mincho" w:hAnsi="Calibri" w:cs="Calibri"/>
                <w:sz w:val="22"/>
                <w:lang w:eastAsia="ja-JP"/>
              </w:rPr>
            </w:pPr>
            <w:r>
              <w:rPr>
                <w:rFonts w:ascii="Calibri" w:eastAsia="MS Mincho" w:hAnsi="Calibri" w:cs="Calibri" w:hint="eastAsia"/>
                <w:sz w:val="22"/>
                <w:lang w:eastAsia="ja-JP"/>
              </w:rPr>
              <w:t>Z</w:t>
            </w:r>
            <w:r>
              <w:rPr>
                <w:rFonts w:ascii="Calibri" w:eastAsia="MS Mincho" w:hAnsi="Calibri" w:cs="Calibri"/>
                <w:sz w:val="22"/>
                <w:lang w:eastAsia="ja-JP"/>
              </w:rPr>
              <w:t>TE’s update seems feasible.</w:t>
            </w:r>
          </w:p>
        </w:tc>
      </w:tr>
      <w:tr w:rsidR="0084190E" w14:paraId="5BDB36F2" w14:textId="77777777" w:rsidTr="00E33F4C">
        <w:tc>
          <w:tcPr>
            <w:tcW w:w="1458" w:type="dxa"/>
          </w:tcPr>
          <w:p w14:paraId="4CC798E8" w14:textId="0C4F0566" w:rsidR="0084190E" w:rsidRPr="00817A1C" w:rsidRDefault="0084190E" w:rsidP="0084190E">
            <w:pPr>
              <w:widowControl/>
              <w:rPr>
                <w:rFonts w:ascii="Calibri" w:hAnsi="Calibri" w:cs="Calibri"/>
                <w:sz w:val="22"/>
              </w:rPr>
            </w:pPr>
            <w:r>
              <w:rPr>
                <w:rFonts w:ascii="Calibri" w:eastAsiaTheme="minorEastAsia" w:hAnsi="Calibri" w:cs="Calibri" w:hint="eastAsia"/>
                <w:sz w:val="22"/>
              </w:rPr>
              <w:t>LGE</w:t>
            </w:r>
          </w:p>
        </w:tc>
        <w:tc>
          <w:tcPr>
            <w:tcW w:w="1260" w:type="dxa"/>
          </w:tcPr>
          <w:p w14:paraId="2041D440" w14:textId="4E8EDFBD" w:rsidR="0084190E" w:rsidRDefault="0084190E" w:rsidP="0084190E">
            <w:pPr>
              <w:widowControl/>
              <w:rPr>
                <w:rFonts w:ascii="Calibri" w:hAnsi="Calibri" w:cs="Calibri"/>
                <w:sz w:val="22"/>
              </w:rPr>
            </w:pPr>
            <w:r>
              <w:rPr>
                <w:rFonts w:ascii="Calibri" w:eastAsiaTheme="minorEastAsia" w:hAnsi="Calibri" w:cs="Calibri" w:hint="eastAsia"/>
                <w:sz w:val="22"/>
              </w:rPr>
              <w:t>Yes</w:t>
            </w:r>
          </w:p>
        </w:tc>
        <w:tc>
          <w:tcPr>
            <w:tcW w:w="6298" w:type="dxa"/>
          </w:tcPr>
          <w:p w14:paraId="1878582B" w14:textId="77777777" w:rsidR="0084190E" w:rsidRDefault="0084190E" w:rsidP="0084190E">
            <w:pPr>
              <w:widowControl/>
              <w:rPr>
                <w:rFonts w:ascii="Calibri" w:hAnsi="Calibri" w:cs="Calibri"/>
                <w:sz w:val="22"/>
              </w:rPr>
            </w:pPr>
          </w:p>
        </w:tc>
      </w:tr>
      <w:tr w:rsidR="0084190E" w14:paraId="3D4E5D69" w14:textId="77777777" w:rsidTr="00E33F4C">
        <w:tc>
          <w:tcPr>
            <w:tcW w:w="1458" w:type="dxa"/>
          </w:tcPr>
          <w:p w14:paraId="03D7CD24" w14:textId="3C4380C6"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Apple</w:t>
            </w:r>
          </w:p>
        </w:tc>
        <w:tc>
          <w:tcPr>
            <w:tcW w:w="1260" w:type="dxa"/>
          </w:tcPr>
          <w:p w14:paraId="08E58EC9" w14:textId="565A2BF1"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69A36B0A" w14:textId="62BB6E1A" w:rsidR="0084190E" w:rsidRDefault="00F240B4" w:rsidP="0084190E">
            <w:pPr>
              <w:widowControl/>
              <w:rPr>
                <w:rFonts w:ascii="Calibri" w:eastAsia="宋体" w:hAnsi="Calibri" w:cs="Calibri"/>
                <w:sz w:val="22"/>
                <w:lang w:eastAsia="zh-CN"/>
              </w:rPr>
            </w:pPr>
            <w:r>
              <w:rPr>
                <w:rFonts w:ascii="Calibri" w:eastAsia="宋体" w:hAnsi="Calibri" w:cs="Calibri"/>
                <w:sz w:val="22"/>
                <w:lang w:eastAsia="zh-CN"/>
              </w:rPr>
              <w:t xml:space="preserve">SL reception has the same prioritization rule as SL transmission in this case.  </w:t>
            </w:r>
          </w:p>
        </w:tc>
      </w:tr>
      <w:tr w:rsidR="001D4762" w:rsidRPr="00386E98" w14:paraId="5216210C" w14:textId="77777777" w:rsidTr="001D4762">
        <w:tc>
          <w:tcPr>
            <w:tcW w:w="1458" w:type="dxa"/>
          </w:tcPr>
          <w:p w14:paraId="67BACDCF" w14:textId="77777777" w:rsidR="001D4762" w:rsidRPr="00817A1C" w:rsidRDefault="001D4762" w:rsidP="00BD70E9">
            <w:pPr>
              <w:widowControl/>
              <w:rPr>
                <w:rFonts w:ascii="Calibri" w:hAnsi="Calibri" w:cs="Calibri"/>
                <w:sz w:val="22"/>
              </w:rPr>
            </w:pPr>
            <w:r w:rsidRPr="00386E98">
              <w:rPr>
                <w:rFonts w:ascii="Calibri" w:hAnsi="Calibri" w:cs="Calibri"/>
                <w:sz w:val="22"/>
              </w:rPr>
              <w:t>Huawei, HiSilicon</w:t>
            </w:r>
          </w:p>
        </w:tc>
        <w:tc>
          <w:tcPr>
            <w:tcW w:w="1260" w:type="dxa"/>
          </w:tcPr>
          <w:p w14:paraId="04767497" w14:textId="77777777" w:rsidR="001D4762" w:rsidRPr="00386E98" w:rsidRDefault="001D4762" w:rsidP="00BD70E9">
            <w:pPr>
              <w:widowControl/>
              <w:rPr>
                <w:rFonts w:ascii="Calibri" w:eastAsiaTheme="minorEastAsia" w:hAnsi="Calibri" w:cs="Calibri"/>
                <w:sz w:val="22"/>
                <w:lang w:eastAsia="zh-CN"/>
              </w:rPr>
            </w:pPr>
            <w:r>
              <w:rPr>
                <w:rFonts w:ascii="Calibri" w:eastAsiaTheme="minorEastAsia" w:hAnsi="Calibri" w:cs="Calibri"/>
                <w:sz w:val="22"/>
                <w:lang w:eastAsia="zh-CN"/>
              </w:rPr>
              <w:t>Yes</w:t>
            </w:r>
          </w:p>
        </w:tc>
        <w:tc>
          <w:tcPr>
            <w:tcW w:w="6298" w:type="dxa"/>
          </w:tcPr>
          <w:p w14:paraId="4F637808" w14:textId="25FDBC12" w:rsidR="001D4762" w:rsidRDefault="001D4762" w:rsidP="00BD70E9">
            <w:pPr>
              <w:widowControl/>
              <w:rPr>
                <w:rFonts w:ascii="Calibri" w:eastAsiaTheme="minorEastAsia" w:hAnsi="Calibri" w:cs="Calibri"/>
                <w:sz w:val="22"/>
                <w:lang w:eastAsia="zh-CN"/>
              </w:rPr>
            </w:pPr>
            <w:r>
              <w:rPr>
                <w:rFonts w:ascii="Calibri" w:eastAsiaTheme="minorEastAsia" w:hAnsi="Calibri" w:cs="Calibri"/>
                <w:sz w:val="22"/>
                <w:lang w:eastAsia="zh-CN"/>
              </w:rPr>
              <w:t>Agree with Sharp that the “SL transmission” should be “SL reception” in the first bullet</w:t>
            </w:r>
            <w:r>
              <w:rPr>
                <w:rFonts w:ascii="Calibri" w:eastAsiaTheme="minorEastAsia" w:hAnsi="Calibri" w:cs="Calibri"/>
                <w:sz w:val="22"/>
                <w:lang w:eastAsia="zh-CN"/>
              </w:rPr>
              <w:t>.</w:t>
            </w:r>
          </w:p>
          <w:p w14:paraId="3600A712" w14:textId="4062FBDB" w:rsidR="001D4762" w:rsidRPr="00386E98" w:rsidRDefault="001D4762" w:rsidP="001D4762">
            <w:pPr>
              <w:widowControl/>
              <w:rPr>
                <w:rFonts w:ascii="Calibri" w:eastAsiaTheme="minorEastAsia" w:hAnsi="Calibri" w:cs="Calibri"/>
                <w:sz w:val="22"/>
                <w:lang w:eastAsia="zh-CN"/>
              </w:rPr>
            </w:pPr>
            <w:r>
              <w:rPr>
                <w:rFonts w:ascii="Calibri" w:eastAsiaTheme="minorEastAsia" w:hAnsi="Calibri" w:cs="Calibri"/>
                <w:sz w:val="22"/>
                <w:lang w:eastAsia="zh-CN"/>
              </w:rPr>
              <w:t xml:space="preserve">Prioritization rule for PUCCH carrying SL HARQ-ACK reporting and SL transmission is specified in TS38.213 section 16.2.4.3.1. </w:t>
            </w:r>
            <w:r>
              <w:rPr>
                <w:rFonts w:ascii="Calibri" w:eastAsiaTheme="minorEastAsia" w:hAnsi="Calibri" w:cs="Calibri"/>
                <w:sz w:val="22"/>
                <w:lang w:eastAsia="zh-CN"/>
              </w:rPr>
              <w:t>Similar rules can be reused.</w:t>
            </w:r>
            <w:bookmarkStart w:id="0" w:name="_GoBack"/>
            <w:bookmarkEnd w:id="0"/>
          </w:p>
        </w:tc>
      </w:tr>
    </w:tbl>
    <w:p w14:paraId="02626BE0" w14:textId="77777777" w:rsidR="00FC6003" w:rsidRPr="001D4762" w:rsidRDefault="00FC6003" w:rsidP="003C0571">
      <w:pPr>
        <w:widowControl/>
        <w:rPr>
          <w:rFonts w:ascii="Calibri" w:hAnsi="Calibri" w:cs="Calibri"/>
          <w:sz w:val="22"/>
        </w:rPr>
      </w:pPr>
    </w:p>
    <w:p w14:paraId="14D124FA" w14:textId="77777777" w:rsidR="00FC6003" w:rsidRDefault="00FC6003" w:rsidP="003C0571">
      <w:pPr>
        <w:widowControl/>
        <w:rPr>
          <w:rFonts w:ascii="Calibri" w:hAnsi="Calibri" w:cs="Calibri"/>
          <w:sz w:val="22"/>
          <w:lang w:val="en-GB"/>
        </w:rPr>
      </w:pPr>
    </w:p>
    <w:sectPr w:rsid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5943" w14:textId="77777777" w:rsidR="00B33669" w:rsidRDefault="00B33669" w:rsidP="00590E43">
      <w:r>
        <w:separator/>
      </w:r>
    </w:p>
  </w:endnote>
  <w:endnote w:type="continuationSeparator" w:id="0">
    <w:p w14:paraId="354AB3EB" w14:textId="77777777" w:rsidR="00B33669" w:rsidRDefault="00B33669"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DAEF" w14:textId="77777777" w:rsidR="00B33669" w:rsidRDefault="00B33669" w:rsidP="00590E43">
      <w:r>
        <w:separator/>
      </w:r>
    </w:p>
  </w:footnote>
  <w:footnote w:type="continuationSeparator" w:id="0">
    <w:p w14:paraId="3DCA0CE6" w14:textId="77777777" w:rsidR="00B33669" w:rsidRDefault="00B33669"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562A4B"/>
    <w:multiLevelType w:val="hybridMultilevel"/>
    <w:tmpl w:val="51882DD8"/>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7D5D4F"/>
    <w:multiLevelType w:val="hybridMultilevel"/>
    <w:tmpl w:val="9690AA18"/>
    <w:lvl w:ilvl="0" w:tplc="639E434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6"/>
  </w:num>
  <w:num w:numId="6">
    <w:abstractNumId w:val="10"/>
  </w:num>
  <w:num w:numId="7">
    <w:abstractNumId w:val="2"/>
  </w:num>
  <w:num w:numId="8">
    <w:abstractNumId w:val="15"/>
  </w:num>
  <w:num w:numId="9">
    <w:abstractNumId w:val="3"/>
  </w:num>
  <w:num w:numId="10">
    <w:abstractNumId w:val="0"/>
  </w:num>
  <w:num w:numId="11">
    <w:abstractNumId w:val="8"/>
  </w:num>
  <w:num w:numId="12">
    <w:abstractNumId w:val="18"/>
  </w:num>
  <w:num w:numId="13">
    <w:abstractNumId w:val="5"/>
  </w:num>
  <w:num w:numId="14">
    <w:abstractNumId w:val="11"/>
  </w:num>
  <w:num w:numId="15">
    <w:abstractNumId w:val="9"/>
  </w:num>
  <w:num w:numId="16">
    <w:abstractNumId w:val="17"/>
  </w:num>
  <w:num w:numId="17">
    <w:abstractNumId w:val="4"/>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53782"/>
    <w:rsid w:val="00057D0C"/>
    <w:rsid w:val="0009282D"/>
    <w:rsid w:val="000A51CD"/>
    <w:rsid w:val="000C4606"/>
    <w:rsid w:val="000F2156"/>
    <w:rsid w:val="000F3F44"/>
    <w:rsid w:val="000F7C64"/>
    <w:rsid w:val="00103302"/>
    <w:rsid w:val="00107338"/>
    <w:rsid w:val="001127C3"/>
    <w:rsid w:val="001D4762"/>
    <w:rsid w:val="001E68F9"/>
    <w:rsid w:val="001F6A95"/>
    <w:rsid w:val="002033E3"/>
    <w:rsid w:val="0023652C"/>
    <w:rsid w:val="002429AB"/>
    <w:rsid w:val="002557FD"/>
    <w:rsid w:val="00277BA9"/>
    <w:rsid w:val="00282D48"/>
    <w:rsid w:val="0029261C"/>
    <w:rsid w:val="0029302B"/>
    <w:rsid w:val="00293B13"/>
    <w:rsid w:val="002B5263"/>
    <w:rsid w:val="002D74F5"/>
    <w:rsid w:val="002E2C00"/>
    <w:rsid w:val="002F4791"/>
    <w:rsid w:val="00302AAA"/>
    <w:rsid w:val="00304E80"/>
    <w:rsid w:val="003271C8"/>
    <w:rsid w:val="0032769A"/>
    <w:rsid w:val="00336B37"/>
    <w:rsid w:val="00347AE9"/>
    <w:rsid w:val="00357145"/>
    <w:rsid w:val="003621DB"/>
    <w:rsid w:val="003A08E9"/>
    <w:rsid w:val="003A2DDF"/>
    <w:rsid w:val="003A51D5"/>
    <w:rsid w:val="003C0571"/>
    <w:rsid w:val="003C14A6"/>
    <w:rsid w:val="003C77DC"/>
    <w:rsid w:val="003E0A19"/>
    <w:rsid w:val="003E33E2"/>
    <w:rsid w:val="00404206"/>
    <w:rsid w:val="00405648"/>
    <w:rsid w:val="00423919"/>
    <w:rsid w:val="00451774"/>
    <w:rsid w:val="00473A90"/>
    <w:rsid w:val="00485278"/>
    <w:rsid w:val="004A46B5"/>
    <w:rsid w:val="004B29F4"/>
    <w:rsid w:val="004B2A61"/>
    <w:rsid w:val="004C0F36"/>
    <w:rsid w:val="004C25E5"/>
    <w:rsid w:val="004D55D0"/>
    <w:rsid w:val="004D6C9E"/>
    <w:rsid w:val="004E32BC"/>
    <w:rsid w:val="00510056"/>
    <w:rsid w:val="005145A3"/>
    <w:rsid w:val="005541A0"/>
    <w:rsid w:val="005818BD"/>
    <w:rsid w:val="00590E43"/>
    <w:rsid w:val="005C1FA9"/>
    <w:rsid w:val="00626879"/>
    <w:rsid w:val="00637B7C"/>
    <w:rsid w:val="00646BFE"/>
    <w:rsid w:val="00656CE3"/>
    <w:rsid w:val="0067188A"/>
    <w:rsid w:val="006755F3"/>
    <w:rsid w:val="006B4312"/>
    <w:rsid w:val="006D1AD7"/>
    <w:rsid w:val="006E0440"/>
    <w:rsid w:val="006F1FF4"/>
    <w:rsid w:val="0070147B"/>
    <w:rsid w:val="00710554"/>
    <w:rsid w:val="0072388A"/>
    <w:rsid w:val="00724A78"/>
    <w:rsid w:val="00733B65"/>
    <w:rsid w:val="00733E39"/>
    <w:rsid w:val="007540E7"/>
    <w:rsid w:val="007A1003"/>
    <w:rsid w:val="007A133E"/>
    <w:rsid w:val="007C61E9"/>
    <w:rsid w:val="007D4002"/>
    <w:rsid w:val="007D75D4"/>
    <w:rsid w:val="007F6B9A"/>
    <w:rsid w:val="008027FE"/>
    <w:rsid w:val="008104C2"/>
    <w:rsid w:val="00817A1C"/>
    <w:rsid w:val="0082286E"/>
    <w:rsid w:val="00823536"/>
    <w:rsid w:val="00836360"/>
    <w:rsid w:val="0084190E"/>
    <w:rsid w:val="00854138"/>
    <w:rsid w:val="00862725"/>
    <w:rsid w:val="00873D36"/>
    <w:rsid w:val="008936E9"/>
    <w:rsid w:val="00897837"/>
    <w:rsid w:val="008B175E"/>
    <w:rsid w:val="008B1D31"/>
    <w:rsid w:val="008C79A8"/>
    <w:rsid w:val="008D41EC"/>
    <w:rsid w:val="008D4AB8"/>
    <w:rsid w:val="008F36EA"/>
    <w:rsid w:val="00911DDA"/>
    <w:rsid w:val="009127E7"/>
    <w:rsid w:val="00917357"/>
    <w:rsid w:val="00921D45"/>
    <w:rsid w:val="0092692A"/>
    <w:rsid w:val="00927B9A"/>
    <w:rsid w:val="0093431E"/>
    <w:rsid w:val="009372D3"/>
    <w:rsid w:val="009525E3"/>
    <w:rsid w:val="00977A82"/>
    <w:rsid w:val="00994122"/>
    <w:rsid w:val="009E4A33"/>
    <w:rsid w:val="009E5B28"/>
    <w:rsid w:val="009F088D"/>
    <w:rsid w:val="009F6F6E"/>
    <w:rsid w:val="00A00692"/>
    <w:rsid w:val="00A2275E"/>
    <w:rsid w:val="00A54B98"/>
    <w:rsid w:val="00A67758"/>
    <w:rsid w:val="00A74F47"/>
    <w:rsid w:val="00A77384"/>
    <w:rsid w:val="00AA28AD"/>
    <w:rsid w:val="00AC407A"/>
    <w:rsid w:val="00AD017B"/>
    <w:rsid w:val="00AD735B"/>
    <w:rsid w:val="00AE1EA9"/>
    <w:rsid w:val="00AF6EBD"/>
    <w:rsid w:val="00B153E5"/>
    <w:rsid w:val="00B21DD8"/>
    <w:rsid w:val="00B33669"/>
    <w:rsid w:val="00B47733"/>
    <w:rsid w:val="00B6063B"/>
    <w:rsid w:val="00B91757"/>
    <w:rsid w:val="00B93CB5"/>
    <w:rsid w:val="00BB394F"/>
    <w:rsid w:val="00BC16A3"/>
    <w:rsid w:val="00BC4541"/>
    <w:rsid w:val="00BC5859"/>
    <w:rsid w:val="00BD21A3"/>
    <w:rsid w:val="00BE11EE"/>
    <w:rsid w:val="00C07B11"/>
    <w:rsid w:val="00C422CE"/>
    <w:rsid w:val="00C4484E"/>
    <w:rsid w:val="00C644F0"/>
    <w:rsid w:val="00C97638"/>
    <w:rsid w:val="00CA273C"/>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2C42"/>
    <w:rsid w:val="00E854F9"/>
    <w:rsid w:val="00E86060"/>
    <w:rsid w:val="00EB46DD"/>
    <w:rsid w:val="00ED36AA"/>
    <w:rsid w:val="00EE684D"/>
    <w:rsid w:val="00EF52C5"/>
    <w:rsid w:val="00EF62B7"/>
    <w:rsid w:val="00F240B4"/>
    <w:rsid w:val="00F325A1"/>
    <w:rsid w:val="00F6019E"/>
    <w:rsid w:val="00F6479B"/>
    <w:rsid w:val="00F80792"/>
    <w:rsid w:val="00F836EA"/>
    <w:rsid w:val="00FC1B2D"/>
    <w:rsid w:val="00FC6003"/>
    <w:rsid w:val="00FE4888"/>
    <w:rsid w:val="00FE7421"/>
    <w:rsid w:val="00FF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BCAAC"/>
  <w15:docId w15:val="{32068C9D-CD2E-4B64-99C8-4F8B6CD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57"/>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949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Yangfan (James, Hisilicon)</cp:lastModifiedBy>
  <cp:revision>2</cp:revision>
  <dcterms:created xsi:type="dcterms:W3CDTF">2021-01-26T03:00:00Z</dcterms:created>
  <dcterms:modified xsi:type="dcterms:W3CDTF">2021-01-26T03:00:00Z</dcterms:modified>
</cp:coreProperties>
</file>