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w:t>
      </w:r>
      <w:proofErr w:type="gramStart"/>
      <w:r w:rsidRPr="001C48E2">
        <w:t>to have</w:t>
      </w:r>
      <w:proofErr w:type="gramEnd"/>
      <w:r w:rsidRPr="001C48E2">
        <w:t xml:space="preser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w:t>
      </w:r>
      <w:proofErr w:type="spellStart"/>
      <w:r>
        <w:t>Searchspace</w:t>
      </w:r>
      <w:proofErr w:type="spellEnd"/>
      <w:r>
        <w:t xml:space="preserve"> are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proofErr w:type="spellStart"/>
      <w:r>
        <w:t>Sea</w:t>
      </w:r>
      <w:r w:rsidR="002435FD">
        <w:t>r</w:t>
      </w:r>
      <w:r>
        <w:t>chSpace</w:t>
      </w:r>
      <w:proofErr w:type="spellEnd"/>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w:t>
      </w:r>
      <w:proofErr w:type="spellStart"/>
      <w:r w:rsidR="00F74FD1" w:rsidRPr="00A65076">
        <w:rPr>
          <w:rFonts w:eastAsia="SimSun"/>
          <w:i/>
          <w:sz w:val="21"/>
          <w:lang w:val="x-none" w:eastAsia="zh-CN"/>
        </w:rPr>
        <w:t>SearchSpace</w:t>
      </w:r>
      <w:proofErr w:type="spellEnd"/>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proofErr w:type="spellStart"/>
      <w:r>
        <w:t>S</w:t>
      </w:r>
      <w:r w:rsidR="002435FD">
        <w:t>earch</w:t>
      </w:r>
      <w:r>
        <w:t>S</w:t>
      </w:r>
      <w:r w:rsidR="002435FD">
        <w:t>pace</w:t>
      </w:r>
      <w:proofErr w:type="spellEnd"/>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w:t>
      </w:r>
      <w:proofErr w:type="spellStart"/>
      <w:r w:rsidR="009F45A2">
        <w:t>MsgB</w:t>
      </w:r>
      <w:proofErr w:type="spellEnd"/>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F03E68" w14:paraId="4BCC3607" w14:textId="77777777" w:rsidTr="007A5C65">
        <w:tc>
          <w:tcPr>
            <w:tcW w:w="1696" w:type="dxa"/>
          </w:tcPr>
          <w:p w14:paraId="7382BD79" w14:textId="77777777" w:rsidR="00F03E68" w:rsidRDefault="00F03E68" w:rsidP="007A5C65"/>
        </w:tc>
        <w:tc>
          <w:tcPr>
            <w:tcW w:w="7611" w:type="dxa"/>
          </w:tcPr>
          <w:p w14:paraId="79ABB859" w14:textId="77777777" w:rsidR="00F03E68" w:rsidRDefault="00F03E68" w:rsidP="007A5C65"/>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5485EA98" w14:textId="77777777" w:rsidR="00F03E68" w:rsidRDefault="00C1691D">
      <w:r>
        <w:rPr>
          <w:rFonts w:hint="eastAsia"/>
        </w:rPr>
        <w:t>To be updated</w:t>
      </w:r>
    </w:p>
    <w:p w14:paraId="30859C64" w14:textId="77777777" w:rsidR="0085188D" w:rsidRDefault="0085188D"/>
    <w:p w14:paraId="10CD73A2" w14:textId="77777777" w:rsidR="00561D0F" w:rsidRDefault="000C10DC" w:rsidP="000A6D57">
      <w:pPr>
        <w:pStyle w:val="Heading2"/>
      </w:pPr>
      <w:r>
        <w:t>CORESET</w:t>
      </w:r>
    </w:p>
    <w:p w14:paraId="34D9D662" w14:textId="77777777" w:rsidR="00BE2E9A" w:rsidRDefault="00BE2E9A" w:rsidP="00BE2E9A">
      <w:pPr>
        <w:pStyle w:val="Heading3"/>
      </w:pPr>
      <w:r>
        <w:rPr>
          <w:rFonts w:hint="eastAsia"/>
        </w:rPr>
        <w:t>First round</w:t>
      </w:r>
    </w:p>
    <w:p w14:paraId="240240D9" w14:textId="77777777"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p>
    <w:p w14:paraId="057E971B" w14:textId="77777777" w:rsidR="00561D0F" w:rsidRDefault="00561D0F" w:rsidP="00561D0F">
      <w:pPr>
        <w:pStyle w:val="CommentText"/>
        <w:numPr>
          <w:ilvl w:val="0"/>
          <w:numId w:val="26"/>
        </w:numPr>
      </w:pPr>
      <w:r>
        <w:lastRenderedPageBreak/>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w:t>
      </w:r>
      <w:proofErr w:type="spellStart"/>
      <w:r>
        <w:t>MsgB</w:t>
      </w:r>
      <w:proofErr w:type="spellEnd"/>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8D2A89" w14:paraId="6B70292C" w14:textId="77777777" w:rsidTr="007A5C65">
        <w:tc>
          <w:tcPr>
            <w:tcW w:w="1696" w:type="dxa"/>
          </w:tcPr>
          <w:p w14:paraId="41207040" w14:textId="77777777" w:rsidR="008D2A89" w:rsidRDefault="008D2A89" w:rsidP="007A5C65"/>
        </w:tc>
        <w:tc>
          <w:tcPr>
            <w:tcW w:w="7611" w:type="dxa"/>
          </w:tcPr>
          <w:p w14:paraId="147F1C5F" w14:textId="77777777" w:rsidR="008D2A89" w:rsidRDefault="008D2A89" w:rsidP="007A5C65"/>
        </w:tc>
      </w:tr>
    </w:tbl>
    <w:p w14:paraId="48E873D2" w14:textId="77777777" w:rsidR="008D2A89"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73F52F8" w14:textId="77777777" w:rsidR="008D2A89" w:rsidRDefault="008D2A89" w:rsidP="008D2A89">
      <w:r>
        <w:rPr>
          <w:rFonts w:hint="eastAsia"/>
        </w:rPr>
        <w:t>To be updated</w:t>
      </w:r>
    </w:p>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77777777"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lastRenderedPageBreak/>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52597D" w14:paraId="67CF57E7" w14:textId="77777777" w:rsidTr="007A5C65">
        <w:tc>
          <w:tcPr>
            <w:tcW w:w="1696" w:type="dxa"/>
          </w:tcPr>
          <w:p w14:paraId="79B056CF" w14:textId="77777777" w:rsidR="0052597D" w:rsidRDefault="0052597D" w:rsidP="007A5C65"/>
        </w:tc>
        <w:tc>
          <w:tcPr>
            <w:tcW w:w="7611" w:type="dxa"/>
          </w:tcPr>
          <w:p w14:paraId="7CFF438C" w14:textId="77777777" w:rsidR="0052597D" w:rsidRDefault="0052597D" w:rsidP="007A5C65"/>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280D2F9F" w14:textId="77777777" w:rsidR="00D90DE6" w:rsidRDefault="00D90DE6" w:rsidP="00D90DE6">
      <w:r>
        <w:rPr>
          <w:rFonts w:hint="eastAsia"/>
        </w:rPr>
        <w:t>To be updated</w:t>
      </w:r>
    </w:p>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t>Option 1.2: reuse that of SSB-</w:t>
      </w:r>
      <w:proofErr w:type="spellStart"/>
      <w:r>
        <w:t>MsgA</w:t>
      </w:r>
      <w:proofErr w:type="spellEnd"/>
      <w:r>
        <w:t xml:space="preserve">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w:t>
            </w:r>
            <w:r>
              <w:rPr>
                <w:rFonts w:hint="eastAsia"/>
                <w:lang w:eastAsia="zh-CN"/>
              </w:rPr>
              <w:lastRenderedPageBreak/>
              <w:t>period could be determined.</w:t>
            </w:r>
          </w:p>
        </w:tc>
      </w:tr>
      <w:tr w:rsidR="00D90DE6" w14:paraId="6D61B7A9" w14:textId="77777777" w:rsidTr="007A5C65">
        <w:tc>
          <w:tcPr>
            <w:tcW w:w="1696" w:type="dxa"/>
          </w:tcPr>
          <w:p w14:paraId="524CB150" w14:textId="75C49EE9" w:rsidR="00D90DE6" w:rsidRDefault="007A5C65" w:rsidP="007A5C65">
            <w:r>
              <w:lastRenderedPageBreak/>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 xml:space="preserve">PO periodicity, the time offset from PRACH slot, number of </w:t>
            </w:r>
            <w:proofErr w:type="gramStart"/>
            <w:r w:rsidRPr="007A5C65">
              <w:t>slot</w:t>
            </w:r>
            <w:proofErr w:type="gramEnd"/>
            <w:r w:rsidRPr="007A5C65">
              <w:t xml:space="preserve"> containing the PO, number of the POs in each slot, </w:t>
            </w:r>
            <w:proofErr w:type="spellStart"/>
            <w:r w:rsidRPr="007A5C65">
              <w:t>etc</w:t>
            </w:r>
            <w:proofErr w:type="spellEnd"/>
          </w:p>
        </w:tc>
      </w:tr>
      <w:tr w:rsidR="00D90DE6" w14:paraId="1C826274" w14:textId="77777777" w:rsidTr="007A5C65">
        <w:tc>
          <w:tcPr>
            <w:tcW w:w="1696" w:type="dxa"/>
          </w:tcPr>
          <w:p w14:paraId="58CFAEAD" w14:textId="77777777" w:rsidR="00D90DE6" w:rsidRDefault="00D90DE6" w:rsidP="007A5C65"/>
        </w:tc>
        <w:tc>
          <w:tcPr>
            <w:tcW w:w="7611" w:type="dxa"/>
          </w:tcPr>
          <w:p w14:paraId="326D0C6C" w14:textId="77777777" w:rsidR="00D90DE6" w:rsidRDefault="00D90DE6" w:rsidP="007A5C65"/>
        </w:tc>
      </w:tr>
    </w:tbl>
    <w:p w14:paraId="5107C01A" w14:textId="77777777" w:rsidR="00D90DE6"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D90DE6" w14:paraId="252C2B63" w14:textId="77777777" w:rsidTr="007A5C65">
        <w:tc>
          <w:tcPr>
            <w:tcW w:w="1696" w:type="dxa"/>
          </w:tcPr>
          <w:p w14:paraId="20D95428" w14:textId="77777777" w:rsidR="00D90DE6" w:rsidRDefault="00D90DE6" w:rsidP="007A5C65"/>
        </w:tc>
        <w:tc>
          <w:tcPr>
            <w:tcW w:w="7611" w:type="dxa"/>
          </w:tcPr>
          <w:p w14:paraId="4C7E5268" w14:textId="77777777" w:rsidR="00D90DE6" w:rsidRDefault="00D90DE6" w:rsidP="007A5C65"/>
        </w:tc>
      </w:tr>
    </w:tbl>
    <w:p w14:paraId="2A893302" w14:textId="77777777" w:rsidR="00D90DE6"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D90DE6" w14:paraId="3625A7EF" w14:textId="77777777" w:rsidTr="007A5C65">
        <w:tc>
          <w:tcPr>
            <w:tcW w:w="1696" w:type="dxa"/>
          </w:tcPr>
          <w:p w14:paraId="7231E300" w14:textId="77777777" w:rsidR="00D90DE6" w:rsidRDefault="00D90DE6" w:rsidP="007A5C65"/>
        </w:tc>
        <w:tc>
          <w:tcPr>
            <w:tcW w:w="7611" w:type="dxa"/>
          </w:tcPr>
          <w:p w14:paraId="7EDE6DC2" w14:textId="77777777" w:rsidR="00D90DE6" w:rsidRDefault="00D90DE6" w:rsidP="007A5C65"/>
        </w:tc>
      </w:tr>
    </w:tbl>
    <w:p w14:paraId="5DA84A6C" w14:textId="77777777" w:rsidR="00D90DE6"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lastRenderedPageBreak/>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 xml:space="preserve">O in UL part in a slot, or at least </w:t>
      </w:r>
      <w:proofErr w:type="spellStart"/>
      <w:r w:rsidR="00DD3BEC" w:rsidRPr="00C16936">
        <w:rPr>
          <w:rFonts w:eastAsia="DengXian" w:hint="eastAsia"/>
          <w:lang w:eastAsia="zh-CN"/>
        </w:rPr>
        <w:t>N</w:t>
      </w:r>
      <w:r w:rsidR="00DD3BEC" w:rsidRPr="00C16936">
        <w:rPr>
          <w:rFonts w:eastAsia="DengXian" w:hint="eastAsia"/>
          <w:vertAlign w:val="subscript"/>
          <w:lang w:eastAsia="zh-CN"/>
        </w:rPr>
        <w:t>gap</w:t>
      </w:r>
      <w:proofErr w:type="spellEnd"/>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7777777" w:rsidR="00D90DE6" w:rsidRDefault="00D90DE6" w:rsidP="007A5C65"/>
        </w:tc>
        <w:tc>
          <w:tcPr>
            <w:tcW w:w="7611" w:type="dxa"/>
          </w:tcPr>
          <w:p w14:paraId="70287778" w14:textId="77777777" w:rsidR="00D90DE6" w:rsidRDefault="00D90DE6" w:rsidP="007A5C65"/>
        </w:tc>
      </w:tr>
    </w:tbl>
    <w:p w14:paraId="44D69E4F" w14:textId="77777777" w:rsidR="00D90DE6"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7D3F2ADD" w14:textId="77777777" w:rsidR="001A57EC" w:rsidRDefault="00C003E5" w:rsidP="00566056">
      <w:pPr>
        <w:rPr>
          <w:lang w:eastAsia="zh-CN"/>
        </w:rPr>
      </w:pPr>
      <w:r>
        <w:rPr>
          <w:lang w:eastAsia="zh-CN"/>
        </w:rPr>
        <w:t>T</w:t>
      </w:r>
      <w:r>
        <w:rPr>
          <w:rFonts w:hint="eastAsia"/>
          <w:lang w:eastAsia="zh-CN"/>
        </w:rPr>
        <w:t xml:space="preserve">o </w:t>
      </w:r>
      <w:r>
        <w:rPr>
          <w:lang w:eastAsia="zh-CN"/>
        </w:rPr>
        <w:t>be updated</w:t>
      </w:r>
    </w:p>
    <w:p w14:paraId="7B5C5A57" w14:textId="77777777" w:rsidR="00C003E5" w:rsidRPr="00566056"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w:t>
      </w:r>
      <w:proofErr w:type="gramStart"/>
      <w:r w:rsidRPr="00235C9B">
        <w:rPr>
          <w:lang w:eastAsia="zh-CN"/>
        </w:rPr>
        <w:t>e.g.</w:t>
      </w:r>
      <w:proofErr w:type="gramEnd"/>
      <w:r w:rsidRPr="00235C9B">
        <w:rPr>
          <w:lang w:eastAsia="zh-CN"/>
        </w:rPr>
        <w:t xml:space="preserve"> for multi-layer </w:t>
      </w:r>
      <w:r>
        <w:rPr>
          <w:lang w:eastAsia="zh-CN"/>
        </w:rPr>
        <w:t xml:space="preserve">transmission </w:t>
      </w:r>
      <w:r w:rsidRPr="00235C9B">
        <w:rPr>
          <w:lang w:eastAsia="zh-CN"/>
        </w:rPr>
        <w:t>and beam management, are not required for SDT. For</w:t>
      </w:r>
      <w:r>
        <w:rPr>
          <w:lang w:eastAsia="zh-CN"/>
        </w:rPr>
        <w:t xml:space="preserve">mat 2_x/3_x </w:t>
      </w:r>
      <w:proofErr w:type="gramStart"/>
      <w:r>
        <w:rPr>
          <w:lang w:eastAsia="zh-CN"/>
        </w:rPr>
        <w:t>are</w:t>
      </w:r>
      <w:proofErr w:type="gramEnd"/>
      <w:r>
        <w:rPr>
          <w:lang w:eastAsia="zh-CN"/>
        </w:rPr>
        <w:t xml:space="preserv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802039" w14:paraId="4A0B2DE9" w14:textId="77777777" w:rsidTr="007A5C65">
        <w:tc>
          <w:tcPr>
            <w:tcW w:w="1696" w:type="dxa"/>
          </w:tcPr>
          <w:p w14:paraId="45A113FD" w14:textId="77777777" w:rsidR="00802039" w:rsidRDefault="00802039" w:rsidP="007A5C65">
            <w:pPr>
              <w:rPr>
                <w:lang w:eastAsia="zh-CN"/>
              </w:rPr>
            </w:pPr>
          </w:p>
        </w:tc>
        <w:tc>
          <w:tcPr>
            <w:tcW w:w="7611" w:type="dxa"/>
          </w:tcPr>
          <w:p w14:paraId="4F88B16B" w14:textId="77777777" w:rsidR="00802039" w:rsidRDefault="00802039" w:rsidP="007A5C65">
            <w:pPr>
              <w:rPr>
                <w:lang w:eastAsia="zh-CN"/>
              </w:rPr>
            </w:pPr>
          </w:p>
        </w:tc>
      </w:tr>
      <w:tr w:rsidR="00802039" w14:paraId="1185D54B" w14:textId="77777777" w:rsidTr="007A5C65">
        <w:tc>
          <w:tcPr>
            <w:tcW w:w="1696" w:type="dxa"/>
          </w:tcPr>
          <w:p w14:paraId="29ED2DE5" w14:textId="77777777" w:rsidR="00802039" w:rsidRDefault="00802039" w:rsidP="007A5C65"/>
        </w:tc>
        <w:tc>
          <w:tcPr>
            <w:tcW w:w="7611" w:type="dxa"/>
          </w:tcPr>
          <w:p w14:paraId="0B067366" w14:textId="77777777" w:rsidR="00802039" w:rsidRDefault="00802039" w:rsidP="007A5C65"/>
        </w:tc>
      </w:tr>
      <w:tr w:rsidR="00802039" w14:paraId="454A8D50" w14:textId="77777777" w:rsidTr="007A5C65">
        <w:tc>
          <w:tcPr>
            <w:tcW w:w="1696" w:type="dxa"/>
          </w:tcPr>
          <w:p w14:paraId="56544B6D" w14:textId="77777777" w:rsidR="00802039" w:rsidRDefault="00802039" w:rsidP="007A5C65"/>
        </w:tc>
        <w:tc>
          <w:tcPr>
            <w:tcW w:w="7611" w:type="dxa"/>
          </w:tcPr>
          <w:p w14:paraId="7ADE82BD" w14:textId="77777777" w:rsidR="00802039" w:rsidRDefault="00802039" w:rsidP="007A5C65"/>
        </w:tc>
      </w:tr>
    </w:tbl>
    <w:p w14:paraId="581C0B41" w14:textId="77777777" w:rsidR="00802039"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802039" w14:paraId="1E4B69B2" w14:textId="77777777" w:rsidTr="007A5C65">
        <w:tc>
          <w:tcPr>
            <w:tcW w:w="1696" w:type="dxa"/>
          </w:tcPr>
          <w:p w14:paraId="4185F828" w14:textId="77777777" w:rsidR="00802039" w:rsidRDefault="00802039" w:rsidP="007A5C65"/>
        </w:tc>
        <w:tc>
          <w:tcPr>
            <w:tcW w:w="7611" w:type="dxa"/>
          </w:tcPr>
          <w:p w14:paraId="4B8DE9B4" w14:textId="77777777" w:rsidR="00802039" w:rsidRDefault="00802039" w:rsidP="007A5C65"/>
        </w:tc>
      </w:tr>
      <w:tr w:rsidR="00802039" w14:paraId="4060E56B" w14:textId="77777777" w:rsidTr="007A5C65">
        <w:tc>
          <w:tcPr>
            <w:tcW w:w="1696" w:type="dxa"/>
          </w:tcPr>
          <w:p w14:paraId="4E229A32" w14:textId="77777777" w:rsidR="00802039" w:rsidRDefault="00802039" w:rsidP="007A5C65"/>
        </w:tc>
        <w:tc>
          <w:tcPr>
            <w:tcW w:w="7611" w:type="dxa"/>
          </w:tcPr>
          <w:p w14:paraId="20824369" w14:textId="77777777" w:rsidR="00802039" w:rsidRDefault="00802039" w:rsidP="007A5C65"/>
        </w:tc>
      </w:tr>
    </w:tbl>
    <w:p w14:paraId="604DFE47" w14:textId="77777777" w:rsidR="00802039"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w:t>
      </w:r>
      <w:proofErr w:type="spellStart"/>
      <w:r>
        <w:t>variantion</w:t>
      </w:r>
      <w:proofErr w:type="spellEnd"/>
      <w:r>
        <w:t xml:space="preserve">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proofErr w:type="spellStart"/>
      <w:r>
        <w:t>necessarilly</w:t>
      </w:r>
      <w:proofErr w:type="spellEnd"/>
      <w:r>
        <w:t xml:space="preserve">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lastRenderedPageBreak/>
              <w:t>Company</w:t>
            </w:r>
          </w:p>
        </w:tc>
        <w:tc>
          <w:tcPr>
            <w:tcW w:w="7611" w:type="dxa"/>
          </w:tcPr>
          <w:p w14:paraId="3C48DFCF" w14:textId="77777777" w:rsidR="00862FA2" w:rsidRDefault="00862FA2" w:rsidP="007A5C65">
            <w:r>
              <w:rPr>
                <w:rFonts w:hint="eastAsia"/>
              </w:rPr>
              <w:t>Comment</w:t>
            </w:r>
          </w:p>
        </w:tc>
      </w:tr>
      <w:tr w:rsidR="00862FA2" w14:paraId="237792FF" w14:textId="77777777" w:rsidTr="007A5C65">
        <w:tc>
          <w:tcPr>
            <w:tcW w:w="1696" w:type="dxa"/>
          </w:tcPr>
          <w:p w14:paraId="7E04018C" w14:textId="77777777" w:rsidR="00862FA2" w:rsidRDefault="00862FA2" w:rsidP="007A5C65">
            <w:pPr>
              <w:rPr>
                <w:lang w:eastAsia="zh-CN"/>
              </w:rPr>
            </w:pPr>
          </w:p>
        </w:tc>
        <w:tc>
          <w:tcPr>
            <w:tcW w:w="7611" w:type="dxa"/>
          </w:tcPr>
          <w:p w14:paraId="7ABC4387" w14:textId="77777777" w:rsidR="00862FA2" w:rsidRDefault="00862FA2" w:rsidP="007A5C65">
            <w:pPr>
              <w:rPr>
                <w:lang w:eastAsia="zh-CN"/>
              </w:rPr>
            </w:pPr>
          </w:p>
        </w:tc>
      </w:tr>
      <w:tr w:rsidR="00862FA2" w14:paraId="7EF2DABF" w14:textId="77777777" w:rsidTr="007A5C65">
        <w:tc>
          <w:tcPr>
            <w:tcW w:w="1696" w:type="dxa"/>
          </w:tcPr>
          <w:p w14:paraId="3D4F0B57" w14:textId="77777777" w:rsidR="00862FA2" w:rsidRDefault="00862FA2" w:rsidP="007A5C65"/>
        </w:tc>
        <w:tc>
          <w:tcPr>
            <w:tcW w:w="7611" w:type="dxa"/>
          </w:tcPr>
          <w:p w14:paraId="1C72E61E" w14:textId="77777777" w:rsidR="00862FA2" w:rsidRDefault="00862FA2" w:rsidP="007A5C65"/>
        </w:tc>
      </w:tr>
      <w:tr w:rsidR="00862FA2" w14:paraId="0F4A0498" w14:textId="77777777" w:rsidTr="007A5C65">
        <w:tc>
          <w:tcPr>
            <w:tcW w:w="1696" w:type="dxa"/>
          </w:tcPr>
          <w:p w14:paraId="45BEC706" w14:textId="77777777" w:rsidR="00862FA2" w:rsidRDefault="00862FA2" w:rsidP="007A5C65"/>
        </w:tc>
        <w:tc>
          <w:tcPr>
            <w:tcW w:w="7611" w:type="dxa"/>
          </w:tcPr>
          <w:p w14:paraId="42E611EA" w14:textId="77777777" w:rsidR="00862FA2" w:rsidRDefault="00862FA2" w:rsidP="007A5C65"/>
        </w:tc>
      </w:tr>
    </w:tbl>
    <w:p w14:paraId="259EF2BE" w14:textId="77777777" w:rsidR="00862FA2"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852E65" w14:paraId="0D9F7804" w14:textId="77777777" w:rsidTr="007A5C65">
        <w:tc>
          <w:tcPr>
            <w:tcW w:w="1696" w:type="dxa"/>
          </w:tcPr>
          <w:p w14:paraId="513AB59E" w14:textId="77777777" w:rsidR="00852E65" w:rsidRDefault="00852E65" w:rsidP="007A5C65">
            <w:pPr>
              <w:rPr>
                <w:lang w:eastAsia="zh-CN"/>
              </w:rPr>
            </w:pPr>
          </w:p>
        </w:tc>
        <w:tc>
          <w:tcPr>
            <w:tcW w:w="7611" w:type="dxa"/>
          </w:tcPr>
          <w:p w14:paraId="54564B9C" w14:textId="77777777" w:rsidR="00852E65" w:rsidRDefault="00852E65" w:rsidP="007A5C65">
            <w:pPr>
              <w:rPr>
                <w:lang w:eastAsia="zh-CN"/>
              </w:rPr>
            </w:pPr>
          </w:p>
        </w:tc>
      </w:tr>
      <w:tr w:rsidR="00852E65" w14:paraId="3A3BAF1B" w14:textId="77777777" w:rsidTr="007A5C65">
        <w:tc>
          <w:tcPr>
            <w:tcW w:w="1696" w:type="dxa"/>
          </w:tcPr>
          <w:p w14:paraId="39CBEAD9" w14:textId="77777777" w:rsidR="00852E65" w:rsidRDefault="00852E65" w:rsidP="007A5C65"/>
        </w:tc>
        <w:tc>
          <w:tcPr>
            <w:tcW w:w="7611" w:type="dxa"/>
          </w:tcPr>
          <w:p w14:paraId="5EFD65EA" w14:textId="77777777" w:rsidR="00852E65" w:rsidRDefault="00852E65" w:rsidP="007A5C65"/>
        </w:tc>
      </w:tr>
      <w:tr w:rsidR="00852E65" w14:paraId="7A9052F2" w14:textId="77777777" w:rsidTr="007A5C65">
        <w:tc>
          <w:tcPr>
            <w:tcW w:w="1696" w:type="dxa"/>
          </w:tcPr>
          <w:p w14:paraId="1EB96445" w14:textId="77777777" w:rsidR="00852E65" w:rsidRDefault="00852E65" w:rsidP="007A5C65"/>
        </w:tc>
        <w:tc>
          <w:tcPr>
            <w:tcW w:w="7611" w:type="dxa"/>
          </w:tcPr>
          <w:p w14:paraId="49486D27" w14:textId="77777777" w:rsidR="00852E65" w:rsidRDefault="00852E65" w:rsidP="007A5C65"/>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77777777" w:rsidR="00C155B8" w:rsidRPr="00802039" w:rsidRDefault="00C155B8" w:rsidP="00C155B8">
      <w:pPr>
        <w:rPr>
          <w:b/>
          <w:lang w:eastAsia="zh-CN"/>
        </w:rPr>
      </w:pPr>
      <w:r>
        <w:rPr>
          <w:rFonts w:hint="eastAsia"/>
          <w:b/>
          <w:highlight w:val="yellow"/>
          <w:lang w:eastAsia="zh-CN"/>
        </w:rPr>
        <w:t>Discussion point 4.4</w:t>
      </w:r>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77777777" w:rsidR="00C155B8" w:rsidRDefault="00C155B8" w:rsidP="007A5C65">
            <w:pPr>
              <w:rPr>
                <w:lang w:eastAsia="zh-CN"/>
              </w:rPr>
            </w:pPr>
          </w:p>
        </w:tc>
        <w:tc>
          <w:tcPr>
            <w:tcW w:w="7611" w:type="dxa"/>
          </w:tcPr>
          <w:p w14:paraId="2A223FE1" w14:textId="77777777" w:rsidR="00C155B8" w:rsidRDefault="00C155B8" w:rsidP="007A5C65">
            <w:pPr>
              <w:rPr>
                <w:lang w:eastAsia="zh-CN"/>
              </w:rPr>
            </w:pPr>
          </w:p>
        </w:tc>
      </w:tr>
      <w:tr w:rsidR="00C155B8" w14:paraId="782B9E2C" w14:textId="77777777" w:rsidTr="007A5C65">
        <w:tc>
          <w:tcPr>
            <w:tcW w:w="1696" w:type="dxa"/>
          </w:tcPr>
          <w:p w14:paraId="42C0A606" w14:textId="77777777" w:rsidR="00C155B8" w:rsidRDefault="00C155B8" w:rsidP="007A5C65"/>
        </w:tc>
        <w:tc>
          <w:tcPr>
            <w:tcW w:w="7611" w:type="dxa"/>
          </w:tcPr>
          <w:p w14:paraId="73AE1369" w14:textId="77777777" w:rsidR="00C155B8" w:rsidRDefault="00C155B8" w:rsidP="007A5C65"/>
        </w:tc>
      </w:tr>
      <w:tr w:rsidR="00C155B8" w14:paraId="0DFE0A01" w14:textId="77777777" w:rsidTr="007A5C65">
        <w:tc>
          <w:tcPr>
            <w:tcW w:w="1696" w:type="dxa"/>
          </w:tcPr>
          <w:p w14:paraId="3C600814" w14:textId="77777777" w:rsidR="00C155B8" w:rsidRDefault="00C155B8" w:rsidP="007A5C65"/>
        </w:tc>
        <w:tc>
          <w:tcPr>
            <w:tcW w:w="7611" w:type="dxa"/>
          </w:tcPr>
          <w:p w14:paraId="4B22B81D" w14:textId="77777777" w:rsidR="00C155B8" w:rsidRDefault="00C155B8" w:rsidP="007A5C65"/>
        </w:tc>
      </w:tr>
    </w:tbl>
    <w:p w14:paraId="65D27731" w14:textId="77777777" w:rsidR="004F4B7D"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5571E" w:rsidRDefault="00630F02" w:rsidP="001A57EC">
      <w:pPr>
        <w:rPr>
          <w:lang w:eastAsia="zh-CN"/>
        </w:rPr>
      </w:pPr>
    </w:p>
    <w:p w14:paraId="1DC3323B" w14:textId="77777777" w:rsidR="00492B6B" w:rsidRDefault="005E761D">
      <w:pPr>
        <w:pStyle w:val="Heading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 xml:space="preserve">ZTE, </w:t>
      </w:r>
      <w:proofErr w:type="spellStart"/>
      <w:r w:rsidRPr="0095582E">
        <w:rPr>
          <w:sz w:val="20"/>
        </w:rPr>
        <w:t>Sanechips</w:t>
      </w:r>
      <w:proofErr w:type="spellEnd"/>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 xml:space="preserve">Discussion on RAN1 impacts for small data </w:t>
      </w:r>
      <w:proofErr w:type="spellStart"/>
      <w:r w:rsidRPr="0095582E">
        <w:rPr>
          <w:sz w:val="20"/>
        </w:rPr>
        <w:t>transmisison</w:t>
      </w:r>
      <w:proofErr w:type="spellEnd"/>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 xml:space="preserve">Huawei, </w:t>
      </w:r>
      <w:proofErr w:type="spellStart"/>
      <w:r w:rsidRPr="0095582E">
        <w:rPr>
          <w:sz w:val="20"/>
        </w:rPr>
        <w:t>HiSilicon</w:t>
      </w:r>
      <w:proofErr w:type="spellEnd"/>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r>
      <w:proofErr w:type="spellStart"/>
      <w:r w:rsidRPr="0095582E">
        <w:rPr>
          <w:sz w:val="20"/>
        </w:rPr>
        <w:t>InterDigital</w:t>
      </w:r>
      <w:proofErr w:type="spellEnd"/>
      <w:r w:rsidRPr="0095582E">
        <w:rPr>
          <w:sz w:val="20"/>
        </w:rPr>
        <w:t>,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proofErr w:type="spellStart"/>
            <w:r>
              <w:rPr>
                <w:sz w:val="20"/>
                <w:szCs w:val="20"/>
              </w:rPr>
              <w:t>TDoc</w:t>
            </w:r>
            <w:proofErr w:type="spellEnd"/>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w:t>
            </w:r>
            <w:proofErr w:type="spellStart"/>
            <w:r w:rsidRPr="00245BD4">
              <w:rPr>
                <w:rFonts w:eastAsia="SimSun" w:hint="eastAsia"/>
                <w:b/>
                <w:bCs/>
                <w:i/>
                <w:sz w:val="20"/>
                <w:szCs w:val="20"/>
                <w:lang w:eastAsia="zh-CN"/>
              </w:rPr>
              <w:t>Seachspace</w:t>
            </w:r>
            <w:proofErr w:type="spellEnd"/>
            <w:r w:rsidRPr="00245BD4">
              <w:rPr>
                <w:rFonts w:eastAsia="SimSun" w:hint="eastAsia"/>
                <w:b/>
                <w:bCs/>
                <w:i/>
                <w:sz w:val="20"/>
                <w:szCs w:val="20"/>
                <w:lang w:eastAsia="zh-CN"/>
              </w:rPr>
              <w:t xml:space="preserve"> configuration can be added in the PDCCH-</w:t>
            </w:r>
            <w:proofErr w:type="spellStart"/>
            <w:r w:rsidRPr="00245BD4">
              <w:rPr>
                <w:rFonts w:eastAsia="SimSun" w:hint="eastAsia"/>
                <w:b/>
                <w:bCs/>
                <w:i/>
                <w:sz w:val="20"/>
                <w:szCs w:val="20"/>
                <w:lang w:eastAsia="zh-CN"/>
              </w:rPr>
              <w:t>ConfigCommon</w:t>
            </w:r>
            <w:proofErr w:type="spellEnd"/>
            <w:r w:rsidRPr="00245BD4">
              <w:rPr>
                <w:rFonts w:eastAsia="SimSun" w:hint="eastAsia"/>
                <w:b/>
                <w:bCs/>
                <w:i/>
                <w:sz w:val="20"/>
                <w:szCs w:val="20"/>
                <w:lang w:eastAsia="zh-CN"/>
              </w:rPr>
              <w:t xml:space="preserve">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lastRenderedPageBreak/>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w:t>
            </w:r>
            <w:proofErr w:type="spellStart"/>
            <w:r w:rsidRPr="00245BD4">
              <w:rPr>
                <w:rFonts w:eastAsia="SimSun" w:hint="eastAsia"/>
                <w:b/>
                <w:bCs/>
                <w:i/>
                <w:sz w:val="20"/>
                <w:szCs w:val="20"/>
                <w:lang w:eastAsia="zh-CN"/>
              </w:rPr>
              <w:t>lager</w:t>
            </w:r>
            <w:proofErr w:type="spellEnd"/>
            <w:r w:rsidRPr="00245BD4">
              <w:rPr>
                <w:rFonts w:eastAsia="SimSun" w:hint="eastAsia"/>
                <w:b/>
                <w:bCs/>
                <w:i/>
                <w:sz w:val="20"/>
                <w:szCs w:val="20"/>
                <w:lang w:eastAsia="zh-CN"/>
              </w:rPr>
              <w:t xml:space="preserve">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SimSun"/>
                <w:b/>
                <w:noProof/>
                <w:lang w:eastAsia="zh-CN"/>
              </w:rPr>
            </w:pPr>
            <w:r w:rsidRPr="00566056">
              <w:rPr>
                <w:rFonts w:eastAsia="SimSun" w:hint="eastAsia"/>
                <w:b/>
                <w:noProof/>
                <w:lang w:eastAsia="zh-CN"/>
              </w:rPr>
              <w:t>Proposal 1: S</w:t>
            </w:r>
            <w:proofErr w:type="spellStart"/>
            <w:r w:rsidRPr="00566056">
              <w:rPr>
                <w:rFonts w:eastAsia="SimSun" w:hint="eastAsia"/>
                <w:b/>
                <w:lang w:eastAsia="zh-CN"/>
              </w:rPr>
              <w:t>eparate</w:t>
            </w:r>
            <w:proofErr w:type="spellEnd"/>
            <w:r w:rsidRPr="00566056">
              <w:rPr>
                <w:rFonts w:eastAsia="SimSun" w:hint="eastAsia"/>
                <w:b/>
                <w:lang w:eastAsia="zh-CN"/>
              </w:rPr>
              <w:t xml:space="preserv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BodyText"/>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 xml:space="preserve">From RAN1 perspective the CG-PUSCH resource to SSB relation can be provided </w:t>
            </w:r>
            <w:proofErr w:type="spellStart"/>
            <w:r w:rsidRPr="00566056">
              <w:rPr>
                <w:sz w:val="20"/>
                <w:szCs w:val="20"/>
              </w:rPr>
              <w:t>explicitely</w:t>
            </w:r>
            <w:proofErr w:type="spellEnd"/>
            <w:r w:rsidRPr="00566056">
              <w:rPr>
                <w:sz w:val="20"/>
                <w:szCs w:val="20"/>
              </w:rPr>
              <w:t xml:space="preserve">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w:t>
            </w:r>
            <w:r w:rsidRPr="009F45A2">
              <w:rPr>
                <w:i/>
                <w:sz w:val="20"/>
                <w:szCs w:val="20"/>
              </w:rPr>
              <w:lastRenderedPageBreak/>
              <w:t xml:space="preserve">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w:t>
            </w:r>
            <w:proofErr w:type="spellStart"/>
            <w:r w:rsidRPr="009F45A2">
              <w:rPr>
                <w:i/>
                <w:sz w:val="20"/>
                <w:szCs w:val="20"/>
              </w:rPr>
              <w:t>SpatialRelationInfo</w:t>
            </w:r>
            <w:proofErr w:type="spellEnd"/>
            <w:r w:rsidRPr="009F45A2">
              <w:rPr>
                <w:i/>
                <w:sz w:val="20"/>
                <w:szCs w:val="20"/>
              </w:rPr>
              <w:t xml:space="preserve"> containing the ID of a reference “</w:t>
            </w:r>
            <w:proofErr w:type="spellStart"/>
            <w:r w:rsidRPr="009F45A2">
              <w:rPr>
                <w:i/>
                <w:sz w:val="20"/>
                <w:szCs w:val="20"/>
              </w:rPr>
              <w:t>ssb</w:t>
            </w:r>
            <w:proofErr w:type="spellEnd"/>
            <w:r w:rsidRPr="009F45A2">
              <w:rPr>
                <w:i/>
                <w:sz w:val="20"/>
                <w:szCs w:val="20"/>
              </w:rPr>
              <w:t>-Index”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 xml:space="preserve">Observation 2: Since RAN2 agreed that the configuration of configured grant resource for UE uplink small data transfer is contained in the </w:t>
            </w:r>
            <w:proofErr w:type="spellStart"/>
            <w:r w:rsidRPr="00926CF1">
              <w:rPr>
                <w:rFonts w:eastAsia="Batang"/>
                <w:b/>
                <w:i/>
                <w:sz w:val="20"/>
                <w:szCs w:val="20"/>
                <w:lang w:eastAsia="ko-KR"/>
              </w:rPr>
              <w:t>RRCRelease</w:t>
            </w:r>
            <w:proofErr w:type="spellEnd"/>
            <w:r w:rsidRPr="00926CF1">
              <w:rPr>
                <w:rFonts w:eastAsia="Batang"/>
                <w:b/>
                <w:i/>
                <w:sz w:val="20"/>
                <w:szCs w:val="20"/>
                <w:lang w:eastAsia="ko-KR"/>
              </w:rPr>
              <w:t xml:space="preserve"> message,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indicated by SRS-</w:t>
            </w:r>
            <w:proofErr w:type="spellStart"/>
            <w:r w:rsidRPr="00926CF1">
              <w:rPr>
                <w:rFonts w:eastAsia="Batang"/>
                <w:b/>
                <w:i/>
                <w:sz w:val="20"/>
                <w:szCs w:val="20"/>
                <w:lang w:eastAsia="ko-KR"/>
              </w:rPr>
              <w:t>ResourceIndicator</w:t>
            </w:r>
            <w:proofErr w:type="spellEnd"/>
            <w:r w:rsidRPr="00926CF1">
              <w:rPr>
                <w:rFonts w:eastAsia="Batang"/>
                <w:b/>
                <w:i/>
                <w:sz w:val="20"/>
                <w:szCs w:val="20"/>
                <w:lang w:eastAsia="ko-KR"/>
              </w:rPr>
              <w:t xml:space="preserve"> in IE </w:t>
            </w:r>
            <w:proofErr w:type="spellStart"/>
            <w:r w:rsidRPr="00926CF1">
              <w:rPr>
                <w:rFonts w:eastAsia="Batang"/>
                <w:b/>
                <w:i/>
                <w:sz w:val="20"/>
                <w:szCs w:val="20"/>
                <w:lang w:eastAsia="ko-KR"/>
              </w:rPr>
              <w:t>rrc-ConfiguredUplinkGrant</w:t>
            </w:r>
            <w:proofErr w:type="spellEnd"/>
            <w:r w:rsidRPr="00926CF1">
              <w:rPr>
                <w:rFonts w:eastAsia="Batang"/>
                <w:b/>
                <w:i/>
                <w:sz w:val="20"/>
                <w:szCs w:val="20"/>
                <w:lang w:eastAsia="ko-KR"/>
              </w:rPr>
              <w:t xml:space="preserve"> (i.e. SRS-</w:t>
            </w:r>
            <w:proofErr w:type="spellStart"/>
            <w:r w:rsidRPr="00926CF1">
              <w:rPr>
                <w:rFonts w:eastAsia="Batang"/>
                <w:b/>
                <w:i/>
                <w:sz w:val="20"/>
                <w:szCs w:val="20"/>
                <w:lang w:eastAsia="ko-KR"/>
              </w:rPr>
              <w:t>resourceId</w:t>
            </w:r>
            <w:proofErr w:type="spellEnd"/>
            <w:r w:rsidRPr="00926CF1">
              <w:rPr>
                <w:rFonts w:eastAsia="Batang"/>
                <w:b/>
                <w:i/>
                <w:sz w:val="20"/>
                <w:szCs w:val="20"/>
                <w:lang w:eastAsia="ko-KR"/>
              </w:rPr>
              <w:t>) can be also provided to UE for association between the type 1 CG resource(s) for CG-SDT and SSB(s).</w:t>
            </w:r>
          </w:p>
          <w:p w14:paraId="35F215DF" w14:textId="77777777" w:rsidR="00926CF1" w:rsidRPr="00926CF1" w:rsidRDefault="00926CF1" w:rsidP="00125A4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SimSun"/>
                <w:lang w:eastAsia="zh-CN"/>
              </w:rPr>
              <w:fldChar w:fldCharType="end"/>
            </w:r>
          </w:p>
          <w:p w14:paraId="18D4A8BA"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w:t>
            </w:r>
            <w:r>
              <w:rPr>
                <w:b/>
              </w:rPr>
              <w:lastRenderedPageBreak/>
              <w:t>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 xml:space="preserve">O in UL part in a slot, or at least </w:t>
            </w:r>
            <w:proofErr w:type="spellStart"/>
            <w:r w:rsidRPr="00DC653E">
              <w:rPr>
                <w:rFonts w:eastAsia="DengXian" w:hint="eastAsia"/>
                <w:b/>
                <w:i/>
                <w:sz w:val="20"/>
                <w:szCs w:val="20"/>
                <w:lang w:eastAsia="zh-CN"/>
              </w:rPr>
              <w:t>N</w:t>
            </w:r>
            <w:r w:rsidRPr="00DC653E">
              <w:rPr>
                <w:rFonts w:eastAsia="DengXian" w:hint="eastAsia"/>
                <w:b/>
                <w:i/>
                <w:sz w:val="20"/>
                <w:szCs w:val="20"/>
                <w:vertAlign w:val="subscript"/>
                <w:lang w:eastAsia="zh-CN"/>
              </w:rPr>
              <w:t>gap</w:t>
            </w:r>
            <w:proofErr w:type="spellEnd"/>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 xml:space="preserve">Proposal 4: the mapping ratio (number of SSB per PO) is configured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 xml:space="preserve">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proofErr w:type="spellStart"/>
            <w:r w:rsidRPr="00DC653E">
              <w:rPr>
                <w:i/>
                <w:sz w:val="20"/>
                <w:szCs w:val="20"/>
              </w:rPr>
              <w:t>timeReferenceSFN</w:t>
            </w:r>
            <w:proofErr w:type="spellEnd"/>
            <w:r w:rsidRPr="00DC653E">
              <w:rPr>
                <w:rFonts w:eastAsia="DengXian" w:hint="eastAsia"/>
                <w:b/>
                <w:i/>
                <w:color w:val="000000" w:themeColor="text1"/>
                <w:sz w:val="20"/>
                <w:szCs w:val="20"/>
                <w:lang w:eastAsia="zh-CN"/>
              </w:rPr>
              <w:t xml:space="preserve"> indicated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w:t>
            </w:r>
            <w:proofErr w:type="spellStart"/>
            <w:r w:rsidRPr="00C6617E">
              <w:rPr>
                <w:bCs/>
                <w:i/>
                <w:sz w:val="20"/>
                <w:szCs w:val="20"/>
                <w:lang w:eastAsia="zh-CN"/>
              </w:rPr>
              <w:t>SearchSpace</w:t>
            </w:r>
            <w:proofErr w:type="spellEnd"/>
            <w:r w:rsidRPr="00C6617E">
              <w:rPr>
                <w:bCs/>
                <w:i/>
                <w:sz w:val="20"/>
                <w:szCs w:val="20"/>
                <w:lang w:eastAsia="zh-CN"/>
              </w:rPr>
              <w:t xml:space="preserv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w:t>
            </w:r>
            <w:proofErr w:type="spellStart"/>
            <w:r w:rsidRPr="00C6617E">
              <w:rPr>
                <w:bCs/>
                <w:i/>
                <w:sz w:val="20"/>
                <w:szCs w:val="20"/>
                <w:lang w:eastAsia="zh-CN"/>
              </w:rPr>
              <w:t>SearchSpace</w:t>
            </w:r>
            <w:proofErr w:type="spellEnd"/>
            <w:r w:rsidRPr="00C6617E">
              <w:rPr>
                <w:bCs/>
                <w:i/>
                <w:sz w:val="20"/>
                <w:szCs w:val="20"/>
                <w:lang w:eastAsia="zh-CN"/>
              </w:rPr>
              <w:t xml:space="preserve"> configured in system information for monitoring C-RNTI after contention resolution of initial RA-SDT. FFS if the bandwidth of UE-specific CORESET is not larger than initial BWP and UE is in serving cell, UE can also use the UE-specific CORESET/</w:t>
            </w:r>
            <w:proofErr w:type="spellStart"/>
            <w:r w:rsidRPr="00C6617E">
              <w:rPr>
                <w:bCs/>
                <w:i/>
                <w:sz w:val="20"/>
                <w:szCs w:val="20"/>
                <w:lang w:eastAsia="zh-CN"/>
              </w:rPr>
              <w:t>SearchSpace</w:t>
            </w:r>
            <w:proofErr w:type="spellEnd"/>
            <w:r w:rsidRPr="00C6617E">
              <w:rPr>
                <w:bCs/>
                <w:i/>
                <w:sz w:val="20"/>
                <w:szCs w:val="20"/>
                <w:lang w:eastAsia="zh-CN"/>
              </w:rPr>
              <w:t>.</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w:t>
            </w:r>
            <w:proofErr w:type="spellStart"/>
            <w:r w:rsidRPr="007D7BD1">
              <w:rPr>
                <w:b/>
                <w:bCs/>
                <w:color w:val="000000"/>
                <w:sz w:val="20"/>
                <w:szCs w:val="20"/>
              </w:rPr>
              <w:t>MsgA</w:t>
            </w:r>
            <w:proofErr w:type="spellEnd"/>
            <w:r w:rsidRPr="007D7BD1">
              <w:rPr>
                <w:b/>
                <w:bCs/>
                <w:color w:val="000000"/>
                <w:sz w:val="20"/>
                <w:szCs w:val="20"/>
              </w:rPr>
              <w:t xml:space="preserve">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proofErr w:type="spellStart"/>
            <w:r w:rsidRPr="0095582E">
              <w:rPr>
                <w:sz w:val="20"/>
              </w:rPr>
              <w:t>InterDigital</w:t>
            </w:r>
            <w:proofErr w:type="spellEnd"/>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proofErr w:type="spellStart"/>
            <w:r w:rsidRPr="004F6D78">
              <w:rPr>
                <w:i/>
                <w:iCs/>
                <w:sz w:val="20"/>
                <w:szCs w:val="20"/>
              </w:rPr>
              <w:t>RRCResume</w:t>
            </w:r>
            <w:proofErr w:type="spellEnd"/>
            <w:r w:rsidRPr="004F6D78">
              <w:rPr>
                <w:sz w:val="20"/>
                <w:szCs w:val="20"/>
              </w:rPr>
              <w:t xml:space="preserve"> or </w:t>
            </w:r>
            <w:proofErr w:type="spellStart"/>
            <w:r w:rsidRPr="004F6D78">
              <w:rPr>
                <w:i/>
                <w:iCs/>
                <w:sz w:val="20"/>
                <w:szCs w:val="20"/>
              </w:rPr>
              <w:t>RRCReconfiguration</w:t>
            </w:r>
            <w:proofErr w:type="spellEnd"/>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w:t>
            </w:r>
            <w:proofErr w:type="spellStart"/>
            <w:r w:rsidRPr="004F6D78">
              <w:rPr>
                <w:sz w:val="20"/>
                <w:szCs w:val="20"/>
                <w:lang w:val="en-GB"/>
              </w:rPr>
              <w:t>gNB</w:t>
            </w:r>
            <w:proofErr w:type="spellEnd"/>
            <w:r w:rsidRPr="004F6D78">
              <w:rPr>
                <w:sz w:val="20"/>
                <w:szCs w:val="20"/>
                <w:lang w:val="en-GB"/>
              </w:rPr>
              <w:t xml:space="preserve"> can explicitly indicate the SSB index(es) as well as the CG resources (</w:t>
            </w:r>
            <w:proofErr w:type="gramStart"/>
            <w:r w:rsidRPr="004F6D78">
              <w:rPr>
                <w:sz w:val="20"/>
                <w:szCs w:val="20"/>
                <w:lang w:val="en-GB"/>
              </w:rPr>
              <w:t>i.e.</w:t>
            </w:r>
            <w:proofErr w:type="gramEnd"/>
            <w:r w:rsidRPr="004F6D78">
              <w:rPr>
                <w:sz w:val="20"/>
                <w:szCs w:val="20"/>
                <w:lang w:val="en-GB"/>
              </w:rPr>
              <w:t xml:space="preserve"> PUSCH/DMRS occasions) associated with the SSB index(es)  in the </w:t>
            </w:r>
            <w:proofErr w:type="spellStart"/>
            <w:r w:rsidRPr="004F6D78">
              <w:rPr>
                <w:i/>
                <w:iCs/>
                <w:sz w:val="20"/>
                <w:szCs w:val="20"/>
                <w:lang w:val="en-GB"/>
              </w:rPr>
              <w:t>RRCRelease</w:t>
            </w:r>
            <w:proofErr w:type="spellEnd"/>
            <w:r w:rsidRPr="004F6D78">
              <w:rPr>
                <w:sz w:val="20"/>
                <w:szCs w:val="20"/>
                <w:lang w:val="en-GB"/>
              </w:rPr>
              <w:t xml:space="preserve"> message. Each CG resource includes a PUSCH occasion and associated DMRS resource. Similar to higher layer parameter of </w:t>
            </w:r>
            <w:proofErr w:type="spellStart"/>
            <w:r w:rsidRPr="004F6D78">
              <w:rPr>
                <w:i/>
                <w:iCs/>
                <w:sz w:val="20"/>
                <w:szCs w:val="20"/>
                <w:lang w:val="en-GB"/>
              </w:rPr>
              <w:t>configuredGrantConfig</w:t>
            </w:r>
            <w:proofErr w:type="spellEnd"/>
            <w:r w:rsidRPr="004F6D78">
              <w:rPr>
                <w:i/>
                <w:iCs/>
                <w:sz w:val="20"/>
                <w:szCs w:val="20"/>
                <w:lang w:val="en-GB"/>
              </w:rPr>
              <w:t xml:space="preserve"> </w:t>
            </w:r>
            <w:r w:rsidRPr="004F6D78">
              <w:rPr>
                <w:sz w:val="20"/>
                <w:szCs w:val="20"/>
                <w:lang w:val="en-GB"/>
              </w:rPr>
              <w:t xml:space="preserve">including </w:t>
            </w:r>
            <w:proofErr w:type="spellStart"/>
            <w:r w:rsidRPr="004F6D78">
              <w:rPr>
                <w:i/>
                <w:iCs/>
                <w:sz w:val="20"/>
                <w:szCs w:val="20"/>
                <w:lang w:val="en-GB"/>
              </w:rPr>
              <w:t>rrc-ConfiguredUplinkGrant</w:t>
            </w:r>
            <w:proofErr w:type="spellEnd"/>
            <w:r w:rsidRPr="004F6D78">
              <w:rPr>
                <w:sz w:val="20"/>
                <w:szCs w:val="20"/>
                <w:lang w:val="en-GB"/>
              </w:rPr>
              <w:t xml:space="preserve">, the PUSCH occasion can be defined by a time and frequency resource and the DMRS can be defined by </w:t>
            </w:r>
            <w:proofErr w:type="spellStart"/>
            <w:r w:rsidRPr="004F6D78">
              <w:rPr>
                <w:i/>
                <w:iCs/>
                <w:sz w:val="20"/>
                <w:szCs w:val="20"/>
                <w:lang w:val="en-GB"/>
              </w:rPr>
              <w:t>antennaPort</w:t>
            </w:r>
            <w:proofErr w:type="spellEnd"/>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proofErr w:type="spellStart"/>
            <w:r w:rsidRPr="004F6D78">
              <w:rPr>
                <w:i/>
                <w:iCs/>
                <w:sz w:val="20"/>
                <w:szCs w:val="20"/>
                <w:lang w:val="en-GB"/>
              </w:rPr>
              <w:t>dmrs-SeqInitialization</w:t>
            </w:r>
            <w:proofErr w:type="spellEnd"/>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A00C" w14:textId="77777777" w:rsidR="00934214" w:rsidRDefault="00934214" w:rsidP="00125A4C">
      <w:pPr>
        <w:spacing w:after="0"/>
      </w:pPr>
      <w:r>
        <w:separator/>
      </w:r>
    </w:p>
  </w:endnote>
  <w:endnote w:type="continuationSeparator" w:id="0">
    <w:p w14:paraId="1D6BBA3E" w14:textId="77777777" w:rsidR="00934214" w:rsidRDefault="00934214"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4CB3" w14:textId="77777777" w:rsidR="00934214" w:rsidRDefault="00934214" w:rsidP="00125A4C">
      <w:pPr>
        <w:spacing w:after="0"/>
      </w:pPr>
      <w:r>
        <w:separator/>
      </w:r>
    </w:p>
  </w:footnote>
  <w:footnote w:type="continuationSeparator" w:id="0">
    <w:p w14:paraId="790DE203" w14:textId="77777777" w:rsidR="00934214" w:rsidRDefault="00934214"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7"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0"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4"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3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3"/>
  </w:num>
  <w:num w:numId="3">
    <w:abstractNumId w:val="32"/>
  </w:num>
  <w:num w:numId="4">
    <w:abstractNumId w:val="14"/>
  </w:num>
  <w:num w:numId="5">
    <w:abstractNumId w:val="23"/>
  </w:num>
  <w:num w:numId="6">
    <w:abstractNumId w:val="21"/>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5"/>
  </w:num>
  <w:num w:numId="9">
    <w:abstractNumId w:val="24"/>
  </w:num>
  <w:num w:numId="10">
    <w:abstractNumId w:val="31"/>
  </w:num>
  <w:num w:numId="11">
    <w:abstractNumId w:val="16"/>
  </w:num>
  <w:num w:numId="12">
    <w:abstractNumId w:val="1"/>
  </w:num>
  <w:num w:numId="13">
    <w:abstractNumId w:val="19"/>
  </w:num>
  <w:num w:numId="14">
    <w:abstractNumId w:val="20"/>
  </w:num>
  <w:num w:numId="15">
    <w:abstractNumId w:val="7"/>
  </w:num>
  <w:num w:numId="16">
    <w:abstractNumId w:val="26"/>
  </w:num>
  <w:num w:numId="17">
    <w:abstractNumId w:val="15"/>
  </w:num>
  <w:num w:numId="18">
    <w:abstractNumId w:val="8"/>
  </w:num>
  <w:num w:numId="19">
    <w:abstractNumId w:val="18"/>
  </w:num>
  <w:num w:numId="20">
    <w:abstractNumId w:val="2"/>
  </w:num>
  <w:num w:numId="21">
    <w:abstractNumId w:val="30"/>
  </w:num>
  <w:num w:numId="22">
    <w:abstractNumId w:val="3"/>
  </w:num>
  <w:num w:numId="23">
    <w:abstractNumId w:val="28"/>
  </w:num>
  <w:num w:numId="24">
    <w:abstractNumId w:val="17"/>
  </w:num>
  <w:num w:numId="25">
    <w:abstractNumId w:val="4"/>
  </w:num>
  <w:num w:numId="26">
    <w:abstractNumId w:val="27"/>
  </w:num>
  <w:num w:numId="27">
    <w:abstractNumId w:val="22"/>
  </w:num>
  <w:num w:numId="28">
    <w:abstractNumId w:val="9"/>
  </w:num>
  <w:num w:numId="29">
    <w:abstractNumId w:val="11"/>
  </w:num>
  <w:num w:numId="30">
    <w:abstractNumId w:val="5"/>
  </w:num>
  <w:num w:numId="31">
    <w:abstractNumId w:val="29"/>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5A"/>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54"/>
    <w:rsid w:val="0024126F"/>
    <w:rsid w:val="00241D13"/>
    <w:rsid w:val="002422AE"/>
    <w:rsid w:val="002425C6"/>
    <w:rsid w:val="002429EE"/>
    <w:rsid w:val="00243049"/>
    <w:rsid w:val="0024309D"/>
    <w:rsid w:val="002435FD"/>
    <w:rsid w:val="00243A43"/>
    <w:rsid w:val="00243D7F"/>
    <w:rsid w:val="0024403C"/>
    <w:rsid w:val="002442F4"/>
    <w:rsid w:val="0024444A"/>
    <w:rsid w:val="0024480E"/>
    <w:rsid w:val="002451C5"/>
    <w:rsid w:val="00245363"/>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3C3"/>
    <w:rsid w:val="003C040E"/>
    <w:rsid w:val="003C05C2"/>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2C0"/>
    <w:rsid w:val="003D543E"/>
    <w:rsid w:val="003D58C5"/>
    <w:rsid w:val="003D5A35"/>
    <w:rsid w:val="003D5BBA"/>
    <w:rsid w:val="003D5CBF"/>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D4"/>
    <w:rsid w:val="004021B6"/>
    <w:rsid w:val="0040238F"/>
    <w:rsid w:val="00402FE4"/>
    <w:rsid w:val="0040316B"/>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614E"/>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8DF"/>
    <w:rsid w:val="009669B6"/>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101C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993"/>
    <w:rsid w:val="00C77E1A"/>
    <w:rsid w:val="00C77E5C"/>
    <w:rsid w:val="00C77F14"/>
    <w:rsid w:val="00C80073"/>
    <w:rsid w:val="00C801FA"/>
    <w:rsid w:val="00C803D2"/>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9CE"/>
    <w:rsid w:val="00F033E7"/>
    <w:rsid w:val="00F03E68"/>
    <w:rsid w:val="00F03E79"/>
    <w:rsid w:val="00F03FCF"/>
    <w:rsid w:val="00F040D3"/>
    <w:rsid w:val="00F04335"/>
    <w:rsid w:val="00F04544"/>
    <w:rsid w:val="00F047D5"/>
    <w:rsid w:val="00F047E8"/>
    <w:rsid w:val="00F050C5"/>
    <w:rsid w:val="00F05671"/>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列表段落11"/>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A7139CF-28B9-4EA2-9659-2749F99CF9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Xiong</dc:creator>
  <cp:keywords>CTPClassification=CTP_NT</cp:keywords>
  <cp:lastModifiedBy>Chunhai Yao</cp:lastModifiedBy>
  <cp:revision>6</cp:revision>
  <cp:lastPrinted>2007-06-18T05:08:00Z</cp:lastPrinted>
  <dcterms:created xsi:type="dcterms:W3CDTF">2021-01-25T05:48:00Z</dcterms:created>
  <dcterms:modified xsi:type="dcterms:W3CDTF">2021-01-25T06:22:00Z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