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AC016" w14:textId="02955C88" w:rsidR="00473A70" w:rsidRPr="008B6F35" w:rsidRDefault="00473A70" w:rsidP="00473A70">
      <w:pPr>
        <w:widowControl/>
        <w:wordWrap/>
        <w:autoSpaceDE/>
        <w:autoSpaceDN/>
        <w:spacing w:line="276" w:lineRule="auto"/>
        <w:ind w:left="1985" w:hanging="1985"/>
        <w:rPr>
          <w:rFonts w:ascii="Times New Roman" w:hAnsi="Times New Roman"/>
          <w:b/>
          <w:bCs/>
          <w:sz w:val="28"/>
        </w:rPr>
      </w:pPr>
      <w:r w:rsidRPr="008B6F35">
        <w:rPr>
          <w:rFonts w:ascii="Times New Roman" w:hAnsi="Times New Roman"/>
          <w:b/>
          <w:bCs/>
          <w:sz w:val="28"/>
        </w:rPr>
        <w:t>3GPP TSG RAN WG1 #10</w:t>
      </w:r>
      <w:r>
        <w:rPr>
          <w:rFonts w:ascii="Times New Roman" w:hAnsi="Times New Roman"/>
          <w:b/>
          <w:bCs/>
          <w:sz w:val="28"/>
        </w:rPr>
        <w:t>4</w:t>
      </w:r>
      <w:r w:rsidRPr="008B6F35">
        <w:rPr>
          <w:rFonts w:ascii="Times New Roman" w:hAnsi="Times New Roman"/>
          <w:b/>
          <w:bCs/>
          <w:sz w:val="28"/>
        </w:rPr>
        <w:t>-e</w:t>
      </w:r>
      <w:r w:rsidRPr="008B6F35">
        <w:rPr>
          <w:rFonts w:ascii="Times New Roman" w:hAnsi="Times New Roman"/>
          <w:b/>
          <w:bCs/>
          <w:sz w:val="28"/>
        </w:rPr>
        <w:tab/>
      </w:r>
      <w:r w:rsidRPr="008B6F35">
        <w:rPr>
          <w:rFonts w:ascii="Times New Roman" w:hAnsi="Times New Roman"/>
          <w:b/>
          <w:bCs/>
          <w:sz w:val="28"/>
        </w:rPr>
        <w:tab/>
      </w:r>
      <w:r w:rsidRPr="008B6F35">
        <w:rPr>
          <w:rFonts w:ascii="Times New Roman" w:hAnsi="Times New Roman"/>
          <w:b/>
          <w:bCs/>
          <w:sz w:val="28"/>
        </w:rPr>
        <w:tab/>
      </w:r>
      <w:r w:rsidRPr="008B6F35">
        <w:rPr>
          <w:rFonts w:ascii="Times New Roman" w:hAnsi="Times New Roman"/>
          <w:b/>
          <w:bCs/>
          <w:sz w:val="28"/>
        </w:rPr>
        <w:tab/>
      </w:r>
      <w:r w:rsidRPr="008B6F35">
        <w:rPr>
          <w:rFonts w:ascii="Times New Roman" w:hAnsi="Times New Roman"/>
          <w:b/>
          <w:bCs/>
          <w:sz w:val="28"/>
        </w:rPr>
        <w:tab/>
      </w:r>
      <w:r w:rsidRPr="008B6F35">
        <w:rPr>
          <w:rFonts w:ascii="Times New Roman" w:hAnsi="Times New Roman"/>
          <w:b/>
          <w:bCs/>
          <w:sz w:val="28"/>
        </w:rPr>
        <w:tab/>
        <w:t xml:space="preserve">  R1-2</w:t>
      </w:r>
      <w:r>
        <w:rPr>
          <w:rFonts w:ascii="Times New Roman" w:hAnsi="Times New Roman"/>
          <w:b/>
          <w:bCs/>
          <w:sz w:val="28"/>
        </w:rPr>
        <w:t>1</w:t>
      </w:r>
      <w:r w:rsidR="00B57F78">
        <w:rPr>
          <w:rFonts w:ascii="Times New Roman" w:hAnsi="Times New Roman"/>
          <w:b/>
          <w:bCs/>
          <w:sz w:val="28"/>
        </w:rPr>
        <w:t>01680</w:t>
      </w:r>
    </w:p>
    <w:p w14:paraId="1067FCFD" w14:textId="77777777" w:rsidR="00473A70" w:rsidRPr="008B6F35" w:rsidRDefault="00473A70" w:rsidP="00473A70">
      <w:pPr>
        <w:widowControl/>
        <w:tabs>
          <w:tab w:val="center" w:pos="4153"/>
          <w:tab w:val="left" w:pos="5660"/>
          <w:tab w:val="right" w:pos="8306"/>
          <w:tab w:val="right" w:pos="9356"/>
          <w:tab w:val="right" w:pos="10206"/>
        </w:tabs>
        <w:wordWrap/>
        <w:autoSpaceDE/>
        <w:autoSpaceDN/>
        <w:spacing w:line="276" w:lineRule="auto"/>
        <w:rPr>
          <w:rFonts w:ascii="Times New Roman" w:eastAsia="MS Mincho" w:hAnsi="Times New Roman"/>
          <w:b/>
          <w:kern w:val="0"/>
          <w:sz w:val="24"/>
          <w:szCs w:val="20"/>
          <w:lang w:val="en-GB" w:eastAsia="en-US"/>
        </w:rPr>
      </w:pPr>
      <w:r w:rsidRPr="008B6F35">
        <w:rPr>
          <w:rFonts w:ascii="Times New Roman" w:hAnsi="Times New Roman"/>
          <w:b/>
          <w:bCs/>
          <w:sz w:val="28"/>
        </w:rPr>
        <w:t xml:space="preserve">e-Meeting, </w:t>
      </w:r>
      <w:r w:rsidRPr="00403149">
        <w:rPr>
          <w:rFonts w:ascii="Times New Roman" w:hAnsi="Times New Roman"/>
          <w:b/>
          <w:bCs/>
          <w:sz w:val="28"/>
        </w:rPr>
        <w:t>January 25th – February 5th, 2021</w:t>
      </w:r>
    </w:p>
    <w:p w14:paraId="00612618" w14:textId="77777777" w:rsidR="00473A70" w:rsidRPr="008B6F35" w:rsidRDefault="00473A70" w:rsidP="00473A70">
      <w:pPr>
        <w:widowControl/>
        <w:wordWrap/>
        <w:autoSpaceDE/>
        <w:autoSpaceDN/>
        <w:spacing w:after="120" w:line="276" w:lineRule="auto"/>
        <w:ind w:left="1985" w:hanging="1985"/>
        <w:rPr>
          <w:rFonts w:ascii="Times New Roman" w:eastAsia="MS Mincho" w:hAnsi="Times New Roman"/>
          <w:b/>
          <w:kern w:val="0"/>
          <w:sz w:val="24"/>
          <w:szCs w:val="20"/>
          <w:lang w:eastAsia="en-US"/>
        </w:rPr>
      </w:pPr>
    </w:p>
    <w:p w14:paraId="29FF1254" w14:textId="77777777" w:rsidR="00473A70" w:rsidRPr="008B6F35" w:rsidRDefault="00473A70" w:rsidP="00473A70">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7AB0AEC6" w:rsidR="00473A70" w:rsidRPr="008B6F35" w:rsidRDefault="00473A70" w:rsidP="00473A70">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t xml:space="preserve">Discussion on </w:t>
      </w:r>
      <w:r w:rsidR="00E41311" w:rsidRPr="00E41311">
        <w:rPr>
          <w:rFonts w:ascii="Times New Roman" w:eastAsia="MS Mincho" w:hAnsi="Times New Roman"/>
          <w:b/>
          <w:kern w:val="0"/>
          <w:sz w:val="24"/>
          <w:szCs w:val="20"/>
          <w:lang w:val="en-GB" w:eastAsia="en-US"/>
        </w:rPr>
        <w:t>TB processing over multi-slot PUSCH</w:t>
      </w:r>
    </w:p>
    <w:p w14:paraId="6FE3A7FF" w14:textId="67E411AD" w:rsidR="00473A70" w:rsidRPr="008B6F35" w:rsidRDefault="00473A70" w:rsidP="00473A70">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Pr="008B6F35">
        <w:rPr>
          <w:rFonts w:ascii="Times New Roman" w:hAnsi="Times New Roman"/>
          <w:b/>
          <w:kern w:val="0"/>
          <w:sz w:val="24"/>
          <w:szCs w:val="20"/>
        </w:rPr>
        <w:t>8.8.</w:t>
      </w:r>
      <w:r>
        <w:rPr>
          <w:rFonts w:ascii="Times New Roman" w:hAnsi="Times New Roman"/>
          <w:b/>
          <w:kern w:val="0"/>
          <w:sz w:val="24"/>
          <w:szCs w:val="20"/>
        </w:rPr>
        <w:t>1</w:t>
      </w:r>
      <w:r w:rsidRPr="008B6F35">
        <w:rPr>
          <w:rFonts w:ascii="Times New Roman" w:hAnsi="Times New Roman"/>
          <w:b/>
          <w:kern w:val="0"/>
          <w:sz w:val="24"/>
          <w:szCs w:val="20"/>
        </w:rPr>
        <w:t>.</w:t>
      </w:r>
      <w:r w:rsidR="00E41311">
        <w:rPr>
          <w:rFonts w:ascii="Times New Roman" w:hAnsi="Times New Roman"/>
          <w:b/>
          <w:kern w:val="0"/>
          <w:sz w:val="24"/>
          <w:szCs w:val="20"/>
        </w:rPr>
        <w:t>2</w:t>
      </w:r>
    </w:p>
    <w:p w14:paraId="0BB0D076" w14:textId="77777777" w:rsidR="00473A70" w:rsidRPr="008B6F35" w:rsidRDefault="00473A70" w:rsidP="00473A70">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Discussion/Decision</w:t>
      </w:r>
    </w:p>
    <w:p w14:paraId="1939E4DC" w14:textId="77777777" w:rsidR="00473A70" w:rsidRPr="008B6F35" w:rsidRDefault="00473A70" w:rsidP="00473A70">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8B6F35" w:rsidRDefault="00473A70" w:rsidP="00473A70">
      <w:pPr>
        <w:pStyle w:val="1"/>
        <w:spacing w:line="276" w:lineRule="auto"/>
        <w:jc w:val="both"/>
        <w:rPr>
          <w:rFonts w:ascii="Times New Roman" w:hAnsi="Times New Roman"/>
        </w:rPr>
      </w:pPr>
      <w:r w:rsidRPr="008B6F35">
        <w:rPr>
          <w:rFonts w:ascii="Times New Roman" w:hAnsi="Times New Roman"/>
        </w:rPr>
        <w:t>Introduction</w:t>
      </w:r>
    </w:p>
    <w:p w14:paraId="6A6457A5" w14:textId="28CF3186" w:rsidR="00473A70" w:rsidRPr="008B6F35" w:rsidRDefault="00473A70" w:rsidP="00473A70">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w:t>
      </w:r>
      <w:r>
        <w:rPr>
          <w:rFonts w:ascii="Times New Roman" w:hAnsi="Times New Roman"/>
          <w:kern w:val="0"/>
          <w:sz w:val="22"/>
        </w:rPr>
        <w:t xml:space="preserve">the </w:t>
      </w:r>
      <w:r w:rsidR="007C2AEB">
        <w:rPr>
          <w:rFonts w:ascii="Times New Roman" w:hAnsi="Times New Roman" w:hint="eastAsia"/>
          <w:kern w:val="0"/>
          <w:sz w:val="22"/>
        </w:rPr>
        <w:t>T</w:t>
      </w:r>
      <w:r w:rsidR="007C2AEB">
        <w:rPr>
          <w:rFonts w:ascii="Times New Roman" w:hAnsi="Times New Roman"/>
          <w:kern w:val="0"/>
          <w:sz w:val="22"/>
        </w:rPr>
        <w:t>SG-</w:t>
      </w:r>
      <w:r w:rsidRPr="008B6F35">
        <w:rPr>
          <w:rFonts w:ascii="Times New Roman" w:hAnsi="Times New Roman"/>
          <w:kern w:val="0"/>
          <w:sz w:val="22"/>
        </w:rPr>
        <w:t>RAN#</w:t>
      </w:r>
      <w:r>
        <w:rPr>
          <w:rFonts w:ascii="Times New Roman" w:hAnsi="Times New Roman"/>
          <w:kern w:val="0"/>
          <w:sz w:val="22"/>
        </w:rPr>
        <w:t>90</w:t>
      </w:r>
      <w:r w:rsidRPr="008B6F35">
        <w:rPr>
          <w:rFonts w:ascii="Times New Roman" w:hAnsi="Times New Roman"/>
          <w:kern w:val="0"/>
          <w:sz w:val="22"/>
        </w:rPr>
        <w:t>-e</w:t>
      </w:r>
      <w:r>
        <w:rPr>
          <w:rFonts w:ascii="Times New Roman" w:hAnsi="Times New Roman"/>
          <w:kern w:val="0"/>
          <w:sz w:val="22"/>
        </w:rPr>
        <w:t xml:space="preserve"> </w:t>
      </w:r>
      <w:r w:rsidRPr="008B6F35">
        <w:rPr>
          <w:rFonts w:ascii="Times New Roman" w:hAnsi="Times New Roman"/>
          <w:kern w:val="0"/>
          <w:sz w:val="22"/>
        </w:rPr>
        <w:t xml:space="preserve">meeting, </w:t>
      </w:r>
      <w:r>
        <w:rPr>
          <w:rFonts w:ascii="Times New Roman" w:hAnsi="Times New Roman"/>
          <w:kern w:val="0"/>
          <w:sz w:val="22"/>
        </w:rPr>
        <w:t>the following objectives</w:t>
      </w:r>
      <w:r w:rsidRPr="008B6F35">
        <w:rPr>
          <w:rFonts w:ascii="Times New Roman" w:hAnsi="Times New Roman"/>
          <w:kern w:val="0"/>
          <w:sz w:val="22"/>
        </w:rPr>
        <w:t xml:space="preserve"> </w:t>
      </w:r>
      <w:r>
        <w:rPr>
          <w:rFonts w:ascii="Times New Roman" w:hAnsi="Times New Roman"/>
          <w:kern w:val="0"/>
          <w:sz w:val="22"/>
        </w:rPr>
        <w:t>were</w:t>
      </w:r>
      <w:r w:rsidRPr="008B6F35">
        <w:rPr>
          <w:rFonts w:ascii="Times New Roman" w:hAnsi="Times New Roman"/>
          <w:kern w:val="0"/>
          <w:sz w:val="22"/>
        </w:rPr>
        <w:t xml:space="preserve"> </w:t>
      </w:r>
      <w:r w:rsidR="006B1A7F">
        <w:rPr>
          <w:rFonts w:ascii="Times New Roman" w:hAnsi="Times New Roman"/>
          <w:kern w:val="0"/>
          <w:sz w:val="22"/>
        </w:rPr>
        <w:t>approved</w:t>
      </w:r>
      <w:r w:rsidR="006B1A7F" w:rsidRPr="008B6F35">
        <w:rPr>
          <w:rFonts w:ascii="Times New Roman" w:hAnsi="Times New Roman"/>
          <w:kern w:val="0"/>
          <w:sz w:val="22"/>
        </w:rPr>
        <w:t xml:space="preserve"> </w:t>
      </w:r>
      <w:r w:rsidRPr="008B6F35">
        <w:rPr>
          <w:rFonts w:ascii="Times New Roman" w:hAnsi="Times New Roman"/>
          <w:kern w:val="0"/>
          <w:sz w:val="22"/>
        </w:rPr>
        <w:t>on PUSCH coverage enhancement</w:t>
      </w:r>
      <w:r>
        <w:rPr>
          <w:rFonts w:ascii="Times New Roman" w:hAnsi="Times New Roman"/>
          <w:kern w:val="0"/>
          <w:sz w:val="22"/>
        </w:rPr>
        <w:t xml:space="preserve"> in WID</w:t>
      </w:r>
      <w:r w:rsidRPr="008B6F35">
        <w:rPr>
          <w:rFonts w:ascii="Times New Roman" w:hAnsi="Times New Roman"/>
          <w:kern w:val="0"/>
          <w:sz w:val="22"/>
        </w:rPr>
        <w:t xml:space="preserve"> [1].</w:t>
      </w:r>
    </w:p>
    <w:tbl>
      <w:tblPr>
        <w:tblStyle w:val="a4"/>
        <w:tblW w:w="0" w:type="auto"/>
        <w:tblLook w:val="04A0" w:firstRow="1" w:lastRow="0" w:firstColumn="1" w:lastColumn="0" w:noHBand="0" w:noVBand="1"/>
      </w:tblPr>
      <w:tblGrid>
        <w:gridCol w:w="9736"/>
      </w:tblGrid>
      <w:tr w:rsidR="00473A70" w:rsidRPr="008B6F35" w14:paraId="1D3F799D" w14:textId="77777777" w:rsidTr="00880585">
        <w:tc>
          <w:tcPr>
            <w:tcW w:w="9736" w:type="dxa"/>
          </w:tcPr>
          <w:p w14:paraId="3F260AE6" w14:textId="77777777" w:rsidR="0019253D" w:rsidRPr="00D660E5" w:rsidRDefault="0019253D" w:rsidP="0019253D">
            <w:pPr>
              <w:widowControl/>
              <w:wordWrap/>
              <w:overflowPunct w:val="0"/>
              <w:adjustRightInd w:val="0"/>
              <w:spacing w:afterLines="50" w:after="120"/>
              <w:rPr>
                <w:rFonts w:ascii="Times New Roman" w:eastAsia="SimSun" w:hAnsi="Times New Roman"/>
                <w:bCs/>
                <w:lang w:val="en-GB" w:eastAsia="zh-CN"/>
              </w:rPr>
            </w:pPr>
            <w:r w:rsidRPr="00D660E5">
              <w:rPr>
                <w:rFonts w:ascii="Times New Roman" w:eastAsia="SimSun" w:hAnsi="Times New Roman"/>
                <w:bCs/>
                <w:lang w:val="en-GB" w:eastAsia="zh-CN"/>
              </w:rPr>
              <w:t xml:space="preserve">The objective of this work item is to specify enhancements for PUSCH, PUCCH and Msg3 PUSCH for both FR1 and FR2 as well as TDD and FDD. </w:t>
            </w:r>
          </w:p>
          <w:p w14:paraId="317CDF77" w14:textId="77777777" w:rsidR="0019253D" w:rsidRPr="00D660E5" w:rsidRDefault="0019253D" w:rsidP="0019253D">
            <w:pPr>
              <w:widowControl/>
              <w:wordWrap/>
              <w:overflowPunct w:val="0"/>
              <w:adjustRightInd w:val="0"/>
              <w:spacing w:afterLines="50" w:after="120"/>
              <w:rPr>
                <w:rFonts w:ascii="Times New Roman" w:eastAsia="SimSun" w:hAnsi="Times New Roman"/>
                <w:bCs/>
                <w:lang w:val="en-GB" w:eastAsia="en-GB"/>
              </w:rPr>
            </w:pPr>
            <w:r w:rsidRPr="00D660E5">
              <w:rPr>
                <w:rFonts w:ascii="Times New Roman" w:eastAsia="SimSun" w:hAnsi="Times New Roman"/>
                <w:bCs/>
                <w:lang w:val="en-GB" w:eastAsia="en-GB"/>
              </w:rPr>
              <w:t>The detailed objectives of the work item are as follows:</w:t>
            </w:r>
          </w:p>
          <w:p w14:paraId="6DE2E550" w14:textId="4B23C291" w:rsidR="00473A70" w:rsidRPr="00D660E5" w:rsidRDefault="00473A70" w:rsidP="00473A70">
            <w:pPr>
              <w:widowControl/>
              <w:numPr>
                <w:ilvl w:val="0"/>
                <w:numId w:val="4"/>
              </w:numPr>
              <w:wordWrap/>
              <w:overflowPunct w:val="0"/>
              <w:autoSpaceDE/>
              <w:adjustRightInd w:val="0"/>
              <w:spacing w:before="120" w:after="120" w:line="276" w:lineRule="auto"/>
              <w:ind w:hanging="357"/>
              <w:rPr>
                <w:rFonts w:ascii="Times New Roman" w:eastAsia="SimSun" w:hAnsi="Times New Roman"/>
                <w:lang w:eastAsia="zh-CN"/>
              </w:rPr>
            </w:pPr>
            <w:r w:rsidRPr="00D660E5">
              <w:rPr>
                <w:rFonts w:ascii="Times New Roman" w:eastAsia="SimSun" w:hAnsi="Times New Roman"/>
                <w:lang w:eastAsia="zh-CN"/>
              </w:rPr>
              <w:t>Specification of PUSCH enhancements [RAN1, RAN4]</w:t>
            </w:r>
          </w:p>
          <w:p w14:paraId="3484170A" w14:textId="77777777" w:rsidR="00473A70" w:rsidRPr="00D660E5" w:rsidRDefault="00473A70" w:rsidP="00473A70">
            <w:pPr>
              <w:widowControl/>
              <w:numPr>
                <w:ilvl w:val="1"/>
                <w:numId w:val="4"/>
              </w:numPr>
              <w:wordWrap/>
              <w:overflowPunct w:val="0"/>
              <w:autoSpaceDE/>
              <w:adjustRightInd w:val="0"/>
              <w:spacing w:before="120" w:after="120" w:line="276" w:lineRule="auto"/>
              <w:ind w:hanging="357"/>
              <w:rPr>
                <w:rFonts w:ascii="Times New Roman" w:eastAsia="SimSun" w:hAnsi="Times New Roman"/>
                <w:lang w:val="en-GB" w:eastAsia="zh-CN"/>
              </w:rPr>
            </w:pPr>
            <w:r w:rsidRPr="00D660E5">
              <w:rPr>
                <w:rFonts w:ascii="Times New Roman" w:eastAsia="SimSun" w:hAnsi="Times New Roman"/>
                <w:lang w:val="en-GB" w:eastAsia="en-GB"/>
              </w:rPr>
              <w:t>Speci</w:t>
            </w:r>
            <w:r w:rsidRPr="00D660E5">
              <w:rPr>
                <w:rFonts w:ascii="Times New Roman" w:eastAsia="SimSun" w:hAnsi="Times New Roman"/>
                <w:lang w:eastAsia="zh-CN"/>
              </w:rPr>
              <w:t>fy the following mechanisms for en</w:t>
            </w:r>
            <w:r w:rsidRPr="00D660E5">
              <w:rPr>
                <w:rFonts w:ascii="Times New Roman" w:eastAsia="SimSun" w:hAnsi="Times New Roman"/>
                <w:lang w:val="en-GB" w:eastAsia="en-GB"/>
              </w:rPr>
              <w:t>hancements on PUSCH repetition type A [RAN1]</w:t>
            </w:r>
          </w:p>
          <w:p w14:paraId="4A74A08A" w14:textId="77777777" w:rsidR="00473A70" w:rsidRPr="00D660E5" w:rsidRDefault="00473A70" w:rsidP="00473A70">
            <w:pPr>
              <w:widowControl/>
              <w:numPr>
                <w:ilvl w:val="2"/>
                <w:numId w:val="4"/>
              </w:numPr>
              <w:wordWrap/>
              <w:overflowPunct w:val="0"/>
              <w:autoSpaceDE/>
              <w:adjustRightInd w:val="0"/>
              <w:spacing w:before="120" w:after="120" w:line="276" w:lineRule="auto"/>
              <w:rPr>
                <w:rFonts w:ascii="Times New Roman" w:eastAsia="SimSun" w:hAnsi="Times New Roman"/>
                <w:lang w:val="en-GB" w:eastAsia="zh-CN"/>
              </w:rPr>
            </w:pPr>
            <w:r w:rsidRPr="00D660E5">
              <w:rPr>
                <w:rFonts w:ascii="Times New Roman" w:eastAsia="SimSun" w:hAnsi="Times New Roman"/>
                <w:lang w:val="en-GB" w:eastAsia="zh-CN"/>
              </w:rPr>
              <w:t>Increasing the maximum number of repetitions up to a number to be determined during the course of the work.</w:t>
            </w:r>
          </w:p>
          <w:p w14:paraId="773FBA07" w14:textId="77777777" w:rsidR="00473A70" w:rsidRPr="00D660E5" w:rsidRDefault="00473A70" w:rsidP="00473A70">
            <w:pPr>
              <w:widowControl/>
              <w:numPr>
                <w:ilvl w:val="2"/>
                <w:numId w:val="4"/>
              </w:numPr>
              <w:wordWrap/>
              <w:overflowPunct w:val="0"/>
              <w:autoSpaceDE/>
              <w:adjustRightInd w:val="0"/>
              <w:spacing w:before="120" w:after="120" w:line="276" w:lineRule="auto"/>
              <w:rPr>
                <w:rFonts w:ascii="Times New Roman" w:eastAsia="SimSun" w:hAnsi="Times New Roman"/>
                <w:lang w:val="en-GB" w:eastAsia="zh-CN"/>
              </w:rPr>
            </w:pPr>
            <w:r w:rsidRPr="00D660E5">
              <w:rPr>
                <w:rFonts w:ascii="Times New Roman" w:eastAsia="SimSun" w:hAnsi="Times New Roman"/>
                <w:lang w:val="en-GB" w:eastAsia="zh-CN"/>
              </w:rPr>
              <w:t>The number of repetitions counted on the basis of available UL slots.</w:t>
            </w:r>
          </w:p>
          <w:p w14:paraId="62D08DF6" w14:textId="77777777" w:rsidR="00473A70" w:rsidRPr="00D660E5" w:rsidRDefault="00473A70" w:rsidP="00473A70">
            <w:pPr>
              <w:widowControl/>
              <w:numPr>
                <w:ilvl w:val="1"/>
                <w:numId w:val="4"/>
              </w:numPr>
              <w:wordWrap/>
              <w:overflowPunct w:val="0"/>
              <w:autoSpaceDE/>
              <w:adjustRightInd w:val="0"/>
              <w:spacing w:before="120" w:after="120" w:line="276" w:lineRule="auto"/>
              <w:ind w:hanging="357"/>
              <w:rPr>
                <w:rFonts w:ascii="Times New Roman" w:eastAsia="SimSun" w:hAnsi="Times New Roman"/>
                <w:lang w:val="en-GB" w:eastAsia="en-GB"/>
              </w:rPr>
            </w:pPr>
            <w:r w:rsidRPr="00D660E5">
              <w:rPr>
                <w:rFonts w:ascii="Times New Roman" w:eastAsia="SimSun" w:hAnsi="Times New Roman"/>
                <w:lang w:val="en-GB" w:eastAsia="en-GB"/>
              </w:rPr>
              <w:t>Specify mechanism(s) to support TB processing over multi-slot PUSCH [RAN1]</w:t>
            </w:r>
          </w:p>
          <w:p w14:paraId="75E2F419" w14:textId="77777777" w:rsidR="00473A70" w:rsidRPr="00D660E5" w:rsidRDefault="00473A70" w:rsidP="00473A70">
            <w:pPr>
              <w:widowControl/>
              <w:numPr>
                <w:ilvl w:val="2"/>
                <w:numId w:val="4"/>
              </w:numPr>
              <w:wordWrap/>
              <w:overflowPunct w:val="0"/>
              <w:autoSpaceDE/>
              <w:adjustRightInd w:val="0"/>
              <w:spacing w:before="120" w:after="120" w:line="276" w:lineRule="auto"/>
              <w:rPr>
                <w:rFonts w:ascii="Times New Roman" w:eastAsia="SimSun" w:hAnsi="Times New Roman"/>
                <w:lang w:val="en-GB" w:eastAsia="en-GB"/>
              </w:rPr>
            </w:pPr>
            <w:r w:rsidRPr="00D660E5">
              <w:rPr>
                <w:rFonts w:ascii="Times New Roman" w:eastAsia="SimSun" w:hAnsi="Times New Roman"/>
                <w:lang w:val="en-GB" w:eastAsia="en-GB"/>
              </w:rPr>
              <w:t xml:space="preserve">TBS determined based on multiple slots and transmitted over multiple slots. </w:t>
            </w:r>
          </w:p>
          <w:p w14:paraId="1EBB6C34" w14:textId="77777777" w:rsidR="00473A70" w:rsidRPr="00D660E5" w:rsidRDefault="00473A70" w:rsidP="00473A70">
            <w:pPr>
              <w:widowControl/>
              <w:numPr>
                <w:ilvl w:val="1"/>
                <w:numId w:val="4"/>
              </w:numPr>
              <w:wordWrap/>
              <w:overflowPunct w:val="0"/>
              <w:autoSpaceDE/>
              <w:adjustRightInd w:val="0"/>
              <w:spacing w:before="120" w:after="120" w:line="276" w:lineRule="auto"/>
              <w:ind w:hanging="357"/>
              <w:rPr>
                <w:rFonts w:ascii="Times New Roman" w:eastAsia="SimSun" w:hAnsi="Times New Roman"/>
                <w:lang w:val="en-GB" w:eastAsia="en-GB"/>
              </w:rPr>
            </w:pPr>
            <w:r w:rsidRPr="00D660E5">
              <w:rPr>
                <w:rFonts w:ascii="Times New Roman" w:eastAsia="SimSun" w:hAnsi="Times New Roman"/>
                <w:lang w:val="en-GB" w:eastAsia="en-GB"/>
              </w:rPr>
              <w:t>Specify mechanism(s) to enable joint channel estimation [RAN1, RAN4]</w:t>
            </w:r>
          </w:p>
          <w:p w14:paraId="1732C9F4" w14:textId="77777777" w:rsidR="00473A70" w:rsidRPr="00D660E5" w:rsidRDefault="00473A70" w:rsidP="00473A70">
            <w:pPr>
              <w:widowControl/>
              <w:numPr>
                <w:ilvl w:val="2"/>
                <w:numId w:val="4"/>
              </w:numPr>
              <w:wordWrap/>
              <w:overflowPunct w:val="0"/>
              <w:autoSpaceDE/>
              <w:adjustRightInd w:val="0"/>
              <w:spacing w:before="120" w:after="120" w:line="276" w:lineRule="auto"/>
              <w:rPr>
                <w:rFonts w:ascii="Times New Roman" w:eastAsia="SimSun" w:hAnsi="Times New Roman"/>
                <w:lang w:val="en-GB" w:eastAsia="en-GB"/>
              </w:rPr>
            </w:pPr>
            <w:r w:rsidRPr="00D660E5">
              <w:rPr>
                <w:rFonts w:ascii="Times New Roman" w:eastAsia="SimSun" w:hAnsi="Times New Roman"/>
                <w:lang w:val="en-GB" w:eastAsia="en-GB"/>
              </w:rPr>
              <w:t>Mechanism(s) to enable joint channel estimation over multiple PUSCH transmissions, based on the conditions to keep power consistency and phase continuity to be investigated and specified if necessary by RAN4 [RAN1, RAN4]</w:t>
            </w:r>
          </w:p>
          <w:p w14:paraId="127A5EEC" w14:textId="77777777" w:rsidR="00473A70" w:rsidRPr="00D660E5" w:rsidRDefault="00473A70" w:rsidP="00473A70">
            <w:pPr>
              <w:widowControl/>
              <w:numPr>
                <w:ilvl w:val="3"/>
                <w:numId w:val="4"/>
              </w:numPr>
              <w:suppressAutoHyphens/>
              <w:wordWrap/>
              <w:overflowPunct w:val="0"/>
              <w:autoSpaceDE/>
              <w:adjustRightInd w:val="0"/>
              <w:spacing w:before="120" w:after="120" w:line="276" w:lineRule="auto"/>
              <w:rPr>
                <w:rFonts w:ascii="Times New Roman" w:eastAsia="SimSun" w:hAnsi="Times New Roman"/>
                <w:lang w:val="en-GB" w:eastAsia="en-GB"/>
              </w:rPr>
            </w:pPr>
            <w:r w:rsidRPr="00D660E5">
              <w:rPr>
                <w:rFonts w:ascii="Times New Roman" w:eastAsia="SimSun" w:hAnsi="Times New Roman"/>
                <w:lang w:val="en-GB" w:eastAsia="en-GB"/>
              </w:rPr>
              <w:t>Potential optimization of DMRS location/granularity in time domain is not precluded</w:t>
            </w:r>
          </w:p>
          <w:p w14:paraId="7B984FEF" w14:textId="77777777" w:rsidR="00473A70" w:rsidRPr="00D660E5" w:rsidRDefault="00473A70" w:rsidP="00473A70">
            <w:pPr>
              <w:widowControl/>
              <w:numPr>
                <w:ilvl w:val="2"/>
                <w:numId w:val="4"/>
              </w:numPr>
              <w:wordWrap/>
              <w:overflowPunct w:val="0"/>
              <w:autoSpaceDE/>
              <w:adjustRightInd w:val="0"/>
              <w:spacing w:before="120" w:after="120" w:line="276" w:lineRule="auto"/>
              <w:rPr>
                <w:rFonts w:ascii="Times New Roman" w:eastAsia="SimSun" w:hAnsi="Times New Roman"/>
                <w:lang w:val="en-GB" w:eastAsia="en-GB"/>
              </w:rPr>
            </w:pPr>
            <w:r w:rsidRPr="00D660E5">
              <w:rPr>
                <w:rFonts w:ascii="Times New Roman" w:eastAsia="SimSun" w:hAnsi="Times New Roman"/>
                <w:lang w:val="en-GB" w:eastAsia="en-GB"/>
              </w:rPr>
              <w:t>Inter-slot frequency hopping with inter-slot bundling to enable joint channel estimation [RAN1]</w:t>
            </w:r>
          </w:p>
        </w:tc>
      </w:tr>
    </w:tbl>
    <w:p w14:paraId="27294431" w14:textId="734C0D57" w:rsidR="00473A70" w:rsidRDefault="0031154A" w:rsidP="00473A70">
      <w:pPr>
        <w:widowControl/>
        <w:wordWrap/>
        <w:autoSpaceDE/>
        <w:autoSpaceDN/>
        <w:spacing w:before="240" w:after="120" w:line="276" w:lineRule="auto"/>
        <w:ind w:firstLineChars="50" w:firstLine="110"/>
        <w:rPr>
          <w:rFonts w:ascii="Times New Roman" w:hAnsi="Times New Roman"/>
          <w:kern w:val="0"/>
          <w:sz w:val="22"/>
        </w:rPr>
      </w:pPr>
      <w:r>
        <w:rPr>
          <w:rFonts w:ascii="Times New Roman" w:hAnsi="Times New Roman"/>
          <w:kern w:val="0"/>
          <w:sz w:val="22"/>
        </w:rPr>
        <w:t>Under the NR coverage enhancement WI, i</w:t>
      </w:r>
      <w:r w:rsidR="006B1A7F" w:rsidRPr="006B1A7F">
        <w:rPr>
          <w:rFonts w:ascii="Times New Roman" w:hAnsi="Times New Roman"/>
          <w:kern w:val="0"/>
          <w:sz w:val="22"/>
        </w:rPr>
        <w:t xml:space="preserve">t was </w:t>
      </w:r>
      <w:r>
        <w:rPr>
          <w:rFonts w:ascii="Times New Roman" w:hAnsi="Times New Roman"/>
          <w:kern w:val="0"/>
          <w:sz w:val="22"/>
        </w:rPr>
        <w:t>approved at TSG-</w:t>
      </w:r>
      <w:r w:rsidR="006B1A7F" w:rsidRPr="006B1A7F">
        <w:rPr>
          <w:rFonts w:ascii="Times New Roman" w:hAnsi="Times New Roman"/>
          <w:kern w:val="0"/>
          <w:sz w:val="22"/>
        </w:rPr>
        <w:t>RAN#90-e meeting to specify mechanism(s) to support TB processing over multi-slot PUSCH, which includes TBS determination based on multiple slots and transmission over multiple slots.</w:t>
      </w:r>
      <w:r w:rsidR="006B1A7F">
        <w:rPr>
          <w:rFonts w:ascii="Times New Roman" w:hAnsi="Times New Roman"/>
          <w:kern w:val="0"/>
          <w:sz w:val="22"/>
        </w:rPr>
        <w:t xml:space="preserve"> </w:t>
      </w:r>
      <w:r w:rsidR="00473A70" w:rsidRPr="008B6F35">
        <w:rPr>
          <w:rFonts w:ascii="Times New Roman" w:hAnsi="Times New Roman"/>
          <w:kern w:val="0"/>
          <w:sz w:val="22"/>
        </w:rPr>
        <w:t xml:space="preserve">In this contribution, we provide our views on </w:t>
      </w:r>
      <w:r w:rsidR="00E41311" w:rsidRPr="00E41311">
        <w:rPr>
          <w:rFonts w:ascii="Times New Roman" w:hAnsi="Times New Roman"/>
          <w:kern w:val="0"/>
          <w:sz w:val="22"/>
        </w:rPr>
        <w:t>TB processing over multi-slot PUSCH</w:t>
      </w:r>
      <w:r w:rsidR="00473A70" w:rsidRPr="008B6F35">
        <w:rPr>
          <w:rFonts w:ascii="Times New Roman" w:hAnsi="Times New Roman"/>
          <w:kern w:val="0"/>
          <w:sz w:val="22"/>
        </w:rPr>
        <w:t>.</w:t>
      </w:r>
    </w:p>
    <w:p w14:paraId="7529E291" w14:textId="2CCA8B9C" w:rsidR="00473A70" w:rsidRPr="008B6F35" w:rsidRDefault="00473A70" w:rsidP="00473A70">
      <w:pPr>
        <w:pStyle w:val="1"/>
        <w:spacing w:line="276" w:lineRule="auto"/>
        <w:jc w:val="both"/>
        <w:rPr>
          <w:rFonts w:ascii="Times New Roman" w:hAnsi="Times New Roman"/>
        </w:rPr>
      </w:pPr>
      <w:bookmarkStart w:id="0" w:name="OLE_LINK69"/>
      <w:r w:rsidRPr="008B6F35">
        <w:rPr>
          <w:rFonts w:ascii="Times New Roman" w:hAnsi="Times New Roman"/>
        </w:rPr>
        <w:t xml:space="preserve">Discussion on </w:t>
      </w:r>
      <w:r w:rsidR="00E41311" w:rsidRPr="00E41311">
        <w:rPr>
          <w:rFonts w:ascii="Times New Roman" w:hAnsi="Times New Roman"/>
        </w:rPr>
        <w:t>TB processing over multi-slot PUSCH</w:t>
      </w:r>
    </w:p>
    <w:p w14:paraId="1C114A6B" w14:textId="2F775A42" w:rsidR="006B1A7F" w:rsidRDefault="0031154A" w:rsidP="00E833F9">
      <w:pPr>
        <w:pStyle w:val="a0"/>
        <w:spacing w:line="276" w:lineRule="auto"/>
        <w:ind w:firstLineChars="64" w:firstLine="141"/>
        <w:jc w:val="both"/>
        <w:rPr>
          <w:sz w:val="22"/>
          <w:szCs w:val="24"/>
        </w:rPr>
      </w:pPr>
      <w:r>
        <w:rPr>
          <w:sz w:val="22"/>
          <w:szCs w:val="24"/>
        </w:rPr>
        <w:t>For</w:t>
      </w:r>
      <w:r w:rsidR="006B1A7F">
        <w:rPr>
          <w:sz w:val="22"/>
          <w:szCs w:val="24"/>
        </w:rPr>
        <w:t xml:space="preserve"> PUSCH repetition</w:t>
      </w:r>
      <w:r>
        <w:rPr>
          <w:sz w:val="22"/>
          <w:szCs w:val="24"/>
        </w:rPr>
        <w:t xml:space="preserve"> in Rel-15</w:t>
      </w:r>
      <w:r w:rsidR="006B1A7F">
        <w:rPr>
          <w:sz w:val="22"/>
          <w:szCs w:val="24"/>
        </w:rPr>
        <w:t xml:space="preserve">, </w:t>
      </w:r>
      <w:r w:rsidR="00A965CE">
        <w:rPr>
          <w:sz w:val="22"/>
          <w:szCs w:val="24"/>
        </w:rPr>
        <w:t xml:space="preserve">a UE </w:t>
      </w:r>
      <w:r w:rsidR="006B1A7F">
        <w:rPr>
          <w:sz w:val="22"/>
          <w:szCs w:val="24"/>
        </w:rPr>
        <w:t xml:space="preserve">can be indicated with one entry of TDRA table, which includes </w:t>
      </w:r>
      <w:r w:rsidR="00A965CE">
        <w:rPr>
          <w:sz w:val="22"/>
          <w:szCs w:val="24"/>
        </w:rPr>
        <w:t xml:space="preserve">starting symbol </w:t>
      </w:r>
      <w:r w:rsidR="00A965CE" w:rsidRPr="00A766AE">
        <w:rPr>
          <w:i/>
          <w:iCs/>
          <w:sz w:val="22"/>
          <w:szCs w:val="24"/>
        </w:rPr>
        <w:t>S</w:t>
      </w:r>
      <w:r w:rsidR="00A965CE">
        <w:rPr>
          <w:sz w:val="22"/>
          <w:szCs w:val="24"/>
        </w:rPr>
        <w:t xml:space="preserve">, symbol length </w:t>
      </w:r>
      <w:r w:rsidR="00A965CE" w:rsidRPr="00A766AE">
        <w:rPr>
          <w:i/>
          <w:iCs/>
          <w:sz w:val="22"/>
          <w:szCs w:val="24"/>
        </w:rPr>
        <w:t>L</w:t>
      </w:r>
      <w:r w:rsidR="00A965CE">
        <w:rPr>
          <w:sz w:val="22"/>
          <w:szCs w:val="24"/>
        </w:rPr>
        <w:t xml:space="preserve">, and repetition number </w:t>
      </w:r>
      <w:r w:rsidR="00A965CE" w:rsidRPr="00A766AE">
        <w:rPr>
          <w:i/>
          <w:iCs/>
          <w:sz w:val="22"/>
          <w:szCs w:val="24"/>
        </w:rPr>
        <w:t>K</w:t>
      </w:r>
      <w:r w:rsidR="006B1A7F">
        <w:rPr>
          <w:sz w:val="22"/>
          <w:szCs w:val="24"/>
        </w:rPr>
        <w:t xml:space="preserve">. Also, the </w:t>
      </w:r>
      <w:r w:rsidR="00A965CE">
        <w:rPr>
          <w:sz w:val="22"/>
          <w:szCs w:val="24"/>
        </w:rPr>
        <w:t xml:space="preserve">UE determines TBS based on </w:t>
      </w:r>
      <w:r w:rsidR="00A965CE" w:rsidRPr="00A766AE">
        <w:rPr>
          <w:i/>
          <w:iCs/>
          <w:sz w:val="22"/>
          <w:szCs w:val="24"/>
        </w:rPr>
        <w:t>S</w:t>
      </w:r>
      <w:r w:rsidR="00A965CE">
        <w:rPr>
          <w:sz w:val="22"/>
          <w:szCs w:val="24"/>
        </w:rPr>
        <w:t xml:space="preserve"> and </w:t>
      </w:r>
      <w:r w:rsidR="00A965CE" w:rsidRPr="00A766AE">
        <w:rPr>
          <w:i/>
          <w:iCs/>
          <w:sz w:val="22"/>
          <w:szCs w:val="24"/>
        </w:rPr>
        <w:t>L</w:t>
      </w:r>
      <w:r w:rsidR="00A965CE">
        <w:rPr>
          <w:sz w:val="22"/>
          <w:szCs w:val="24"/>
        </w:rPr>
        <w:t>, and repeat</w:t>
      </w:r>
      <w:r w:rsidR="006B1A7F">
        <w:rPr>
          <w:sz w:val="22"/>
          <w:szCs w:val="24"/>
        </w:rPr>
        <w:t>s</w:t>
      </w:r>
      <w:r w:rsidR="00A965CE">
        <w:rPr>
          <w:sz w:val="22"/>
          <w:szCs w:val="24"/>
        </w:rPr>
        <w:t xml:space="preserve"> </w:t>
      </w:r>
      <w:r w:rsidR="006B1A7F">
        <w:rPr>
          <w:sz w:val="22"/>
          <w:szCs w:val="24"/>
        </w:rPr>
        <w:t xml:space="preserve">the </w:t>
      </w:r>
      <w:r w:rsidR="00A965CE">
        <w:rPr>
          <w:sz w:val="22"/>
          <w:szCs w:val="24"/>
        </w:rPr>
        <w:t xml:space="preserve">TB in </w:t>
      </w:r>
      <w:r w:rsidR="006B1A7F">
        <w:rPr>
          <w:sz w:val="22"/>
          <w:szCs w:val="24"/>
        </w:rPr>
        <w:t xml:space="preserve">the </w:t>
      </w:r>
      <w:r w:rsidR="006B1A7F" w:rsidRPr="00A766AE">
        <w:rPr>
          <w:i/>
          <w:iCs/>
          <w:sz w:val="22"/>
          <w:szCs w:val="24"/>
        </w:rPr>
        <w:t>K</w:t>
      </w:r>
      <w:r w:rsidR="006B1A7F">
        <w:rPr>
          <w:sz w:val="22"/>
          <w:szCs w:val="24"/>
        </w:rPr>
        <w:t xml:space="preserve"> </w:t>
      </w:r>
      <w:r w:rsidR="00A965CE">
        <w:rPr>
          <w:sz w:val="22"/>
          <w:szCs w:val="24"/>
        </w:rPr>
        <w:t xml:space="preserve">slots. </w:t>
      </w:r>
      <w:r w:rsidR="006B1A7F">
        <w:rPr>
          <w:sz w:val="22"/>
          <w:szCs w:val="24"/>
        </w:rPr>
        <w:t xml:space="preserve">It can be extended to support TB processing over multi-slot PUSCH with the following modifications. </w:t>
      </w:r>
    </w:p>
    <w:p w14:paraId="3E0C89A3" w14:textId="0D6A76EE" w:rsidR="006B1A7F" w:rsidRDefault="006B1A7F" w:rsidP="006B1A7F">
      <w:pPr>
        <w:pStyle w:val="a0"/>
        <w:numPr>
          <w:ilvl w:val="0"/>
          <w:numId w:val="4"/>
        </w:numPr>
        <w:spacing w:line="276" w:lineRule="auto"/>
        <w:jc w:val="both"/>
        <w:rPr>
          <w:rFonts w:eastAsiaTheme="minorEastAsia"/>
          <w:sz w:val="22"/>
          <w:szCs w:val="24"/>
          <w:lang w:eastAsia="ko-KR"/>
        </w:rPr>
      </w:pPr>
      <w:r>
        <w:rPr>
          <w:rFonts w:eastAsiaTheme="minorEastAsia"/>
          <w:sz w:val="22"/>
          <w:szCs w:val="24"/>
          <w:lang w:eastAsia="ko-KR"/>
        </w:rPr>
        <w:lastRenderedPageBreak/>
        <w:t xml:space="preserve">First, the scheduled symbols for PUSCH transmission </w:t>
      </w:r>
      <w:r w:rsidR="00702311">
        <w:rPr>
          <w:rFonts w:eastAsiaTheme="minorEastAsia"/>
          <w:sz w:val="22"/>
          <w:szCs w:val="24"/>
          <w:lang w:eastAsia="ko-KR"/>
        </w:rPr>
        <w:t>are</w:t>
      </w:r>
      <w:r>
        <w:rPr>
          <w:rFonts w:eastAsiaTheme="minorEastAsia"/>
          <w:sz w:val="22"/>
          <w:szCs w:val="24"/>
          <w:lang w:eastAsia="ko-KR"/>
        </w:rPr>
        <w:t xml:space="preserve"> derived by the time domain resource assignment rule</w:t>
      </w:r>
      <w:r w:rsidR="00702311">
        <w:rPr>
          <w:rFonts w:eastAsiaTheme="minorEastAsia"/>
          <w:sz w:val="22"/>
          <w:szCs w:val="24"/>
          <w:lang w:eastAsia="ko-KR"/>
        </w:rPr>
        <w:t xml:space="preserve">, as in Rel-15/16, where the number of repetitions </w:t>
      </w:r>
      <w:r w:rsidR="00702311">
        <w:rPr>
          <w:rFonts w:eastAsiaTheme="minorEastAsia"/>
          <w:i/>
          <w:iCs/>
          <w:sz w:val="22"/>
          <w:szCs w:val="24"/>
          <w:lang w:eastAsia="ko-KR"/>
        </w:rPr>
        <w:t xml:space="preserve">K </w:t>
      </w:r>
      <w:r w:rsidR="00702311" w:rsidRPr="00A766AE">
        <w:rPr>
          <w:rFonts w:eastAsiaTheme="minorEastAsia"/>
          <w:sz w:val="22"/>
          <w:szCs w:val="24"/>
          <w:lang w:eastAsia="ko-KR"/>
        </w:rPr>
        <w:t>in</w:t>
      </w:r>
      <w:r w:rsidR="00702311">
        <w:rPr>
          <w:rFonts w:eastAsiaTheme="minorEastAsia"/>
          <w:i/>
          <w:iCs/>
          <w:sz w:val="22"/>
          <w:szCs w:val="24"/>
          <w:lang w:eastAsia="ko-KR"/>
        </w:rPr>
        <w:t xml:space="preserve"> </w:t>
      </w:r>
      <w:r w:rsidR="00702311" w:rsidRPr="00A766AE">
        <w:rPr>
          <w:rFonts w:eastAsiaTheme="minorEastAsia"/>
          <w:sz w:val="22"/>
          <w:szCs w:val="24"/>
          <w:lang w:eastAsia="ko-KR"/>
        </w:rPr>
        <w:t>Rel-15/16</w:t>
      </w:r>
      <w:r w:rsidR="00702311">
        <w:rPr>
          <w:rFonts w:eastAsiaTheme="minorEastAsia"/>
          <w:i/>
          <w:iCs/>
          <w:sz w:val="22"/>
          <w:szCs w:val="24"/>
          <w:lang w:eastAsia="ko-KR"/>
        </w:rPr>
        <w:t xml:space="preserve"> </w:t>
      </w:r>
      <w:r w:rsidR="00702311">
        <w:rPr>
          <w:rFonts w:eastAsiaTheme="minorEastAsia"/>
          <w:sz w:val="22"/>
          <w:szCs w:val="24"/>
          <w:lang w:eastAsia="ko-KR"/>
        </w:rPr>
        <w:t xml:space="preserve">is regarded as the number of slots. </w:t>
      </w:r>
    </w:p>
    <w:p w14:paraId="78C22D5D" w14:textId="46E42DC2" w:rsidR="00702311" w:rsidRDefault="00702311" w:rsidP="006B1A7F">
      <w:pPr>
        <w:pStyle w:val="a0"/>
        <w:numPr>
          <w:ilvl w:val="0"/>
          <w:numId w:val="4"/>
        </w:numPr>
        <w:spacing w:line="276" w:lineRule="auto"/>
        <w:jc w:val="both"/>
        <w:rPr>
          <w:rFonts w:eastAsiaTheme="minorEastAsia"/>
          <w:sz w:val="22"/>
          <w:szCs w:val="24"/>
          <w:lang w:eastAsia="ko-KR"/>
        </w:rPr>
      </w:pPr>
      <w:r>
        <w:rPr>
          <w:rFonts w:eastAsiaTheme="minorEastAsia" w:hint="eastAsia"/>
          <w:sz w:val="22"/>
          <w:szCs w:val="24"/>
          <w:lang w:eastAsia="ko-KR"/>
        </w:rPr>
        <w:t>S</w:t>
      </w:r>
      <w:r>
        <w:rPr>
          <w:rFonts w:eastAsiaTheme="minorEastAsia"/>
          <w:sz w:val="22"/>
          <w:szCs w:val="24"/>
          <w:lang w:eastAsia="ko-KR"/>
        </w:rPr>
        <w:t xml:space="preserve">econd, the TBS is determined based on </w:t>
      </w:r>
      <w:r w:rsidRPr="00A766AE">
        <w:rPr>
          <w:rFonts w:eastAsiaTheme="minorEastAsia"/>
          <w:i/>
          <w:iCs/>
          <w:sz w:val="22"/>
          <w:szCs w:val="24"/>
          <w:lang w:eastAsia="ko-KR"/>
        </w:rPr>
        <w:t>S</w:t>
      </w:r>
      <w:r>
        <w:rPr>
          <w:rFonts w:eastAsiaTheme="minorEastAsia"/>
          <w:sz w:val="22"/>
          <w:szCs w:val="24"/>
          <w:lang w:eastAsia="ko-KR"/>
        </w:rPr>
        <w:t xml:space="preserve">, </w:t>
      </w:r>
      <w:r w:rsidRPr="00A766AE">
        <w:rPr>
          <w:rFonts w:eastAsiaTheme="minorEastAsia"/>
          <w:i/>
          <w:iCs/>
          <w:sz w:val="22"/>
          <w:szCs w:val="24"/>
          <w:lang w:eastAsia="ko-KR"/>
        </w:rPr>
        <w:t>L</w:t>
      </w:r>
      <w:r>
        <w:rPr>
          <w:rFonts w:eastAsiaTheme="minorEastAsia"/>
          <w:sz w:val="22"/>
          <w:szCs w:val="24"/>
          <w:lang w:eastAsia="ko-KR"/>
        </w:rPr>
        <w:t xml:space="preserve">, and </w:t>
      </w:r>
      <w:r w:rsidRPr="00A766AE">
        <w:rPr>
          <w:rFonts w:eastAsiaTheme="minorEastAsia"/>
          <w:i/>
          <w:iCs/>
          <w:sz w:val="22"/>
          <w:szCs w:val="24"/>
          <w:lang w:eastAsia="ko-KR"/>
        </w:rPr>
        <w:t>K</w:t>
      </w:r>
      <w:r w:rsidRPr="00A766AE">
        <w:rPr>
          <w:rFonts w:eastAsiaTheme="minorEastAsia"/>
          <w:sz w:val="22"/>
          <w:szCs w:val="24"/>
          <w:lang w:eastAsia="ko-KR"/>
        </w:rPr>
        <w:t>, i.e., all of the scheduled symbols</w:t>
      </w:r>
      <w:r>
        <w:rPr>
          <w:rFonts w:eastAsiaTheme="minorEastAsia"/>
          <w:sz w:val="22"/>
          <w:szCs w:val="24"/>
          <w:lang w:eastAsia="ko-KR"/>
        </w:rPr>
        <w:t xml:space="preserve">. </w:t>
      </w:r>
    </w:p>
    <w:p w14:paraId="62AEE1E8" w14:textId="34B973DD" w:rsidR="00702311" w:rsidRPr="00A766AE" w:rsidRDefault="00702311" w:rsidP="00A766AE">
      <w:pPr>
        <w:pStyle w:val="a0"/>
        <w:numPr>
          <w:ilvl w:val="0"/>
          <w:numId w:val="4"/>
        </w:numPr>
        <w:spacing w:line="276" w:lineRule="auto"/>
        <w:jc w:val="both"/>
        <w:rPr>
          <w:rFonts w:eastAsiaTheme="minorEastAsia"/>
          <w:sz w:val="22"/>
          <w:szCs w:val="24"/>
          <w:lang w:eastAsia="ko-KR"/>
        </w:rPr>
      </w:pPr>
      <w:r>
        <w:rPr>
          <w:rFonts w:eastAsiaTheme="minorEastAsia" w:hint="eastAsia"/>
          <w:sz w:val="22"/>
          <w:szCs w:val="24"/>
          <w:lang w:eastAsia="ko-KR"/>
        </w:rPr>
        <w:t>T</w:t>
      </w:r>
      <w:r>
        <w:rPr>
          <w:rFonts w:eastAsiaTheme="minorEastAsia"/>
          <w:sz w:val="22"/>
          <w:szCs w:val="24"/>
          <w:lang w:eastAsia="ko-KR"/>
        </w:rPr>
        <w:t>hird, the generated TB of the TBS is mapped to the scheduled symbols.</w:t>
      </w:r>
    </w:p>
    <w:p w14:paraId="17C5153D" w14:textId="10CE6C26" w:rsidR="00702311" w:rsidRPr="00A766AE" w:rsidRDefault="00702311" w:rsidP="00A766AE">
      <w:pPr>
        <w:pStyle w:val="a0"/>
        <w:spacing w:line="276" w:lineRule="auto"/>
        <w:ind w:firstLineChars="50" w:firstLine="110"/>
        <w:jc w:val="both"/>
        <w:rPr>
          <w:rFonts w:eastAsiaTheme="minorEastAsia"/>
          <w:sz w:val="22"/>
          <w:szCs w:val="24"/>
          <w:lang w:eastAsia="ko-KR"/>
        </w:rPr>
      </w:pPr>
      <w:r>
        <w:rPr>
          <w:sz w:val="22"/>
          <w:szCs w:val="24"/>
        </w:rPr>
        <w:t xml:space="preserve">In the step of TB processing over multi-slot PUSCH, </w:t>
      </w:r>
      <w:r>
        <w:rPr>
          <w:rFonts w:eastAsiaTheme="minorEastAsia"/>
          <w:sz w:val="22"/>
          <w:szCs w:val="24"/>
          <w:lang w:eastAsia="ko-KR"/>
        </w:rPr>
        <w:t>RAN1 needs to further specify how to determine TBS based on the scheduled symbols</w:t>
      </w:r>
      <w:r w:rsidR="0031154A">
        <w:rPr>
          <w:rFonts w:eastAsiaTheme="minorEastAsia"/>
          <w:sz w:val="22"/>
          <w:szCs w:val="24"/>
          <w:lang w:eastAsia="ko-KR"/>
        </w:rPr>
        <w:t xml:space="preserve"> </w:t>
      </w:r>
      <w:r w:rsidR="0031154A">
        <w:rPr>
          <w:sz w:val="22"/>
          <w:szCs w:val="24"/>
        </w:rPr>
        <w:t>over multi-slot PUSCH</w:t>
      </w:r>
      <w:r w:rsidR="00ED7003">
        <w:rPr>
          <w:rFonts w:eastAsiaTheme="minorEastAsia"/>
          <w:sz w:val="22"/>
          <w:szCs w:val="24"/>
          <w:lang w:eastAsia="ko-KR"/>
        </w:rPr>
        <w:t>.</w:t>
      </w:r>
    </w:p>
    <w:p w14:paraId="2258F933" w14:textId="6FB48F61" w:rsidR="00473A70" w:rsidRPr="00A766AE" w:rsidRDefault="006B1A7F" w:rsidP="00473A70">
      <w:pPr>
        <w:pStyle w:val="a0"/>
        <w:spacing w:line="276" w:lineRule="auto"/>
        <w:jc w:val="both"/>
        <w:rPr>
          <w:rFonts w:eastAsiaTheme="minorEastAsia"/>
          <w:i/>
          <w:iCs/>
          <w:sz w:val="22"/>
          <w:szCs w:val="22"/>
          <w:u w:val="single"/>
          <w:lang w:eastAsia="ko-KR"/>
        </w:rPr>
      </w:pPr>
      <w:r w:rsidRPr="00A766AE">
        <w:rPr>
          <w:b/>
          <w:bCs/>
          <w:i/>
          <w:iCs/>
          <w:sz w:val="22"/>
          <w:szCs w:val="22"/>
          <w:u w:val="single"/>
        </w:rPr>
        <w:t>How to determine TBS based on the scheduled symbols</w:t>
      </w:r>
      <w:r w:rsidR="0031154A" w:rsidRPr="0031154A">
        <w:rPr>
          <w:sz w:val="22"/>
          <w:szCs w:val="24"/>
        </w:rPr>
        <w:t xml:space="preserve"> </w:t>
      </w:r>
      <w:r w:rsidR="0031154A">
        <w:rPr>
          <w:sz w:val="22"/>
          <w:szCs w:val="24"/>
        </w:rPr>
        <w:t>over multi-slot PUSCH</w:t>
      </w:r>
      <w:r w:rsidR="00473A70" w:rsidRPr="00A766AE">
        <w:rPr>
          <w:b/>
          <w:bCs/>
          <w:i/>
          <w:iCs/>
          <w:sz w:val="22"/>
          <w:szCs w:val="22"/>
          <w:u w:val="single"/>
        </w:rPr>
        <w:t>.</w:t>
      </w:r>
    </w:p>
    <w:bookmarkEnd w:id="0"/>
    <w:p w14:paraId="216E3A81" w14:textId="1199E88D" w:rsidR="00B6414C" w:rsidRDefault="00702311" w:rsidP="00B6414C">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TBS is determined by the following steps </w:t>
      </w:r>
      <w:r w:rsidR="00B6414C">
        <w:rPr>
          <w:rFonts w:eastAsiaTheme="minorEastAsia"/>
          <w:sz w:val="22"/>
          <w:szCs w:val="22"/>
          <w:lang w:eastAsia="ko-KR"/>
        </w:rPr>
        <w:t>as defined in TS38.214 [2].</w:t>
      </w:r>
    </w:p>
    <w:p w14:paraId="0BE92DD2" w14:textId="621728DB" w:rsidR="00B6414C" w:rsidRDefault="00B6414C" w:rsidP="00B6414C">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irst, number of REs per PRB</w:t>
      </w:r>
      <w:r w:rsidRPr="00956A6F">
        <w:rPr>
          <w:rFonts w:eastAsiaTheme="minorEastAsia"/>
          <w:sz w:val="22"/>
          <w:szCs w:val="22"/>
          <w:lang w:eastAsia="ko-KR"/>
        </w:rPr>
        <w:t xml:space="preserve"> </w:t>
      </w:r>
      <w:r>
        <w:rPr>
          <w:rFonts w:eastAsiaTheme="minorEastAsia"/>
          <w:sz w:val="22"/>
          <w:szCs w:val="22"/>
          <w:lang w:eastAsia="ko-KR"/>
        </w:rPr>
        <w:t xml:space="preserve">allocated for PUSCH is calculated based on </w:t>
      </w:r>
      <w:r w:rsidR="00CE205C">
        <w:rPr>
          <w:rFonts w:eastAsiaTheme="minorEastAsia"/>
          <w:sz w:val="22"/>
          <w:szCs w:val="22"/>
          <w:lang w:eastAsia="ko-KR"/>
        </w:rPr>
        <w:t xml:space="preserve">the </w:t>
      </w:r>
      <w:r>
        <w:rPr>
          <w:rFonts w:eastAsiaTheme="minorEastAsia"/>
          <w:sz w:val="22"/>
          <w:szCs w:val="22"/>
          <w:lang w:eastAsia="ko-KR"/>
        </w:rPr>
        <w:t>following equation.</w:t>
      </w:r>
    </w:p>
    <w:p w14:paraId="6AB54876" w14:textId="47A9D26C" w:rsidR="00702311" w:rsidRDefault="00EA4AA0" w:rsidP="00A766AE">
      <w:pPr>
        <w:pStyle w:val="a0"/>
        <w:spacing w:line="276" w:lineRule="auto"/>
        <w:ind w:firstLineChars="64" w:firstLine="141"/>
        <w:jc w:val="center"/>
        <w:rPr>
          <w:rFonts w:eastAsiaTheme="minorEastAsia"/>
          <w:sz w:val="22"/>
          <w:szCs w:val="22"/>
          <w:lang w:eastAsia="ko-KR"/>
        </w:rPr>
      </w:pP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sc</m:t>
            </m:r>
          </m:sub>
          <m:sup>
            <m:r>
              <w:rPr>
                <w:rFonts w:ascii="Cambria Math" w:eastAsiaTheme="minorEastAsia" w:hAnsi="Cambria Math"/>
                <w:sz w:val="22"/>
                <w:szCs w:val="22"/>
                <w:lang w:eastAsia="ko-KR"/>
              </w:rPr>
              <m:t>RB</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symb</m:t>
            </m:r>
          </m:sub>
          <m:sup>
            <m:r>
              <w:rPr>
                <w:rFonts w:ascii="Cambria Math" w:eastAsiaTheme="minorEastAsia" w:hAnsi="Cambria Math"/>
                <w:sz w:val="22"/>
                <w:szCs w:val="22"/>
                <w:lang w:eastAsia="ko-KR"/>
              </w:rPr>
              <m:t>sh</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DMRS</m:t>
            </m:r>
          </m:sub>
          <m:sup>
            <m:r>
              <w:rPr>
                <w:rFonts w:ascii="Cambria Math" w:eastAsiaTheme="minorEastAsia" w:hAnsi="Cambria Math"/>
                <w:sz w:val="22"/>
                <w:szCs w:val="22"/>
                <w:lang w:eastAsia="ko-KR"/>
              </w:rPr>
              <m:t>PRB</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oh</m:t>
            </m:r>
          </m:sub>
          <m:sup>
            <m:r>
              <w:rPr>
                <w:rFonts w:ascii="Cambria Math" w:eastAsiaTheme="minorEastAsia" w:hAnsi="Cambria Math"/>
                <w:sz w:val="22"/>
                <w:szCs w:val="22"/>
                <w:lang w:eastAsia="ko-KR"/>
              </w:rPr>
              <m:t>PRB</m:t>
            </m:r>
          </m:sup>
        </m:sSubSup>
      </m:oMath>
      <w:r w:rsidR="00B6414C">
        <w:rPr>
          <w:rFonts w:eastAsiaTheme="minorEastAsia" w:hint="eastAsia"/>
          <w:sz w:val="22"/>
          <w:szCs w:val="22"/>
          <w:lang w:eastAsia="ko-KR"/>
        </w:rPr>
        <w:t>,</w:t>
      </w:r>
    </w:p>
    <w:p w14:paraId="0B8F88F7" w14:textId="33053B00" w:rsidR="00B6414C" w:rsidRDefault="00B6414C" w:rsidP="00A766AE">
      <w:pPr>
        <w:pStyle w:val="a0"/>
        <w:spacing w:line="276" w:lineRule="auto"/>
        <w:jc w:val="both"/>
        <w:rPr>
          <w:rFonts w:eastAsiaTheme="minorEastAsia"/>
          <w:sz w:val="22"/>
          <w:szCs w:val="22"/>
          <w:lang w:eastAsia="ko-KR"/>
        </w:rPr>
      </w:pPr>
      <w:r>
        <w:rPr>
          <w:rFonts w:eastAsiaTheme="minorEastAsia"/>
          <w:sz w:val="22"/>
          <w:szCs w:val="22"/>
          <w:lang w:eastAsia="ko-KR"/>
        </w:rPr>
        <w:t xml:space="preserve">where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sc</m:t>
            </m:r>
          </m:sub>
          <m:sup>
            <m:r>
              <w:rPr>
                <w:rFonts w:ascii="Cambria Math" w:eastAsiaTheme="minorEastAsia" w:hAnsi="Cambria Math"/>
                <w:sz w:val="22"/>
                <w:szCs w:val="22"/>
                <w:lang w:eastAsia="ko-KR"/>
              </w:rPr>
              <m:t>RB</m:t>
            </m:r>
          </m:sup>
        </m:sSubSup>
        <m:r>
          <w:rPr>
            <w:rFonts w:ascii="Cambria Math" w:eastAsiaTheme="minorEastAsia" w:hAnsi="Cambria Math"/>
            <w:sz w:val="22"/>
            <w:szCs w:val="22"/>
            <w:lang w:eastAsia="ko-KR"/>
          </w:rPr>
          <m:t>(=12)</m:t>
        </m:r>
      </m:oMath>
      <w:r>
        <w:rPr>
          <w:rFonts w:eastAsiaTheme="minorEastAsia" w:hint="eastAsia"/>
          <w:sz w:val="22"/>
          <w:szCs w:val="22"/>
          <w:lang w:eastAsia="ko-KR"/>
        </w:rPr>
        <w:t xml:space="preserve"> </w:t>
      </w:r>
      <w:r>
        <w:rPr>
          <w:rFonts w:eastAsiaTheme="minorEastAsia"/>
          <w:sz w:val="22"/>
          <w:szCs w:val="22"/>
          <w:lang w:eastAsia="ko-KR"/>
        </w:rPr>
        <w:t xml:space="preserve">is the number of subcarriers per PRB,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symb</m:t>
            </m:r>
          </m:sub>
          <m:sup>
            <m:r>
              <w:rPr>
                <w:rFonts w:ascii="Cambria Math" w:eastAsiaTheme="minorEastAsia" w:hAnsi="Cambria Math"/>
                <w:sz w:val="22"/>
                <w:szCs w:val="22"/>
                <w:lang w:eastAsia="ko-KR"/>
              </w:rPr>
              <m:t>sh</m:t>
            </m:r>
          </m:sup>
        </m:sSubSup>
      </m:oMath>
      <w:r>
        <w:rPr>
          <w:rFonts w:eastAsiaTheme="minorEastAsia" w:hint="eastAsia"/>
          <w:sz w:val="22"/>
          <w:szCs w:val="22"/>
          <w:lang w:eastAsia="ko-KR"/>
        </w:rPr>
        <w:t xml:space="preserve"> </w:t>
      </w:r>
      <w:r>
        <w:rPr>
          <w:rFonts w:eastAsiaTheme="minorEastAsia"/>
          <w:sz w:val="22"/>
          <w:szCs w:val="22"/>
          <w:lang w:eastAsia="ko-KR"/>
        </w:rPr>
        <w:t xml:space="preserve">is the number of symbols allocated for PUSCH,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DMRS</m:t>
            </m:r>
          </m:sub>
          <m:sup>
            <m:r>
              <w:rPr>
                <w:rFonts w:ascii="Cambria Math" w:eastAsiaTheme="minorEastAsia" w:hAnsi="Cambria Math"/>
                <w:sz w:val="22"/>
                <w:szCs w:val="22"/>
                <w:lang w:eastAsia="ko-KR"/>
              </w:rPr>
              <m:t>PRB</m:t>
            </m:r>
          </m:sup>
        </m:sSubSup>
      </m:oMath>
      <w:r>
        <w:rPr>
          <w:rFonts w:eastAsiaTheme="minorEastAsia" w:hint="eastAsia"/>
          <w:sz w:val="22"/>
          <w:szCs w:val="22"/>
          <w:lang w:eastAsia="ko-KR"/>
        </w:rPr>
        <w:t xml:space="preserve"> </w:t>
      </w:r>
      <w:r>
        <w:rPr>
          <w:rFonts w:eastAsiaTheme="minorEastAsia"/>
          <w:sz w:val="22"/>
          <w:szCs w:val="22"/>
          <w:lang w:eastAsia="ko-KR"/>
        </w:rPr>
        <w:t xml:space="preserve">is the number of DMRS REs per PRB, and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oh</m:t>
            </m:r>
          </m:sub>
          <m:sup>
            <m:r>
              <w:rPr>
                <w:rFonts w:ascii="Cambria Math" w:eastAsiaTheme="minorEastAsia" w:hAnsi="Cambria Math"/>
                <w:sz w:val="22"/>
                <w:szCs w:val="22"/>
                <w:lang w:eastAsia="ko-KR"/>
              </w:rPr>
              <m:t>PRB</m:t>
            </m:r>
          </m:sup>
        </m:sSubSup>
      </m:oMath>
      <w:r>
        <w:rPr>
          <w:rFonts w:eastAsiaTheme="minorEastAsia" w:hint="eastAsia"/>
          <w:sz w:val="22"/>
          <w:szCs w:val="22"/>
          <w:lang w:eastAsia="ko-KR"/>
        </w:rPr>
        <w:t xml:space="preserve"> </w:t>
      </w:r>
      <w:r>
        <w:rPr>
          <w:rFonts w:eastAsiaTheme="minorEastAsia"/>
          <w:sz w:val="22"/>
          <w:szCs w:val="22"/>
          <w:lang w:eastAsia="ko-KR"/>
        </w:rPr>
        <w:t>is the number of overhead REs per PRB that configured in RRC which has one value of {0, 6 ,12, 18}.</w:t>
      </w:r>
    </w:p>
    <w:p w14:paraId="1C861DA3" w14:textId="204FD534" w:rsidR="00B6414C" w:rsidRDefault="00B6414C" w:rsidP="00B6414C">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Next, total number of REs allocated for PUSCH is calculated based on </w:t>
      </w:r>
      <w:r w:rsidR="00CE205C">
        <w:rPr>
          <w:rFonts w:eastAsiaTheme="minorEastAsia"/>
          <w:sz w:val="22"/>
          <w:szCs w:val="22"/>
          <w:lang w:eastAsia="ko-KR"/>
        </w:rPr>
        <w:t xml:space="preserve">the </w:t>
      </w:r>
      <w:r>
        <w:rPr>
          <w:rFonts w:eastAsiaTheme="minorEastAsia"/>
          <w:sz w:val="22"/>
          <w:szCs w:val="22"/>
          <w:lang w:eastAsia="ko-KR"/>
        </w:rPr>
        <w:t>following equation.</w:t>
      </w:r>
    </w:p>
    <w:p w14:paraId="70A12E5D" w14:textId="77777777" w:rsidR="002752F2" w:rsidRDefault="00EA4AA0" w:rsidP="00A766AE">
      <w:pPr>
        <w:pStyle w:val="a0"/>
        <w:spacing w:line="276" w:lineRule="auto"/>
        <w:ind w:firstLineChars="64" w:firstLine="141"/>
        <w:jc w:val="center"/>
        <w:rPr>
          <w:rFonts w:eastAsiaTheme="minorEastAsia"/>
          <w:sz w:val="22"/>
          <w:szCs w:val="22"/>
          <w:lang w:eastAsia="ko-KR"/>
        </w:rPr>
      </w:pP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 xml:space="preserve"> </m:t>
            </m:r>
          </m:sup>
        </m:sSubSup>
        <m:r>
          <w:rPr>
            <w:rFonts w:ascii="Cambria Math" w:eastAsiaTheme="minorEastAsia" w:hAnsi="Cambria Math"/>
            <w:sz w:val="22"/>
            <w:szCs w:val="22"/>
            <w:lang w:eastAsia="ko-KR"/>
          </w:rPr>
          <m:t>=</m:t>
        </m:r>
        <m:func>
          <m:funcPr>
            <m:ctrlPr>
              <w:rPr>
                <w:rFonts w:ascii="Cambria Math" w:eastAsiaTheme="minorEastAsia" w:hAnsi="Cambria Math"/>
                <w:sz w:val="22"/>
                <w:szCs w:val="22"/>
                <w:lang w:eastAsia="ko-KR"/>
              </w:rPr>
            </m:ctrlPr>
          </m:funcPr>
          <m:fName>
            <m:r>
              <m:rPr>
                <m:sty m:val="p"/>
              </m:rPr>
              <w:rPr>
                <w:rFonts w:ascii="Cambria Math" w:eastAsiaTheme="minorEastAsia" w:hAnsi="Cambria Math"/>
                <w:sz w:val="22"/>
                <w:szCs w:val="22"/>
                <w:lang w:eastAsia="ko-KR"/>
              </w:rPr>
              <m:t>min</m:t>
            </m:r>
          </m:fName>
          <m:e>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 xml:space="preserve">156, </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m:t>
                    </m:r>
                  </m:sup>
                </m:sSubSup>
              </m:e>
            </m:d>
          </m:e>
        </m:func>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PRB</m:t>
            </m:r>
          </m:sub>
        </m:sSub>
      </m:oMath>
      <w:r w:rsidR="00B6414C">
        <w:rPr>
          <w:rFonts w:eastAsiaTheme="minorEastAsia" w:hint="eastAsia"/>
          <w:sz w:val="22"/>
          <w:szCs w:val="22"/>
          <w:lang w:eastAsia="ko-KR"/>
        </w:rPr>
        <w:t>,</w:t>
      </w:r>
    </w:p>
    <w:p w14:paraId="602BA8A4" w14:textId="587B1188" w:rsidR="00B6414C" w:rsidRPr="00956A6F" w:rsidRDefault="00B6414C" w:rsidP="00B6414C">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where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PRB</m:t>
            </m:r>
          </m:sub>
        </m:sSub>
      </m:oMath>
      <w:r>
        <w:rPr>
          <w:rFonts w:eastAsiaTheme="minorEastAsia" w:hint="eastAsia"/>
          <w:sz w:val="22"/>
          <w:szCs w:val="22"/>
          <w:lang w:eastAsia="ko-KR"/>
        </w:rPr>
        <w:t xml:space="preserve"> </w:t>
      </w:r>
      <w:r>
        <w:rPr>
          <w:rFonts w:eastAsiaTheme="minorEastAsia"/>
          <w:sz w:val="22"/>
          <w:szCs w:val="22"/>
          <w:lang w:eastAsia="ko-KR"/>
        </w:rPr>
        <w:t>is the number of PRBs allocated for PUSCH.</w:t>
      </w:r>
    </w:p>
    <w:p w14:paraId="05F17EC9" w14:textId="1ACDD67B" w:rsidR="00B6414C" w:rsidRDefault="00B6414C" w:rsidP="00B6414C">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bove RE calculation is based on a slot </w:t>
      </w:r>
      <w:r w:rsidR="00CE205C">
        <w:rPr>
          <w:rFonts w:eastAsiaTheme="minorEastAsia"/>
          <w:sz w:val="22"/>
          <w:szCs w:val="22"/>
          <w:lang w:eastAsia="ko-KR"/>
        </w:rPr>
        <w:t>where either</w:t>
      </w:r>
      <w:r>
        <w:rPr>
          <w:rFonts w:eastAsiaTheme="minorEastAsia"/>
          <w:sz w:val="22"/>
          <w:szCs w:val="22"/>
          <w:lang w:eastAsia="ko-KR"/>
        </w:rPr>
        <w:t xml:space="preserve"> PUSCH repetition is not configured or repetition Type A is configured. If PUSCH repetition Type B is configured, </w:t>
      </w:r>
      <w:r w:rsidR="00993210">
        <w:rPr>
          <w:rFonts w:eastAsiaTheme="minorEastAsia"/>
          <w:sz w:val="22"/>
          <w:szCs w:val="22"/>
          <w:lang w:eastAsia="ko-KR"/>
        </w:rPr>
        <w:t xml:space="preserve">the </w:t>
      </w:r>
      <w:r>
        <w:rPr>
          <w:rFonts w:eastAsiaTheme="minorEastAsia"/>
          <w:sz w:val="22"/>
          <w:szCs w:val="22"/>
          <w:lang w:eastAsia="ko-KR"/>
        </w:rPr>
        <w:t>RE calculation is based on a nominal repetition.</w:t>
      </w:r>
    </w:p>
    <w:p w14:paraId="59E8CAD9" w14:textId="76308AF0" w:rsidR="002752F2" w:rsidRDefault="002752F2" w:rsidP="002752F2">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To support TB processing over multi-slot PUSCH</w:t>
      </w:r>
      <w:r w:rsidR="00B6414C" w:rsidRPr="00C729DC">
        <w:rPr>
          <w:rFonts w:eastAsiaTheme="minorEastAsia"/>
          <w:sz w:val="22"/>
          <w:szCs w:val="22"/>
          <w:lang w:eastAsia="ko-KR"/>
        </w:rPr>
        <w:t xml:space="preserve">, </w:t>
      </w:r>
      <w:r>
        <w:rPr>
          <w:rFonts w:eastAsiaTheme="minorEastAsia"/>
          <w:sz w:val="22"/>
          <w:szCs w:val="22"/>
          <w:lang w:eastAsia="ko-KR"/>
        </w:rPr>
        <w:t xml:space="preserve">the number of slots scheduled to the PUSCH transmission should be additionally taken into account in the RE calculation rule. Similarly as multiplying the number of PRBs to the number of REs per PRB, the number of slots, K, can be multiplied to the number of PRBs, i.e., the </w:t>
      </w:r>
      <w:r w:rsidR="00BC1279">
        <w:rPr>
          <w:rFonts w:eastAsiaTheme="minorEastAsia"/>
          <w:sz w:val="22"/>
          <w:szCs w:val="22"/>
          <w:lang w:eastAsia="ko-KR"/>
        </w:rPr>
        <w:t>total number of REs that calculated</w:t>
      </w:r>
      <w:r>
        <w:rPr>
          <w:rFonts w:eastAsiaTheme="minorEastAsia"/>
          <w:sz w:val="22"/>
          <w:szCs w:val="22"/>
          <w:lang w:eastAsia="ko-KR"/>
        </w:rPr>
        <w:t xml:space="preserve"> for TB processing over multi-slot PUSCH can be determined as </w:t>
      </w:r>
    </w:p>
    <w:p w14:paraId="16A463BF" w14:textId="74834DFE" w:rsidR="002752F2" w:rsidRDefault="00EA4AA0" w:rsidP="00A766AE">
      <w:pPr>
        <w:pStyle w:val="a0"/>
        <w:spacing w:line="276" w:lineRule="auto"/>
        <w:ind w:firstLineChars="64" w:firstLine="141"/>
        <w:jc w:val="center"/>
        <w:rPr>
          <w:sz w:val="22"/>
          <w:szCs w:val="24"/>
        </w:rPr>
      </w:pPr>
      <m:oMathPara>
        <m:oMath>
          <m:sSubSup>
            <m:sSubSupPr>
              <m:ctrlPr>
                <w:rPr>
                  <w:rFonts w:ascii="Cambria Math" w:hAnsi="Cambria Math"/>
                  <w:i/>
                  <w:sz w:val="22"/>
                  <w:szCs w:val="24"/>
                </w:rPr>
              </m:ctrlPr>
            </m:sSubSupPr>
            <m:e>
              <m:r>
                <w:rPr>
                  <w:rFonts w:ascii="Cambria Math" w:hAnsi="Cambria Math"/>
                  <w:sz w:val="22"/>
                  <w:szCs w:val="24"/>
                </w:rPr>
                <m:t>N</m:t>
              </m:r>
            </m:e>
            <m:sub>
              <m:r>
                <w:rPr>
                  <w:rFonts w:ascii="Cambria Math" w:hAnsi="Cambria Math"/>
                  <w:sz w:val="22"/>
                  <w:szCs w:val="24"/>
                </w:rPr>
                <m:t>RE</m:t>
              </m:r>
            </m:sub>
            <m:sup>
              <m:r>
                <w:rPr>
                  <w:rFonts w:ascii="Cambria Math" w:hAnsi="Cambria Math"/>
                  <w:sz w:val="22"/>
                  <w:szCs w:val="24"/>
                </w:rPr>
                <m:t xml:space="preserve"> </m:t>
              </m:r>
            </m:sup>
          </m:sSubSup>
          <m:r>
            <w:rPr>
              <w:rFonts w:ascii="Cambria Math" w:hAnsi="Cambria Math"/>
              <w:sz w:val="22"/>
              <w:szCs w:val="24"/>
            </w:rPr>
            <m:t>=</m:t>
          </m:r>
          <m:func>
            <m:funcPr>
              <m:ctrlPr>
                <w:rPr>
                  <w:rFonts w:ascii="Cambria Math" w:eastAsiaTheme="minorEastAsia" w:hAnsi="Cambria Math"/>
                  <w:sz w:val="22"/>
                  <w:szCs w:val="22"/>
                  <w:lang w:eastAsia="ko-KR"/>
                </w:rPr>
              </m:ctrlPr>
            </m:funcPr>
            <m:fName>
              <m:r>
                <m:rPr>
                  <m:sty m:val="p"/>
                </m:rPr>
                <w:rPr>
                  <w:rFonts w:ascii="Cambria Math" w:eastAsiaTheme="minorEastAsia" w:hAnsi="Cambria Math"/>
                  <w:sz w:val="22"/>
                  <w:szCs w:val="22"/>
                  <w:lang w:eastAsia="ko-KR"/>
                </w:rPr>
                <m:t>min</m:t>
              </m:r>
            </m:fName>
            <m:e>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 xml:space="preserve">156, </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m:t>
                      </m:r>
                    </m:sup>
                  </m:sSubSup>
                </m:e>
              </m:d>
            </m:e>
          </m:func>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PRB</m:t>
              </m:r>
            </m:sub>
          </m:sSub>
          <m:r>
            <w:rPr>
              <w:rFonts w:ascii="Cambria Math" w:hAnsi="Cambria Math"/>
              <w:sz w:val="22"/>
              <w:szCs w:val="24"/>
            </w:rPr>
            <m:t>∙K.</m:t>
          </m:r>
        </m:oMath>
      </m:oMathPara>
    </w:p>
    <w:p w14:paraId="5030ABDA" w14:textId="7AF87CB3" w:rsidR="00BA014F" w:rsidRDefault="00BA014F" w:rsidP="00BA014F">
      <w:pPr>
        <w:pStyle w:val="a0"/>
        <w:numPr>
          <w:ilvl w:val="0"/>
          <w:numId w:val="3"/>
        </w:numPr>
        <w:spacing w:before="240" w:line="276" w:lineRule="auto"/>
        <w:ind w:left="426"/>
        <w:jc w:val="both"/>
        <w:rPr>
          <w:rFonts w:eastAsiaTheme="minorEastAsia"/>
          <w:b/>
          <w:bCs/>
          <w:i/>
          <w:iCs/>
          <w:sz w:val="22"/>
          <w:szCs w:val="22"/>
          <w:lang w:eastAsia="ko-KR"/>
        </w:rPr>
      </w:pPr>
      <w:r w:rsidRPr="00B77A66">
        <w:rPr>
          <w:rFonts w:eastAsiaTheme="minorEastAsia" w:hint="eastAsia"/>
          <w:b/>
          <w:bCs/>
          <w:i/>
          <w:iCs/>
          <w:sz w:val="22"/>
          <w:szCs w:val="22"/>
          <w:lang w:eastAsia="ko-KR"/>
        </w:rPr>
        <w:t>P</w:t>
      </w:r>
      <w:r w:rsidRPr="00B77A66">
        <w:rPr>
          <w:rFonts w:eastAsiaTheme="minorEastAsia"/>
          <w:b/>
          <w:bCs/>
          <w:i/>
          <w:iCs/>
          <w:sz w:val="22"/>
          <w:szCs w:val="22"/>
          <w:lang w:eastAsia="ko-KR"/>
        </w:rPr>
        <w:t xml:space="preserve">roposal </w:t>
      </w:r>
      <w:r w:rsidR="00EA27A9">
        <w:rPr>
          <w:rFonts w:eastAsiaTheme="minorEastAsia"/>
          <w:b/>
          <w:bCs/>
          <w:i/>
          <w:iCs/>
          <w:sz w:val="22"/>
          <w:szCs w:val="22"/>
          <w:lang w:eastAsia="ko-KR"/>
        </w:rPr>
        <w:t>1</w:t>
      </w:r>
      <w:r w:rsidRPr="00B77A66">
        <w:rPr>
          <w:rFonts w:eastAsiaTheme="minorEastAsia"/>
          <w:b/>
          <w:bCs/>
          <w:i/>
          <w:iCs/>
          <w:sz w:val="22"/>
          <w:szCs w:val="22"/>
          <w:lang w:eastAsia="ko-KR"/>
        </w:rPr>
        <w:t>:</w:t>
      </w:r>
      <w:r>
        <w:rPr>
          <w:rFonts w:eastAsiaTheme="minorEastAsia"/>
          <w:b/>
          <w:bCs/>
          <w:i/>
          <w:iCs/>
          <w:sz w:val="22"/>
          <w:szCs w:val="22"/>
          <w:lang w:eastAsia="ko-KR"/>
        </w:rPr>
        <w:t xml:space="preserve"> </w:t>
      </w:r>
      <w:r w:rsidR="00434C37" w:rsidRPr="00434C37">
        <w:rPr>
          <w:rFonts w:eastAsiaTheme="minorEastAsia"/>
          <w:b/>
          <w:bCs/>
          <w:i/>
          <w:iCs/>
          <w:sz w:val="22"/>
          <w:szCs w:val="22"/>
          <w:lang w:eastAsia="ko-KR"/>
        </w:rPr>
        <w:t>RE calculation can be extended to multiple slots by redesign</w:t>
      </w:r>
      <w:r w:rsidR="00CE205C">
        <w:rPr>
          <w:rFonts w:eastAsiaTheme="minorEastAsia"/>
          <w:b/>
          <w:bCs/>
          <w:i/>
          <w:iCs/>
          <w:sz w:val="22"/>
          <w:szCs w:val="22"/>
          <w:lang w:eastAsia="ko-KR"/>
        </w:rPr>
        <w:t>ing</w:t>
      </w:r>
      <w:r w:rsidR="00434C37" w:rsidRPr="00434C37">
        <w:rPr>
          <w:rFonts w:eastAsiaTheme="minorEastAsia"/>
          <w:b/>
          <w:bCs/>
          <w:i/>
          <w:iCs/>
          <w:sz w:val="22"/>
          <w:szCs w:val="22"/>
          <w:lang w:eastAsia="ko-KR"/>
        </w:rPr>
        <w:t xml:space="preserve"> total number of REs calculation</w:t>
      </w:r>
      <w:r w:rsidR="00434C37">
        <w:rPr>
          <w:rFonts w:eastAsiaTheme="minorEastAsia"/>
          <w:b/>
          <w:bCs/>
          <w:i/>
          <w:iCs/>
          <w:sz w:val="22"/>
          <w:szCs w:val="22"/>
          <w:lang w:eastAsia="ko-KR"/>
        </w:rPr>
        <w:t xml:space="preserve">, </w:t>
      </w:r>
      <m:oMath>
        <m:sSubSup>
          <m:sSubSupPr>
            <m:ctrlPr>
              <w:rPr>
                <w:rFonts w:ascii="Cambria Math" w:eastAsiaTheme="minorEastAsia" w:hAnsi="Cambria Math"/>
                <w:b/>
                <w:bCs/>
                <w:i/>
                <w:iCs/>
                <w:sz w:val="22"/>
                <w:szCs w:val="22"/>
                <w:lang w:val="en-US" w:eastAsia="ko-KR"/>
              </w:rPr>
            </m:ctrlPr>
          </m:sSubSupPr>
          <m:e>
            <m:r>
              <m:rPr>
                <m:sty m:val="bi"/>
              </m:rPr>
              <w:rPr>
                <w:rFonts w:ascii="Cambria Math" w:eastAsiaTheme="minorEastAsia" w:hAnsi="Cambria Math"/>
                <w:sz w:val="22"/>
                <w:szCs w:val="22"/>
                <w:lang w:val="en-US" w:eastAsia="ko-KR"/>
              </w:rPr>
              <m:t>N</m:t>
            </m:r>
          </m:e>
          <m:sub>
            <m:r>
              <m:rPr>
                <m:sty m:val="bi"/>
              </m:rPr>
              <w:rPr>
                <w:rFonts w:ascii="Cambria Math" w:eastAsiaTheme="minorEastAsia" w:hAnsi="Cambria Math"/>
                <w:sz w:val="22"/>
                <w:szCs w:val="22"/>
                <w:lang w:val="en-US" w:eastAsia="ko-KR"/>
              </w:rPr>
              <m:t>RE</m:t>
            </m:r>
          </m:sub>
          <m:sup>
            <m:r>
              <m:rPr>
                <m:sty m:val="bi"/>
              </m:rPr>
              <w:rPr>
                <w:rFonts w:ascii="Cambria Math" w:eastAsiaTheme="minorEastAsia" w:hAnsi="Cambria Math"/>
                <w:sz w:val="22"/>
                <w:szCs w:val="22"/>
                <w:lang w:val="en-US" w:eastAsia="ko-KR"/>
              </w:rPr>
              <m:t xml:space="preserve"> </m:t>
            </m:r>
          </m:sup>
        </m:sSubSup>
        <m:r>
          <m:rPr>
            <m:sty m:val="bi"/>
          </m:rPr>
          <w:rPr>
            <w:rFonts w:ascii="Cambria Math" w:eastAsiaTheme="minorEastAsia" w:hAnsi="Cambria Math"/>
            <w:sz w:val="22"/>
            <w:szCs w:val="22"/>
            <w:lang w:val="en-US" w:eastAsia="ko-KR"/>
          </w:rPr>
          <m:t>=</m:t>
        </m:r>
        <m:func>
          <m:funcPr>
            <m:ctrlPr>
              <w:rPr>
                <w:rFonts w:ascii="Cambria Math" w:eastAsiaTheme="minorEastAsia" w:hAnsi="Cambria Math"/>
                <w:b/>
                <w:bCs/>
                <w:i/>
                <w:iCs/>
                <w:sz w:val="22"/>
                <w:szCs w:val="22"/>
                <w:lang w:val="en-US" w:eastAsia="ko-KR"/>
              </w:rPr>
            </m:ctrlPr>
          </m:funcPr>
          <m:fName>
            <m:r>
              <m:rPr>
                <m:sty m:val="bi"/>
              </m:rPr>
              <w:rPr>
                <w:rFonts w:ascii="Cambria Math" w:eastAsiaTheme="minorEastAsia" w:hAnsi="Cambria Math"/>
                <w:sz w:val="22"/>
                <w:szCs w:val="22"/>
                <w:lang w:val="en-US" w:eastAsia="ko-KR"/>
              </w:rPr>
              <m:t>min</m:t>
            </m:r>
          </m:fName>
          <m:e>
            <m:d>
              <m:dPr>
                <m:ctrlPr>
                  <w:rPr>
                    <w:rFonts w:ascii="Cambria Math" w:eastAsiaTheme="minorEastAsia" w:hAnsi="Cambria Math"/>
                    <w:b/>
                    <w:bCs/>
                    <w:i/>
                    <w:iCs/>
                    <w:sz w:val="22"/>
                    <w:szCs w:val="22"/>
                    <w:lang w:val="en-US" w:eastAsia="ko-KR"/>
                  </w:rPr>
                </m:ctrlPr>
              </m:dPr>
              <m:e>
                <m:r>
                  <m:rPr>
                    <m:sty m:val="bi"/>
                  </m:rPr>
                  <w:rPr>
                    <w:rFonts w:ascii="Cambria Math" w:eastAsiaTheme="minorEastAsia" w:hAnsi="Cambria Math"/>
                    <w:sz w:val="22"/>
                    <w:szCs w:val="22"/>
                    <w:lang w:val="en-US" w:eastAsia="ko-KR"/>
                  </w:rPr>
                  <m:t xml:space="preserve">156, </m:t>
                </m:r>
                <m:sSubSup>
                  <m:sSubSupPr>
                    <m:ctrlPr>
                      <w:rPr>
                        <w:rFonts w:ascii="Cambria Math" w:eastAsiaTheme="minorEastAsia" w:hAnsi="Cambria Math"/>
                        <w:b/>
                        <w:bCs/>
                        <w:i/>
                        <w:iCs/>
                        <w:sz w:val="22"/>
                        <w:szCs w:val="22"/>
                        <w:lang w:val="en-US" w:eastAsia="ko-KR"/>
                      </w:rPr>
                    </m:ctrlPr>
                  </m:sSubSupPr>
                  <m:e>
                    <m:r>
                      <m:rPr>
                        <m:sty m:val="bi"/>
                      </m:rPr>
                      <w:rPr>
                        <w:rFonts w:ascii="Cambria Math" w:eastAsiaTheme="minorEastAsia" w:hAnsi="Cambria Math"/>
                        <w:sz w:val="22"/>
                        <w:szCs w:val="22"/>
                        <w:lang w:val="en-US" w:eastAsia="ko-KR"/>
                      </w:rPr>
                      <m:t>N</m:t>
                    </m:r>
                  </m:e>
                  <m:sub>
                    <m:r>
                      <m:rPr>
                        <m:sty m:val="bi"/>
                      </m:rPr>
                      <w:rPr>
                        <w:rFonts w:ascii="Cambria Math" w:eastAsiaTheme="minorEastAsia" w:hAnsi="Cambria Math"/>
                        <w:sz w:val="22"/>
                        <w:szCs w:val="22"/>
                        <w:lang w:val="en-US" w:eastAsia="ko-KR"/>
                      </w:rPr>
                      <m:t>RE</m:t>
                    </m:r>
                  </m:sub>
                  <m:sup>
                    <m:r>
                      <m:rPr>
                        <m:sty m:val="bi"/>
                      </m:rPr>
                      <w:rPr>
                        <w:rFonts w:ascii="Cambria Math" w:eastAsiaTheme="minorEastAsia" w:hAnsi="Cambria Math"/>
                        <w:sz w:val="22"/>
                        <w:szCs w:val="22"/>
                        <w:lang w:val="en-US" w:eastAsia="ko-KR"/>
                      </w:rPr>
                      <m:t>'</m:t>
                    </m:r>
                  </m:sup>
                </m:sSubSup>
              </m:e>
            </m:d>
          </m:e>
        </m:func>
        <m:r>
          <m:rPr>
            <m:sty m:val="bi"/>
          </m:rPr>
          <w:rPr>
            <w:rFonts w:ascii="Cambria Math" w:eastAsiaTheme="minorEastAsia" w:hAnsi="Cambria Math"/>
            <w:sz w:val="22"/>
            <w:szCs w:val="22"/>
            <w:lang w:val="en-US" w:eastAsia="ko-KR"/>
          </w:rPr>
          <m:t>∙</m:t>
        </m:r>
        <m:sSub>
          <m:sSubPr>
            <m:ctrlPr>
              <w:rPr>
                <w:rFonts w:ascii="Cambria Math" w:eastAsiaTheme="minorEastAsia" w:hAnsi="Cambria Math"/>
                <w:b/>
                <w:bCs/>
                <w:i/>
                <w:iCs/>
                <w:sz w:val="22"/>
                <w:szCs w:val="22"/>
                <w:lang w:val="en-US" w:eastAsia="ko-KR"/>
              </w:rPr>
            </m:ctrlPr>
          </m:sSubPr>
          <m:e>
            <m:r>
              <m:rPr>
                <m:sty m:val="bi"/>
              </m:rPr>
              <w:rPr>
                <w:rFonts w:ascii="Cambria Math" w:eastAsiaTheme="minorEastAsia" w:hAnsi="Cambria Math"/>
                <w:sz w:val="22"/>
                <w:szCs w:val="22"/>
                <w:lang w:val="en-US" w:eastAsia="ko-KR"/>
              </w:rPr>
              <m:t>n</m:t>
            </m:r>
          </m:e>
          <m:sub>
            <m:r>
              <m:rPr>
                <m:sty m:val="bi"/>
              </m:rPr>
              <w:rPr>
                <w:rFonts w:ascii="Cambria Math" w:eastAsiaTheme="minorEastAsia" w:hAnsi="Cambria Math"/>
                <w:sz w:val="22"/>
                <w:szCs w:val="22"/>
                <w:lang w:val="en-US" w:eastAsia="ko-KR"/>
              </w:rPr>
              <m:t>PRB</m:t>
            </m:r>
          </m:sub>
        </m:sSub>
        <m:r>
          <m:rPr>
            <m:sty m:val="bi"/>
          </m:rPr>
          <w:rPr>
            <w:rFonts w:ascii="Cambria Math" w:eastAsiaTheme="minorEastAsia" w:hAnsi="Cambria Math"/>
            <w:sz w:val="22"/>
            <w:szCs w:val="22"/>
            <w:lang w:val="en-US" w:eastAsia="ko-KR"/>
          </w:rPr>
          <m:t>∙K</m:t>
        </m:r>
      </m:oMath>
      <w:r w:rsidR="00434C37">
        <w:rPr>
          <w:rFonts w:eastAsiaTheme="minorEastAsia" w:hint="eastAsia"/>
          <w:b/>
          <w:bCs/>
          <w:i/>
          <w:iCs/>
          <w:sz w:val="22"/>
          <w:szCs w:val="22"/>
          <w:lang w:val="en-US" w:eastAsia="ko-KR"/>
        </w:rPr>
        <w:t>.</w:t>
      </w:r>
    </w:p>
    <w:p w14:paraId="1D2FC752" w14:textId="096AC874" w:rsidR="00BC1279" w:rsidRDefault="00BC1279" w:rsidP="00702311">
      <w:pPr>
        <w:pStyle w:val="a0"/>
        <w:spacing w:line="276" w:lineRule="auto"/>
        <w:ind w:firstLineChars="64" w:firstLine="141"/>
        <w:jc w:val="both"/>
        <w:rPr>
          <w:rFonts w:eastAsiaTheme="minorEastAsia"/>
          <w:sz w:val="22"/>
          <w:szCs w:val="24"/>
          <w:lang w:eastAsia="ko-KR"/>
        </w:rPr>
      </w:pPr>
      <w:r>
        <w:rPr>
          <w:rFonts w:eastAsiaTheme="minorEastAsia" w:hint="eastAsia"/>
          <w:sz w:val="22"/>
          <w:szCs w:val="24"/>
          <w:lang w:eastAsia="ko-KR"/>
        </w:rPr>
        <w:t>N</w:t>
      </w:r>
      <w:r>
        <w:rPr>
          <w:rFonts w:eastAsiaTheme="minorEastAsia"/>
          <w:sz w:val="22"/>
          <w:szCs w:val="24"/>
          <w:lang w:eastAsia="ko-KR"/>
        </w:rPr>
        <w:t>ext steps for TBS determination would be same with Rel-15/16.</w:t>
      </w:r>
    </w:p>
    <w:p w14:paraId="738E899E" w14:textId="1CDE440B" w:rsidR="00702311" w:rsidRPr="006738E7" w:rsidRDefault="00F50045" w:rsidP="00702311">
      <w:pPr>
        <w:pStyle w:val="a0"/>
        <w:spacing w:line="276" w:lineRule="auto"/>
        <w:ind w:firstLineChars="64" w:firstLine="141"/>
        <w:jc w:val="both"/>
        <w:rPr>
          <w:rFonts w:eastAsiaTheme="minorEastAsia"/>
          <w:sz w:val="22"/>
          <w:szCs w:val="24"/>
          <w:lang w:eastAsia="ko-KR"/>
        </w:rPr>
      </w:pPr>
      <w:r>
        <w:rPr>
          <w:rFonts w:eastAsiaTheme="minorEastAsia"/>
          <w:sz w:val="22"/>
          <w:szCs w:val="24"/>
          <w:lang w:eastAsia="ko-KR"/>
        </w:rPr>
        <w:t>In addition</w:t>
      </w:r>
      <w:r w:rsidR="00702311">
        <w:rPr>
          <w:rFonts w:eastAsiaTheme="minorEastAsia"/>
          <w:sz w:val="22"/>
          <w:szCs w:val="24"/>
          <w:lang w:eastAsia="ko-KR"/>
        </w:rPr>
        <w:t xml:space="preserve">, it </w:t>
      </w:r>
      <w:r>
        <w:rPr>
          <w:rFonts w:eastAsiaTheme="minorEastAsia"/>
          <w:sz w:val="22"/>
          <w:szCs w:val="24"/>
          <w:lang w:eastAsia="ko-KR"/>
        </w:rPr>
        <w:t xml:space="preserve">is not clear if </w:t>
      </w:r>
      <w:r w:rsidR="00702311">
        <w:rPr>
          <w:rFonts w:eastAsiaTheme="minorEastAsia"/>
          <w:sz w:val="22"/>
          <w:szCs w:val="24"/>
          <w:lang w:eastAsia="ko-KR"/>
        </w:rPr>
        <w:t>PUSCH repetition Type B</w:t>
      </w:r>
      <w:r>
        <w:rPr>
          <w:rFonts w:eastAsiaTheme="minorEastAsia"/>
          <w:sz w:val="22"/>
          <w:szCs w:val="24"/>
          <w:lang w:eastAsia="ko-KR"/>
        </w:rPr>
        <w:t xml:space="preserve"> is also</w:t>
      </w:r>
      <w:r w:rsidR="00702311">
        <w:rPr>
          <w:rFonts w:eastAsiaTheme="minorEastAsia"/>
          <w:sz w:val="22"/>
          <w:szCs w:val="24"/>
          <w:lang w:eastAsia="ko-KR"/>
        </w:rPr>
        <w:t xml:space="preserve"> </w:t>
      </w:r>
      <w:r>
        <w:rPr>
          <w:rFonts w:eastAsiaTheme="minorEastAsia"/>
          <w:sz w:val="22"/>
          <w:szCs w:val="24"/>
          <w:lang w:eastAsia="ko-KR"/>
        </w:rPr>
        <w:t>in</w:t>
      </w:r>
      <w:r w:rsidR="00702311">
        <w:rPr>
          <w:rFonts w:eastAsiaTheme="minorEastAsia"/>
          <w:sz w:val="22"/>
          <w:szCs w:val="24"/>
          <w:lang w:eastAsia="ko-KR"/>
        </w:rPr>
        <w:t xml:space="preserve"> </w:t>
      </w:r>
      <w:r>
        <w:rPr>
          <w:rFonts w:eastAsiaTheme="minorEastAsia"/>
          <w:sz w:val="22"/>
          <w:szCs w:val="24"/>
          <w:lang w:eastAsia="ko-KR"/>
        </w:rPr>
        <w:t xml:space="preserve">the WI </w:t>
      </w:r>
      <w:r w:rsidR="00702311">
        <w:rPr>
          <w:rFonts w:eastAsiaTheme="minorEastAsia"/>
          <w:sz w:val="22"/>
          <w:szCs w:val="24"/>
          <w:lang w:eastAsia="ko-KR"/>
        </w:rPr>
        <w:t>scope for TB processing over multi-slot PUSCH.</w:t>
      </w:r>
      <w:r>
        <w:rPr>
          <w:rFonts w:eastAsiaTheme="minorEastAsia"/>
          <w:sz w:val="22"/>
          <w:szCs w:val="24"/>
          <w:lang w:eastAsia="ko-KR"/>
        </w:rPr>
        <w:t xml:space="preserve"> If PUSCH repetition Type B is in the WI scope, then “</w:t>
      </w:r>
      <w:r w:rsidR="00702311">
        <w:rPr>
          <w:rFonts w:eastAsiaTheme="minorEastAsia"/>
          <w:sz w:val="22"/>
          <w:szCs w:val="24"/>
          <w:lang w:eastAsia="ko-KR"/>
        </w:rPr>
        <w:t>multi-</w:t>
      </w:r>
      <w:r>
        <w:rPr>
          <w:rFonts w:eastAsiaTheme="minorEastAsia"/>
          <w:sz w:val="22"/>
          <w:szCs w:val="24"/>
          <w:lang w:eastAsia="ko-KR"/>
        </w:rPr>
        <w:t>slot PUSCH” can be replace</w:t>
      </w:r>
      <w:r w:rsidR="00993210">
        <w:rPr>
          <w:rFonts w:eastAsiaTheme="minorEastAsia"/>
          <w:sz w:val="22"/>
          <w:szCs w:val="24"/>
          <w:lang w:eastAsia="ko-KR"/>
        </w:rPr>
        <w:t>d</w:t>
      </w:r>
      <w:r>
        <w:rPr>
          <w:rFonts w:eastAsiaTheme="minorEastAsia"/>
          <w:sz w:val="22"/>
          <w:szCs w:val="24"/>
          <w:lang w:eastAsia="ko-KR"/>
        </w:rPr>
        <w:t xml:space="preserve"> with “multi-nominal repetition PUSCH” and the same rule for TB processing over multi-slot PUSCH can be reused as much as possible. However, since the PUSCH repetition Type B is originally introduced to support low-latency services such as URLLC, RAN1 needs to clarify whether the PUSCH repetition Type B is in the WI scope or not</w:t>
      </w:r>
      <w:r w:rsidR="005F3D1D">
        <w:rPr>
          <w:rFonts w:eastAsiaTheme="minorEastAsia"/>
          <w:sz w:val="22"/>
          <w:szCs w:val="24"/>
          <w:lang w:eastAsia="ko-KR"/>
        </w:rPr>
        <w:t>.</w:t>
      </w:r>
    </w:p>
    <w:p w14:paraId="3E425E4C" w14:textId="6759629C" w:rsidR="00702311" w:rsidRDefault="00702311" w:rsidP="00702311">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sidR="00EA27A9">
        <w:rPr>
          <w:rFonts w:eastAsiaTheme="minorEastAsia"/>
          <w:b/>
          <w:bCs/>
          <w:i/>
          <w:iCs/>
          <w:sz w:val="22"/>
          <w:szCs w:val="22"/>
          <w:lang w:eastAsia="ko-KR"/>
        </w:rPr>
        <w:t>2</w:t>
      </w:r>
      <w:r w:rsidRPr="00B77A66">
        <w:rPr>
          <w:rFonts w:eastAsiaTheme="minorEastAsia"/>
          <w:b/>
          <w:bCs/>
          <w:i/>
          <w:iCs/>
          <w:sz w:val="22"/>
          <w:szCs w:val="22"/>
          <w:lang w:eastAsia="ko-KR"/>
        </w:rPr>
        <w:t>:</w:t>
      </w:r>
      <w:r>
        <w:rPr>
          <w:rFonts w:eastAsiaTheme="minorEastAsia"/>
          <w:b/>
          <w:bCs/>
          <w:i/>
          <w:iCs/>
          <w:sz w:val="22"/>
          <w:szCs w:val="22"/>
          <w:lang w:eastAsia="ko-KR"/>
        </w:rPr>
        <w:t xml:space="preserve"> I</w:t>
      </w:r>
      <w:r w:rsidRPr="00E833F9">
        <w:rPr>
          <w:rFonts w:eastAsiaTheme="minorEastAsia"/>
          <w:b/>
          <w:bCs/>
          <w:i/>
          <w:iCs/>
          <w:sz w:val="22"/>
          <w:szCs w:val="22"/>
          <w:lang w:eastAsia="ko-KR"/>
        </w:rPr>
        <w:t xml:space="preserve">t should be clarified whether to include PUSCH repetition Type B </w:t>
      </w:r>
      <w:r w:rsidR="00F50045">
        <w:rPr>
          <w:rFonts w:eastAsiaTheme="minorEastAsia"/>
          <w:b/>
          <w:bCs/>
          <w:i/>
          <w:iCs/>
          <w:sz w:val="22"/>
          <w:szCs w:val="22"/>
          <w:lang w:eastAsia="ko-KR"/>
        </w:rPr>
        <w:t>in</w:t>
      </w:r>
      <w:r w:rsidRPr="00E833F9">
        <w:rPr>
          <w:rFonts w:eastAsiaTheme="minorEastAsia"/>
          <w:b/>
          <w:bCs/>
          <w:i/>
          <w:iCs/>
          <w:sz w:val="22"/>
          <w:szCs w:val="22"/>
          <w:lang w:eastAsia="ko-KR"/>
        </w:rPr>
        <w:t xml:space="preserve"> </w:t>
      </w:r>
      <w:r w:rsidR="00F50045">
        <w:rPr>
          <w:rFonts w:eastAsiaTheme="minorEastAsia"/>
          <w:b/>
          <w:bCs/>
          <w:i/>
          <w:iCs/>
          <w:sz w:val="22"/>
          <w:szCs w:val="22"/>
          <w:lang w:eastAsia="ko-KR"/>
        </w:rPr>
        <w:t>the WI</w:t>
      </w:r>
      <w:r w:rsidRPr="00E833F9">
        <w:rPr>
          <w:rFonts w:eastAsiaTheme="minorEastAsia"/>
          <w:b/>
          <w:bCs/>
          <w:i/>
          <w:iCs/>
          <w:sz w:val="22"/>
          <w:szCs w:val="22"/>
          <w:lang w:eastAsia="ko-KR"/>
        </w:rPr>
        <w:t xml:space="preserve"> scope or not for TB processing over multi-slot PUSCH</w:t>
      </w:r>
      <w:r>
        <w:rPr>
          <w:rFonts w:eastAsiaTheme="minorEastAsia"/>
          <w:b/>
          <w:bCs/>
          <w:i/>
          <w:iCs/>
          <w:sz w:val="22"/>
          <w:szCs w:val="22"/>
          <w:lang w:val="en-US" w:eastAsia="ko-KR"/>
        </w:rPr>
        <w:t>.</w:t>
      </w:r>
    </w:p>
    <w:p w14:paraId="7C5B0CE9" w14:textId="35541724" w:rsidR="00D16636" w:rsidRPr="00CB1721" w:rsidRDefault="00D16636" w:rsidP="00A766AE">
      <w:pPr>
        <w:pStyle w:val="a0"/>
        <w:spacing w:before="240" w:line="276" w:lineRule="auto"/>
        <w:jc w:val="both"/>
        <w:rPr>
          <w:rFonts w:eastAsiaTheme="minorEastAsia"/>
          <w:i/>
          <w:iCs/>
          <w:sz w:val="24"/>
          <w:szCs w:val="24"/>
          <w:u w:val="single"/>
          <w:lang w:eastAsia="ko-KR"/>
        </w:rPr>
      </w:pPr>
      <w:r>
        <w:rPr>
          <w:b/>
          <w:bCs/>
          <w:i/>
          <w:iCs/>
          <w:sz w:val="24"/>
          <w:szCs w:val="24"/>
          <w:u w:val="single"/>
        </w:rPr>
        <w:t>UCI on multi-slot TB PUSCH.</w:t>
      </w:r>
    </w:p>
    <w:p w14:paraId="7121D908" w14:textId="58694243" w:rsidR="00B6414C" w:rsidRDefault="00F50045" w:rsidP="00B6414C">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lastRenderedPageBreak/>
        <w:t xml:space="preserve">One </w:t>
      </w:r>
      <w:r w:rsidR="00993210">
        <w:rPr>
          <w:rFonts w:eastAsiaTheme="minorEastAsia"/>
          <w:sz w:val="22"/>
          <w:szCs w:val="22"/>
          <w:lang w:eastAsia="ko-KR"/>
        </w:rPr>
        <w:t xml:space="preserve">further </w:t>
      </w:r>
      <w:r>
        <w:rPr>
          <w:rFonts w:eastAsiaTheme="minorEastAsia"/>
          <w:sz w:val="22"/>
          <w:szCs w:val="22"/>
          <w:lang w:eastAsia="ko-KR"/>
        </w:rPr>
        <w:t>consideration point</w:t>
      </w:r>
      <w:r w:rsidR="004A3397">
        <w:rPr>
          <w:rFonts w:eastAsiaTheme="minorEastAsia"/>
          <w:sz w:val="22"/>
          <w:szCs w:val="22"/>
          <w:lang w:eastAsia="ko-KR"/>
        </w:rPr>
        <w:t xml:space="preserve"> is about the UCI multiplexing on PUSCH</w:t>
      </w:r>
      <w:r w:rsidR="008A550C">
        <w:rPr>
          <w:rFonts w:eastAsiaTheme="minorEastAsia"/>
          <w:sz w:val="22"/>
          <w:szCs w:val="22"/>
          <w:lang w:val="en-US" w:eastAsia="ko-KR"/>
        </w:rPr>
        <w:t xml:space="preserve"> where</w:t>
      </w:r>
      <w:r w:rsidR="004A3397">
        <w:rPr>
          <w:rFonts w:eastAsiaTheme="minorEastAsia"/>
          <w:sz w:val="22"/>
          <w:szCs w:val="22"/>
          <w:lang w:eastAsia="ko-KR"/>
        </w:rPr>
        <w:t xml:space="preserve"> TBS is determined over multiple slots.</w:t>
      </w:r>
      <w:r w:rsidR="009127F4">
        <w:rPr>
          <w:rFonts w:eastAsiaTheme="minorEastAsia"/>
          <w:sz w:val="22"/>
          <w:szCs w:val="22"/>
          <w:lang w:eastAsia="ko-KR"/>
        </w:rPr>
        <w:t xml:space="preserve"> </w:t>
      </w:r>
    </w:p>
    <w:p w14:paraId="1441B1ED" w14:textId="77777777" w:rsidR="00863A0D" w:rsidRDefault="00863A0D" w:rsidP="00863A0D">
      <w:pPr>
        <w:pStyle w:val="a0"/>
        <w:keepNext/>
        <w:spacing w:line="276" w:lineRule="auto"/>
        <w:ind w:firstLineChars="64" w:firstLine="141"/>
        <w:jc w:val="both"/>
      </w:pPr>
      <w:r>
        <w:rPr>
          <w:rFonts w:eastAsiaTheme="minorEastAsia"/>
          <w:noProof/>
          <w:sz w:val="22"/>
          <w:szCs w:val="22"/>
          <w:lang w:eastAsia="ko-KR"/>
        </w:rPr>
        <w:drawing>
          <wp:inline distT="0" distB="0" distL="0" distR="0" wp14:anchorId="2DBD342D" wp14:editId="677CFC89">
            <wp:extent cx="6003612" cy="153292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65753" cy="1548792"/>
                    </a:xfrm>
                    <a:prstGeom prst="rect">
                      <a:avLst/>
                    </a:prstGeom>
                    <a:noFill/>
                  </pic:spPr>
                </pic:pic>
              </a:graphicData>
            </a:graphic>
          </wp:inline>
        </w:drawing>
      </w:r>
    </w:p>
    <w:p w14:paraId="75122870" w14:textId="6BDB506E" w:rsidR="009127F4" w:rsidRPr="00863A0D" w:rsidRDefault="00863A0D" w:rsidP="00863A0D">
      <w:pPr>
        <w:pStyle w:val="a9"/>
        <w:jc w:val="center"/>
        <w:rPr>
          <w:rFonts w:ascii="Times New Roman" w:hAnsi="Times New Roman"/>
          <w:b w:val="0"/>
          <w:bCs w:val="0"/>
        </w:rPr>
      </w:pPr>
      <w:r w:rsidRPr="00863A0D">
        <w:rPr>
          <w:rFonts w:ascii="Times New Roman" w:hAnsi="Times New Roman"/>
          <w:b w:val="0"/>
          <w:bCs w:val="0"/>
        </w:rPr>
        <w:t xml:space="preserve">Figure </w:t>
      </w:r>
      <w:r w:rsidRPr="00863A0D">
        <w:rPr>
          <w:rFonts w:ascii="Times New Roman" w:hAnsi="Times New Roman"/>
          <w:b w:val="0"/>
          <w:bCs w:val="0"/>
        </w:rPr>
        <w:fldChar w:fldCharType="begin"/>
      </w:r>
      <w:r w:rsidRPr="00863A0D">
        <w:rPr>
          <w:rFonts w:ascii="Times New Roman" w:hAnsi="Times New Roman"/>
          <w:b w:val="0"/>
          <w:bCs w:val="0"/>
        </w:rPr>
        <w:instrText xml:space="preserve"> SEQ Figure \* ARABIC </w:instrText>
      </w:r>
      <w:r w:rsidRPr="00863A0D">
        <w:rPr>
          <w:rFonts w:ascii="Times New Roman" w:hAnsi="Times New Roman"/>
          <w:b w:val="0"/>
          <w:bCs w:val="0"/>
        </w:rPr>
        <w:fldChar w:fldCharType="separate"/>
      </w:r>
      <w:r w:rsidRPr="00863A0D">
        <w:rPr>
          <w:rFonts w:ascii="Times New Roman" w:hAnsi="Times New Roman"/>
          <w:b w:val="0"/>
          <w:bCs w:val="0"/>
        </w:rPr>
        <w:t>1</w:t>
      </w:r>
      <w:r w:rsidRPr="00863A0D">
        <w:rPr>
          <w:rFonts w:ascii="Times New Roman" w:hAnsi="Times New Roman"/>
          <w:b w:val="0"/>
          <w:bCs w:val="0"/>
        </w:rPr>
        <w:fldChar w:fldCharType="end"/>
      </w:r>
      <w:r w:rsidRPr="00863A0D">
        <w:rPr>
          <w:rFonts w:ascii="Times New Roman" w:hAnsi="Times New Roman"/>
          <w:b w:val="0"/>
          <w:bCs w:val="0"/>
        </w:rPr>
        <w:t xml:space="preserve">. </w:t>
      </w:r>
      <w:r>
        <w:rPr>
          <w:rFonts w:ascii="Times New Roman" w:hAnsi="Times New Roman"/>
          <w:b w:val="0"/>
          <w:bCs w:val="0"/>
        </w:rPr>
        <w:t>Collision between two PUCCH resources and single TB PUSCH resource.</w:t>
      </w:r>
    </w:p>
    <w:p w14:paraId="2A742B6F" w14:textId="1F71FC17" w:rsidR="00D554F5" w:rsidRDefault="00073A3B" w:rsidP="00A766AE">
      <w:pPr>
        <w:pStyle w:val="a0"/>
        <w:spacing w:before="240" w:line="276" w:lineRule="auto"/>
        <w:ind w:firstLineChars="64" w:firstLine="141"/>
        <w:jc w:val="both"/>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w:t>
      </w:r>
      <w:r w:rsidR="00F50045">
        <w:rPr>
          <w:rFonts w:eastAsiaTheme="minorEastAsia"/>
          <w:sz w:val="22"/>
          <w:szCs w:val="22"/>
          <w:lang w:eastAsia="ko-KR"/>
        </w:rPr>
        <w:t xml:space="preserve">Figure </w:t>
      </w:r>
      <w:r>
        <w:rPr>
          <w:rFonts w:eastAsiaTheme="minorEastAsia"/>
          <w:sz w:val="22"/>
          <w:szCs w:val="22"/>
          <w:lang w:eastAsia="ko-KR"/>
        </w:rPr>
        <w:t xml:space="preserve">1, </w:t>
      </w:r>
      <w:r w:rsidR="005E7B41">
        <w:rPr>
          <w:rFonts w:eastAsiaTheme="minorEastAsia"/>
          <w:sz w:val="22"/>
          <w:szCs w:val="22"/>
          <w:lang w:eastAsia="ko-KR"/>
        </w:rPr>
        <w:t>PUSCH</w:t>
      </w:r>
      <w:r w:rsidR="00C965B3">
        <w:rPr>
          <w:rFonts w:eastAsiaTheme="minorEastAsia"/>
          <w:sz w:val="22"/>
          <w:szCs w:val="22"/>
          <w:lang w:eastAsia="ko-KR"/>
        </w:rPr>
        <w:t xml:space="preserve"> transmission</w:t>
      </w:r>
      <w:r w:rsidR="005E7B41">
        <w:rPr>
          <w:rFonts w:eastAsiaTheme="minorEastAsia"/>
          <w:sz w:val="22"/>
          <w:szCs w:val="22"/>
          <w:lang w:eastAsia="ko-KR"/>
        </w:rPr>
        <w:t xml:space="preserve"> is </w:t>
      </w:r>
      <w:r w:rsidR="00C965B3">
        <w:rPr>
          <w:rFonts w:eastAsiaTheme="minorEastAsia"/>
          <w:sz w:val="22"/>
          <w:szCs w:val="22"/>
          <w:lang w:eastAsia="ko-KR"/>
        </w:rPr>
        <w:t xml:space="preserve">repeated over </w:t>
      </w:r>
      <w:r w:rsidR="00F50045">
        <w:rPr>
          <w:rFonts w:eastAsiaTheme="minorEastAsia"/>
          <w:sz w:val="22"/>
          <w:szCs w:val="22"/>
          <w:lang w:eastAsia="ko-KR"/>
        </w:rPr>
        <w:t xml:space="preserve">two slots, </w:t>
      </w:r>
      <w:r w:rsidR="00993210">
        <w:rPr>
          <w:rFonts w:eastAsiaTheme="minorEastAsia"/>
          <w:sz w:val="22"/>
          <w:szCs w:val="22"/>
          <w:lang w:eastAsia="ko-KR"/>
        </w:rPr>
        <w:t xml:space="preserve">i.e., </w:t>
      </w:r>
      <w:r w:rsidR="005E7B41">
        <w:rPr>
          <w:rFonts w:eastAsiaTheme="minorEastAsia"/>
          <w:sz w:val="22"/>
          <w:szCs w:val="22"/>
          <w:lang w:eastAsia="ko-KR"/>
        </w:rPr>
        <w:t>slot#n and slot#n+1</w:t>
      </w:r>
      <w:r w:rsidR="00F50045">
        <w:rPr>
          <w:rFonts w:eastAsiaTheme="minorEastAsia"/>
          <w:sz w:val="22"/>
          <w:szCs w:val="22"/>
          <w:lang w:eastAsia="ko-KR"/>
        </w:rPr>
        <w:t xml:space="preserve"> and the </w:t>
      </w:r>
      <w:r w:rsidR="00993210">
        <w:rPr>
          <w:rFonts w:eastAsiaTheme="minorEastAsia"/>
          <w:sz w:val="22"/>
          <w:szCs w:val="22"/>
          <w:lang w:eastAsia="ko-KR"/>
        </w:rPr>
        <w:t xml:space="preserve">multi-slot </w:t>
      </w:r>
      <w:r w:rsidR="00991B9C">
        <w:rPr>
          <w:rFonts w:eastAsiaTheme="minorEastAsia"/>
          <w:sz w:val="22"/>
          <w:szCs w:val="22"/>
          <w:lang w:eastAsia="ko-KR"/>
        </w:rPr>
        <w:t xml:space="preserve">TB </w:t>
      </w:r>
      <w:r w:rsidR="00F50045">
        <w:rPr>
          <w:rFonts w:eastAsiaTheme="minorEastAsia"/>
          <w:sz w:val="22"/>
          <w:szCs w:val="22"/>
          <w:lang w:eastAsia="ko-KR"/>
        </w:rPr>
        <w:t>PUSCH overlaps with</w:t>
      </w:r>
      <w:r w:rsidR="005E7B41">
        <w:rPr>
          <w:rFonts w:eastAsiaTheme="minorEastAsia"/>
          <w:sz w:val="22"/>
          <w:szCs w:val="22"/>
          <w:lang w:eastAsia="ko-KR"/>
        </w:rPr>
        <w:t xml:space="preserve"> two PUCCH</w:t>
      </w:r>
      <w:r w:rsidR="00F50045">
        <w:rPr>
          <w:rFonts w:eastAsiaTheme="minorEastAsia"/>
          <w:sz w:val="22"/>
          <w:szCs w:val="22"/>
          <w:lang w:eastAsia="ko-KR"/>
        </w:rPr>
        <w:t>s</w:t>
      </w:r>
      <w:r w:rsidR="00C965B3">
        <w:rPr>
          <w:rFonts w:eastAsiaTheme="minorEastAsia"/>
          <w:sz w:val="22"/>
          <w:szCs w:val="22"/>
          <w:lang w:eastAsia="ko-KR"/>
        </w:rPr>
        <w:t xml:space="preserve"> where</w:t>
      </w:r>
      <w:r w:rsidR="005E7B41">
        <w:rPr>
          <w:rFonts w:eastAsiaTheme="minorEastAsia"/>
          <w:sz w:val="22"/>
          <w:szCs w:val="22"/>
          <w:lang w:eastAsia="ko-KR"/>
        </w:rPr>
        <w:t xml:space="preserve"> PUCCH#1 is scheduled in slot#n and PUCCH#2 is scheduled in slot#n+1. </w:t>
      </w:r>
      <w:r w:rsidR="00991B9C">
        <w:rPr>
          <w:rFonts w:eastAsiaTheme="minorEastAsia"/>
          <w:sz w:val="22"/>
          <w:szCs w:val="22"/>
          <w:lang w:eastAsia="ko-KR"/>
        </w:rPr>
        <w:t>For the</w:t>
      </w:r>
      <w:r w:rsidR="00C965B3">
        <w:rPr>
          <w:rFonts w:eastAsiaTheme="minorEastAsia"/>
          <w:sz w:val="22"/>
          <w:szCs w:val="22"/>
          <w:lang w:eastAsia="ko-KR"/>
        </w:rPr>
        <w:t xml:space="preserve"> multi-slot PUSCH</w:t>
      </w:r>
      <w:r w:rsidR="00991B9C">
        <w:rPr>
          <w:rFonts w:eastAsiaTheme="minorEastAsia"/>
          <w:sz w:val="22"/>
          <w:szCs w:val="22"/>
          <w:lang w:eastAsia="ko-KR"/>
        </w:rPr>
        <w:t xml:space="preserve"> in Rel-15</w:t>
      </w:r>
      <w:r w:rsidR="007C11C3">
        <w:rPr>
          <w:rFonts w:eastAsiaTheme="minorEastAsia"/>
          <w:sz w:val="22"/>
          <w:szCs w:val="22"/>
          <w:lang w:eastAsia="ko-KR"/>
        </w:rPr>
        <w:t xml:space="preserve">, it </w:t>
      </w:r>
      <w:r w:rsidR="00991B9C">
        <w:rPr>
          <w:rFonts w:eastAsiaTheme="minorEastAsia"/>
          <w:sz w:val="22"/>
          <w:szCs w:val="22"/>
          <w:lang w:eastAsia="ko-KR"/>
        </w:rPr>
        <w:t xml:space="preserve">was specified </w:t>
      </w:r>
      <w:r w:rsidR="00C965B3">
        <w:rPr>
          <w:rFonts w:eastAsiaTheme="minorEastAsia"/>
          <w:sz w:val="22"/>
          <w:szCs w:val="22"/>
          <w:lang w:eastAsia="ko-KR"/>
        </w:rPr>
        <w:t>that</w:t>
      </w:r>
      <w:r w:rsidR="007C11C3">
        <w:rPr>
          <w:rFonts w:eastAsiaTheme="minorEastAsia"/>
          <w:sz w:val="22"/>
          <w:szCs w:val="22"/>
          <w:lang w:eastAsia="ko-KR"/>
        </w:rPr>
        <w:t xml:space="preserve"> </w:t>
      </w:r>
      <w:r w:rsidR="00C965B3">
        <w:rPr>
          <w:rFonts w:eastAsiaTheme="minorEastAsia"/>
          <w:sz w:val="22"/>
          <w:szCs w:val="22"/>
          <w:lang w:eastAsia="ko-KR"/>
        </w:rPr>
        <w:t xml:space="preserve">the first </w:t>
      </w:r>
      <w:r w:rsidR="007C11C3">
        <w:rPr>
          <w:rFonts w:eastAsiaTheme="minorEastAsia"/>
          <w:sz w:val="22"/>
          <w:szCs w:val="22"/>
          <w:lang w:eastAsia="ko-KR"/>
        </w:rPr>
        <w:t xml:space="preserve">UCI in PUCCH#1 </w:t>
      </w:r>
      <w:r w:rsidR="00C965B3">
        <w:rPr>
          <w:rFonts w:eastAsiaTheme="minorEastAsia"/>
          <w:sz w:val="22"/>
          <w:szCs w:val="22"/>
          <w:lang w:eastAsia="ko-KR"/>
        </w:rPr>
        <w:t>is</w:t>
      </w:r>
      <w:r w:rsidR="007C11C3">
        <w:rPr>
          <w:rFonts w:eastAsiaTheme="minorEastAsia"/>
          <w:sz w:val="22"/>
          <w:szCs w:val="22"/>
          <w:lang w:eastAsia="ko-KR"/>
        </w:rPr>
        <w:t xml:space="preserve"> multiplex</w:t>
      </w:r>
      <w:r w:rsidR="00C965B3">
        <w:rPr>
          <w:rFonts w:eastAsiaTheme="minorEastAsia"/>
          <w:sz w:val="22"/>
          <w:szCs w:val="22"/>
          <w:lang w:eastAsia="ko-KR"/>
        </w:rPr>
        <w:t>ed</w:t>
      </w:r>
      <w:r w:rsidR="007C11C3">
        <w:rPr>
          <w:rFonts w:eastAsiaTheme="minorEastAsia"/>
          <w:sz w:val="22"/>
          <w:szCs w:val="22"/>
          <w:lang w:eastAsia="ko-KR"/>
        </w:rPr>
        <w:t xml:space="preserve"> on </w:t>
      </w:r>
      <w:r w:rsidR="00C965B3">
        <w:rPr>
          <w:rFonts w:eastAsiaTheme="minorEastAsia"/>
          <w:sz w:val="22"/>
          <w:szCs w:val="22"/>
          <w:lang w:eastAsia="ko-KR"/>
        </w:rPr>
        <w:t xml:space="preserve">the first </w:t>
      </w:r>
      <w:r w:rsidR="007C11C3">
        <w:rPr>
          <w:rFonts w:eastAsiaTheme="minorEastAsia"/>
          <w:sz w:val="22"/>
          <w:szCs w:val="22"/>
          <w:lang w:eastAsia="ko-KR"/>
        </w:rPr>
        <w:t xml:space="preserve">PUSCH resource in slot#n, and </w:t>
      </w:r>
      <w:r w:rsidR="00C965B3">
        <w:rPr>
          <w:rFonts w:eastAsiaTheme="minorEastAsia"/>
          <w:sz w:val="22"/>
          <w:szCs w:val="22"/>
          <w:lang w:eastAsia="ko-KR"/>
        </w:rPr>
        <w:t xml:space="preserve">the second </w:t>
      </w:r>
      <w:r w:rsidR="007C11C3">
        <w:rPr>
          <w:rFonts w:eastAsiaTheme="minorEastAsia"/>
          <w:sz w:val="22"/>
          <w:szCs w:val="22"/>
          <w:lang w:eastAsia="ko-KR"/>
        </w:rPr>
        <w:t xml:space="preserve">UCI in PUCCH#2 </w:t>
      </w:r>
      <w:r w:rsidR="00C965B3">
        <w:rPr>
          <w:rFonts w:eastAsiaTheme="minorEastAsia"/>
          <w:sz w:val="22"/>
          <w:szCs w:val="22"/>
          <w:lang w:eastAsia="ko-KR"/>
        </w:rPr>
        <w:t xml:space="preserve">is </w:t>
      </w:r>
      <w:r w:rsidR="007C11C3">
        <w:rPr>
          <w:rFonts w:eastAsiaTheme="minorEastAsia"/>
          <w:sz w:val="22"/>
          <w:szCs w:val="22"/>
          <w:lang w:eastAsia="ko-KR"/>
        </w:rPr>
        <w:t>multiplex</w:t>
      </w:r>
      <w:r w:rsidR="00C965B3">
        <w:rPr>
          <w:rFonts w:eastAsiaTheme="minorEastAsia"/>
          <w:sz w:val="22"/>
          <w:szCs w:val="22"/>
          <w:lang w:eastAsia="ko-KR"/>
        </w:rPr>
        <w:t>ed</w:t>
      </w:r>
      <w:r w:rsidR="007C11C3">
        <w:rPr>
          <w:rFonts w:eastAsiaTheme="minorEastAsia"/>
          <w:sz w:val="22"/>
          <w:szCs w:val="22"/>
          <w:lang w:eastAsia="ko-KR"/>
        </w:rPr>
        <w:t xml:space="preserve"> on </w:t>
      </w:r>
      <w:r w:rsidR="00C965B3">
        <w:rPr>
          <w:rFonts w:eastAsiaTheme="minorEastAsia"/>
          <w:sz w:val="22"/>
          <w:szCs w:val="22"/>
          <w:lang w:eastAsia="ko-KR"/>
        </w:rPr>
        <w:t xml:space="preserve">the second </w:t>
      </w:r>
      <w:r w:rsidR="007C11C3">
        <w:rPr>
          <w:rFonts w:eastAsiaTheme="minorEastAsia"/>
          <w:sz w:val="22"/>
          <w:szCs w:val="22"/>
          <w:lang w:eastAsia="ko-KR"/>
        </w:rPr>
        <w:t>PUSCH resource in slot#n+1.</w:t>
      </w:r>
      <w:r w:rsidR="00283C3E">
        <w:rPr>
          <w:rFonts w:eastAsiaTheme="minorEastAsia"/>
          <w:sz w:val="22"/>
          <w:szCs w:val="22"/>
          <w:lang w:eastAsia="ko-KR"/>
        </w:rPr>
        <w:t xml:space="preserve"> </w:t>
      </w:r>
      <w:r w:rsidR="00C965B3">
        <w:rPr>
          <w:rFonts w:eastAsiaTheme="minorEastAsia"/>
          <w:sz w:val="22"/>
          <w:szCs w:val="22"/>
          <w:lang w:eastAsia="ko-KR"/>
        </w:rPr>
        <w:t xml:space="preserve">When multiplexing UCI on PUSCH in a slot, </w:t>
      </w:r>
      <w:r w:rsidR="00991B9C">
        <w:rPr>
          <w:rFonts w:eastAsiaTheme="minorEastAsia"/>
          <w:sz w:val="22"/>
          <w:szCs w:val="22"/>
          <w:lang w:eastAsia="ko-KR"/>
        </w:rPr>
        <w:t xml:space="preserve">the </w:t>
      </w:r>
      <w:r w:rsidR="00C965B3">
        <w:rPr>
          <w:rFonts w:eastAsiaTheme="minorEastAsia"/>
          <w:sz w:val="22"/>
          <w:szCs w:val="22"/>
          <w:lang w:eastAsia="ko-KR"/>
        </w:rPr>
        <w:t>UE determines # of REs to be used for the UCI. When determining the number of REs, the UE use</w:t>
      </w:r>
      <w:r w:rsidR="00991B9C">
        <w:rPr>
          <w:rFonts w:eastAsiaTheme="minorEastAsia"/>
          <w:sz w:val="22"/>
          <w:szCs w:val="22"/>
          <w:lang w:eastAsia="ko-KR"/>
        </w:rPr>
        <w:t>s</w:t>
      </w:r>
      <w:r w:rsidR="00C965B3">
        <w:rPr>
          <w:rFonts w:eastAsiaTheme="minorEastAsia"/>
          <w:sz w:val="22"/>
          <w:szCs w:val="22"/>
          <w:lang w:eastAsia="ko-KR"/>
        </w:rPr>
        <w:t xml:space="preserve"> TBS of the PUSCH in a slot. However, if one TB is mapped to multiple slots, it </w:t>
      </w:r>
      <w:r w:rsidR="00991B9C">
        <w:rPr>
          <w:rFonts w:eastAsiaTheme="minorEastAsia"/>
          <w:sz w:val="22"/>
          <w:szCs w:val="22"/>
          <w:lang w:eastAsia="ko-KR"/>
        </w:rPr>
        <w:t xml:space="preserve">should be further discussed how </w:t>
      </w:r>
      <w:r w:rsidR="00C965B3">
        <w:rPr>
          <w:rFonts w:eastAsiaTheme="minorEastAsia"/>
          <w:sz w:val="22"/>
          <w:szCs w:val="22"/>
          <w:lang w:eastAsia="ko-KR"/>
        </w:rPr>
        <w:t xml:space="preserve">to define TBS of the PUSCH in a slot. To address this issue, </w:t>
      </w:r>
      <w:r w:rsidR="00755D07">
        <w:rPr>
          <w:rFonts w:eastAsiaTheme="minorEastAsia"/>
          <w:sz w:val="22"/>
          <w:szCs w:val="22"/>
          <w:lang w:eastAsia="ko-KR"/>
        </w:rPr>
        <w:t xml:space="preserve">the TBS </w:t>
      </w:r>
      <w:r w:rsidR="009C3254">
        <w:rPr>
          <w:rFonts w:eastAsiaTheme="minorEastAsia"/>
          <w:sz w:val="22"/>
          <w:szCs w:val="22"/>
          <w:lang w:eastAsia="ko-KR"/>
        </w:rPr>
        <w:t xml:space="preserve">can be scaled with </w:t>
      </w:r>
      <w:r w:rsidR="00755D07">
        <w:rPr>
          <w:rFonts w:eastAsiaTheme="minorEastAsia"/>
          <w:sz w:val="22"/>
          <w:szCs w:val="22"/>
          <w:lang w:eastAsia="ko-KR"/>
        </w:rPr>
        <w:t xml:space="preserve">the </w:t>
      </w:r>
      <w:r w:rsidR="009C3254">
        <w:rPr>
          <w:rFonts w:eastAsiaTheme="minorEastAsia"/>
          <w:sz w:val="22"/>
          <w:szCs w:val="22"/>
          <w:lang w:eastAsia="ko-KR"/>
        </w:rPr>
        <w:t>number</w:t>
      </w:r>
      <w:r w:rsidR="00755D07">
        <w:rPr>
          <w:rFonts w:eastAsiaTheme="minorEastAsia"/>
          <w:sz w:val="22"/>
          <w:szCs w:val="22"/>
          <w:lang w:eastAsia="ko-KR"/>
        </w:rPr>
        <w:t xml:space="preserve"> of slots on which the PUSCH is mapped</w:t>
      </w:r>
      <w:r w:rsidR="00991B9C">
        <w:rPr>
          <w:rFonts w:eastAsiaTheme="minorEastAsia"/>
          <w:sz w:val="22"/>
          <w:szCs w:val="22"/>
          <w:lang w:eastAsia="ko-KR"/>
        </w:rPr>
        <w:t xml:space="preserve"> or the number of symbols occupied by the PUSCH in each slot</w:t>
      </w:r>
      <w:r w:rsidR="009C3254">
        <w:rPr>
          <w:rFonts w:eastAsiaTheme="minorEastAsia"/>
          <w:sz w:val="22"/>
          <w:szCs w:val="22"/>
          <w:lang w:eastAsia="ko-KR"/>
        </w:rPr>
        <w:t xml:space="preserve">. </w:t>
      </w:r>
      <w:r w:rsidR="00991B9C">
        <w:rPr>
          <w:rFonts w:eastAsiaTheme="minorEastAsia"/>
          <w:sz w:val="22"/>
          <w:szCs w:val="22"/>
          <w:lang w:eastAsia="ko-KR"/>
        </w:rPr>
        <w:t xml:space="preserve">If the TBS is scaled with the number of slots, </w:t>
      </w:r>
      <w:r w:rsidR="00755D07">
        <w:rPr>
          <w:rFonts w:eastAsiaTheme="minorEastAsia"/>
          <w:sz w:val="22"/>
          <w:szCs w:val="22"/>
          <w:lang w:eastAsia="ko-KR"/>
        </w:rPr>
        <w:t xml:space="preserve">the number of REs for the first </w:t>
      </w:r>
      <w:r w:rsidR="0063764D">
        <w:rPr>
          <w:rFonts w:eastAsiaTheme="minorEastAsia"/>
          <w:sz w:val="22"/>
          <w:szCs w:val="22"/>
          <w:lang w:eastAsia="ko-KR"/>
        </w:rPr>
        <w:t>UCI in PUCCH#1 are</w:t>
      </w:r>
      <w:r w:rsidR="009C3254">
        <w:rPr>
          <w:rFonts w:eastAsiaTheme="minorEastAsia"/>
          <w:sz w:val="22"/>
          <w:szCs w:val="22"/>
          <w:lang w:eastAsia="ko-KR"/>
        </w:rPr>
        <w:t xml:space="preserve"> </w:t>
      </w:r>
      <w:r w:rsidR="0063764D">
        <w:rPr>
          <w:rFonts w:eastAsiaTheme="minorEastAsia"/>
          <w:sz w:val="22"/>
          <w:szCs w:val="22"/>
          <w:lang w:eastAsia="ko-KR"/>
        </w:rPr>
        <w:t xml:space="preserve">calculated </w:t>
      </w:r>
      <w:r w:rsidR="00B1366E">
        <w:rPr>
          <w:rFonts w:eastAsiaTheme="minorEastAsia"/>
          <w:sz w:val="22"/>
          <w:szCs w:val="22"/>
          <w:lang w:eastAsia="ko-KR"/>
        </w:rPr>
        <w:t xml:space="preserve">based on half of </w:t>
      </w:r>
      <w:r w:rsidR="00755D07">
        <w:rPr>
          <w:rFonts w:eastAsiaTheme="minorEastAsia"/>
          <w:sz w:val="22"/>
          <w:szCs w:val="22"/>
          <w:lang w:eastAsia="ko-KR"/>
        </w:rPr>
        <w:t>the TBS</w:t>
      </w:r>
      <w:r w:rsidR="0063764D">
        <w:rPr>
          <w:rFonts w:eastAsiaTheme="minorEastAsia"/>
          <w:sz w:val="22"/>
          <w:szCs w:val="22"/>
          <w:lang w:eastAsia="ko-KR"/>
        </w:rPr>
        <w:t xml:space="preserve">, and </w:t>
      </w:r>
      <w:r w:rsidR="00755D07">
        <w:rPr>
          <w:rFonts w:eastAsiaTheme="minorEastAsia"/>
          <w:sz w:val="22"/>
          <w:szCs w:val="22"/>
          <w:lang w:eastAsia="ko-KR"/>
        </w:rPr>
        <w:t xml:space="preserve">the number of REs for the second </w:t>
      </w:r>
      <w:r w:rsidR="0063764D">
        <w:rPr>
          <w:rFonts w:eastAsiaTheme="minorEastAsia"/>
          <w:sz w:val="22"/>
          <w:szCs w:val="22"/>
          <w:lang w:eastAsia="ko-KR"/>
        </w:rPr>
        <w:t xml:space="preserve">UCI bits in PUCCH#2 are </w:t>
      </w:r>
      <w:r w:rsidR="00B1366E">
        <w:rPr>
          <w:rFonts w:eastAsiaTheme="minorEastAsia"/>
          <w:sz w:val="22"/>
          <w:szCs w:val="22"/>
          <w:lang w:eastAsia="ko-KR"/>
        </w:rPr>
        <w:t xml:space="preserve">also </w:t>
      </w:r>
      <w:r w:rsidR="0063764D">
        <w:rPr>
          <w:rFonts w:eastAsiaTheme="minorEastAsia"/>
          <w:sz w:val="22"/>
          <w:szCs w:val="22"/>
          <w:lang w:eastAsia="ko-KR"/>
        </w:rPr>
        <w:t>calculated</w:t>
      </w:r>
      <w:r w:rsidR="00B1366E">
        <w:rPr>
          <w:rFonts w:eastAsiaTheme="minorEastAsia"/>
          <w:sz w:val="22"/>
          <w:szCs w:val="22"/>
          <w:lang w:eastAsia="ko-KR"/>
        </w:rPr>
        <w:t xml:space="preserve"> based on</w:t>
      </w:r>
      <w:r w:rsidR="00755D07">
        <w:rPr>
          <w:rFonts w:eastAsiaTheme="minorEastAsia"/>
          <w:sz w:val="22"/>
          <w:szCs w:val="22"/>
          <w:lang w:eastAsia="ko-KR"/>
        </w:rPr>
        <w:t xml:space="preserve"> </w:t>
      </w:r>
      <w:r w:rsidR="00B1366E">
        <w:rPr>
          <w:rFonts w:eastAsiaTheme="minorEastAsia"/>
          <w:sz w:val="22"/>
          <w:szCs w:val="22"/>
          <w:lang w:eastAsia="ko-KR"/>
        </w:rPr>
        <w:t>half of</w:t>
      </w:r>
      <w:r w:rsidR="0063764D">
        <w:rPr>
          <w:rFonts w:eastAsiaTheme="minorEastAsia"/>
          <w:sz w:val="22"/>
          <w:szCs w:val="22"/>
          <w:lang w:eastAsia="ko-KR"/>
        </w:rPr>
        <w:t xml:space="preserve"> </w:t>
      </w:r>
      <w:r w:rsidR="00755D07">
        <w:rPr>
          <w:rFonts w:eastAsiaTheme="minorEastAsia"/>
          <w:sz w:val="22"/>
          <w:szCs w:val="22"/>
          <w:lang w:eastAsia="ko-KR"/>
        </w:rPr>
        <w:t>the TBS</w:t>
      </w:r>
      <w:r w:rsidR="0063764D">
        <w:rPr>
          <w:rFonts w:eastAsiaTheme="minorEastAsia"/>
          <w:sz w:val="22"/>
          <w:szCs w:val="22"/>
          <w:lang w:eastAsia="ko-KR"/>
        </w:rPr>
        <w:t>.</w:t>
      </w:r>
      <w:r w:rsidR="006E5D4A">
        <w:rPr>
          <w:rFonts w:eastAsiaTheme="minorEastAsia"/>
          <w:sz w:val="22"/>
          <w:szCs w:val="22"/>
          <w:lang w:eastAsia="ko-KR"/>
        </w:rPr>
        <w:t xml:space="preserve"> </w:t>
      </w:r>
    </w:p>
    <w:p w14:paraId="3271AA41" w14:textId="331872C6" w:rsidR="006A697C" w:rsidRDefault="006A697C" w:rsidP="006A697C">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3</w:t>
      </w:r>
      <w:r w:rsidRPr="00B77A66">
        <w:rPr>
          <w:rFonts w:eastAsiaTheme="minorEastAsia"/>
          <w:b/>
          <w:bCs/>
          <w:i/>
          <w:iCs/>
          <w:sz w:val="22"/>
          <w:szCs w:val="22"/>
          <w:lang w:eastAsia="ko-KR"/>
        </w:rPr>
        <w:t>:</w:t>
      </w:r>
      <w:r>
        <w:rPr>
          <w:rFonts w:eastAsiaTheme="minorEastAsia"/>
          <w:b/>
          <w:bCs/>
          <w:i/>
          <w:iCs/>
          <w:sz w:val="22"/>
          <w:szCs w:val="22"/>
          <w:lang w:eastAsia="ko-KR"/>
        </w:rPr>
        <w:t xml:space="preserve"> </w:t>
      </w:r>
      <w:r w:rsidR="00991B9C">
        <w:rPr>
          <w:rFonts w:eastAsiaTheme="minorEastAsia"/>
          <w:b/>
          <w:bCs/>
          <w:i/>
          <w:iCs/>
          <w:sz w:val="22"/>
          <w:szCs w:val="22"/>
          <w:lang w:eastAsia="ko-KR"/>
        </w:rPr>
        <w:t xml:space="preserve">It should be </w:t>
      </w:r>
      <w:r>
        <w:rPr>
          <w:rFonts w:eastAsiaTheme="minorEastAsia"/>
          <w:b/>
          <w:bCs/>
          <w:i/>
          <w:iCs/>
          <w:sz w:val="22"/>
          <w:szCs w:val="22"/>
          <w:lang w:eastAsia="ko-KR"/>
        </w:rPr>
        <w:t xml:space="preserve">further </w:t>
      </w:r>
      <w:r w:rsidR="00991B9C">
        <w:rPr>
          <w:rFonts w:eastAsiaTheme="minorEastAsia"/>
          <w:b/>
          <w:bCs/>
          <w:i/>
          <w:iCs/>
          <w:sz w:val="22"/>
          <w:szCs w:val="22"/>
          <w:lang w:eastAsia="ko-KR"/>
        </w:rPr>
        <w:t>discussed</w:t>
      </w:r>
      <w:r>
        <w:rPr>
          <w:rFonts w:eastAsiaTheme="minorEastAsia"/>
          <w:b/>
          <w:bCs/>
          <w:i/>
          <w:iCs/>
          <w:sz w:val="22"/>
          <w:szCs w:val="22"/>
          <w:lang w:eastAsia="ko-KR"/>
        </w:rPr>
        <w:t xml:space="preserve"> how to determine the number REs for UCI multiplexing in case of TB processing over multi-slot PUSCH.</w:t>
      </w:r>
    </w:p>
    <w:p w14:paraId="2955DA6E" w14:textId="77777777" w:rsidR="00473A70" w:rsidRPr="008B6F35" w:rsidRDefault="00473A70" w:rsidP="00473A70">
      <w:pPr>
        <w:pStyle w:val="1"/>
        <w:spacing w:line="276" w:lineRule="auto"/>
        <w:jc w:val="both"/>
        <w:rPr>
          <w:rFonts w:ascii="Times New Roman" w:hAnsi="Times New Roman"/>
        </w:rPr>
      </w:pPr>
      <w:r w:rsidRPr="008B6F35">
        <w:rPr>
          <w:rFonts w:ascii="Times New Roman" w:hAnsi="Times New Roman"/>
        </w:rPr>
        <w:t>Conclusion</w:t>
      </w:r>
    </w:p>
    <w:p w14:paraId="5DA97E5C" w14:textId="63AF49E9" w:rsidR="00473A70" w:rsidRPr="008B6F35" w:rsidRDefault="00473A70" w:rsidP="00473A70">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we provided our views on </w:t>
      </w:r>
      <w:r w:rsidR="007E3F0C">
        <w:rPr>
          <w:rFonts w:ascii="Times New Roman" w:hAnsi="Times New Roman"/>
          <w:kern w:val="0"/>
          <w:sz w:val="22"/>
        </w:rPr>
        <w:t>TB processing over multi-slot PUSCH</w:t>
      </w:r>
      <w:r w:rsidRPr="008B6F35">
        <w:rPr>
          <w:rFonts w:ascii="Times New Roman" w:hAnsi="Times New Roman"/>
          <w:kern w:val="0"/>
          <w:sz w:val="22"/>
        </w:rPr>
        <w:t xml:space="preserve"> and the followings were proposed:</w:t>
      </w:r>
    </w:p>
    <w:p w14:paraId="080D8532" w14:textId="77777777" w:rsidR="006A697C" w:rsidRDefault="006A697C" w:rsidP="006A697C">
      <w:pPr>
        <w:pStyle w:val="a0"/>
        <w:numPr>
          <w:ilvl w:val="0"/>
          <w:numId w:val="3"/>
        </w:numPr>
        <w:spacing w:before="240" w:line="276" w:lineRule="auto"/>
        <w:ind w:left="426"/>
        <w:jc w:val="both"/>
        <w:rPr>
          <w:rFonts w:eastAsiaTheme="minorEastAsia"/>
          <w:b/>
          <w:bCs/>
          <w:i/>
          <w:iCs/>
          <w:sz w:val="22"/>
          <w:szCs w:val="22"/>
          <w:lang w:eastAsia="ko-KR"/>
        </w:rPr>
      </w:pPr>
      <w:r w:rsidRPr="00B77A66">
        <w:rPr>
          <w:rFonts w:eastAsiaTheme="minorEastAsia" w:hint="eastAsia"/>
          <w:b/>
          <w:bCs/>
          <w:i/>
          <w:iCs/>
          <w:sz w:val="22"/>
          <w:szCs w:val="22"/>
          <w:lang w:eastAsia="ko-KR"/>
        </w:rPr>
        <w:t>P</w:t>
      </w:r>
      <w:r w:rsidRPr="00B77A66">
        <w:rPr>
          <w:rFonts w:eastAsiaTheme="minorEastAsia"/>
          <w:b/>
          <w:bCs/>
          <w:i/>
          <w:iCs/>
          <w:sz w:val="22"/>
          <w:szCs w:val="22"/>
          <w:lang w:eastAsia="ko-KR"/>
        </w:rPr>
        <w:t xml:space="preserve">roposal </w:t>
      </w:r>
      <w:r>
        <w:rPr>
          <w:rFonts w:eastAsiaTheme="minorEastAsia"/>
          <w:b/>
          <w:bCs/>
          <w:i/>
          <w:iCs/>
          <w:sz w:val="22"/>
          <w:szCs w:val="22"/>
          <w:lang w:eastAsia="ko-KR"/>
        </w:rPr>
        <w:t>1</w:t>
      </w:r>
      <w:r w:rsidRPr="00B77A66">
        <w:rPr>
          <w:rFonts w:eastAsiaTheme="minorEastAsia"/>
          <w:b/>
          <w:bCs/>
          <w:i/>
          <w:iCs/>
          <w:sz w:val="22"/>
          <w:szCs w:val="22"/>
          <w:lang w:eastAsia="ko-KR"/>
        </w:rPr>
        <w:t>:</w:t>
      </w:r>
      <w:r>
        <w:rPr>
          <w:rFonts w:eastAsiaTheme="minorEastAsia"/>
          <w:b/>
          <w:bCs/>
          <w:i/>
          <w:iCs/>
          <w:sz w:val="22"/>
          <w:szCs w:val="22"/>
          <w:lang w:eastAsia="ko-KR"/>
        </w:rPr>
        <w:t xml:space="preserve"> </w:t>
      </w:r>
      <w:r w:rsidRPr="00434C37">
        <w:rPr>
          <w:rFonts w:eastAsiaTheme="minorEastAsia"/>
          <w:b/>
          <w:bCs/>
          <w:i/>
          <w:iCs/>
          <w:sz w:val="22"/>
          <w:szCs w:val="22"/>
          <w:lang w:eastAsia="ko-KR"/>
        </w:rPr>
        <w:t>RE calculation can be extended to multiple slots by redesign</w:t>
      </w:r>
      <w:r>
        <w:rPr>
          <w:rFonts w:eastAsiaTheme="minorEastAsia"/>
          <w:b/>
          <w:bCs/>
          <w:i/>
          <w:iCs/>
          <w:sz w:val="22"/>
          <w:szCs w:val="22"/>
          <w:lang w:eastAsia="ko-KR"/>
        </w:rPr>
        <w:t>ing</w:t>
      </w:r>
      <w:r w:rsidRPr="00434C37">
        <w:rPr>
          <w:rFonts w:eastAsiaTheme="minorEastAsia"/>
          <w:b/>
          <w:bCs/>
          <w:i/>
          <w:iCs/>
          <w:sz w:val="22"/>
          <w:szCs w:val="22"/>
          <w:lang w:eastAsia="ko-KR"/>
        </w:rPr>
        <w:t xml:space="preserve"> total number of REs calculation</w:t>
      </w:r>
      <w:r>
        <w:rPr>
          <w:rFonts w:eastAsiaTheme="minorEastAsia"/>
          <w:b/>
          <w:bCs/>
          <w:i/>
          <w:iCs/>
          <w:sz w:val="22"/>
          <w:szCs w:val="22"/>
          <w:lang w:eastAsia="ko-KR"/>
        </w:rPr>
        <w:t xml:space="preserve">, </w:t>
      </w:r>
      <m:oMath>
        <m:sSubSup>
          <m:sSubSupPr>
            <m:ctrlPr>
              <w:rPr>
                <w:rFonts w:ascii="Cambria Math" w:eastAsiaTheme="minorEastAsia" w:hAnsi="Cambria Math"/>
                <w:b/>
                <w:bCs/>
                <w:i/>
                <w:iCs/>
                <w:sz w:val="22"/>
                <w:szCs w:val="22"/>
                <w:lang w:val="en-US" w:eastAsia="ko-KR"/>
              </w:rPr>
            </m:ctrlPr>
          </m:sSubSupPr>
          <m:e>
            <m:r>
              <m:rPr>
                <m:sty m:val="bi"/>
              </m:rPr>
              <w:rPr>
                <w:rFonts w:ascii="Cambria Math" w:eastAsiaTheme="minorEastAsia" w:hAnsi="Cambria Math"/>
                <w:sz w:val="22"/>
                <w:szCs w:val="22"/>
                <w:lang w:val="en-US" w:eastAsia="ko-KR"/>
              </w:rPr>
              <m:t>N</m:t>
            </m:r>
          </m:e>
          <m:sub>
            <m:r>
              <m:rPr>
                <m:sty m:val="bi"/>
              </m:rPr>
              <w:rPr>
                <w:rFonts w:ascii="Cambria Math" w:eastAsiaTheme="minorEastAsia" w:hAnsi="Cambria Math"/>
                <w:sz w:val="22"/>
                <w:szCs w:val="22"/>
                <w:lang w:val="en-US" w:eastAsia="ko-KR"/>
              </w:rPr>
              <m:t>RE</m:t>
            </m:r>
          </m:sub>
          <m:sup>
            <m:r>
              <m:rPr>
                <m:sty m:val="bi"/>
              </m:rPr>
              <w:rPr>
                <w:rFonts w:ascii="Cambria Math" w:eastAsiaTheme="minorEastAsia" w:hAnsi="Cambria Math"/>
                <w:sz w:val="22"/>
                <w:szCs w:val="22"/>
                <w:lang w:val="en-US" w:eastAsia="ko-KR"/>
              </w:rPr>
              <m:t xml:space="preserve"> </m:t>
            </m:r>
          </m:sup>
        </m:sSubSup>
        <m:r>
          <m:rPr>
            <m:sty m:val="bi"/>
          </m:rPr>
          <w:rPr>
            <w:rFonts w:ascii="Cambria Math" w:eastAsiaTheme="minorEastAsia" w:hAnsi="Cambria Math"/>
            <w:sz w:val="22"/>
            <w:szCs w:val="22"/>
            <w:lang w:val="en-US" w:eastAsia="ko-KR"/>
          </w:rPr>
          <m:t>=</m:t>
        </m:r>
        <m:func>
          <m:funcPr>
            <m:ctrlPr>
              <w:rPr>
                <w:rFonts w:ascii="Cambria Math" w:eastAsiaTheme="minorEastAsia" w:hAnsi="Cambria Math"/>
                <w:b/>
                <w:bCs/>
                <w:i/>
                <w:iCs/>
                <w:sz w:val="22"/>
                <w:szCs w:val="22"/>
                <w:lang w:val="en-US" w:eastAsia="ko-KR"/>
              </w:rPr>
            </m:ctrlPr>
          </m:funcPr>
          <m:fName>
            <m:r>
              <m:rPr>
                <m:sty m:val="bi"/>
              </m:rPr>
              <w:rPr>
                <w:rFonts w:ascii="Cambria Math" w:eastAsiaTheme="minorEastAsia" w:hAnsi="Cambria Math"/>
                <w:sz w:val="22"/>
                <w:szCs w:val="22"/>
                <w:lang w:val="en-US" w:eastAsia="ko-KR"/>
              </w:rPr>
              <m:t>min</m:t>
            </m:r>
          </m:fName>
          <m:e>
            <m:d>
              <m:dPr>
                <m:ctrlPr>
                  <w:rPr>
                    <w:rFonts w:ascii="Cambria Math" w:eastAsiaTheme="minorEastAsia" w:hAnsi="Cambria Math"/>
                    <w:b/>
                    <w:bCs/>
                    <w:i/>
                    <w:iCs/>
                    <w:sz w:val="22"/>
                    <w:szCs w:val="22"/>
                    <w:lang w:val="en-US" w:eastAsia="ko-KR"/>
                  </w:rPr>
                </m:ctrlPr>
              </m:dPr>
              <m:e>
                <m:r>
                  <m:rPr>
                    <m:sty m:val="bi"/>
                  </m:rPr>
                  <w:rPr>
                    <w:rFonts w:ascii="Cambria Math" w:eastAsiaTheme="minorEastAsia" w:hAnsi="Cambria Math"/>
                    <w:sz w:val="22"/>
                    <w:szCs w:val="22"/>
                    <w:lang w:val="en-US" w:eastAsia="ko-KR"/>
                  </w:rPr>
                  <m:t xml:space="preserve">156, </m:t>
                </m:r>
                <m:sSubSup>
                  <m:sSubSupPr>
                    <m:ctrlPr>
                      <w:rPr>
                        <w:rFonts w:ascii="Cambria Math" w:eastAsiaTheme="minorEastAsia" w:hAnsi="Cambria Math"/>
                        <w:b/>
                        <w:bCs/>
                        <w:i/>
                        <w:iCs/>
                        <w:sz w:val="22"/>
                        <w:szCs w:val="22"/>
                        <w:lang w:val="en-US" w:eastAsia="ko-KR"/>
                      </w:rPr>
                    </m:ctrlPr>
                  </m:sSubSupPr>
                  <m:e>
                    <m:r>
                      <m:rPr>
                        <m:sty m:val="bi"/>
                      </m:rPr>
                      <w:rPr>
                        <w:rFonts w:ascii="Cambria Math" w:eastAsiaTheme="minorEastAsia" w:hAnsi="Cambria Math"/>
                        <w:sz w:val="22"/>
                        <w:szCs w:val="22"/>
                        <w:lang w:val="en-US" w:eastAsia="ko-KR"/>
                      </w:rPr>
                      <m:t>N</m:t>
                    </m:r>
                  </m:e>
                  <m:sub>
                    <m:r>
                      <m:rPr>
                        <m:sty m:val="bi"/>
                      </m:rPr>
                      <w:rPr>
                        <w:rFonts w:ascii="Cambria Math" w:eastAsiaTheme="minorEastAsia" w:hAnsi="Cambria Math"/>
                        <w:sz w:val="22"/>
                        <w:szCs w:val="22"/>
                        <w:lang w:val="en-US" w:eastAsia="ko-KR"/>
                      </w:rPr>
                      <m:t>RE</m:t>
                    </m:r>
                  </m:sub>
                  <m:sup>
                    <m:r>
                      <m:rPr>
                        <m:sty m:val="bi"/>
                      </m:rPr>
                      <w:rPr>
                        <w:rFonts w:ascii="Cambria Math" w:eastAsiaTheme="minorEastAsia" w:hAnsi="Cambria Math"/>
                        <w:sz w:val="22"/>
                        <w:szCs w:val="22"/>
                        <w:lang w:val="en-US" w:eastAsia="ko-KR"/>
                      </w:rPr>
                      <m:t>'</m:t>
                    </m:r>
                  </m:sup>
                </m:sSubSup>
              </m:e>
            </m:d>
          </m:e>
        </m:func>
        <m:r>
          <m:rPr>
            <m:sty m:val="bi"/>
          </m:rPr>
          <w:rPr>
            <w:rFonts w:ascii="Cambria Math" w:eastAsiaTheme="minorEastAsia" w:hAnsi="Cambria Math"/>
            <w:sz w:val="22"/>
            <w:szCs w:val="22"/>
            <w:lang w:val="en-US" w:eastAsia="ko-KR"/>
          </w:rPr>
          <m:t>∙</m:t>
        </m:r>
        <m:sSub>
          <m:sSubPr>
            <m:ctrlPr>
              <w:rPr>
                <w:rFonts w:ascii="Cambria Math" w:eastAsiaTheme="minorEastAsia" w:hAnsi="Cambria Math"/>
                <w:b/>
                <w:bCs/>
                <w:i/>
                <w:iCs/>
                <w:sz w:val="22"/>
                <w:szCs w:val="22"/>
                <w:lang w:val="en-US" w:eastAsia="ko-KR"/>
              </w:rPr>
            </m:ctrlPr>
          </m:sSubPr>
          <m:e>
            <m:r>
              <m:rPr>
                <m:sty m:val="bi"/>
              </m:rPr>
              <w:rPr>
                <w:rFonts w:ascii="Cambria Math" w:eastAsiaTheme="minorEastAsia" w:hAnsi="Cambria Math"/>
                <w:sz w:val="22"/>
                <w:szCs w:val="22"/>
                <w:lang w:val="en-US" w:eastAsia="ko-KR"/>
              </w:rPr>
              <m:t>n</m:t>
            </m:r>
          </m:e>
          <m:sub>
            <m:r>
              <m:rPr>
                <m:sty m:val="bi"/>
              </m:rPr>
              <w:rPr>
                <w:rFonts w:ascii="Cambria Math" w:eastAsiaTheme="minorEastAsia" w:hAnsi="Cambria Math"/>
                <w:sz w:val="22"/>
                <w:szCs w:val="22"/>
                <w:lang w:val="en-US" w:eastAsia="ko-KR"/>
              </w:rPr>
              <m:t>PRB</m:t>
            </m:r>
          </m:sub>
        </m:sSub>
        <m:r>
          <m:rPr>
            <m:sty m:val="bi"/>
          </m:rPr>
          <w:rPr>
            <w:rFonts w:ascii="Cambria Math" w:eastAsiaTheme="minorEastAsia" w:hAnsi="Cambria Math"/>
            <w:sz w:val="22"/>
            <w:szCs w:val="22"/>
            <w:lang w:val="en-US" w:eastAsia="ko-KR"/>
          </w:rPr>
          <m:t>∙K</m:t>
        </m:r>
      </m:oMath>
      <w:r>
        <w:rPr>
          <w:rFonts w:eastAsiaTheme="minorEastAsia" w:hint="eastAsia"/>
          <w:b/>
          <w:bCs/>
          <w:i/>
          <w:iCs/>
          <w:sz w:val="22"/>
          <w:szCs w:val="22"/>
          <w:lang w:val="en-US" w:eastAsia="ko-KR"/>
        </w:rPr>
        <w:t>.</w:t>
      </w:r>
    </w:p>
    <w:p w14:paraId="7708DC58" w14:textId="77777777" w:rsidR="006A697C" w:rsidRDefault="006A697C" w:rsidP="006A697C">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2</w:t>
      </w:r>
      <w:r w:rsidRPr="00B77A66">
        <w:rPr>
          <w:rFonts w:eastAsiaTheme="minorEastAsia"/>
          <w:b/>
          <w:bCs/>
          <w:i/>
          <w:iCs/>
          <w:sz w:val="22"/>
          <w:szCs w:val="22"/>
          <w:lang w:eastAsia="ko-KR"/>
        </w:rPr>
        <w:t>:</w:t>
      </w:r>
      <w:r>
        <w:rPr>
          <w:rFonts w:eastAsiaTheme="minorEastAsia"/>
          <w:b/>
          <w:bCs/>
          <w:i/>
          <w:iCs/>
          <w:sz w:val="22"/>
          <w:szCs w:val="22"/>
          <w:lang w:eastAsia="ko-KR"/>
        </w:rPr>
        <w:t xml:space="preserve"> I</w:t>
      </w:r>
      <w:r w:rsidRPr="00E833F9">
        <w:rPr>
          <w:rFonts w:eastAsiaTheme="minorEastAsia"/>
          <w:b/>
          <w:bCs/>
          <w:i/>
          <w:iCs/>
          <w:sz w:val="22"/>
          <w:szCs w:val="22"/>
          <w:lang w:eastAsia="ko-KR"/>
        </w:rPr>
        <w:t xml:space="preserve">t should be clarified whether to include PUSCH repetition Type B </w:t>
      </w:r>
      <w:r>
        <w:rPr>
          <w:rFonts w:eastAsiaTheme="minorEastAsia"/>
          <w:b/>
          <w:bCs/>
          <w:i/>
          <w:iCs/>
          <w:sz w:val="22"/>
          <w:szCs w:val="22"/>
          <w:lang w:eastAsia="ko-KR"/>
        </w:rPr>
        <w:t>in</w:t>
      </w:r>
      <w:r w:rsidRPr="00E833F9">
        <w:rPr>
          <w:rFonts w:eastAsiaTheme="minorEastAsia"/>
          <w:b/>
          <w:bCs/>
          <w:i/>
          <w:iCs/>
          <w:sz w:val="22"/>
          <w:szCs w:val="22"/>
          <w:lang w:eastAsia="ko-KR"/>
        </w:rPr>
        <w:t xml:space="preserve"> </w:t>
      </w:r>
      <w:r>
        <w:rPr>
          <w:rFonts w:eastAsiaTheme="minorEastAsia"/>
          <w:b/>
          <w:bCs/>
          <w:i/>
          <w:iCs/>
          <w:sz w:val="22"/>
          <w:szCs w:val="22"/>
          <w:lang w:eastAsia="ko-KR"/>
        </w:rPr>
        <w:t>the WI</w:t>
      </w:r>
      <w:r w:rsidRPr="00E833F9">
        <w:rPr>
          <w:rFonts w:eastAsiaTheme="minorEastAsia"/>
          <w:b/>
          <w:bCs/>
          <w:i/>
          <w:iCs/>
          <w:sz w:val="22"/>
          <w:szCs w:val="22"/>
          <w:lang w:eastAsia="ko-KR"/>
        </w:rPr>
        <w:t xml:space="preserve"> scope or not for TB processing over multi-slot PUSCH</w:t>
      </w:r>
      <w:r>
        <w:rPr>
          <w:rFonts w:eastAsiaTheme="minorEastAsia"/>
          <w:b/>
          <w:bCs/>
          <w:i/>
          <w:iCs/>
          <w:sz w:val="22"/>
          <w:szCs w:val="22"/>
          <w:lang w:val="en-US" w:eastAsia="ko-KR"/>
        </w:rPr>
        <w:t>.</w:t>
      </w:r>
    </w:p>
    <w:p w14:paraId="2E42B6FE" w14:textId="77777777" w:rsidR="00991B9C" w:rsidRDefault="00991B9C" w:rsidP="00991B9C">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3</w:t>
      </w:r>
      <w:r w:rsidRPr="00B77A66">
        <w:rPr>
          <w:rFonts w:eastAsiaTheme="minorEastAsia"/>
          <w:b/>
          <w:bCs/>
          <w:i/>
          <w:iCs/>
          <w:sz w:val="22"/>
          <w:szCs w:val="22"/>
          <w:lang w:eastAsia="ko-KR"/>
        </w:rPr>
        <w:t>:</w:t>
      </w:r>
      <w:r>
        <w:rPr>
          <w:rFonts w:eastAsiaTheme="minorEastAsia"/>
          <w:b/>
          <w:bCs/>
          <w:i/>
          <w:iCs/>
          <w:sz w:val="22"/>
          <w:szCs w:val="22"/>
          <w:lang w:eastAsia="ko-KR"/>
        </w:rPr>
        <w:t xml:space="preserve"> It should be further discussed how to determine the number REs for UCI multiplexing in case of TB processing over multi-slot PUSCH.</w:t>
      </w:r>
    </w:p>
    <w:p w14:paraId="7BC62512" w14:textId="77777777" w:rsidR="00991B9C" w:rsidRDefault="00991B9C" w:rsidP="00473A70">
      <w:pPr>
        <w:widowControl/>
        <w:wordWrap/>
        <w:autoSpaceDE/>
        <w:autoSpaceDN/>
        <w:spacing w:after="120" w:line="276" w:lineRule="auto"/>
        <w:rPr>
          <w:rFonts w:ascii="Times New Roman" w:hAnsi="Times New Roman"/>
          <w:b/>
          <w:kern w:val="0"/>
          <w:sz w:val="28"/>
          <w:szCs w:val="20"/>
        </w:rPr>
      </w:pPr>
    </w:p>
    <w:p w14:paraId="157D679C" w14:textId="02F7E984" w:rsidR="00473A70" w:rsidRPr="008B6F35" w:rsidRDefault="00473A70" w:rsidP="00473A70">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6ABDAAD0" w14:textId="352CC1DC" w:rsidR="00564495" w:rsidRDefault="00473A70" w:rsidP="00E96760">
      <w:pPr>
        <w:pStyle w:val="20"/>
        <w:numPr>
          <w:ilvl w:val="0"/>
          <w:numId w:val="2"/>
        </w:numPr>
        <w:spacing w:line="276" w:lineRule="auto"/>
        <w:ind w:firstLineChars="0"/>
        <w:rPr>
          <w:rFonts w:ascii="Times New Roman" w:hAnsi="Times New Roman" w:cs="Times New Roman"/>
          <w:color w:val="auto"/>
          <w:sz w:val="22"/>
          <w:szCs w:val="22"/>
          <w:lang w:eastAsia="ko-KR"/>
        </w:rPr>
      </w:pPr>
      <w:r>
        <w:rPr>
          <w:rFonts w:ascii="Times New Roman" w:hAnsi="Times New Roman" w:cs="Times New Roman"/>
          <w:color w:val="auto"/>
          <w:sz w:val="22"/>
          <w:szCs w:val="22"/>
          <w:lang w:eastAsia="ko-KR"/>
        </w:rPr>
        <w:t>RP-202928, “</w:t>
      </w:r>
      <w:r w:rsidRPr="00D660E5">
        <w:rPr>
          <w:rFonts w:ascii="Times New Roman" w:hAnsi="Times New Roman" w:cs="Times New Roman"/>
          <w:color w:val="auto"/>
          <w:sz w:val="22"/>
          <w:szCs w:val="22"/>
          <w:lang w:eastAsia="ko-KR"/>
        </w:rPr>
        <w:t>New WID on NR coverage enhancements</w:t>
      </w:r>
      <w:r w:rsidRPr="008B6F35">
        <w:rPr>
          <w:rFonts w:ascii="Times New Roman" w:hAnsi="Times New Roman" w:cs="Times New Roman"/>
          <w:color w:val="auto"/>
          <w:sz w:val="22"/>
          <w:szCs w:val="22"/>
          <w:lang w:eastAsia="ko-KR"/>
        </w:rPr>
        <w:t>,</w:t>
      </w:r>
      <w:r>
        <w:rPr>
          <w:rFonts w:ascii="Times New Roman" w:hAnsi="Times New Roman" w:cs="Times New Roman"/>
          <w:color w:val="auto"/>
          <w:sz w:val="22"/>
          <w:szCs w:val="22"/>
          <w:lang w:eastAsia="ko-KR"/>
        </w:rPr>
        <w:t>”</w:t>
      </w:r>
      <w:r w:rsidRPr="008B6F35">
        <w:rPr>
          <w:rFonts w:ascii="Times New Roman" w:hAnsi="Times New Roman" w:cs="Times New Roman"/>
          <w:color w:val="auto"/>
          <w:sz w:val="22"/>
          <w:szCs w:val="22"/>
          <w:lang w:eastAsia="ko-KR"/>
        </w:rPr>
        <w:t xml:space="preserve"> </w:t>
      </w:r>
      <w:r w:rsidR="00A8197C">
        <w:rPr>
          <w:rFonts w:ascii="Times New Roman" w:hAnsi="Times New Roman" w:cs="Times New Roman"/>
          <w:color w:val="auto"/>
          <w:sz w:val="22"/>
          <w:szCs w:val="22"/>
          <w:lang w:eastAsia="ko-KR"/>
        </w:rPr>
        <w:t>TSG-</w:t>
      </w:r>
      <w:r w:rsidRPr="008B6F35">
        <w:rPr>
          <w:rFonts w:ascii="Times New Roman" w:hAnsi="Times New Roman" w:cs="Times New Roman"/>
          <w:color w:val="auto"/>
          <w:sz w:val="22"/>
          <w:szCs w:val="22"/>
          <w:lang w:eastAsia="ko-KR"/>
        </w:rPr>
        <w:t>RAN#</w:t>
      </w:r>
      <w:r>
        <w:rPr>
          <w:rFonts w:ascii="Times New Roman" w:hAnsi="Times New Roman" w:cs="Times New Roman"/>
          <w:color w:val="auto"/>
          <w:sz w:val="22"/>
          <w:szCs w:val="22"/>
          <w:lang w:eastAsia="ko-KR"/>
        </w:rPr>
        <w:t>90</w:t>
      </w:r>
      <w:r w:rsidRPr="008B6F35">
        <w:rPr>
          <w:rFonts w:ascii="Times New Roman" w:hAnsi="Times New Roman" w:cs="Times New Roman"/>
          <w:color w:val="auto"/>
          <w:sz w:val="22"/>
          <w:szCs w:val="22"/>
          <w:lang w:eastAsia="ko-KR"/>
        </w:rPr>
        <w:t>-e meeting</w:t>
      </w:r>
    </w:p>
    <w:p w14:paraId="421649D5" w14:textId="2E6EE896" w:rsidR="00B6414C" w:rsidRPr="00E96760" w:rsidRDefault="00B6414C" w:rsidP="00E96760">
      <w:pPr>
        <w:pStyle w:val="20"/>
        <w:numPr>
          <w:ilvl w:val="0"/>
          <w:numId w:val="2"/>
        </w:numPr>
        <w:spacing w:line="276" w:lineRule="auto"/>
        <w:ind w:firstLineChars="0"/>
        <w:rPr>
          <w:rFonts w:ascii="Times New Roman" w:hAnsi="Times New Roman" w:cs="Times New Roman"/>
          <w:color w:val="auto"/>
          <w:sz w:val="22"/>
          <w:szCs w:val="22"/>
          <w:lang w:eastAsia="ko-KR"/>
        </w:rPr>
      </w:pPr>
      <w:r>
        <w:rPr>
          <w:rFonts w:ascii="Times New Roman" w:hAnsi="Times New Roman" w:cs="Times New Roman" w:hint="eastAsia"/>
          <w:color w:val="auto"/>
          <w:sz w:val="22"/>
          <w:szCs w:val="22"/>
          <w:lang w:eastAsia="ko-KR"/>
        </w:rPr>
        <w:t>3</w:t>
      </w:r>
      <w:r>
        <w:rPr>
          <w:rFonts w:ascii="Times New Roman" w:hAnsi="Times New Roman" w:cs="Times New Roman"/>
          <w:color w:val="auto"/>
          <w:sz w:val="22"/>
          <w:szCs w:val="22"/>
          <w:lang w:eastAsia="ko-KR"/>
        </w:rPr>
        <w:t>GPP TS38.214</w:t>
      </w:r>
      <w:r w:rsidR="0031154A">
        <w:rPr>
          <w:rFonts w:ascii="Times New Roman" w:hAnsi="Times New Roman" w:cs="Times New Roman"/>
          <w:color w:val="auto"/>
          <w:sz w:val="22"/>
          <w:szCs w:val="22"/>
          <w:lang w:eastAsia="ko-KR"/>
        </w:rPr>
        <w:t xml:space="preserve"> v16.4.0</w:t>
      </w:r>
    </w:p>
    <w:sectPr w:rsidR="00B6414C" w:rsidRPr="00E96760"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53AF7" w14:textId="77777777" w:rsidR="00EA4AA0" w:rsidRDefault="00EA4AA0">
      <w:r>
        <w:separator/>
      </w:r>
    </w:p>
  </w:endnote>
  <w:endnote w:type="continuationSeparator" w:id="0">
    <w:p w14:paraId="5A9C7921" w14:textId="77777777" w:rsidR="00EA4AA0" w:rsidRDefault="00EA4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A4B94" w14:textId="77777777" w:rsidR="004C6C35" w:rsidRDefault="00EA4AA0"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61C212" w14:textId="77777777" w:rsidR="00EA4AA0" w:rsidRDefault="00EA4AA0">
      <w:r>
        <w:separator/>
      </w:r>
    </w:p>
  </w:footnote>
  <w:footnote w:type="continuationSeparator" w:id="0">
    <w:p w14:paraId="1528B890" w14:textId="77777777" w:rsidR="00EA4AA0" w:rsidRDefault="00EA4A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E02386"/>
    <w:multiLevelType w:val="multilevel"/>
    <w:tmpl w:val="DF8E02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15:restartNumberingAfterBreak="0">
    <w:nsid w:val="49587122"/>
    <w:multiLevelType w:val="hybridMultilevel"/>
    <w:tmpl w:val="FD6C9EAA"/>
    <w:lvl w:ilvl="0" w:tplc="04090001">
      <w:start w:val="1"/>
      <w:numFmt w:val="bullet"/>
      <w:lvlText w:val=""/>
      <w:lvlJc w:val="left"/>
      <w:pPr>
        <w:ind w:left="541" w:hanging="400"/>
      </w:pPr>
      <w:rPr>
        <w:rFonts w:ascii="Wingdings" w:hAnsi="Wingdings"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4" w15:restartNumberingAfterBreak="0">
    <w:nsid w:val="5BEA7556"/>
    <w:multiLevelType w:val="hybridMultilevel"/>
    <w:tmpl w:val="C030ABDE"/>
    <w:lvl w:ilvl="0" w:tplc="04090009">
      <w:start w:val="1"/>
      <w:numFmt w:val="bullet"/>
      <w:lvlText w:val=""/>
      <w:lvlJc w:val="left"/>
      <w:pPr>
        <w:ind w:left="941" w:hanging="400"/>
      </w:pPr>
      <w:rPr>
        <w:rFonts w:ascii="Wingdings" w:hAnsi="Wingdings" w:hint="default"/>
      </w:rPr>
    </w:lvl>
    <w:lvl w:ilvl="1" w:tplc="DD0495BA">
      <w:start w:val="1"/>
      <w:numFmt w:val="bullet"/>
      <w:lvlText w:val="‐"/>
      <w:lvlJc w:val="left"/>
      <w:pPr>
        <w:ind w:left="1341" w:hanging="400"/>
      </w:pPr>
      <w:rPr>
        <w:rFonts w:ascii="SimSun" w:eastAsia="SimSun" w:hAnsi="SimSun" w:hint="eastAsia"/>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5"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num w:numId="1">
    <w:abstractNumId w:val="2"/>
  </w:num>
  <w:num w:numId="2">
    <w:abstractNumId w:val="1"/>
  </w:num>
  <w:num w:numId="3">
    <w:abstractNumId w:val="4"/>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49DF"/>
    <w:rsid w:val="0003363C"/>
    <w:rsid w:val="000625A1"/>
    <w:rsid w:val="00073A3B"/>
    <w:rsid w:val="000C02DD"/>
    <w:rsid w:val="001373FE"/>
    <w:rsid w:val="00147727"/>
    <w:rsid w:val="00160978"/>
    <w:rsid w:val="0019253D"/>
    <w:rsid w:val="001A128C"/>
    <w:rsid w:val="001F4F13"/>
    <w:rsid w:val="00203D88"/>
    <w:rsid w:val="00215488"/>
    <w:rsid w:val="002303EC"/>
    <w:rsid w:val="00247000"/>
    <w:rsid w:val="002752F2"/>
    <w:rsid w:val="00283C3E"/>
    <w:rsid w:val="002B6D62"/>
    <w:rsid w:val="002E3389"/>
    <w:rsid w:val="002E42C2"/>
    <w:rsid w:val="00302418"/>
    <w:rsid w:val="0031154A"/>
    <w:rsid w:val="00317D0E"/>
    <w:rsid w:val="00320299"/>
    <w:rsid w:val="003918AB"/>
    <w:rsid w:val="0039269A"/>
    <w:rsid w:val="003D6D4E"/>
    <w:rsid w:val="003F596A"/>
    <w:rsid w:val="004001AE"/>
    <w:rsid w:val="00421A42"/>
    <w:rsid w:val="00423FC8"/>
    <w:rsid w:val="00426800"/>
    <w:rsid w:val="00434C37"/>
    <w:rsid w:val="00473A70"/>
    <w:rsid w:val="004A3397"/>
    <w:rsid w:val="004B73EC"/>
    <w:rsid w:val="004C59CF"/>
    <w:rsid w:val="00503C99"/>
    <w:rsid w:val="00530A0C"/>
    <w:rsid w:val="005408C4"/>
    <w:rsid w:val="00553A22"/>
    <w:rsid w:val="00554A98"/>
    <w:rsid w:val="00560053"/>
    <w:rsid w:val="00564495"/>
    <w:rsid w:val="00565220"/>
    <w:rsid w:val="005756CE"/>
    <w:rsid w:val="00582EE9"/>
    <w:rsid w:val="005837FB"/>
    <w:rsid w:val="00595804"/>
    <w:rsid w:val="005D5F96"/>
    <w:rsid w:val="005E7B41"/>
    <w:rsid w:val="005F3D1D"/>
    <w:rsid w:val="00601647"/>
    <w:rsid w:val="00604A01"/>
    <w:rsid w:val="006136CC"/>
    <w:rsid w:val="0063764D"/>
    <w:rsid w:val="00667965"/>
    <w:rsid w:val="006738E7"/>
    <w:rsid w:val="00677BEC"/>
    <w:rsid w:val="00677CB1"/>
    <w:rsid w:val="00693DA3"/>
    <w:rsid w:val="006A2A57"/>
    <w:rsid w:val="006A697C"/>
    <w:rsid w:val="006B0892"/>
    <w:rsid w:val="006B1A7F"/>
    <w:rsid w:val="006B6349"/>
    <w:rsid w:val="006C6476"/>
    <w:rsid w:val="006C7547"/>
    <w:rsid w:val="006D4E86"/>
    <w:rsid w:val="006E5D4A"/>
    <w:rsid w:val="006F4BBD"/>
    <w:rsid w:val="00702311"/>
    <w:rsid w:val="00755D07"/>
    <w:rsid w:val="00767D99"/>
    <w:rsid w:val="00775C2D"/>
    <w:rsid w:val="00775DCD"/>
    <w:rsid w:val="007764A9"/>
    <w:rsid w:val="007766C2"/>
    <w:rsid w:val="00794CD4"/>
    <w:rsid w:val="007A089E"/>
    <w:rsid w:val="007B2180"/>
    <w:rsid w:val="007C11C3"/>
    <w:rsid w:val="007C2AEB"/>
    <w:rsid w:val="007E3F0C"/>
    <w:rsid w:val="00827E35"/>
    <w:rsid w:val="00831A16"/>
    <w:rsid w:val="00854933"/>
    <w:rsid w:val="00863A0D"/>
    <w:rsid w:val="00881F48"/>
    <w:rsid w:val="008A3286"/>
    <w:rsid w:val="008A550C"/>
    <w:rsid w:val="008B326F"/>
    <w:rsid w:val="008D14A3"/>
    <w:rsid w:val="00902192"/>
    <w:rsid w:val="0091106F"/>
    <w:rsid w:val="009127F4"/>
    <w:rsid w:val="0095548D"/>
    <w:rsid w:val="00972D6E"/>
    <w:rsid w:val="00991B9C"/>
    <w:rsid w:val="00993210"/>
    <w:rsid w:val="009A671E"/>
    <w:rsid w:val="009C3254"/>
    <w:rsid w:val="009F392D"/>
    <w:rsid w:val="00A02F21"/>
    <w:rsid w:val="00A04CE6"/>
    <w:rsid w:val="00A20A9E"/>
    <w:rsid w:val="00A23A26"/>
    <w:rsid w:val="00A40DD4"/>
    <w:rsid w:val="00A65157"/>
    <w:rsid w:val="00A766AE"/>
    <w:rsid w:val="00A8197C"/>
    <w:rsid w:val="00A965CE"/>
    <w:rsid w:val="00AC516D"/>
    <w:rsid w:val="00AC7926"/>
    <w:rsid w:val="00AD4D96"/>
    <w:rsid w:val="00AD76FE"/>
    <w:rsid w:val="00AE0D52"/>
    <w:rsid w:val="00AF4AB7"/>
    <w:rsid w:val="00B00FB3"/>
    <w:rsid w:val="00B1366E"/>
    <w:rsid w:val="00B170AC"/>
    <w:rsid w:val="00B3209C"/>
    <w:rsid w:val="00B36DB5"/>
    <w:rsid w:val="00B57F78"/>
    <w:rsid w:val="00B6172F"/>
    <w:rsid w:val="00B6414C"/>
    <w:rsid w:val="00BA014F"/>
    <w:rsid w:val="00BC1279"/>
    <w:rsid w:val="00BC15D4"/>
    <w:rsid w:val="00BD2428"/>
    <w:rsid w:val="00BE70ED"/>
    <w:rsid w:val="00C0225F"/>
    <w:rsid w:val="00C36333"/>
    <w:rsid w:val="00C65B4E"/>
    <w:rsid w:val="00C76DAA"/>
    <w:rsid w:val="00C80A58"/>
    <w:rsid w:val="00C81C9E"/>
    <w:rsid w:val="00C965B3"/>
    <w:rsid w:val="00C97CBA"/>
    <w:rsid w:val="00CA0609"/>
    <w:rsid w:val="00CE205C"/>
    <w:rsid w:val="00D00CF2"/>
    <w:rsid w:val="00D16636"/>
    <w:rsid w:val="00D21CE1"/>
    <w:rsid w:val="00D554F5"/>
    <w:rsid w:val="00D72F15"/>
    <w:rsid w:val="00D94052"/>
    <w:rsid w:val="00DB6A8B"/>
    <w:rsid w:val="00DE28DC"/>
    <w:rsid w:val="00DE4E50"/>
    <w:rsid w:val="00E308FF"/>
    <w:rsid w:val="00E361D1"/>
    <w:rsid w:val="00E375C7"/>
    <w:rsid w:val="00E41311"/>
    <w:rsid w:val="00E479B2"/>
    <w:rsid w:val="00E65401"/>
    <w:rsid w:val="00E7489E"/>
    <w:rsid w:val="00E75071"/>
    <w:rsid w:val="00E833F9"/>
    <w:rsid w:val="00E90637"/>
    <w:rsid w:val="00E93086"/>
    <w:rsid w:val="00E9600B"/>
    <w:rsid w:val="00E96760"/>
    <w:rsid w:val="00EA1AD1"/>
    <w:rsid w:val="00EA27A9"/>
    <w:rsid w:val="00EA4AA0"/>
    <w:rsid w:val="00EA6862"/>
    <w:rsid w:val="00ED7003"/>
    <w:rsid w:val="00ED715C"/>
    <w:rsid w:val="00ED741D"/>
    <w:rsid w:val="00F075B1"/>
    <w:rsid w:val="00F134D2"/>
    <w:rsid w:val="00F22E43"/>
    <w:rsid w:val="00F34A8C"/>
    <w:rsid w:val="00F350F0"/>
    <w:rsid w:val="00F50045"/>
    <w:rsid w:val="00F51C3C"/>
    <w:rsid w:val="00F55686"/>
    <w:rsid w:val="00F64C96"/>
    <w:rsid w:val="00F81E0B"/>
    <w:rsid w:val="00FC2E88"/>
    <w:rsid w:val="00FD76A8"/>
    <w:rsid w:val="00FE14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1"/>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1"/>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4">
    <w:name w:val="heading 4"/>
    <w:basedOn w:val="a"/>
    <w:next w:val="a0"/>
    <w:link w:val="4Char"/>
    <w:uiPriority w:val="9"/>
    <w:qFormat/>
    <w:rsid w:val="00473A70"/>
    <w:pPr>
      <w:keepNext/>
      <w:widowControl/>
      <w:numPr>
        <w:ilvl w:val="3"/>
        <w:numId w:val="1"/>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1"/>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1"/>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1"/>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1"/>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1"/>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Hyperlink"/>
    <w:basedOn w:val="a1"/>
    <w:uiPriority w:val="99"/>
    <w:unhideWhenUsed/>
    <w:rsid w:val="00B6414C"/>
  </w:style>
  <w:style w:type="paragraph" w:styleId="a9">
    <w:name w:val="caption"/>
    <w:basedOn w:val="a"/>
    <w:next w:val="a"/>
    <w:uiPriority w:val="35"/>
    <w:unhideWhenUsed/>
    <w:qFormat/>
    <w:rsid w:val="00863A0D"/>
    <w:rPr>
      <w:b/>
      <w:bCs/>
      <w:szCs w:val="20"/>
    </w:rPr>
  </w:style>
  <w:style w:type="character" w:styleId="aa">
    <w:name w:val="annotation reference"/>
    <w:basedOn w:val="a1"/>
    <w:uiPriority w:val="99"/>
    <w:semiHidden/>
    <w:unhideWhenUsed/>
    <w:rsid w:val="008A550C"/>
    <w:rPr>
      <w:sz w:val="16"/>
      <w:szCs w:val="16"/>
    </w:rPr>
  </w:style>
  <w:style w:type="paragraph" w:styleId="ab">
    <w:name w:val="annotation text"/>
    <w:basedOn w:val="a"/>
    <w:link w:val="Char2"/>
    <w:uiPriority w:val="99"/>
    <w:semiHidden/>
    <w:unhideWhenUsed/>
    <w:rsid w:val="008A550C"/>
    <w:rPr>
      <w:szCs w:val="20"/>
    </w:rPr>
  </w:style>
  <w:style w:type="character" w:customStyle="1" w:styleId="Char2">
    <w:name w:val="메모 텍스트 Char"/>
    <w:basedOn w:val="a1"/>
    <w:link w:val="ab"/>
    <w:uiPriority w:val="99"/>
    <w:semiHidden/>
    <w:rsid w:val="008A550C"/>
    <w:rPr>
      <w:rFonts w:ascii="맑은 고딕" w:eastAsia="맑은 고딕" w:hAnsi="맑은 고딕"/>
      <w:szCs w:val="20"/>
    </w:rPr>
  </w:style>
  <w:style w:type="paragraph" w:styleId="ac">
    <w:name w:val="annotation subject"/>
    <w:basedOn w:val="ab"/>
    <w:next w:val="ab"/>
    <w:link w:val="Char3"/>
    <w:uiPriority w:val="99"/>
    <w:semiHidden/>
    <w:unhideWhenUsed/>
    <w:rsid w:val="008A550C"/>
    <w:rPr>
      <w:b/>
      <w:bCs/>
    </w:rPr>
  </w:style>
  <w:style w:type="character" w:customStyle="1" w:styleId="Char3">
    <w:name w:val="메모 주제 Char"/>
    <w:basedOn w:val="Char2"/>
    <w:link w:val="ac"/>
    <w:uiPriority w:val="99"/>
    <w:semiHidden/>
    <w:rsid w:val="008A550C"/>
    <w:rPr>
      <w:rFonts w:ascii="맑은 고딕" w:eastAsia="맑은 고딕" w:hAnsi="맑은 고딕"/>
      <w:b/>
      <w:bCs/>
      <w:szCs w:val="20"/>
    </w:rPr>
  </w:style>
  <w:style w:type="paragraph" w:styleId="ad">
    <w:name w:val="Balloon Text"/>
    <w:basedOn w:val="a"/>
    <w:link w:val="Char4"/>
    <w:uiPriority w:val="99"/>
    <w:semiHidden/>
    <w:unhideWhenUsed/>
    <w:rsid w:val="006B1A7F"/>
    <w:rPr>
      <w:rFonts w:asciiTheme="majorHAnsi" w:eastAsiaTheme="majorEastAsia" w:hAnsiTheme="majorHAnsi" w:cstheme="majorBidi"/>
      <w:sz w:val="18"/>
      <w:szCs w:val="18"/>
    </w:rPr>
  </w:style>
  <w:style w:type="character" w:customStyle="1" w:styleId="Char4">
    <w:name w:val="풍선 도움말 텍스트 Char"/>
    <w:basedOn w:val="a1"/>
    <w:link w:val="ad"/>
    <w:uiPriority w:val="99"/>
    <w:semiHidden/>
    <w:rsid w:val="006B1A7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1098</Words>
  <Characters>6264</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cp:lastModifiedBy>
  <cp:revision>5</cp:revision>
  <dcterms:created xsi:type="dcterms:W3CDTF">2021-01-19T05:52:00Z</dcterms:created>
  <dcterms:modified xsi:type="dcterms:W3CDTF">2021-01-19T06:59:00Z</dcterms:modified>
</cp:coreProperties>
</file>