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E9C268" w14:textId="6D1503BC" w:rsidR="007C069E" w:rsidRPr="007C069E" w:rsidRDefault="007C069E" w:rsidP="007C069E">
      <w:pPr>
        <w:tabs>
          <w:tab w:val="center" w:pos="4536"/>
          <w:tab w:val="right" w:pos="8280"/>
          <w:tab w:val="right" w:pos="9639"/>
        </w:tabs>
        <w:spacing w:after="0"/>
        <w:ind w:right="2"/>
        <w:rPr>
          <w:rFonts w:ascii="Arial" w:hAnsi="Arial" w:cs="Arial"/>
          <w:b/>
          <w:bCs/>
          <w:sz w:val="24"/>
          <w:szCs w:val="18"/>
        </w:rPr>
      </w:pPr>
      <w:r w:rsidRPr="007C069E">
        <w:rPr>
          <w:rFonts w:ascii="Arial" w:hAnsi="Arial" w:cs="Arial"/>
          <w:b/>
          <w:bCs/>
          <w:sz w:val="24"/>
          <w:szCs w:val="18"/>
        </w:rPr>
        <w:t>3GPP TSG RAN WG1 #104-e</w:t>
      </w:r>
      <w:r w:rsidRPr="007C069E">
        <w:rPr>
          <w:rFonts w:ascii="Arial" w:hAnsi="Arial" w:cs="Arial"/>
          <w:b/>
          <w:bCs/>
          <w:sz w:val="24"/>
          <w:szCs w:val="18"/>
        </w:rPr>
        <w:tab/>
      </w:r>
      <w:r w:rsidRPr="007C069E">
        <w:rPr>
          <w:rFonts w:ascii="Arial" w:hAnsi="Arial" w:cs="Arial"/>
          <w:b/>
          <w:bCs/>
          <w:sz w:val="24"/>
          <w:szCs w:val="18"/>
        </w:rPr>
        <w:tab/>
      </w:r>
      <w:r w:rsidRPr="007C069E">
        <w:rPr>
          <w:rFonts w:ascii="Arial" w:hAnsi="Arial" w:cs="Arial"/>
          <w:b/>
          <w:bCs/>
          <w:sz w:val="24"/>
          <w:szCs w:val="18"/>
        </w:rPr>
        <w:tab/>
      </w:r>
      <w:r w:rsidR="007A4FA6" w:rsidRPr="007A4FA6">
        <w:rPr>
          <w:rFonts w:ascii="Arial" w:hAnsi="Arial" w:cs="Arial"/>
          <w:b/>
          <w:bCs/>
          <w:sz w:val="24"/>
          <w:szCs w:val="18"/>
        </w:rPr>
        <w:t>R1-21014</w:t>
      </w:r>
      <w:r w:rsidR="00E93DA9">
        <w:rPr>
          <w:rFonts w:ascii="Arial" w:hAnsi="Arial" w:cs="Arial"/>
          <w:b/>
          <w:bCs/>
          <w:sz w:val="24"/>
          <w:szCs w:val="18"/>
        </w:rPr>
        <w:t>70</w:t>
      </w:r>
    </w:p>
    <w:p w14:paraId="05D3E5A7" w14:textId="77777777" w:rsidR="007C069E" w:rsidRPr="007C069E" w:rsidRDefault="007C069E" w:rsidP="007C069E">
      <w:pPr>
        <w:tabs>
          <w:tab w:val="center" w:pos="4536"/>
          <w:tab w:val="right" w:pos="9072"/>
        </w:tabs>
        <w:spacing w:after="0"/>
        <w:rPr>
          <w:rFonts w:ascii="Arial" w:eastAsia="MS Mincho" w:hAnsi="Arial" w:cs="Arial"/>
          <w:b/>
          <w:bCs/>
          <w:sz w:val="24"/>
          <w:szCs w:val="18"/>
          <w:lang w:eastAsia="ja-JP"/>
        </w:rPr>
      </w:pPr>
      <w:r w:rsidRPr="007C069E">
        <w:rPr>
          <w:rFonts w:ascii="Arial" w:eastAsia="MS Mincho" w:hAnsi="Arial" w:cs="Arial"/>
          <w:b/>
          <w:bCs/>
          <w:sz w:val="24"/>
          <w:szCs w:val="18"/>
          <w:lang w:eastAsia="ja-JP"/>
        </w:rPr>
        <w:t>e-Meeting, January 25</w:t>
      </w:r>
      <w:r w:rsidRPr="007C069E">
        <w:rPr>
          <w:rFonts w:ascii="Arial" w:eastAsia="MS Mincho" w:hAnsi="Arial" w:cs="Arial"/>
          <w:b/>
          <w:bCs/>
          <w:sz w:val="24"/>
          <w:szCs w:val="18"/>
          <w:vertAlign w:val="superscript"/>
          <w:lang w:eastAsia="ja-JP"/>
        </w:rPr>
        <w:t>th</w:t>
      </w:r>
      <w:r w:rsidRPr="007C069E">
        <w:rPr>
          <w:rFonts w:ascii="Arial" w:eastAsia="MS Mincho" w:hAnsi="Arial" w:cs="Arial"/>
          <w:b/>
          <w:bCs/>
          <w:sz w:val="24"/>
          <w:szCs w:val="18"/>
          <w:lang w:eastAsia="ja-JP"/>
        </w:rPr>
        <w:t xml:space="preserve"> – February 5</w:t>
      </w:r>
      <w:r w:rsidRPr="007C069E">
        <w:rPr>
          <w:rFonts w:ascii="Arial" w:eastAsia="MS Mincho" w:hAnsi="Arial" w:cs="Arial"/>
          <w:b/>
          <w:bCs/>
          <w:sz w:val="24"/>
          <w:szCs w:val="18"/>
          <w:vertAlign w:val="superscript"/>
          <w:lang w:eastAsia="ja-JP"/>
        </w:rPr>
        <w:t>th</w:t>
      </w:r>
      <w:r w:rsidRPr="007C069E">
        <w:rPr>
          <w:rFonts w:ascii="Arial" w:eastAsia="MS Mincho" w:hAnsi="Arial" w:cs="Arial"/>
          <w:b/>
          <w:bCs/>
          <w:sz w:val="24"/>
          <w:szCs w:val="18"/>
          <w:lang w:eastAsia="ja-JP"/>
        </w:rPr>
        <w:t>, 2021</w:t>
      </w:r>
    </w:p>
    <w:p w14:paraId="476BD691" w14:textId="77777777"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359D770A"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ED7BA4">
        <w:rPr>
          <w:rFonts w:ascii="Arial" w:eastAsia="MS Mincho" w:hAnsi="Arial"/>
          <w:sz w:val="24"/>
        </w:rPr>
        <w:t>3</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90E72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F07BD" w:rsidRPr="00CF07BD">
        <w:rPr>
          <w:rFonts w:ascii="Arial" w:eastAsia="MS Mincho" w:hAnsi="Arial"/>
          <w:sz w:val="24"/>
        </w:rPr>
        <w:t>Potential Enhancements on DL-</w:t>
      </w:r>
      <w:proofErr w:type="spellStart"/>
      <w:r w:rsidR="00CF07BD" w:rsidRPr="00CF07BD">
        <w:rPr>
          <w:rFonts w:ascii="Arial" w:eastAsia="MS Mincho" w:hAnsi="Arial"/>
          <w:sz w:val="24"/>
        </w:rPr>
        <w:t>AoD</w:t>
      </w:r>
      <w:proofErr w:type="spellEnd"/>
      <w:r w:rsidR="00CF07BD" w:rsidRPr="00CF07BD">
        <w:rPr>
          <w:rFonts w:ascii="Arial" w:eastAsia="MS Mincho" w:hAnsi="Arial"/>
          <w:sz w:val="24"/>
        </w:rPr>
        <w:t xml:space="preserve"> positioning</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6EFE30C" w14:textId="5670705E" w:rsidR="00EE6282" w:rsidRDefault="00466590" w:rsidP="00EE628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6D4A2E7" w14:textId="77777777" w:rsidR="00EE6282" w:rsidRPr="004A2033" w:rsidRDefault="00EE6282" w:rsidP="00EE6282">
      <w:pPr>
        <w:pStyle w:val="3GPPText"/>
        <w:rPr>
          <w:sz w:val="24"/>
          <w:szCs w:val="24"/>
          <w:lang w:eastAsia="ja-JP"/>
        </w:rPr>
      </w:pPr>
      <w:r w:rsidRPr="004A2033">
        <w:rPr>
          <w:sz w:val="24"/>
          <w:szCs w:val="24"/>
        </w:rPr>
        <w:t xml:space="preserve">At RAN #90-e meeting, a new WID on NR Positioning </w:t>
      </w:r>
      <w:proofErr w:type="spellStart"/>
      <w:r w:rsidRPr="004A2033">
        <w:rPr>
          <w:sz w:val="24"/>
          <w:szCs w:val="24"/>
        </w:rPr>
        <w:t>Ennhancements</w:t>
      </w:r>
      <w:proofErr w:type="spellEnd"/>
      <w:r w:rsidRPr="004A2033">
        <w:rPr>
          <w:sz w:val="24"/>
          <w:szCs w:val="24"/>
        </w:rPr>
        <w:t xml:space="preserve"> was approved [1] with the following RAN1 centric objectives</w:t>
      </w:r>
      <w:r w:rsidRPr="004A2033">
        <w:rPr>
          <w:sz w:val="24"/>
          <w:szCs w:val="24"/>
          <w:lang w:eastAsia="ja-JP"/>
        </w:rPr>
        <w:t xml:space="preserve">: </w:t>
      </w:r>
    </w:p>
    <w:tbl>
      <w:tblPr>
        <w:tblStyle w:val="TableGrid"/>
        <w:tblW w:w="0" w:type="auto"/>
        <w:tblLook w:val="04A0" w:firstRow="1" w:lastRow="0" w:firstColumn="1" w:lastColumn="0" w:noHBand="0" w:noVBand="1"/>
      </w:tblPr>
      <w:tblGrid>
        <w:gridCol w:w="9629"/>
      </w:tblGrid>
      <w:tr w:rsidR="00EE6282" w:rsidRPr="004A2033" w14:paraId="338D98F3" w14:textId="77777777" w:rsidTr="00023CD5">
        <w:tc>
          <w:tcPr>
            <w:tcW w:w="9629" w:type="dxa"/>
          </w:tcPr>
          <w:p w14:paraId="067A7820" w14:textId="77777777" w:rsidR="00EE6282" w:rsidRPr="004A2033" w:rsidRDefault="00EE6282" w:rsidP="00EE6282">
            <w:pPr>
              <w:numPr>
                <w:ilvl w:val="0"/>
                <w:numId w:val="10"/>
              </w:numPr>
              <w:spacing w:after="0"/>
              <w:ind w:left="357" w:hanging="357"/>
              <w:jc w:val="left"/>
              <w:rPr>
                <w:i/>
                <w:iCs/>
                <w:sz w:val="24"/>
                <w:szCs w:val="24"/>
              </w:rPr>
            </w:pPr>
            <w:r w:rsidRPr="004A2033">
              <w:rPr>
                <w:i/>
                <w:iCs/>
                <w:sz w:val="24"/>
                <w:szCs w:val="24"/>
              </w:rPr>
              <w:t>Specify methods, measurements, signalling, and procedures for improving positioning accuracy of the Rel-16 NR positioning methods</w:t>
            </w:r>
            <w:r w:rsidRPr="004A2033">
              <w:rPr>
                <w:i/>
                <w:iCs/>
                <w:sz w:val="24"/>
                <w:szCs w:val="24"/>
                <w:u w:val="single"/>
              </w:rPr>
              <w:t xml:space="preserve"> </w:t>
            </w:r>
            <w:r w:rsidRPr="004A2033">
              <w:rPr>
                <w:i/>
                <w:iCs/>
                <w:sz w:val="24"/>
                <w:szCs w:val="24"/>
              </w:rPr>
              <w:t xml:space="preserve">by mitigating UE Rx/Tx and/or </w:t>
            </w:r>
            <w:proofErr w:type="spellStart"/>
            <w:r w:rsidRPr="004A2033">
              <w:rPr>
                <w:i/>
                <w:iCs/>
                <w:sz w:val="24"/>
                <w:szCs w:val="24"/>
              </w:rPr>
              <w:t>gNB</w:t>
            </w:r>
            <w:proofErr w:type="spellEnd"/>
            <w:r w:rsidRPr="004A2033">
              <w:rPr>
                <w:i/>
                <w:iCs/>
                <w:sz w:val="24"/>
                <w:szCs w:val="24"/>
              </w:rPr>
              <w:t xml:space="preserve"> Rx/Tx timing delays, including</w:t>
            </w:r>
            <w:r w:rsidRPr="004A2033">
              <w:rPr>
                <w:rFonts w:eastAsia="MS Mincho"/>
                <w:i/>
                <w:iCs/>
                <w:sz w:val="24"/>
                <w:szCs w:val="24"/>
              </w:rPr>
              <w:t xml:space="preserve"> [RAN1]</w:t>
            </w:r>
          </w:p>
          <w:p w14:paraId="235F0EF0" w14:textId="77777777" w:rsidR="00EE6282" w:rsidRPr="004A2033" w:rsidRDefault="00EE6282" w:rsidP="00EE6282">
            <w:pPr>
              <w:numPr>
                <w:ilvl w:val="1"/>
                <w:numId w:val="10"/>
              </w:numPr>
              <w:spacing w:after="0"/>
              <w:ind w:left="1083"/>
              <w:jc w:val="left"/>
              <w:rPr>
                <w:rFonts w:eastAsia="MS Mincho"/>
                <w:i/>
                <w:iCs/>
                <w:sz w:val="24"/>
                <w:szCs w:val="24"/>
              </w:rPr>
            </w:pPr>
            <w:r w:rsidRPr="004A2033">
              <w:rPr>
                <w:rFonts w:hint="eastAsia"/>
                <w:i/>
                <w:iCs/>
                <w:sz w:val="24"/>
                <w:szCs w:val="24"/>
              </w:rPr>
              <w:t>DL, UL and DL+UL positioning methods</w:t>
            </w:r>
          </w:p>
          <w:p w14:paraId="10CCC038" w14:textId="77777777" w:rsidR="00EE6282" w:rsidRPr="00043BEB" w:rsidRDefault="00EE6282" w:rsidP="00EE6282">
            <w:pPr>
              <w:numPr>
                <w:ilvl w:val="1"/>
                <w:numId w:val="10"/>
              </w:numPr>
              <w:spacing w:after="0"/>
              <w:ind w:left="1083"/>
              <w:jc w:val="left"/>
              <w:rPr>
                <w:rFonts w:eastAsia="MS Mincho"/>
                <w:i/>
                <w:iCs/>
                <w:sz w:val="24"/>
                <w:szCs w:val="24"/>
              </w:rPr>
            </w:pPr>
            <w:r w:rsidRPr="004A2033">
              <w:rPr>
                <w:rFonts w:hint="eastAsia"/>
                <w:i/>
                <w:iCs/>
                <w:sz w:val="24"/>
                <w:szCs w:val="24"/>
              </w:rPr>
              <w:t>UE-based and UE-assisted positioning solutions</w:t>
            </w:r>
          </w:p>
          <w:p w14:paraId="19F6CC35" w14:textId="77777777" w:rsidR="00EE6282" w:rsidRPr="004A2033" w:rsidRDefault="00EE6282" w:rsidP="00EE6282">
            <w:pPr>
              <w:numPr>
                <w:ilvl w:val="0"/>
                <w:numId w:val="9"/>
              </w:numPr>
              <w:overflowPunct w:val="0"/>
              <w:autoSpaceDE w:val="0"/>
              <w:autoSpaceDN w:val="0"/>
              <w:adjustRightInd w:val="0"/>
              <w:spacing w:after="0"/>
              <w:ind w:left="363"/>
              <w:jc w:val="left"/>
              <w:textAlignment w:val="baseline"/>
              <w:rPr>
                <w:rFonts w:eastAsia="MS Mincho"/>
                <w:i/>
                <w:iCs/>
                <w:sz w:val="24"/>
                <w:szCs w:val="24"/>
              </w:rPr>
            </w:pPr>
            <w:r w:rsidRPr="004A2033">
              <w:rPr>
                <w:rFonts w:eastAsia="MS Mincho"/>
                <w:i/>
                <w:iCs/>
                <w:sz w:val="24"/>
                <w:szCs w:val="24"/>
              </w:rPr>
              <w:t xml:space="preserve">Specify the </w:t>
            </w:r>
            <w:r w:rsidRPr="004A2033">
              <w:rPr>
                <w:rFonts w:eastAsia="MS Mincho" w:hint="eastAsia"/>
                <w:i/>
                <w:iCs/>
                <w:sz w:val="24"/>
                <w:szCs w:val="24"/>
              </w:rPr>
              <w:t xml:space="preserve">procedure, measurements, reporting, and signalling </w:t>
            </w:r>
            <w:r w:rsidRPr="004A2033">
              <w:rPr>
                <w:rFonts w:eastAsia="MS Mincho"/>
                <w:i/>
                <w:iCs/>
                <w:sz w:val="24"/>
                <w:szCs w:val="24"/>
              </w:rPr>
              <w:t>for improving the accuracy of [RAN1]</w:t>
            </w:r>
          </w:p>
          <w:p w14:paraId="2C04D902" w14:textId="77777777" w:rsidR="00EE6282" w:rsidRPr="004A2033" w:rsidRDefault="00EE6282" w:rsidP="00EE6282">
            <w:pPr>
              <w:numPr>
                <w:ilvl w:val="1"/>
                <w:numId w:val="9"/>
              </w:numPr>
              <w:overflowPunct w:val="0"/>
              <w:autoSpaceDE w:val="0"/>
              <w:autoSpaceDN w:val="0"/>
              <w:adjustRightInd w:val="0"/>
              <w:spacing w:after="0"/>
              <w:ind w:left="1083"/>
              <w:jc w:val="left"/>
              <w:textAlignment w:val="baseline"/>
              <w:rPr>
                <w:rFonts w:eastAsia="MS Mincho"/>
                <w:i/>
                <w:iCs/>
                <w:sz w:val="24"/>
                <w:szCs w:val="24"/>
              </w:rPr>
            </w:pPr>
            <w:r w:rsidRPr="004A2033">
              <w:rPr>
                <w:rFonts w:eastAsia="MS Mincho" w:hint="eastAsia"/>
                <w:i/>
                <w:iCs/>
                <w:sz w:val="24"/>
                <w:szCs w:val="24"/>
              </w:rPr>
              <w:t xml:space="preserve">UL </w:t>
            </w:r>
            <w:proofErr w:type="spellStart"/>
            <w:r w:rsidRPr="004A2033">
              <w:rPr>
                <w:rFonts w:eastAsia="MS Mincho" w:hint="eastAsia"/>
                <w:i/>
                <w:iCs/>
                <w:sz w:val="24"/>
                <w:szCs w:val="24"/>
              </w:rPr>
              <w:t>AoA</w:t>
            </w:r>
            <w:proofErr w:type="spellEnd"/>
            <w:r w:rsidRPr="004A2033">
              <w:rPr>
                <w:rFonts w:eastAsia="MS Mincho" w:hint="eastAsia"/>
                <w:i/>
                <w:iCs/>
                <w:sz w:val="24"/>
                <w:szCs w:val="24"/>
              </w:rPr>
              <w:t xml:space="preserve"> for network-based positioning solutions.</w:t>
            </w:r>
          </w:p>
          <w:p w14:paraId="5105EDB4" w14:textId="77777777" w:rsidR="00EE6282" w:rsidRPr="004A2033" w:rsidRDefault="00EE6282" w:rsidP="00EE6282">
            <w:pPr>
              <w:numPr>
                <w:ilvl w:val="1"/>
                <w:numId w:val="9"/>
              </w:numPr>
              <w:overflowPunct w:val="0"/>
              <w:autoSpaceDE w:val="0"/>
              <w:autoSpaceDN w:val="0"/>
              <w:adjustRightInd w:val="0"/>
              <w:spacing w:after="0"/>
              <w:ind w:left="1083"/>
              <w:jc w:val="left"/>
              <w:textAlignment w:val="baseline"/>
              <w:rPr>
                <w:rFonts w:eastAsia="MS Mincho"/>
                <w:i/>
                <w:iCs/>
                <w:sz w:val="24"/>
                <w:szCs w:val="24"/>
              </w:rPr>
            </w:pPr>
            <w:r w:rsidRPr="004A2033">
              <w:rPr>
                <w:rFonts w:eastAsia="MS Mincho" w:hint="eastAsia"/>
                <w:i/>
                <w:iCs/>
                <w:sz w:val="24"/>
                <w:szCs w:val="24"/>
              </w:rPr>
              <w:t>DL-</w:t>
            </w:r>
            <w:proofErr w:type="spellStart"/>
            <w:r w:rsidRPr="004A2033">
              <w:rPr>
                <w:rFonts w:eastAsia="MS Mincho" w:hint="eastAsia"/>
                <w:i/>
                <w:iCs/>
                <w:sz w:val="24"/>
                <w:szCs w:val="24"/>
              </w:rPr>
              <w:t>AoD</w:t>
            </w:r>
            <w:proofErr w:type="spellEnd"/>
            <w:r w:rsidRPr="004A2033">
              <w:rPr>
                <w:rFonts w:eastAsia="MS Mincho" w:hint="eastAsia"/>
                <w:i/>
                <w:iCs/>
                <w:sz w:val="24"/>
                <w:szCs w:val="24"/>
              </w:rPr>
              <w:t xml:space="preserve"> for UE-based and network-based (including UE-assisted) positioning solutions.</w:t>
            </w:r>
          </w:p>
          <w:p w14:paraId="6B7CF345" w14:textId="77777777" w:rsidR="00EE6282" w:rsidRPr="00043BEB" w:rsidRDefault="00EE6282" w:rsidP="00023CD5">
            <w:pPr>
              <w:ind w:left="363"/>
              <w:rPr>
                <w:rFonts w:eastAsia="MS Mincho"/>
                <w:i/>
                <w:iCs/>
                <w:sz w:val="24"/>
                <w:szCs w:val="24"/>
              </w:rPr>
            </w:pPr>
            <w:r w:rsidRPr="004A2033">
              <w:rPr>
                <w:rFonts w:eastAsia="MS Mincho"/>
                <w:i/>
                <w:iCs/>
                <w:sz w:val="24"/>
                <w:szCs w:val="24"/>
              </w:rPr>
              <w:t>Note: RAN1 will discuss the candidate solutions and provide updates for this objective, with status to be reviewed in RAN#91e.</w:t>
            </w:r>
          </w:p>
        </w:tc>
      </w:tr>
    </w:tbl>
    <w:p w14:paraId="5A3177EB" w14:textId="77777777" w:rsidR="00EE6282" w:rsidRPr="004A2033" w:rsidRDefault="00EE6282" w:rsidP="00EE6282">
      <w:pPr>
        <w:pStyle w:val="3GPPText"/>
        <w:spacing w:before="0" w:after="0"/>
        <w:rPr>
          <w:iCs/>
          <w:sz w:val="24"/>
          <w:szCs w:val="24"/>
          <w:lang w:val="en-GB" w:eastAsia="ja-JP"/>
        </w:rPr>
      </w:pPr>
    </w:p>
    <w:p w14:paraId="3293B006" w14:textId="7B2EC8E3" w:rsidR="00EE6282" w:rsidRPr="00EE6282" w:rsidRDefault="00EE6282" w:rsidP="00EE6282">
      <w:pPr>
        <w:pStyle w:val="3GPPText"/>
        <w:spacing w:before="0" w:after="0"/>
        <w:rPr>
          <w:rFonts w:eastAsia="Malgun Gothic"/>
          <w:sz w:val="24"/>
          <w:szCs w:val="24"/>
          <w:lang w:val="en-GB"/>
        </w:rPr>
      </w:pPr>
      <w:r w:rsidRPr="004A2033">
        <w:rPr>
          <w:rFonts w:eastAsia="Malgun Gothic"/>
          <w:sz w:val="24"/>
          <w:szCs w:val="24"/>
          <w:lang w:val="en-GB"/>
        </w:rPr>
        <w:t>In this paper, we present our views on potential enhancements related to</w:t>
      </w:r>
      <w:r>
        <w:rPr>
          <w:rFonts w:eastAsia="Malgun Gothic"/>
          <w:sz w:val="24"/>
          <w:szCs w:val="24"/>
          <w:lang w:val="en-GB"/>
        </w:rPr>
        <w:t xml:space="preserve"> enhancements on DL-</w:t>
      </w:r>
      <w:proofErr w:type="spellStart"/>
      <w:r>
        <w:rPr>
          <w:rFonts w:eastAsia="Malgun Gothic"/>
          <w:sz w:val="24"/>
          <w:szCs w:val="24"/>
          <w:lang w:val="en-GB"/>
        </w:rPr>
        <w:t>AoD</w:t>
      </w:r>
      <w:proofErr w:type="spellEnd"/>
      <w:r>
        <w:rPr>
          <w:rFonts w:eastAsia="Malgun Gothic"/>
          <w:sz w:val="24"/>
          <w:szCs w:val="24"/>
          <w:lang w:val="en-GB"/>
        </w:rPr>
        <w:t xml:space="preserve"> positioning</w:t>
      </w:r>
      <w:r w:rsidRPr="004A2033">
        <w:rPr>
          <w:rFonts w:eastAsia="Malgun Gothic"/>
          <w:sz w:val="24"/>
          <w:szCs w:val="24"/>
          <w:lang w:val="en-GB"/>
        </w:rPr>
        <w:t>.</w:t>
      </w:r>
    </w:p>
    <w:p w14:paraId="50E55A32" w14:textId="47C7D241" w:rsidR="00466590" w:rsidRDefault="000D5DA8"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DL-</w:t>
      </w:r>
      <w:proofErr w:type="spellStart"/>
      <w:r>
        <w:rPr>
          <w:rFonts w:ascii="Times New Roman" w:hAnsi="Times New Roman"/>
        </w:rPr>
        <w:t>AoD</w:t>
      </w:r>
      <w:proofErr w:type="spellEnd"/>
      <w:r>
        <w:rPr>
          <w:rFonts w:ascii="Times New Roman" w:hAnsi="Times New Roman"/>
        </w:rPr>
        <w:t xml:space="preserve"> Status in NR Rel-16</w:t>
      </w:r>
      <w:r w:rsidR="00C76942">
        <w:rPr>
          <w:rFonts w:ascii="Times New Roman" w:hAnsi="Times New Roman"/>
        </w:rPr>
        <w:t xml:space="preserve"> </w:t>
      </w:r>
    </w:p>
    <w:p w14:paraId="5CA810F1" w14:textId="403D4F50" w:rsidR="00C76942" w:rsidRDefault="00E15DA8" w:rsidP="006C4720">
      <w:pPr>
        <w:spacing w:after="0"/>
        <w:rPr>
          <w:sz w:val="24"/>
          <w:szCs w:val="24"/>
        </w:rPr>
      </w:pPr>
      <w:bookmarkStart w:id="0" w:name="_Hlk40375026"/>
      <w:r w:rsidRPr="00E15DA8">
        <w:rPr>
          <w:sz w:val="24"/>
          <w:szCs w:val="24"/>
        </w:rPr>
        <w:t>Downlink Angle-of-Departure (</w:t>
      </w:r>
      <w:proofErr w:type="spellStart"/>
      <w:r w:rsidRPr="00E15DA8">
        <w:rPr>
          <w:sz w:val="24"/>
          <w:szCs w:val="24"/>
        </w:rPr>
        <w:t>AoD</w:t>
      </w:r>
      <w:proofErr w:type="spellEnd"/>
      <w:r w:rsidRPr="00E15DA8">
        <w:rPr>
          <w:sz w:val="24"/>
          <w:szCs w:val="24"/>
        </w:rPr>
        <w:t xml:space="preserve">) positioning is based on per-beam RSRP measurements of DL-PRS performed at the UE (DL-PRS Reference Signal Received Power (DL-PRS RSRP) measurement). In this method, the TRPs </w:t>
      </w:r>
      <w:r>
        <w:rPr>
          <w:sz w:val="24"/>
          <w:szCs w:val="24"/>
        </w:rPr>
        <w:t xml:space="preserve">are expected to </w:t>
      </w:r>
      <w:r w:rsidRPr="00E15DA8">
        <w:rPr>
          <w:sz w:val="24"/>
          <w:szCs w:val="24"/>
        </w:rPr>
        <w:t xml:space="preserve">transmit beamformed DL-PRS in a beam sweeping manner that may be measured by the UE. A UE may report up to 8 RSRP measurements, derived on different DL-PRS resources, or in other words, derived on different Tx beams of the same TRP.  </w:t>
      </w:r>
    </w:p>
    <w:p w14:paraId="0B1878AC" w14:textId="44DA1256" w:rsidR="00C76942" w:rsidRDefault="00C76942" w:rsidP="00C76942">
      <w:pPr>
        <w:jc w:val="center"/>
        <w:rPr>
          <w:sz w:val="24"/>
          <w:szCs w:val="24"/>
        </w:rPr>
      </w:pPr>
      <w:r w:rsidRPr="00E15DA8">
        <w:rPr>
          <w:noProof/>
          <w:sz w:val="24"/>
          <w:szCs w:val="24"/>
        </w:rPr>
        <w:drawing>
          <wp:inline distT="0" distB="0" distL="0" distR="0" wp14:anchorId="7CFE3B64" wp14:editId="1EC6CE62">
            <wp:extent cx="2202180" cy="2255182"/>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4125" cy="2267415"/>
                    </a:xfrm>
                    <a:prstGeom prst="rect">
                      <a:avLst/>
                    </a:prstGeom>
                    <a:noFill/>
                    <a:ln>
                      <a:noFill/>
                    </a:ln>
                  </pic:spPr>
                </pic:pic>
              </a:graphicData>
            </a:graphic>
          </wp:inline>
        </w:drawing>
      </w:r>
    </w:p>
    <w:p w14:paraId="30694578" w14:textId="48F30391" w:rsidR="00C76942" w:rsidRDefault="00E15DA8" w:rsidP="00C76942">
      <w:pPr>
        <w:rPr>
          <w:sz w:val="24"/>
          <w:szCs w:val="24"/>
        </w:rPr>
      </w:pPr>
      <w:r w:rsidRPr="00E15DA8">
        <w:rPr>
          <w:sz w:val="24"/>
          <w:szCs w:val="24"/>
        </w:rPr>
        <w:t>The UE RSRP measurement vector can be considered as a "RF fingerprint</w:t>
      </w:r>
      <w:r w:rsidR="006C4720">
        <w:rPr>
          <w:sz w:val="24"/>
          <w:szCs w:val="24"/>
        </w:rPr>
        <w:t>ing vector</w:t>
      </w:r>
      <w:r w:rsidRPr="00E15DA8">
        <w:rPr>
          <w:sz w:val="24"/>
          <w:szCs w:val="24"/>
        </w:rPr>
        <w:t xml:space="preserve">" and </w:t>
      </w:r>
      <w:proofErr w:type="spellStart"/>
      <w:r w:rsidRPr="00E15DA8">
        <w:rPr>
          <w:sz w:val="24"/>
          <w:szCs w:val="24"/>
        </w:rPr>
        <w:t>AoD</w:t>
      </w:r>
      <w:proofErr w:type="spellEnd"/>
      <w:r w:rsidRPr="00E15DA8">
        <w:rPr>
          <w:sz w:val="24"/>
          <w:szCs w:val="24"/>
        </w:rPr>
        <w:t xml:space="preserve"> calculation may be performed using a pattern matching approach. By comparing the measured DL-</w:t>
      </w:r>
      <w:r w:rsidRPr="00E15DA8">
        <w:rPr>
          <w:sz w:val="24"/>
          <w:szCs w:val="24"/>
        </w:rPr>
        <w:lastRenderedPageBreak/>
        <w:t>PRS RSRP vector to the fingerprints of all pre-stored angles, the Azimuth Angle of Departure (AOD) and Zenith Angle of Departure (ZOD)</w:t>
      </w:r>
      <w:r w:rsidR="001252CB">
        <w:rPr>
          <w:sz w:val="24"/>
          <w:szCs w:val="24"/>
        </w:rPr>
        <w:t xml:space="preserve"> can be estimated</w:t>
      </w:r>
      <w:r w:rsidRPr="00E15DA8">
        <w:rPr>
          <w:sz w:val="24"/>
          <w:szCs w:val="24"/>
        </w:rPr>
        <w:t>. As with any pattern matching approach, a database of reference "fingerprints" must be available, which in this case, requires the beam spatial information.</w:t>
      </w:r>
      <w:r w:rsidR="00C76942">
        <w:rPr>
          <w:sz w:val="24"/>
          <w:szCs w:val="24"/>
        </w:rPr>
        <w:t xml:space="preserve"> Specifically, the initial intention behind this method was the following: </w:t>
      </w:r>
    </w:p>
    <w:p w14:paraId="5D778C6B" w14:textId="73EA1187" w:rsidR="00C76942" w:rsidRPr="00C76942" w:rsidRDefault="00C76942" w:rsidP="00C76942">
      <w:pPr>
        <w:pStyle w:val="ListParagraph"/>
        <w:numPr>
          <w:ilvl w:val="0"/>
          <w:numId w:val="10"/>
        </w:numPr>
        <w:rPr>
          <w:sz w:val="24"/>
          <w:szCs w:val="24"/>
        </w:rPr>
      </w:pPr>
      <w:r w:rsidRPr="00C76942">
        <w:rPr>
          <w:sz w:val="24"/>
          <w:szCs w:val="24"/>
        </w:rPr>
        <w:t>F</w:t>
      </w:r>
      <w:r w:rsidRPr="00C76942">
        <w:rPr>
          <w:sz w:val="24"/>
          <w:szCs w:val="24"/>
          <w:lang w:val="en-US"/>
        </w:rPr>
        <w:t>or each potential</w:t>
      </w:r>
      <w:r w:rsidR="00EF5667">
        <w:rPr>
          <w:sz w:val="24"/>
          <w:szCs w:val="24"/>
          <w:lang w:val="en-US"/>
        </w:rPr>
        <w:t xml:space="preserve"> direction (or angle of departure)</w:t>
      </w:r>
      <w:r w:rsidRPr="00C76942">
        <w:rPr>
          <w:sz w:val="24"/>
          <w:szCs w:val="24"/>
          <w:lang w:val="en-US"/>
        </w:rPr>
        <w:t xml:space="preserve"> </w:t>
      </w:r>
      <m:oMath>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k</m:t>
            </m:r>
          </m:sub>
        </m:sSub>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1</m:t>
            </m:r>
          </m:sub>
        </m:sSub>
        <m:r>
          <w:rPr>
            <w:rFonts w:ascii="Cambria Math" w:hAnsi="Cambria Math"/>
            <w:sz w:val="24"/>
            <w:szCs w:val="24"/>
            <w:lang w:val="en-US"/>
          </w:rPr>
          <m:t>,…, </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N</m:t>
            </m:r>
          </m:sub>
        </m:sSub>
        <m:r>
          <w:rPr>
            <w:rFonts w:ascii="Cambria Math" w:hAnsi="Cambria Math"/>
            <w:sz w:val="24"/>
            <w:szCs w:val="24"/>
            <w:lang w:val="en-US"/>
          </w:rPr>
          <m:t>]</m:t>
        </m:r>
      </m:oMath>
      <w:r w:rsidRPr="00C76942">
        <w:rPr>
          <w:sz w:val="24"/>
          <w:szCs w:val="24"/>
          <w:lang w:val="en-US"/>
        </w:rPr>
        <w:t xml:space="preserve"> </w:t>
      </w:r>
      <w:r w:rsidR="00EF5667">
        <w:rPr>
          <w:sz w:val="24"/>
          <w:szCs w:val="24"/>
          <w:lang w:val="en-US"/>
        </w:rPr>
        <w:t>at which</w:t>
      </w:r>
      <w:r w:rsidRPr="00C76942">
        <w:rPr>
          <w:sz w:val="24"/>
          <w:szCs w:val="24"/>
          <w:lang w:val="en-US"/>
        </w:rPr>
        <w:t xml:space="preserve"> a UE may be located,</w:t>
      </w:r>
      <w:r w:rsidRPr="00C76942">
        <w:rPr>
          <w:sz w:val="24"/>
          <w:szCs w:val="24"/>
        </w:rPr>
        <w:t xml:space="preserve"> and </w:t>
      </w:r>
      <w:r w:rsidRPr="00C76942">
        <w:rPr>
          <w:sz w:val="24"/>
          <w:szCs w:val="24"/>
          <w:lang w:val="en-US"/>
        </w:rPr>
        <w:t xml:space="preserve">for each Beam </w:t>
      </w:r>
      <m:oMath>
        <m:r>
          <w:rPr>
            <w:rFonts w:ascii="Cambria Math" w:hAnsi="Cambria Math"/>
            <w:sz w:val="24"/>
            <w:szCs w:val="24"/>
            <w:lang w:val="en-US"/>
          </w:rPr>
          <m:t>l∈[1,…,</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beams</m:t>
            </m:r>
          </m:sub>
        </m:sSub>
        <m:r>
          <w:rPr>
            <w:rFonts w:ascii="Cambria Math" w:hAnsi="Cambria Math"/>
            <w:sz w:val="24"/>
            <w:szCs w:val="24"/>
            <w:lang w:val="en-US"/>
          </w:rPr>
          <m:t>]</m:t>
        </m:r>
      </m:oMath>
      <w:r w:rsidRPr="00C76942">
        <w:rPr>
          <w:sz w:val="24"/>
          <w:szCs w:val="24"/>
          <w:lang w:val="en-US"/>
        </w:rPr>
        <w:t xml:space="preserve"> that is being transmitted, the </w:t>
      </w:r>
      <w:r>
        <w:rPr>
          <w:sz w:val="24"/>
          <w:szCs w:val="24"/>
          <w:lang w:val="en-US"/>
        </w:rPr>
        <w:t>positioning engine (UE or LMF)</w:t>
      </w:r>
      <w:r w:rsidRPr="00C76942">
        <w:rPr>
          <w:sz w:val="24"/>
          <w:szCs w:val="24"/>
          <w:lang w:val="en-US"/>
        </w:rPr>
        <w:t xml:space="preserve"> would</w:t>
      </w:r>
      <w:r w:rsidRPr="00C76942">
        <w:rPr>
          <w:sz w:val="24"/>
          <w:szCs w:val="24"/>
        </w:rPr>
        <w:t xml:space="preserve"> </w:t>
      </w:r>
      <w:r w:rsidR="001252CB">
        <w:rPr>
          <w:sz w:val="24"/>
          <w:szCs w:val="24"/>
          <w:lang w:val="en-US"/>
        </w:rPr>
        <w:t xml:space="preserve">determine </w:t>
      </w:r>
      <w:r w:rsidRPr="00C76942">
        <w:rPr>
          <w:sz w:val="24"/>
          <w:szCs w:val="24"/>
          <w:lang w:val="en-US"/>
        </w:rPr>
        <w:t xml:space="preserve">the </w:t>
      </w:r>
      <w:r w:rsidRPr="00C76942">
        <w:rPr>
          <w:i/>
          <w:iCs/>
          <w:sz w:val="24"/>
          <w:szCs w:val="24"/>
          <w:lang w:val="en-US"/>
        </w:rPr>
        <w:t>expected</w:t>
      </w:r>
      <w:r w:rsidRPr="00C76942">
        <w:rPr>
          <w:sz w:val="24"/>
          <w:szCs w:val="24"/>
          <w:lang w:val="en-US"/>
        </w:rPr>
        <w:t xml:space="preserve"> </w:t>
      </w:r>
      <w:r>
        <w:rPr>
          <w:sz w:val="24"/>
          <w:szCs w:val="24"/>
          <w:lang w:val="en-US"/>
        </w:rPr>
        <w:t xml:space="preserve">(according to the assistance data or signaling from the </w:t>
      </w:r>
      <w:proofErr w:type="spellStart"/>
      <w:r>
        <w:rPr>
          <w:sz w:val="24"/>
          <w:szCs w:val="24"/>
          <w:lang w:val="en-US"/>
        </w:rPr>
        <w:t>gNBs</w:t>
      </w:r>
      <w:proofErr w:type="spellEnd"/>
      <w:r>
        <w:rPr>
          <w:sz w:val="24"/>
          <w:szCs w:val="24"/>
          <w:lang w:val="en-US"/>
        </w:rPr>
        <w:t xml:space="preserve">) </w:t>
      </w:r>
      <w:r w:rsidR="001252CB">
        <w:rPr>
          <w:sz w:val="24"/>
          <w:szCs w:val="24"/>
          <w:lang w:val="en-US"/>
        </w:rPr>
        <w:t xml:space="preserve">relative </w:t>
      </w:r>
      <w:r w:rsidRPr="00C76942">
        <w:rPr>
          <w:sz w:val="24"/>
          <w:szCs w:val="24"/>
          <w:lang w:val="en-US"/>
        </w:rPr>
        <w:t xml:space="preserve">Rx-power </w:t>
      </w:r>
      <m:oMath>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 k</m:t>
            </m:r>
          </m:sub>
        </m:sSub>
      </m:oMath>
      <w:r w:rsidRPr="00C76942">
        <w:rPr>
          <w:sz w:val="24"/>
          <w:szCs w:val="24"/>
        </w:rPr>
        <w:t xml:space="preserve"> and </w:t>
      </w:r>
      <w:r w:rsidRPr="00C76942">
        <w:rPr>
          <w:sz w:val="24"/>
          <w:szCs w:val="24"/>
          <w:lang w:val="en-US"/>
        </w:rPr>
        <w:t xml:space="preserve">derive the normalized vector </w:t>
      </w:r>
      <m:oMath>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k,</m:t>
            </m:r>
          </m:sub>
        </m:sSub>
      </m:oMath>
      <w:r w:rsidRPr="00C76942">
        <w:rPr>
          <w:sz w:val="24"/>
          <w:szCs w:val="24"/>
          <w:lang w:val="en-US"/>
        </w:rPr>
        <w:t xml:space="preserve"> for each</w:t>
      </w:r>
      <w:r w:rsidR="001252CB">
        <w:rPr>
          <w:sz w:val="24"/>
          <w:szCs w:val="24"/>
          <w:lang w:val="en-US"/>
        </w:rPr>
        <w:t xml:space="preserve"> angle </w:t>
      </w:r>
      <m:oMath>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k</m:t>
            </m:r>
          </m:sub>
        </m:sSub>
      </m:oMath>
      <w:r w:rsidR="001252CB">
        <w:rPr>
          <w:sz w:val="24"/>
          <w:szCs w:val="24"/>
          <w:lang w:val="en-US"/>
        </w:rPr>
        <w:t xml:space="preserve"> </w:t>
      </w:r>
      <w:r w:rsidRPr="00C76942">
        <w:rPr>
          <w:sz w:val="24"/>
          <w:szCs w:val="24"/>
          <w:lang w:val="en-US"/>
        </w:rPr>
        <w:t xml:space="preserve"> </w:t>
      </w:r>
      <m:oMath>
        <m:r>
          <w:rPr>
            <w:rFonts w:ascii="Cambria Math" w:hAnsi="Cambria Math"/>
            <w:sz w:val="24"/>
            <w:szCs w:val="24"/>
            <w:lang w:val="en-US"/>
          </w:rPr>
          <m:t>k∈[1,…N]</m:t>
        </m:r>
      </m:oMath>
      <w:r w:rsidRPr="00C76942">
        <w:rPr>
          <w:iCs/>
          <w:sz w:val="24"/>
          <w:szCs w:val="24"/>
          <w:lang w:val="en-US"/>
        </w:rPr>
        <w:t>:</w:t>
      </w:r>
    </w:p>
    <w:p w14:paraId="4E52CAFF" w14:textId="77777777" w:rsidR="00C76942" w:rsidRPr="00C76942" w:rsidRDefault="00396529" w:rsidP="00C76942">
      <w:pPr>
        <w:rPr>
          <w:sz w:val="24"/>
          <w:szCs w:val="24"/>
          <w:lang w:val="en-US"/>
        </w:rPr>
      </w:pPr>
      <m:oMathPara>
        <m:oMathParaPr>
          <m:jc m:val="centerGroup"/>
        </m:oMathParaPr>
        <m:oMath>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k</m:t>
              </m:r>
            </m:sub>
          </m:sSub>
          <m:r>
            <w:rPr>
              <w:rFonts w:ascii="Cambria Math" w:hAnsi="Cambria Math"/>
              <w:sz w:val="24"/>
              <w:szCs w:val="24"/>
              <w:lang w:val="en-US"/>
            </w:rPr>
            <m:t>=</m:t>
          </m:r>
          <m:d>
            <m:dPr>
              <m:begChr m:val="["/>
              <m:endChr m:val="]"/>
              <m:ctrlPr>
                <w:rPr>
                  <w:rFonts w:ascii="Cambria Math" w:hAnsi="Cambria Math"/>
                  <w:i/>
                  <w:iCs/>
                  <w:sz w:val="24"/>
                  <w:szCs w:val="24"/>
                  <w:lang w:val="en-US"/>
                </w:rPr>
              </m:ctrlPr>
            </m:dPr>
            <m:e>
              <m:m>
                <m:mPr>
                  <m:mcs>
                    <m:mc>
                      <m:mcPr>
                        <m:count m:val="1"/>
                        <m:mcJc m:val="center"/>
                      </m:mcPr>
                    </m:mc>
                  </m:mcs>
                  <m:ctrlPr>
                    <w:rPr>
                      <w:rFonts w:ascii="Cambria Math" w:hAnsi="Cambria Math"/>
                      <w:i/>
                      <w:iCs/>
                      <w:sz w:val="24"/>
                      <w:szCs w:val="24"/>
                      <w:lang w:val="en-US"/>
                    </w:rPr>
                  </m:ctrlPr>
                </m:mPr>
                <m:mr>
                  <m:e>
                    <m:f>
                      <m:fPr>
                        <m:ctrlPr>
                          <w:rPr>
                            <w:rFonts w:ascii="Cambria Math" w:hAnsi="Cambria Math"/>
                            <w:i/>
                            <w:iCs/>
                            <w:sz w:val="24"/>
                            <w:szCs w:val="24"/>
                            <w:lang w:val="en-US"/>
                          </w:rPr>
                        </m:ctrlPr>
                      </m:fPr>
                      <m:num>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i,1</m:t>
                            </m:r>
                          </m:sub>
                        </m:sSub>
                      </m:num>
                      <m:den>
                        <m:limLow>
                          <m:limLowPr>
                            <m:ctrlPr>
                              <w:rPr>
                                <w:rFonts w:ascii="Cambria Math" w:hAnsi="Cambria Math"/>
                                <w:i/>
                                <w:iCs/>
                                <w:sz w:val="24"/>
                                <w:szCs w:val="24"/>
                                <w:lang w:val="en-US"/>
                              </w:rPr>
                            </m:ctrlPr>
                          </m:limLowPr>
                          <m:e>
                            <m:r>
                              <m:rPr>
                                <m:sty m:val="p"/>
                              </m:rPr>
                              <w:rPr>
                                <w:rFonts w:ascii="Cambria Math" w:hAnsi="Cambria Math"/>
                                <w:sz w:val="24"/>
                                <w:szCs w:val="24"/>
                                <w:lang w:val="en-US"/>
                              </w:rPr>
                              <m:t>max</m:t>
                            </m:r>
                          </m:e>
                          <m:lim>
                            <m:r>
                              <w:rPr>
                                <w:rFonts w:ascii="Cambria Math" w:hAnsi="Cambria Math"/>
                                <w:sz w:val="24"/>
                                <w:szCs w:val="24"/>
                                <w:lang w:val="en-US"/>
                              </w:rPr>
                              <m:t>l</m:t>
                            </m:r>
                          </m:lim>
                        </m:limLow>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i,l</m:t>
                            </m:r>
                          </m:sub>
                        </m:sSub>
                        <m:r>
                          <w:rPr>
                            <w:rFonts w:ascii="Cambria Math" w:hAnsi="Cambria Math"/>
                            <w:sz w:val="24"/>
                            <w:szCs w:val="24"/>
                            <w:lang w:val="en-US"/>
                          </w:rPr>
                          <m:t>)</m:t>
                        </m:r>
                      </m:den>
                    </m:f>
                  </m:e>
                </m:mr>
                <m:mr>
                  <m:e>
                    <m:r>
                      <w:rPr>
                        <w:rFonts w:ascii="Cambria Math" w:hAnsi="Cambria Math"/>
                        <w:sz w:val="24"/>
                        <w:szCs w:val="24"/>
                        <w:lang w:val="en-US"/>
                      </w:rPr>
                      <m:t>⋮</m:t>
                    </m:r>
                  </m:e>
                </m:mr>
                <m:mr>
                  <m:e>
                    <m:f>
                      <m:fPr>
                        <m:ctrlPr>
                          <w:rPr>
                            <w:rFonts w:ascii="Cambria Math" w:hAnsi="Cambria Math"/>
                            <w:i/>
                            <w:iCs/>
                            <w:sz w:val="24"/>
                            <w:szCs w:val="24"/>
                            <w:lang w:val="en-US"/>
                          </w:rPr>
                        </m:ctrlPr>
                      </m:fPr>
                      <m:num>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beams</m:t>
                                </m:r>
                              </m:sub>
                            </m:sSub>
                          </m:sub>
                        </m:sSub>
                      </m:num>
                      <m:den>
                        <m:limLow>
                          <m:limLowPr>
                            <m:ctrlPr>
                              <w:rPr>
                                <w:rFonts w:ascii="Cambria Math" w:hAnsi="Cambria Math"/>
                                <w:i/>
                                <w:iCs/>
                                <w:sz w:val="24"/>
                                <w:szCs w:val="24"/>
                                <w:lang w:val="en-US"/>
                              </w:rPr>
                            </m:ctrlPr>
                          </m:limLowPr>
                          <m:e>
                            <m:r>
                              <m:rPr>
                                <m:sty m:val="p"/>
                              </m:rPr>
                              <w:rPr>
                                <w:rFonts w:ascii="Cambria Math" w:hAnsi="Cambria Math"/>
                                <w:sz w:val="24"/>
                                <w:szCs w:val="24"/>
                                <w:lang w:val="en-US"/>
                              </w:rPr>
                              <m:t>max</m:t>
                            </m:r>
                          </m:e>
                          <m:lim>
                            <m:r>
                              <w:rPr>
                                <w:rFonts w:ascii="Cambria Math" w:hAnsi="Cambria Math"/>
                                <w:sz w:val="24"/>
                                <w:szCs w:val="24"/>
                                <w:lang w:val="en-US"/>
                              </w:rPr>
                              <m:t>l</m:t>
                            </m:r>
                          </m:lim>
                        </m:limLow>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i,l</m:t>
                            </m:r>
                          </m:sub>
                        </m:sSub>
                        <m:r>
                          <w:rPr>
                            <w:rFonts w:ascii="Cambria Math" w:hAnsi="Cambria Math"/>
                            <w:sz w:val="24"/>
                            <w:szCs w:val="24"/>
                            <w:lang w:val="en-US"/>
                          </w:rPr>
                          <m:t>)</m:t>
                        </m:r>
                      </m:den>
                    </m:f>
                  </m:e>
                </m:mr>
              </m:m>
            </m:e>
          </m:d>
        </m:oMath>
      </m:oMathPara>
    </w:p>
    <w:p w14:paraId="78673795" w14:textId="3CCDB44A" w:rsidR="00C76942" w:rsidRPr="00C76942" w:rsidRDefault="00C76942" w:rsidP="00E15DA8">
      <w:pPr>
        <w:rPr>
          <w:sz w:val="24"/>
          <w:szCs w:val="24"/>
          <w:lang w:val="en-US"/>
        </w:rPr>
      </w:pPr>
      <w:r>
        <w:rPr>
          <w:sz w:val="24"/>
          <w:szCs w:val="24"/>
          <w:lang w:val="en-US"/>
        </w:rPr>
        <w:t>If we d</w:t>
      </w:r>
      <w:r w:rsidRPr="00C76942">
        <w:rPr>
          <w:sz w:val="24"/>
          <w:szCs w:val="24"/>
          <w:lang w:val="en-US"/>
        </w:rPr>
        <w:t xml:space="preserve">enote as </w:t>
      </w:r>
      <m:oMath>
        <m:acc>
          <m:accPr>
            <m:ctrlPr>
              <w:rPr>
                <w:rFonts w:ascii="Cambria Math" w:hAnsi="Cambria Math"/>
                <w:i/>
                <w:iCs/>
                <w:sz w:val="24"/>
                <w:szCs w:val="24"/>
                <w:lang w:val="en-US"/>
              </w:rPr>
            </m:ctrlPr>
          </m:accPr>
          <m:e>
            <m:r>
              <w:rPr>
                <w:rFonts w:ascii="Cambria Math" w:hAnsi="Cambria Math"/>
                <w:sz w:val="24"/>
                <w:szCs w:val="24"/>
                <w:lang w:val="en-US"/>
              </w:rPr>
              <m:t>P</m:t>
            </m:r>
          </m:e>
        </m:acc>
      </m:oMath>
      <w:r w:rsidRPr="00C76942">
        <w:rPr>
          <w:sz w:val="24"/>
          <w:szCs w:val="24"/>
          <w:lang w:val="en-US"/>
        </w:rPr>
        <w:t xml:space="preserve"> the received vector of normalized RSRP</w:t>
      </w:r>
      <w:r w:rsidR="00CB7FC6">
        <w:rPr>
          <w:sz w:val="24"/>
          <w:szCs w:val="24"/>
          <w:lang w:val="en-US"/>
        </w:rPr>
        <w:t>s</w:t>
      </w:r>
      <w:r w:rsidRPr="00C76942">
        <w:rPr>
          <w:sz w:val="24"/>
          <w:szCs w:val="24"/>
          <w:lang w:val="en-US"/>
        </w:rPr>
        <w:t xml:space="preserve">, </w:t>
      </w:r>
      <w:r>
        <w:rPr>
          <w:sz w:val="24"/>
          <w:szCs w:val="24"/>
          <w:lang w:val="en-US"/>
        </w:rPr>
        <w:t xml:space="preserve">the positioning engine is expected to compare the received RSRP vector </w:t>
      </w:r>
      <m:oMath>
        <m:acc>
          <m:accPr>
            <m:ctrlPr>
              <w:rPr>
                <w:rFonts w:ascii="Cambria Math" w:hAnsi="Cambria Math"/>
                <w:i/>
                <w:iCs/>
                <w:sz w:val="24"/>
                <w:szCs w:val="24"/>
                <w:lang w:val="en-US"/>
              </w:rPr>
            </m:ctrlPr>
          </m:accPr>
          <m:e>
            <m:r>
              <w:rPr>
                <w:rFonts w:ascii="Cambria Math" w:hAnsi="Cambria Math"/>
                <w:sz w:val="24"/>
                <w:szCs w:val="24"/>
                <w:lang w:val="en-US"/>
              </w:rPr>
              <m:t>P</m:t>
            </m:r>
          </m:e>
        </m:acc>
      </m:oMath>
      <w:r w:rsidRPr="00C76942">
        <w:rPr>
          <w:sz w:val="24"/>
          <w:szCs w:val="24"/>
          <w:lang w:val="en-US"/>
        </w:rPr>
        <w:t xml:space="preserve"> </w:t>
      </w:r>
      <w:r>
        <w:rPr>
          <w:sz w:val="24"/>
          <w:szCs w:val="24"/>
          <w:lang w:val="en-US"/>
        </w:rPr>
        <w:t xml:space="preserve">with the expected “database” of vectors, and determine </w:t>
      </w:r>
      <w:r w:rsidR="00EF5667">
        <w:rPr>
          <w:sz w:val="24"/>
          <w:szCs w:val="24"/>
          <w:lang w:val="en-US"/>
        </w:rPr>
        <w:t xml:space="preserve">for </w:t>
      </w:r>
      <w:r>
        <w:rPr>
          <w:sz w:val="24"/>
          <w:szCs w:val="24"/>
          <w:lang w:val="en-US"/>
        </w:rPr>
        <w:t>which</w:t>
      </w:r>
      <w:r w:rsidRPr="00C76942">
        <w:rPr>
          <w:sz w:val="24"/>
          <w:szCs w:val="24"/>
          <w:lang w:val="en-US"/>
        </w:rPr>
        <w:t xml:space="preserve"> </w:t>
      </w:r>
      <m:oMath>
        <m:acc>
          <m:accPr>
            <m:ctrlPr>
              <w:rPr>
                <w:rFonts w:ascii="Cambria Math" w:hAnsi="Cambria Math"/>
                <w:i/>
                <w:iCs/>
                <w:sz w:val="24"/>
                <w:szCs w:val="24"/>
                <w:lang w:val="en-US"/>
              </w:rPr>
            </m:ctrlPr>
          </m:accPr>
          <m:e>
            <m:r>
              <w:rPr>
                <w:rFonts w:ascii="Cambria Math" w:hAnsi="Cambria Math"/>
                <w:sz w:val="24"/>
                <w:szCs w:val="24"/>
                <w:lang w:val="en-US"/>
              </w:rPr>
              <m:t>k</m:t>
            </m:r>
          </m:e>
        </m:acc>
      </m:oMath>
      <w:r>
        <w:rPr>
          <w:iCs/>
          <w:sz w:val="24"/>
          <w:szCs w:val="24"/>
          <w:lang w:val="en-US"/>
        </w:rPr>
        <w:t>, and therefore angle,</w:t>
      </w:r>
      <w:r w:rsidRPr="00C76942">
        <w:rPr>
          <w:sz w:val="24"/>
          <w:szCs w:val="24"/>
          <w:lang w:val="en-US"/>
        </w:rPr>
        <w:t xml:space="preserve"> </w:t>
      </w:r>
      <w:r>
        <w:rPr>
          <w:sz w:val="24"/>
          <w:szCs w:val="24"/>
          <w:lang w:val="en-US"/>
        </w:rPr>
        <w:t>the UE is located</w:t>
      </w:r>
      <w:r w:rsidR="00872E3E">
        <w:rPr>
          <w:sz w:val="24"/>
          <w:szCs w:val="24"/>
          <w:lang w:val="en-US"/>
        </w:rPr>
        <w:t>.</w:t>
      </w:r>
    </w:p>
    <w:p w14:paraId="3FAC2C3D" w14:textId="645CDA17" w:rsidR="00E15DA8" w:rsidRPr="00E15DA8" w:rsidRDefault="00C76942" w:rsidP="00C76942">
      <w:pPr>
        <w:jc w:val="center"/>
        <w:rPr>
          <w:sz w:val="24"/>
          <w:szCs w:val="24"/>
        </w:rPr>
      </w:pPr>
      <w:r w:rsidRPr="00C76942">
        <w:rPr>
          <w:sz w:val="24"/>
          <w:szCs w:val="24"/>
          <w:lang w:val="en-US"/>
        </w:rPr>
        <w:object w:dxaOrig="5353" w:dyaOrig="3409" w14:anchorId="3660AB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235.5pt" o:ole="">
            <v:imagedata r:id="rId13" o:title=""/>
          </v:shape>
          <o:OLEObject Type="Embed" ProgID="Visio.Drawing.11" ShapeID="_x0000_i1025" DrawAspect="Content" ObjectID="_1672497191" r:id="rId14"/>
        </w:object>
      </w:r>
    </w:p>
    <w:p w14:paraId="10406B8F" w14:textId="7CC8832D" w:rsidR="00E15DA8" w:rsidRPr="00E15DA8" w:rsidRDefault="00872E3E" w:rsidP="00E15DA8">
      <w:pPr>
        <w:rPr>
          <w:sz w:val="24"/>
          <w:szCs w:val="24"/>
        </w:rPr>
      </w:pPr>
      <w:r>
        <w:rPr>
          <w:sz w:val="24"/>
          <w:szCs w:val="24"/>
        </w:rPr>
        <w:t xml:space="preserve">In a </w:t>
      </w:r>
      <w:r w:rsidR="00E15DA8" w:rsidRPr="00E15DA8">
        <w:rPr>
          <w:sz w:val="24"/>
          <w:szCs w:val="24"/>
        </w:rPr>
        <w:t xml:space="preserve"> UE-based mode, the UE requires additional assistance data including the TRP geographic locations (similar to DL-TDOA) and the DL-PRS beam information (e.g., beam azimuth, elevation). However, TRP synchronization information (e.g., RTDs) are not required for DL-</w:t>
      </w:r>
      <w:proofErr w:type="spellStart"/>
      <w:r w:rsidR="00E15DA8" w:rsidRPr="00E15DA8">
        <w:rPr>
          <w:sz w:val="24"/>
          <w:szCs w:val="24"/>
        </w:rPr>
        <w:t>AoD</w:t>
      </w:r>
      <w:proofErr w:type="spellEnd"/>
      <w:r w:rsidR="00E15DA8" w:rsidRPr="00E15DA8">
        <w:rPr>
          <w:sz w:val="24"/>
          <w:szCs w:val="24"/>
        </w:rPr>
        <w:t xml:space="preserve"> positioning; DL-</w:t>
      </w:r>
      <w:proofErr w:type="spellStart"/>
      <w:r w:rsidR="00E15DA8" w:rsidRPr="00E15DA8">
        <w:rPr>
          <w:sz w:val="24"/>
          <w:szCs w:val="24"/>
        </w:rPr>
        <w:t>AoD</w:t>
      </w:r>
      <w:proofErr w:type="spellEnd"/>
      <w:r w:rsidR="00E15DA8" w:rsidRPr="00E15DA8">
        <w:rPr>
          <w:sz w:val="24"/>
          <w:szCs w:val="24"/>
        </w:rPr>
        <w:t xml:space="preserve"> positioning can also be deployed in unsynchronized networks. With the additional assistance data, the UE is able to calculate the location (possibly using additional location measurements available at the UE) and may provide the location estimate to the location server. </w:t>
      </w:r>
    </w:p>
    <w:p w14:paraId="3AD81CE9" w14:textId="662A9188" w:rsidR="00E15DA8" w:rsidRDefault="00E15DA8" w:rsidP="00E15DA8">
      <w:pPr>
        <w:spacing w:after="0"/>
        <w:jc w:val="left"/>
        <w:rPr>
          <w:sz w:val="24"/>
          <w:szCs w:val="24"/>
        </w:rPr>
      </w:pPr>
      <w:r>
        <w:rPr>
          <w:sz w:val="24"/>
          <w:szCs w:val="24"/>
        </w:rPr>
        <w:t>Two major issues that we identify in the NR Rel-16 method are the following:</w:t>
      </w:r>
    </w:p>
    <w:p w14:paraId="0A1DF330" w14:textId="55DD6E1C" w:rsidR="00E15DA8" w:rsidRDefault="00E15DA8" w:rsidP="00E15DA8">
      <w:pPr>
        <w:pStyle w:val="ListParagraph"/>
        <w:numPr>
          <w:ilvl w:val="0"/>
          <w:numId w:val="10"/>
        </w:numPr>
        <w:spacing w:after="0"/>
        <w:jc w:val="left"/>
        <w:rPr>
          <w:sz w:val="24"/>
          <w:szCs w:val="24"/>
        </w:rPr>
      </w:pPr>
      <w:r>
        <w:rPr>
          <w:sz w:val="24"/>
          <w:szCs w:val="24"/>
        </w:rPr>
        <w:t xml:space="preserve">Insufficient knowledge of the beam patterns (or </w:t>
      </w:r>
      <w:r w:rsidR="00384612">
        <w:rPr>
          <w:sz w:val="24"/>
          <w:szCs w:val="24"/>
        </w:rPr>
        <w:t xml:space="preserve">any </w:t>
      </w:r>
      <w:r>
        <w:rPr>
          <w:sz w:val="24"/>
          <w:szCs w:val="24"/>
        </w:rPr>
        <w:t xml:space="preserve">equivalent information) for the positioning engine (either at the LMF or the </w:t>
      </w:r>
      <w:proofErr w:type="spellStart"/>
      <w:r>
        <w:rPr>
          <w:sz w:val="24"/>
          <w:szCs w:val="24"/>
        </w:rPr>
        <w:t>gNB</w:t>
      </w:r>
      <w:proofErr w:type="spellEnd"/>
      <w:r>
        <w:rPr>
          <w:sz w:val="24"/>
          <w:szCs w:val="24"/>
        </w:rPr>
        <w:t xml:space="preserve">) to perform the </w:t>
      </w:r>
      <w:r w:rsidR="00C76942">
        <w:rPr>
          <w:sz w:val="24"/>
          <w:szCs w:val="24"/>
        </w:rPr>
        <w:t>“fingerprinting” as it was initially envisioned</w:t>
      </w:r>
      <w:r w:rsidR="00384612">
        <w:rPr>
          <w:sz w:val="24"/>
          <w:szCs w:val="24"/>
        </w:rPr>
        <w:t>, and described above</w:t>
      </w:r>
      <w:r w:rsidR="00C76942">
        <w:rPr>
          <w:sz w:val="24"/>
          <w:szCs w:val="24"/>
        </w:rPr>
        <w:t xml:space="preserve">. </w:t>
      </w:r>
    </w:p>
    <w:p w14:paraId="3A64CB65" w14:textId="646FA895" w:rsidR="00C76942" w:rsidRDefault="00C76942" w:rsidP="00C76942">
      <w:pPr>
        <w:pStyle w:val="ListParagraph"/>
        <w:numPr>
          <w:ilvl w:val="1"/>
          <w:numId w:val="10"/>
        </w:numPr>
        <w:spacing w:after="0"/>
        <w:jc w:val="left"/>
        <w:rPr>
          <w:sz w:val="24"/>
          <w:szCs w:val="24"/>
        </w:rPr>
      </w:pPr>
      <w:r>
        <w:rPr>
          <w:sz w:val="24"/>
          <w:szCs w:val="24"/>
        </w:rPr>
        <w:t xml:space="preserve">In NR Rel-16, the only available information is the boresight direction of each PRS resource. Such information is not enough to </w:t>
      </w:r>
      <w:r w:rsidR="00EF5667">
        <w:rPr>
          <w:sz w:val="24"/>
          <w:szCs w:val="24"/>
        </w:rPr>
        <w:t xml:space="preserve">accurately </w:t>
      </w:r>
      <w:r>
        <w:rPr>
          <w:sz w:val="24"/>
          <w:szCs w:val="24"/>
        </w:rPr>
        <w:t>perform the required DL-</w:t>
      </w:r>
      <w:proofErr w:type="spellStart"/>
      <w:r>
        <w:rPr>
          <w:sz w:val="24"/>
          <w:szCs w:val="24"/>
        </w:rPr>
        <w:t>AoD</w:t>
      </w:r>
      <w:proofErr w:type="spellEnd"/>
      <w:r>
        <w:rPr>
          <w:sz w:val="24"/>
          <w:szCs w:val="24"/>
        </w:rPr>
        <w:t xml:space="preserve"> estimation. </w:t>
      </w:r>
    </w:p>
    <w:p w14:paraId="278A8709" w14:textId="054603D3" w:rsidR="00C76942" w:rsidRDefault="00384612" w:rsidP="00384612">
      <w:pPr>
        <w:pStyle w:val="ListParagraph"/>
        <w:numPr>
          <w:ilvl w:val="0"/>
          <w:numId w:val="10"/>
        </w:numPr>
        <w:spacing w:after="0"/>
        <w:rPr>
          <w:sz w:val="24"/>
          <w:szCs w:val="24"/>
        </w:rPr>
      </w:pPr>
      <w:r>
        <w:rPr>
          <w:sz w:val="24"/>
          <w:szCs w:val="24"/>
        </w:rPr>
        <w:t>DL-</w:t>
      </w:r>
      <w:proofErr w:type="spellStart"/>
      <w:r>
        <w:rPr>
          <w:sz w:val="24"/>
          <w:szCs w:val="24"/>
        </w:rPr>
        <w:t>AoD</w:t>
      </w:r>
      <w:proofErr w:type="spellEnd"/>
      <w:r>
        <w:rPr>
          <w:sz w:val="24"/>
          <w:szCs w:val="24"/>
        </w:rPr>
        <w:t xml:space="preserve"> is an </w:t>
      </w:r>
      <w:r w:rsidR="00C76942">
        <w:rPr>
          <w:sz w:val="24"/>
          <w:szCs w:val="24"/>
        </w:rPr>
        <w:t>RSRP-only method, which does not exploit any phase</w:t>
      </w:r>
      <w:r>
        <w:rPr>
          <w:sz w:val="24"/>
          <w:szCs w:val="24"/>
        </w:rPr>
        <w:t>-difference</w:t>
      </w:r>
      <w:r w:rsidR="00C76942">
        <w:rPr>
          <w:sz w:val="24"/>
          <w:szCs w:val="24"/>
        </w:rPr>
        <w:t xml:space="preserve"> information</w:t>
      </w:r>
      <w:r>
        <w:rPr>
          <w:sz w:val="24"/>
          <w:szCs w:val="24"/>
        </w:rPr>
        <w:t xml:space="preserve">, nor measurements associated to the </w:t>
      </w:r>
      <w:proofErr w:type="spellStart"/>
      <w:r>
        <w:rPr>
          <w:sz w:val="24"/>
          <w:szCs w:val="24"/>
        </w:rPr>
        <w:t>earlierst</w:t>
      </w:r>
      <w:proofErr w:type="spellEnd"/>
      <w:r>
        <w:rPr>
          <w:sz w:val="24"/>
          <w:szCs w:val="24"/>
        </w:rPr>
        <w:t xml:space="preserve"> path only;</w:t>
      </w:r>
      <w:r w:rsidR="00C76942">
        <w:rPr>
          <w:sz w:val="24"/>
          <w:szCs w:val="24"/>
        </w:rPr>
        <w:t xml:space="preserve"> </w:t>
      </w:r>
      <w:r>
        <w:rPr>
          <w:sz w:val="24"/>
          <w:szCs w:val="24"/>
        </w:rPr>
        <w:t>e</w:t>
      </w:r>
      <w:r w:rsidR="00C76942">
        <w:rPr>
          <w:sz w:val="24"/>
          <w:szCs w:val="24"/>
        </w:rPr>
        <w:t>.g., RSRP is measured in all the resource elements</w:t>
      </w:r>
      <w:r>
        <w:rPr>
          <w:sz w:val="24"/>
          <w:szCs w:val="24"/>
        </w:rPr>
        <w:t>,</w:t>
      </w:r>
      <w:r w:rsidR="00C76942">
        <w:rPr>
          <w:sz w:val="24"/>
          <w:szCs w:val="24"/>
        </w:rPr>
        <w:t xml:space="preserve"> and therefore, multipath can affect significantly the performance. </w:t>
      </w:r>
    </w:p>
    <w:p w14:paraId="1139D87E" w14:textId="7C1C2370" w:rsidR="00C76942" w:rsidRPr="00C76942" w:rsidRDefault="00C76942" w:rsidP="00C76942">
      <w:pPr>
        <w:spacing w:after="0"/>
        <w:jc w:val="left"/>
        <w:rPr>
          <w:sz w:val="24"/>
          <w:szCs w:val="24"/>
        </w:rPr>
      </w:pPr>
    </w:p>
    <w:p w14:paraId="1BA1FF88" w14:textId="3E1BFB38" w:rsidR="00E15DA8" w:rsidRPr="00720ED7" w:rsidRDefault="00720ED7" w:rsidP="00384612">
      <w:pPr>
        <w:spacing w:after="0"/>
        <w:rPr>
          <w:b/>
          <w:i/>
          <w:sz w:val="24"/>
          <w:szCs w:val="24"/>
          <w:lang w:val="en-US"/>
        </w:rPr>
      </w:pPr>
      <w:r w:rsidRPr="00720ED7">
        <w:rPr>
          <w:b/>
          <w:i/>
          <w:sz w:val="24"/>
          <w:szCs w:val="24"/>
          <w:lang w:val="en-US"/>
        </w:rPr>
        <w:t xml:space="preserve">Observation 1: </w:t>
      </w:r>
      <w:proofErr w:type="spellStart"/>
      <w:r w:rsidRPr="00720ED7">
        <w:rPr>
          <w:b/>
          <w:i/>
          <w:sz w:val="24"/>
          <w:szCs w:val="24"/>
          <w:lang w:val="en-US"/>
        </w:rPr>
        <w:t>Insuficient</w:t>
      </w:r>
      <w:proofErr w:type="spellEnd"/>
      <w:r w:rsidRPr="00720ED7">
        <w:rPr>
          <w:b/>
          <w:i/>
          <w:sz w:val="24"/>
          <w:szCs w:val="24"/>
          <w:lang w:val="en-US"/>
        </w:rPr>
        <w:t xml:space="preserve"> knowledge of the beam pattern of each PRS resource (or </w:t>
      </w:r>
      <w:r w:rsidR="00384612">
        <w:rPr>
          <w:b/>
          <w:i/>
          <w:sz w:val="24"/>
          <w:szCs w:val="24"/>
          <w:lang w:val="en-US"/>
        </w:rPr>
        <w:t xml:space="preserve">any </w:t>
      </w:r>
      <w:r w:rsidRPr="00720ED7">
        <w:rPr>
          <w:b/>
          <w:i/>
          <w:sz w:val="24"/>
          <w:szCs w:val="24"/>
          <w:lang w:val="en-US"/>
        </w:rPr>
        <w:t>equivalent information) renders DL-</w:t>
      </w:r>
      <w:proofErr w:type="spellStart"/>
      <w:r w:rsidRPr="00720ED7">
        <w:rPr>
          <w:b/>
          <w:i/>
          <w:sz w:val="24"/>
          <w:szCs w:val="24"/>
          <w:lang w:val="en-US"/>
        </w:rPr>
        <w:t>AoD</w:t>
      </w:r>
      <w:proofErr w:type="spellEnd"/>
      <w:r w:rsidRPr="00720ED7">
        <w:rPr>
          <w:b/>
          <w:i/>
          <w:sz w:val="24"/>
          <w:szCs w:val="24"/>
          <w:lang w:val="en-US"/>
        </w:rPr>
        <w:t xml:space="preserve"> </w:t>
      </w:r>
      <w:r w:rsidR="00AD0EB9">
        <w:rPr>
          <w:b/>
          <w:i/>
          <w:sz w:val="24"/>
          <w:szCs w:val="24"/>
          <w:lang w:val="en-US"/>
        </w:rPr>
        <w:t>inaccurate</w:t>
      </w:r>
      <w:r w:rsidRPr="00720ED7">
        <w:rPr>
          <w:b/>
          <w:i/>
          <w:sz w:val="24"/>
          <w:szCs w:val="24"/>
          <w:lang w:val="en-US"/>
        </w:rPr>
        <w:t xml:space="preserve"> in NR Rel-16</w:t>
      </w:r>
      <w:r w:rsidR="00384612">
        <w:rPr>
          <w:b/>
          <w:i/>
          <w:sz w:val="24"/>
          <w:szCs w:val="24"/>
          <w:lang w:val="en-US"/>
        </w:rPr>
        <w:t>.</w:t>
      </w:r>
    </w:p>
    <w:p w14:paraId="750937F8" w14:textId="77777777" w:rsidR="00720ED7" w:rsidRPr="00720ED7" w:rsidRDefault="00720ED7" w:rsidP="006821A4">
      <w:pPr>
        <w:spacing w:after="0"/>
        <w:jc w:val="left"/>
        <w:rPr>
          <w:b/>
          <w:i/>
          <w:sz w:val="24"/>
          <w:szCs w:val="24"/>
          <w:lang w:val="en-US"/>
        </w:rPr>
      </w:pPr>
    </w:p>
    <w:p w14:paraId="1861B30B" w14:textId="790C97B9" w:rsidR="00720ED7" w:rsidRPr="00720ED7" w:rsidRDefault="00720ED7" w:rsidP="00384612">
      <w:pPr>
        <w:spacing w:after="0"/>
        <w:rPr>
          <w:b/>
          <w:i/>
          <w:sz w:val="24"/>
          <w:szCs w:val="24"/>
          <w:lang w:val="en-US"/>
        </w:rPr>
      </w:pPr>
      <w:r w:rsidRPr="00720ED7">
        <w:rPr>
          <w:b/>
          <w:i/>
          <w:sz w:val="24"/>
          <w:szCs w:val="24"/>
          <w:lang w:val="en-US"/>
        </w:rPr>
        <w:t>Observation 2: The usage of RSRP-only measurements in DL-</w:t>
      </w:r>
      <w:proofErr w:type="spellStart"/>
      <w:r w:rsidRPr="00720ED7">
        <w:rPr>
          <w:b/>
          <w:i/>
          <w:sz w:val="24"/>
          <w:szCs w:val="24"/>
          <w:lang w:val="en-US"/>
        </w:rPr>
        <w:t>AoD</w:t>
      </w:r>
      <w:proofErr w:type="spellEnd"/>
      <w:r w:rsidRPr="00720ED7">
        <w:rPr>
          <w:b/>
          <w:i/>
          <w:sz w:val="24"/>
          <w:szCs w:val="24"/>
          <w:lang w:val="en-US"/>
        </w:rPr>
        <w:t xml:space="preserve"> is limiting the performance in scenarios of multipath and/or scenarios where the phase difference between the PRS resources could also be exploited</w:t>
      </w:r>
      <w:r w:rsidR="00384612">
        <w:rPr>
          <w:b/>
          <w:i/>
          <w:sz w:val="24"/>
          <w:szCs w:val="24"/>
          <w:lang w:val="en-US"/>
        </w:rPr>
        <w:t xml:space="preserve"> (as used in other competing technologies).</w:t>
      </w:r>
      <w:r w:rsidRPr="00720ED7">
        <w:rPr>
          <w:b/>
          <w:i/>
          <w:sz w:val="24"/>
          <w:szCs w:val="24"/>
          <w:lang w:val="en-US"/>
        </w:rPr>
        <w:t xml:space="preserve"> </w:t>
      </w:r>
    </w:p>
    <w:p w14:paraId="123F7DDE" w14:textId="738A8FBE" w:rsidR="000D5DA8" w:rsidRDefault="000D5DA8" w:rsidP="000D5DA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RSRP-based DL-</w:t>
      </w:r>
      <w:proofErr w:type="spellStart"/>
      <w:r>
        <w:rPr>
          <w:rFonts w:ascii="Times New Roman" w:hAnsi="Times New Roman"/>
        </w:rPr>
        <w:t>AoD</w:t>
      </w:r>
      <w:proofErr w:type="spellEnd"/>
      <w:r>
        <w:rPr>
          <w:rFonts w:ascii="Times New Roman" w:hAnsi="Times New Roman"/>
        </w:rPr>
        <w:t xml:space="preserve"> </w:t>
      </w:r>
      <w:r w:rsidR="00E15DA8">
        <w:rPr>
          <w:rFonts w:ascii="Times New Roman" w:hAnsi="Times New Roman"/>
        </w:rPr>
        <w:t>Enhancement</w:t>
      </w:r>
      <w:r w:rsidR="00720ED7">
        <w:rPr>
          <w:rFonts w:ascii="Times New Roman" w:hAnsi="Times New Roman"/>
        </w:rPr>
        <w:t>: Beam-Response Information</w:t>
      </w:r>
    </w:p>
    <w:p w14:paraId="4B831830" w14:textId="43271C61" w:rsidR="00682B46" w:rsidRPr="00444D95" w:rsidRDefault="00682B46" w:rsidP="00682B46">
      <w:pPr>
        <w:spacing w:after="0"/>
        <w:rPr>
          <w:sz w:val="24"/>
          <w:szCs w:val="24"/>
        </w:rPr>
      </w:pPr>
      <w:r w:rsidRPr="00444D95">
        <w:rPr>
          <w:sz w:val="24"/>
          <w:szCs w:val="24"/>
        </w:rPr>
        <w:t xml:space="preserve">As was described above, it is crucial </w:t>
      </w:r>
      <w:r w:rsidR="00AD0EB9" w:rsidRPr="00444D95">
        <w:rPr>
          <w:sz w:val="24"/>
          <w:szCs w:val="24"/>
        </w:rPr>
        <w:t xml:space="preserve">that </w:t>
      </w:r>
      <w:r w:rsidRPr="00444D95">
        <w:rPr>
          <w:sz w:val="24"/>
          <w:szCs w:val="24"/>
        </w:rPr>
        <w:t xml:space="preserve">the positioning engine (either at the UE or the LMF) </w:t>
      </w:r>
      <w:r w:rsidR="00AD0EB9" w:rsidRPr="00444D95">
        <w:rPr>
          <w:sz w:val="24"/>
          <w:szCs w:val="24"/>
        </w:rPr>
        <w:t>has</w:t>
      </w:r>
      <w:r w:rsidRPr="00444D95">
        <w:rPr>
          <w:sz w:val="24"/>
          <w:szCs w:val="24"/>
        </w:rPr>
        <w:t xml:space="preserve"> a way to compare the reported RSRP vector with a “database” of expected RSRP vectors in order to determine the DL-</w:t>
      </w:r>
      <w:proofErr w:type="spellStart"/>
      <w:r w:rsidRPr="00444D95">
        <w:rPr>
          <w:sz w:val="24"/>
          <w:szCs w:val="24"/>
        </w:rPr>
        <w:t>AoD</w:t>
      </w:r>
      <w:proofErr w:type="spellEnd"/>
      <w:r w:rsidRPr="00444D95">
        <w:rPr>
          <w:sz w:val="24"/>
          <w:szCs w:val="24"/>
        </w:rPr>
        <w:t xml:space="preserve">. For example, assume the </w:t>
      </w:r>
      <w:proofErr w:type="spellStart"/>
      <w:r w:rsidRPr="00444D95">
        <w:rPr>
          <w:sz w:val="24"/>
          <w:szCs w:val="24"/>
        </w:rPr>
        <w:t>gNB</w:t>
      </w:r>
      <w:proofErr w:type="spellEnd"/>
      <w:r w:rsidRPr="00444D95">
        <w:rPr>
          <w:sz w:val="24"/>
          <w:szCs w:val="24"/>
        </w:rPr>
        <w:t xml:space="preserve"> transmits 3 beams, with beam responses, as shown in the figure below, the positioning engine, needs to be able to derive the relative ratio of the beam response of the first beam vs the second beam, and the first beam </w:t>
      </w:r>
      <w:r w:rsidR="00AD0EB9" w:rsidRPr="00444D95">
        <w:rPr>
          <w:sz w:val="24"/>
          <w:szCs w:val="24"/>
        </w:rPr>
        <w:t>vs</w:t>
      </w:r>
      <w:r w:rsidRPr="00444D95">
        <w:rPr>
          <w:sz w:val="24"/>
          <w:szCs w:val="24"/>
        </w:rPr>
        <w:t xml:space="preserve"> the third beam across all angles, so that it can compare it with a measured 3-element RSRP vector. </w:t>
      </w:r>
    </w:p>
    <w:p w14:paraId="5369C142" w14:textId="369D7A09" w:rsidR="00682B46" w:rsidRDefault="00682B46" w:rsidP="006821A4">
      <w:pPr>
        <w:spacing w:after="0"/>
        <w:jc w:val="left"/>
      </w:pPr>
    </w:p>
    <w:p w14:paraId="525F69E9" w14:textId="2A8F2C23" w:rsidR="00682B46" w:rsidRDefault="00682B46" w:rsidP="00682B46">
      <w:pPr>
        <w:spacing w:after="0"/>
        <w:jc w:val="center"/>
      </w:pPr>
      <w:r>
        <w:rPr>
          <w:noProof/>
        </w:rPr>
        <w:drawing>
          <wp:inline distT="0" distB="0" distL="0" distR="0" wp14:anchorId="0DF64C0E" wp14:editId="36EFB68A">
            <wp:extent cx="4795716" cy="276860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06901" cy="2775057"/>
                    </a:xfrm>
                    <a:prstGeom prst="rect">
                      <a:avLst/>
                    </a:prstGeom>
                    <a:noFill/>
                    <a:ln>
                      <a:noFill/>
                    </a:ln>
                  </pic:spPr>
                </pic:pic>
              </a:graphicData>
            </a:graphic>
          </wp:inline>
        </w:drawing>
      </w:r>
    </w:p>
    <w:p w14:paraId="59712C98" w14:textId="1DAE9B9F" w:rsidR="00682B46" w:rsidRDefault="00682B46" w:rsidP="00682B46">
      <w:pPr>
        <w:spacing w:after="0"/>
      </w:pPr>
    </w:p>
    <w:p w14:paraId="3628D680" w14:textId="52964C6D" w:rsidR="00682B46" w:rsidRPr="00444D95" w:rsidRDefault="00682B46" w:rsidP="00EA694A">
      <w:pPr>
        <w:spacing w:after="0"/>
        <w:rPr>
          <w:sz w:val="24"/>
          <w:szCs w:val="24"/>
          <w:lang w:val="en-US"/>
        </w:rPr>
      </w:pPr>
      <w:r w:rsidRPr="00444D95">
        <w:rPr>
          <w:sz w:val="24"/>
          <w:szCs w:val="24"/>
        </w:rPr>
        <w:t xml:space="preserve">One can envision different ways that such information </w:t>
      </w:r>
      <w:r w:rsidR="00AD0EB9" w:rsidRPr="00444D95">
        <w:rPr>
          <w:sz w:val="24"/>
          <w:szCs w:val="24"/>
        </w:rPr>
        <w:t>could</w:t>
      </w:r>
      <w:r w:rsidRPr="00444D95">
        <w:rPr>
          <w:sz w:val="24"/>
          <w:szCs w:val="24"/>
        </w:rPr>
        <w:t xml:space="preserve"> be provided at the LMF</w:t>
      </w:r>
      <w:r w:rsidR="00384612">
        <w:rPr>
          <w:sz w:val="24"/>
          <w:szCs w:val="24"/>
        </w:rPr>
        <w:t xml:space="preserve"> (UE-Assisted)</w:t>
      </w:r>
      <w:r w:rsidRPr="00444D95">
        <w:rPr>
          <w:sz w:val="24"/>
          <w:szCs w:val="24"/>
        </w:rPr>
        <w:t xml:space="preserve"> and the UE</w:t>
      </w:r>
      <w:r w:rsidR="00384612">
        <w:rPr>
          <w:sz w:val="24"/>
          <w:szCs w:val="24"/>
        </w:rPr>
        <w:t xml:space="preserve"> (UE-based)</w:t>
      </w:r>
      <w:r w:rsidRPr="00444D95">
        <w:rPr>
          <w:sz w:val="24"/>
          <w:szCs w:val="24"/>
        </w:rPr>
        <w:t xml:space="preserve">, but we would like to point out one major </w:t>
      </w:r>
      <w:r w:rsidR="00384612">
        <w:rPr>
          <w:sz w:val="24"/>
          <w:szCs w:val="24"/>
        </w:rPr>
        <w:t>aspect that needs to be taken into account</w:t>
      </w:r>
      <w:r w:rsidR="006D56DC">
        <w:rPr>
          <w:sz w:val="24"/>
          <w:szCs w:val="24"/>
        </w:rPr>
        <w:t>, namely,</w:t>
      </w:r>
      <w:r w:rsidRPr="00444D95">
        <w:rPr>
          <w:sz w:val="24"/>
          <w:szCs w:val="24"/>
        </w:rPr>
        <w:t xml:space="preserve"> </w:t>
      </w:r>
      <w:r w:rsidR="006D56DC">
        <w:rPr>
          <w:sz w:val="24"/>
          <w:szCs w:val="24"/>
        </w:rPr>
        <w:t>t</w:t>
      </w:r>
      <w:r w:rsidR="00384612">
        <w:rPr>
          <w:sz w:val="24"/>
          <w:szCs w:val="24"/>
        </w:rPr>
        <w:t>he o</w:t>
      </w:r>
      <w:r w:rsidRPr="00444D95">
        <w:rPr>
          <w:sz w:val="24"/>
          <w:szCs w:val="24"/>
        </w:rPr>
        <w:t>verhead</w:t>
      </w:r>
      <w:r w:rsidR="00384612">
        <w:rPr>
          <w:sz w:val="24"/>
          <w:szCs w:val="24"/>
        </w:rPr>
        <w:t xml:space="preserve"> requirements of such assistance data information</w:t>
      </w:r>
      <w:r w:rsidRPr="00444D95">
        <w:rPr>
          <w:sz w:val="24"/>
          <w:szCs w:val="24"/>
        </w:rPr>
        <w:t xml:space="preserve">. As a small example, </w:t>
      </w:r>
      <w:r w:rsidRPr="00444D95">
        <w:rPr>
          <w:sz w:val="24"/>
          <w:szCs w:val="24"/>
          <w:lang w:val="en-US"/>
        </w:rPr>
        <w:t xml:space="preserve">assume 8 PRS resources per TRP, and a need to acquire their beam response every 0.5 degree for a range of 120 degrees for both Azimuth and Zenith. With 5 bits per </w:t>
      </w:r>
      <w:r w:rsidR="00384612">
        <w:rPr>
          <w:sz w:val="24"/>
          <w:szCs w:val="24"/>
          <w:lang w:val="en-US"/>
        </w:rPr>
        <w:t xml:space="preserve">RSRP </w:t>
      </w:r>
      <w:r w:rsidRPr="00444D95">
        <w:rPr>
          <w:sz w:val="24"/>
          <w:szCs w:val="24"/>
          <w:lang w:val="en-US"/>
        </w:rPr>
        <w:t>value (1 dB granularity</w:t>
      </w:r>
      <w:r w:rsidR="00EA694A" w:rsidRPr="00444D95">
        <w:rPr>
          <w:sz w:val="24"/>
          <w:szCs w:val="24"/>
          <w:lang w:val="en-US"/>
        </w:rPr>
        <w:t xml:space="preserve"> of RSRP</w:t>
      </w:r>
      <w:r w:rsidRPr="00444D95">
        <w:rPr>
          <w:sz w:val="24"/>
          <w:szCs w:val="24"/>
          <w:lang w:val="en-US"/>
        </w:rPr>
        <w:t>)</w:t>
      </w:r>
      <w:r w:rsidR="00EA694A" w:rsidRPr="00444D95">
        <w:rPr>
          <w:sz w:val="24"/>
          <w:szCs w:val="24"/>
          <w:lang w:val="en-US"/>
        </w:rPr>
        <w:t>, such a signaling would require</w:t>
      </w:r>
      <w:r w:rsidRPr="00444D95">
        <w:rPr>
          <w:sz w:val="24"/>
          <w:szCs w:val="24"/>
          <w:lang w:val="en-US"/>
        </w:rPr>
        <w:t xml:space="preserve"> 5*8*240*240 = 2.3 </w:t>
      </w:r>
      <w:proofErr w:type="spellStart"/>
      <w:r w:rsidRPr="00444D95">
        <w:rPr>
          <w:sz w:val="24"/>
          <w:szCs w:val="24"/>
          <w:lang w:val="en-US"/>
        </w:rPr>
        <w:t>MB</w:t>
      </w:r>
      <w:r w:rsidR="00A968FB" w:rsidRPr="00444D95">
        <w:rPr>
          <w:sz w:val="24"/>
          <w:szCs w:val="24"/>
          <w:lang w:val="en-US"/>
        </w:rPr>
        <w:t>its</w:t>
      </w:r>
      <w:proofErr w:type="spellEnd"/>
      <w:r w:rsidRPr="00444D95">
        <w:rPr>
          <w:sz w:val="24"/>
          <w:szCs w:val="24"/>
          <w:lang w:val="en-US"/>
        </w:rPr>
        <w:t xml:space="preserve"> / TRP. </w:t>
      </w:r>
      <w:r w:rsidR="00384612">
        <w:rPr>
          <w:sz w:val="24"/>
          <w:szCs w:val="24"/>
          <w:lang w:val="en-US"/>
        </w:rPr>
        <w:t>Actually, i</w:t>
      </w:r>
      <w:r w:rsidR="00837855" w:rsidRPr="00444D95">
        <w:rPr>
          <w:sz w:val="24"/>
          <w:szCs w:val="24"/>
          <w:lang w:val="en-US"/>
        </w:rPr>
        <w:t>n a worst case scenario</w:t>
      </w:r>
      <w:r w:rsidR="00384612">
        <w:rPr>
          <w:sz w:val="24"/>
          <w:szCs w:val="24"/>
          <w:lang w:val="en-US"/>
        </w:rPr>
        <w:t xml:space="preserve"> that has</w:t>
      </w:r>
      <w:r w:rsidR="00837855" w:rsidRPr="00444D95">
        <w:rPr>
          <w:sz w:val="24"/>
          <w:szCs w:val="24"/>
          <w:lang w:val="en-US"/>
        </w:rPr>
        <w:t xml:space="preserve"> 64 PRS resources per set, with 2 sets per Frequency layer, and 4 Frequency layers per TRP, the amount of data which may be required would be 2*4*8</w:t>
      </w:r>
      <w:r w:rsidR="00384612">
        <w:rPr>
          <w:sz w:val="24"/>
          <w:szCs w:val="24"/>
          <w:lang w:val="en-US"/>
        </w:rPr>
        <w:t xml:space="preserve"> </w:t>
      </w:r>
      <w:r w:rsidR="00837855" w:rsidRPr="00444D95">
        <w:rPr>
          <w:sz w:val="24"/>
          <w:szCs w:val="24"/>
          <w:lang w:val="en-US"/>
        </w:rPr>
        <w:t>=</w:t>
      </w:r>
      <w:r w:rsidR="00384612">
        <w:rPr>
          <w:sz w:val="24"/>
          <w:szCs w:val="24"/>
          <w:lang w:val="en-US"/>
        </w:rPr>
        <w:t xml:space="preserve"> </w:t>
      </w:r>
      <w:r w:rsidR="00837855" w:rsidRPr="00444D95">
        <w:rPr>
          <w:sz w:val="24"/>
          <w:szCs w:val="24"/>
          <w:lang w:val="en-US"/>
        </w:rPr>
        <w:t>64 times larger.</w:t>
      </w:r>
      <w:r w:rsidRPr="00444D95">
        <w:rPr>
          <w:sz w:val="24"/>
          <w:szCs w:val="24"/>
          <w:lang w:val="en-US"/>
        </w:rPr>
        <w:t xml:space="preserve"> </w:t>
      </w:r>
      <w:r w:rsidR="00EA694A" w:rsidRPr="00444D95">
        <w:rPr>
          <w:sz w:val="24"/>
          <w:szCs w:val="24"/>
          <w:lang w:val="en-US"/>
        </w:rPr>
        <w:t xml:space="preserve">Delivering such a package to the UE in the assistance data, </w:t>
      </w:r>
      <w:r w:rsidR="00837855" w:rsidRPr="00444D95">
        <w:rPr>
          <w:sz w:val="24"/>
          <w:szCs w:val="24"/>
          <w:lang w:val="en-US"/>
        </w:rPr>
        <w:t xml:space="preserve"> </w:t>
      </w:r>
      <w:r w:rsidR="00EA694A" w:rsidRPr="00444D95">
        <w:rPr>
          <w:sz w:val="24"/>
          <w:szCs w:val="24"/>
          <w:lang w:val="en-US"/>
        </w:rPr>
        <w:t xml:space="preserve">unicast or </w:t>
      </w:r>
      <w:r w:rsidR="00837855" w:rsidRPr="00444D95">
        <w:rPr>
          <w:sz w:val="24"/>
          <w:szCs w:val="24"/>
          <w:lang w:val="en-US"/>
        </w:rPr>
        <w:t xml:space="preserve">broadcast, </w:t>
      </w:r>
      <w:r w:rsidR="00EA694A" w:rsidRPr="00444D95">
        <w:rPr>
          <w:sz w:val="24"/>
          <w:szCs w:val="24"/>
          <w:lang w:val="en-US"/>
        </w:rPr>
        <w:t xml:space="preserve">would result </w:t>
      </w:r>
      <w:r w:rsidR="00AD0EB9" w:rsidRPr="00444D95">
        <w:rPr>
          <w:sz w:val="24"/>
          <w:szCs w:val="24"/>
          <w:lang w:val="en-US"/>
        </w:rPr>
        <w:t>in</w:t>
      </w:r>
      <w:r w:rsidR="00EA694A" w:rsidRPr="00444D95">
        <w:rPr>
          <w:sz w:val="24"/>
          <w:szCs w:val="24"/>
          <w:lang w:val="en-US"/>
        </w:rPr>
        <w:t xml:space="preserve"> large overhead </w:t>
      </w:r>
      <w:r w:rsidR="00A968FB" w:rsidRPr="00444D95">
        <w:rPr>
          <w:sz w:val="24"/>
          <w:szCs w:val="24"/>
          <w:lang w:val="en-US"/>
        </w:rPr>
        <w:t xml:space="preserve">unless enhancements are </w:t>
      </w:r>
      <w:r w:rsidR="0096497F" w:rsidRPr="00444D95">
        <w:rPr>
          <w:sz w:val="24"/>
          <w:szCs w:val="24"/>
          <w:lang w:val="en-US"/>
        </w:rPr>
        <w:t>considered</w:t>
      </w:r>
      <w:r w:rsidR="00A968FB" w:rsidRPr="00444D95">
        <w:rPr>
          <w:sz w:val="24"/>
          <w:szCs w:val="24"/>
          <w:lang w:val="en-US"/>
        </w:rPr>
        <w:t xml:space="preserve"> during this WI to make DL-</w:t>
      </w:r>
      <w:proofErr w:type="spellStart"/>
      <w:r w:rsidR="00A968FB" w:rsidRPr="00444D95">
        <w:rPr>
          <w:sz w:val="24"/>
          <w:szCs w:val="24"/>
          <w:lang w:val="en-US"/>
        </w:rPr>
        <w:t>AoD</w:t>
      </w:r>
      <w:proofErr w:type="spellEnd"/>
      <w:r w:rsidR="00A968FB" w:rsidRPr="00444D95">
        <w:rPr>
          <w:sz w:val="24"/>
          <w:szCs w:val="24"/>
          <w:lang w:val="en-US"/>
        </w:rPr>
        <w:t xml:space="preserve"> a more attractable positioning solution</w:t>
      </w:r>
      <w:r w:rsidR="00384612">
        <w:rPr>
          <w:sz w:val="24"/>
          <w:szCs w:val="24"/>
          <w:lang w:val="en-US"/>
        </w:rPr>
        <w:t xml:space="preserve"> with assistance data that has reasonable overhead</w:t>
      </w:r>
      <w:r w:rsidR="00A968FB" w:rsidRPr="00444D95">
        <w:rPr>
          <w:sz w:val="24"/>
          <w:szCs w:val="24"/>
          <w:lang w:val="en-US"/>
        </w:rPr>
        <w:t xml:space="preserve">. </w:t>
      </w:r>
    </w:p>
    <w:p w14:paraId="4F41F3D6" w14:textId="30343A13" w:rsidR="00682B46" w:rsidRDefault="00682B46" w:rsidP="00EA694A">
      <w:pPr>
        <w:spacing w:after="0"/>
        <w:rPr>
          <w:lang w:val="en-US"/>
        </w:rPr>
      </w:pPr>
    </w:p>
    <w:p w14:paraId="5EA4C2DE" w14:textId="20A93312" w:rsidR="00682B46" w:rsidRPr="00682B46" w:rsidRDefault="00EA694A" w:rsidP="00EA694A">
      <w:pPr>
        <w:spacing w:after="0"/>
        <w:rPr>
          <w:b/>
          <w:bCs/>
          <w:i/>
          <w:iCs/>
          <w:sz w:val="24"/>
          <w:szCs w:val="24"/>
        </w:rPr>
      </w:pPr>
      <w:r w:rsidRPr="00EA694A">
        <w:rPr>
          <w:b/>
          <w:bCs/>
          <w:i/>
          <w:iCs/>
          <w:sz w:val="24"/>
          <w:szCs w:val="24"/>
          <w:lang w:val="en-US"/>
        </w:rPr>
        <w:t xml:space="preserve">Observation 3: </w:t>
      </w:r>
      <w:r>
        <w:rPr>
          <w:b/>
          <w:bCs/>
          <w:i/>
          <w:iCs/>
          <w:sz w:val="24"/>
          <w:szCs w:val="24"/>
          <w:lang w:val="en-US"/>
        </w:rPr>
        <w:t xml:space="preserve">Beam-Response Signaling in the Assistance Data may result </w:t>
      </w:r>
      <w:r w:rsidR="00A36A6F">
        <w:rPr>
          <w:b/>
          <w:bCs/>
          <w:i/>
          <w:iCs/>
          <w:sz w:val="24"/>
          <w:szCs w:val="24"/>
          <w:lang w:val="en-US"/>
        </w:rPr>
        <w:t>in</w:t>
      </w:r>
      <w:r>
        <w:rPr>
          <w:b/>
          <w:bCs/>
          <w:i/>
          <w:iCs/>
          <w:sz w:val="24"/>
          <w:szCs w:val="24"/>
          <w:lang w:val="en-US"/>
        </w:rPr>
        <w:t xml:space="preserve"> large overhead which needs to be addressed during this WI in order to make RSRP-based UE-based DL-</w:t>
      </w:r>
      <w:proofErr w:type="spellStart"/>
      <w:r>
        <w:rPr>
          <w:b/>
          <w:bCs/>
          <w:i/>
          <w:iCs/>
          <w:sz w:val="24"/>
          <w:szCs w:val="24"/>
          <w:lang w:val="en-US"/>
        </w:rPr>
        <w:t>AoD</w:t>
      </w:r>
      <w:proofErr w:type="spellEnd"/>
      <w:r>
        <w:rPr>
          <w:b/>
          <w:bCs/>
          <w:i/>
          <w:iCs/>
          <w:sz w:val="24"/>
          <w:szCs w:val="24"/>
          <w:lang w:val="en-US"/>
        </w:rPr>
        <w:t xml:space="preserve"> a feasible and attractable positioning solution.</w:t>
      </w:r>
    </w:p>
    <w:p w14:paraId="7753A509" w14:textId="259DAF5A" w:rsidR="00682B46" w:rsidRDefault="00682B46" w:rsidP="006821A4">
      <w:pPr>
        <w:spacing w:after="0"/>
        <w:jc w:val="left"/>
        <w:rPr>
          <w:lang w:val="en-US"/>
        </w:rPr>
      </w:pPr>
    </w:p>
    <w:p w14:paraId="2D5CCDED" w14:textId="40F8BA96" w:rsidR="00EA694A" w:rsidRDefault="00460F30" w:rsidP="00A968FB">
      <w:pPr>
        <w:spacing w:after="0"/>
        <w:rPr>
          <w:sz w:val="24"/>
          <w:szCs w:val="24"/>
          <w:lang w:val="en-US"/>
        </w:rPr>
      </w:pPr>
      <w:r w:rsidRPr="00444D95">
        <w:rPr>
          <w:sz w:val="24"/>
          <w:szCs w:val="24"/>
          <w:lang w:val="en-US"/>
        </w:rPr>
        <w:t>W</w:t>
      </w:r>
      <w:r w:rsidR="00A968FB" w:rsidRPr="00444D95">
        <w:rPr>
          <w:sz w:val="24"/>
          <w:szCs w:val="24"/>
          <w:lang w:val="en-US"/>
        </w:rPr>
        <w:t xml:space="preserve">e can consider a </w:t>
      </w:r>
      <w:r w:rsidRPr="00444D95">
        <w:rPr>
          <w:sz w:val="24"/>
          <w:szCs w:val="24"/>
          <w:lang w:val="en-US"/>
        </w:rPr>
        <w:t>simple</w:t>
      </w:r>
      <w:r w:rsidR="00A968FB" w:rsidRPr="00444D95">
        <w:rPr>
          <w:sz w:val="24"/>
          <w:szCs w:val="24"/>
          <w:lang w:val="en-US"/>
        </w:rPr>
        <w:t xml:space="preserve"> scheme of </w:t>
      </w:r>
      <w:r w:rsidRPr="00444D95">
        <w:rPr>
          <w:sz w:val="24"/>
          <w:szCs w:val="24"/>
          <w:lang w:val="en-US"/>
        </w:rPr>
        <w:t>quantizing</w:t>
      </w:r>
      <w:r w:rsidR="00A968FB" w:rsidRPr="00444D95">
        <w:rPr>
          <w:sz w:val="24"/>
          <w:szCs w:val="24"/>
          <w:lang w:val="en-US"/>
        </w:rPr>
        <w:t xml:space="preserve"> the beam responses and determine potential losses in DL-</w:t>
      </w:r>
      <w:proofErr w:type="spellStart"/>
      <w:r w:rsidR="00A968FB" w:rsidRPr="00444D95">
        <w:rPr>
          <w:sz w:val="24"/>
          <w:szCs w:val="24"/>
          <w:lang w:val="en-US"/>
        </w:rPr>
        <w:t>AoD</w:t>
      </w:r>
      <w:proofErr w:type="spellEnd"/>
      <w:r w:rsidR="00A968FB" w:rsidRPr="00444D95">
        <w:rPr>
          <w:sz w:val="24"/>
          <w:szCs w:val="24"/>
          <w:lang w:val="en-US"/>
        </w:rPr>
        <w:t xml:space="preserve"> estimation accuracy for different quantization levels. </w:t>
      </w:r>
      <w:r w:rsidR="00EA694A" w:rsidRPr="00444D95">
        <w:rPr>
          <w:sz w:val="24"/>
          <w:szCs w:val="24"/>
          <w:lang w:val="en-US"/>
        </w:rPr>
        <w:t xml:space="preserve"> As a </w:t>
      </w:r>
      <w:r w:rsidR="00A968FB" w:rsidRPr="00444D95">
        <w:rPr>
          <w:sz w:val="24"/>
          <w:szCs w:val="24"/>
          <w:lang w:val="en-US"/>
        </w:rPr>
        <w:t>first</w:t>
      </w:r>
      <w:r w:rsidR="00EA694A" w:rsidRPr="00444D95">
        <w:rPr>
          <w:sz w:val="24"/>
          <w:szCs w:val="24"/>
          <w:lang w:val="en-US"/>
        </w:rPr>
        <w:t xml:space="preserve"> simulation example, for the </w:t>
      </w:r>
      <w:proofErr w:type="spellStart"/>
      <w:r w:rsidR="00EA694A" w:rsidRPr="00444D95">
        <w:rPr>
          <w:sz w:val="24"/>
          <w:szCs w:val="24"/>
          <w:lang w:val="en-US"/>
        </w:rPr>
        <w:t>InH</w:t>
      </w:r>
      <w:proofErr w:type="spellEnd"/>
      <w:r w:rsidR="00EA694A" w:rsidRPr="00444D95">
        <w:rPr>
          <w:sz w:val="24"/>
          <w:szCs w:val="24"/>
          <w:lang w:val="en-US"/>
        </w:rPr>
        <w:t xml:space="preserve"> FR1 scenario, and assuming a X-value quantization of the angle domain in the [-90,90] azimuth space, for X=[16,</w:t>
      </w:r>
      <w:r w:rsidR="00A968FB" w:rsidRPr="00444D95">
        <w:rPr>
          <w:sz w:val="24"/>
          <w:szCs w:val="24"/>
          <w:lang w:val="en-US"/>
        </w:rPr>
        <w:t xml:space="preserve"> </w:t>
      </w:r>
      <w:r w:rsidR="00EA694A" w:rsidRPr="00444D95">
        <w:rPr>
          <w:sz w:val="24"/>
          <w:szCs w:val="24"/>
          <w:lang w:val="en-US"/>
        </w:rPr>
        <w:t>32,</w:t>
      </w:r>
      <w:r w:rsidR="00A968FB" w:rsidRPr="00444D95">
        <w:rPr>
          <w:sz w:val="24"/>
          <w:szCs w:val="24"/>
          <w:lang w:val="en-US"/>
        </w:rPr>
        <w:t xml:space="preserve"> </w:t>
      </w:r>
      <w:r w:rsidR="00EA694A" w:rsidRPr="00444D95">
        <w:rPr>
          <w:sz w:val="24"/>
          <w:szCs w:val="24"/>
          <w:lang w:val="en-US"/>
        </w:rPr>
        <w:t>64,</w:t>
      </w:r>
      <w:r w:rsidR="00A968FB" w:rsidRPr="00444D95">
        <w:rPr>
          <w:sz w:val="24"/>
          <w:szCs w:val="24"/>
          <w:lang w:val="en-US"/>
        </w:rPr>
        <w:t xml:space="preserve"> </w:t>
      </w:r>
      <w:r w:rsidR="00EA694A" w:rsidRPr="00444D95">
        <w:rPr>
          <w:sz w:val="24"/>
          <w:szCs w:val="24"/>
          <w:lang w:val="en-US"/>
        </w:rPr>
        <w:t>128,</w:t>
      </w:r>
      <w:r w:rsidR="00A968FB" w:rsidRPr="00444D95">
        <w:rPr>
          <w:sz w:val="24"/>
          <w:szCs w:val="24"/>
          <w:lang w:val="en-US"/>
        </w:rPr>
        <w:t xml:space="preserve"> </w:t>
      </w:r>
      <w:r w:rsidR="00EA694A" w:rsidRPr="00444D95">
        <w:rPr>
          <w:sz w:val="24"/>
          <w:szCs w:val="24"/>
          <w:lang w:val="en-US"/>
        </w:rPr>
        <w:t xml:space="preserve">256], we </w:t>
      </w:r>
      <w:proofErr w:type="spellStart"/>
      <w:r w:rsidR="00EA694A" w:rsidRPr="00444D95">
        <w:rPr>
          <w:sz w:val="24"/>
          <w:szCs w:val="24"/>
          <w:lang w:val="en-US"/>
        </w:rPr>
        <w:t>oberve</w:t>
      </w:r>
      <w:proofErr w:type="spellEnd"/>
      <w:r w:rsidR="00EA694A" w:rsidRPr="00444D95">
        <w:rPr>
          <w:sz w:val="24"/>
          <w:szCs w:val="24"/>
          <w:lang w:val="en-US"/>
        </w:rPr>
        <w:t xml:space="preserve"> that there is </w:t>
      </w:r>
      <w:r w:rsidR="00A968FB" w:rsidRPr="00444D95">
        <w:rPr>
          <w:sz w:val="24"/>
          <w:szCs w:val="24"/>
          <w:lang w:val="en-US"/>
        </w:rPr>
        <w:t xml:space="preserve">a non-trivial </w:t>
      </w:r>
      <w:r w:rsidR="00EA694A" w:rsidRPr="00444D95">
        <w:rPr>
          <w:sz w:val="24"/>
          <w:szCs w:val="24"/>
          <w:lang w:val="en-US"/>
        </w:rPr>
        <w:t>impact in performance of the DL-</w:t>
      </w:r>
      <w:proofErr w:type="spellStart"/>
      <w:r w:rsidR="00EA694A" w:rsidRPr="00444D95">
        <w:rPr>
          <w:sz w:val="24"/>
          <w:szCs w:val="24"/>
          <w:lang w:val="en-US"/>
        </w:rPr>
        <w:t>AoD</w:t>
      </w:r>
      <w:proofErr w:type="spellEnd"/>
      <w:r w:rsidR="00EA694A" w:rsidRPr="00444D95">
        <w:rPr>
          <w:sz w:val="24"/>
          <w:szCs w:val="24"/>
          <w:lang w:val="en-US"/>
        </w:rPr>
        <w:t xml:space="preserve"> estimation as shown in the figure below: In short, the 50% </w:t>
      </w:r>
      <w:r w:rsidR="00A968FB" w:rsidRPr="00444D95">
        <w:rPr>
          <w:sz w:val="24"/>
          <w:szCs w:val="24"/>
          <w:lang w:val="en-US"/>
        </w:rPr>
        <w:t>DL-</w:t>
      </w:r>
      <w:proofErr w:type="spellStart"/>
      <w:r w:rsidR="00A968FB" w:rsidRPr="00444D95">
        <w:rPr>
          <w:sz w:val="24"/>
          <w:szCs w:val="24"/>
          <w:lang w:val="en-US"/>
        </w:rPr>
        <w:t>AoD</w:t>
      </w:r>
      <w:proofErr w:type="spellEnd"/>
      <w:r w:rsidRPr="00444D95">
        <w:rPr>
          <w:sz w:val="24"/>
          <w:szCs w:val="24"/>
          <w:lang w:val="en-US"/>
        </w:rPr>
        <w:t xml:space="preserve"> </w:t>
      </w:r>
      <w:r w:rsidR="00EA694A" w:rsidRPr="00444D95">
        <w:rPr>
          <w:sz w:val="24"/>
          <w:szCs w:val="24"/>
          <w:lang w:val="en-US"/>
        </w:rPr>
        <w:t xml:space="preserve">error of the CDF constructed using the 6-best angles </w:t>
      </w:r>
      <w:r w:rsidR="00384612">
        <w:rPr>
          <w:sz w:val="24"/>
          <w:szCs w:val="24"/>
          <w:lang w:val="en-US"/>
        </w:rPr>
        <w:t>from each</w:t>
      </w:r>
      <w:r w:rsidR="00EA694A" w:rsidRPr="00444D95">
        <w:rPr>
          <w:sz w:val="24"/>
          <w:szCs w:val="24"/>
          <w:lang w:val="en-US"/>
        </w:rPr>
        <w:t xml:space="preserve"> </w:t>
      </w:r>
      <w:r w:rsidR="00384612">
        <w:rPr>
          <w:sz w:val="24"/>
          <w:szCs w:val="24"/>
          <w:lang w:val="en-US"/>
        </w:rPr>
        <w:t>UE</w:t>
      </w:r>
      <w:r w:rsidR="00A968FB" w:rsidRPr="00444D95">
        <w:rPr>
          <w:sz w:val="24"/>
          <w:szCs w:val="24"/>
          <w:lang w:val="en-US"/>
        </w:rPr>
        <w:t>,</w:t>
      </w:r>
      <w:r w:rsidR="00EA694A" w:rsidRPr="00444D95">
        <w:rPr>
          <w:sz w:val="24"/>
          <w:szCs w:val="24"/>
          <w:lang w:val="en-US"/>
        </w:rPr>
        <w:t xml:space="preserve"> drops from 1 degree to 3 degrees if we </w:t>
      </w:r>
      <w:r w:rsidR="00A968FB" w:rsidRPr="00444D95">
        <w:rPr>
          <w:sz w:val="24"/>
          <w:szCs w:val="24"/>
          <w:lang w:val="en-US"/>
        </w:rPr>
        <w:t xml:space="preserve">use </w:t>
      </w:r>
      <w:r w:rsidR="00EA694A" w:rsidRPr="00444D95">
        <w:rPr>
          <w:sz w:val="24"/>
          <w:szCs w:val="24"/>
          <w:lang w:val="en-US"/>
        </w:rPr>
        <w:t xml:space="preserve">a 256-value representation (e.g. beam response quantized into bins that are </w:t>
      </w:r>
      <w:r w:rsidR="00A968FB" w:rsidRPr="00444D95">
        <w:rPr>
          <w:sz w:val="24"/>
          <w:szCs w:val="24"/>
          <w:lang w:val="en-US"/>
        </w:rPr>
        <w:t>approximately</w:t>
      </w:r>
      <w:r w:rsidR="00EA694A" w:rsidRPr="00444D95">
        <w:rPr>
          <w:sz w:val="24"/>
          <w:szCs w:val="24"/>
          <w:lang w:val="en-US"/>
        </w:rPr>
        <w:t xml:space="preserve"> 180/256 = 0.7 degrees apart) down to a 16-value representation. Please note that an </w:t>
      </w:r>
      <w:r w:rsidR="00A968FB" w:rsidRPr="00444D95">
        <w:rPr>
          <w:sz w:val="24"/>
          <w:szCs w:val="24"/>
          <w:lang w:val="en-US"/>
        </w:rPr>
        <w:t xml:space="preserve">absolute </w:t>
      </w:r>
      <w:proofErr w:type="spellStart"/>
      <w:r w:rsidR="00EA694A" w:rsidRPr="00444D95">
        <w:rPr>
          <w:sz w:val="24"/>
          <w:szCs w:val="24"/>
          <w:lang w:val="en-US"/>
        </w:rPr>
        <w:t>AoD</w:t>
      </w:r>
      <w:proofErr w:type="spellEnd"/>
      <w:r w:rsidR="00EA694A" w:rsidRPr="00444D95">
        <w:rPr>
          <w:sz w:val="24"/>
          <w:szCs w:val="24"/>
          <w:lang w:val="en-US"/>
        </w:rPr>
        <w:t xml:space="preserve"> error of 1 degree vs 3 degree</w:t>
      </w:r>
      <w:r w:rsidR="00A968FB" w:rsidRPr="00444D95">
        <w:rPr>
          <w:sz w:val="24"/>
          <w:szCs w:val="24"/>
          <w:lang w:val="en-US"/>
        </w:rPr>
        <w:t>s</w:t>
      </w:r>
      <w:r w:rsidR="00384612">
        <w:rPr>
          <w:sz w:val="24"/>
          <w:szCs w:val="24"/>
          <w:lang w:val="en-US"/>
        </w:rPr>
        <w:t xml:space="preserve"> </w:t>
      </w:r>
      <w:r w:rsidR="00EA694A" w:rsidRPr="00444D95">
        <w:rPr>
          <w:sz w:val="24"/>
          <w:szCs w:val="24"/>
          <w:lang w:val="en-US"/>
        </w:rPr>
        <w:t>can result at</w:t>
      </w:r>
      <w:r w:rsidR="00384612">
        <w:rPr>
          <w:sz w:val="24"/>
          <w:szCs w:val="24"/>
          <w:lang w:val="en-US"/>
        </w:rPr>
        <w:t>,</w:t>
      </w:r>
      <w:r w:rsidR="00EA694A" w:rsidRPr="00444D95">
        <w:rPr>
          <w:sz w:val="24"/>
          <w:szCs w:val="24"/>
          <w:lang w:val="en-US"/>
        </w:rPr>
        <w:t xml:space="preserve"> </w:t>
      </w:r>
      <w:r w:rsidR="00A968FB" w:rsidRPr="00444D95">
        <w:rPr>
          <w:sz w:val="24"/>
          <w:szCs w:val="24"/>
          <w:lang w:val="en-US"/>
        </w:rPr>
        <w:t>a</w:t>
      </w:r>
      <w:r w:rsidR="00384612">
        <w:rPr>
          <w:sz w:val="24"/>
          <w:szCs w:val="24"/>
          <w:lang w:val="en-US"/>
        </w:rPr>
        <w:t>n</w:t>
      </w:r>
      <w:r w:rsidR="00EA694A" w:rsidRPr="00444D95">
        <w:rPr>
          <w:sz w:val="24"/>
          <w:szCs w:val="24"/>
          <w:lang w:val="en-US"/>
        </w:rPr>
        <w:t>100 meter</w:t>
      </w:r>
      <w:r w:rsidR="00A968FB" w:rsidRPr="00444D95">
        <w:rPr>
          <w:sz w:val="24"/>
          <w:szCs w:val="24"/>
          <w:lang w:val="en-US"/>
        </w:rPr>
        <w:t xml:space="preserve"> distance</w:t>
      </w:r>
      <w:r w:rsidR="00384612">
        <w:rPr>
          <w:sz w:val="24"/>
          <w:szCs w:val="24"/>
          <w:lang w:val="en-US"/>
        </w:rPr>
        <w:t xml:space="preserve"> from the TRO,</w:t>
      </w:r>
      <w:r w:rsidR="00A968FB" w:rsidRPr="00444D95">
        <w:rPr>
          <w:sz w:val="24"/>
          <w:szCs w:val="24"/>
          <w:lang w:val="en-US"/>
        </w:rPr>
        <w:t xml:space="preserve"> to a</w:t>
      </w:r>
      <w:r w:rsidR="00EA694A" w:rsidRPr="00444D95">
        <w:rPr>
          <w:sz w:val="24"/>
          <w:szCs w:val="24"/>
          <w:lang w:val="en-US"/>
        </w:rPr>
        <w:t xml:space="preserve"> </w:t>
      </w:r>
      <w:r w:rsidR="00A968FB" w:rsidRPr="00444D95">
        <w:rPr>
          <w:sz w:val="24"/>
          <w:szCs w:val="24"/>
          <w:lang w:val="en-US"/>
        </w:rPr>
        <w:t>multi-meter</w:t>
      </w:r>
      <w:r w:rsidR="00EA694A" w:rsidRPr="00444D95">
        <w:rPr>
          <w:sz w:val="24"/>
          <w:szCs w:val="24"/>
          <w:lang w:val="en-US"/>
        </w:rPr>
        <w:t xml:space="preserve"> positioning error since the positioning error is very sensitive to the angle estimation</w:t>
      </w:r>
      <w:r w:rsidR="00384612">
        <w:rPr>
          <w:sz w:val="24"/>
          <w:szCs w:val="24"/>
          <w:lang w:val="en-US"/>
        </w:rPr>
        <w:t xml:space="preserve"> error</w:t>
      </w:r>
      <w:r w:rsidR="00A968FB" w:rsidRPr="00444D95">
        <w:rPr>
          <w:sz w:val="24"/>
          <w:szCs w:val="24"/>
          <w:lang w:val="en-US"/>
        </w:rPr>
        <w:t>, and therefore rendering DL-</w:t>
      </w:r>
      <w:proofErr w:type="spellStart"/>
      <w:r w:rsidR="00A968FB" w:rsidRPr="00444D95">
        <w:rPr>
          <w:sz w:val="24"/>
          <w:szCs w:val="24"/>
          <w:lang w:val="en-US"/>
        </w:rPr>
        <w:t>AoD</w:t>
      </w:r>
      <w:proofErr w:type="spellEnd"/>
      <w:r w:rsidR="00A968FB" w:rsidRPr="00444D95">
        <w:rPr>
          <w:sz w:val="24"/>
          <w:szCs w:val="24"/>
          <w:lang w:val="en-US"/>
        </w:rPr>
        <w:t xml:space="preserve"> positioning not a useful method to reach the &lt;1m, let alone the 0.2m positioning accuracy targets.</w:t>
      </w:r>
      <w:r w:rsidR="00EA694A" w:rsidRPr="00444D95">
        <w:rPr>
          <w:sz w:val="24"/>
          <w:szCs w:val="24"/>
          <w:lang w:val="en-US"/>
        </w:rPr>
        <w:t xml:space="preserve"> </w:t>
      </w:r>
    </w:p>
    <w:p w14:paraId="7AE182FB" w14:textId="77777777" w:rsidR="00384612" w:rsidRPr="00444D95" w:rsidRDefault="00384612" w:rsidP="00A968FB">
      <w:pPr>
        <w:spacing w:after="0"/>
        <w:rPr>
          <w:sz w:val="24"/>
          <w:szCs w:val="24"/>
          <w:lang w:val="en-US"/>
        </w:rPr>
      </w:pPr>
    </w:p>
    <w:p w14:paraId="4EAA2FCD" w14:textId="65D74678" w:rsidR="00EA694A" w:rsidRDefault="00EA694A" w:rsidP="006821A4">
      <w:pPr>
        <w:spacing w:after="0"/>
        <w:jc w:val="left"/>
        <w:rPr>
          <w:lang w:val="en-US"/>
        </w:rPr>
      </w:pPr>
      <w:r w:rsidRPr="00EA694A">
        <w:rPr>
          <w:noProof/>
        </w:rPr>
        <w:drawing>
          <wp:inline distT="0" distB="0" distL="0" distR="0" wp14:anchorId="0EB74AEE" wp14:editId="1348DD89">
            <wp:extent cx="6120765" cy="2802255"/>
            <wp:effectExtent l="0" t="0" r="0" b="0"/>
            <wp:docPr id="7" name="Content Placeholder 6" descr="Chart, line chart&#10;&#10;Description automatically generated">
              <a:extLst xmlns:a="http://schemas.openxmlformats.org/drawingml/2006/main">
                <a:ext uri="{FF2B5EF4-FFF2-40B4-BE49-F238E27FC236}">
                  <a16:creationId xmlns:a16="http://schemas.microsoft.com/office/drawing/2014/main" id="{E573C62D-64B5-4622-B43A-D0BE61909D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E573C62D-64B5-4622-B43A-D0BE61909D4B}"/>
                        </a:ext>
                      </a:extLst>
                    </pic:cNvPr>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2802255"/>
                    </a:xfrm>
                    <a:prstGeom prst="rect">
                      <a:avLst/>
                    </a:prstGeom>
                  </pic:spPr>
                </pic:pic>
              </a:graphicData>
            </a:graphic>
          </wp:inline>
        </w:drawing>
      </w:r>
    </w:p>
    <w:p w14:paraId="1A9BF1A4" w14:textId="77537B27" w:rsidR="00682B46" w:rsidRDefault="00A968FB" w:rsidP="00384612">
      <w:pPr>
        <w:spacing w:after="0"/>
        <w:rPr>
          <w:lang w:val="en-US"/>
        </w:rPr>
      </w:pPr>
      <w:r>
        <w:rPr>
          <w:sz w:val="24"/>
          <w:szCs w:val="24"/>
          <w:lang w:val="en-US"/>
        </w:rPr>
        <w:t xml:space="preserve">Another option to examine </w:t>
      </w:r>
      <w:r w:rsidR="00D172A8">
        <w:rPr>
          <w:sz w:val="24"/>
          <w:szCs w:val="24"/>
          <w:lang w:val="en-US"/>
        </w:rPr>
        <w:t xml:space="preserve">in order to reduce the overhead would be to exploit the fact that a common antenna element pattern is being used from each antenna element from a TRP, and specify signaling of the antenna element pattern, along with the </w:t>
      </w:r>
      <w:proofErr w:type="spellStart"/>
      <w:r w:rsidR="00D172A8">
        <w:rPr>
          <w:sz w:val="24"/>
          <w:szCs w:val="24"/>
          <w:lang w:val="en-US"/>
        </w:rPr>
        <w:t>gNB’s</w:t>
      </w:r>
      <w:proofErr w:type="spellEnd"/>
      <w:r w:rsidR="00D172A8">
        <w:rPr>
          <w:sz w:val="24"/>
          <w:szCs w:val="24"/>
          <w:lang w:val="en-US"/>
        </w:rPr>
        <w:t xml:space="preserve"> UPA antenna configuration &amp; a PMI index of a codebook (e.g. DFT codebook similar to CSI feedback approach) per PRS resource. With such an approach, the UE, or the LMF, will be able to derive the beam response of each PRS resource without having to signal a separate beam response for each PRS resource</w:t>
      </w:r>
      <w:r w:rsidR="00D172A8" w:rsidRPr="00384612">
        <w:rPr>
          <w:sz w:val="24"/>
          <w:szCs w:val="24"/>
          <w:lang w:val="en-US"/>
        </w:rPr>
        <w:t xml:space="preserve">. Another approach </w:t>
      </w:r>
      <w:r w:rsidR="00384612" w:rsidRPr="00384612">
        <w:rPr>
          <w:sz w:val="24"/>
          <w:szCs w:val="24"/>
          <w:lang w:val="en-US"/>
        </w:rPr>
        <w:t>would be to</w:t>
      </w:r>
      <w:r w:rsidR="00D172A8" w:rsidRPr="00384612">
        <w:rPr>
          <w:sz w:val="24"/>
          <w:szCs w:val="24"/>
          <w:lang w:val="en-US"/>
        </w:rPr>
        <w:t xml:space="preserve"> consider whether a simple parametrization</w:t>
      </w:r>
      <w:r w:rsidR="00384612" w:rsidRPr="00384612">
        <w:rPr>
          <w:sz w:val="24"/>
          <w:szCs w:val="24"/>
          <w:lang w:val="en-US"/>
        </w:rPr>
        <w:t xml:space="preserve">s </w:t>
      </w:r>
      <w:r w:rsidR="00D172A8" w:rsidRPr="00D172A8">
        <w:rPr>
          <w:sz w:val="24"/>
          <w:szCs w:val="24"/>
          <w:lang w:val="en-US"/>
        </w:rPr>
        <w:t xml:space="preserve">of the </w:t>
      </w:r>
      <w:r w:rsidR="00720ED7" w:rsidRPr="00720ED7">
        <w:rPr>
          <w:sz w:val="24"/>
          <w:szCs w:val="24"/>
          <w:lang w:val="en-US"/>
        </w:rPr>
        <w:t>beam response</w:t>
      </w:r>
      <w:r w:rsidR="00D172A8">
        <w:rPr>
          <w:sz w:val="24"/>
          <w:szCs w:val="24"/>
          <w:lang w:val="en-US"/>
        </w:rPr>
        <w:t>s</w:t>
      </w:r>
      <w:r w:rsidR="00720ED7" w:rsidRPr="00720ED7">
        <w:rPr>
          <w:sz w:val="24"/>
          <w:szCs w:val="24"/>
          <w:lang w:val="en-US"/>
        </w:rPr>
        <w:t xml:space="preserve"> </w:t>
      </w:r>
      <w:r w:rsidR="00384612">
        <w:rPr>
          <w:sz w:val="24"/>
          <w:szCs w:val="24"/>
          <w:lang w:val="en-US"/>
        </w:rPr>
        <w:t>could</w:t>
      </w:r>
      <w:r w:rsidR="00D172A8">
        <w:rPr>
          <w:sz w:val="24"/>
          <w:szCs w:val="24"/>
          <w:lang w:val="en-US"/>
        </w:rPr>
        <w:t xml:space="preserve"> be specified, so that</w:t>
      </w:r>
      <w:r w:rsidR="00384612">
        <w:rPr>
          <w:sz w:val="24"/>
          <w:szCs w:val="24"/>
          <w:lang w:val="en-US"/>
        </w:rPr>
        <w:t xml:space="preserve"> signaling only the values of a small set of would be enough to get good-enough knowledge of the beam responses</w:t>
      </w:r>
      <w:r w:rsidR="00D172A8">
        <w:rPr>
          <w:sz w:val="24"/>
          <w:szCs w:val="24"/>
          <w:lang w:val="en-US"/>
        </w:rPr>
        <w:t xml:space="preserve"> (e.g., if the beam responses are parametrized with a </w:t>
      </w:r>
      <w:proofErr w:type="spellStart"/>
      <w:r w:rsidR="00D172A8">
        <w:rPr>
          <w:sz w:val="24"/>
          <w:szCs w:val="24"/>
          <w:lang w:val="en-US"/>
        </w:rPr>
        <w:t>sinc</w:t>
      </w:r>
      <w:proofErr w:type="spellEnd"/>
      <w:r w:rsidR="00D172A8">
        <w:rPr>
          <w:sz w:val="24"/>
          <w:szCs w:val="24"/>
          <w:lang w:val="en-US"/>
        </w:rPr>
        <w:t xml:space="preserve"> function, just 2 parameters may be enough). </w:t>
      </w:r>
      <w:r w:rsidR="00720ED7" w:rsidRPr="00720ED7">
        <w:rPr>
          <w:sz w:val="24"/>
          <w:szCs w:val="24"/>
          <w:lang w:val="en-US"/>
        </w:rPr>
        <w:t xml:space="preserve"> </w:t>
      </w:r>
    </w:p>
    <w:p w14:paraId="62C432DE" w14:textId="77777777" w:rsidR="00444D95" w:rsidRDefault="00444D95" w:rsidP="006821A4">
      <w:pPr>
        <w:spacing w:after="0"/>
        <w:jc w:val="left"/>
        <w:rPr>
          <w:lang w:val="en-US"/>
        </w:rPr>
      </w:pPr>
    </w:p>
    <w:p w14:paraId="1DCC07AE" w14:textId="05D418D9" w:rsidR="00720ED7" w:rsidRPr="00720ED7" w:rsidRDefault="00720ED7" w:rsidP="00EC6C5E">
      <w:pPr>
        <w:spacing w:after="0"/>
        <w:rPr>
          <w:b/>
          <w:bCs/>
          <w:i/>
          <w:iCs/>
          <w:sz w:val="24"/>
          <w:szCs w:val="24"/>
          <w:lang w:val="en-US"/>
        </w:rPr>
      </w:pPr>
      <w:r w:rsidRPr="00720ED7">
        <w:rPr>
          <w:b/>
          <w:bCs/>
          <w:i/>
          <w:iCs/>
          <w:sz w:val="24"/>
          <w:szCs w:val="24"/>
          <w:lang w:val="en-US"/>
        </w:rPr>
        <w:t>Proposal 1: For the purpose of enhancements to</w:t>
      </w:r>
      <w:r w:rsidR="00384612">
        <w:rPr>
          <w:b/>
          <w:bCs/>
          <w:i/>
          <w:iCs/>
          <w:sz w:val="24"/>
          <w:szCs w:val="24"/>
          <w:lang w:val="en-US"/>
        </w:rPr>
        <w:t xml:space="preserve"> the</w:t>
      </w:r>
      <w:r w:rsidRPr="00720ED7">
        <w:rPr>
          <w:b/>
          <w:bCs/>
          <w:i/>
          <w:iCs/>
          <w:sz w:val="24"/>
          <w:szCs w:val="24"/>
          <w:lang w:val="en-US"/>
        </w:rPr>
        <w:t xml:space="preserve"> RSRP-only DL-</w:t>
      </w:r>
      <w:proofErr w:type="spellStart"/>
      <w:r w:rsidRPr="00720ED7">
        <w:rPr>
          <w:b/>
          <w:bCs/>
          <w:i/>
          <w:iCs/>
          <w:sz w:val="24"/>
          <w:szCs w:val="24"/>
          <w:lang w:val="en-US"/>
        </w:rPr>
        <w:t>AoD</w:t>
      </w:r>
      <w:proofErr w:type="spellEnd"/>
      <w:r w:rsidRPr="00720ED7">
        <w:rPr>
          <w:b/>
          <w:bCs/>
          <w:i/>
          <w:iCs/>
          <w:sz w:val="24"/>
          <w:szCs w:val="24"/>
          <w:lang w:val="en-US"/>
        </w:rPr>
        <w:t xml:space="preserve"> method, support </w:t>
      </w:r>
      <w:r w:rsidR="00384612">
        <w:rPr>
          <w:b/>
          <w:bCs/>
          <w:i/>
          <w:iCs/>
          <w:sz w:val="24"/>
          <w:szCs w:val="24"/>
          <w:lang w:val="en-US"/>
        </w:rPr>
        <w:t xml:space="preserve">the </w:t>
      </w:r>
      <w:r w:rsidR="00D172A8">
        <w:rPr>
          <w:b/>
          <w:bCs/>
          <w:i/>
          <w:iCs/>
          <w:sz w:val="24"/>
          <w:szCs w:val="24"/>
          <w:lang w:val="en-US"/>
        </w:rPr>
        <w:t xml:space="preserve">signaling of </w:t>
      </w:r>
      <w:r w:rsidR="00A968FB">
        <w:rPr>
          <w:b/>
          <w:bCs/>
          <w:i/>
          <w:iCs/>
          <w:sz w:val="24"/>
          <w:szCs w:val="24"/>
          <w:lang w:val="en-US"/>
        </w:rPr>
        <w:t>beam response</w:t>
      </w:r>
      <w:r w:rsidR="00D172A8">
        <w:rPr>
          <w:b/>
          <w:bCs/>
          <w:i/>
          <w:iCs/>
          <w:sz w:val="24"/>
          <w:szCs w:val="24"/>
          <w:lang w:val="en-US"/>
        </w:rPr>
        <w:t>s</w:t>
      </w:r>
      <w:r w:rsidR="00A968FB">
        <w:rPr>
          <w:b/>
          <w:bCs/>
          <w:i/>
          <w:iCs/>
          <w:sz w:val="24"/>
          <w:szCs w:val="24"/>
          <w:lang w:val="en-US"/>
        </w:rPr>
        <w:t xml:space="preserve"> (or equivalent</w:t>
      </w:r>
      <w:r w:rsidR="00D172A8">
        <w:rPr>
          <w:b/>
          <w:bCs/>
          <w:i/>
          <w:iCs/>
          <w:sz w:val="24"/>
          <w:szCs w:val="24"/>
          <w:lang w:val="en-US"/>
        </w:rPr>
        <w:t xml:space="preserve"> information</w:t>
      </w:r>
      <w:r w:rsidR="00A968FB">
        <w:rPr>
          <w:b/>
          <w:bCs/>
          <w:i/>
          <w:iCs/>
          <w:sz w:val="24"/>
          <w:szCs w:val="24"/>
          <w:lang w:val="en-US"/>
        </w:rPr>
        <w:t>)</w:t>
      </w:r>
      <w:r w:rsidR="00D172A8">
        <w:rPr>
          <w:b/>
          <w:bCs/>
          <w:i/>
          <w:iCs/>
          <w:sz w:val="24"/>
          <w:szCs w:val="24"/>
          <w:lang w:val="en-US"/>
        </w:rPr>
        <w:t xml:space="preserve"> to increase the accuracy precision while ensuring a tractable signaling overhead for both UE-based and UE-assisted solutions</w:t>
      </w:r>
      <w:r w:rsidR="00B2483E">
        <w:rPr>
          <w:b/>
          <w:bCs/>
          <w:i/>
          <w:iCs/>
          <w:sz w:val="24"/>
          <w:szCs w:val="24"/>
          <w:lang w:val="en-US"/>
        </w:rPr>
        <w:t>.</w:t>
      </w:r>
    </w:p>
    <w:p w14:paraId="49BBB95D" w14:textId="34CA02AB" w:rsidR="00720ED7" w:rsidRPr="00720ED7" w:rsidRDefault="00720ED7" w:rsidP="00EC6C5E">
      <w:pPr>
        <w:numPr>
          <w:ilvl w:val="0"/>
          <w:numId w:val="14"/>
        </w:numPr>
        <w:spacing w:after="0"/>
        <w:rPr>
          <w:lang w:val="en-US"/>
        </w:rPr>
      </w:pPr>
      <w:r w:rsidRPr="00720ED7">
        <w:rPr>
          <w:b/>
          <w:bCs/>
          <w:i/>
          <w:iCs/>
          <w:sz w:val="24"/>
          <w:szCs w:val="24"/>
          <w:lang w:val="en-US"/>
        </w:rPr>
        <w:t xml:space="preserve">Note: For UE-Based </w:t>
      </w:r>
      <w:proofErr w:type="spellStart"/>
      <w:r w:rsidRPr="00720ED7">
        <w:rPr>
          <w:b/>
          <w:bCs/>
          <w:i/>
          <w:iCs/>
          <w:sz w:val="24"/>
          <w:szCs w:val="24"/>
          <w:lang w:val="en-US"/>
        </w:rPr>
        <w:t>AoD</w:t>
      </w:r>
      <w:proofErr w:type="spellEnd"/>
      <w:r w:rsidRPr="00720ED7">
        <w:rPr>
          <w:b/>
          <w:bCs/>
          <w:i/>
          <w:iCs/>
          <w:sz w:val="24"/>
          <w:szCs w:val="24"/>
          <w:lang w:val="en-US"/>
        </w:rPr>
        <w:t>, the above signaling enhancements correspond t</w:t>
      </w:r>
      <w:r w:rsidR="00D172A8">
        <w:rPr>
          <w:b/>
          <w:bCs/>
          <w:i/>
          <w:iCs/>
          <w:sz w:val="24"/>
          <w:szCs w:val="24"/>
          <w:lang w:val="en-US"/>
        </w:rPr>
        <w:t>o</w:t>
      </w:r>
      <w:r w:rsidRPr="00720ED7">
        <w:rPr>
          <w:b/>
          <w:bCs/>
          <w:i/>
          <w:iCs/>
          <w:sz w:val="24"/>
          <w:szCs w:val="24"/>
          <w:lang w:val="en-US"/>
        </w:rPr>
        <w:t xml:space="preserve"> assistance data signaling</w:t>
      </w:r>
      <w:r w:rsidR="00D172A8">
        <w:rPr>
          <w:b/>
          <w:bCs/>
          <w:i/>
          <w:iCs/>
          <w:sz w:val="24"/>
          <w:szCs w:val="24"/>
          <w:lang w:val="en-US"/>
        </w:rPr>
        <w:t xml:space="preserve"> (unicast or broadcast)</w:t>
      </w:r>
      <w:r w:rsidRPr="00720ED7">
        <w:rPr>
          <w:b/>
          <w:bCs/>
          <w:i/>
          <w:iCs/>
          <w:sz w:val="24"/>
          <w:szCs w:val="24"/>
          <w:lang w:val="en-US"/>
        </w:rPr>
        <w:t>. For UE-Assisted DL-</w:t>
      </w:r>
      <w:proofErr w:type="spellStart"/>
      <w:r w:rsidRPr="00720ED7">
        <w:rPr>
          <w:b/>
          <w:bCs/>
          <w:i/>
          <w:iCs/>
          <w:sz w:val="24"/>
          <w:szCs w:val="24"/>
          <w:lang w:val="en-US"/>
        </w:rPr>
        <w:t>AoD</w:t>
      </w:r>
      <w:proofErr w:type="spellEnd"/>
      <w:r w:rsidRPr="00720ED7">
        <w:rPr>
          <w:b/>
          <w:bCs/>
          <w:i/>
          <w:iCs/>
          <w:sz w:val="24"/>
          <w:szCs w:val="24"/>
          <w:lang w:val="en-US"/>
        </w:rPr>
        <w:t xml:space="preserve">, the above signaling enhancements correspond to </w:t>
      </w:r>
      <w:proofErr w:type="spellStart"/>
      <w:r w:rsidRPr="00720ED7">
        <w:rPr>
          <w:b/>
          <w:bCs/>
          <w:i/>
          <w:iCs/>
          <w:sz w:val="24"/>
          <w:szCs w:val="24"/>
          <w:lang w:val="en-US"/>
        </w:rPr>
        <w:t>NRPPa</w:t>
      </w:r>
      <w:proofErr w:type="spellEnd"/>
      <w:r w:rsidRPr="00720ED7">
        <w:rPr>
          <w:b/>
          <w:bCs/>
          <w:i/>
          <w:iCs/>
          <w:sz w:val="24"/>
          <w:szCs w:val="24"/>
          <w:lang w:val="en-US"/>
        </w:rPr>
        <w:t xml:space="preserve"> signaling enhancements from </w:t>
      </w:r>
      <w:proofErr w:type="spellStart"/>
      <w:r w:rsidRPr="00720ED7">
        <w:rPr>
          <w:b/>
          <w:bCs/>
          <w:i/>
          <w:iCs/>
          <w:sz w:val="24"/>
          <w:szCs w:val="24"/>
          <w:lang w:val="en-US"/>
        </w:rPr>
        <w:t>gNB</w:t>
      </w:r>
      <w:proofErr w:type="spellEnd"/>
      <w:r w:rsidRPr="00720ED7">
        <w:rPr>
          <w:b/>
          <w:bCs/>
          <w:i/>
          <w:iCs/>
          <w:sz w:val="24"/>
          <w:szCs w:val="24"/>
          <w:lang w:val="en-US"/>
        </w:rPr>
        <w:t xml:space="preserve"> to LMF.</w:t>
      </w:r>
    </w:p>
    <w:p w14:paraId="1191E2C9" w14:textId="26EC4E19" w:rsidR="00E15DA8" w:rsidRDefault="00E15DA8" w:rsidP="00E15DA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Phase-difference-based DL-</w:t>
      </w:r>
      <w:proofErr w:type="spellStart"/>
      <w:r>
        <w:rPr>
          <w:rFonts w:ascii="Times New Roman" w:hAnsi="Times New Roman"/>
        </w:rPr>
        <w:t>AoD</w:t>
      </w:r>
      <w:proofErr w:type="spellEnd"/>
      <w:r>
        <w:rPr>
          <w:rFonts w:ascii="Times New Roman" w:hAnsi="Times New Roman"/>
        </w:rPr>
        <w:t xml:space="preserve"> </w:t>
      </w:r>
    </w:p>
    <w:p w14:paraId="24B5E1DC" w14:textId="2454318C" w:rsidR="00E15DA8" w:rsidRPr="00923D3C" w:rsidRDefault="00E44DFA" w:rsidP="00E44DFA">
      <w:pPr>
        <w:spacing w:after="0"/>
        <w:rPr>
          <w:sz w:val="24"/>
          <w:szCs w:val="24"/>
        </w:rPr>
      </w:pPr>
      <w:r w:rsidRPr="00923D3C">
        <w:rPr>
          <w:sz w:val="24"/>
          <w:szCs w:val="24"/>
        </w:rPr>
        <w:t>A phase-difference based DL-</w:t>
      </w:r>
      <w:proofErr w:type="spellStart"/>
      <w:r w:rsidRPr="00923D3C">
        <w:rPr>
          <w:sz w:val="24"/>
          <w:szCs w:val="24"/>
        </w:rPr>
        <w:t>AoD</w:t>
      </w:r>
      <w:proofErr w:type="spellEnd"/>
      <w:r w:rsidRPr="00923D3C">
        <w:rPr>
          <w:sz w:val="24"/>
          <w:szCs w:val="24"/>
        </w:rPr>
        <w:t xml:space="preserve"> would correspond to the following </w:t>
      </w:r>
      <w:r w:rsidR="00384612">
        <w:rPr>
          <w:sz w:val="24"/>
          <w:szCs w:val="24"/>
        </w:rPr>
        <w:t>method</w:t>
      </w:r>
      <w:r w:rsidRPr="00923D3C">
        <w:rPr>
          <w:sz w:val="24"/>
          <w:szCs w:val="24"/>
        </w:rPr>
        <w:t xml:space="preserve">: The transmitting device sends multiple PRS resources, each PRS resource via each of the physical antennas. As each </w:t>
      </w:r>
      <w:r w:rsidR="00384612">
        <w:rPr>
          <w:sz w:val="24"/>
          <w:szCs w:val="24"/>
        </w:rPr>
        <w:t>PRS</w:t>
      </w:r>
      <w:r w:rsidRPr="00923D3C">
        <w:rPr>
          <w:sz w:val="24"/>
          <w:szCs w:val="24"/>
        </w:rPr>
        <w:t xml:space="preserve"> from the antennas in the array arrives at the receiver’s single antenna, it is phase shifted from the previous </w:t>
      </w:r>
      <w:r w:rsidR="00384612">
        <w:rPr>
          <w:sz w:val="24"/>
          <w:szCs w:val="24"/>
        </w:rPr>
        <w:t>PRS</w:t>
      </w:r>
      <w:r w:rsidRPr="00923D3C">
        <w:rPr>
          <w:sz w:val="24"/>
          <w:szCs w:val="24"/>
        </w:rPr>
        <w:t xml:space="preserve"> due to the different distance it has </w:t>
      </w:r>
      <w:proofErr w:type="spellStart"/>
      <w:r w:rsidRPr="00923D3C">
        <w:rPr>
          <w:sz w:val="24"/>
          <w:szCs w:val="24"/>
        </w:rPr>
        <w:t>traveled</w:t>
      </w:r>
      <w:proofErr w:type="spellEnd"/>
      <w:r w:rsidRPr="00923D3C">
        <w:rPr>
          <w:sz w:val="24"/>
          <w:szCs w:val="24"/>
        </w:rPr>
        <w:t xml:space="preserve"> from the transmitter as </w:t>
      </w:r>
      <w:r w:rsidR="00384612">
        <w:rPr>
          <w:sz w:val="24"/>
          <w:szCs w:val="24"/>
        </w:rPr>
        <w:t>shown graphically in the figure below. In the simple scenario shown in the figure below, one can estimate the angle of departure by measuring the phase difference between the PRS resources using a simple formula.</w:t>
      </w:r>
    </w:p>
    <w:p w14:paraId="2E809789" w14:textId="77777777" w:rsidR="00E44DFA" w:rsidRDefault="00E44DFA" w:rsidP="00E44DFA">
      <w:pPr>
        <w:spacing w:after="0"/>
      </w:pPr>
    </w:p>
    <w:p w14:paraId="2B604584" w14:textId="164230ED" w:rsidR="00E44DFA" w:rsidRDefault="00E44DFA" w:rsidP="00923D3C">
      <w:pPr>
        <w:spacing w:after="0"/>
        <w:jc w:val="center"/>
      </w:pPr>
      <w:r>
        <w:rPr>
          <w:noProof/>
        </w:rPr>
        <w:drawing>
          <wp:inline distT="0" distB="0" distL="0" distR="0" wp14:anchorId="04580C87" wp14:editId="4B8F7BE8">
            <wp:extent cx="5525643" cy="26310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41463" cy="2638590"/>
                    </a:xfrm>
                    <a:prstGeom prst="rect">
                      <a:avLst/>
                    </a:prstGeom>
                    <a:noFill/>
                    <a:ln>
                      <a:noFill/>
                    </a:ln>
                  </pic:spPr>
                </pic:pic>
              </a:graphicData>
            </a:graphic>
          </wp:inline>
        </w:drawing>
      </w:r>
    </w:p>
    <w:p w14:paraId="045BA987" w14:textId="3FCA224E" w:rsidR="00E44DFA" w:rsidRDefault="00E44DFA" w:rsidP="00E44DFA">
      <w:pPr>
        <w:spacing w:after="0"/>
      </w:pPr>
    </w:p>
    <w:p w14:paraId="34A9AD3A" w14:textId="6300146D" w:rsidR="00923D3C" w:rsidRDefault="00E44DFA" w:rsidP="00E44DFA">
      <w:pPr>
        <w:spacing w:after="0"/>
        <w:rPr>
          <w:sz w:val="24"/>
          <w:szCs w:val="24"/>
        </w:rPr>
      </w:pPr>
      <w:r w:rsidRPr="00923D3C">
        <w:rPr>
          <w:sz w:val="24"/>
          <w:szCs w:val="24"/>
        </w:rPr>
        <w:t xml:space="preserve">In such a method, there is no need to know what </w:t>
      </w:r>
      <w:r w:rsidR="00465572">
        <w:rPr>
          <w:sz w:val="24"/>
          <w:szCs w:val="24"/>
        </w:rPr>
        <w:t>are</w:t>
      </w:r>
      <w:r w:rsidRPr="00923D3C">
        <w:rPr>
          <w:sz w:val="24"/>
          <w:szCs w:val="24"/>
        </w:rPr>
        <w:t xml:space="preserve"> the beam response</w:t>
      </w:r>
      <w:r w:rsidR="00465572">
        <w:rPr>
          <w:sz w:val="24"/>
          <w:szCs w:val="24"/>
        </w:rPr>
        <w:t>s</w:t>
      </w:r>
      <w:r w:rsidRPr="00923D3C">
        <w:rPr>
          <w:sz w:val="24"/>
          <w:szCs w:val="24"/>
        </w:rPr>
        <w:t xml:space="preserve"> of the </w:t>
      </w:r>
      <w:r w:rsidR="00465572">
        <w:rPr>
          <w:sz w:val="24"/>
          <w:szCs w:val="24"/>
        </w:rPr>
        <w:t>PRS resources</w:t>
      </w:r>
      <w:r w:rsidRPr="00923D3C">
        <w:rPr>
          <w:sz w:val="24"/>
          <w:szCs w:val="24"/>
        </w:rPr>
        <w:t>. The receiver is only required to know the mapping of the PRS resources into the physical antennas, along with the UPA configuration of the TRP and the relative distance of the antennas (</w:t>
      </w:r>
      <w:r w:rsidR="00465572">
        <w:rPr>
          <w:sz w:val="24"/>
          <w:szCs w:val="24"/>
        </w:rPr>
        <w:t xml:space="preserve">the </w:t>
      </w:r>
      <w:proofErr w:type="spellStart"/>
      <w:r w:rsidRPr="00923D3C">
        <w:rPr>
          <w:sz w:val="24"/>
          <w:szCs w:val="24"/>
        </w:rPr>
        <w:t>dH</w:t>
      </w:r>
      <w:proofErr w:type="spellEnd"/>
      <w:r w:rsidRPr="00923D3C">
        <w:rPr>
          <w:sz w:val="24"/>
          <w:szCs w:val="24"/>
        </w:rPr>
        <w:t xml:space="preserve"> and </w:t>
      </w:r>
      <w:proofErr w:type="spellStart"/>
      <w:r w:rsidRPr="00923D3C">
        <w:rPr>
          <w:sz w:val="24"/>
          <w:szCs w:val="24"/>
        </w:rPr>
        <w:t>dV</w:t>
      </w:r>
      <w:proofErr w:type="spellEnd"/>
      <w:r w:rsidRPr="00923D3C">
        <w:rPr>
          <w:sz w:val="24"/>
          <w:szCs w:val="24"/>
        </w:rPr>
        <w:t xml:space="preserve"> parameters</w:t>
      </w:r>
      <w:r w:rsidR="00465572">
        <w:rPr>
          <w:sz w:val="24"/>
          <w:szCs w:val="24"/>
        </w:rPr>
        <w:t>,</w:t>
      </w:r>
      <w:r w:rsidRPr="00923D3C">
        <w:rPr>
          <w:sz w:val="24"/>
          <w:szCs w:val="24"/>
        </w:rPr>
        <w:t xml:space="preserve"> as usually referred to in </w:t>
      </w:r>
      <w:r w:rsidR="00465572">
        <w:rPr>
          <w:sz w:val="24"/>
          <w:szCs w:val="24"/>
        </w:rPr>
        <w:t xml:space="preserve">the </w:t>
      </w:r>
      <w:r w:rsidRPr="00923D3C">
        <w:rPr>
          <w:sz w:val="24"/>
          <w:szCs w:val="24"/>
        </w:rPr>
        <w:t>38.901</w:t>
      </w:r>
      <w:r w:rsidR="00465572">
        <w:rPr>
          <w:sz w:val="24"/>
          <w:szCs w:val="24"/>
        </w:rPr>
        <w:t xml:space="preserve"> specification</w:t>
      </w:r>
      <w:r w:rsidRPr="00923D3C">
        <w:rPr>
          <w:sz w:val="24"/>
          <w:szCs w:val="24"/>
        </w:rPr>
        <w:t xml:space="preserve">). </w:t>
      </w:r>
      <w:r w:rsidR="00923D3C">
        <w:rPr>
          <w:sz w:val="24"/>
          <w:szCs w:val="24"/>
        </w:rPr>
        <w:t>It deserves to be noted that such a method is being employed already by competing technologies likely Bluetooth</w:t>
      </w:r>
      <w:r w:rsidR="00465572">
        <w:rPr>
          <w:sz w:val="24"/>
          <w:szCs w:val="24"/>
        </w:rPr>
        <w:t xml:space="preserve"> [</w:t>
      </w:r>
      <w:r w:rsidR="00DD3D83">
        <w:rPr>
          <w:sz w:val="24"/>
          <w:szCs w:val="24"/>
        </w:rPr>
        <w:t>2</w:t>
      </w:r>
      <w:r w:rsidR="00465572">
        <w:rPr>
          <w:sz w:val="24"/>
          <w:szCs w:val="24"/>
        </w:rPr>
        <w:t>]</w:t>
      </w:r>
      <w:r w:rsidR="00923D3C">
        <w:rPr>
          <w:sz w:val="24"/>
          <w:szCs w:val="24"/>
        </w:rPr>
        <w:t xml:space="preserve"> and </w:t>
      </w:r>
      <w:proofErr w:type="spellStart"/>
      <w:r w:rsidR="00923D3C">
        <w:rPr>
          <w:sz w:val="24"/>
          <w:szCs w:val="24"/>
        </w:rPr>
        <w:t>WiFi</w:t>
      </w:r>
      <w:proofErr w:type="spellEnd"/>
      <w:r w:rsidR="00923D3C">
        <w:rPr>
          <w:sz w:val="24"/>
          <w:szCs w:val="24"/>
        </w:rPr>
        <w:t>.</w:t>
      </w:r>
    </w:p>
    <w:p w14:paraId="1E061210" w14:textId="69EFA6F5" w:rsidR="00923D3C" w:rsidRDefault="00923D3C" w:rsidP="00E44DFA">
      <w:pPr>
        <w:spacing w:after="0"/>
        <w:rPr>
          <w:sz w:val="24"/>
          <w:szCs w:val="24"/>
        </w:rPr>
      </w:pPr>
    </w:p>
    <w:p w14:paraId="29E4F938" w14:textId="127B27BE" w:rsidR="00923D3C" w:rsidRPr="00923D3C" w:rsidRDefault="00923D3C" w:rsidP="00E44DFA">
      <w:pPr>
        <w:spacing w:after="0"/>
        <w:rPr>
          <w:b/>
          <w:bCs/>
          <w:i/>
          <w:iCs/>
          <w:sz w:val="24"/>
          <w:szCs w:val="24"/>
          <w:lang w:val="en-US"/>
        </w:rPr>
      </w:pPr>
      <w:r w:rsidRPr="00923D3C">
        <w:rPr>
          <w:b/>
          <w:bCs/>
          <w:i/>
          <w:iCs/>
          <w:sz w:val="24"/>
          <w:szCs w:val="24"/>
          <w:lang w:val="en-US"/>
        </w:rPr>
        <w:t xml:space="preserve">Observation 3: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t>
      </w:r>
      <w:proofErr w:type="spellStart"/>
      <w:r w:rsidRPr="00923D3C">
        <w:rPr>
          <w:b/>
          <w:bCs/>
          <w:i/>
          <w:iCs/>
          <w:sz w:val="24"/>
          <w:szCs w:val="24"/>
          <w:lang w:val="en-US"/>
        </w:rPr>
        <w:t>WiFi</w:t>
      </w:r>
      <w:proofErr w:type="spellEnd"/>
      <w:r w:rsidRPr="00923D3C">
        <w:rPr>
          <w:b/>
          <w:bCs/>
          <w:i/>
          <w:iCs/>
          <w:sz w:val="24"/>
          <w:szCs w:val="24"/>
          <w:lang w:val="en-US"/>
        </w:rPr>
        <w:t>)</w:t>
      </w:r>
      <w:r w:rsidR="00465572">
        <w:rPr>
          <w:b/>
          <w:bCs/>
          <w:i/>
          <w:iCs/>
          <w:sz w:val="24"/>
          <w:szCs w:val="24"/>
          <w:lang w:val="en-US"/>
        </w:rPr>
        <w:t xml:space="preserve"> which exploits the phase difference between signals transmitted from different antennas and knowledge of the distance between the physical antennas. </w:t>
      </w:r>
    </w:p>
    <w:p w14:paraId="5F6FF501" w14:textId="77777777" w:rsidR="00923D3C" w:rsidRPr="00923D3C" w:rsidRDefault="00923D3C" w:rsidP="00E44DFA">
      <w:pPr>
        <w:spacing w:after="0"/>
        <w:rPr>
          <w:sz w:val="24"/>
          <w:szCs w:val="24"/>
        </w:rPr>
      </w:pPr>
    </w:p>
    <w:p w14:paraId="513CE9C2" w14:textId="770F4449" w:rsidR="00F44555" w:rsidRDefault="00923D3C" w:rsidP="00923D3C">
      <w:pPr>
        <w:spacing w:after="0"/>
        <w:rPr>
          <w:sz w:val="24"/>
          <w:szCs w:val="24"/>
        </w:rPr>
      </w:pPr>
      <w:r>
        <w:rPr>
          <w:sz w:val="24"/>
          <w:szCs w:val="24"/>
        </w:rPr>
        <w:t>For the purpose of clarify</w:t>
      </w:r>
      <w:r w:rsidR="00465572">
        <w:rPr>
          <w:sz w:val="24"/>
          <w:szCs w:val="24"/>
        </w:rPr>
        <w:t>ing</w:t>
      </w:r>
      <w:r>
        <w:rPr>
          <w:sz w:val="24"/>
          <w:szCs w:val="24"/>
        </w:rPr>
        <w:t xml:space="preserve"> </w:t>
      </w:r>
      <w:r w:rsidR="00465572">
        <w:rPr>
          <w:sz w:val="24"/>
          <w:szCs w:val="24"/>
        </w:rPr>
        <w:t xml:space="preserve">this method, </w:t>
      </w:r>
      <w:r>
        <w:rPr>
          <w:sz w:val="24"/>
          <w:szCs w:val="24"/>
        </w:rPr>
        <w:t xml:space="preserve">and </w:t>
      </w:r>
      <w:r w:rsidR="00465572">
        <w:rPr>
          <w:sz w:val="24"/>
          <w:szCs w:val="24"/>
        </w:rPr>
        <w:t>get a better understanding on what</w:t>
      </w:r>
      <w:r>
        <w:rPr>
          <w:sz w:val="24"/>
          <w:szCs w:val="24"/>
        </w:rPr>
        <w:t xml:space="preserve"> specification effort </w:t>
      </w:r>
      <w:r w:rsidR="00465572">
        <w:rPr>
          <w:sz w:val="24"/>
          <w:szCs w:val="24"/>
        </w:rPr>
        <w:t xml:space="preserve">is </w:t>
      </w:r>
      <w:r>
        <w:rPr>
          <w:sz w:val="24"/>
          <w:szCs w:val="24"/>
        </w:rPr>
        <w:t>needed to enable such a DL-</w:t>
      </w:r>
      <w:proofErr w:type="spellStart"/>
      <w:r>
        <w:rPr>
          <w:sz w:val="24"/>
          <w:szCs w:val="24"/>
        </w:rPr>
        <w:t>AoD</w:t>
      </w:r>
      <w:proofErr w:type="spellEnd"/>
      <w:r>
        <w:rPr>
          <w:sz w:val="24"/>
          <w:szCs w:val="24"/>
        </w:rPr>
        <w:t xml:space="preserve"> method</w:t>
      </w:r>
      <w:r w:rsidR="00E44DFA" w:rsidRPr="00923D3C">
        <w:rPr>
          <w:sz w:val="24"/>
          <w:szCs w:val="24"/>
        </w:rPr>
        <w:t xml:space="preserve">, </w:t>
      </w:r>
      <w:r w:rsidRPr="00923D3C">
        <w:rPr>
          <w:sz w:val="24"/>
          <w:szCs w:val="24"/>
        </w:rPr>
        <w:t xml:space="preserve">one can </w:t>
      </w:r>
      <w:r w:rsidR="00465572">
        <w:rPr>
          <w:sz w:val="24"/>
          <w:szCs w:val="24"/>
        </w:rPr>
        <w:t xml:space="preserve">envision to </w:t>
      </w:r>
      <w:r w:rsidRPr="00923D3C">
        <w:rPr>
          <w:sz w:val="24"/>
          <w:szCs w:val="24"/>
        </w:rPr>
        <w:t>reuse the CSI framework and configuration already specified in 38.214; i.e. the Type I codebooks</w:t>
      </w:r>
      <w:r w:rsidR="00F44555">
        <w:rPr>
          <w:sz w:val="24"/>
          <w:szCs w:val="24"/>
        </w:rPr>
        <w:t xml:space="preserve"> and available UPA configurations:</w:t>
      </w:r>
    </w:p>
    <w:p w14:paraId="09932D2E" w14:textId="77777777" w:rsidR="00F44555" w:rsidRDefault="00F44555" w:rsidP="00923D3C">
      <w:pPr>
        <w:spacing w:after="0"/>
        <w:rPr>
          <w:sz w:val="24"/>
          <w:szCs w:val="24"/>
        </w:rPr>
      </w:pPr>
    </w:p>
    <w:p w14:paraId="494ACC93" w14:textId="6E38F861" w:rsidR="00F44555" w:rsidRDefault="00F44555" w:rsidP="00F44555">
      <w:pPr>
        <w:spacing w:after="0"/>
        <w:jc w:val="center"/>
        <w:rPr>
          <w:sz w:val="24"/>
          <w:szCs w:val="24"/>
        </w:rPr>
      </w:pPr>
      <w:r w:rsidRPr="00F44555">
        <w:rPr>
          <w:noProof/>
          <w:sz w:val="24"/>
          <w:szCs w:val="24"/>
        </w:rPr>
        <w:drawing>
          <wp:inline distT="0" distB="0" distL="0" distR="0" wp14:anchorId="12879E91" wp14:editId="45E009E3">
            <wp:extent cx="4121150" cy="2213746"/>
            <wp:effectExtent l="0" t="0" r="0" b="0"/>
            <wp:docPr id="16" name="Picture 15">
              <a:extLst xmlns:a="http://schemas.openxmlformats.org/drawingml/2006/main">
                <a:ext uri="{FF2B5EF4-FFF2-40B4-BE49-F238E27FC236}">
                  <a16:creationId xmlns:a16="http://schemas.microsoft.com/office/drawing/2014/main" id="{23BFA09C-CA49-4378-912A-C30C31064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3BFA09C-CA49-4378-912A-C30C3106401B}"/>
                        </a:ext>
                      </a:extLst>
                    </pic:cNvPr>
                    <pic:cNvPicPr>
                      <a:picLocks noChangeAspect="1"/>
                    </pic:cNvPicPr>
                  </pic:nvPicPr>
                  <pic:blipFill>
                    <a:blip r:embed="rId18"/>
                    <a:stretch>
                      <a:fillRect/>
                    </a:stretch>
                  </pic:blipFill>
                  <pic:spPr>
                    <a:xfrm>
                      <a:off x="0" y="0"/>
                      <a:ext cx="4136532" cy="2222009"/>
                    </a:xfrm>
                    <a:prstGeom prst="rect">
                      <a:avLst/>
                    </a:prstGeom>
                  </pic:spPr>
                </pic:pic>
              </a:graphicData>
            </a:graphic>
          </wp:inline>
        </w:drawing>
      </w:r>
    </w:p>
    <w:p w14:paraId="1A9D83B2" w14:textId="77777777" w:rsidR="00F44555" w:rsidRDefault="00F44555" w:rsidP="00F44555">
      <w:pPr>
        <w:spacing w:after="0"/>
        <w:jc w:val="center"/>
        <w:rPr>
          <w:sz w:val="24"/>
          <w:szCs w:val="24"/>
        </w:rPr>
      </w:pPr>
    </w:p>
    <w:p w14:paraId="0989DB00" w14:textId="007BE06B" w:rsidR="00923D3C" w:rsidRPr="00923D3C" w:rsidRDefault="00923D3C" w:rsidP="00923D3C">
      <w:pPr>
        <w:spacing w:after="0"/>
        <w:rPr>
          <w:sz w:val="24"/>
          <w:szCs w:val="24"/>
        </w:rPr>
      </w:pPr>
      <w:r w:rsidRPr="00923D3C">
        <w:rPr>
          <w:sz w:val="24"/>
          <w:szCs w:val="24"/>
        </w:rPr>
        <w:t xml:space="preserve">To see this, consider for simplicity </w:t>
      </w:r>
      <w:r w:rsidRPr="00F44555">
        <w:rPr>
          <w:sz w:val="24"/>
          <w:szCs w:val="24"/>
        </w:rPr>
        <w:t>the</w:t>
      </w:r>
      <w:r w:rsidR="00F44555">
        <w:rPr>
          <w:sz w:val="24"/>
          <w:szCs w:val="24"/>
        </w:rPr>
        <w:t xml:space="preserve"> example of</w:t>
      </w:r>
      <w:r w:rsidRPr="00F44555">
        <w:rPr>
          <w:sz w:val="24"/>
          <w:szCs w:val="24"/>
        </w:rPr>
        <w:t xml:space="preserve"> </w:t>
      </w:r>
      <w:r w:rsidRPr="00F44555">
        <w:rPr>
          <w:i/>
          <w:iCs/>
          <w:sz w:val="24"/>
          <w:szCs w:val="24"/>
        </w:rPr>
        <w:t xml:space="preserve">Single-panel codebooks </w:t>
      </w:r>
      <w:r w:rsidRPr="00465572">
        <w:rPr>
          <w:sz w:val="24"/>
          <w:szCs w:val="24"/>
        </w:rPr>
        <w:t>from 38.214</w:t>
      </w:r>
      <w:r w:rsidRPr="00F44555">
        <w:rPr>
          <w:sz w:val="24"/>
          <w:szCs w:val="24"/>
        </w:rPr>
        <w:t xml:space="preserve">, </w:t>
      </w:r>
      <w:r w:rsidR="00F44555">
        <w:rPr>
          <w:sz w:val="24"/>
          <w:szCs w:val="24"/>
          <w:lang w:val="en-US"/>
        </w:rPr>
        <w:t xml:space="preserve">which uses </w:t>
      </w:r>
      <w:r w:rsidRPr="00923D3C">
        <w:rPr>
          <w:sz w:val="24"/>
          <w:szCs w:val="24"/>
          <w:lang w:val="en-US"/>
        </w:rPr>
        <w:t xml:space="preserve">constant modulus DFT </w:t>
      </w:r>
      <w:r w:rsidRPr="00F44555">
        <w:rPr>
          <w:sz w:val="24"/>
          <w:szCs w:val="24"/>
          <w:lang w:val="en-US"/>
        </w:rPr>
        <w:t>codebook</w:t>
      </w:r>
      <w:r w:rsidR="00F44555" w:rsidRPr="00F44555">
        <w:rPr>
          <w:sz w:val="24"/>
          <w:szCs w:val="24"/>
          <w:lang w:val="en-US"/>
        </w:rPr>
        <w:t>s</w:t>
      </w:r>
      <w:r w:rsidRPr="00F44555">
        <w:rPr>
          <w:sz w:val="24"/>
          <w:szCs w:val="24"/>
          <w:lang w:val="en-US"/>
        </w:rPr>
        <w:t xml:space="preserve"> tailored for a dual-polarized 2D UPA: </w:t>
      </w:r>
      <w:r w:rsidRPr="00923D3C">
        <w:rPr>
          <w:sz w:val="24"/>
          <w:szCs w:val="24"/>
          <w:lang w:val="en-US"/>
        </w:rPr>
        <w:t>DFT precoder</w:t>
      </w:r>
      <w:r w:rsidR="00F44555">
        <w:rPr>
          <w:sz w:val="24"/>
          <w:szCs w:val="24"/>
          <w:lang w:val="en-US"/>
        </w:rPr>
        <w:t>s are used, where, each</w:t>
      </w:r>
      <w:r w:rsidRPr="00923D3C">
        <w:rPr>
          <w:sz w:val="24"/>
          <w:szCs w:val="24"/>
          <w:lang w:val="en-US"/>
        </w:rPr>
        <w:t xml:space="preserve"> precoder vector </w:t>
      </w:r>
      <w:r w:rsidR="00F44555">
        <w:rPr>
          <w:sz w:val="24"/>
          <w:szCs w:val="24"/>
          <w:lang w:val="en-US"/>
        </w:rPr>
        <w:t xml:space="preserve">can be </w:t>
      </w:r>
      <w:r w:rsidRPr="00923D3C">
        <w:rPr>
          <w:sz w:val="24"/>
          <w:szCs w:val="24"/>
          <w:lang w:val="en-US"/>
        </w:rPr>
        <w:t xml:space="preserve">used to </w:t>
      </w:r>
      <w:proofErr w:type="spellStart"/>
      <w:r w:rsidRPr="00923D3C">
        <w:rPr>
          <w:sz w:val="24"/>
          <w:szCs w:val="24"/>
          <w:lang w:val="en-US"/>
        </w:rPr>
        <w:t>precode</w:t>
      </w:r>
      <w:proofErr w:type="spellEnd"/>
      <w:r w:rsidRPr="00923D3C">
        <w:rPr>
          <w:sz w:val="24"/>
          <w:szCs w:val="24"/>
          <w:lang w:val="en-US"/>
        </w:rPr>
        <w:t xml:space="preserve"> a single-</w:t>
      </w:r>
      <w:r w:rsidR="00F44555">
        <w:rPr>
          <w:sz w:val="24"/>
          <w:szCs w:val="24"/>
          <w:lang w:val="en-US"/>
        </w:rPr>
        <w:t>port</w:t>
      </w:r>
      <w:r w:rsidRPr="00923D3C">
        <w:rPr>
          <w:sz w:val="24"/>
          <w:szCs w:val="24"/>
          <w:lang w:val="en-US"/>
        </w:rPr>
        <w:t xml:space="preserve"> transmission using a single-polarized uniform linear array (ULA) with </w:t>
      </w:r>
      <m:oMath>
        <m:r>
          <w:rPr>
            <w:rFonts w:ascii="Cambria Math" w:hAnsi="Cambria Math"/>
            <w:sz w:val="24"/>
            <w:szCs w:val="24"/>
            <w:lang w:val="en-US"/>
          </w:rPr>
          <m:t>N</m:t>
        </m:r>
      </m:oMath>
      <w:r w:rsidRPr="00923D3C">
        <w:rPr>
          <w:sz w:val="24"/>
          <w:szCs w:val="24"/>
          <w:lang w:val="en-US"/>
        </w:rPr>
        <w:t xml:space="preserve"> antennas defined as</w:t>
      </w:r>
    </w:p>
    <w:p w14:paraId="08A33D29" w14:textId="223AAC17" w:rsidR="00923D3C" w:rsidRPr="00923D3C" w:rsidRDefault="000D66A5" w:rsidP="00923D3C">
      <w:pPr>
        <w:spacing w:after="0"/>
        <w:rPr>
          <w:sz w:val="24"/>
          <w:szCs w:val="24"/>
          <w:lang w:val="en-US"/>
        </w:rPr>
      </w:pPr>
      <m:oMathPara>
        <m:oMathParaPr>
          <m:jc m:val="centerGroup"/>
        </m:oMathParaPr>
        <m:oMath>
          <m:r>
            <m:rPr>
              <m:sty m:val="p"/>
            </m:rPr>
            <w:rPr>
              <w:rFonts w:ascii="Cambria Math" w:hAnsi="Cambria Math"/>
              <w:sz w:val="24"/>
              <w:szCs w:val="24"/>
              <w:lang w:val="en-US"/>
            </w:rPr>
            <m:t> </m:t>
          </m:r>
          <m:sSub>
            <m:sSubPr>
              <m:ctrlPr>
                <w:rPr>
                  <w:rFonts w:ascii="Cambria Math" w:hAnsi="Cambria Math"/>
                  <w:i/>
                  <w:iCs/>
                  <w:sz w:val="24"/>
                  <w:szCs w:val="24"/>
                  <w:lang w:val="en-US"/>
                </w:rPr>
              </m:ctrlPr>
            </m:sSubPr>
            <m:e>
              <m:r>
                <m:rPr>
                  <m:sty m:val="bi"/>
                </m:rPr>
                <w:rPr>
                  <w:rFonts w:ascii="Cambria Math" w:hAnsi="Cambria Math"/>
                  <w:sz w:val="24"/>
                  <w:szCs w:val="24"/>
                  <w:lang w:val="en-US"/>
                </w:rPr>
                <m:t>w</m:t>
              </m:r>
            </m:e>
            <m:sub>
              <m:r>
                <m:rPr>
                  <m:sty m:val="p"/>
                </m:rPr>
                <w:rPr>
                  <w:rFonts w:ascii="Cambria Math" w:hAnsi="Cambria Math"/>
                  <w:sz w:val="24"/>
                  <w:szCs w:val="24"/>
                  <w:lang w:val="en-US"/>
                </w:rPr>
                <m:t>1</m:t>
              </m:r>
              <m:r>
                <w:rPr>
                  <w:rFonts w:ascii="Cambria Math" w:hAnsi="Cambria Math"/>
                  <w:sz w:val="24"/>
                  <w:szCs w:val="24"/>
                  <w:lang w:val="en-US"/>
                </w:rPr>
                <m:t>D</m:t>
              </m:r>
            </m:sub>
          </m:sSub>
          <m:d>
            <m:dPr>
              <m:ctrlPr>
                <w:rPr>
                  <w:rFonts w:ascii="Cambria Math" w:hAnsi="Cambria Math"/>
                  <w:i/>
                  <w:iCs/>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
            <m:fPr>
              <m:ctrlPr>
                <w:rPr>
                  <w:rFonts w:ascii="Cambria Math" w:hAnsi="Cambria Math"/>
                  <w:i/>
                  <w:iCs/>
                  <w:sz w:val="24"/>
                  <w:szCs w:val="24"/>
                  <w:lang w:val="en-US"/>
                </w:rPr>
              </m:ctrlPr>
            </m:fPr>
            <m:num>
              <m:r>
                <m:rPr>
                  <m:sty m:val="p"/>
                </m:rPr>
                <w:rPr>
                  <w:rFonts w:ascii="Cambria Math" w:hAnsi="Cambria Math"/>
                  <w:sz w:val="24"/>
                  <w:szCs w:val="24"/>
                  <w:lang w:val="en-US"/>
                </w:rPr>
                <m:t>1</m:t>
              </m:r>
            </m:num>
            <m:den>
              <m:rad>
                <m:radPr>
                  <m:degHide m:val="1"/>
                  <m:ctrlPr>
                    <w:rPr>
                      <w:rFonts w:ascii="Cambria Math" w:hAnsi="Cambria Math"/>
                      <w:i/>
                      <w:iCs/>
                      <w:sz w:val="24"/>
                      <w:szCs w:val="24"/>
                      <w:lang w:val="en-US"/>
                    </w:rPr>
                  </m:ctrlPr>
                </m:radPr>
                <m:deg/>
                <m:e>
                  <m:r>
                    <w:rPr>
                      <w:rFonts w:ascii="Cambria Math" w:hAnsi="Cambria Math"/>
                      <w:sz w:val="24"/>
                      <w:szCs w:val="24"/>
                      <w:lang w:val="en-US"/>
                    </w:rPr>
                    <m:t>N</m:t>
                  </m:r>
                </m:e>
              </m:rad>
            </m:den>
          </m:f>
          <m:d>
            <m:dPr>
              <m:begChr m:val="["/>
              <m:endChr m:val="]"/>
              <m:ctrlPr>
                <w:rPr>
                  <w:rFonts w:ascii="Cambria Math" w:hAnsi="Cambria Math"/>
                  <w:i/>
                  <w:iCs/>
                  <w:sz w:val="24"/>
                  <w:szCs w:val="24"/>
                  <w:lang w:val="en-US"/>
                </w:rPr>
              </m:ctrlPr>
            </m:dPr>
            <m:e>
              <m:m>
                <m:mPr>
                  <m:plcHide m:val="1"/>
                  <m:mcs>
                    <m:mc>
                      <m:mcPr>
                        <m:count m:val="1"/>
                        <m:mcJc m:val="center"/>
                      </m:mcPr>
                    </m:mc>
                  </m:mcs>
                  <m:ctrlPr>
                    <w:rPr>
                      <w:rFonts w:ascii="Cambria Math" w:hAnsi="Cambria Math"/>
                      <w:i/>
                      <w:iCs/>
                      <w:sz w:val="24"/>
                      <w:szCs w:val="24"/>
                      <w:lang w:val="en-US"/>
                    </w:rPr>
                  </m:ctrlPr>
                </m:mPr>
                <m:mr>
                  <m:e>
                    <m:m>
                      <m:mPr>
                        <m:plcHide m:val="1"/>
                        <m:mcs>
                          <m:mc>
                            <m:mcPr>
                              <m:count m:val="1"/>
                              <m:mcJc m:val="center"/>
                            </m:mcPr>
                          </m:mc>
                        </m:mcs>
                        <m:ctrlPr>
                          <w:rPr>
                            <w:rFonts w:ascii="Cambria Math" w:hAnsi="Cambria Math"/>
                            <w:i/>
                            <w:iCs/>
                            <w:sz w:val="24"/>
                            <w:szCs w:val="24"/>
                            <w:lang w:val="en-US"/>
                          </w:rPr>
                        </m:ctrlPr>
                      </m:mP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⋅0⋅</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⋅1⋅</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r>
                  <m:e>
                    <m:m>
                      <m:mPr>
                        <m:plcHide m:val="1"/>
                        <m:mcs>
                          <m:mc>
                            <m:mcPr>
                              <m:count m:val="1"/>
                              <m:mcJc m:val="center"/>
                            </m:mcPr>
                          </m:mc>
                        </m:mcs>
                        <m:ctrlPr>
                          <w:rPr>
                            <w:rFonts w:ascii="Cambria Math" w:hAnsi="Cambria Math"/>
                            <w:i/>
                            <w:iCs/>
                            <w:sz w:val="24"/>
                            <w:szCs w:val="24"/>
                            <w:lang w:val="en-US"/>
                          </w:rPr>
                        </m:ctrlPr>
                      </m:mPr>
                      <m:mr>
                        <m:e>
                          <m:r>
                            <m:rPr>
                              <m:sty m:val="p"/>
                            </m:rPr>
                            <w:rPr>
                              <w:rFonts w:ascii="Cambria Math" w:hAnsi="Cambria Math"/>
                              <w:sz w:val="24"/>
                              <w:szCs w:val="24"/>
                              <w:lang w:val="en-US"/>
                            </w:rPr>
                            <m:t>⋮</m:t>
                          </m:r>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m:t>
                              </m:r>
                              <m:d>
                                <m:dPr>
                                  <m:ctrlPr>
                                    <w:rPr>
                                      <w:rFonts w:ascii="Cambria Math" w:hAnsi="Cambria Math"/>
                                      <w:i/>
                                      <w:iCs/>
                                      <w:sz w:val="24"/>
                                      <w:szCs w:val="24"/>
                                      <w:lang w:val="en-US"/>
                                    </w:rPr>
                                  </m:ctrlPr>
                                </m:dPr>
                                <m:e>
                                  <m:r>
                                    <w:rPr>
                                      <w:rFonts w:ascii="Cambria Math" w:hAnsi="Cambria Math"/>
                                      <w:sz w:val="24"/>
                                      <w:szCs w:val="24"/>
                                      <w:lang w:val="en-US"/>
                                    </w:rPr>
                                    <m:t>N</m:t>
                                  </m:r>
                                  <m:r>
                                    <m:rPr>
                                      <m:sty m:val="p"/>
                                    </m:rPr>
                                    <w:rPr>
                                      <w:rFonts w:ascii="Cambria Math" w:hAnsi="Cambria Math"/>
                                      <w:sz w:val="24"/>
                                      <w:szCs w:val="24"/>
                                      <w:lang w:val="en-US"/>
                                    </w:rPr>
                                    <m:t>-1</m:t>
                                  </m:r>
                                </m:e>
                              </m:d>
                              <m:r>
                                <m:rPr>
                                  <m:sty m:val="p"/>
                                </m:rP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
            </m:e>
          </m:d>
          <m:r>
            <m:rPr>
              <m:sty m:val="p"/>
            </m:rPr>
            <w:rPr>
              <w:rFonts w:ascii="Cambria Math" w:hAnsi="Cambria Math"/>
              <w:sz w:val="24"/>
              <w:szCs w:val="24"/>
              <w:lang w:val="en-US"/>
            </w:rPr>
            <m:t>,</m:t>
          </m:r>
        </m:oMath>
      </m:oMathPara>
    </w:p>
    <w:p w14:paraId="796DFD2C" w14:textId="0578E52B" w:rsidR="00923D3C" w:rsidRPr="00923D3C" w:rsidRDefault="00923D3C" w:rsidP="00923D3C">
      <w:pPr>
        <w:spacing w:after="0"/>
        <w:rPr>
          <w:sz w:val="24"/>
          <w:szCs w:val="24"/>
          <w:lang w:val="en-US"/>
        </w:rPr>
      </w:pPr>
      <w:r w:rsidRPr="00923D3C">
        <w:rPr>
          <w:sz w:val="24"/>
          <w:szCs w:val="24"/>
          <w:lang w:val="en-US"/>
        </w:rPr>
        <w:t xml:space="preserve"> where </w:t>
      </w:r>
      <m:oMath>
        <m:r>
          <w:rPr>
            <w:rFonts w:ascii="Cambria Math" w:hAnsi="Cambria Math"/>
            <w:sz w:val="24"/>
            <w:szCs w:val="24"/>
            <w:lang w:val="en-US"/>
          </w:rPr>
          <m:t>k=0,1,…QN-1</m:t>
        </m:r>
      </m:oMath>
      <w:r w:rsidRPr="00923D3C">
        <w:rPr>
          <w:sz w:val="24"/>
          <w:szCs w:val="24"/>
          <w:lang w:val="en-US"/>
        </w:rPr>
        <w:t xml:space="preserve"> is the precoder index </w:t>
      </w:r>
      <w:r w:rsidRPr="00F44555">
        <w:rPr>
          <w:sz w:val="24"/>
          <w:szCs w:val="24"/>
          <w:lang w:val="en-US"/>
        </w:rPr>
        <w:t xml:space="preserve">and </w:t>
      </w:r>
      <m:oMath>
        <m:r>
          <w:rPr>
            <w:rFonts w:ascii="Cambria Math" w:hAnsi="Cambria Math"/>
            <w:sz w:val="24"/>
            <w:szCs w:val="24"/>
            <w:lang w:val="en-US"/>
          </w:rPr>
          <m:t>Q</m:t>
        </m:r>
        <m:r>
          <m:rPr>
            <m:sty m:val="p"/>
          </m:rPr>
          <w:rPr>
            <w:rFonts w:ascii="Cambria Math" w:hAnsi="Cambria Math"/>
            <w:sz w:val="24"/>
            <w:szCs w:val="24"/>
            <w:lang w:val="en-US"/>
          </w:rPr>
          <m:t> </m:t>
        </m:r>
      </m:oMath>
      <w:r w:rsidRPr="00F44555">
        <w:rPr>
          <w:sz w:val="24"/>
          <w:szCs w:val="24"/>
          <w:lang w:val="en-US"/>
        </w:rPr>
        <w:t>is a</w:t>
      </w:r>
      <w:r w:rsidRPr="00923D3C">
        <w:rPr>
          <w:sz w:val="24"/>
          <w:szCs w:val="24"/>
          <w:lang w:val="en-US"/>
        </w:rPr>
        <w:t>n integer oversampling factor.</w:t>
      </w:r>
    </w:p>
    <w:p w14:paraId="7C7E1BC4" w14:textId="0CFC2292" w:rsidR="00923D3C" w:rsidRPr="00923D3C" w:rsidRDefault="00923D3C" w:rsidP="00923D3C">
      <w:pPr>
        <w:spacing w:after="0"/>
        <w:rPr>
          <w:sz w:val="24"/>
          <w:szCs w:val="24"/>
          <w:lang w:val="en-US"/>
        </w:rPr>
      </w:pPr>
    </w:p>
    <w:p w14:paraId="64760996" w14:textId="5A5451F1" w:rsidR="00F44555" w:rsidRDefault="00923D3C" w:rsidP="00923D3C">
      <w:pPr>
        <w:spacing w:after="0"/>
        <w:rPr>
          <w:sz w:val="24"/>
          <w:szCs w:val="24"/>
          <w:lang w:val="en-US"/>
        </w:rPr>
      </w:pPr>
      <w:r w:rsidRPr="00923D3C">
        <w:rPr>
          <w:sz w:val="24"/>
          <w:szCs w:val="24"/>
          <w:lang w:val="en-US"/>
        </w:rPr>
        <w:t xml:space="preserve">If the UE is provided with </w:t>
      </w:r>
      <w:r w:rsidR="00F44555">
        <w:rPr>
          <w:sz w:val="24"/>
          <w:szCs w:val="24"/>
          <w:lang w:val="en-US"/>
        </w:rPr>
        <w:t xml:space="preserve">such a </w:t>
      </w:r>
      <w:r w:rsidRPr="00923D3C">
        <w:rPr>
          <w:sz w:val="24"/>
          <w:szCs w:val="24"/>
          <w:lang w:val="en-US"/>
        </w:rPr>
        <w:t xml:space="preserve">codebook </w:t>
      </w:r>
      <w:r w:rsidR="00F44555">
        <w:rPr>
          <w:sz w:val="24"/>
          <w:szCs w:val="24"/>
          <w:lang w:val="en-US"/>
        </w:rPr>
        <w:t xml:space="preserve">configuration </w:t>
      </w:r>
      <w:r w:rsidRPr="00923D3C">
        <w:rPr>
          <w:sz w:val="24"/>
          <w:szCs w:val="24"/>
          <w:lang w:val="en-US"/>
        </w:rPr>
        <w:t>(as already done for CSI feedback)</w:t>
      </w:r>
      <w:r w:rsidR="00F44555">
        <w:rPr>
          <w:sz w:val="24"/>
          <w:szCs w:val="24"/>
          <w:lang w:val="en-US"/>
        </w:rPr>
        <w:t>,</w:t>
      </w:r>
      <w:r w:rsidRPr="00923D3C">
        <w:rPr>
          <w:sz w:val="24"/>
          <w:szCs w:val="24"/>
          <w:lang w:val="en-US"/>
        </w:rPr>
        <w:t xml:space="preserve"> and </w:t>
      </w:r>
      <w:r w:rsidR="00F44555">
        <w:rPr>
          <w:sz w:val="24"/>
          <w:szCs w:val="24"/>
          <w:lang w:val="en-US"/>
        </w:rPr>
        <w:t xml:space="preserve">receives </w:t>
      </w:r>
      <w:r w:rsidRPr="00923D3C">
        <w:rPr>
          <w:sz w:val="24"/>
          <w:szCs w:val="24"/>
          <w:lang w:val="en-US"/>
        </w:rPr>
        <w:t xml:space="preserve">multiple </w:t>
      </w:r>
      <w:r w:rsidR="00F44555">
        <w:rPr>
          <w:sz w:val="24"/>
          <w:szCs w:val="24"/>
          <w:lang w:val="en-US"/>
        </w:rPr>
        <w:t xml:space="preserve">single-port </w:t>
      </w:r>
      <w:r w:rsidRPr="00923D3C">
        <w:rPr>
          <w:sz w:val="24"/>
          <w:szCs w:val="24"/>
          <w:lang w:val="en-US"/>
        </w:rPr>
        <w:t xml:space="preserve">PRS resources (as already needed for </w:t>
      </w:r>
      <w:r w:rsidR="00465572">
        <w:rPr>
          <w:sz w:val="24"/>
          <w:szCs w:val="24"/>
          <w:lang w:val="en-US"/>
        </w:rPr>
        <w:t xml:space="preserve">the </w:t>
      </w:r>
      <w:r w:rsidRPr="00923D3C">
        <w:rPr>
          <w:sz w:val="24"/>
          <w:szCs w:val="24"/>
          <w:lang w:val="en-US"/>
        </w:rPr>
        <w:t>RSRP-based DL-</w:t>
      </w:r>
      <w:proofErr w:type="spellStart"/>
      <w:r w:rsidRPr="00923D3C">
        <w:rPr>
          <w:sz w:val="24"/>
          <w:szCs w:val="24"/>
          <w:lang w:val="en-US"/>
        </w:rPr>
        <w:t>AoD</w:t>
      </w:r>
      <w:proofErr w:type="spellEnd"/>
      <w:r w:rsidR="00465572">
        <w:rPr>
          <w:sz w:val="24"/>
          <w:szCs w:val="24"/>
          <w:lang w:val="en-US"/>
        </w:rPr>
        <w:t xml:space="preserve"> method</w:t>
      </w:r>
      <w:r w:rsidRPr="00923D3C">
        <w:rPr>
          <w:sz w:val="24"/>
          <w:szCs w:val="24"/>
          <w:lang w:val="en-US"/>
        </w:rPr>
        <w:t>), a UE, instead of</w:t>
      </w:r>
      <w:r w:rsidR="00F44555">
        <w:rPr>
          <w:sz w:val="24"/>
          <w:szCs w:val="24"/>
          <w:lang w:val="en-US"/>
        </w:rPr>
        <w:t xml:space="preserve"> just computing the RSRP vector, would be</w:t>
      </w:r>
      <w:r w:rsidRPr="00923D3C">
        <w:rPr>
          <w:sz w:val="24"/>
          <w:szCs w:val="24"/>
          <w:lang w:val="en-US"/>
        </w:rPr>
        <w:t xml:space="preserve"> searching for the </w:t>
      </w:r>
      <w:r w:rsidR="00465572">
        <w:rPr>
          <w:sz w:val="24"/>
          <w:szCs w:val="24"/>
          <w:lang w:val="en-US"/>
        </w:rPr>
        <w:t>PMI</w:t>
      </w:r>
      <w:r w:rsidRPr="00923D3C">
        <w:rPr>
          <w:sz w:val="24"/>
          <w:szCs w:val="24"/>
          <w:lang w:val="en-US"/>
        </w:rPr>
        <w:t xml:space="preserve"> of the codebook </w:t>
      </w:r>
      <w:r w:rsidR="00465572">
        <w:rPr>
          <w:sz w:val="24"/>
          <w:szCs w:val="24"/>
          <w:lang w:val="en-US"/>
        </w:rPr>
        <w:t xml:space="preserve">that </w:t>
      </w:r>
      <w:r w:rsidRPr="00923D3C">
        <w:rPr>
          <w:sz w:val="24"/>
          <w:szCs w:val="24"/>
          <w:lang w:val="en-US"/>
        </w:rPr>
        <w:t xml:space="preserve">maximizes the received power </w:t>
      </w:r>
      <w:r w:rsidR="00F44555">
        <w:rPr>
          <w:sz w:val="24"/>
          <w:szCs w:val="24"/>
          <w:lang w:val="en-US"/>
        </w:rPr>
        <w:t>of</w:t>
      </w:r>
      <w:r w:rsidRPr="00923D3C">
        <w:rPr>
          <w:sz w:val="24"/>
          <w:szCs w:val="24"/>
          <w:lang w:val="en-US"/>
        </w:rPr>
        <w:t xml:space="preserve"> the first path</w:t>
      </w:r>
      <w:r w:rsidR="00F44555">
        <w:rPr>
          <w:sz w:val="24"/>
          <w:szCs w:val="24"/>
          <w:lang w:val="en-US"/>
        </w:rPr>
        <w:t xml:space="preserve"> (i.e. use the N ports to derive a Delay-Angle Response</w:t>
      </w:r>
      <w:r w:rsidR="00465572">
        <w:rPr>
          <w:sz w:val="24"/>
          <w:szCs w:val="24"/>
          <w:lang w:val="en-US"/>
        </w:rPr>
        <w:t>, by computing the product of the received channels by each PMI in the configured codebook,</w:t>
      </w:r>
      <w:r w:rsidR="00F44555">
        <w:rPr>
          <w:sz w:val="24"/>
          <w:szCs w:val="24"/>
          <w:lang w:val="en-US"/>
        </w:rPr>
        <w:t xml:space="preserve"> and identify the earliest path together with the strongest peak</w:t>
      </w:r>
      <w:r w:rsidR="00465572">
        <w:rPr>
          <w:sz w:val="24"/>
          <w:szCs w:val="24"/>
          <w:lang w:val="en-US"/>
        </w:rPr>
        <w:t xml:space="preserve"> for that earliest path</w:t>
      </w:r>
      <w:r w:rsidR="00F44555">
        <w:rPr>
          <w:sz w:val="24"/>
          <w:szCs w:val="24"/>
          <w:lang w:val="en-US"/>
        </w:rPr>
        <w:t>)</w:t>
      </w:r>
      <w:r w:rsidRPr="00923D3C">
        <w:rPr>
          <w:sz w:val="24"/>
          <w:szCs w:val="24"/>
          <w:lang w:val="en-US"/>
        </w:rPr>
        <w:t>.</w:t>
      </w:r>
      <w:r w:rsidR="00F44555">
        <w:rPr>
          <w:sz w:val="24"/>
          <w:szCs w:val="24"/>
          <w:lang w:val="en-US"/>
        </w:rPr>
        <w:t xml:space="preserve"> </w:t>
      </w:r>
    </w:p>
    <w:p w14:paraId="72D2D6E0" w14:textId="77777777" w:rsidR="00F44555" w:rsidRDefault="00F44555" w:rsidP="00923D3C">
      <w:pPr>
        <w:spacing w:after="0"/>
        <w:rPr>
          <w:sz w:val="24"/>
          <w:szCs w:val="24"/>
          <w:lang w:val="en-US"/>
        </w:rPr>
      </w:pPr>
    </w:p>
    <w:p w14:paraId="5A92D04C" w14:textId="46D86863" w:rsidR="00F44555" w:rsidRDefault="00F44555" w:rsidP="00923D3C">
      <w:pPr>
        <w:spacing w:after="0"/>
        <w:rPr>
          <w:sz w:val="24"/>
          <w:szCs w:val="24"/>
          <w:lang w:val="en-US"/>
        </w:rPr>
      </w:pPr>
      <w:r>
        <w:rPr>
          <w:sz w:val="24"/>
          <w:szCs w:val="24"/>
          <w:lang w:val="en-US"/>
        </w:rPr>
        <w:t xml:space="preserve">Note the similarity to the CSI feedback procedure: In </w:t>
      </w:r>
      <w:r w:rsidR="00465572">
        <w:rPr>
          <w:sz w:val="24"/>
          <w:szCs w:val="24"/>
          <w:lang w:val="en-US"/>
        </w:rPr>
        <w:t xml:space="preserve">3GPP procedures on </w:t>
      </w:r>
      <w:r>
        <w:rPr>
          <w:sz w:val="24"/>
          <w:szCs w:val="24"/>
          <w:lang w:val="en-US"/>
        </w:rPr>
        <w:t>CSI feedback, a UE measures multiple ports of a single CSI-RS resource, and performs a PMI sweep to identify which PMI</w:t>
      </w:r>
      <w:r w:rsidRPr="00923D3C">
        <w:rPr>
          <w:sz w:val="24"/>
          <w:szCs w:val="24"/>
          <w:lang w:val="en-US"/>
        </w:rPr>
        <w:t xml:space="preserve"> maximizes a spectral efficiency metric,</w:t>
      </w:r>
      <w:r>
        <w:rPr>
          <w:sz w:val="24"/>
          <w:szCs w:val="24"/>
          <w:lang w:val="en-US"/>
        </w:rPr>
        <w:t xml:space="preserve"> whereas in this</w:t>
      </w:r>
      <w:r w:rsidR="00465572">
        <w:rPr>
          <w:sz w:val="24"/>
          <w:szCs w:val="24"/>
          <w:lang w:val="en-US"/>
        </w:rPr>
        <w:t xml:space="preserve"> phase-difference</w:t>
      </w:r>
      <w:r>
        <w:rPr>
          <w:sz w:val="24"/>
          <w:szCs w:val="24"/>
          <w:lang w:val="en-US"/>
        </w:rPr>
        <w:t xml:space="preserve"> DL-</w:t>
      </w:r>
      <w:proofErr w:type="spellStart"/>
      <w:r>
        <w:rPr>
          <w:sz w:val="24"/>
          <w:szCs w:val="24"/>
          <w:lang w:val="en-US"/>
        </w:rPr>
        <w:t>AoD</w:t>
      </w:r>
      <w:proofErr w:type="spellEnd"/>
      <w:r>
        <w:rPr>
          <w:sz w:val="24"/>
          <w:szCs w:val="24"/>
          <w:lang w:val="en-US"/>
        </w:rPr>
        <w:t xml:space="preserve"> method, the UE measures multiple ports (each one associated with a different PRS resource) for the purpose of sweeping the PMIs and identify the </w:t>
      </w:r>
      <w:r w:rsidR="00465572">
        <w:rPr>
          <w:sz w:val="24"/>
          <w:szCs w:val="24"/>
          <w:lang w:val="en-US"/>
        </w:rPr>
        <w:t>PMI index</w:t>
      </w:r>
      <w:r>
        <w:rPr>
          <w:sz w:val="24"/>
          <w:szCs w:val="24"/>
          <w:lang w:val="en-US"/>
        </w:rPr>
        <w:t xml:space="preserve"> that corresponds to the maximum received power at </w:t>
      </w:r>
      <w:r w:rsidR="00465572">
        <w:rPr>
          <w:sz w:val="24"/>
          <w:szCs w:val="24"/>
          <w:lang w:val="en-US"/>
        </w:rPr>
        <w:t>an</w:t>
      </w:r>
      <w:r>
        <w:rPr>
          <w:sz w:val="24"/>
          <w:szCs w:val="24"/>
          <w:lang w:val="en-US"/>
        </w:rPr>
        <w:t xml:space="preserve"> estimated TOA. </w:t>
      </w:r>
      <w:r w:rsidR="00465572">
        <w:rPr>
          <w:sz w:val="24"/>
          <w:szCs w:val="24"/>
          <w:lang w:val="en-US"/>
        </w:rPr>
        <w:t xml:space="preserve">Such a method would exploit additional measurements, and enable the UE to report the angle that is really associated with the earliest path, and not just an RSRP measurement which can be the result of multiple paths being summed at the receiver. </w:t>
      </w:r>
    </w:p>
    <w:p w14:paraId="3D901DC9" w14:textId="77777777" w:rsidR="00F44555" w:rsidRDefault="00F44555" w:rsidP="00923D3C">
      <w:pPr>
        <w:spacing w:after="0"/>
        <w:rPr>
          <w:sz w:val="24"/>
          <w:szCs w:val="24"/>
          <w:lang w:val="en-US"/>
        </w:rPr>
      </w:pPr>
    </w:p>
    <w:p w14:paraId="4CF8D93B" w14:textId="18627331" w:rsidR="00923D3C" w:rsidRPr="00923D3C" w:rsidRDefault="00923D3C" w:rsidP="00923D3C">
      <w:pPr>
        <w:spacing w:after="0"/>
        <w:rPr>
          <w:sz w:val="24"/>
          <w:szCs w:val="24"/>
          <w:lang w:val="en-US"/>
        </w:rPr>
      </w:pPr>
      <w:r w:rsidRPr="00923D3C">
        <w:rPr>
          <w:sz w:val="24"/>
          <w:szCs w:val="24"/>
          <w:lang w:val="en-US"/>
        </w:rPr>
        <w:t xml:space="preserve">In other words, for the </w:t>
      </w:r>
      <m:oMath>
        <m:sSup>
          <m:sSupPr>
            <m:ctrlPr>
              <w:rPr>
                <w:rFonts w:ascii="Cambria Math" w:hAnsi="Cambria Math"/>
                <w:i/>
                <w:iCs/>
                <w:sz w:val="24"/>
                <w:szCs w:val="24"/>
                <w:lang w:val="en-US"/>
              </w:rPr>
            </m:ctrlPr>
          </m:sSupPr>
          <m:e>
            <m:r>
              <w:rPr>
                <w:rFonts w:ascii="Cambria Math" w:hAnsi="Cambria Math"/>
                <w:sz w:val="24"/>
                <w:szCs w:val="24"/>
                <w:lang w:val="en-US"/>
              </w:rPr>
              <m:t>n</m:t>
            </m:r>
          </m:e>
          <m:sup>
            <m:r>
              <w:rPr>
                <w:rFonts w:ascii="Cambria Math" w:hAnsi="Cambria Math"/>
                <w:sz w:val="24"/>
                <w:szCs w:val="24"/>
                <w:lang w:val="en-US"/>
              </w:rPr>
              <m:t>th</m:t>
            </m:r>
          </m:sup>
        </m:sSup>
      </m:oMath>
      <w:r w:rsidRPr="00923D3C">
        <w:rPr>
          <w:sz w:val="24"/>
          <w:szCs w:val="24"/>
          <w:lang w:val="en-US"/>
        </w:rPr>
        <w:t xml:space="preserve"> received time-domain tap,  a UE can calculate the received energy across all the configured </w:t>
      </w:r>
      <w:r w:rsidR="00F44555">
        <w:rPr>
          <w:sz w:val="24"/>
          <w:szCs w:val="24"/>
          <w:lang w:val="en-US"/>
        </w:rPr>
        <w:t>PMIs</w:t>
      </w:r>
      <w:r w:rsidRPr="00923D3C">
        <w:rPr>
          <w:sz w:val="24"/>
          <w:szCs w:val="24"/>
          <w:lang w:val="en-US"/>
        </w:rPr>
        <w:t xml:space="preserve"> of the codebook, and choose the </w:t>
      </w:r>
      <w:r w:rsidR="00F44555">
        <w:rPr>
          <w:sz w:val="24"/>
          <w:szCs w:val="24"/>
          <w:lang w:val="en-US"/>
        </w:rPr>
        <w:t>PMI</w:t>
      </w:r>
      <w:r w:rsidRPr="00923D3C">
        <w:rPr>
          <w:sz w:val="24"/>
          <w:szCs w:val="24"/>
          <w:lang w:val="en-US"/>
        </w:rPr>
        <w:t xml:space="preserve">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that maximizes the received energy. In UE-assisted DL-</w:t>
      </w:r>
      <w:proofErr w:type="spellStart"/>
      <w:r w:rsidRPr="00923D3C">
        <w:rPr>
          <w:sz w:val="24"/>
          <w:szCs w:val="24"/>
          <w:lang w:val="en-US"/>
        </w:rPr>
        <w:t>AoD</w:t>
      </w:r>
      <w:proofErr w:type="spellEnd"/>
      <w:r w:rsidRPr="00923D3C">
        <w:rPr>
          <w:sz w:val="24"/>
          <w:szCs w:val="24"/>
          <w:lang w:val="en-US"/>
        </w:rPr>
        <w:t xml:space="preserve"> method, a UE would report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iCs/>
          <w:sz w:val="24"/>
          <w:szCs w:val="24"/>
          <w:lang w:val="en-US"/>
        </w:rPr>
        <w:t xml:space="preserve"> corresponding to the earliest tap, and f</w:t>
      </w:r>
      <w:r w:rsidRPr="00923D3C">
        <w:rPr>
          <w:sz w:val="24"/>
          <w:szCs w:val="24"/>
          <w:lang w:val="en-US"/>
        </w:rPr>
        <w:t>or UE-based DL-</w:t>
      </w:r>
      <w:proofErr w:type="spellStart"/>
      <w:r w:rsidRPr="00923D3C">
        <w:rPr>
          <w:sz w:val="24"/>
          <w:szCs w:val="24"/>
          <w:lang w:val="en-US"/>
        </w:rPr>
        <w:t>AoD</w:t>
      </w:r>
      <w:proofErr w:type="spellEnd"/>
      <w:r w:rsidRPr="00923D3C">
        <w:rPr>
          <w:sz w:val="24"/>
          <w:szCs w:val="24"/>
          <w:lang w:val="en-US"/>
        </w:rPr>
        <w:t xml:space="preserve">, a UE would map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back to an angle </w:t>
      </w:r>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 </m:t>
        </m:r>
      </m:oMath>
      <w:r w:rsidRPr="00923D3C">
        <w:rPr>
          <w:sz w:val="24"/>
          <w:szCs w:val="24"/>
          <w:lang w:val="en-US"/>
        </w:rPr>
        <w:t xml:space="preserve">using the knowledge of </w:t>
      </w:r>
      <m:oMath>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oMath>
      <w:r w:rsidRPr="00923D3C">
        <w:rPr>
          <w:sz w:val="24"/>
          <w:szCs w:val="24"/>
          <w:lang w:val="en-US"/>
        </w:rPr>
        <w:t xml:space="preserve"> and the </w:t>
      </w:r>
      <w:r w:rsidR="00465572">
        <w:rPr>
          <w:sz w:val="24"/>
          <w:szCs w:val="24"/>
          <w:lang w:val="en-US"/>
        </w:rPr>
        <w:t>ULA</w:t>
      </w:r>
      <w:r w:rsidRPr="00923D3C">
        <w:rPr>
          <w:sz w:val="24"/>
          <w:szCs w:val="24"/>
          <w:lang w:val="en-US"/>
        </w:rPr>
        <w:t xml:space="preserve"> config as follows:</w:t>
      </w:r>
    </w:p>
    <w:p w14:paraId="35677642" w14:textId="77777777" w:rsidR="00465572" w:rsidRPr="00465572" w:rsidRDefault="00396529" w:rsidP="00E44DFA">
      <w:pPr>
        <w:spacing w:after="0"/>
        <w:rPr>
          <w:sz w:val="24"/>
          <w:szCs w:val="24"/>
          <w:lang w:val="en-US"/>
        </w:rPr>
      </w:pPr>
      <m:oMathPara>
        <m:oMath>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m:t>
                  </m:r>
                  <m:f>
                    <m:fPr>
                      <m:ctrlPr>
                        <w:rPr>
                          <w:rFonts w:ascii="Cambria Math" w:hAnsi="Cambria Math"/>
                          <w:i/>
                          <w:iCs/>
                          <w:sz w:val="24"/>
                          <w:szCs w:val="24"/>
                          <w:lang w:val="en-US"/>
                        </w:rPr>
                      </m:ctrlPr>
                    </m:fPr>
                    <m:num>
                      <m:r>
                        <w:rPr>
                          <w:rFonts w:ascii="Cambria Math" w:hAnsi="Cambria Math"/>
                          <w:sz w:val="24"/>
                          <w:szCs w:val="24"/>
                          <w:lang w:val="en-US"/>
                        </w:rPr>
                        <m:t>k⋅</m:t>
                      </m:r>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Q⋅N</m:t>
                          </m:r>
                        </m:e>
                        <m:sub>
                          <m:r>
                            <w:rPr>
                              <w:rFonts w:ascii="Cambria Math" w:hAnsi="Cambria Math"/>
                              <w:sz w:val="24"/>
                              <w:szCs w:val="24"/>
                              <w:lang w:val="en-US"/>
                            </w:rPr>
                            <m:t>hor</m:t>
                          </m:r>
                        </m:sub>
                      </m:sSub>
                    </m:den>
                  </m:f>
                </m:e>
              </m:d>
            </m:sup>
          </m:sSup>
          <m: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j2π⋅k⋅</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r>
                    <m:rPr>
                      <m:sty m:val="p"/>
                    </m:rPr>
                    <w:rPr>
                      <w:rFonts w:ascii="Cambria Math" w:hAnsi="Cambria Math"/>
                      <w:sz w:val="24"/>
                      <w:szCs w:val="24"/>
                      <w:lang w:val="en-US"/>
                    </w:rPr>
                    <m:t>sin</m:t>
                  </m:r>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l</m:t>
                      </m:r>
                    </m:sub>
                  </m:sSub>
                </m:e>
              </m:d>
              <m:r>
                <w:rPr>
                  <w:rFonts w:ascii="Cambria Math" w:hAnsi="Cambria Math"/>
                  <w:sz w:val="24"/>
                  <w:szCs w:val="24"/>
                  <w:lang w:val="en-US"/>
                </w:rPr>
                <m:t>)</m:t>
              </m:r>
            </m:sup>
          </m:sSup>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func>
            <m:funcPr>
              <m:ctrlPr>
                <w:rPr>
                  <w:rFonts w:ascii="Cambria Math" w:hAnsi="Cambria Math"/>
                  <w:i/>
                  <w:iCs/>
                  <w:sz w:val="24"/>
                  <w:szCs w:val="24"/>
                  <w:lang w:val="en-US"/>
                </w:rPr>
              </m:ctrlPr>
            </m:funcPr>
            <m:fName>
              <m:r>
                <m:rPr>
                  <m:sty m:val="p"/>
                </m:rPr>
                <w:rPr>
                  <w:rFonts w:ascii="Cambria Math" w:hAnsi="Cambria Math"/>
                  <w:sz w:val="24"/>
                  <w:szCs w:val="24"/>
                  <w:lang w:val="en-US"/>
                </w:rPr>
                <m:t>sin</m:t>
              </m:r>
            </m:fName>
            <m:e>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e>
              </m:d>
            </m:e>
          </m:func>
          <m:r>
            <w:rPr>
              <w:rFonts w:ascii="Cambria Math" w:hAnsi="Cambria Math"/>
              <w:sz w:val="24"/>
              <w:szCs w:val="24"/>
              <w:lang w:val="en-US"/>
            </w:rPr>
            <m:t>→</m:t>
          </m:r>
        </m:oMath>
      </m:oMathPara>
    </w:p>
    <w:p w14:paraId="1A095BDA" w14:textId="76A51019" w:rsidR="00444D95" w:rsidRPr="00444D95" w:rsidRDefault="00396529" w:rsidP="00E44DFA">
      <w:pPr>
        <w:spacing w:after="0"/>
        <w:rPr>
          <w:sz w:val="24"/>
          <w:szCs w:val="24"/>
          <w:lang w:val="en-US"/>
        </w:rPr>
      </w:pPr>
      <m:oMathPara>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m:t>
          </m:r>
          <m:r>
            <m:rPr>
              <m:sty m:val="p"/>
            </m:rPr>
            <w:rPr>
              <w:rFonts w:ascii="Cambria Math" w:hAnsi="Cambria Math"/>
              <w:sz w:val="24"/>
              <w:szCs w:val="24"/>
              <w:lang w:val="en-US"/>
            </w:rPr>
            <m:t>arcsin</m:t>
          </m:r>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⋅Q⋅</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oMath>
      </m:oMathPara>
    </w:p>
    <w:p w14:paraId="75581114" w14:textId="77777777" w:rsidR="00444D95" w:rsidRDefault="00444D95" w:rsidP="00E44DFA">
      <w:pPr>
        <w:spacing w:after="0"/>
        <w:rPr>
          <w:sz w:val="24"/>
          <w:szCs w:val="24"/>
          <w:lang w:val="en-US"/>
        </w:rPr>
      </w:pPr>
    </w:p>
    <w:p w14:paraId="35A5C8E1" w14:textId="107CAF9C" w:rsidR="00F44555" w:rsidRDefault="00F44555" w:rsidP="00E44DFA">
      <w:pPr>
        <w:spacing w:after="0"/>
        <w:rPr>
          <w:sz w:val="24"/>
          <w:szCs w:val="24"/>
          <w:lang w:val="en-US"/>
        </w:rPr>
      </w:pPr>
      <w:r>
        <w:rPr>
          <w:sz w:val="24"/>
          <w:szCs w:val="24"/>
          <w:lang w:val="en-US"/>
        </w:rPr>
        <w:t>It should be noted that o</w:t>
      </w:r>
      <w:r w:rsidR="00923D3C" w:rsidRPr="00923D3C">
        <w:rPr>
          <w:sz w:val="24"/>
          <w:szCs w:val="24"/>
          <w:lang w:val="en-US"/>
        </w:rPr>
        <w:t>ne</w:t>
      </w:r>
      <w:r>
        <w:rPr>
          <w:sz w:val="24"/>
          <w:szCs w:val="24"/>
          <w:lang w:val="en-US"/>
        </w:rPr>
        <w:t xml:space="preserve"> </w:t>
      </w:r>
      <w:r w:rsidR="00923D3C" w:rsidRPr="00923D3C">
        <w:rPr>
          <w:sz w:val="24"/>
          <w:szCs w:val="24"/>
          <w:lang w:val="en-US"/>
        </w:rPr>
        <w:t xml:space="preserve">assumption of such a method is that the TRPs </w:t>
      </w:r>
      <w:r>
        <w:rPr>
          <w:sz w:val="24"/>
          <w:szCs w:val="24"/>
          <w:lang w:val="en-US"/>
        </w:rPr>
        <w:t xml:space="preserve">would be </w:t>
      </w:r>
      <w:r w:rsidR="00923D3C" w:rsidRPr="00923D3C">
        <w:rPr>
          <w:sz w:val="24"/>
          <w:szCs w:val="24"/>
          <w:lang w:val="en-US"/>
        </w:rPr>
        <w:t>map</w:t>
      </w:r>
      <w:r>
        <w:rPr>
          <w:sz w:val="24"/>
          <w:szCs w:val="24"/>
          <w:lang w:val="en-US"/>
        </w:rPr>
        <w:t>ping</w:t>
      </w:r>
      <w:r w:rsidR="00923D3C" w:rsidRPr="00923D3C">
        <w:rPr>
          <w:sz w:val="24"/>
          <w:szCs w:val="24"/>
          <w:lang w:val="en-US"/>
        </w:rPr>
        <w:t xml:space="preserve"> each PRS resource to a physical antenna element; an assumption that is reasonable </w:t>
      </w:r>
      <w:r>
        <w:rPr>
          <w:sz w:val="24"/>
          <w:szCs w:val="24"/>
          <w:lang w:val="en-US"/>
        </w:rPr>
        <w:t>for a variety of FR1 deployment scenarios</w:t>
      </w:r>
      <w:r w:rsidR="00465572">
        <w:rPr>
          <w:sz w:val="24"/>
          <w:szCs w:val="24"/>
          <w:lang w:val="en-US"/>
        </w:rPr>
        <w:t xml:space="preserve">, but not in some high-band scenarios, like FR2 cases. </w:t>
      </w:r>
    </w:p>
    <w:p w14:paraId="05225484" w14:textId="1110FFA8" w:rsidR="00F44555" w:rsidRDefault="00F44555" w:rsidP="00E44DFA">
      <w:pPr>
        <w:spacing w:after="0"/>
        <w:rPr>
          <w:sz w:val="24"/>
          <w:szCs w:val="24"/>
          <w:lang w:val="en-US"/>
        </w:rPr>
      </w:pPr>
    </w:p>
    <w:p w14:paraId="542C903E" w14:textId="2B3CDE80" w:rsidR="00F44555" w:rsidRPr="00923D3C" w:rsidRDefault="00F44555" w:rsidP="00E44DFA">
      <w:pPr>
        <w:spacing w:after="0"/>
        <w:rPr>
          <w:sz w:val="24"/>
          <w:szCs w:val="24"/>
          <w:lang w:val="en-US"/>
        </w:rPr>
      </w:pPr>
      <w:r>
        <w:rPr>
          <w:sz w:val="24"/>
          <w:szCs w:val="24"/>
          <w:lang w:val="en-US"/>
        </w:rPr>
        <w:t>It should also be noted that a UE may perform AOD oversampling during the digital PMI sweeping procedure described above (e.g. In the case of the Codebooks already</w:t>
      </w:r>
      <w:r w:rsidR="00465572">
        <w:rPr>
          <w:sz w:val="24"/>
          <w:szCs w:val="24"/>
          <w:lang w:val="en-US"/>
        </w:rPr>
        <w:t xml:space="preserve"> specified</w:t>
      </w:r>
      <w:r>
        <w:rPr>
          <w:sz w:val="24"/>
          <w:szCs w:val="24"/>
          <w:lang w:val="en-US"/>
        </w:rPr>
        <w:t xml:space="preserve"> in </w:t>
      </w:r>
      <w:r w:rsidR="00465572">
        <w:rPr>
          <w:sz w:val="24"/>
          <w:szCs w:val="24"/>
          <w:lang w:val="en-US"/>
        </w:rPr>
        <w:t>38.214</w:t>
      </w:r>
      <w:r>
        <w:rPr>
          <w:sz w:val="24"/>
          <w:szCs w:val="24"/>
          <w:lang w:val="en-US"/>
        </w:rPr>
        <w:t xml:space="preserve">, this would corresponds to </w:t>
      </w:r>
      <w:r w:rsidR="00465572">
        <w:rPr>
          <w:sz w:val="24"/>
          <w:szCs w:val="24"/>
          <w:lang w:val="en-US"/>
        </w:rPr>
        <w:t>oversampling controlled by the</w:t>
      </w:r>
      <w:r>
        <w:rPr>
          <w:sz w:val="24"/>
          <w:szCs w:val="24"/>
          <w:lang w:val="en-US"/>
        </w:rPr>
        <w:t xml:space="preserve"> value</w:t>
      </w:r>
      <w:r w:rsidR="00465572">
        <w:rPr>
          <w:sz w:val="24"/>
          <w:szCs w:val="24"/>
          <w:lang w:val="en-US"/>
        </w:rPr>
        <w:t xml:space="preserve"> of the parameter</w:t>
      </w:r>
      <w:r>
        <w:rPr>
          <w:sz w:val="24"/>
          <w:szCs w:val="24"/>
          <w:lang w:val="en-US"/>
        </w:rPr>
        <w:t xml:space="preserve"> </w:t>
      </w:r>
      <m:oMath>
        <m:r>
          <w:rPr>
            <w:rFonts w:ascii="Cambria Math" w:hAnsi="Cambria Math"/>
            <w:sz w:val="24"/>
            <w:szCs w:val="24"/>
            <w:lang w:val="en-US"/>
          </w:rPr>
          <m:t>Q</m:t>
        </m:r>
      </m:oMath>
      <w:r>
        <w:rPr>
          <w:iCs/>
          <w:sz w:val="24"/>
          <w:szCs w:val="24"/>
          <w:lang w:val="en-US"/>
        </w:rPr>
        <w:t xml:space="preserve">), to increase the precision even when there are few number of antennas at the gNBs. </w:t>
      </w:r>
      <w:r>
        <w:rPr>
          <w:sz w:val="24"/>
          <w:szCs w:val="24"/>
          <w:lang w:val="en-US"/>
        </w:rPr>
        <w:t xml:space="preserve"> Such a method is expected to have better performance than the RSRP-based DL-</w:t>
      </w:r>
      <w:proofErr w:type="spellStart"/>
      <w:r>
        <w:rPr>
          <w:sz w:val="24"/>
          <w:szCs w:val="24"/>
          <w:lang w:val="en-US"/>
        </w:rPr>
        <w:t>AoD</w:t>
      </w:r>
      <w:proofErr w:type="spellEnd"/>
      <w:r>
        <w:rPr>
          <w:sz w:val="24"/>
          <w:szCs w:val="24"/>
          <w:lang w:val="en-US"/>
        </w:rPr>
        <w:t>, as shown in the simulation example below (</w:t>
      </w:r>
      <w:proofErr w:type="spellStart"/>
      <w:r>
        <w:rPr>
          <w:sz w:val="24"/>
          <w:szCs w:val="24"/>
          <w:lang w:val="en-US"/>
        </w:rPr>
        <w:t>InH</w:t>
      </w:r>
      <w:proofErr w:type="spellEnd"/>
      <w:r>
        <w:rPr>
          <w:sz w:val="24"/>
          <w:szCs w:val="24"/>
          <w:lang w:val="en-US"/>
        </w:rPr>
        <w:t xml:space="preserve"> 4 GHz, 100 MHz), while having a minimal assistance data overhead</w:t>
      </w:r>
      <w:r w:rsidR="00465572">
        <w:rPr>
          <w:sz w:val="24"/>
          <w:szCs w:val="24"/>
          <w:lang w:val="en-US"/>
        </w:rPr>
        <w:t xml:space="preserve">, </w:t>
      </w:r>
      <w:r>
        <w:rPr>
          <w:sz w:val="24"/>
          <w:szCs w:val="24"/>
          <w:lang w:val="en-US"/>
        </w:rPr>
        <w:t>i.e., UPA configuration</w:t>
      </w:r>
      <w:r w:rsidR="00465572">
        <w:rPr>
          <w:sz w:val="24"/>
          <w:szCs w:val="24"/>
          <w:lang w:val="en-US"/>
        </w:rPr>
        <w:t xml:space="preserve"> index from a table,</w:t>
      </w:r>
      <w:r>
        <w:rPr>
          <w:sz w:val="24"/>
          <w:szCs w:val="24"/>
          <w:lang w:val="en-US"/>
        </w:rPr>
        <w:t xml:space="preserve"> + </w:t>
      </w:r>
      <w:proofErr w:type="spellStart"/>
      <w:r>
        <w:rPr>
          <w:sz w:val="24"/>
          <w:szCs w:val="24"/>
          <w:lang w:val="en-US"/>
        </w:rPr>
        <w:t>Coodebook</w:t>
      </w:r>
      <w:proofErr w:type="spellEnd"/>
      <w:r>
        <w:rPr>
          <w:sz w:val="24"/>
          <w:szCs w:val="24"/>
          <w:lang w:val="en-US"/>
        </w:rPr>
        <w:t xml:space="preserve"> config</w:t>
      </w:r>
      <w:r w:rsidR="00465572">
        <w:rPr>
          <w:sz w:val="24"/>
          <w:szCs w:val="24"/>
          <w:lang w:val="en-US"/>
        </w:rPr>
        <w:t>uration.</w:t>
      </w:r>
    </w:p>
    <w:p w14:paraId="7E211554" w14:textId="556C1ACF" w:rsidR="00923D3C" w:rsidRDefault="00923D3C" w:rsidP="00E44DFA">
      <w:pPr>
        <w:spacing w:after="0"/>
        <w:rPr>
          <w:lang w:val="en-US"/>
        </w:rPr>
      </w:pPr>
    </w:p>
    <w:p w14:paraId="2F4D5BC1" w14:textId="4AE28253" w:rsidR="00F44555" w:rsidRDefault="00F44555" w:rsidP="00E44DFA">
      <w:pPr>
        <w:spacing w:after="0"/>
        <w:rPr>
          <w:lang w:val="en-US"/>
        </w:rPr>
      </w:pPr>
      <w:r w:rsidRPr="00F44555">
        <w:rPr>
          <w:noProof/>
        </w:rPr>
        <w:drawing>
          <wp:inline distT="0" distB="0" distL="0" distR="0" wp14:anchorId="240B813B" wp14:editId="2861429F">
            <wp:extent cx="6120765" cy="2801620"/>
            <wp:effectExtent l="0" t="0" r="0" b="0"/>
            <wp:docPr id="4" name="Content Placeholder 6" descr="Chart, line chart&#10;&#10;Description automatically generated">
              <a:extLst xmlns:a="http://schemas.openxmlformats.org/drawingml/2006/main">
                <a:ext uri="{FF2B5EF4-FFF2-40B4-BE49-F238E27FC236}">
                  <a16:creationId xmlns:a16="http://schemas.microsoft.com/office/drawing/2014/main" id="{CE58CF37-F950-4A0D-8EE6-A03EA5B6912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CE58CF37-F950-4A0D-8EE6-A03EA5B69128}"/>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2801620"/>
                    </a:xfrm>
                    <a:prstGeom prst="rect">
                      <a:avLst/>
                    </a:prstGeom>
                  </pic:spPr>
                </pic:pic>
              </a:graphicData>
            </a:graphic>
          </wp:inline>
        </w:drawing>
      </w:r>
    </w:p>
    <w:p w14:paraId="6EAE8CD5" w14:textId="32688810" w:rsidR="00F44555" w:rsidRPr="00F44555" w:rsidRDefault="00F44555" w:rsidP="00E44DFA">
      <w:pPr>
        <w:spacing w:after="0"/>
        <w:rPr>
          <w:sz w:val="24"/>
          <w:szCs w:val="24"/>
          <w:lang w:val="en-US"/>
        </w:rPr>
      </w:pPr>
      <w:r w:rsidRPr="00F44555">
        <w:rPr>
          <w:sz w:val="24"/>
          <w:szCs w:val="24"/>
          <w:lang w:val="en-US"/>
        </w:rPr>
        <w:t>Such a method does not require any additional PRS resources to be sent (compared to RSRP-based DL-</w:t>
      </w:r>
      <w:proofErr w:type="spellStart"/>
      <w:r w:rsidRPr="00F44555">
        <w:rPr>
          <w:sz w:val="24"/>
          <w:szCs w:val="24"/>
          <w:lang w:val="en-US"/>
        </w:rPr>
        <w:t>AoD</w:t>
      </w:r>
      <w:proofErr w:type="spellEnd"/>
      <w:r w:rsidRPr="00F44555">
        <w:rPr>
          <w:sz w:val="24"/>
          <w:szCs w:val="24"/>
          <w:lang w:val="en-US"/>
        </w:rPr>
        <w:t>), since the UE would be performing the angle-oversampling digitally</w:t>
      </w:r>
      <w:r w:rsidR="00465572">
        <w:rPr>
          <w:sz w:val="24"/>
          <w:szCs w:val="24"/>
          <w:lang w:val="en-US"/>
        </w:rPr>
        <w:t>, and</w:t>
      </w:r>
      <w:r w:rsidRPr="00F44555">
        <w:rPr>
          <w:sz w:val="24"/>
          <w:szCs w:val="24"/>
          <w:lang w:val="en-US"/>
        </w:rPr>
        <w:t xml:space="preserve"> reaping significant benefits in performance</w:t>
      </w:r>
      <w:r>
        <w:rPr>
          <w:sz w:val="24"/>
          <w:szCs w:val="24"/>
          <w:lang w:val="en-US"/>
        </w:rPr>
        <w:t>, as shown for example in the figure below</w:t>
      </w:r>
      <w:r w:rsidR="009A4D58">
        <w:rPr>
          <w:sz w:val="24"/>
          <w:szCs w:val="24"/>
          <w:lang w:val="en-US"/>
        </w:rPr>
        <w:t xml:space="preserve"> (UMI, 4 GHz, 100 MHz) for different oversampling factors (Q={1,2,4,8,16,32}</w:t>
      </w:r>
      <w:r>
        <w:rPr>
          <w:sz w:val="24"/>
          <w:szCs w:val="24"/>
          <w:lang w:val="en-US"/>
        </w:rPr>
        <w:t xml:space="preserve">: </w:t>
      </w:r>
    </w:p>
    <w:p w14:paraId="7B24EC8F" w14:textId="65DB5AB3" w:rsidR="00F44555" w:rsidRDefault="00F44555" w:rsidP="00E44DFA">
      <w:pPr>
        <w:spacing w:after="0"/>
        <w:rPr>
          <w:lang w:val="en-US"/>
        </w:rPr>
      </w:pPr>
    </w:p>
    <w:p w14:paraId="7B8433B0" w14:textId="1C056557" w:rsidR="00F44555" w:rsidRDefault="009A4D58" w:rsidP="009A4D58">
      <w:pPr>
        <w:spacing w:after="0"/>
        <w:jc w:val="center"/>
        <w:rPr>
          <w:lang w:val="en-US"/>
        </w:rPr>
      </w:pPr>
      <w:r>
        <w:rPr>
          <w:noProof/>
          <w:lang w:val="en-US"/>
        </w:rPr>
        <w:drawing>
          <wp:inline distT="0" distB="0" distL="0" distR="0" wp14:anchorId="4F47B75B" wp14:editId="55E4A7E0">
            <wp:extent cx="4735902" cy="273254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4873" cy="2749260"/>
                    </a:xfrm>
                    <a:prstGeom prst="rect">
                      <a:avLst/>
                    </a:prstGeom>
                    <a:noFill/>
                    <a:ln>
                      <a:noFill/>
                    </a:ln>
                  </pic:spPr>
                </pic:pic>
              </a:graphicData>
            </a:graphic>
          </wp:inline>
        </w:drawing>
      </w:r>
    </w:p>
    <w:p w14:paraId="3B110084" w14:textId="7A61BFB0" w:rsidR="00E15DA8" w:rsidRDefault="00E15DA8" w:rsidP="006821A4">
      <w:pPr>
        <w:spacing w:after="0"/>
        <w:jc w:val="left"/>
      </w:pPr>
    </w:p>
    <w:p w14:paraId="5966E578" w14:textId="77777777" w:rsidR="00CC69B0" w:rsidRDefault="00CC69B0" w:rsidP="00465572">
      <w:pPr>
        <w:spacing w:after="0"/>
        <w:rPr>
          <w:b/>
          <w:bCs/>
          <w:i/>
          <w:iCs/>
          <w:sz w:val="24"/>
          <w:szCs w:val="24"/>
          <w:lang w:val="en-US"/>
        </w:rPr>
      </w:pPr>
    </w:p>
    <w:p w14:paraId="24E70C3E" w14:textId="480DEDC1" w:rsidR="00720ED7" w:rsidRPr="00720ED7" w:rsidRDefault="00720ED7" w:rsidP="00465572">
      <w:pPr>
        <w:spacing w:after="0"/>
        <w:rPr>
          <w:b/>
          <w:bCs/>
          <w:i/>
          <w:iCs/>
          <w:sz w:val="24"/>
          <w:szCs w:val="24"/>
          <w:lang w:val="en-US"/>
        </w:rPr>
      </w:pPr>
      <w:r w:rsidRPr="00720ED7">
        <w:rPr>
          <w:b/>
          <w:bCs/>
          <w:i/>
          <w:iCs/>
          <w:sz w:val="24"/>
          <w:szCs w:val="24"/>
          <w:lang w:val="en-US"/>
        </w:rPr>
        <w:t>Proposal 2: For the purpose of enabling a phase-difference-based DL-</w:t>
      </w:r>
      <w:proofErr w:type="spellStart"/>
      <w:r w:rsidRPr="00720ED7">
        <w:rPr>
          <w:b/>
          <w:bCs/>
          <w:i/>
          <w:iCs/>
          <w:sz w:val="24"/>
          <w:szCs w:val="24"/>
          <w:lang w:val="en-US"/>
        </w:rPr>
        <w:t>AoD</w:t>
      </w:r>
      <w:proofErr w:type="spellEnd"/>
      <w:r w:rsidRPr="00720ED7">
        <w:rPr>
          <w:b/>
          <w:bCs/>
          <w:i/>
          <w:iCs/>
          <w:sz w:val="24"/>
          <w:szCs w:val="24"/>
          <w:lang w:val="en-US"/>
        </w:rPr>
        <w:t xml:space="preserve"> method, support the following signaling enhancements:</w:t>
      </w:r>
    </w:p>
    <w:p w14:paraId="4ECD77F8" w14:textId="77777777" w:rsidR="00720ED7" w:rsidRPr="00720ED7" w:rsidRDefault="00720ED7" w:rsidP="00465572">
      <w:pPr>
        <w:numPr>
          <w:ilvl w:val="0"/>
          <w:numId w:val="15"/>
        </w:numPr>
        <w:spacing w:after="0"/>
        <w:rPr>
          <w:b/>
          <w:bCs/>
          <w:i/>
          <w:iCs/>
          <w:sz w:val="24"/>
          <w:szCs w:val="24"/>
          <w:lang w:val="en-US"/>
        </w:rPr>
      </w:pPr>
      <w:proofErr w:type="spellStart"/>
      <w:r w:rsidRPr="00720ED7">
        <w:rPr>
          <w:b/>
          <w:bCs/>
          <w:i/>
          <w:iCs/>
          <w:sz w:val="24"/>
          <w:szCs w:val="24"/>
          <w:lang w:val="en-US"/>
        </w:rPr>
        <w:t>gNBs</w:t>
      </w:r>
      <w:proofErr w:type="spellEnd"/>
      <w:r w:rsidRPr="00720ED7">
        <w:rPr>
          <w:b/>
          <w:bCs/>
          <w:i/>
          <w:iCs/>
          <w:sz w:val="24"/>
          <w:szCs w:val="24"/>
          <w:lang w:val="en-US"/>
        </w:rPr>
        <w:t>’ UPA antenna Configuration, PMI Codebook configuration &amp; their association to the transmitted PRS resources</w:t>
      </w:r>
    </w:p>
    <w:p w14:paraId="1303AB77" w14:textId="7E1227FC" w:rsidR="00720ED7" w:rsidRPr="00720ED7" w:rsidRDefault="00720ED7" w:rsidP="00465572">
      <w:pPr>
        <w:numPr>
          <w:ilvl w:val="0"/>
          <w:numId w:val="15"/>
        </w:numPr>
        <w:spacing w:after="0"/>
        <w:rPr>
          <w:b/>
          <w:bCs/>
          <w:i/>
          <w:iCs/>
          <w:sz w:val="24"/>
          <w:szCs w:val="24"/>
          <w:lang w:val="en-US"/>
        </w:rPr>
      </w:pPr>
      <w:r w:rsidRPr="00720ED7">
        <w:rPr>
          <w:b/>
          <w:bCs/>
          <w:i/>
          <w:iCs/>
          <w:sz w:val="24"/>
          <w:szCs w:val="24"/>
          <w:lang w:val="en-US"/>
        </w:rPr>
        <w:t xml:space="preserve">Note: </w:t>
      </w:r>
      <w:r w:rsidR="00DC6932">
        <w:rPr>
          <w:b/>
          <w:bCs/>
          <w:i/>
          <w:iCs/>
          <w:sz w:val="24"/>
          <w:szCs w:val="24"/>
          <w:lang w:val="en-US"/>
        </w:rPr>
        <w:t>Enhancement should be applicable to both UE-based and UE-assisted DL-</w:t>
      </w:r>
      <w:proofErr w:type="spellStart"/>
      <w:r w:rsidR="00DC6932">
        <w:rPr>
          <w:b/>
          <w:bCs/>
          <w:i/>
          <w:iCs/>
          <w:sz w:val="24"/>
          <w:szCs w:val="24"/>
          <w:lang w:val="en-US"/>
        </w:rPr>
        <w:t>AoD</w:t>
      </w:r>
      <w:proofErr w:type="spellEnd"/>
      <w:r w:rsidR="00DC6932">
        <w:rPr>
          <w:b/>
          <w:bCs/>
          <w:i/>
          <w:iCs/>
          <w:sz w:val="24"/>
          <w:szCs w:val="24"/>
          <w:lang w:val="en-US"/>
        </w:rPr>
        <w:t xml:space="preserve"> </w:t>
      </w:r>
    </w:p>
    <w:bookmarkEnd w:id="0"/>
    <w:p w14:paraId="7531B89B" w14:textId="28502D06" w:rsidR="00F95FD5" w:rsidRDefault="00F95FD5" w:rsidP="00F2432C">
      <w:pPr>
        <w:pStyle w:val="ListParagraph"/>
        <w:spacing w:after="0"/>
        <w:ind w:left="432"/>
        <w:jc w:val="left"/>
      </w:pPr>
    </w:p>
    <w:p w14:paraId="20C1662A" w14:textId="3FAD44B5"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578C2320" w14:textId="0D83055A" w:rsidR="00CC69B0" w:rsidRDefault="00466590" w:rsidP="005603F7">
      <w:r>
        <w:t xml:space="preserve">Overall, we make the following </w:t>
      </w:r>
      <w:r w:rsidR="00CC69B0">
        <w:t xml:space="preserve">Observations and </w:t>
      </w:r>
      <w:r>
        <w:t xml:space="preserve">proposals </w:t>
      </w:r>
      <w:r w:rsidR="00CC69B0">
        <w:t>related to DL-</w:t>
      </w:r>
      <w:proofErr w:type="spellStart"/>
      <w:r w:rsidR="00CC69B0">
        <w:t>AoD</w:t>
      </w:r>
      <w:proofErr w:type="spellEnd"/>
      <w:r w:rsidR="00CC69B0">
        <w:t xml:space="preserve"> Enhancements</w:t>
      </w:r>
      <w:r>
        <w:t>:</w:t>
      </w:r>
    </w:p>
    <w:p w14:paraId="6863855C" w14:textId="77777777" w:rsidR="00CC69B0" w:rsidRPr="00720ED7" w:rsidRDefault="00CC69B0" w:rsidP="00CC69B0">
      <w:pPr>
        <w:spacing w:after="0"/>
        <w:rPr>
          <w:b/>
          <w:i/>
          <w:sz w:val="24"/>
          <w:szCs w:val="24"/>
          <w:lang w:val="en-US"/>
        </w:rPr>
      </w:pPr>
      <w:r w:rsidRPr="00720ED7">
        <w:rPr>
          <w:b/>
          <w:i/>
          <w:sz w:val="24"/>
          <w:szCs w:val="24"/>
          <w:lang w:val="en-US"/>
        </w:rPr>
        <w:t xml:space="preserve">Observation 1: </w:t>
      </w:r>
      <w:proofErr w:type="spellStart"/>
      <w:r w:rsidRPr="00720ED7">
        <w:rPr>
          <w:b/>
          <w:i/>
          <w:sz w:val="24"/>
          <w:szCs w:val="24"/>
          <w:lang w:val="en-US"/>
        </w:rPr>
        <w:t>Insuficient</w:t>
      </w:r>
      <w:proofErr w:type="spellEnd"/>
      <w:r w:rsidRPr="00720ED7">
        <w:rPr>
          <w:b/>
          <w:i/>
          <w:sz w:val="24"/>
          <w:szCs w:val="24"/>
          <w:lang w:val="en-US"/>
        </w:rPr>
        <w:t xml:space="preserve"> knowledge of the beam pattern of each PRS resource (or </w:t>
      </w:r>
      <w:r>
        <w:rPr>
          <w:b/>
          <w:i/>
          <w:sz w:val="24"/>
          <w:szCs w:val="24"/>
          <w:lang w:val="en-US"/>
        </w:rPr>
        <w:t xml:space="preserve">any </w:t>
      </w:r>
      <w:r w:rsidRPr="00720ED7">
        <w:rPr>
          <w:b/>
          <w:i/>
          <w:sz w:val="24"/>
          <w:szCs w:val="24"/>
          <w:lang w:val="en-US"/>
        </w:rPr>
        <w:t>equivalent information) renders DL-</w:t>
      </w:r>
      <w:proofErr w:type="spellStart"/>
      <w:r w:rsidRPr="00720ED7">
        <w:rPr>
          <w:b/>
          <w:i/>
          <w:sz w:val="24"/>
          <w:szCs w:val="24"/>
          <w:lang w:val="en-US"/>
        </w:rPr>
        <w:t>AoD</w:t>
      </w:r>
      <w:proofErr w:type="spellEnd"/>
      <w:r w:rsidRPr="00720ED7">
        <w:rPr>
          <w:b/>
          <w:i/>
          <w:sz w:val="24"/>
          <w:szCs w:val="24"/>
          <w:lang w:val="en-US"/>
        </w:rPr>
        <w:t xml:space="preserve"> </w:t>
      </w:r>
      <w:r>
        <w:rPr>
          <w:b/>
          <w:i/>
          <w:sz w:val="24"/>
          <w:szCs w:val="24"/>
          <w:lang w:val="en-US"/>
        </w:rPr>
        <w:t>inaccurate</w:t>
      </w:r>
      <w:r w:rsidRPr="00720ED7">
        <w:rPr>
          <w:b/>
          <w:i/>
          <w:sz w:val="24"/>
          <w:szCs w:val="24"/>
          <w:lang w:val="en-US"/>
        </w:rPr>
        <w:t xml:space="preserve"> in NR Rel-16</w:t>
      </w:r>
      <w:r>
        <w:rPr>
          <w:b/>
          <w:i/>
          <w:sz w:val="24"/>
          <w:szCs w:val="24"/>
          <w:lang w:val="en-US"/>
        </w:rPr>
        <w:t>.</w:t>
      </w:r>
    </w:p>
    <w:p w14:paraId="4D001754" w14:textId="77777777" w:rsidR="00CC69B0" w:rsidRPr="00720ED7" w:rsidRDefault="00CC69B0" w:rsidP="00CC69B0">
      <w:pPr>
        <w:spacing w:after="0"/>
        <w:jc w:val="left"/>
        <w:rPr>
          <w:b/>
          <w:i/>
          <w:sz w:val="24"/>
          <w:szCs w:val="24"/>
          <w:lang w:val="en-US"/>
        </w:rPr>
      </w:pPr>
    </w:p>
    <w:p w14:paraId="767101EB" w14:textId="33E072C1" w:rsidR="00CC69B0" w:rsidRDefault="00CC69B0" w:rsidP="00CC69B0">
      <w:pPr>
        <w:spacing w:after="0"/>
        <w:rPr>
          <w:b/>
          <w:i/>
          <w:sz w:val="24"/>
          <w:szCs w:val="24"/>
          <w:lang w:val="en-US"/>
        </w:rPr>
      </w:pPr>
      <w:r w:rsidRPr="00720ED7">
        <w:rPr>
          <w:b/>
          <w:i/>
          <w:sz w:val="24"/>
          <w:szCs w:val="24"/>
          <w:lang w:val="en-US"/>
        </w:rPr>
        <w:t>Observation 2: The usage of RSRP-only measurements in DL-</w:t>
      </w:r>
      <w:proofErr w:type="spellStart"/>
      <w:r w:rsidRPr="00720ED7">
        <w:rPr>
          <w:b/>
          <w:i/>
          <w:sz w:val="24"/>
          <w:szCs w:val="24"/>
          <w:lang w:val="en-US"/>
        </w:rPr>
        <w:t>AoD</w:t>
      </w:r>
      <w:proofErr w:type="spellEnd"/>
      <w:r w:rsidRPr="00720ED7">
        <w:rPr>
          <w:b/>
          <w:i/>
          <w:sz w:val="24"/>
          <w:szCs w:val="24"/>
          <w:lang w:val="en-US"/>
        </w:rPr>
        <w:t xml:space="preserve"> is limiting the performance in scenarios of multipath and/or scenarios where the phase difference between the PRS resources could also be exploited</w:t>
      </w:r>
      <w:r>
        <w:rPr>
          <w:b/>
          <w:i/>
          <w:sz w:val="24"/>
          <w:szCs w:val="24"/>
          <w:lang w:val="en-US"/>
        </w:rPr>
        <w:t xml:space="preserve"> (as used in other competing technologies).</w:t>
      </w:r>
      <w:r w:rsidRPr="00720ED7">
        <w:rPr>
          <w:b/>
          <w:i/>
          <w:sz w:val="24"/>
          <w:szCs w:val="24"/>
          <w:lang w:val="en-US"/>
        </w:rPr>
        <w:t xml:space="preserve"> </w:t>
      </w:r>
    </w:p>
    <w:p w14:paraId="449F1295" w14:textId="77777777" w:rsidR="00CC69B0" w:rsidRPr="00CC69B0" w:rsidRDefault="00CC69B0" w:rsidP="00CC69B0">
      <w:pPr>
        <w:spacing w:after="0"/>
        <w:rPr>
          <w:b/>
          <w:i/>
          <w:sz w:val="24"/>
          <w:szCs w:val="24"/>
          <w:lang w:val="en-US"/>
        </w:rPr>
      </w:pPr>
    </w:p>
    <w:p w14:paraId="087B6717" w14:textId="6BCDDBF7" w:rsidR="00CC69B0" w:rsidRDefault="00CC69B0" w:rsidP="00CC69B0">
      <w:pPr>
        <w:spacing w:after="0"/>
        <w:rPr>
          <w:b/>
          <w:bCs/>
          <w:i/>
          <w:iCs/>
          <w:sz w:val="24"/>
          <w:szCs w:val="24"/>
          <w:lang w:val="en-US"/>
        </w:rPr>
      </w:pPr>
      <w:r w:rsidRPr="00923D3C">
        <w:rPr>
          <w:b/>
          <w:bCs/>
          <w:i/>
          <w:iCs/>
          <w:sz w:val="24"/>
          <w:szCs w:val="24"/>
          <w:lang w:val="en-US"/>
        </w:rPr>
        <w:t xml:space="preserve">Observation 3: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t>
      </w:r>
      <w:proofErr w:type="spellStart"/>
      <w:r w:rsidRPr="00923D3C">
        <w:rPr>
          <w:b/>
          <w:bCs/>
          <w:i/>
          <w:iCs/>
          <w:sz w:val="24"/>
          <w:szCs w:val="24"/>
          <w:lang w:val="en-US"/>
        </w:rPr>
        <w:t>WiFi</w:t>
      </w:r>
      <w:proofErr w:type="spellEnd"/>
      <w:r w:rsidRPr="00923D3C">
        <w:rPr>
          <w:b/>
          <w:bCs/>
          <w:i/>
          <w:iCs/>
          <w:sz w:val="24"/>
          <w:szCs w:val="24"/>
          <w:lang w:val="en-US"/>
        </w:rPr>
        <w:t>)</w:t>
      </w:r>
      <w:r>
        <w:rPr>
          <w:b/>
          <w:bCs/>
          <w:i/>
          <w:iCs/>
          <w:sz w:val="24"/>
          <w:szCs w:val="24"/>
          <w:lang w:val="en-US"/>
        </w:rPr>
        <w:t xml:space="preserve"> which exploits the phase difference between signals transmitted from different antennas and knowledge of the distance between the physical antennas. </w:t>
      </w:r>
    </w:p>
    <w:p w14:paraId="537C7D5A" w14:textId="77777777" w:rsidR="00CC69B0" w:rsidRPr="00CC69B0" w:rsidRDefault="00CC69B0" w:rsidP="00CC69B0">
      <w:pPr>
        <w:spacing w:after="0"/>
        <w:rPr>
          <w:b/>
          <w:bCs/>
          <w:i/>
          <w:iCs/>
          <w:sz w:val="24"/>
          <w:szCs w:val="24"/>
          <w:lang w:val="en-US"/>
        </w:rPr>
      </w:pPr>
    </w:p>
    <w:p w14:paraId="2396F805" w14:textId="77777777" w:rsidR="00CC69B0" w:rsidRPr="00720ED7" w:rsidRDefault="00CC69B0" w:rsidP="00CC69B0">
      <w:pPr>
        <w:spacing w:after="0"/>
        <w:rPr>
          <w:b/>
          <w:bCs/>
          <w:i/>
          <w:iCs/>
          <w:sz w:val="24"/>
          <w:szCs w:val="24"/>
          <w:lang w:val="en-US"/>
        </w:rPr>
      </w:pPr>
      <w:r w:rsidRPr="00720ED7">
        <w:rPr>
          <w:b/>
          <w:bCs/>
          <w:i/>
          <w:iCs/>
          <w:sz w:val="24"/>
          <w:szCs w:val="24"/>
          <w:lang w:val="en-US"/>
        </w:rPr>
        <w:t>Proposal 1: For the purpose of enhancements to</w:t>
      </w:r>
      <w:r>
        <w:rPr>
          <w:b/>
          <w:bCs/>
          <w:i/>
          <w:iCs/>
          <w:sz w:val="24"/>
          <w:szCs w:val="24"/>
          <w:lang w:val="en-US"/>
        </w:rPr>
        <w:t xml:space="preserve"> the</w:t>
      </w:r>
      <w:r w:rsidRPr="00720ED7">
        <w:rPr>
          <w:b/>
          <w:bCs/>
          <w:i/>
          <w:iCs/>
          <w:sz w:val="24"/>
          <w:szCs w:val="24"/>
          <w:lang w:val="en-US"/>
        </w:rPr>
        <w:t xml:space="preserve"> RSRP-only DL-</w:t>
      </w:r>
      <w:proofErr w:type="spellStart"/>
      <w:r w:rsidRPr="00720ED7">
        <w:rPr>
          <w:b/>
          <w:bCs/>
          <w:i/>
          <w:iCs/>
          <w:sz w:val="24"/>
          <w:szCs w:val="24"/>
          <w:lang w:val="en-US"/>
        </w:rPr>
        <w:t>AoD</w:t>
      </w:r>
      <w:proofErr w:type="spellEnd"/>
      <w:r w:rsidRPr="00720ED7">
        <w:rPr>
          <w:b/>
          <w:bCs/>
          <w:i/>
          <w:iCs/>
          <w:sz w:val="24"/>
          <w:szCs w:val="24"/>
          <w:lang w:val="en-US"/>
        </w:rPr>
        <w:t xml:space="preserve"> method, support </w:t>
      </w:r>
      <w:r>
        <w:rPr>
          <w:b/>
          <w:bCs/>
          <w:i/>
          <w:iCs/>
          <w:sz w:val="24"/>
          <w:szCs w:val="24"/>
          <w:lang w:val="en-US"/>
        </w:rPr>
        <w:t>the signaling of beam responses (or equivalent information) to increase the accuracy precision while ensuring a tractable signaling overhead for both UE-based and UE-assisted solutions.</w:t>
      </w:r>
    </w:p>
    <w:p w14:paraId="536D4FB0" w14:textId="096A2F9C" w:rsidR="00CC69B0" w:rsidRDefault="00CC69B0" w:rsidP="005603F7">
      <w:pPr>
        <w:numPr>
          <w:ilvl w:val="0"/>
          <w:numId w:val="14"/>
        </w:numPr>
        <w:spacing w:after="0"/>
        <w:rPr>
          <w:lang w:val="en-US"/>
        </w:rPr>
      </w:pPr>
      <w:r w:rsidRPr="00720ED7">
        <w:rPr>
          <w:b/>
          <w:bCs/>
          <w:i/>
          <w:iCs/>
          <w:sz w:val="24"/>
          <w:szCs w:val="24"/>
          <w:lang w:val="en-US"/>
        </w:rPr>
        <w:t xml:space="preserve">Note: For UE-Based </w:t>
      </w:r>
      <w:proofErr w:type="spellStart"/>
      <w:r w:rsidRPr="00720ED7">
        <w:rPr>
          <w:b/>
          <w:bCs/>
          <w:i/>
          <w:iCs/>
          <w:sz w:val="24"/>
          <w:szCs w:val="24"/>
          <w:lang w:val="en-US"/>
        </w:rPr>
        <w:t>AoD</w:t>
      </w:r>
      <w:proofErr w:type="spellEnd"/>
      <w:r w:rsidRPr="00720ED7">
        <w:rPr>
          <w:b/>
          <w:bCs/>
          <w:i/>
          <w:iCs/>
          <w:sz w:val="24"/>
          <w:szCs w:val="24"/>
          <w:lang w:val="en-US"/>
        </w:rPr>
        <w:t>, the above signaling enhancements correspond t</w:t>
      </w:r>
      <w:r>
        <w:rPr>
          <w:b/>
          <w:bCs/>
          <w:i/>
          <w:iCs/>
          <w:sz w:val="24"/>
          <w:szCs w:val="24"/>
          <w:lang w:val="en-US"/>
        </w:rPr>
        <w:t>o</w:t>
      </w:r>
      <w:r w:rsidRPr="00720ED7">
        <w:rPr>
          <w:b/>
          <w:bCs/>
          <w:i/>
          <w:iCs/>
          <w:sz w:val="24"/>
          <w:szCs w:val="24"/>
          <w:lang w:val="en-US"/>
        </w:rPr>
        <w:t xml:space="preserve"> assistance data signaling</w:t>
      </w:r>
      <w:r>
        <w:rPr>
          <w:b/>
          <w:bCs/>
          <w:i/>
          <w:iCs/>
          <w:sz w:val="24"/>
          <w:szCs w:val="24"/>
          <w:lang w:val="en-US"/>
        </w:rPr>
        <w:t xml:space="preserve"> (unicast or broadcast)</w:t>
      </w:r>
      <w:r w:rsidRPr="00720ED7">
        <w:rPr>
          <w:b/>
          <w:bCs/>
          <w:i/>
          <w:iCs/>
          <w:sz w:val="24"/>
          <w:szCs w:val="24"/>
          <w:lang w:val="en-US"/>
        </w:rPr>
        <w:t>. For UE-Assisted DL-</w:t>
      </w:r>
      <w:proofErr w:type="spellStart"/>
      <w:r w:rsidRPr="00720ED7">
        <w:rPr>
          <w:b/>
          <w:bCs/>
          <w:i/>
          <w:iCs/>
          <w:sz w:val="24"/>
          <w:szCs w:val="24"/>
          <w:lang w:val="en-US"/>
        </w:rPr>
        <w:t>AoD</w:t>
      </w:r>
      <w:proofErr w:type="spellEnd"/>
      <w:r w:rsidRPr="00720ED7">
        <w:rPr>
          <w:b/>
          <w:bCs/>
          <w:i/>
          <w:iCs/>
          <w:sz w:val="24"/>
          <w:szCs w:val="24"/>
          <w:lang w:val="en-US"/>
        </w:rPr>
        <w:t xml:space="preserve">, the above signaling enhancements correspond to </w:t>
      </w:r>
      <w:proofErr w:type="spellStart"/>
      <w:r w:rsidRPr="00720ED7">
        <w:rPr>
          <w:b/>
          <w:bCs/>
          <w:i/>
          <w:iCs/>
          <w:sz w:val="24"/>
          <w:szCs w:val="24"/>
          <w:lang w:val="en-US"/>
        </w:rPr>
        <w:t>NRPPa</w:t>
      </w:r>
      <w:proofErr w:type="spellEnd"/>
      <w:r w:rsidRPr="00720ED7">
        <w:rPr>
          <w:b/>
          <w:bCs/>
          <w:i/>
          <w:iCs/>
          <w:sz w:val="24"/>
          <w:szCs w:val="24"/>
          <w:lang w:val="en-US"/>
        </w:rPr>
        <w:t xml:space="preserve"> signaling enhancements from </w:t>
      </w:r>
      <w:proofErr w:type="spellStart"/>
      <w:r w:rsidRPr="00720ED7">
        <w:rPr>
          <w:b/>
          <w:bCs/>
          <w:i/>
          <w:iCs/>
          <w:sz w:val="24"/>
          <w:szCs w:val="24"/>
          <w:lang w:val="en-US"/>
        </w:rPr>
        <w:t>gNB</w:t>
      </w:r>
      <w:proofErr w:type="spellEnd"/>
      <w:r w:rsidRPr="00720ED7">
        <w:rPr>
          <w:b/>
          <w:bCs/>
          <w:i/>
          <w:iCs/>
          <w:sz w:val="24"/>
          <w:szCs w:val="24"/>
          <w:lang w:val="en-US"/>
        </w:rPr>
        <w:t xml:space="preserve"> to LMF.</w:t>
      </w:r>
    </w:p>
    <w:p w14:paraId="49B12AD2" w14:textId="77777777" w:rsidR="00CC69B0" w:rsidRPr="00CC69B0" w:rsidRDefault="00CC69B0" w:rsidP="00CC69B0">
      <w:pPr>
        <w:spacing w:after="0"/>
        <w:ind w:left="360"/>
        <w:rPr>
          <w:lang w:val="en-US"/>
        </w:rPr>
      </w:pPr>
    </w:p>
    <w:p w14:paraId="12ADF226" w14:textId="77777777" w:rsidR="00CC69B0" w:rsidRPr="00720ED7" w:rsidRDefault="00CC69B0" w:rsidP="00CC69B0">
      <w:pPr>
        <w:spacing w:after="0"/>
        <w:rPr>
          <w:b/>
          <w:bCs/>
          <w:i/>
          <w:iCs/>
          <w:sz w:val="24"/>
          <w:szCs w:val="24"/>
          <w:lang w:val="en-US"/>
        </w:rPr>
      </w:pPr>
      <w:r w:rsidRPr="00720ED7">
        <w:rPr>
          <w:b/>
          <w:bCs/>
          <w:i/>
          <w:iCs/>
          <w:sz w:val="24"/>
          <w:szCs w:val="24"/>
          <w:lang w:val="en-US"/>
        </w:rPr>
        <w:t>Proposal 2: For the purpose of enabling a phase-difference-based DL-</w:t>
      </w:r>
      <w:proofErr w:type="spellStart"/>
      <w:r w:rsidRPr="00720ED7">
        <w:rPr>
          <w:b/>
          <w:bCs/>
          <w:i/>
          <w:iCs/>
          <w:sz w:val="24"/>
          <w:szCs w:val="24"/>
          <w:lang w:val="en-US"/>
        </w:rPr>
        <w:t>AoD</w:t>
      </w:r>
      <w:proofErr w:type="spellEnd"/>
      <w:r w:rsidRPr="00720ED7">
        <w:rPr>
          <w:b/>
          <w:bCs/>
          <w:i/>
          <w:iCs/>
          <w:sz w:val="24"/>
          <w:szCs w:val="24"/>
          <w:lang w:val="en-US"/>
        </w:rPr>
        <w:t xml:space="preserve"> method, support the following signaling enhancements:</w:t>
      </w:r>
    </w:p>
    <w:p w14:paraId="362F5307" w14:textId="6A0C2402" w:rsidR="00CC69B0" w:rsidRDefault="00CC69B0" w:rsidP="00CC69B0">
      <w:pPr>
        <w:numPr>
          <w:ilvl w:val="0"/>
          <w:numId w:val="15"/>
        </w:numPr>
        <w:spacing w:after="0"/>
        <w:rPr>
          <w:b/>
          <w:bCs/>
          <w:i/>
          <w:iCs/>
          <w:sz w:val="24"/>
          <w:szCs w:val="24"/>
          <w:lang w:val="en-US"/>
        </w:rPr>
      </w:pPr>
      <w:proofErr w:type="spellStart"/>
      <w:r w:rsidRPr="00720ED7">
        <w:rPr>
          <w:b/>
          <w:bCs/>
          <w:i/>
          <w:iCs/>
          <w:sz w:val="24"/>
          <w:szCs w:val="24"/>
          <w:lang w:val="en-US"/>
        </w:rPr>
        <w:t>gNBs</w:t>
      </w:r>
      <w:proofErr w:type="spellEnd"/>
      <w:r w:rsidRPr="00720ED7">
        <w:rPr>
          <w:b/>
          <w:bCs/>
          <w:i/>
          <w:iCs/>
          <w:sz w:val="24"/>
          <w:szCs w:val="24"/>
          <w:lang w:val="en-US"/>
        </w:rPr>
        <w:t>’ UPA antenna Configuration, PMI Codebook configuration &amp; their association to the transmitted PRS resources</w:t>
      </w:r>
    </w:p>
    <w:p w14:paraId="6ECE4700" w14:textId="7A86C8E0" w:rsidR="00396529" w:rsidRPr="00720ED7" w:rsidRDefault="00396529" w:rsidP="00CC69B0">
      <w:pPr>
        <w:numPr>
          <w:ilvl w:val="0"/>
          <w:numId w:val="15"/>
        </w:numPr>
        <w:spacing w:after="0"/>
        <w:rPr>
          <w:b/>
          <w:bCs/>
          <w:i/>
          <w:iCs/>
          <w:sz w:val="24"/>
          <w:szCs w:val="24"/>
          <w:lang w:val="en-US"/>
        </w:rPr>
      </w:pPr>
      <w:r w:rsidRPr="00720ED7">
        <w:rPr>
          <w:b/>
          <w:bCs/>
          <w:i/>
          <w:iCs/>
          <w:sz w:val="24"/>
          <w:szCs w:val="24"/>
          <w:lang w:val="en-US"/>
        </w:rPr>
        <w:t xml:space="preserve">Note: </w:t>
      </w:r>
      <w:r>
        <w:rPr>
          <w:b/>
          <w:bCs/>
          <w:i/>
          <w:iCs/>
          <w:sz w:val="24"/>
          <w:szCs w:val="24"/>
          <w:lang w:val="en-US"/>
        </w:rPr>
        <w:t>Enhancement should be applicable to both UE-based and UE-assisted DL-</w:t>
      </w:r>
      <w:proofErr w:type="spellStart"/>
      <w:r>
        <w:rPr>
          <w:b/>
          <w:bCs/>
          <w:i/>
          <w:iCs/>
          <w:sz w:val="24"/>
          <w:szCs w:val="24"/>
          <w:lang w:val="en-US"/>
        </w:rPr>
        <w:t>AoD</w:t>
      </w:r>
      <w:bookmarkStart w:id="1" w:name="_GoBack"/>
      <w:bookmarkEnd w:id="1"/>
      <w:proofErr w:type="spellEnd"/>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2" w:name="_Ref450583331"/>
      <w:bookmarkEnd w:id="2"/>
    </w:p>
    <w:p w14:paraId="6F5DAEB1" w14:textId="77777777" w:rsidR="00644FAC" w:rsidRPr="00482BCB" w:rsidRDefault="00644FAC" w:rsidP="00644FAC">
      <w:pPr>
        <w:pStyle w:val="ListParagraph"/>
        <w:numPr>
          <w:ilvl w:val="0"/>
          <w:numId w:val="8"/>
        </w:numPr>
        <w:rPr>
          <w:sz w:val="24"/>
          <w:szCs w:val="24"/>
        </w:rPr>
      </w:pPr>
      <w:bookmarkStart w:id="3" w:name="_Ref471775016"/>
      <w:bookmarkStart w:id="4" w:name="_Ref505694604"/>
      <w:bookmarkStart w:id="5" w:name="_Ref28372800"/>
      <w:r w:rsidRPr="00482BCB">
        <w:rPr>
          <w:sz w:val="24"/>
          <w:szCs w:val="24"/>
        </w:rPr>
        <w:t>RP-202900, “New WID on NR Positioning Enhancements”, CATT, Intel Corporation, Ericsson; 3GPP TSG RAN Meeting #90e, Electronic Meeting, December 7 - 11, 2020.</w:t>
      </w:r>
    </w:p>
    <w:bookmarkEnd w:id="3"/>
    <w:bookmarkEnd w:id="4"/>
    <w:bookmarkEnd w:id="5"/>
    <w:p w14:paraId="41D50761" w14:textId="517698C7" w:rsidR="00923D3C" w:rsidRPr="00482BCB" w:rsidRDefault="00923D3C" w:rsidP="00644FAC">
      <w:pPr>
        <w:pStyle w:val="ListParagraph"/>
        <w:widowControl w:val="0"/>
        <w:numPr>
          <w:ilvl w:val="0"/>
          <w:numId w:val="8"/>
        </w:numPr>
        <w:tabs>
          <w:tab w:val="num" w:pos="708"/>
        </w:tabs>
        <w:autoSpaceDN w:val="0"/>
        <w:spacing w:after="60"/>
        <w:contextualSpacing w:val="0"/>
        <w:rPr>
          <w:sz w:val="24"/>
          <w:szCs w:val="24"/>
        </w:rPr>
      </w:pPr>
      <w:r w:rsidRPr="00482BCB">
        <w:rPr>
          <w:sz w:val="24"/>
          <w:szCs w:val="24"/>
        </w:rPr>
        <w:t>Bluetooth Direction Finding: A Technical Overview, Martin Wooley, Bluetooth SIG, March 2019.</w:t>
      </w:r>
    </w:p>
    <w:p w14:paraId="218DB1A9" w14:textId="77777777" w:rsidR="0022305F" w:rsidRPr="00466590" w:rsidRDefault="0022305F" w:rsidP="00923D3C">
      <w:pPr>
        <w:widowControl w:val="0"/>
        <w:tabs>
          <w:tab w:val="num" w:pos="360"/>
          <w:tab w:val="num" w:pos="708"/>
        </w:tabs>
        <w:autoSpaceDN w:val="0"/>
        <w:spacing w:after="60"/>
        <w:ind w:left="720"/>
      </w:pPr>
    </w:p>
    <w:sectPr w:rsidR="0022305F" w:rsidRPr="00466590" w:rsidSect="004F3F99">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990"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CD4033" w16cex:dateUtc="2020-07-30T19:48:00Z"/>
  <w16cex:commentExtensible w16cex:durableId="22D383A6" w16cex:dateUtc="2020-08-04T13:5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3FCCC1" w14:textId="77777777" w:rsidR="007C1315" w:rsidRDefault="007C1315">
      <w:r>
        <w:separator/>
      </w:r>
    </w:p>
  </w:endnote>
  <w:endnote w:type="continuationSeparator" w:id="0">
    <w:p w14:paraId="368565D6" w14:textId="77777777" w:rsidR="007C1315" w:rsidRDefault="007C1315">
      <w:r>
        <w:continuationSeparator/>
      </w:r>
    </w:p>
  </w:endnote>
  <w:endnote w:type="continuationNotice" w:id="1">
    <w:p w14:paraId="49A3FD4F" w14:textId="77777777" w:rsidR="007C1315" w:rsidRDefault="007C13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F8B11" w14:textId="77777777" w:rsidR="006C4720" w:rsidRDefault="006C4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023CD5" w:rsidRDefault="00023CD5">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023CD5" w:rsidRDefault="00023C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DB9C94" w14:textId="77777777" w:rsidR="006C4720" w:rsidRDefault="006C4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AB114D" w14:textId="77777777" w:rsidR="007C1315" w:rsidRDefault="007C1315">
      <w:r>
        <w:separator/>
      </w:r>
    </w:p>
  </w:footnote>
  <w:footnote w:type="continuationSeparator" w:id="0">
    <w:p w14:paraId="73B71752" w14:textId="77777777" w:rsidR="007C1315" w:rsidRDefault="007C1315">
      <w:r>
        <w:continuationSeparator/>
      </w:r>
    </w:p>
  </w:footnote>
  <w:footnote w:type="continuationNotice" w:id="1">
    <w:p w14:paraId="60511FEC" w14:textId="77777777" w:rsidR="007C1315" w:rsidRDefault="007C13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DA01B" w14:textId="77777777" w:rsidR="006C4720" w:rsidRDefault="006C4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65C01B" w14:textId="77777777" w:rsidR="006C4720" w:rsidRDefault="006C472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60910" w14:textId="77777777" w:rsidR="006C4720" w:rsidRDefault="006C4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9C47E5"/>
    <w:multiLevelType w:val="hybridMultilevel"/>
    <w:tmpl w:val="E2CA1F48"/>
    <w:lvl w:ilvl="0" w:tplc="7C7661CE">
      <w:start w:val="1"/>
      <w:numFmt w:val="bullet"/>
      <w:lvlText w:val="•"/>
      <w:lvlJc w:val="left"/>
      <w:pPr>
        <w:tabs>
          <w:tab w:val="num" w:pos="720"/>
        </w:tabs>
        <w:ind w:left="720" w:hanging="360"/>
      </w:pPr>
      <w:rPr>
        <w:rFonts w:ascii="Arial" w:hAnsi="Arial" w:hint="default"/>
      </w:rPr>
    </w:lvl>
    <w:lvl w:ilvl="1" w:tplc="A54E4F46">
      <w:numFmt w:val="bullet"/>
      <w:lvlText w:val="•"/>
      <w:lvlJc w:val="left"/>
      <w:pPr>
        <w:tabs>
          <w:tab w:val="num" w:pos="1440"/>
        </w:tabs>
        <w:ind w:left="1440" w:hanging="360"/>
      </w:pPr>
      <w:rPr>
        <w:rFonts w:ascii="Arial" w:hAnsi="Arial" w:hint="default"/>
      </w:rPr>
    </w:lvl>
    <w:lvl w:ilvl="2" w:tplc="7F28AF36">
      <w:numFmt w:val="bullet"/>
      <w:lvlText w:val="•"/>
      <w:lvlJc w:val="left"/>
      <w:pPr>
        <w:tabs>
          <w:tab w:val="num" w:pos="2160"/>
        </w:tabs>
        <w:ind w:left="2160" w:hanging="360"/>
      </w:pPr>
      <w:rPr>
        <w:rFonts w:ascii="Microsoft Sans Serif" w:hAnsi="Microsoft Sans Serif" w:hint="default"/>
      </w:rPr>
    </w:lvl>
    <w:lvl w:ilvl="3" w:tplc="580C18D6" w:tentative="1">
      <w:start w:val="1"/>
      <w:numFmt w:val="bullet"/>
      <w:lvlText w:val="•"/>
      <w:lvlJc w:val="left"/>
      <w:pPr>
        <w:tabs>
          <w:tab w:val="num" w:pos="2880"/>
        </w:tabs>
        <w:ind w:left="2880" w:hanging="360"/>
      </w:pPr>
      <w:rPr>
        <w:rFonts w:ascii="Arial" w:hAnsi="Arial" w:hint="default"/>
      </w:rPr>
    </w:lvl>
    <w:lvl w:ilvl="4" w:tplc="5278321C" w:tentative="1">
      <w:start w:val="1"/>
      <w:numFmt w:val="bullet"/>
      <w:lvlText w:val="•"/>
      <w:lvlJc w:val="left"/>
      <w:pPr>
        <w:tabs>
          <w:tab w:val="num" w:pos="3600"/>
        </w:tabs>
        <w:ind w:left="3600" w:hanging="360"/>
      </w:pPr>
      <w:rPr>
        <w:rFonts w:ascii="Arial" w:hAnsi="Arial" w:hint="default"/>
      </w:rPr>
    </w:lvl>
    <w:lvl w:ilvl="5" w:tplc="DFEC1800" w:tentative="1">
      <w:start w:val="1"/>
      <w:numFmt w:val="bullet"/>
      <w:lvlText w:val="•"/>
      <w:lvlJc w:val="left"/>
      <w:pPr>
        <w:tabs>
          <w:tab w:val="num" w:pos="4320"/>
        </w:tabs>
        <w:ind w:left="4320" w:hanging="360"/>
      </w:pPr>
      <w:rPr>
        <w:rFonts w:ascii="Arial" w:hAnsi="Arial" w:hint="default"/>
      </w:rPr>
    </w:lvl>
    <w:lvl w:ilvl="6" w:tplc="17825364" w:tentative="1">
      <w:start w:val="1"/>
      <w:numFmt w:val="bullet"/>
      <w:lvlText w:val="•"/>
      <w:lvlJc w:val="left"/>
      <w:pPr>
        <w:tabs>
          <w:tab w:val="num" w:pos="5040"/>
        </w:tabs>
        <w:ind w:left="5040" w:hanging="360"/>
      </w:pPr>
      <w:rPr>
        <w:rFonts w:ascii="Arial" w:hAnsi="Arial" w:hint="default"/>
      </w:rPr>
    </w:lvl>
    <w:lvl w:ilvl="7" w:tplc="B87AC55E" w:tentative="1">
      <w:start w:val="1"/>
      <w:numFmt w:val="bullet"/>
      <w:lvlText w:val="•"/>
      <w:lvlJc w:val="left"/>
      <w:pPr>
        <w:tabs>
          <w:tab w:val="num" w:pos="5760"/>
        </w:tabs>
        <w:ind w:left="5760" w:hanging="360"/>
      </w:pPr>
      <w:rPr>
        <w:rFonts w:ascii="Arial" w:hAnsi="Arial" w:hint="default"/>
      </w:rPr>
    </w:lvl>
    <w:lvl w:ilvl="8" w:tplc="4944216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2A03023B"/>
    <w:multiLevelType w:val="hybridMultilevel"/>
    <w:tmpl w:val="7864F7EA"/>
    <w:lvl w:ilvl="0" w:tplc="92D4316A">
      <w:start w:val="1"/>
      <w:numFmt w:val="bullet"/>
      <w:lvlText w:val="•"/>
      <w:lvlJc w:val="left"/>
      <w:pPr>
        <w:tabs>
          <w:tab w:val="num" w:pos="360"/>
        </w:tabs>
        <w:ind w:left="360" w:hanging="360"/>
      </w:pPr>
      <w:rPr>
        <w:rFonts w:ascii="Arial" w:hAnsi="Arial" w:hint="default"/>
      </w:rPr>
    </w:lvl>
    <w:lvl w:ilvl="1" w:tplc="2B027AAE">
      <w:numFmt w:val="bullet"/>
      <w:lvlText w:val="•"/>
      <w:lvlJc w:val="left"/>
      <w:pPr>
        <w:tabs>
          <w:tab w:val="num" w:pos="1080"/>
        </w:tabs>
        <w:ind w:left="1080" w:hanging="360"/>
      </w:pPr>
      <w:rPr>
        <w:rFonts w:ascii="Arial" w:hAnsi="Arial" w:hint="default"/>
      </w:rPr>
    </w:lvl>
    <w:lvl w:ilvl="2" w:tplc="D2C088AA" w:tentative="1">
      <w:start w:val="1"/>
      <w:numFmt w:val="bullet"/>
      <w:lvlText w:val="•"/>
      <w:lvlJc w:val="left"/>
      <w:pPr>
        <w:tabs>
          <w:tab w:val="num" w:pos="1800"/>
        </w:tabs>
        <w:ind w:left="1800" w:hanging="360"/>
      </w:pPr>
      <w:rPr>
        <w:rFonts w:ascii="Arial" w:hAnsi="Arial" w:hint="default"/>
      </w:rPr>
    </w:lvl>
    <w:lvl w:ilvl="3" w:tplc="7D4898C4" w:tentative="1">
      <w:start w:val="1"/>
      <w:numFmt w:val="bullet"/>
      <w:lvlText w:val="•"/>
      <w:lvlJc w:val="left"/>
      <w:pPr>
        <w:tabs>
          <w:tab w:val="num" w:pos="2520"/>
        </w:tabs>
        <w:ind w:left="2520" w:hanging="360"/>
      </w:pPr>
      <w:rPr>
        <w:rFonts w:ascii="Arial" w:hAnsi="Arial" w:hint="default"/>
      </w:rPr>
    </w:lvl>
    <w:lvl w:ilvl="4" w:tplc="30E051FA" w:tentative="1">
      <w:start w:val="1"/>
      <w:numFmt w:val="bullet"/>
      <w:lvlText w:val="•"/>
      <w:lvlJc w:val="left"/>
      <w:pPr>
        <w:tabs>
          <w:tab w:val="num" w:pos="3240"/>
        </w:tabs>
        <w:ind w:left="3240" w:hanging="360"/>
      </w:pPr>
      <w:rPr>
        <w:rFonts w:ascii="Arial" w:hAnsi="Arial" w:hint="default"/>
      </w:rPr>
    </w:lvl>
    <w:lvl w:ilvl="5" w:tplc="4686E1B2" w:tentative="1">
      <w:start w:val="1"/>
      <w:numFmt w:val="bullet"/>
      <w:lvlText w:val="•"/>
      <w:lvlJc w:val="left"/>
      <w:pPr>
        <w:tabs>
          <w:tab w:val="num" w:pos="3960"/>
        </w:tabs>
        <w:ind w:left="3960" w:hanging="360"/>
      </w:pPr>
      <w:rPr>
        <w:rFonts w:ascii="Arial" w:hAnsi="Arial" w:hint="default"/>
      </w:rPr>
    </w:lvl>
    <w:lvl w:ilvl="6" w:tplc="F4ECCA56" w:tentative="1">
      <w:start w:val="1"/>
      <w:numFmt w:val="bullet"/>
      <w:lvlText w:val="•"/>
      <w:lvlJc w:val="left"/>
      <w:pPr>
        <w:tabs>
          <w:tab w:val="num" w:pos="4680"/>
        </w:tabs>
        <w:ind w:left="4680" w:hanging="360"/>
      </w:pPr>
      <w:rPr>
        <w:rFonts w:ascii="Arial" w:hAnsi="Arial" w:hint="default"/>
      </w:rPr>
    </w:lvl>
    <w:lvl w:ilvl="7" w:tplc="BC081842" w:tentative="1">
      <w:start w:val="1"/>
      <w:numFmt w:val="bullet"/>
      <w:lvlText w:val="•"/>
      <w:lvlJc w:val="left"/>
      <w:pPr>
        <w:tabs>
          <w:tab w:val="num" w:pos="5400"/>
        </w:tabs>
        <w:ind w:left="5400" w:hanging="360"/>
      </w:pPr>
      <w:rPr>
        <w:rFonts w:ascii="Arial" w:hAnsi="Arial" w:hint="default"/>
      </w:rPr>
    </w:lvl>
    <w:lvl w:ilvl="8" w:tplc="0318132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2B150486"/>
    <w:multiLevelType w:val="hybridMultilevel"/>
    <w:tmpl w:val="64E070E2"/>
    <w:lvl w:ilvl="0" w:tplc="F9747396">
      <w:start w:val="1"/>
      <w:numFmt w:val="bullet"/>
      <w:lvlText w:val="•"/>
      <w:lvlJc w:val="left"/>
      <w:pPr>
        <w:tabs>
          <w:tab w:val="num" w:pos="720"/>
        </w:tabs>
        <w:ind w:left="720" w:hanging="360"/>
      </w:pPr>
      <w:rPr>
        <w:rFonts w:ascii="Arial" w:hAnsi="Arial" w:hint="default"/>
      </w:rPr>
    </w:lvl>
    <w:lvl w:ilvl="1" w:tplc="C840E930">
      <w:numFmt w:val="bullet"/>
      <w:lvlText w:val="•"/>
      <w:lvlJc w:val="left"/>
      <w:pPr>
        <w:tabs>
          <w:tab w:val="num" w:pos="1440"/>
        </w:tabs>
        <w:ind w:left="1440" w:hanging="360"/>
      </w:pPr>
      <w:rPr>
        <w:rFonts w:ascii="Arial" w:hAnsi="Arial" w:hint="default"/>
      </w:rPr>
    </w:lvl>
    <w:lvl w:ilvl="2" w:tplc="85DA795A">
      <w:numFmt w:val="bullet"/>
      <w:lvlText w:val="•"/>
      <w:lvlJc w:val="left"/>
      <w:pPr>
        <w:tabs>
          <w:tab w:val="num" w:pos="2160"/>
        </w:tabs>
        <w:ind w:left="2160" w:hanging="360"/>
      </w:pPr>
      <w:rPr>
        <w:rFonts w:ascii="Microsoft Sans Serif" w:hAnsi="Microsoft Sans Serif" w:hint="default"/>
      </w:rPr>
    </w:lvl>
    <w:lvl w:ilvl="3" w:tplc="086A27E2" w:tentative="1">
      <w:start w:val="1"/>
      <w:numFmt w:val="bullet"/>
      <w:lvlText w:val="•"/>
      <w:lvlJc w:val="left"/>
      <w:pPr>
        <w:tabs>
          <w:tab w:val="num" w:pos="2880"/>
        </w:tabs>
        <w:ind w:left="2880" w:hanging="360"/>
      </w:pPr>
      <w:rPr>
        <w:rFonts w:ascii="Arial" w:hAnsi="Arial" w:hint="default"/>
      </w:rPr>
    </w:lvl>
    <w:lvl w:ilvl="4" w:tplc="89A2971A" w:tentative="1">
      <w:start w:val="1"/>
      <w:numFmt w:val="bullet"/>
      <w:lvlText w:val="•"/>
      <w:lvlJc w:val="left"/>
      <w:pPr>
        <w:tabs>
          <w:tab w:val="num" w:pos="3600"/>
        </w:tabs>
        <w:ind w:left="3600" w:hanging="360"/>
      </w:pPr>
      <w:rPr>
        <w:rFonts w:ascii="Arial" w:hAnsi="Arial" w:hint="default"/>
      </w:rPr>
    </w:lvl>
    <w:lvl w:ilvl="5" w:tplc="6AC45A76" w:tentative="1">
      <w:start w:val="1"/>
      <w:numFmt w:val="bullet"/>
      <w:lvlText w:val="•"/>
      <w:lvlJc w:val="left"/>
      <w:pPr>
        <w:tabs>
          <w:tab w:val="num" w:pos="4320"/>
        </w:tabs>
        <w:ind w:left="4320" w:hanging="360"/>
      </w:pPr>
      <w:rPr>
        <w:rFonts w:ascii="Arial" w:hAnsi="Arial" w:hint="default"/>
      </w:rPr>
    </w:lvl>
    <w:lvl w:ilvl="6" w:tplc="FC48202A" w:tentative="1">
      <w:start w:val="1"/>
      <w:numFmt w:val="bullet"/>
      <w:lvlText w:val="•"/>
      <w:lvlJc w:val="left"/>
      <w:pPr>
        <w:tabs>
          <w:tab w:val="num" w:pos="5040"/>
        </w:tabs>
        <w:ind w:left="5040" w:hanging="360"/>
      </w:pPr>
      <w:rPr>
        <w:rFonts w:ascii="Arial" w:hAnsi="Arial" w:hint="default"/>
      </w:rPr>
    </w:lvl>
    <w:lvl w:ilvl="7" w:tplc="4424653A" w:tentative="1">
      <w:start w:val="1"/>
      <w:numFmt w:val="bullet"/>
      <w:lvlText w:val="•"/>
      <w:lvlJc w:val="left"/>
      <w:pPr>
        <w:tabs>
          <w:tab w:val="num" w:pos="5760"/>
        </w:tabs>
        <w:ind w:left="5760" w:hanging="360"/>
      </w:pPr>
      <w:rPr>
        <w:rFonts w:ascii="Arial" w:hAnsi="Arial" w:hint="default"/>
      </w:rPr>
    </w:lvl>
    <w:lvl w:ilvl="8" w:tplc="BD6EB29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7DC432D"/>
    <w:multiLevelType w:val="hybridMultilevel"/>
    <w:tmpl w:val="AF748466"/>
    <w:lvl w:ilvl="0" w:tplc="AF7A76DC">
      <w:start w:val="1"/>
      <w:numFmt w:val="bullet"/>
      <w:lvlText w:val="•"/>
      <w:lvlJc w:val="left"/>
      <w:pPr>
        <w:tabs>
          <w:tab w:val="num" w:pos="720"/>
        </w:tabs>
        <w:ind w:left="720" w:hanging="360"/>
      </w:pPr>
      <w:rPr>
        <w:rFonts w:ascii="Arial" w:hAnsi="Arial" w:hint="default"/>
      </w:rPr>
    </w:lvl>
    <w:lvl w:ilvl="1" w:tplc="65DC36C4">
      <w:start w:val="1"/>
      <w:numFmt w:val="bullet"/>
      <w:lvlText w:val="•"/>
      <w:lvlJc w:val="left"/>
      <w:pPr>
        <w:tabs>
          <w:tab w:val="num" w:pos="1440"/>
        </w:tabs>
        <w:ind w:left="1440" w:hanging="360"/>
      </w:pPr>
      <w:rPr>
        <w:rFonts w:ascii="Arial" w:hAnsi="Arial" w:hint="default"/>
      </w:rPr>
    </w:lvl>
    <w:lvl w:ilvl="2" w:tplc="537067E2">
      <w:numFmt w:val="bullet"/>
      <w:lvlText w:val="•"/>
      <w:lvlJc w:val="left"/>
      <w:pPr>
        <w:tabs>
          <w:tab w:val="num" w:pos="2160"/>
        </w:tabs>
        <w:ind w:left="2160" w:hanging="360"/>
      </w:pPr>
      <w:rPr>
        <w:rFonts w:ascii="Microsoft Sans Serif" w:hAnsi="Microsoft Sans Serif" w:hint="default"/>
      </w:rPr>
    </w:lvl>
    <w:lvl w:ilvl="3" w:tplc="C0F64D4E" w:tentative="1">
      <w:start w:val="1"/>
      <w:numFmt w:val="bullet"/>
      <w:lvlText w:val="•"/>
      <w:lvlJc w:val="left"/>
      <w:pPr>
        <w:tabs>
          <w:tab w:val="num" w:pos="2880"/>
        </w:tabs>
        <w:ind w:left="2880" w:hanging="360"/>
      </w:pPr>
      <w:rPr>
        <w:rFonts w:ascii="Arial" w:hAnsi="Arial" w:hint="default"/>
      </w:rPr>
    </w:lvl>
    <w:lvl w:ilvl="4" w:tplc="12CC86CC" w:tentative="1">
      <w:start w:val="1"/>
      <w:numFmt w:val="bullet"/>
      <w:lvlText w:val="•"/>
      <w:lvlJc w:val="left"/>
      <w:pPr>
        <w:tabs>
          <w:tab w:val="num" w:pos="3600"/>
        </w:tabs>
        <w:ind w:left="3600" w:hanging="360"/>
      </w:pPr>
      <w:rPr>
        <w:rFonts w:ascii="Arial" w:hAnsi="Arial" w:hint="default"/>
      </w:rPr>
    </w:lvl>
    <w:lvl w:ilvl="5" w:tplc="C1E61FDE" w:tentative="1">
      <w:start w:val="1"/>
      <w:numFmt w:val="bullet"/>
      <w:lvlText w:val="•"/>
      <w:lvlJc w:val="left"/>
      <w:pPr>
        <w:tabs>
          <w:tab w:val="num" w:pos="4320"/>
        </w:tabs>
        <w:ind w:left="4320" w:hanging="360"/>
      </w:pPr>
      <w:rPr>
        <w:rFonts w:ascii="Arial" w:hAnsi="Arial" w:hint="default"/>
      </w:rPr>
    </w:lvl>
    <w:lvl w:ilvl="6" w:tplc="D12E70E6" w:tentative="1">
      <w:start w:val="1"/>
      <w:numFmt w:val="bullet"/>
      <w:lvlText w:val="•"/>
      <w:lvlJc w:val="left"/>
      <w:pPr>
        <w:tabs>
          <w:tab w:val="num" w:pos="5040"/>
        </w:tabs>
        <w:ind w:left="5040" w:hanging="360"/>
      </w:pPr>
      <w:rPr>
        <w:rFonts w:ascii="Arial" w:hAnsi="Arial" w:hint="default"/>
      </w:rPr>
    </w:lvl>
    <w:lvl w:ilvl="7" w:tplc="80105D2E" w:tentative="1">
      <w:start w:val="1"/>
      <w:numFmt w:val="bullet"/>
      <w:lvlText w:val="•"/>
      <w:lvlJc w:val="left"/>
      <w:pPr>
        <w:tabs>
          <w:tab w:val="num" w:pos="5760"/>
        </w:tabs>
        <w:ind w:left="5760" w:hanging="360"/>
      </w:pPr>
      <w:rPr>
        <w:rFonts w:ascii="Arial" w:hAnsi="Arial" w:hint="default"/>
      </w:rPr>
    </w:lvl>
    <w:lvl w:ilvl="8" w:tplc="4C3E3D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6207851"/>
    <w:multiLevelType w:val="hybridMultilevel"/>
    <w:tmpl w:val="2FB8FDB0"/>
    <w:lvl w:ilvl="0" w:tplc="F392F13E">
      <w:start w:val="1"/>
      <w:numFmt w:val="bullet"/>
      <w:lvlText w:val="•"/>
      <w:lvlJc w:val="left"/>
      <w:pPr>
        <w:tabs>
          <w:tab w:val="num" w:pos="720"/>
        </w:tabs>
        <w:ind w:left="720" w:hanging="360"/>
      </w:pPr>
      <w:rPr>
        <w:rFonts w:ascii="Arial" w:hAnsi="Arial" w:hint="default"/>
      </w:rPr>
    </w:lvl>
    <w:lvl w:ilvl="1" w:tplc="7F6604F6">
      <w:numFmt w:val="bullet"/>
      <w:lvlText w:val="•"/>
      <w:lvlJc w:val="left"/>
      <w:pPr>
        <w:tabs>
          <w:tab w:val="num" w:pos="1440"/>
        </w:tabs>
        <w:ind w:left="1440" w:hanging="360"/>
      </w:pPr>
      <w:rPr>
        <w:rFonts w:ascii="Arial" w:hAnsi="Arial" w:hint="default"/>
      </w:rPr>
    </w:lvl>
    <w:lvl w:ilvl="2" w:tplc="9864E2D2" w:tentative="1">
      <w:start w:val="1"/>
      <w:numFmt w:val="bullet"/>
      <w:lvlText w:val="•"/>
      <w:lvlJc w:val="left"/>
      <w:pPr>
        <w:tabs>
          <w:tab w:val="num" w:pos="2160"/>
        </w:tabs>
        <w:ind w:left="2160" w:hanging="360"/>
      </w:pPr>
      <w:rPr>
        <w:rFonts w:ascii="Arial" w:hAnsi="Arial" w:hint="default"/>
      </w:rPr>
    </w:lvl>
    <w:lvl w:ilvl="3" w:tplc="16EEE616" w:tentative="1">
      <w:start w:val="1"/>
      <w:numFmt w:val="bullet"/>
      <w:lvlText w:val="•"/>
      <w:lvlJc w:val="left"/>
      <w:pPr>
        <w:tabs>
          <w:tab w:val="num" w:pos="2880"/>
        </w:tabs>
        <w:ind w:left="2880" w:hanging="360"/>
      </w:pPr>
      <w:rPr>
        <w:rFonts w:ascii="Arial" w:hAnsi="Arial" w:hint="default"/>
      </w:rPr>
    </w:lvl>
    <w:lvl w:ilvl="4" w:tplc="5DCCEFAA" w:tentative="1">
      <w:start w:val="1"/>
      <w:numFmt w:val="bullet"/>
      <w:lvlText w:val="•"/>
      <w:lvlJc w:val="left"/>
      <w:pPr>
        <w:tabs>
          <w:tab w:val="num" w:pos="3600"/>
        </w:tabs>
        <w:ind w:left="3600" w:hanging="360"/>
      </w:pPr>
      <w:rPr>
        <w:rFonts w:ascii="Arial" w:hAnsi="Arial" w:hint="default"/>
      </w:rPr>
    </w:lvl>
    <w:lvl w:ilvl="5" w:tplc="11E0FD14" w:tentative="1">
      <w:start w:val="1"/>
      <w:numFmt w:val="bullet"/>
      <w:lvlText w:val="•"/>
      <w:lvlJc w:val="left"/>
      <w:pPr>
        <w:tabs>
          <w:tab w:val="num" w:pos="4320"/>
        </w:tabs>
        <w:ind w:left="4320" w:hanging="360"/>
      </w:pPr>
      <w:rPr>
        <w:rFonts w:ascii="Arial" w:hAnsi="Arial" w:hint="default"/>
      </w:rPr>
    </w:lvl>
    <w:lvl w:ilvl="6" w:tplc="B5D8BFC6" w:tentative="1">
      <w:start w:val="1"/>
      <w:numFmt w:val="bullet"/>
      <w:lvlText w:val="•"/>
      <w:lvlJc w:val="left"/>
      <w:pPr>
        <w:tabs>
          <w:tab w:val="num" w:pos="5040"/>
        </w:tabs>
        <w:ind w:left="5040" w:hanging="360"/>
      </w:pPr>
      <w:rPr>
        <w:rFonts w:ascii="Arial" w:hAnsi="Arial" w:hint="default"/>
      </w:rPr>
    </w:lvl>
    <w:lvl w:ilvl="7" w:tplc="93C0959C" w:tentative="1">
      <w:start w:val="1"/>
      <w:numFmt w:val="bullet"/>
      <w:lvlText w:val="•"/>
      <w:lvlJc w:val="left"/>
      <w:pPr>
        <w:tabs>
          <w:tab w:val="num" w:pos="5760"/>
        </w:tabs>
        <w:ind w:left="5760" w:hanging="360"/>
      </w:pPr>
      <w:rPr>
        <w:rFonts w:ascii="Arial" w:hAnsi="Arial" w:hint="default"/>
      </w:rPr>
    </w:lvl>
    <w:lvl w:ilvl="8" w:tplc="01F8026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A142DBF"/>
    <w:multiLevelType w:val="multilevel"/>
    <w:tmpl w:val="5D20E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5ABC15E5"/>
    <w:multiLevelType w:val="hybridMultilevel"/>
    <w:tmpl w:val="2D545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AD3DE5"/>
    <w:multiLevelType w:val="hybridMultilevel"/>
    <w:tmpl w:val="609492A8"/>
    <w:lvl w:ilvl="0" w:tplc="C72EBFE6">
      <w:start w:val="1"/>
      <w:numFmt w:val="bullet"/>
      <w:lvlText w:val="•"/>
      <w:lvlJc w:val="left"/>
      <w:pPr>
        <w:tabs>
          <w:tab w:val="num" w:pos="360"/>
        </w:tabs>
        <w:ind w:left="360" w:hanging="360"/>
      </w:pPr>
      <w:rPr>
        <w:rFonts w:ascii="Arial" w:hAnsi="Arial" w:hint="default"/>
      </w:rPr>
    </w:lvl>
    <w:lvl w:ilvl="1" w:tplc="8E68C810">
      <w:numFmt w:val="bullet"/>
      <w:lvlText w:val="•"/>
      <w:lvlJc w:val="left"/>
      <w:pPr>
        <w:tabs>
          <w:tab w:val="num" w:pos="1080"/>
        </w:tabs>
        <w:ind w:left="1080" w:hanging="360"/>
      </w:pPr>
      <w:rPr>
        <w:rFonts w:ascii="Arial" w:hAnsi="Arial" w:hint="default"/>
      </w:rPr>
    </w:lvl>
    <w:lvl w:ilvl="2" w:tplc="A9128A96">
      <w:start w:val="1"/>
      <w:numFmt w:val="bullet"/>
      <w:lvlText w:val="•"/>
      <w:lvlJc w:val="left"/>
      <w:pPr>
        <w:tabs>
          <w:tab w:val="num" w:pos="1800"/>
        </w:tabs>
        <w:ind w:left="1800" w:hanging="360"/>
      </w:pPr>
      <w:rPr>
        <w:rFonts w:ascii="Arial" w:hAnsi="Arial" w:hint="default"/>
      </w:rPr>
    </w:lvl>
    <w:lvl w:ilvl="3" w:tplc="40406614" w:tentative="1">
      <w:start w:val="1"/>
      <w:numFmt w:val="bullet"/>
      <w:lvlText w:val="•"/>
      <w:lvlJc w:val="left"/>
      <w:pPr>
        <w:tabs>
          <w:tab w:val="num" w:pos="2520"/>
        </w:tabs>
        <w:ind w:left="2520" w:hanging="360"/>
      </w:pPr>
      <w:rPr>
        <w:rFonts w:ascii="Arial" w:hAnsi="Arial" w:hint="default"/>
      </w:rPr>
    </w:lvl>
    <w:lvl w:ilvl="4" w:tplc="76E46B0A" w:tentative="1">
      <w:start w:val="1"/>
      <w:numFmt w:val="bullet"/>
      <w:lvlText w:val="•"/>
      <w:lvlJc w:val="left"/>
      <w:pPr>
        <w:tabs>
          <w:tab w:val="num" w:pos="3240"/>
        </w:tabs>
        <w:ind w:left="3240" w:hanging="360"/>
      </w:pPr>
      <w:rPr>
        <w:rFonts w:ascii="Arial" w:hAnsi="Arial" w:hint="default"/>
      </w:rPr>
    </w:lvl>
    <w:lvl w:ilvl="5" w:tplc="BF6AFCBA" w:tentative="1">
      <w:start w:val="1"/>
      <w:numFmt w:val="bullet"/>
      <w:lvlText w:val="•"/>
      <w:lvlJc w:val="left"/>
      <w:pPr>
        <w:tabs>
          <w:tab w:val="num" w:pos="3960"/>
        </w:tabs>
        <w:ind w:left="3960" w:hanging="360"/>
      </w:pPr>
      <w:rPr>
        <w:rFonts w:ascii="Arial" w:hAnsi="Arial" w:hint="default"/>
      </w:rPr>
    </w:lvl>
    <w:lvl w:ilvl="6" w:tplc="FF52A7B8" w:tentative="1">
      <w:start w:val="1"/>
      <w:numFmt w:val="bullet"/>
      <w:lvlText w:val="•"/>
      <w:lvlJc w:val="left"/>
      <w:pPr>
        <w:tabs>
          <w:tab w:val="num" w:pos="4680"/>
        </w:tabs>
        <w:ind w:left="4680" w:hanging="360"/>
      </w:pPr>
      <w:rPr>
        <w:rFonts w:ascii="Arial" w:hAnsi="Arial" w:hint="default"/>
      </w:rPr>
    </w:lvl>
    <w:lvl w:ilvl="7" w:tplc="E68C1828" w:tentative="1">
      <w:start w:val="1"/>
      <w:numFmt w:val="bullet"/>
      <w:lvlText w:val="•"/>
      <w:lvlJc w:val="left"/>
      <w:pPr>
        <w:tabs>
          <w:tab w:val="num" w:pos="5400"/>
        </w:tabs>
        <w:ind w:left="5400" w:hanging="360"/>
      </w:pPr>
      <w:rPr>
        <w:rFonts w:ascii="Arial" w:hAnsi="Arial" w:hint="default"/>
      </w:rPr>
    </w:lvl>
    <w:lvl w:ilvl="8" w:tplc="37E49DAA"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62DA1133"/>
    <w:multiLevelType w:val="hybridMultilevel"/>
    <w:tmpl w:val="FB70ADC6"/>
    <w:lvl w:ilvl="0" w:tplc="F00E121A">
      <w:start w:val="1"/>
      <w:numFmt w:val="bullet"/>
      <w:lvlText w:val="•"/>
      <w:lvlJc w:val="left"/>
      <w:pPr>
        <w:tabs>
          <w:tab w:val="num" w:pos="720"/>
        </w:tabs>
        <w:ind w:left="720" w:hanging="360"/>
      </w:pPr>
      <w:rPr>
        <w:rFonts w:ascii="Arial" w:hAnsi="Arial" w:hint="default"/>
      </w:rPr>
    </w:lvl>
    <w:lvl w:ilvl="1" w:tplc="B7048450">
      <w:numFmt w:val="bullet"/>
      <w:lvlText w:val="•"/>
      <w:lvlJc w:val="left"/>
      <w:pPr>
        <w:tabs>
          <w:tab w:val="num" w:pos="1440"/>
        </w:tabs>
        <w:ind w:left="1440" w:hanging="360"/>
      </w:pPr>
      <w:rPr>
        <w:rFonts w:ascii="Arial" w:hAnsi="Arial" w:hint="default"/>
      </w:rPr>
    </w:lvl>
    <w:lvl w:ilvl="2" w:tplc="72F49098">
      <w:numFmt w:val="bullet"/>
      <w:lvlText w:val="•"/>
      <w:lvlJc w:val="left"/>
      <w:pPr>
        <w:tabs>
          <w:tab w:val="num" w:pos="2160"/>
        </w:tabs>
        <w:ind w:left="2160" w:hanging="360"/>
      </w:pPr>
      <w:rPr>
        <w:rFonts w:ascii="Microsoft Sans Serif" w:hAnsi="Microsoft Sans Serif" w:hint="default"/>
      </w:rPr>
    </w:lvl>
    <w:lvl w:ilvl="3" w:tplc="B30A2CF8" w:tentative="1">
      <w:start w:val="1"/>
      <w:numFmt w:val="bullet"/>
      <w:lvlText w:val="•"/>
      <w:lvlJc w:val="left"/>
      <w:pPr>
        <w:tabs>
          <w:tab w:val="num" w:pos="2880"/>
        </w:tabs>
        <w:ind w:left="2880" w:hanging="360"/>
      </w:pPr>
      <w:rPr>
        <w:rFonts w:ascii="Arial" w:hAnsi="Arial" w:hint="default"/>
      </w:rPr>
    </w:lvl>
    <w:lvl w:ilvl="4" w:tplc="B2CE1674" w:tentative="1">
      <w:start w:val="1"/>
      <w:numFmt w:val="bullet"/>
      <w:lvlText w:val="•"/>
      <w:lvlJc w:val="left"/>
      <w:pPr>
        <w:tabs>
          <w:tab w:val="num" w:pos="3600"/>
        </w:tabs>
        <w:ind w:left="3600" w:hanging="360"/>
      </w:pPr>
      <w:rPr>
        <w:rFonts w:ascii="Arial" w:hAnsi="Arial" w:hint="default"/>
      </w:rPr>
    </w:lvl>
    <w:lvl w:ilvl="5" w:tplc="BD5E4296" w:tentative="1">
      <w:start w:val="1"/>
      <w:numFmt w:val="bullet"/>
      <w:lvlText w:val="•"/>
      <w:lvlJc w:val="left"/>
      <w:pPr>
        <w:tabs>
          <w:tab w:val="num" w:pos="4320"/>
        </w:tabs>
        <w:ind w:left="4320" w:hanging="360"/>
      </w:pPr>
      <w:rPr>
        <w:rFonts w:ascii="Arial" w:hAnsi="Arial" w:hint="default"/>
      </w:rPr>
    </w:lvl>
    <w:lvl w:ilvl="6" w:tplc="FE1899AC" w:tentative="1">
      <w:start w:val="1"/>
      <w:numFmt w:val="bullet"/>
      <w:lvlText w:val="•"/>
      <w:lvlJc w:val="left"/>
      <w:pPr>
        <w:tabs>
          <w:tab w:val="num" w:pos="5040"/>
        </w:tabs>
        <w:ind w:left="5040" w:hanging="360"/>
      </w:pPr>
      <w:rPr>
        <w:rFonts w:ascii="Arial" w:hAnsi="Arial" w:hint="default"/>
      </w:rPr>
    </w:lvl>
    <w:lvl w:ilvl="7" w:tplc="D9682CA4" w:tentative="1">
      <w:start w:val="1"/>
      <w:numFmt w:val="bullet"/>
      <w:lvlText w:val="•"/>
      <w:lvlJc w:val="left"/>
      <w:pPr>
        <w:tabs>
          <w:tab w:val="num" w:pos="5760"/>
        </w:tabs>
        <w:ind w:left="5760" w:hanging="360"/>
      </w:pPr>
      <w:rPr>
        <w:rFonts w:ascii="Arial" w:hAnsi="Arial" w:hint="default"/>
      </w:rPr>
    </w:lvl>
    <w:lvl w:ilvl="8" w:tplc="0A42FE7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5092A31"/>
    <w:multiLevelType w:val="hybridMultilevel"/>
    <w:tmpl w:val="9CC843AA"/>
    <w:lvl w:ilvl="0" w:tplc="290AC538">
      <w:start w:val="1"/>
      <w:numFmt w:val="bullet"/>
      <w:lvlText w:val="•"/>
      <w:lvlJc w:val="left"/>
      <w:pPr>
        <w:tabs>
          <w:tab w:val="num" w:pos="720"/>
        </w:tabs>
        <w:ind w:left="720" w:hanging="360"/>
      </w:pPr>
      <w:rPr>
        <w:rFonts w:ascii="Arial" w:hAnsi="Arial" w:hint="default"/>
      </w:rPr>
    </w:lvl>
    <w:lvl w:ilvl="1" w:tplc="729A0E28">
      <w:numFmt w:val="bullet"/>
      <w:lvlText w:val="•"/>
      <w:lvlJc w:val="left"/>
      <w:pPr>
        <w:tabs>
          <w:tab w:val="num" w:pos="1440"/>
        </w:tabs>
        <w:ind w:left="1440" w:hanging="360"/>
      </w:pPr>
      <w:rPr>
        <w:rFonts w:ascii="Arial" w:hAnsi="Arial" w:hint="default"/>
      </w:rPr>
    </w:lvl>
    <w:lvl w:ilvl="2" w:tplc="6EB80F32" w:tentative="1">
      <w:start w:val="1"/>
      <w:numFmt w:val="bullet"/>
      <w:lvlText w:val="•"/>
      <w:lvlJc w:val="left"/>
      <w:pPr>
        <w:tabs>
          <w:tab w:val="num" w:pos="2160"/>
        </w:tabs>
        <w:ind w:left="2160" w:hanging="360"/>
      </w:pPr>
      <w:rPr>
        <w:rFonts w:ascii="Arial" w:hAnsi="Arial" w:hint="default"/>
      </w:rPr>
    </w:lvl>
    <w:lvl w:ilvl="3" w:tplc="48A68FF2" w:tentative="1">
      <w:start w:val="1"/>
      <w:numFmt w:val="bullet"/>
      <w:lvlText w:val="•"/>
      <w:lvlJc w:val="left"/>
      <w:pPr>
        <w:tabs>
          <w:tab w:val="num" w:pos="2880"/>
        </w:tabs>
        <w:ind w:left="2880" w:hanging="360"/>
      </w:pPr>
      <w:rPr>
        <w:rFonts w:ascii="Arial" w:hAnsi="Arial" w:hint="default"/>
      </w:rPr>
    </w:lvl>
    <w:lvl w:ilvl="4" w:tplc="D49E5648" w:tentative="1">
      <w:start w:val="1"/>
      <w:numFmt w:val="bullet"/>
      <w:lvlText w:val="•"/>
      <w:lvlJc w:val="left"/>
      <w:pPr>
        <w:tabs>
          <w:tab w:val="num" w:pos="3600"/>
        </w:tabs>
        <w:ind w:left="3600" w:hanging="360"/>
      </w:pPr>
      <w:rPr>
        <w:rFonts w:ascii="Arial" w:hAnsi="Arial" w:hint="default"/>
      </w:rPr>
    </w:lvl>
    <w:lvl w:ilvl="5" w:tplc="9A122BDE" w:tentative="1">
      <w:start w:val="1"/>
      <w:numFmt w:val="bullet"/>
      <w:lvlText w:val="•"/>
      <w:lvlJc w:val="left"/>
      <w:pPr>
        <w:tabs>
          <w:tab w:val="num" w:pos="4320"/>
        </w:tabs>
        <w:ind w:left="4320" w:hanging="360"/>
      </w:pPr>
      <w:rPr>
        <w:rFonts w:ascii="Arial" w:hAnsi="Arial" w:hint="default"/>
      </w:rPr>
    </w:lvl>
    <w:lvl w:ilvl="6" w:tplc="7118435C" w:tentative="1">
      <w:start w:val="1"/>
      <w:numFmt w:val="bullet"/>
      <w:lvlText w:val="•"/>
      <w:lvlJc w:val="left"/>
      <w:pPr>
        <w:tabs>
          <w:tab w:val="num" w:pos="5040"/>
        </w:tabs>
        <w:ind w:left="5040" w:hanging="360"/>
      </w:pPr>
      <w:rPr>
        <w:rFonts w:ascii="Arial" w:hAnsi="Arial" w:hint="default"/>
      </w:rPr>
    </w:lvl>
    <w:lvl w:ilvl="7" w:tplc="88D86EDE" w:tentative="1">
      <w:start w:val="1"/>
      <w:numFmt w:val="bullet"/>
      <w:lvlText w:val="•"/>
      <w:lvlJc w:val="left"/>
      <w:pPr>
        <w:tabs>
          <w:tab w:val="num" w:pos="5760"/>
        </w:tabs>
        <w:ind w:left="5760" w:hanging="360"/>
      </w:pPr>
      <w:rPr>
        <w:rFonts w:ascii="Arial" w:hAnsi="Arial" w:hint="default"/>
      </w:rPr>
    </w:lvl>
    <w:lvl w:ilvl="8" w:tplc="A30EFC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581155B"/>
    <w:multiLevelType w:val="hybridMultilevel"/>
    <w:tmpl w:val="A3347C9E"/>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num w:numId="1">
    <w:abstractNumId w:val="14"/>
  </w:num>
  <w:num w:numId="2">
    <w:abstractNumId w:val="7"/>
  </w:num>
  <w:num w:numId="3">
    <w:abstractNumId w:val="15"/>
  </w:num>
  <w:num w:numId="4">
    <w:abstractNumId w:val="9"/>
  </w:num>
  <w:num w:numId="5">
    <w:abstractNumId w:val="5"/>
  </w:num>
  <w:num w:numId="6">
    <w:abstractNumId w:val="11"/>
  </w:num>
  <w:num w:numId="7">
    <w:abstractNumId w:val="1"/>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20"/>
  </w:num>
  <w:num w:numId="11">
    <w:abstractNumId w:val="19"/>
  </w:num>
  <w:num w:numId="12">
    <w:abstractNumId w:val="3"/>
  </w:num>
  <w:num w:numId="13">
    <w:abstractNumId w:val="12"/>
  </w:num>
  <w:num w:numId="14">
    <w:abstractNumId w:val="17"/>
  </w:num>
  <w:num w:numId="15">
    <w:abstractNumId w:val="6"/>
  </w:num>
  <w:num w:numId="16">
    <w:abstractNumId w:val="10"/>
  </w:num>
  <w:num w:numId="17">
    <w:abstractNumId w:val="16"/>
  </w:num>
  <w:num w:numId="18">
    <w:abstractNumId w:val="18"/>
  </w:num>
  <w:num w:numId="19">
    <w:abstractNumId w:val="8"/>
  </w:num>
  <w:num w:numId="20">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7DB"/>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97D"/>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E21"/>
    <w:rsid w:val="00017386"/>
    <w:rsid w:val="0001742C"/>
    <w:rsid w:val="000177DE"/>
    <w:rsid w:val="0002070C"/>
    <w:rsid w:val="00020733"/>
    <w:rsid w:val="00020D97"/>
    <w:rsid w:val="0002144F"/>
    <w:rsid w:val="000218A7"/>
    <w:rsid w:val="00021C65"/>
    <w:rsid w:val="00021F05"/>
    <w:rsid w:val="000221FF"/>
    <w:rsid w:val="000226A1"/>
    <w:rsid w:val="00022779"/>
    <w:rsid w:val="00022E4A"/>
    <w:rsid w:val="00022F1E"/>
    <w:rsid w:val="00023061"/>
    <w:rsid w:val="00023BBE"/>
    <w:rsid w:val="00023CD5"/>
    <w:rsid w:val="000247B9"/>
    <w:rsid w:val="000248BA"/>
    <w:rsid w:val="00024B95"/>
    <w:rsid w:val="00024EA7"/>
    <w:rsid w:val="00025729"/>
    <w:rsid w:val="00025ABC"/>
    <w:rsid w:val="00025C30"/>
    <w:rsid w:val="00025D27"/>
    <w:rsid w:val="0002630C"/>
    <w:rsid w:val="0002698D"/>
    <w:rsid w:val="00026B25"/>
    <w:rsid w:val="0002714F"/>
    <w:rsid w:val="00027287"/>
    <w:rsid w:val="00027F6B"/>
    <w:rsid w:val="00027FD8"/>
    <w:rsid w:val="000302B3"/>
    <w:rsid w:val="00030C58"/>
    <w:rsid w:val="00030C81"/>
    <w:rsid w:val="0003120D"/>
    <w:rsid w:val="00031975"/>
    <w:rsid w:val="0003227F"/>
    <w:rsid w:val="00032F89"/>
    <w:rsid w:val="000330ED"/>
    <w:rsid w:val="0003365B"/>
    <w:rsid w:val="00033787"/>
    <w:rsid w:val="00033919"/>
    <w:rsid w:val="00033C4B"/>
    <w:rsid w:val="00034093"/>
    <w:rsid w:val="000342D3"/>
    <w:rsid w:val="00034AC4"/>
    <w:rsid w:val="00034E3E"/>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828"/>
    <w:rsid w:val="00043C75"/>
    <w:rsid w:val="0004405F"/>
    <w:rsid w:val="0004487B"/>
    <w:rsid w:val="00044AB8"/>
    <w:rsid w:val="0004547F"/>
    <w:rsid w:val="00045544"/>
    <w:rsid w:val="00045758"/>
    <w:rsid w:val="00045AD0"/>
    <w:rsid w:val="00045C4D"/>
    <w:rsid w:val="00045E6F"/>
    <w:rsid w:val="00045FB4"/>
    <w:rsid w:val="000466E8"/>
    <w:rsid w:val="000467BD"/>
    <w:rsid w:val="00046C70"/>
    <w:rsid w:val="00046EF8"/>
    <w:rsid w:val="0004758A"/>
    <w:rsid w:val="00050748"/>
    <w:rsid w:val="00050E3A"/>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3"/>
    <w:rsid w:val="000A3B8C"/>
    <w:rsid w:val="000A3CCE"/>
    <w:rsid w:val="000A4140"/>
    <w:rsid w:val="000A49CA"/>
    <w:rsid w:val="000A5ADD"/>
    <w:rsid w:val="000A62D0"/>
    <w:rsid w:val="000A6394"/>
    <w:rsid w:val="000A6461"/>
    <w:rsid w:val="000A6836"/>
    <w:rsid w:val="000A68C5"/>
    <w:rsid w:val="000A68D7"/>
    <w:rsid w:val="000A6B7E"/>
    <w:rsid w:val="000A6D2C"/>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B4A"/>
    <w:rsid w:val="000B7D8E"/>
    <w:rsid w:val="000B7DCE"/>
    <w:rsid w:val="000C00D8"/>
    <w:rsid w:val="000C038A"/>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D16"/>
    <w:rsid w:val="000D0659"/>
    <w:rsid w:val="000D0873"/>
    <w:rsid w:val="000D0AF5"/>
    <w:rsid w:val="000D0BE1"/>
    <w:rsid w:val="000D1943"/>
    <w:rsid w:val="000D1AD2"/>
    <w:rsid w:val="000D1E82"/>
    <w:rsid w:val="000D1ECD"/>
    <w:rsid w:val="000D244C"/>
    <w:rsid w:val="000D29C6"/>
    <w:rsid w:val="000D31AC"/>
    <w:rsid w:val="000D3223"/>
    <w:rsid w:val="000D3B1A"/>
    <w:rsid w:val="000D3C8E"/>
    <w:rsid w:val="000D4001"/>
    <w:rsid w:val="000D46E6"/>
    <w:rsid w:val="000D486C"/>
    <w:rsid w:val="000D4D97"/>
    <w:rsid w:val="000D515B"/>
    <w:rsid w:val="000D5177"/>
    <w:rsid w:val="000D5638"/>
    <w:rsid w:val="000D5B13"/>
    <w:rsid w:val="000D5CAC"/>
    <w:rsid w:val="000D5DA8"/>
    <w:rsid w:val="000D5F35"/>
    <w:rsid w:val="000D622F"/>
    <w:rsid w:val="000D63D3"/>
    <w:rsid w:val="000D65D8"/>
    <w:rsid w:val="000D66A5"/>
    <w:rsid w:val="000D7460"/>
    <w:rsid w:val="000D75DB"/>
    <w:rsid w:val="000D76FF"/>
    <w:rsid w:val="000E0D76"/>
    <w:rsid w:val="000E139D"/>
    <w:rsid w:val="000E1531"/>
    <w:rsid w:val="000E1E2C"/>
    <w:rsid w:val="000E1FCE"/>
    <w:rsid w:val="000E2120"/>
    <w:rsid w:val="000E24A4"/>
    <w:rsid w:val="000E319A"/>
    <w:rsid w:val="000E32E3"/>
    <w:rsid w:val="000E32F7"/>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0F7E1B"/>
    <w:rsid w:val="00100222"/>
    <w:rsid w:val="00100D8C"/>
    <w:rsid w:val="001015C3"/>
    <w:rsid w:val="00101D1D"/>
    <w:rsid w:val="00101D2E"/>
    <w:rsid w:val="00101DCF"/>
    <w:rsid w:val="001020CE"/>
    <w:rsid w:val="001020E3"/>
    <w:rsid w:val="00102244"/>
    <w:rsid w:val="00102517"/>
    <w:rsid w:val="001025AB"/>
    <w:rsid w:val="00102973"/>
    <w:rsid w:val="00102ADE"/>
    <w:rsid w:val="001030EF"/>
    <w:rsid w:val="0010332A"/>
    <w:rsid w:val="0010388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59"/>
    <w:rsid w:val="00111EBA"/>
    <w:rsid w:val="00112B19"/>
    <w:rsid w:val="00112B67"/>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CB"/>
    <w:rsid w:val="001252EE"/>
    <w:rsid w:val="00125AA7"/>
    <w:rsid w:val="00125CD3"/>
    <w:rsid w:val="00126823"/>
    <w:rsid w:val="00126DC7"/>
    <w:rsid w:val="00127CB6"/>
    <w:rsid w:val="0013026B"/>
    <w:rsid w:val="00130664"/>
    <w:rsid w:val="00130FF8"/>
    <w:rsid w:val="001315C0"/>
    <w:rsid w:val="00132C4A"/>
    <w:rsid w:val="00133116"/>
    <w:rsid w:val="00134258"/>
    <w:rsid w:val="001343E1"/>
    <w:rsid w:val="001343F8"/>
    <w:rsid w:val="001343FF"/>
    <w:rsid w:val="001344D4"/>
    <w:rsid w:val="00134668"/>
    <w:rsid w:val="00134970"/>
    <w:rsid w:val="00134C60"/>
    <w:rsid w:val="001356E9"/>
    <w:rsid w:val="00136461"/>
    <w:rsid w:val="001366C9"/>
    <w:rsid w:val="00136750"/>
    <w:rsid w:val="00136EB8"/>
    <w:rsid w:val="00137351"/>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4EDE"/>
    <w:rsid w:val="00155116"/>
    <w:rsid w:val="001557EE"/>
    <w:rsid w:val="00155B21"/>
    <w:rsid w:val="00155BCD"/>
    <w:rsid w:val="0015629E"/>
    <w:rsid w:val="001567EA"/>
    <w:rsid w:val="00156B06"/>
    <w:rsid w:val="00156BFE"/>
    <w:rsid w:val="00156E35"/>
    <w:rsid w:val="0015713D"/>
    <w:rsid w:val="001575C5"/>
    <w:rsid w:val="00157F0D"/>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5F4"/>
    <w:rsid w:val="0017492E"/>
    <w:rsid w:val="001757A5"/>
    <w:rsid w:val="00175FE2"/>
    <w:rsid w:val="0017606B"/>
    <w:rsid w:val="00176237"/>
    <w:rsid w:val="00176822"/>
    <w:rsid w:val="001770B0"/>
    <w:rsid w:val="00177213"/>
    <w:rsid w:val="00177638"/>
    <w:rsid w:val="00177B6D"/>
    <w:rsid w:val="001810C6"/>
    <w:rsid w:val="0018117D"/>
    <w:rsid w:val="00181382"/>
    <w:rsid w:val="001816B5"/>
    <w:rsid w:val="001816E5"/>
    <w:rsid w:val="00182016"/>
    <w:rsid w:val="0018202B"/>
    <w:rsid w:val="0018213D"/>
    <w:rsid w:val="0018391E"/>
    <w:rsid w:val="00183D4C"/>
    <w:rsid w:val="0018411F"/>
    <w:rsid w:val="001843AD"/>
    <w:rsid w:val="00184559"/>
    <w:rsid w:val="00185289"/>
    <w:rsid w:val="001852F6"/>
    <w:rsid w:val="00185373"/>
    <w:rsid w:val="00185A24"/>
    <w:rsid w:val="00185C1B"/>
    <w:rsid w:val="0018697C"/>
    <w:rsid w:val="00186B32"/>
    <w:rsid w:val="001875A6"/>
    <w:rsid w:val="001875CB"/>
    <w:rsid w:val="001876BE"/>
    <w:rsid w:val="0018776E"/>
    <w:rsid w:val="00187E7F"/>
    <w:rsid w:val="00190946"/>
    <w:rsid w:val="00190CD8"/>
    <w:rsid w:val="0019141E"/>
    <w:rsid w:val="00191560"/>
    <w:rsid w:val="00191CE4"/>
    <w:rsid w:val="001922C1"/>
    <w:rsid w:val="0019252C"/>
    <w:rsid w:val="00192FB4"/>
    <w:rsid w:val="00193357"/>
    <w:rsid w:val="00193872"/>
    <w:rsid w:val="00193B00"/>
    <w:rsid w:val="00193BE4"/>
    <w:rsid w:val="00194090"/>
    <w:rsid w:val="00194223"/>
    <w:rsid w:val="001945AC"/>
    <w:rsid w:val="00194F7D"/>
    <w:rsid w:val="00194F9B"/>
    <w:rsid w:val="00195630"/>
    <w:rsid w:val="00195A4B"/>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AE0"/>
    <w:rsid w:val="001B3108"/>
    <w:rsid w:val="001B3387"/>
    <w:rsid w:val="001B35E8"/>
    <w:rsid w:val="001B3D74"/>
    <w:rsid w:val="001B493F"/>
    <w:rsid w:val="001B4E42"/>
    <w:rsid w:val="001B5085"/>
    <w:rsid w:val="001B50EA"/>
    <w:rsid w:val="001B53D9"/>
    <w:rsid w:val="001B5B9A"/>
    <w:rsid w:val="001B63EA"/>
    <w:rsid w:val="001B6712"/>
    <w:rsid w:val="001B68C1"/>
    <w:rsid w:val="001B697F"/>
    <w:rsid w:val="001B6E31"/>
    <w:rsid w:val="001B7149"/>
    <w:rsid w:val="001B76C3"/>
    <w:rsid w:val="001B7BDA"/>
    <w:rsid w:val="001C0456"/>
    <w:rsid w:val="001C0479"/>
    <w:rsid w:val="001C0A3C"/>
    <w:rsid w:val="001C0BDF"/>
    <w:rsid w:val="001C1250"/>
    <w:rsid w:val="001C1382"/>
    <w:rsid w:val="001C1586"/>
    <w:rsid w:val="001C1BC2"/>
    <w:rsid w:val="001C1D37"/>
    <w:rsid w:val="001C223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31D"/>
    <w:rsid w:val="001E531E"/>
    <w:rsid w:val="001E5378"/>
    <w:rsid w:val="001E5FEE"/>
    <w:rsid w:val="001E6149"/>
    <w:rsid w:val="001E7110"/>
    <w:rsid w:val="001E7173"/>
    <w:rsid w:val="001E7CB7"/>
    <w:rsid w:val="001E7E2D"/>
    <w:rsid w:val="001F02E4"/>
    <w:rsid w:val="001F042D"/>
    <w:rsid w:val="001F0839"/>
    <w:rsid w:val="001F0A38"/>
    <w:rsid w:val="001F0D28"/>
    <w:rsid w:val="001F110F"/>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3F0"/>
    <w:rsid w:val="00203BF3"/>
    <w:rsid w:val="00203C12"/>
    <w:rsid w:val="00203DEE"/>
    <w:rsid w:val="002044F2"/>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B70"/>
    <w:rsid w:val="002220D1"/>
    <w:rsid w:val="00222639"/>
    <w:rsid w:val="00222680"/>
    <w:rsid w:val="00222F8D"/>
    <w:rsid w:val="0022305F"/>
    <w:rsid w:val="00223F17"/>
    <w:rsid w:val="00224182"/>
    <w:rsid w:val="002242C5"/>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308"/>
    <w:rsid w:val="0023342F"/>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47CD9"/>
    <w:rsid w:val="002503C0"/>
    <w:rsid w:val="002503C3"/>
    <w:rsid w:val="0025105B"/>
    <w:rsid w:val="0025116B"/>
    <w:rsid w:val="002517A0"/>
    <w:rsid w:val="0025206B"/>
    <w:rsid w:val="0025247B"/>
    <w:rsid w:val="00252592"/>
    <w:rsid w:val="00252973"/>
    <w:rsid w:val="00252D34"/>
    <w:rsid w:val="00252E55"/>
    <w:rsid w:val="00253825"/>
    <w:rsid w:val="00253884"/>
    <w:rsid w:val="00253D8E"/>
    <w:rsid w:val="00254963"/>
    <w:rsid w:val="00255832"/>
    <w:rsid w:val="00255979"/>
    <w:rsid w:val="00256296"/>
    <w:rsid w:val="00256588"/>
    <w:rsid w:val="00256897"/>
    <w:rsid w:val="00257600"/>
    <w:rsid w:val="002576A0"/>
    <w:rsid w:val="00257BD6"/>
    <w:rsid w:val="00257C98"/>
    <w:rsid w:val="00257D7E"/>
    <w:rsid w:val="00257FCE"/>
    <w:rsid w:val="00260FB3"/>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ADE"/>
    <w:rsid w:val="00265F1F"/>
    <w:rsid w:val="00266B9E"/>
    <w:rsid w:val="00266BDE"/>
    <w:rsid w:val="00266FDB"/>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4B9"/>
    <w:rsid w:val="002869BD"/>
    <w:rsid w:val="00286E08"/>
    <w:rsid w:val="00287B5C"/>
    <w:rsid w:val="00287BC4"/>
    <w:rsid w:val="0029042D"/>
    <w:rsid w:val="00290660"/>
    <w:rsid w:val="0029074E"/>
    <w:rsid w:val="0029084F"/>
    <w:rsid w:val="00290CBC"/>
    <w:rsid w:val="0029129B"/>
    <w:rsid w:val="00292834"/>
    <w:rsid w:val="0029286A"/>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6492"/>
    <w:rsid w:val="002964D6"/>
    <w:rsid w:val="0029656B"/>
    <w:rsid w:val="002965B4"/>
    <w:rsid w:val="0029678E"/>
    <w:rsid w:val="00296F2B"/>
    <w:rsid w:val="00297340"/>
    <w:rsid w:val="00297463"/>
    <w:rsid w:val="00297B6E"/>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84A"/>
    <w:rsid w:val="002B3BBF"/>
    <w:rsid w:val="002B444A"/>
    <w:rsid w:val="002B5A08"/>
    <w:rsid w:val="002B61A5"/>
    <w:rsid w:val="002B62D4"/>
    <w:rsid w:val="002B6755"/>
    <w:rsid w:val="002B76F6"/>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D5D"/>
    <w:rsid w:val="002D3E96"/>
    <w:rsid w:val="002D451F"/>
    <w:rsid w:val="002D4BDB"/>
    <w:rsid w:val="002D5024"/>
    <w:rsid w:val="002D53EF"/>
    <w:rsid w:val="002D6003"/>
    <w:rsid w:val="002D607D"/>
    <w:rsid w:val="002D66A9"/>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E67"/>
    <w:rsid w:val="002F0EB1"/>
    <w:rsid w:val="002F1116"/>
    <w:rsid w:val="002F15A7"/>
    <w:rsid w:val="002F15E8"/>
    <w:rsid w:val="002F26A6"/>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A7A"/>
    <w:rsid w:val="00305BD8"/>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22B"/>
    <w:rsid w:val="00321384"/>
    <w:rsid w:val="003217A6"/>
    <w:rsid w:val="00321F77"/>
    <w:rsid w:val="003222EA"/>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44C"/>
    <w:rsid w:val="00336BE9"/>
    <w:rsid w:val="00336EE5"/>
    <w:rsid w:val="00336FF5"/>
    <w:rsid w:val="00340072"/>
    <w:rsid w:val="00340823"/>
    <w:rsid w:val="00340D29"/>
    <w:rsid w:val="00340EF3"/>
    <w:rsid w:val="0034157E"/>
    <w:rsid w:val="00341C7A"/>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1DF"/>
    <w:rsid w:val="003476EB"/>
    <w:rsid w:val="0034792C"/>
    <w:rsid w:val="00347D87"/>
    <w:rsid w:val="00347F49"/>
    <w:rsid w:val="00350433"/>
    <w:rsid w:val="00350498"/>
    <w:rsid w:val="0035079C"/>
    <w:rsid w:val="00350C48"/>
    <w:rsid w:val="00351AB4"/>
    <w:rsid w:val="00351C27"/>
    <w:rsid w:val="00352159"/>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BD0"/>
    <w:rsid w:val="00381D2D"/>
    <w:rsid w:val="00381E04"/>
    <w:rsid w:val="00382370"/>
    <w:rsid w:val="00382528"/>
    <w:rsid w:val="00382EDC"/>
    <w:rsid w:val="00383AC0"/>
    <w:rsid w:val="00384540"/>
    <w:rsid w:val="00384612"/>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6529"/>
    <w:rsid w:val="0039775A"/>
    <w:rsid w:val="00397946"/>
    <w:rsid w:val="00397A37"/>
    <w:rsid w:val="00397A44"/>
    <w:rsid w:val="00397BCE"/>
    <w:rsid w:val="003A040D"/>
    <w:rsid w:val="003A0D98"/>
    <w:rsid w:val="003A1091"/>
    <w:rsid w:val="003A142F"/>
    <w:rsid w:val="003A1630"/>
    <w:rsid w:val="003A1711"/>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96F"/>
    <w:rsid w:val="003C08E5"/>
    <w:rsid w:val="003C097E"/>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941"/>
    <w:rsid w:val="003C72A8"/>
    <w:rsid w:val="003C791A"/>
    <w:rsid w:val="003C7ECB"/>
    <w:rsid w:val="003D03F0"/>
    <w:rsid w:val="003D0A58"/>
    <w:rsid w:val="003D0B60"/>
    <w:rsid w:val="003D14F7"/>
    <w:rsid w:val="003D1539"/>
    <w:rsid w:val="003D186F"/>
    <w:rsid w:val="003D1D7C"/>
    <w:rsid w:val="003D1DD7"/>
    <w:rsid w:val="003D2442"/>
    <w:rsid w:val="003D2466"/>
    <w:rsid w:val="003D2713"/>
    <w:rsid w:val="003D2B94"/>
    <w:rsid w:val="003D2D84"/>
    <w:rsid w:val="003D4CED"/>
    <w:rsid w:val="003D5254"/>
    <w:rsid w:val="003D54E9"/>
    <w:rsid w:val="003D5B9F"/>
    <w:rsid w:val="003D5C9D"/>
    <w:rsid w:val="003D622D"/>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671A"/>
    <w:rsid w:val="003E676A"/>
    <w:rsid w:val="003E6A11"/>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45A2"/>
    <w:rsid w:val="003F4708"/>
    <w:rsid w:val="003F4844"/>
    <w:rsid w:val="003F4CF5"/>
    <w:rsid w:val="003F511B"/>
    <w:rsid w:val="003F51AC"/>
    <w:rsid w:val="003F52B1"/>
    <w:rsid w:val="003F5305"/>
    <w:rsid w:val="003F57AC"/>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504"/>
    <w:rsid w:val="0040358D"/>
    <w:rsid w:val="004037D9"/>
    <w:rsid w:val="0040406B"/>
    <w:rsid w:val="00404F69"/>
    <w:rsid w:val="004053A2"/>
    <w:rsid w:val="00405A70"/>
    <w:rsid w:val="0040668F"/>
    <w:rsid w:val="00406972"/>
    <w:rsid w:val="00406EFD"/>
    <w:rsid w:val="00407025"/>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50B"/>
    <w:rsid w:val="0042142F"/>
    <w:rsid w:val="004219D4"/>
    <w:rsid w:val="004222C9"/>
    <w:rsid w:val="0042234F"/>
    <w:rsid w:val="00422F87"/>
    <w:rsid w:val="004235CA"/>
    <w:rsid w:val="00423C66"/>
    <w:rsid w:val="00423D0D"/>
    <w:rsid w:val="004240AC"/>
    <w:rsid w:val="004243A3"/>
    <w:rsid w:val="004244EF"/>
    <w:rsid w:val="004248FA"/>
    <w:rsid w:val="00424E52"/>
    <w:rsid w:val="004253CE"/>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5E8"/>
    <w:rsid w:val="00444CE7"/>
    <w:rsid w:val="00444D95"/>
    <w:rsid w:val="00444DEE"/>
    <w:rsid w:val="0044515D"/>
    <w:rsid w:val="00445418"/>
    <w:rsid w:val="00445560"/>
    <w:rsid w:val="00445CB5"/>
    <w:rsid w:val="00445DAE"/>
    <w:rsid w:val="00446242"/>
    <w:rsid w:val="004462CE"/>
    <w:rsid w:val="00446411"/>
    <w:rsid w:val="00446EF3"/>
    <w:rsid w:val="00447F88"/>
    <w:rsid w:val="0045012A"/>
    <w:rsid w:val="004507AC"/>
    <w:rsid w:val="00450822"/>
    <w:rsid w:val="004510D5"/>
    <w:rsid w:val="00451476"/>
    <w:rsid w:val="00451848"/>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0F30"/>
    <w:rsid w:val="00461610"/>
    <w:rsid w:val="00461775"/>
    <w:rsid w:val="00461B6C"/>
    <w:rsid w:val="00461B85"/>
    <w:rsid w:val="00462755"/>
    <w:rsid w:val="00462985"/>
    <w:rsid w:val="00462F5C"/>
    <w:rsid w:val="00463767"/>
    <w:rsid w:val="00463947"/>
    <w:rsid w:val="00463D19"/>
    <w:rsid w:val="00464B01"/>
    <w:rsid w:val="004654D5"/>
    <w:rsid w:val="00465572"/>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15C6"/>
    <w:rsid w:val="0048190E"/>
    <w:rsid w:val="00481A21"/>
    <w:rsid w:val="00481B49"/>
    <w:rsid w:val="004822F5"/>
    <w:rsid w:val="004825CE"/>
    <w:rsid w:val="004826A8"/>
    <w:rsid w:val="00482B72"/>
    <w:rsid w:val="00482BCB"/>
    <w:rsid w:val="00482BD6"/>
    <w:rsid w:val="00482D1D"/>
    <w:rsid w:val="00482F1C"/>
    <w:rsid w:val="004831DD"/>
    <w:rsid w:val="00483309"/>
    <w:rsid w:val="00483394"/>
    <w:rsid w:val="00483793"/>
    <w:rsid w:val="00483B64"/>
    <w:rsid w:val="004844E6"/>
    <w:rsid w:val="00485275"/>
    <w:rsid w:val="004857F4"/>
    <w:rsid w:val="00485F6E"/>
    <w:rsid w:val="004867E4"/>
    <w:rsid w:val="0048688E"/>
    <w:rsid w:val="00486CAC"/>
    <w:rsid w:val="004879BA"/>
    <w:rsid w:val="0049035C"/>
    <w:rsid w:val="00490432"/>
    <w:rsid w:val="00490D58"/>
    <w:rsid w:val="0049102E"/>
    <w:rsid w:val="004913EB"/>
    <w:rsid w:val="00491875"/>
    <w:rsid w:val="004919BD"/>
    <w:rsid w:val="00491D29"/>
    <w:rsid w:val="00491FAB"/>
    <w:rsid w:val="00491FC5"/>
    <w:rsid w:val="0049288D"/>
    <w:rsid w:val="00492B2F"/>
    <w:rsid w:val="00492E85"/>
    <w:rsid w:val="00493DD8"/>
    <w:rsid w:val="004940C1"/>
    <w:rsid w:val="0049422F"/>
    <w:rsid w:val="00494973"/>
    <w:rsid w:val="00494B22"/>
    <w:rsid w:val="004957F2"/>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4BD"/>
    <w:rsid w:val="004B0BC9"/>
    <w:rsid w:val="004B0F0F"/>
    <w:rsid w:val="004B125E"/>
    <w:rsid w:val="004B1A56"/>
    <w:rsid w:val="004B1E66"/>
    <w:rsid w:val="004B1EE3"/>
    <w:rsid w:val="004B1FAF"/>
    <w:rsid w:val="004B2065"/>
    <w:rsid w:val="004B224E"/>
    <w:rsid w:val="004B22E9"/>
    <w:rsid w:val="004B3A40"/>
    <w:rsid w:val="004B3B60"/>
    <w:rsid w:val="004B41E0"/>
    <w:rsid w:val="004B4661"/>
    <w:rsid w:val="004B4D41"/>
    <w:rsid w:val="004B50C1"/>
    <w:rsid w:val="004B5F3F"/>
    <w:rsid w:val="004B60F7"/>
    <w:rsid w:val="004B6E0C"/>
    <w:rsid w:val="004B75B7"/>
    <w:rsid w:val="004B7BF1"/>
    <w:rsid w:val="004B7E85"/>
    <w:rsid w:val="004C00B9"/>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9A9"/>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4D7"/>
    <w:rsid w:val="00502B63"/>
    <w:rsid w:val="00502E09"/>
    <w:rsid w:val="005034A8"/>
    <w:rsid w:val="00503E97"/>
    <w:rsid w:val="00504227"/>
    <w:rsid w:val="00504533"/>
    <w:rsid w:val="00504B33"/>
    <w:rsid w:val="00505251"/>
    <w:rsid w:val="00505285"/>
    <w:rsid w:val="00505288"/>
    <w:rsid w:val="00505302"/>
    <w:rsid w:val="0050537D"/>
    <w:rsid w:val="00505B80"/>
    <w:rsid w:val="00505DE5"/>
    <w:rsid w:val="00505EAE"/>
    <w:rsid w:val="00505EB1"/>
    <w:rsid w:val="005064B6"/>
    <w:rsid w:val="0050680E"/>
    <w:rsid w:val="005070EC"/>
    <w:rsid w:val="005072A1"/>
    <w:rsid w:val="00507340"/>
    <w:rsid w:val="00510011"/>
    <w:rsid w:val="00510A22"/>
    <w:rsid w:val="00511825"/>
    <w:rsid w:val="00512060"/>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4111"/>
    <w:rsid w:val="00524520"/>
    <w:rsid w:val="0052465D"/>
    <w:rsid w:val="00524735"/>
    <w:rsid w:val="005250AE"/>
    <w:rsid w:val="005255F8"/>
    <w:rsid w:val="00525970"/>
    <w:rsid w:val="00526091"/>
    <w:rsid w:val="00526434"/>
    <w:rsid w:val="00526866"/>
    <w:rsid w:val="00526D52"/>
    <w:rsid w:val="00526F6B"/>
    <w:rsid w:val="0052755E"/>
    <w:rsid w:val="0052785D"/>
    <w:rsid w:val="00527E44"/>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629"/>
    <w:rsid w:val="00537934"/>
    <w:rsid w:val="0053793D"/>
    <w:rsid w:val="00537A46"/>
    <w:rsid w:val="0054152D"/>
    <w:rsid w:val="00541A49"/>
    <w:rsid w:val="00541B31"/>
    <w:rsid w:val="00541B3F"/>
    <w:rsid w:val="00541C27"/>
    <w:rsid w:val="00541D1E"/>
    <w:rsid w:val="0054250A"/>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60213"/>
    <w:rsid w:val="005603F7"/>
    <w:rsid w:val="00560463"/>
    <w:rsid w:val="005604F4"/>
    <w:rsid w:val="0056076B"/>
    <w:rsid w:val="00560C14"/>
    <w:rsid w:val="00561240"/>
    <w:rsid w:val="00561D65"/>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66B"/>
    <w:rsid w:val="00575762"/>
    <w:rsid w:val="005757D6"/>
    <w:rsid w:val="005757D8"/>
    <w:rsid w:val="00576D19"/>
    <w:rsid w:val="00576FB0"/>
    <w:rsid w:val="005776B7"/>
    <w:rsid w:val="00577858"/>
    <w:rsid w:val="005807AD"/>
    <w:rsid w:val="00580C38"/>
    <w:rsid w:val="0058126E"/>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1020"/>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AB"/>
    <w:rsid w:val="005A71B7"/>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694"/>
    <w:rsid w:val="005C7B61"/>
    <w:rsid w:val="005C7DEE"/>
    <w:rsid w:val="005D0104"/>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33B5"/>
    <w:rsid w:val="005E3419"/>
    <w:rsid w:val="005E49A4"/>
    <w:rsid w:val="005E4A69"/>
    <w:rsid w:val="005E4B3C"/>
    <w:rsid w:val="005E5102"/>
    <w:rsid w:val="005E531A"/>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5E"/>
    <w:rsid w:val="00617769"/>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B9"/>
    <w:rsid w:val="00632408"/>
    <w:rsid w:val="0063243F"/>
    <w:rsid w:val="00632529"/>
    <w:rsid w:val="006326E3"/>
    <w:rsid w:val="00632923"/>
    <w:rsid w:val="00633175"/>
    <w:rsid w:val="00634372"/>
    <w:rsid w:val="006347A5"/>
    <w:rsid w:val="0063481E"/>
    <w:rsid w:val="006350FF"/>
    <w:rsid w:val="006353B1"/>
    <w:rsid w:val="00635A2F"/>
    <w:rsid w:val="0063608E"/>
    <w:rsid w:val="006360AE"/>
    <w:rsid w:val="006360EB"/>
    <w:rsid w:val="0063640C"/>
    <w:rsid w:val="006365B9"/>
    <w:rsid w:val="00637049"/>
    <w:rsid w:val="00637502"/>
    <w:rsid w:val="0063762A"/>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4FAC"/>
    <w:rsid w:val="006450B6"/>
    <w:rsid w:val="00645B63"/>
    <w:rsid w:val="00645D44"/>
    <w:rsid w:val="00646941"/>
    <w:rsid w:val="00646CC0"/>
    <w:rsid w:val="00647076"/>
    <w:rsid w:val="006478D0"/>
    <w:rsid w:val="006479C0"/>
    <w:rsid w:val="00647F40"/>
    <w:rsid w:val="00650AEC"/>
    <w:rsid w:val="00650C2C"/>
    <w:rsid w:val="006513B6"/>
    <w:rsid w:val="006513F8"/>
    <w:rsid w:val="00652AFC"/>
    <w:rsid w:val="00652B6B"/>
    <w:rsid w:val="00652C08"/>
    <w:rsid w:val="00652F3C"/>
    <w:rsid w:val="006533FF"/>
    <w:rsid w:val="00653483"/>
    <w:rsid w:val="0065365D"/>
    <w:rsid w:val="006543AB"/>
    <w:rsid w:val="0065482E"/>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1A4"/>
    <w:rsid w:val="00682476"/>
    <w:rsid w:val="006826DC"/>
    <w:rsid w:val="00682B46"/>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B6F"/>
    <w:rsid w:val="00694EAF"/>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4A21"/>
    <w:rsid w:val="006A4F23"/>
    <w:rsid w:val="006A5085"/>
    <w:rsid w:val="006A51C2"/>
    <w:rsid w:val="006A562D"/>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119E"/>
    <w:rsid w:val="006B1808"/>
    <w:rsid w:val="006B23AA"/>
    <w:rsid w:val="006B2792"/>
    <w:rsid w:val="006B2CBE"/>
    <w:rsid w:val="006B3058"/>
    <w:rsid w:val="006B38D1"/>
    <w:rsid w:val="006B3BC0"/>
    <w:rsid w:val="006B4348"/>
    <w:rsid w:val="006B4C87"/>
    <w:rsid w:val="006B53A5"/>
    <w:rsid w:val="006B5BE1"/>
    <w:rsid w:val="006B61D3"/>
    <w:rsid w:val="006B6312"/>
    <w:rsid w:val="006B6B35"/>
    <w:rsid w:val="006B6C89"/>
    <w:rsid w:val="006B6EC5"/>
    <w:rsid w:val="006B7436"/>
    <w:rsid w:val="006B7637"/>
    <w:rsid w:val="006B796F"/>
    <w:rsid w:val="006B7F64"/>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720"/>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4F01"/>
    <w:rsid w:val="006D53E8"/>
    <w:rsid w:val="006D548C"/>
    <w:rsid w:val="006D5500"/>
    <w:rsid w:val="006D56DC"/>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131B"/>
    <w:rsid w:val="006E1C0F"/>
    <w:rsid w:val="006E1CA5"/>
    <w:rsid w:val="006E1EA1"/>
    <w:rsid w:val="006E21FB"/>
    <w:rsid w:val="006E288F"/>
    <w:rsid w:val="006E2B1B"/>
    <w:rsid w:val="006E3407"/>
    <w:rsid w:val="006E3417"/>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CA6"/>
    <w:rsid w:val="006F4408"/>
    <w:rsid w:val="006F4582"/>
    <w:rsid w:val="006F46D6"/>
    <w:rsid w:val="006F54A7"/>
    <w:rsid w:val="006F614B"/>
    <w:rsid w:val="006F7E86"/>
    <w:rsid w:val="007000D3"/>
    <w:rsid w:val="00700596"/>
    <w:rsid w:val="007013FE"/>
    <w:rsid w:val="00701553"/>
    <w:rsid w:val="007016F8"/>
    <w:rsid w:val="00701FD5"/>
    <w:rsid w:val="00702059"/>
    <w:rsid w:val="0070234C"/>
    <w:rsid w:val="007023F1"/>
    <w:rsid w:val="00702618"/>
    <w:rsid w:val="00702A84"/>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45B"/>
    <w:rsid w:val="00707568"/>
    <w:rsid w:val="0070784C"/>
    <w:rsid w:val="00707DDF"/>
    <w:rsid w:val="00707F26"/>
    <w:rsid w:val="00710974"/>
    <w:rsid w:val="00710A0B"/>
    <w:rsid w:val="00711109"/>
    <w:rsid w:val="007115D1"/>
    <w:rsid w:val="007117E0"/>
    <w:rsid w:val="007118FF"/>
    <w:rsid w:val="00711C3B"/>
    <w:rsid w:val="00712A08"/>
    <w:rsid w:val="00712CA7"/>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208F8"/>
    <w:rsid w:val="00720ED7"/>
    <w:rsid w:val="00721362"/>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D3D"/>
    <w:rsid w:val="00754306"/>
    <w:rsid w:val="00754F86"/>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E11"/>
    <w:rsid w:val="00772E30"/>
    <w:rsid w:val="00773209"/>
    <w:rsid w:val="00773483"/>
    <w:rsid w:val="00773BE8"/>
    <w:rsid w:val="00773E50"/>
    <w:rsid w:val="00774497"/>
    <w:rsid w:val="00774BBC"/>
    <w:rsid w:val="00775A78"/>
    <w:rsid w:val="007765FB"/>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1152"/>
    <w:rsid w:val="007A1359"/>
    <w:rsid w:val="007A267C"/>
    <w:rsid w:val="007A26CC"/>
    <w:rsid w:val="007A2A94"/>
    <w:rsid w:val="007A2BD9"/>
    <w:rsid w:val="007A3297"/>
    <w:rsid w:val="007A395D"/>
    <w:rsid w:val="007A3EF6"/>
    <w:rsid w:val="007A48B0"/>
    <w:rsid w:val="007A4FA6"/>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21ED"/>
    <w:rsid w:val="007B2494"/>
    <w:rsid w:val="007B2663"/>
    <w:rsid w:val="007B2ADA"/>
    <w:rsid w:val="007B2D31"/>
    <w:rsid w:val="007B3128"/>
    <w:rsid w:val="007B3709"/>
    <w:rsid w:val="007B3826"/>
    <w:rsid w:val="007B3A8F"/>
    <w:rsid w:val="007B409E"/>
    <w:rsid w:val="007B40C1"/>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69E"/>
    <w:rsid w:val="007C0C3B"/>
    <w:rsid w:val="007C1315"/>
    <w:rsid w:val="007C153D"/>
    <w:rsid w:val="007C2097"/>
    <w:rsid w:val="007C237B"/>
    <w:rsid w:val="007C2FBA"/>
    <w:rsid w:val="007C37DB"/>
    <w:rsid w:val="007C39C2"/>
    <w:rsid w:val="007C3ED3"/>
    <w:rsid w:val="007C48EA"/>
    <w:rsid w:val="007C49DF"/>
    <w:rsid w:val="007C5141"/>
    <w:rsid w:val="007C5812"/>
    <w:rsid w:val="007C5ED7"/>
    <w:rsid w:val="007C63AB"/>
    <w:rsid w:val="007C6414"/>
    <w:rsid w:val="007C6628"/>
    <w:rsid w:val="007C6AE3"/>
    <w:rsid w:val="007C770D"/>
    <w:rsid w:val="007C7C45"/>
    <w:rsid w:val="007C7C67"/>
    <w:rsid w:val="007D114A"/>
    <w:rsid w:val="007D1221"/>
    <w:rsid w:val="007D1A56"/>
    <w:rsid w:val="007D2178"/>
    <w:rsid w:val="007D21EF"/>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D48"/>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7F2"/>
    <w:rsid w:val="007E6ADF"/>
    <w:rsid w:val="007E6DD0"/>
    <w:rsid w:val="007E6F95"/>
    <w:rsid w:val="007E76A0"/>
    <w:rsid w:val="007E76AF"/>
    <w:rsid w:val="007F0088"/>
    <w:rsid w:val="007F00FD"/>
    <w:rsid w:val="007F0A30"/>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3FB"/>
    <w:rsid w:val="008028F4"/>
    <w:rsid w:val="008029E3"/>
    <w:rsid w:val="00803042"/>
    <w:rsid w:val="00803245"/>
    <w:rsid w:val="008035E5"/>
    <w:rsid w:val="00803961"/>
    <w:rsid w:val="00803BCB"/>
    <w:rsid w:val="00803CEA"/>
    <w:rsid w:val="008040F0"/>
    <w:rsid w:val="0080424B"/>
    <w:rsid w:val="00804626"/>
    <w:rsid w:val="008048B7"/>
    <w:rsid w:val="00804A8A"/>
    <w:rsid w:val="00804C57"/>
    <w:rsid w:val="00805334"/>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F34"/>
    <w:rsid w:val="00811F4A"/>
    <w:rsid w:val="00812028"/>
    <w:rsid w:val="00812068"/>
    <w:rsid w:val="008128B7"/>
    <w:rsid w:val="00812A2C"/>
    <w:rsid w:val="00812D63"/>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37855"/>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A1D"/>
    <w:rsid w:val="00843B63"/>
    <w:rsid w:val="00843DBE"/>
    <w:rsid w:val="00843F92"/>
    <w:rsid w:val="008457B6"/>
    <w:rsid w:val="008457CE"/>
    <w:rsid w:val="008457DA"/>
    <w:rsid w:val="00845CFF"/>
    <w:rsid w:val="008460C4"/>
    <w:rsid w:val="00846342"/>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5027"/>
    <w:rsid w:val="00865278"/>
    <w:rsid w:val="008654B1"/>
    <w:rsid w:val="008656AC"/>
    <w:rsid w:val="0086594B"/>
    <w:rsid w:val="00865C08"/>
    <w:rsid w:val="00866A19"/>
    <w:rsid w:val="008674DE"/>
    <w:rsid w:val="00867CE8"/>
    <w:rsid w:val="00870122"/>
    <w:rsid w:val="00870702"/>
    <w:rsid w:val="008708A0"/>
    <w:rsid w:val="00870E7D"/>
    <w:rsid w:val="00870EE7"/>
    <w:rsid w:val="0087156B"/>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2E3E"/>
    <w:rsid w:val="008730E4"/>
    <w:rsid w:val="0087325F"/>
    <w:rsid w:val="00874221"/>
    <w:rsid w:val="0087449C"/>
    <w:rsid w:val="00875A73"/>
    <w:rsid w:val="00875AEF"/>
    <w:rsid w:val="00875C13"/>
    <w:rsid w:val="008760F6"/>
    <w:rsid w:val="008765F0"/>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FB1"/>
    <w:rsid w:val="00892079"/>
    <w:rsid w:val="00892AC6"/>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6F2"/>
    <w:rsid w:val="008A0A00"/>
    <w:rsid w:val="008A1ECD"/>
    <w:rsid w:val="008A2701"/>
    <w:rsid w:val="008A2B46"/>
    <w:rsid w:val="008A2B4B"/>
    <w:rsid w:val="008A2FC3"/>
    <w:rsid w:val="008A3BC5"/>
    <w:rsid w:val="008A3CE1"/>
    <w:rsid w:val="008A3CFC"/>
    <w:rsid w:val="008A441D"/>
    <w:rsid w:val="008A4790"/>
    <w:rsid w:val="008A4A0A"/>
    <w:rsid w:val="008A5006"/>
    <w:rsid w:val="008A6A89"/>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4C4B"/>
    <w:rsid w:val="008B51BB"/>
    <w:rsid w:val="008B5370"/>
    <w:rsid w:val="008B54A8"/>
    <w:rsid w:val="008B5729"/>
    <w:rsid w:val="008B648B"/>
    <w:rsid w:val="008B6C6C"/>
    <w:rsid w:val="008B74A8"/>
    <w:rsid w:val="008B7724"/>
    <w:rsid w:val="008B7E9E"/>
    <w:rsid w:val="008C1108"/>
    <w:rsid w:val="008C1D28"/>
    <w:rsid w:val="008C20AF"/>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3024"/>
    <w:rsid w:val="008D3376"/>
    <w:rsid w:val="008D3D25"/>
    <w:rsid w:val="008D43A2"/>
    <w:rsid w:val="008D46D3"/>
    <w:rsid w:val="008D4940"/>
    <w:rsid w:val="008D49BA"/>
    <w:rsid w:val="008D4BCA"/>
    <w:rsid w:val="008D4BE9"/>
    <w:rsid w:val="008D5A03"/>
    <w:rsid w:val="008D5AFF"/>
    <w:rsid w:val="008D5CCD"/>
    <w:rsid w:val="008D6BCA"/>
    <w:rsid w:val="008D6C6F"/>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AC4"/>
    <w:rsid w:val="008E5D77"/>
    <w:rsid w:val="008E63CA"/>
    <w:rsid w:val="008E6EE5"/>
    <w:rsid w:val="008F0201"/>
    <w:rsid w:val="008F0274"/>
    <w:rsid w:val="008F0896"/>
    <w:rsid w:val="008F0C30"/>
    <w:rsid w:val="008F0C59"/>
    <w:rsid w:val="008F0C7F"/>
    <w:rsid w:val="008F0CA1"/>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E7"/>
    <w:rsid w:val="00907DEE"/>
    <w:rsid w:val="00910027"/>
    <w:rsid w:val="00910086"/>
    <w:rsid w:val="00910C82"/>
    <w:rsid w:val="00911C4A"/>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10CF"/>
    <w:rsid w:val="0092132B"/>
    <w:rsid w:val="0092230F"/>
    <w:rsid w:val="0092366D"/>
    <w:rsid w:val="00923D3C"/>
    <w:rsid w:val="009240EE"/>
    <w:rsid w:val="0092410C"/>
    <w:rsid w:val="00924732"/>
    <w:rsid w:val="009248E2"/>
    <w:rsid w:val="00925A6E"/>
    <w:rsid w:val="00925C03"/>
    <w:rsid w:val="00925D70"/>
    <w:rsid w:val="00925ECC"/>
    <w:rsid w:val="00926690"/>
    <w:rsid w:val="00926FD7"/>
    <w:rsid w:val="0092718A"/>
    <w:rsid w:val="009272F0"/>
    <w:rsid w:val="00927B2A"/>
    <w:rsid w:val="00930730"/>
    <w:rsid w:val="009307EA"/>
    <w:rsid w:val="0093091E"/>
    <w:rsid w:val="00930B11"/>
    <w:rsid w:val="00930CFF"/>
    <w:rsid w:val="0093128B"/>
    <w:rsid w:val="009319B4"/>
    <w:rsid w:val="00931B89"/>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337"/>
    <w:rsid w:val="0094087E"/>
    <w:rsid w:val="0094091F"/>
    <w:rsid w:val="00940BAC"/>
    <w:rsid w:val="00941060"/>
    <w:rsid w:val="00941743"/>
    <w:rsid w:val="009419A8"/>
    <w:rsid w:val="00941D34"/>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4F9"/>
    <w:rsid w:val="00947B7C"/>
    <w:rsid w:val="0095088C"/>
    <w:rsid w:val="00951384"/>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15D7"/>
    <w:rsid w:val="00961604"/>
    <w:rsid w:val="00961655"/>
    <w:rsid w:val="00961981"/>
    <w:rsid w:val="00961BAA"/>
    <w:rsid w:val="00961F05"/>
    <w:rsid w:val="00962D34"/>
    <w:rsid w:val="0096355E"/>
    <w:rsid w:val="009639FA"/>
    <w:rsid w:val="009644E0"/>
    <w:rsid w:val="0096467A"/>
    <w:rsid w:val="00964706"/>
    <w:rsid w:val="0096486C"/>
    <w:rsid w:val="0096497F"/>
    <w:rsid w:val="00965379"/>
    <w:rsid w:val="009653E9"/>
    <w:rsid w:val="00965525"/>
    <w:rsid w:val="009662BB"/>
    <w:rsid w:val="0096644D"/>
    <w:rsid w:val="0096645B"/>
    <w:rsid w:val="0096657B"/>
    <w:rsid w:val="00967C20"/>
    <w:rsid w:val="0097016C"/>
    <w:rsid w:val="009701BD"/>
    <w:rsid w:val="009703EC"/>
    <w:rsid w:val="00970D81"/>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300C"/>
    <w:rsid w:val="00983A24"/>
    <w:rsid w:val="009849E0"/>
    <w:rsid w:val="00984A47"/>
    <w:rsid w:val="00985EAA"/>
    <w:rsid w:val="00986129"/>
    <w:rsid w:val="0098628F"/>
    <w:rsid w:val="00986406"/>
    <w:rsid w:val="009864A7"/>
    <w:rsid w:val="009868F4"/>
    <w:rsid w:val="00986C26"/>
    <w:rsid w:val="009879A3"/>
    <w:rsid w:val="00987A0A"/>
    <w:rsid w:val="00987AE0"/>
    <w:rsid w:val="00987B9F"/>
    <w:rsid w:val="0099031F"/>
    <w:rsid w:val="0099071A"/>
    <w:rsid w:val="00990A28"/>
    <w:rsid w:val="0099182E"/>
    <w:rsid w:val="009918D9"/>
    <w:rsid w:val="00991B88"/>
    <w:rsid w:val="009921D8"/>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BD7"/>
    <w:rsid w:val="009A3CD9"/>
    <w:rsid w:val="009A3E87"/>
    <w:rsid w:val="009A42BB"/>
    <w:rsid w:val="009A4700"/>
    <w:rsid w:val="009A4D58"/>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F75"/>
    <w:rsid w:val="009B61CA"/>
    <w:rsid w:val="009B6827"/>
    <w:rsid w:val="009B695F"/>
    <w:rsid w:val="009B6BC0"/>
    <w:rsid w:val="009B6C31"/>
    <w:rsid w:val="009B6C6E"/>
    <w:rsid w:val="009B6CC6"/>
    <w:rsid w:val="009B764B"/>
    <w:rsid w:val="009B7B5E"/>
    <w:rsid w:val="009B7B69"/>
    <w:rsid w:val="009C032A"/>
    <w:rsid w:val="009C03AE"/>
    <w:rsid w:val="009C06CE"/>
    <w:rsid w:val="009C07C4"/>
    <w:rsid w:val="009C17CC"/>
    <w:rsid w:val="009C18C4"/>
    <w:rsid w:val="009C2420"/>
    <w:rsid w:val="009C2631"/>
    <w:rsid w:val="009C2B05"/>
    <w:rsid w:val="009C2D07"/>
    <w:rsid w:val="009C35C5"/>
    <w:rsid w:val="009C36C9"/>
    <w:rsid w:val="009C3A3C"/>
    <w:rsid w:val="009C3B1D"/>
    <w:rsid w:val="009C3E72"/>
    <w:rsid w:val="009C3E76"/>
    <w:rsid w:val="009C414D"/>
    <w:rsid w:val="009C445C"/>
    <w:rsid w:val="009C46C4"/>
    <w:rsid w:val="009C477A"/>
    <w:rsid w:val="009C4ECF"/>
    <w:rsid w:val="009C4F71"/>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6CBF"/>
    <w:rsid w:val="009D6EDC"/>
    <w:rsid w:val="009D6F30"/>
    <w:rsid w:val="009E0589"/>
    <w:rsid w:val="009E0D81"/>
    <w:rsid w:val="009E0E15"/>
    <w:rsid w:val="009E16CC"/>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C0D"/>
    <w:rsid w:val="00A24671"/>
    <w:rsid w:val="00A24949"/>
    <w:rsid w:val="00A24B8D"/>
    <w:rsid w:val="00A25939"/>
    <w:rsid w:val="00A25945"/>
    <w:rsid w:val="00A259BB"/>
    <w:rsid w:val="00A259FF"/>
    <w:rsid w:val="00A25B45"/>
    <w:rsid w:val="00A25CC3"/>
    <w:rsid w:val="00A26237"/>
    <w:rsid w:val="00A26460"/>
    <w:rsid w:val="00A26E9C"/>
    <w:rsid w:val="00A27717"/>
    <w:rsid w:val="00A27912"/>
    <w:rsid w:val="00A30039"/>
    <w:rsid w:val="00A3003A"/>
    <w:rsid w:val="00A30283"/>
    <w:rsid w:val="00A3048C"/>
    <w:rsid w:val="00A30A99"/>
    <w:rsid w:val="00A30CF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66B"/>
    <w:rsid w:val="00A35948"/>
    <w:rsid w:val="00A35B75"/>
    <w:rsid w:val="00A36495"/>
    <w:rsid w:val="00A36505"/>
    <w:rsid w:val="00A36A6F"/>
    <w:rsid w:val="00A36CBB"/>
    <w:rsid w:val="00A37003"/>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A56"/>
    <w:rsid w:val="00A45A5E"/>
    <w:rsid w:val="00A45BBC"/>
    <w:rsid w:val="00A45D8C"/>
    <w:rsid w:val="00A4629D"/>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DD"/>
    <w:rsid w:val="00A659F2"/>
    <w:rsid w:val="00A65A8E"/>
    <w:rsid w:val="00A6649E"/>
    <w:rsid w:val="00A664BD"/>
    <w:rsid w:val="00A66833"/>
    <w:rsid w:val="00A66890"/>
    <w:rsid w:val="00A668B7"/>
    <w:rsid w:val="00A67514"/>
    <w:rsid w:val="00A67E88"/>
    <w:rsid w:val="00A67ECD"/>
    <w:rsid w:val="00A7042D"/>
    <w:rsid w:val="00A704E3"/>
    <w:rsid w:val="00A70D22"/>
    <w:rsid w:val="00A71075"/>
    <w:rsid w:val="00A71259"/>
    <w:rsid w:val="00A71C1C"/>
    <w:rsid w:val="00A71F83"/>
    <w:rsid w:val="00A7206C"/>
    <w:rsid w:val="00A7221B"/>
    <w:rsid w:val="00A722B8"/>
    <w:rsid w:val="00A72DB3"/>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2215"/>
    <w:rsid w:val="00A92D32"/>
    <w:rsid w:val="00A93675"/>
    <w:rsid w:val="00A93FBC"/>
    <w:rsid w:val="00A9559E"/>
    <w:rsid w:val="00A95692"/>
    <w:rsid w:val="00A959B6"/>
    <w:rsid w:val="00A95A42"/>
    <w:rsid w:val="00A95BAA"/>
    <w:rsid w:val="00A96078"/>
    <w:rsid w:val="00A968FB"/>
    <w:rsid w:val="00A96E23"/>
    <w:rsid w:val="00A97EB7"/>
    <w:rsid w:val="00AA00CB"/>
    <w:rsid w:val="00AA0995"/>
    <w:rsid w:val="00AA166E"/>
    <w:rsid w:val="00AA22B5"/>
    <w:rsid w:val="00AA2339"/>
    <w:rsid w:val="00AA23F5"/>
    <w:rsid w:val="00AA26BA"/>
    <w:rsid w:val="00AA28CD"/>
    <w:rsid w:val="00AA314E"/>
    <w:rsid w:val="00AA31A3"/>
    <w:rsid w:val="00AA3716"/>
    <w:rsid w:val="00AA3E0B"/>
    <w:rsid w:val="00AA3F5F"/>
    <w:rsid w:val="00AA4874"/>
    <w:rsid w:val="00AA4AF4"/>
    <w:rsid w:val="00AA4C75"/>
    <w:rsid w:val="00AA52E5"/>
    <w:rsid w:val="00AA5A1B"/>
    <w:rsid w:val="00AA5FAE"/>
    <w:rsid w:val="00AA6F63"/>
    <w:rsid w:val="00AA71D9"/>
    <w:rsid w:val="00AA7707"/>
    <w:rsid w:val="00AA789E"/>
    <w:rsid w:val="00AA7E67"/>
    <w:rsid w:val="00AB06E0"/>
    <w:rsid w:val="00AB0D21"/>
    <w:rsid w:val="00AB1077"/>
    <w:rsid w:val="00AB1365"/>
    <w:rsid w:val="00AB17A2"/>
    <w:rsid w:val="00AB195E"/>
    <w:rsid w:val="00AB1C4C"/>
    <w:rsid w:val="00AB2296"/>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C59"/>
    <w:rsid w:val="00AB704D"/>
    <w:rsid w:val="00AB70BB"/>
    <w:rsid w:val="00AB768F"/>
    <w:rsid w:val="00AB76A4"/>
    <w:rsid w:val="00AB7B23"/>
    <w:rsid w:val="00AB7CB7"/>
    <w:rsid w:val="00AC0DA7"/>
    <w:rsid w:val="00AC1D38"/>
    <w:rsid w:val="00AC20CB"/>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EB9"/>
    <w:rsid w:val="00AD0FCC"/>
    <w:rsid w:val="00AD11C6"/>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1FB"/>
    <w:rsid w:val="00AE422E"/>
    <w:rsid w:val="00AE4388"/>
    <w:rsid w:val="00AE5002"/>
    <w:rsid w:val="00AE5124"/>
    <w:rsid w:val="00AE5568"/>
    <w:rsid w:val="00AE563E"/>
    <w:rsid w:val="00AE5AA6"/>
    <w:rsid w:val="00AE6D8E"/>
    <w:rsid w:val="00AE703B"/>
    <w:rsid w:val="00AE70AF"/>
    <w:rsid w:val="00AE74C6"/>
    <w:rsid w:val="00AE7AC0"/>
    <w:rsid w:val="00AF0596"/>
    <w:rsid w:val="00AF0896"/>
    <w:rsid w:val="00AF0AEF"/>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416D"/>
    <w:rsid w:val="00B15111"/>
    <w:rsid w:val="00B1555F"/>
    <w:rsid w:val="00B155EA"/>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83E"/>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2A"/>
    <w:rsid w:val="00B324DF"/>
    <w:rsid w:val="00B32CE0"/>
    <w:rsid w:val="00B32D84"/>
    <w:rsid w:val="00B32E4B"/>
    <w:rsid w:val="00B33200"/>
    <w:rsid w:val="00B34EC0"/>
    <w:rsid w:val="00B35016"/>
    <w:rsid w:val="00B355DC"/>
    <w:rsid w:val="00B3565A"/>
    <w:rsid w:val="00B358B1"/>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ACA"/>
    <w:rsid w:val="00B44CBC"/>
    <w:rsid w:val="00B45119"/>
    <w:rsid w:val="00B46183"/>
    <w:rsid w:val="00B471E0"/>
    <w:rsid w:val="00B47B98"/>
    <w:rsid w:val="00B506C2"/>
    <w:rsid w:val="00B50C28"/>
    <w:rsid w:val="00B50F78"/>
    <w:rsid w:val="00B511BB"/>
    <w:rsid w:val="00B51559"/>
    <w:rsid w:val="00B51651"/>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B04"/>
    <w:rsid w:val="00B81C0B"/>
    <w:rsid w:val="00B81C43"/>
    <w:rsid w:val="00B81EAB"/>
    <w:rsid w:val="00B81FBD"/>
    <w:rsid w:val="00B82279"/>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8CA"/>
    <w:rsid w:val="00BA20F9"/>
    <w:rsid w:val="00BA222F"/>
    <w:rsid w:val="00BA28B0"/>
    <w:rsid w:val="00BA2C19"/>
    <w:rsid w:val="00BA2E11"/>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71EE"/>
    <w:rsid w:val="00BA71F2"/>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4929"/>
    <w:rsid w:val="00BB5DFC"/>
    <w:rsid w:val="00BB6526"/>
    <w:rsid w:val="00BB66C5"/>
    <w:rsid w:val="00BB6FA1"/>
    <w:rsid w:val="00BB74B7"/>
    <w:rsid w:val="00BB7DB2"/>
    <w:rsid w:val="00BC027B"/>
    <w:rsid w:val="00BC06A9"/>
    <w:rsid w:val="00BC0A28"/>
    <w:rsid w:val="00BC0D3A"/>
    <w:rsid w:val="00BC1B40"/>
    <w:rsid w:val="00BC2163"/>
    <w:rsid w:val="00BC2C56"/>
    <w:rsid w:val="00BC2E1C"/>
    <w:rsid w:val="00BC2EEC"/>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2A24"/>
    <w:rsid w:val="00BE2B95"/>
    <w:rsid w:val="00BE2C95"/>
    <w:rsid w:val="00BE2E9F"/>
    <w:rsid w:val="00BE3089"/>
    <w:rsid w:val="00BE385D"/>
    <w:rsid w:val="00BE3C62"/>
    <w:rsid w:val="00BE4442"/>
    <w:rsid w:val="00BE4792"/>
    <w:rsid w:val="00BE4BF5"/>
    <w:rsid w:val="00BE50B4"/>
    <w:rsid w:val="00BE6971"/>
    <w:rsid w:val="00BE6A15"/>
    <w:rsid w:val="00BE7318"/>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E40"/>
    <w:rsid w:val="00C104EF"/>
    <w:rsid w:val="00C107B8"/>
    <w:rsid w:val="00C10D01"/>
    <w:rsid w:val="00C111CB"/>
    <w:rsid w:val="00C1154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27818"/>
    <w:rsid w:val="00C27A96"/>
    <w:rsid w:val="00C31161"/>
    <w:rsid w:val="00C31186"/>
    <w:rsid w:val="00C3140D"/>
    <w:rsid w:val="00C31EE5"/>
    <w:rsid w:val="00C327E8"/>
    <w:rsid w:val="00C33565"/>
    <w:rsid w:val="00C335C4"/>
    <w:rsid w:val="00C338DC"/>
    <w:rsid w:val="00C33A0F"/>
    <w:rsid w:val="00C33BC8"/>
    <w:rsid w:val="00C34029"/>
    <w:rsid w:val="00C343D6"/>
    <w:rsid w:val="00C348A1"/>
    <w:rsid w:val="00C348FD"/>
    <w:rsid w:val="00C349C8"/>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F0"/>
    <w:rsid w:val="00C52AD7"/>
    <w:rsid w:val="00C52BA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5A"/>
    <w:rsid w:val="00C663A6"/>
    <w:rsid w:val="00C67216"/>
    <w:rsid w:val="00C67CDE"/>
    <w:rsid w:val="00C70494"/>
    <w:rsid w:val="00C7126E"/>
    <w:rsid w:val="00C717AC"/>
    <w:rsid w:val="00C7210E"/>
    <w:rsid w:val="00C72235"/>
    <w:rsid w:val="00C724FA"/>
    <w:rsid w:val="00C72C5A"/>
    <w:rsid w:val="00C72E0F"/>
    <w:rsid w:val="00C72FE5"/>
    <w:rsid w:val="00C72FEC"/>
    <w:rsid w:val="00C73214"/>
    <w:rsid w:val="00C7414F"/>
    <w:rsid w:val="00C742F6"/>
    <w:rsid w:val="00C7541E"/>
    <w:rsid w:val="00C75F63"/>
    <w:rsid w:val="00C761D7"/>
    <w:rsid w:val="00C76256"/>
    <w:rsid w:val="00C763C9"/>
    <w:rsid w:val="00C76942"/>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405E"/>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3239"/>
    <w:rsid w:val="00CB3384"/>
    <w:rsid w:val="00CB3C53"/>
    <w:rsid w:val="00CB41A0"/>
    <w:rsid w:val="00CB46DD"/>
    <w:rsid w:val="00CB4F93"/>
    <w:rsid w:val="00CB53AA"/>
    <w:rsid w:val="00CB56E3"/>
    <w:rsid w:val="00CB57EA"/>
    <w:rsid w:val="00CB58FD"/>
    <w:rsid w:val="00CB5C7A"/>
    <w:rsid w:val="00CB6246"/>
    <w:rsid w:val="00CB6DDE"/>
    <w:rsid w:val="00CB73D9"/>
    <w:rsid w:val="00CB76D3"/>
    <w:rsid w:val="00CB7FBD"/>
    <w:rsid w:val="00CB7FC6"/>
    <w:rsid w:val="00CC09D2"/>
    <w:rsid w:val="00CC0C1D"/>
    <w:rsid w:val="00CC0C4B"/>
    <w:rsid w:val="00CC0F0A"/>
    <w:rsid w:val="00CC1439"/>
    <w:rsid w:val="00CC1945"/>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B0"/>
    <w:rsid w:val="00CC69D4"/>
    <w:rsid w:val="00CC6BBC"/>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CA"/>
    <w:rsid w:val="00CE1EBA"/>
    <w:rsid w:val="00CE202C"/>
    <w:rsid w:val="00CE278F"/>
    <w:rsid w:val="00CE40EC"/>
    <w:rsid w:val="00CE413E"/>
    <w:rsid w:val="00CE42DF"/>
    <w:rsid w:val="00CE4B7E"/>
    <w:rsid w:val="00CE4C17"/>
    <w:rsid w:val="00CE5003"/>
    <w:rsid w:val="00CE501B"/>
    <w:rsid w:val="00CE58BC"/>
    <w:rsid w:val="00CE5F67"/>
    <w:rsid w:val="00CE7A4B"/>
    <w:rsid w:val="00CE7C1F"/>
    <w:rsid w:val="00CE7FBB"/>
    <w:rsid w:val="00CF0234"/>
    <w:rsid w:val="00CF06E2"/>
    <w:rsid w:val="00CF07BD"/>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AD0"/>
    <w:rsid w:val="00D10D3E"/>
    <w:rsid w:val="00D10F78"/>
    <w:rsid w:val="00D11B82"/>
    <w:rsid w:val="00D120FD"/>
    <w:rsid w:val="00D1226A"/>
    <w:rsid w:val="00D123E4"/>
    <w:rsid w:val="00D1288F"/>
    <w:rsid w:val="00D13B14"/>
    <w:rsid w:val="00D146DC"/>
    <w:rsid w:val="00D148E5"/>
    <w:rsid w:val="00D1520E"/>
    <w:rsid w:val="00D15330"/>
    <w:rsid w:val="00D1589D"/>
    <w:rsid w:val="00D15E33"/>
    <w:rsid w:val="00D162AE"/>
    <w:rsid w:val="00D1660B"/>
    <w:rsid w:val="00D16AF1"/>
    <w:rsid w:val="00D172A8"/>
    <w:rsid w:val="00D172F0"/>
    <w:rsid w:val="00D17A1C"/>
    <w:rsid w:val="00D17D24"/>
    <w:rsid w:val="00D207E5"/>
    <w:rsid w:val="00D207FB"/>
    <w:rsid w:val="00D20980"/>
    <w:rsid w:val="00D21191"/>
    <w:rsid w:val="00D214C0"/>
    <w:rsid w:val="00D21DC9"/>
    <w:rsid w:val="00D21E4E"/>
    <w:rsid w:val="00D2222E"/>
    <w:rsid w:val="00D224F6"/>
    <w:rsid w:val="00D2254B"/>
    <w:rsid w:val="00D2305F"/>
    <w:rsid w:val="00D234CE"/>
    <w:rsid w:val="00D23904"/>
    <w:rsid w:val="00D24DC7"/>
    <w:rsid w:val="00D24E0C"/>
    <w:rsid w:val="00D251A4"/>
    <w:rsid w:val="00D2529A"/>
    <w:rsid w:val="00D2546F"/>
    <w:rsid w:val="00D257FE"/>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09"/>
    <w:rsid w:val="00D41F9E"/>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7390"/>
    <w:rsid w:val="00D479E2"/>
    <w:rsid w:val="00D47A64"/>
    <w:rsid w:val="00D50921"/>
    <w:rsid w:val="00D51201"/>
    <w:rsid w:val="00D51856"/>
    <w:rsid w:val="00D5198E"/>
    <w:rsid w:val="00D51F4D"/>
    <w:rsid w:val="00D52BEC"/>
    <w:rsid w:val="00D52D15"/>
    <w:rsid w:val="00D530F2"/>
    <w:rsid w:val="00D53879"/>
    <w:rsid w:val="00D53947"/>
    <w:rsid w:val="00D545E1"/>
    <w:rsid w:val="00D54978"/>
    <w:rsid w:val="00D549F0"/>
    <w:rsid w:val="00D54B4E"/>
    <w:rsid w:val="00D54F98"/>
    <w:rsid w:val="00D5527F"/>
    <w:rsid w:val="00D555A4"/>
    <w:rsid w:val="00D559B0"/>
    <w:rsid w:val="00D55F9E"/>
    <w:rsid w:val="00D560C9"/>
    <w:rsid w:val="00D56925"/>
    <w:rsid w:val="00D56DEA"/>
    <w:rsid w:val="00D56E22"/>
    <w:rsid w:val="00D56E2A"/>
    <w:rsid w:val="00D576BE"/>
    <w:rsid w:val="00D577A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E86"/>
    <w:rsid w:val="00D62F53"/>
    <w:rsid w:val="00D63409"/>
    <w:rsid w:val="00D638B2"/>
    <w:rsid w:val="00D63E51"/>
    <w:rsid w:val="00D646EF"/>
    <w:rsid w:val="00D64A37"/>
    <w:rsid w:val="00D64B5C"/>
    <w:rsid w:val="00D64F84"/>
    <w:rsid w:val="00D65B79"/>
    <w:rsid w:val="00D66481"/>
    <w:rsid w:val="00D66B2D"/>
    <w:rsid w:val="00D66FC3"/>
    <w:rsid w:val="00D671B5"/>
    <w:rsid w:val="00D70682"/>
    <w:rsid w:val="00D70F3B"/>
    <w:rsid w:val="00D71A97"/>
    <w:rsid w:val="00D71FCC"/>
    <w:rsid w:val="00D7279B"/>
    <w:rsid w:val="00D72A55"/>
    <w:rsid w:val="00D72C46"/>
    <w:rsid w:val="00D72F97"/>
    <w:rsid w:val="00D736F6"/>
    <w:rsid w:val="00D73C86"/>
    <w:rsid w:val="00D73E9C"/>
    <w:rsid w:val="00D74016"/>
    <w:rsid w:val="00D7448C"/>
    <w:rsid w:val="00D7489E"/>
    <w:rsid w:val="00D74D9B"/>
    <w:rsid w:val="00D761E0"/>
    <w:rsid w:val="00D77AAE"/>
    <w:rsid w:val="00D77AC6"/>
    <w:rsid w:val="00D80569"/>
    <w:rsid w:val="00D80740"/>
    <w:rsid w:val="00D80CD1"/>
    <w:rsid w:val="00D80E4F"/>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782"/>
    <w:rsid w:val="00D919BA"/>
    <w:rsid w:val="00D919CE"/>
    <w:rsid w:val="00D91BE2"/>
    <w:rsid w:val="00D91DF8"/>
    <w:rsid w:val="00D91FFC"/>
    <w:rsid w:val="00D92076"/>
    <w:rsid w:val="00D92C2A"/>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75F"/>
    <w:rsid w:val="00DA5F50"/>
    <w:rsid w:val="00DA60E3"/>
    <w:rsid w:val="00DA63C9"/>
    <w:rsid w:val="00DA6777"/>
    <w:rsid w:val="00DA6789"/>
    <w:rsid w:val="00DA70C1"/>
    <w:rsid w:val="00DA70E6"/>
    <w:rsid w:val="00DA70FB"/>
    <w:rsid w:val="00DA7273"/>
    <w:rsid w:val="00DA72CB"/>
    <w:rsid w:val="00DA74CA"/>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1517"/>
    <w:rsid w:val="00DC1FEB"/>
    <w:rsid w:val="00DC2623"/>
    <w:rsid w:val="00DC2644"/>
    <w:rsid w:val="00DC2728"/>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32"/>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D83"/>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5559"/>
    <w:rsid w:val="00DE5A3A"/>
    <w:rsid w:val="00DE5D0B"/>
    <w:rsid w:val="00DE5D27"/>
    <w:rsid w:val="00DE64D6"/>
    <w:rsid w:val="00DE667E"/>
    <w:rsid w:val="00DE75D0"/>
    <w:rsid w:val="00DE79EF"/>
    <w:rsid w:val="00DE7EA6"/>
    <w:rsid w:val="00DF0213"/>
    <w:rsid w:val="00DF035F"/>
    <w:rsid w:val="00DF0555"/>
    <w:rsid w:val="00DF09AD"/>
    <w:rsid w:val="00DF0A7B"/>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28B4"/>
    <w:rsid w:val="00E02A57"/>
    <w:rsid w:val="00E02FEE"/>
    <w:rsid w:val="00E0335E"/>
    <w:rsid w:val="00E0377E"/>
    <w:rsid w:val="00E037B1"/>
    <w:rsid w:val="00E0383B"/>
    <w:rsid w:val="00E04210"/>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928"/>
    <w:rsid w:val="00E13D11"/>
    <w:rsid w:val="00E14E0A"/>
    <w:rsid w:val="00E1585B"/>
    <w:rsid w:val="00E15DA8"/>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4DFA"/>
    <w:rsid w:val="00E45156"/>
    <w:rsid w:val="00E4522D"/>
    <w:rsid w:val="00E45C31"/>
    <w:rsid w:val="00E45C92"/>
    <w:rsid w:val="00E45C97"/>
    <w:rsid w:val="00E45CDD"/>
    <w:rsid w:val="00E46D5C"/>
    <w:rsid w:val="00E473A4"/>
    <w:rsid w:val="00E510DC"/>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3566"/>
    <w:rsid w:val="00E637BA"/>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5E5"/>
    <w:rsid w:val="00E7681C"/>
    <w:rsid w:val="00E76CF1"/>
    <w:rsid w:val="00E77168"/>
    <w:rsid w:val="00E7753F"/>
    <w:rsid w:val="00E777CA"/>
    <w:rsid w:val="00E80040"/>
    <w:rsid w:val="00E8008F"/>
    <w:rsid w:val="00E800F0"/>
    <w:rsid w:val="00E806B6"/>
    <w:rsid w:val="00E8123A"/>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5802"/>
    <w:rsid w:val="00E85EBB"/>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1CA"/>
    <w:rsid w:val="00E93762"/>
    <w:rsid w:val="00E93A2E"/>
    <w:rsid w:val="00E93DA9"/>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2AB4"/>
    <w:rsid w:val="00EA3BDF"/>
    <w:rsid w:val="00EA3CC0"/>
    <w:rsid w:val="00EA4522"/>
    <w:rsid w:val="00EA4D93"/>
    <w:rsid w:val="00EA51B3"/>
    <w:rsid w:val="00EA54A0"/>
    <w:rsid w:val="00EA56A2"/>
    <w:rsid w:val="00EA5EE8"/>
    <w:rsid w:val="00EA62BD"/>
    <w:rsid w:val="00EA6679"/>
    <w:rsid w:val="00EA674A"/>
    <w:rsid w:val="00EA694A"/>
    <w:rsid w:val="00EA7532"/>
    <w:rsid w:val="00EA7549"/>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449C"/>
    <w:rsid w:val="00EC45B0"/>
    <w:rsid w:val="00EC4851"/>
    <w:rsid w:val="00EC4C21"/>
    <w:rsid w:val="00EC51CB"/>
    <w:rsid w:val="00EC5816"/>
    <w:rsid w:val="00EC5D80"/>
    <w:rsid w:val="00EC62BD"/>
    <w:rsid w:val="00EC66A3"/>
    <w:rsid w:val="00EC6A7C"/>
    <w:rsid w:val="00EC6BE3"/>
    <w:rsid w:val="00EC6C5E"/>
    <w:rsid w:val="00EC75ED"/>
    <w:rsid w:val="00EC78B8"/>
    <w:rsid w:val="00EC7E86"/>
    <w:rsid w:val="00ED007D"/>
    <w:rsid w:val="00ED025C"/>
    <w:rsid w:val="00ED0867"/>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79B"/>
    <w:rsid w:val="00ED791A"/>
    <w:rsid w:val="00ED7BA4"/>
    <w:rsid w:val="00ED7F56"/>
    <w:rsid w:val="00EE07D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E"/>
    <w:rsid w:val="00EE3DAE"/>
    <w:rsid w:val="00EE4018"/>
    <w:rsid w:val="00EE4358"/>
    <w:rsid w:val="00EE4B00"/>
    <w:rsid w:val="00EE4CB5"/>
    <w:rsid w:val="00EE57E6"/>
    <w:rsid w:val="00EE5812"/>
    <w:rsid w:val="00EE5DDF"/>
    <w:rsid w:val="00EE6282"/>
    <w:rsid w:val="00EE64C0"/>
    <w:rsid w:val="00EE65F2"/>
    <w:rsid w:val="00EE69A0"/>
    <w:rsid w:val="00EE712F"/>
    <w:rsid w:val="00EE7184"/>
    <w:rsid w:val="00EE7D7C"/>
    <w:rsid w:val="00EF01F9"/>
    <w:rsid w:val="00EF0B2D"/>
    <w:rsid w:val="00EF0FF9"/>
    <w:rsid w:val="00EF108C"/>
    <w:rsid w:val="00EF10A7"/>
    <w:rsid w:val="00EF11AF"/>
    <w:rsid w:val="00EF1627"/>
    <w:rsid w:val="00EF1B38"/>
    <w:rsid w:val="00EF265A"/>
    <w:rsid w:val="00EF2DBF"/>
    <w:rsid w:val="00EF3022"/>
    <w:rsid w:val="00EF38FC"/>
    <w:rsid w:val="00EF3AE6"/>
    <w:rsid w:val="00EF4678"/>
    <w:rsid w:val="00EF4B3F"/>
    <w:rsid w:val="00EF522A"/>
    <w:rsid w:val="00EF5667"/>
    <w:rsid w:val="00EF56B8"/>
    <w:rsid w:val="00EF58AC"/>
    <w:rsid w:val="00EF6598"/>
    <w:rsid w:val="00EF6621"/>
    <w:rsid w:val="00EF674B"/>
    <w:rsid w:val="00EF6849"/>
    <w:rsid w:val="00EF6CA5"/>
    <w:rsid w:val="00EF70EF"/>
    <w:rsid w:val="00EF7246"/>
    <w:rsid w:val="00EF766E"/>
    <w:rsid w:val="00EF771A"/>
    <w:rsid w:val="00EF790A"/>
    <w:rsid w:val="00EF7C8F"/>
    <w:rsid w:val="00F0018B"/>
    <w:rsid w:val="00F00D6F"/>
    <w:rsid w:val="00F01199"/>
    <w:rsid w:val="00F0155C"/>
    <w:rsid w:val="00F01569"/>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68"/>
    <w:rsid w:val="00F070A1"/>
    <w:rsid w:val="00F0732B"/>
    <w:rsid w:val="00F07A43"/>
    <w:rsid w:val="00F10741"/>
    <w:rsid w:val="00F10767"/>
    <w:rsid w:val="00F10B67"/>
    <w:rsid w:val="00F11400"/>
    <w:rsid w:val="00F116C1"/>
    <w:rsid w:val="00F11F11"/>
    <w:rsid w:val="00F127D8"/>
    <w:rsid w:val="00F12AF7"/>
    <w:rsid w:val="00F12D71"/>
    <w:rsid w:val="00F12E83"/>
    <w:rsid w:val="00F13670"/>
    <w:rsid w:val="00F13B22"/>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0A5"/>
    <w:rsid w:val="00F2415C"/>
    <w:rsid w:val="00F2432C"/>
    <w:rsid w:val="00F2476F"/>
    <w:rsid w:val="00F24C23"/>
    <w:rsid w:val="00F24CD6"/>
    <w:rsid w:val="00F25150"/>
    <w:rsid w:val="00F25594"/>
    <w:rsid w:val="00F25849"/>
    <w:rsid w:val="00F25D98"/>
    <w:rsid w:val="00F2603D"/>
    <w:rsid w:val="00F26886"/>
    <w:rsid w:val="00F26A97"/>
    <w:rsid w:val="00F26CAE"/>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15C"/>
    <w:rsid w:val="00F423ED"/>
    <w:rsid w:val="00F42D3D"/>
    <w:rsid w:val="00F43749"/>
    <w:rsid w:val="00F4380A"/>
    <w:rsid w:val="00F43837"/>
    <w:rsid w:val="00F43B17"/>
    <w:rsid w:val="00F4415A"/>
    <w:rsid w:val="00F44314"/>
    <w:rsid w:val="00F44555"/>
    <w:rsid w:val="00F448FC"/>
    <w:rsid w:val="00F44983"/>
    <w:rsid w:val="00F45B44"/>
    <w:rsid w:val="00F45BC4"/>
    <w:rsid w:val="00F4605E"/>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7FB"/>
    <w:rsid w:val="00F567F7"/>
    <w:rsid w:val="00F56DEA"/>
    <w:rsid w:val="00F571C9"/>
    <w:rsid w:val="00F577FF"/>
    <w:rsid w:val="00F578D6"/>
    <w:rsid w:val="00F57BB6"/>
    <w:rsid w:val="00F6004D"/>
    <w:rsid w:val="00F6067A"/>
    <w:rsid w:val="00F607C7"/>
    <w:rsid w:val="00F608E0"/>
    <w:rsid w:val="00F610CC"/>
    <w:rsid w:val="00F61D96"/>
    <w:rsid w:val="00F620BA"/>
    <w:rsid w:val="00F6234F"/>
    <w:rsid w:val="00F624DF"/>
    <w:rsid w:val="00F62651"/>
    <w:rsid w:val="00F62B21"/>
    <w:rsid w:val="00F62CD1"/>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E1B"/>
    <w:rsid w:val="00F734EB"/>
    <w:rsid w:val="00F73AA6"/>
    <w:rsid w:val="00F73E43"/>
    <w:rsid w:val="00F73F3C"/>
    <w:rsid w:val="00F73F7F"/>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71"/>
    <w:rsid w:val="00F90ACB"/>
    <w:rsid w:val="00F90B4D"/>
    <w:rsid w:val="00F90CCD"/>
    <w:rsid w:val="00F91F4D"/>
    <w:rsid w:val="00F93203"/>
    <w:rsid w:val="00F932A1"/>
    <w:rsid w:val="00F937E7"/>
    <w:rsid w:val="00F93889"/>
    <w:rsid w:val="00F93A3D"/>
    <w:rsid w:val="00F943D5"/>
    <w:rsid w:val="00F94921"/>
    <w:rsid w:val="00F94D71"/>
    <w:rsid w:val="00F952B2"/>
    <w:rsid w:val="00F952D9"/>
    <w:rsid w:val="00F95DF4"/>
    <w:rsid w:val="00F95FD5"/>
    <w:rsid w:val="00F969C3"/>
    <w:rsid w:val="00F97026"/>
    <w:rsid w:val="00F9733B"/>
    <w:rsid w:val="00F97C73"/>
    <w:rsid w:val="00F97CBD"/>
    <w:rsid w:val="00FA0F3A"/>
    <w:rsid w:val="00FA141E"/>
    <w:rsid w:val="00FA16D1"/>
    <w:rsid w:val="00FA1AC4"/>
    <w:rsid w:val="00FA1B58"/>
    <w:rsid w:val="00FA1EDD"/>
    <w:rsid w:val="00FA273F"/>
    <w:rsid w:val="00FA2903"/>
    <w:rsid w:val="00FA2D80"/>
    <w:rsid w:val="00FA33EF"/>
    <w:rsid w:val="00FA355D"/>
    <w:rsid w:val="00FA3D5B"/>
    <w:rsid w:val="00FA3DF5"/>
    <w:rsid w:val="00FA42AD"/>
    <w:rsid w:val="00FA4CFC"/>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D04"/>
    <w:rsid w:val="00FB6FDC"/>
    <w:rsid w:val="00FB769E"/>
    <w:rsid w:val="00FB7D83"/>
    <w:rsid w:val="00FC0198"/>
    <w:rsid w:val="00FC0216"/>
    <w:rsid w:val="00FC02A8"/>
    <w:rsid w:val="00FC02C3"/>
    <w:rsid w:val="00FC0776"/>
    <w:rsid w:val="00FC0ED9"/>
    <w:rsid w:val="00FC218E"/>
    <w:rsid w:val="00FC28D9"/>
    <w:rsid w:val="00FC2A91"/>
    <w:rsid w:val="00FC368B"/>
    <w:rsid w:val="00FC3B5E"/>
    <w:rsid w:val="00FC3FA8"/>
    <w:rsid w:val="00FC45F0"/>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48F7"/>
    <w:rsid w:val="00FD536F"/>
    <w:rsid w:val="00FD573C"/>
    <w:rsid w:val="00FD59B1"/>
    <w:rsid w:val="00FD5BB9"/>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9B0"/>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basedOn w:val="DefaultParagraphFont"/>
    <w:uiPriority w:val="20"/>
    <w:qFormat/>
    <w:rsid w:val="00C75F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1718166536">
          <w:marLeft w:val="216"/>
          <w:marRight w:val="0"/>
          <w:marTop w:val="24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44181066">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1411585537">
          <w:marLeft w:val="216"/>
          <w:marRight w:val="0"/>
          <w:marTop w:val="240"/>
          <w:marBottom w:val="0"/>
          <w:divBdr>
            <w:top w:val="none" w:sz="0" w:space="0" w:color="auto"/>
            <w:left w:val="none" w:sz="0" w:space="0" w:color="auto"/>
            <w:bottom w:val="none" w:sz="0" w:space="0" w:color="auto"/>
            <w:right w:val="none" w:sz="0" w:space="0" w:color="auto"/>
          </w:divBdr>
        </w:div>
        <w:div w:id="270479546">
          <w:marLeft w:val="562"/>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9135797">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7204207">
      <w:bodyDiv w:val="1"/>
      <w:marLeft w:val="0"/>
      <w:marRight w:val="0"/>
      <w:marTop w:val="0"/>
      <w:marBottom w:val="0"/>
      <w:divBdr>
        <w:top w:val="none" w:sz="0" w:space="0" w:color="auto"/>
        <w:left w:val="none" w:sz="0" w:space="0" w:color="auto"/>
        <w:bottom w:val="none" w:sz="0" w:space="0" w:color="auto"/>
        <w:right w:val="none" w:sz="0" w:space="0" w:color="auto"/>
      </w:divBdr>
      <w:divsChild>
        <w:div w:id="103354297">
          <w:marLeft w:val="216"/>
          <w:marRight w:val="0"/>
          <w:marTop w:val="240"/>
          <w:marBottom w:val="0"/>
          <w:divBdr>
            <w:top w:val="none" w:sz="0" w:space="0" w:color="auto"/>
            <w:left w:val="none" w:sz="0" w:space="0" w:color="auto"/>
            <w:bottom w:val="none" w:sz="0" w:space="0" w:color="auto"/>
            <w:right w:val="none" w:sz="0" w:space="0" w:color="auto"/>
          </w:divBdr>
        </w:div>
        <w:div w:id="2141222528">
          <w:marLeft w:val="562"/>
          <w:marRight w:val="0"/>
          <w:marTop w:val="0"/>
          <w:marBottom w:val="0"/>
          <w:divBdr>
            <w:top w:val="none" w:sz="0" w:space="0" w:color="auto"/>
            <w:left w:val="none" w:sz="0" w:space="0" w:color="auto"/>
            <w:bottom w:val="none" w:sz="0" w:space="0" w:color="auto"/>
            <w:right w:val="none" w:sz="0" w:space="0" w:color="auto"/>
          </w:divBdr>
        </w:div>
        <w:div w:id="701856356">
          <w:marLeft w:val="821"/>
          <w:marRight w:val="0"/>
          <w:marTop w:val="0"/>
          <w:marBottom w:val="0"/>
          <w:divBdr>
            <w:top w:val="none" w:sz="0" w:space="0" w:color="auto"/>
            <w:left w:val="none" w:sz="0" w:space="0" w:color="auto"/>
            <w:bottom w:val="none" w:sz="0" w:space="0" w:color="auto"/>
            <w:right w:val="none" w:sz="0" w:space="0" w:color="auto"/>
          </w:divBdr>
        </w:div>
        <w:div w:id="1026517745">
          <w:marLeft w:val="562"/>
          <w:marRight w:val="0"/>
          <w:marTop w:val="0"/>
          <w:marBottom w:val="0"/>
          <w:divBdr>
            <w:top w:val="none" w:sz="0" w:space="0" w:color="auto"/>
            <w:left w:val="none" w:sz="0" w:space="0" w:color="auto"/>
            <w:bottom w:val="none" w:sz="0" w:space="0" w:color="auto"/>
            <w:right w:val="none" w:sz="0" w:space="0" w:color="auto"/>
          </w:divBdr>
        </w:div>
        <w:div w:id="1277370988">
          <w:marLeft w:val="216"/>
          <w:marRight w:val="0"/>
          <w:marTop w:val="240"/>
          <w:marBottom w:val="0"/>
          <w:divBdr>
            <w:top w:val="none" w:sz="0" w:space="0" w:color="auto"/>
            <w:left w:val="none" w:sz="0" w:space="0" w:color="auto"/>
            <w:bottom w:val="none" w:sz="0" w:space="0" w:color="auto"/>
            <w:right w:val="none" w:sz="0" w:space="0" w:color="auto"/>
          </w:divBdr>
        </w:div>
        <w:div w:id="870652229">
          <w:marLeft w:val="216"/>
          <w:marRight w:val="0"/>
          <w:marTop w:val="240"/>
          <w:marBottom w:val="0"/>
          <w:divBdr>
            <w:top w:val="none" w:sz="0" w:space="0" w:color="auto"/>
            <w:left w:val="none" w:sz="0" w:space="0" w:color="auto"/>
            <w:bottom w:val="none" w:sz="0" w:space="0" w:color="auto"/>
            <w:right w:val="none" w:sz="0" w:space="0" w:color="auto"/>
          </w:divBdr>
        </w:div>
        <w:div w:id="1444886486">
          <w:marLeft w:val="216"/>
          <w:marRight w:val="0"/>
          <w:marTop w:val="240"/>
          <w:marBottom w:val="0"/>
          <w:divBdr>
            <w:top w:val="none" w:sz="0" w:space="0" w:color="auto"/>
            <w:left w:val="none" w:sz="0" w:space="0" w:color="auto"/>
            <w:bottom w:val="none" w:sz="0" w:space="0" w:color="auto"/>
            <w:right w:val="none" w:sz="0" w:space="0" w:color="auto"/>
          </w:divBdr>
        </w:div>
      </w:divsChild>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97637397">
          <w:marLeft w:val="547"/>
          <w:marRight w:val="0"/>
          <w:marTop w:val="0"/>
          <w:marBottom w:val="0"/>
          <w:divBdr>
            <w:top w:val="none" w:sz="0" w:space="0" w:color="auto"/>
            <w:left w:val="none" w:sz="0" w:space="0" w:color="auto"/>
            <w:bottom w:val="none" w:sz="0" w:space="0" w:color="auto"/>
            <w:right w:val="none" w:sz="0" w:space="0" w:color="auto"/>
          </w:divBdr>
        </w:div>
        <w:div w:id="1538273728">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571997">
      <w:bodyDiv w:val="1"/>
      <w:marLeft w:val="0"/>
      <w:marRight w:val="0"/>
      <w:marTop w:val="0"/>
      <w:marBottom w:val="0"/>
      <w:divBdr>
        <w:top w:val="none" w:sz="0" w:space="0" w:color="auto"/>
        <w:left w:val="none" w:sz="0" w:space="0" w:color="auto"/>
        <w:bottom w:val="none" w:sz="0" w:space="0" w:color="auto"/>
        <w:right w:val="none" w:sz="0" w:space="0" w:color="auto"/>
      </w:divBdr>
      <w:divsChild>
        <w:div w:id="10690096">
          <w:marLeft w:val="216"/>
          <w:marRight w:val="0"/>
          <w:marTop w:val="240"/>
          <w:marBottom w:val="0"/>
          <w:divBdr>
            <w:top w:val="none" w:sz="0" w:space="0" w:color="auto"/>
            <w:left w:val="none" w:sz="0" w:space="0" w:color="auto"/>
            <w:bottom w:val="none" w:sz="0" w:space="0" w:color="auto"/>
            <w:right w:val="none" w:sz="0" w:space="0" w:color="auto"/>
          </w:divBdr>
        </w:div>
        <w:div w:id="453450535">
          <w:marLeft w:val="821"/>
          <w:marRight w:val="0"/>
          <w:marTop w:val="0"/>
          <w:marBottom w:val="0"/>
          <w:divBdr>
            <w:top w:val="none" w:sz="0" w:space="0" w:color="auto"/>
            <w:left w:val="none" w:sz="0" w:space="0" w:color="auto"/>
            <w:bottom w:val="none" w:sz="0" w:space="0" w:color="auto"/>
            <w:right w:val="none" w:sz="0" w:space="0" w:color="auto"/>
          </w:divBdr>
        </w:div>
        <w:div w:id="1768189462">
          <w:marLeft w:val="562"/>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4851147">
      <w:bodyDiv w:val="1"/>
      <w:marLeft w:val="0"/>
      <w:marRight w:val="0"/>
      <w:marTop w:val="0"/>
      <w:marBottom w:val="0"/>
      <w:divBdr>
        <w:top w:val="none" w:sz="0" w:space="0" w:color="auto"/>
        <w:left w:val="none" w:sz="0" w:space="0" w:color="auto"/>
        <w:bottom w:val="none" w:sz="0" w:space="0" w:color="auto"/>
        <w:right w:val="none" w:sz="0" w:space="0" w:color="auto"/>
      </w:divBdr>
      <w:divsChild>
        <w:div w:id="1114908786">
          <w:marLeft w:val="562"/>
          <w:marRight w:val="0"/>
          <w:marTop w:val="0"/>
          <w:marBottom w:val="0"/>
          <w:divBdr>
            <w:top w:val="none" w:sz="0" w:space="0" w:color="auto"/>
            <w:left w:val="none" w:sz="0" w:space="0" w:color="auto"/>
            <w:bottom w:val="none" w:sz="0" w:space="0" w:color="auto"/>
            <w:right w:val="none" w:sz="0" w:space="0" w:color="auto"/>
          </w:divBdr>
        </w:div>
        <w:div w:id="551037016">
          <w:marLeft w:val="821"/>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39817723">
      <w:bodyDiv w:val="1"/>
      <w:marLeft w:val="0"/>
      <w:marRight w:val="0"/>
      <w:marTop w:val="0"/>
      <w:marBottom w:val="0"/>
      <w:divBdr>
        <w:top w:val="none" w:sz="0" w:space="0" w:color="auto"/>
        <w:left w:val="none" w:sz="0" w:space="0" w:color="auto"/>
        <w:bottom w:val="none" w:sz="0" w:space="0" w:color="auto"/>
        <w:right w:val="none" w:sz="0" w:space="0" w:color="auto"/>
      </w:divBdr>
      <w:divsChild>
        <w:div w:id="403769552">
          <w:marLeft w:val="216"/>
          <w:marRight w:val="0"/>
          <w:marTop w:val="240"/>
          <w:marBottom w:val="0"/>
          <w:divBdr>
            <w:top w:val="none" w:sz="0" w:space="0" w:color="auto"/>
            <w:left w:val="none" w:sz="0" w:space="0" w:color="auto"/>
            <w:bottom w:val="none" w:sz="0" w:space="0" w:color="auto"/>
            <w:right w:val="none" w:sz="0" w:space="0" w:color="auto"/>
          </w:divBdr>
        </w:div>
        <w:div w:id="1268152077">
          <w:marLeft w:val="562"/>
          <w:marRight w:val="0"/>
          <w:marTop w:val="0"/>
          <w:marBottom w:val="0"/>
          <w:divBdr>
            <w:top w:val="none" w:sz="0" w:space="0" w:color="auto"/>
            <w:left w:val="none" w:sz="0" w:space="0" w:color="auto"/>
            <w:bottom w:val="none" w:sz="0" w:space="0" w:color="auto"/>
            <w:right w:val="none" w:sz="0" w:space="0" w:color="auto"/>
          </w:divBdr>
        </w:div>
        <w:div w:id="1446270590">
          <w:marLeft w:val="562"/>
          <w:marRight w:val="0"/>
          <w:marTop w:val="0"/>
          <w:marBottom w:val="0"/>
          <w:divBdr>
            <w:top w:val="none" w:sz="0" w:space="0" w:color="auto"/>
            <w:left w:val="none" w:sz="0" w:space="0" w:color="auto"/>
            <w:bottom w:val="none" w:sz="0" w:space="0" w:color="auto"/>
            <w:right w:val="none" w:sz="0" w:space="0" w:color="auto"/>
          </w:divBdr>
        </w:div>
        <w:div w:id="47655001">
          <w:marLeft w:val="562"/>
          <w:marRight w:val="0"/>
          <w:marTop w:val="0"/>
          <w:marBottom w:val="0"/>
          <w:divBdr>
            <w:top w:val="none" w:sz="0" w:space="0" w:color="auto"/>
            <w:left w:val="none" w:sz="0" w:space="0" w:color="auto"/>
            <w:bottom w:val="none" w:sz="0" w:space="0" w:color="auto"/>
            <w:right w:val="none" w:sz="0" w:space="0" w:color="auto"/>
          </w:divBdr>
        </w:div>
        <w:div w:id="2042585561">
          <w:marLeft w:val="216"/>
          <w:marRight w:val="0"/>
          <w:marTop w:val="240"/>
          <w:marBottom w:val="0"/>
          <w:divBdr>
            <w:top w:val="none" w:sz="0" w:space="0" w:color="auto"/>
            <w:left w:val="none" w:sz="0" w:space="0" w:color="auto"/>
            <w:bottom w:val="none" w:sz="0" w:space="0" w:color="auto"/>
            <w:right w:val="none" w:sz="0" w:space="0" w:color="auto"/>
          </w:divBdr>
        </w:div>
        <w:div w:id="445662397">
          <w:marLeft w:val="562"/>
          <w:marRight w:val="0"/>
          <w:marTop w:val="0"/>
          <w:marBottom w:val="0"/>
          <w:divBdr>
            <w:top w:val="none" w:sz="0" w:space="0" w:color="auto"/>
            <w:left w:val="none" w:sz="0" w:space="0" w:color="auto"/>
            <w:bottom w:val="none" w:sz="0" w:space="0" w:color="auto"/>
            <w:right w:val="none" w:sz="0" w:space="0" w:color="auto"/>
          </w:divBdr>
        </w:div>
        <w:div w:id="206458540">
          <w:marLeft w:val="562"/>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353837">
      <w:bodyDiv w:val="1"/>
      <w:marLeft w:val="0"/>
      <w:marRight w:val="0"/>
      <w:marTop w:val="0"/>
      <w:marBottom w:val="0"/>
      <w:divBdr>
        <w:top w:val="none" w:sz="0" w:space="0" w:color="auto"/>
        <w:left w:val="none" w:sz="0" w:space="0" w:color="auto"/>
        <w:bottom w:val="none" w:sz="0" w:space="0" w:color="auto"/>
        <w:right w:val="none" w:sz="0" w:space="0" w:color="auto"/>
      </w:divBdr>
      <w:divsChild>
        <w:div w:id="557398690">
          <w:marLeft w:val="821"/>
          <w:marRight w:val="0"/>
          <w:marTop w:val="0"/>
          <w:marBottom w:val="0"/>
          <w:divBdr>
            <w:top w:val="none" w:sz="0" w:space="0" w:color="auto"/>
            <w:left w:val="none" w:sz="0" w:space="0" w:color="auto"/>
            <w:bottom w:val="none" w:sz="0" w:space="0" w:color="auto"/>
            <w:right w:val="none" w:sz="0" w:space="0" w:color="auto"/>
          </w:divBdr>
        </w:div>
        <w:div w:id="810027254">
          <w:marLeft w:val="821"/>
          <w:marRight w:val="0"/>
          <w:marTop w:val="0"/>
          <w:marBottom w:val="0"/>
          <w:divBdr>
            <w:top w:val="none" w:sz="0" w:space="0" w:color="auto"/>
            <w:left w:val="none" w:sz="0" w:space="0" w:color="auto"/>
            <w:bottom w:val="none" w:sz="0" w:space="0" w:color="auto"/>
            <w:right w:val="none" w:sz="0" w:space="0" w:color="auto"/>
          </w:divBdr>
        </w:div>
        <w:div w:id="877200819">
          <w:marLeft w:val="562"/>
          <w:marRight w:val="0"/>
          <w:marTop w:val="0"/>
          <w:marBottom w:val="0"/>
          <w:divBdr>
            <w:top w:val="none" w:sz="0" w:space="0" w:color="auto"/>
            <w:left w:val="none" w:sz="0" w:space="0" w:color="auto"/>
            <w:bottom w:val="none" w:sz="0" w:space="0" w:color="auto"/>
            <w:right w:val="none" w:sz="0" w:space="0" w:color="auto"/>
          </w:divBdr>
        </w:div>
        <w:div w:id="1526865959">
          <w:marLeft w:val="562"/>
          <w:marRight w:val="0"/>
          <w:marTop w:val="0"/>
          <w:marBottom w:val="0"/>
          <w:divBdr>
            <w:top w:val="none" w:sz="0" w:space="0" w:color="auto"/>
            <w:left w:val="none" w:sz="0" w:space="0" w:color="auto"/>
            <w:bottom w:val="none" w:sz="0" w:space="0" w:color="auto"/>
            <w:right w:val="none" w:sz="0" w:space="0" w:color="auto"/>
          </w:divBdr>
        </w:div>
        <w:div w:id="1533222775">
          <w:marLeft w:val="216"/>
          <w:marRight w:val="0"/>
          <w:marTop w:val="24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683166371">
          <w:marLeft w:val="216"/>
          <w:marRight w:val="0"/>
          <w:marTop w:val="24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534734390">
          <w:marLeft w:val="562"/>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70724567">
      <w:bodyDiv w:val="1"/>
      <w:marLeft w:val="0"/>
      <w:marRight w:val="0"/>
      <w:marTop w:val="0"/>
      <w:marBottom w:val="0"/>
      <w:divBdr>
        <w:top w:val="none" w:sz="0" w:space="0" w:color="auto"/>
        <w:left w:val="none" w:sz="0" w:space="0" w:color="auto"/>
        <w:bottom w:val="none" w:sz="0" w:space="0" w:color="auto"/>
        <w:right w:val="none" w:sz="0" w:space="0" w:color="auto"/>
      </w:divBdr>
      <w:divsChild>
        <w:div w:id="903029878">
          <w:marLeft w:val="216"/>
          <w:marRight w:val="0"/>
          <w:marTop w:val="240"/>
          <w:marBottom w:val="0"/>
          <w:divBdr>
            <w:top w:val="none" w:sz="0" w:space="0" w:color="auto"/>
            <w:left w:val="none" w:sz="0" w:space="0" w:color="auto"/>
            <w:bottom w:val="none" w:sz="0" w:space="0" w:color="auto"/>
            <w:right w:val="none" w:sz="0" w:space="0" w:color="auto"/>
          </w:divBdr>
        </w:div>
        <w:div w:id="1879779818">
          <w:marLeft w:val="562"/>
          <w:marRight w:val="0"/>
          <w:marTop w:val="0"/>
          <w:marBottom w:val="0"/>
          <w:divBdr>
            <w:top w:val="none" w:sz="0" w:space="0" w:color="auto"/>
            <w:left w:val="none" w:sz="0" w:space="0" w:color="auto"/>
            <w:bottom w:val="none" w:sz="0" w:space="0" w:color="auto"/>
            <w:right w:val="none" w:sz="0" w:space="0" w:color="auto"/>
          </w:divBdr>
        </w:div>
        <w:div w:id="618336540">
          <w:marLeft w:val="562"/>
          <w:marRight w:val="0"/>
          <w:marTop w:val="0"/>
          <w:marBottom w:val="0"/>
          <w:divBdr>
            <w:top w:val="none" w:sz="0" w:space="0" w:color="auto"/>
            <w:left w:val="none" w:sz="0" w:space="0" w:color="auto"/>
            <w:bottom w:val="none" w:sz="0" w:space="0" w:color="auto"/>
            <w:right w:val="none" w:sz="0" w:space="0" w:color="auto"/>
          </w:divBdr>
        </w:div>
        <w:div w:id="1533766764">
          <w:marLeft w:val="562"/>
          <w:marRight w:val="0"/>
          <w:marTop w:val="0"/>
          <w:marBottom w:val="0"/>
          <w:divBdr>
            <w:top w:val="none" w:sz="0" w:space="0" w:color="auto"/>
            <w:left w:val="none" w:sz="0" w:space="0" w:color="auto"/>
            <w:bottom w:val="none" w:sz="0" w:space="0" w:color="auto"/>
            <w:right w:val="none" w:sz="0" w:space="0" w:color="auto"/>
          </w:divBdr>
        </w:div>
        <w:div w:id="365639114">
          <w:marLeft w:val="562"/>
          <w:marRight w:val="0"/>
          <w:marTop w:val="0"/>
          <w:marBottom w:val="0"/>
          <w:divBdr>
            <w:top w:val="none" w:sz="0" w:space="0" w:color="auto"/>
            <w:left w:val="none" w:sz="0" w:space="0" w:color="auto"/>
            <w:bottom w:val="none" w:sz="0" w:space="0" w:color="auto"/>
            <w:right w:val="none" w:sz="0" w:space="0" w:color="auto"/>
          </w:divBdr>
        </w:div>
        <w:div w:id="1919630687">
          <w:marLeft w:val="562"/>
          <w:marRight w:val="0"/>
          <w:marTop w:val="0"/>
          <w:marBottom w:val="0"/>
          <w:divBdr>
            <w:top w:val="none" w:sz="0" w:space="0" w:color="auto"/>
            <w:left w:val="none" w:sz="0" w:space="0" w:color="auto"/>
            <w:bottom w:val="none" w:sz="0" w:space="0" w:color="auto"/>
            <w:right w:val="none" w:sz="0" w:space="0" w:color="auto"/>
          </w:divBdr>
        </w:div>
        <w:div w:id="650671194">
          <w:marLeft w:val="562"/>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909657486">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516773326">
          <w:marLeft w:val="374"/>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9120086">
      <w:bodyDiv w:val="1"/>
      <w:marLeft w:val="0"/>
      <w:marRight w:val="0"/>
      <w:marTop w:val="0"/>
      <w:marBottom w:val="0"/>
      <w:divBdr>
        <w:top w:val="none" w:sz="0" w:space="0" w:color="auto"/>
        <w:left w:val="none" w:sz="0" w:space="0" w:color="auto"/>
        <w:bottom w:val="none" w:sz="0" w:space="0" w:color="auto"/>
        <w:right w:val="none" w:sz="0" w:space="0" w:color="auto"/>
      </w:divBdr>
      <w:divsChild>
        <w:div w:id="893584498">
          <w:marLeft w:val="216"/>
          <w:marRight w:val="0"/>
          <w:marTop w:val="240"/>
          <w:marBottom w:val="0"/>
          <w:divBdr>
            <w:top w:val="none" w:sz="0" w:space="0" w:color="auto"/>
            <w:left w:val="none" w:sz="0" w:space="0" w:color="auto"/>
            <w:bottom w:val="none" w:sz="0" w:space="0" w:color="auto"/>
            <w:right w:val="none" w:sz="0" w:space="0" w:color="auto"/>
          </w:divBdr>
        </w:div>
        <w:div w:id="1920366253">
          <w:marLeft w:val="562"/>
          <w:marRight w:val="0"/>
          <w:marTop w:val="0"/>
          <w:marBottom w:val="0"/>
          <w:divBdr>
            <w:top w:val="none" w:sz="0" w:space="0" w:color="auto"/>
            <w:left w:val="none" w:sz="0" w:space="0" w:color="auto"/>
            <w:bottom w:val="none" w:sz="0" w:space="0" w:color="auto"/>
            <w:right w:val="none" w:sz="0" w:space="0" w:color="auto"/>
          </w:divBdr>
        </w:div>
        <w:div w:id="1787919319">
          <w:marLeft w:val="562"/>
          <w:marRight w:val="0"/>
          <w:marTop w:val="0"/>
          <w:marBottom w:val="0"/>
          <w:divBdr>
            <w:top w:val="none" w:sz="0" w:space="0" w:color="auto"/>
            <w:left w:val="none" w:sz="0" w:space="0" w:color="auto"/>
            <w:bottom w:val="none" w:sz="0" w:space="0" w:color="auto"/>
            <w:right w:val="none" w:sz="0" w:space="0" w:color="auto"/>
          </w:divBdr>
        </w:div>
        <w:div w:id="1051344264">
          <w:marLeft w:val="562"/>
          <w:marRight w:val="0"/>
          <w:marTop w:val="0"/>
          <w:marBottom w:val="0"/>
          <w:divBdr>
            <w:top w:val="none" w:sz="0" w:space="0" w:color="auto"/>
            <w:left w:val="none" w:sz="0" w:space="0" w:color="auto"/>
            <w:bottom w:val="none" w:sz="0" w:space="0" w:color="auto"/>
            <w:right w:val="none" w:sz="0" w:space="0" w:color="auto"/>
          </w:divBdr>
        </w:div>
        <w:div w:id="225341956">
          <w:marLeft w:val="562"/>
          <w:marRight w:val="0"/>
          <w:marTop w:val="0"/>
          <w:marBottom w:val="0"/>
          <w:divBdr>
            <w:top w:val="none" w:sz="0" w:space="0" w:color="auto"/>
            <w:left w:val="none" w:sz="0" w:space="0" w:color="auto"/>
            <w:bottom w:val="none" w:sz="0" w:space="0" w:color="auto"/>
            <w:right w:val="none" w:sz="0" w:space="0" w:color="auto"/>
          </w:divBdr>
        </w:div>
        <w:div w:id="144401292">
          <w:marLeft w:val="562"/>
          <w:marRight w:val="0"/>
          <w:marTop w:val="0"/>
          <w:marBottom w:val="0"/>
          <w:divBdr>
            <w:top w:val="none" w:sz="0" w:space="0" w:color="auto"/>
            <w:left w:val="none" w:sz="0" w:space="0" w:color="auto"/>
            <w:bottom w:val="none" w:sz="0" w:space="0" w:color="auto"/>
            <w:right w:val="none" w:sz="0" w:space="0" w:color="auto"/>
          </w:divBdr>
        </w:div>
        <w:div w:id="1674988679">
          <w:marLeft w:val="562"/>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1131253">
      <w:bodyDiv w:val="1"/>
      <w:marLeft w:val="0"/>
      <w:marRight w:val="0"/>
      <w:marTop w:val="0"/>
      <w:marBottom w:val="0"/>
      <w:divBdr>
        <w:top w:val="none" w:sz="0" w:space="0" w:color="auto"/>
        <w:left w:val="none" w:sz="0" w:space="0" w:color="auto"/>
        <w:bottom w:val="none" w:sz="0" w:space="0" w:color="auto"/>
        <w:right w:val="none" w:sz="0" w:space="0" w:color="auto"/>
      </w:divBdr>
      <w:divsChild>
        <w:div w:id="1111822349">
          <w:marLeft w:val="216"/>
          <w:marRight w:val="0"/>
          <w:marTop w:val="240"/>
          <w:marBottom w:val="0"/>
          <w:divBdr>
            <w:top w:val="none" w:sz="0" w:space="0" w:color="auto"/>
            <w:left w:val="none" w:sz="0" w:space="0" w:color="auto"/>
            <w:bottom w:val="none" w:sz="0" w:space="0" w:color="auto"/>
            <w:right w:val="none" w:sz="0" w:space="0" w:color="auto"/>
          </w:divBdr>
        </w:div>
        <w:div w:id="2034989836">
          <w:marLeft w:val="562"/>
          <w:marRight w:val="0"/>
          <w:marTop w:val="0"/>
          <w:marBottom w:val="0"/>
          <w:divBdr>
            <w:top w:val="none" w:sz="0" w:space="0" w:color="auto"/>
            <w:left w:val="none" w:sz="0" w:space="0" w:color="auto"/>
            <w:bottom w:val="none" w:sz="0" w:space="0" w:color="auto"/>
            <w:right w:val="none" w:sz="0" w:space="0" w:color="auto"/>
          </w:divBdr>
        </w:div>
        <w:div w:id="846485038">
          <w:marLeft w:val="562"/>
          <w:marRight w:val="0"/>
          <w:marTop w:val="0"/>
          <w:marBottom w:val="0"/>
          <w:divBdr>
            <w:top w:val="none" w:sz="0" w:space="0" w:color="auto"/>
            <w:left w:val="none" w:sz="0" w:space="0" w:color="auto"/>
            <w:bottom w:val="none" w:sz="0" w:space="0" w:color="auto"/>
            <w:right w:val="none" w:sz="0" w:space="0" w:color="auto"/>
          </w:divBdr>
        </w:div>
        <w:div w:id="815683416">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1563180376">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651906285">
          <w:marLeft w:val="144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pn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Microsoft_Visio_2003-2010_Drawing.vsd"/><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_dlc_DocId xmlns="fcd3d3fb-7db8-45fe-8d4c-f8dfce4af462">E6JD2UEEJPRS-638-1519</_dlc_DocId>
    <_dlc_DocIdUrl xmlns="fcd3d3fb-7db8-45fe-8d4c-f8dfce4af462">
      <Url>https://sharepoint.qualcomm.com/qca/LocationTechnology/ExternalFocus/_layouts/15/DocIdRedir.aspx?ID=E6JD2UEEJPRS-638-1519</Url>
      <Description>E6JD2UEEJPRS-638-1519</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2.xml><?xml version="1.0" encoding="utf-8"?>
<ds:datastoreItem xmlns:ds="http://schemas.openxmlformats.org/officeDocument/2006/customXml" ds:itemID="{0FF580DF-84A6-433C-B134-678F1CDC75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4.xml><?xml version="1.0" encoding="utf-8"?>
<ds:datastoreItem xmlns:ds="http://schemas.openxmlformats.org/officeDocument/2006/customXml" ds:itemID="{D8BC1F4B-62AE-429D-9567-418F63AF0EB7}">
  <ds:schemaRefs>
    <ds:schemaRef ds:uri="http://schemas.microsoft.com/sharepoint/events"/>
  </ds:schemaRefs>
</ds:datastoreItem>
</file>

<file path=customXml/itemProps5.xml><?xml version="1.0" encoding="utf-8"?>
<ds:datastoreItem xmlns:ds="http://schemas.openxmlformats.org/officeDocument/2006/customXml" ds:itemID="{7CA028D3-90BE-46EA-A941-E1257CA93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5600</TotalTime>
  <Pages>8</Pages>
  <Words>2537</Words>
  <Characters>14179</Characters>
  <Application>Microsoft Office Word</Application>
  <DocSecurity>0</DocSecurity>
  <Lines>118</Lines>
  <Paragraphs>33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16683</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584</cp:revision>
  <cp:lastPrinted>2018-09-27T14:55:00Z</cp:lastPrinted>
  <dcterms:created xsi:type="dcterms:W3CDTF">2019-10-18T08:39:00Z</dcterms:created>
  <dcterms:modified xsi:type="dcterms:W3CDTF">2021-01-19T01:47:00Z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c6e9d1cf-b5a1-4324-b308-38ae6c3a4f7e</vt:lpwstr>
  </property>
  <property fmtid="{D5CDD505-2E9C-101B-9397-08002B2CF9AE}" pid="16" name="Tags">
    <vt:lpwstr/>
  </property>
</Properties>
</file>