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0BF3D" w14:textId="11F6B842" w:rsidR="00DC5087" w:rsidRPr="00C138AD" w:rsidRDefault="00DC5087" w:rsidP="00C138AD">
      <w:pPr>
        <w:tabs>
          <w:tab w:val="left" w:pos="1985"/>
        </w:tabs>
        <w:spacing w:after="0"/>
        <w:ind w:left="1700" w:hangingChars="850" w:hanging="1700"/>
        <w:rPr>
          <w:b/>
        </w:rPr>
      </w:pPr>
      <w:r w:rsidRPr="00C138AD">
        <w:rPr>
          <w:b/>
        </w:rPr>
        <w:t>3GPP TSG RAN WG1 #104-e</w:t>
      </w:r>
      <w:r w:rsidRPr="00C138AD">
        <w:rPr>
          <w:b/>
        </w:rPr>
        <w:tab/>
      </w:r>
      <w:r w:rsidRPr="00C138AD">
        <w:rPr>
          <w:b/>
        </w:rPr>
        <w:tab/>
      </w:r>
      <w:r w:rsidRPr="00C138AD">
        <w:rPr>
          <w:b/>
        </w:rPr>
        <w:tab/>
      </w:r>
      <w:r w:rsidR="007B74F2">
        <w:rPr>
          <w:b/>
        </w:rPr>
        <w:t xml:space="preserve">                                   </w:t>
      </w:r>
      <w:r w:rsidR="00DF0773" w:rsidRPr="00DF0773">
        <w:rPr>
          <w:b/>
        </w:rPr>
        <w:t>R1-2101056</w:t>
      </w:r>
    </w:p>
    <w:p w14:paraId="761552D6" w14:textId="77777777" w:rsidR="00DC5087" w:rsidRPr="00C138AD" w:rsidRDefault="00DC5087" w:rsidP="00C138AD">
      <w:pPr>
        <w:tabs>
          <w:tab w:val="left" w:pos="1985"/>
        </w:tabs>
        <w:spacing w:after="0"/>
        <w:ind w:left="1700" w:hangingChars="850" w:hanging="1700"/>
        <w:rPr>
          <w:b/>
        </w:rPr>
      </w:pPr>
      <w:r w:rsidRPr="00C138AD">
        <w:rPr>
          <w:b/>
        </w:rPr>
        <w:t>e-Meeting, January 25th – February 5th, 2021</w:t>
      </w:r>
      <w:bookmarkStart w:id="0" w:name="_GoBack"/>
      <w:bookmarkEnd w:id="0"/>
    </w:p>
    <w:p w14:paraId="076BE648" w14:textId="34420C6A"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651B96">
        <w:rPr>
          <w:rFonts w:hint="eastAsia"/>
          <w:b/>
        </w:rPr>
        <w:t>8.</w:t>
      </w:r>
      <w:r w:rsidR="00DC4C91" w:rsidRPr="00651B96">
        <w:rPr>
          <w:b/>
        </w:rPr>
        <w:t>8.1.2</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133FA855"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8B688E" w:rsidRPr="008B688E">
        <w:rPr>
          <w:b/>
        </w:rPr>
        <w:t>Discussion on TB processing over multi-slot PUSCH</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1" w:name="DocumentFor"/>
      <w:bookmarkEnd w:id="1"/>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5E1BD3CA" w14:textId="79CF61C9" w:rsidR="00E96F19" w:rsidRDefault="00EE1314" w:rsidP="0030267E">
      <w:pPr>
        <w:adjustRightInd w:val="0"/>
        <w:snapToGrid w:val="0"/>
        <w:spacing w:afterLines="50" w:after="156"/>
        <w:jc w:val="both"/>
        <w:rPr>
          <w:lang w:val="en-US" w:eastAsia="zh-CN"/>
        </w:rPr>
      </w:pPr>
      <w:r>
        <w:rPr>
          <w:lang w:val="en-US" w:eastAsia="zh-CN"/>
        </w:rPr>
        <w:t>The WI of NR coverage enhancements was agreed in RANP#90e. The detailed objectives of the work item are as follows</w:t>
      </w:r>
      <w:r w:rsidR="00364B0D">
        <w:rPr>
          <w:lang w:val="en-US" w:eastAsia="zh-CN"/>
        </w:rPr>
        <w:t xml:space="preserve"> [1]</w:t>
      </w:r>
      <w:r>
        <w:rPr>
          <w:lang w:val="en-US" w:eastAsia="zh-CN"/>
        </w:rPr>
        <w:t>.</w:t>
      </w:r>
    </w:p>
    <w:p w14:paraId="2E95BC11" w14:textId="77777777" w:rsidR="00EE1314" w:rsidRDefault="00EE1314" w:rsidP="005B5232">
      <w:pPr>
        <w:numPr>
          <w:ilvl w:val="0"/>
          <w:numId w:val="37"/>
        </w:numPr>
        <w:autoSpaceDN w:val="0"/>
        <w:adjustRightInd w:val="0"/>
        <w:snapToGrid w:val="0"/>
        <w:spacing w:after="0"/>
        <w:ind w:hanging="357"/>
        <w:jc w:val="both"/>
        <w:rPr>
          <w:lang w:val="en-US" w:eastAsia="zh-CN"/>
        </w:rPr>
      </w:pPr>
      <w:r>
        <w:rPr>
          <w:lang w:val="en-US" w:eastAsia="zh-CN"/>
        </w:rPr>
        <w:t>Specification of PUSCH enhancements [RAN1, RAN4]</w:t>
      </w:r>
    </w:p>
    <w:p w14:paraId="415C9DB6" w14:textId="77777777" w:rsidR="00EE1314" w:rsidRPr="00764650" w:rsidRDefault="00EE1314" w:rsidP="005B5232">
      <w:pPr>
        <w:numPr>
          <w:ilvl w:val="1"/>
          <w:numId w:val="37"/>
        </w:numPr>
        <w:autoSpaceDN w:val="0"/>
        <w:adjustRightInd w:val="0"/>
        <w:snapToGrid w:val="0"/>
        <w:spacing w:after="0"/>
        <w:ind w:hanging="357"/>
        <w:jc w:val="both"/>
        <w:rPr>
          <w:lang w:eastAsia="zh-CN"/>
        </w:rPr>
      </w:pPr>
      <w:r>
        <w:t>Spec</w:t>
      </w:r>
      <w:r w:rsidRPr="00764650">
        <w:t>ify</w:t>
      </w:r>
      <w:r w:rsidRPr="00764650">
        <w:rPr>
          <w:lang w:val="en-US" w:eastAsia="zh-CN"/>
        </w:rPr>
        <w:t xml:space="preserve"> the following mechanisms for enhancements</w:t>
      </w:r>
      <w:r w:rsidRPr="00764650">
        <w:t xml:space="preserve"> on PUSCH repetition type A [RAN1]</w:t>
      </w:r>
    </w:p>
    <w:p w14:paraId="191B182D" w14:textId="77777777" w:rsidR="00EE1314" w:rsidRPr="00764650" w:rsidRDefault="00EE1314" w:rsidP="005B5232">
      <w:pPr>
        <w:numPr>
          <w:ilvl w:val="2"/>
          <w:numId w:val="37"/>
        </w:numPr>
        <w:autoSpaceDN w:val="0"/>
        <w:adjustRightInd w:val="0"/>
        <w:snapToGrid w:val="0"/>
        <w:spacing w:after="0"/>
        <w:jc w:val="both"/>
        <w:rPr>
          <w:lang w:eastAsia="zh-CN"/>
        </w:rPr>
      </w:pPr>
      <w:r w:rsidRPr="00764650">
        <w:rPr>
          <w:lang w:eastAsia="zh-CN"/>
        </w:rPr>
        <w:t>Increasing the maximum number of repetitions up to a number to be determined during the course of the work.</w:t>
      </w:r>
    </w:p>
    <w:p w14:paraId="3F7B2DA5" w14:textId="77777777" w:rsidR="00EE1314" w:rsidRPr="00764650" w:rsidRDefault="00EE1314" w:rsidP="005B5232">
      <w:pPr>
        <w:numPr>
          <w:ilvl w:val="2"/>
          <w:numId w:val="37"/>
        </w:numPr>
        <w:autoSpaceDN w:val="0"/>
        <w:adjustRightInd w:val="0"/>
        <w:snapToGrid w:val="0"/>
        <w:spacing w:after="0"/>
        <w:jc w:val="both"/>
        <w:rPr>
          <w:lang w:eastAsia="zh-CN"/>
        </w:rPr>
      </w:pPr>
      <w:r w:rsidRPr="00764650">
        <w:rPr>
          <w:lang w:eastAsia="zh-CN"/>
        </w:rPr>
        <w:t>The number of repetitions counted on the basis of available UL slots.</w:t>
      </w:r>
    </w:p>
    <w:p w14:paraId="7392EEBA" w14:textId="77777777" w:rsidR="00EE1314" w:rsidRPr="00764650" w:rsidRDefault="00EE1314" w:rsidP="005B5232">
      <w:pPr>
        <w:numPr>
          <w:ilvl w:val="1"/>
          <w:numId w:val="37"/>
        </w:numPr>
        <w:autoSpaceDN w:val="0"/>
        <w:adjustRightInd w:val="0"/>
        <w:snapToGrid w:val="0"/>
        <w:spacing w:after="0"/>
        <w:ind w:hanging="357"/>
        <w:jc w:val="both"/>
        <w:rPr>
          <w:lang w:eastAsia="en-GB"/>
        </w:rPr>
      </w:pPr>
      <w:r w:rsidRPr="00764650">
        <w:t>Specify mechanism(s) to support TB processing over multi-slot PUSCH [RAN1]</w:t>
      </w:r>
    </w:p>
    <w:p w14:paraId="66DD42F7" w14:textId="77777777" w:rsidR="00EE1314" w:rsidRPr="00764650" w:rsidRDefault="00EE1314" w:rsidP="005B5232">
      <w:pPr>
        <w:numPr>
          <w:ilvl w:val="2"/>
          <w:numId w:val="37"/>
        </w:numPr>
        <w:autoSpaceDN w:val="0"/>
        <w:adjustRightInd w:val="0"/>
        <w:snapToGrid w:val="0"/>
        <w:spacing w:after="0"/>
        <w:jc w:val="both"/>
      </w:pPr>
      <w:r w:rsidRPr="00764650">
        <w:t xml:space="preserve">TBS determined based on multiple slots and transmitted over multiple slots. </w:t>
      </w:r>
    </w:p>
    <w:p w14:paraId="515EDF10" w14:textId="77777777" w:rsidR="00EE1314" w:rsidRPr="00764650" w:rsidRDefault="00EE1314" w:rsidP="005B5232">
      <w:pPr>
        <w:numPr>
          <w:ilvl w:val="1"/>
          <w:numId w:val="37"/>
        </w:numPr>
        <w:autoSpaceDN w:val="0"/>
        <w:adjustRightInd w:val="0"/>
        <w:snapToGrid w:val="0"/>
        <w:spacing w:after="0"/>
        <w:ind w:hanging="357"/>
        <w:jc w:val="both"/>
      </w:pPr>
      <w:r w:rsidRPr="00764650">
        <w:t>Specify mechanism(s) to enable joint channel estimation [RAN1, RAN4]</w:t>
      </w:r>
    </w:p>
    <w:p w14:paraId="3FA040C7" w14:textId="77777777" w:rsidR="00EE1314" w:rsidRDefault="00EE1314" w:rsidP="005B5232">
      <w:pPr>
        <w:numPr>
          <w:ilvl w:val="2"/>
          <w:numId w:val="37"/>
        </w:numPr>
        <w:autoSpaceDN w:val="0"/>
        <w:adjustRightInd w:val="0"/>
        <w:snapToGrid w:val="0"/>
        <w:spacing w:after="0"/>
        <w:jc w:val="both"/>
      </w:pPr>
      <w:r w:rsidRPr="00764650">
        <w:t>Mechanism(s) to enable joint channel estimation over multiple PUSCH transmissions, based on the conditions to keep power consistency and phase continuity to be investigated and specified if necessary by RAN4 [R</w:t>
      </w:r>
      <w:r>
        <w:t>AN1, RAN4]</w:t>
      </w:r>
    </w:p>
    <w:p w14:paraId="01E1F594" w14:textId="77777777" w:rsidR="00EE1314" w:rsidRDefault="00EE1314" w:rsidP="005B5232">
      <w:pPr>
        <w:numPr>
          <w:ilvl w:val="3"/>
          <w:numId w:val="37"/>
        </w:numPr>
        <w:suppressAutoHyphens/>
        <w:overflowPunct w:val="0"/>
        <w:autoSpaceDN w:val="0"/>
        <w:adjustRightInd w:val="0"/>
        <w:snapToGrid w:val="0"/>
        <w:spacing w:after="0"/>
        <w:jc w:val="both"/>
      </w:pPr>
      <w:r>
        <w:t>Potential optimization of DMRS location/granularity in time domain is not precluded</w:t>
      </w:r>
    </w:p>
    <w:p w14:paraId="5496D5BA" w14:textId="77777777" w:rsidR="00EE1314" w:rsidRDefault="00EE1314" w:rsidP="005B5232">
      <w:pPr>
        <w:numPr>
          <w:ilvl w:val="2"/>
          <w:numId w:val="37"/>
        </w:numPr>
        <w:autoSpaceDN w:val="0"/>
        <w:adjustRightInd w:val="0"/>
        <w:snapToGrid w:val="0"/>
        <w:spacing w:after="0"/>
        <w:jc w:val="both"/>
        <w:rPr>
          <w:color w:val="FF0000"/>
        </w:rPr>
      </w:pPr>
      <w:r>
        <w:t>Inter-slot frequency hopping with inter-slot bundling to enable joint channel estimation [RAN1]</w:t>
      </w:r>
    </w:p>
    <w:p w14:paraId="39922BCC" w14:textId="77777777" w:rsidR="00EE1314" w:rsidRDefault="00EE1314" w:rsidP="005B5232">
      <w:pPr>
        <w:numPr>
          <w:ilvl w:val="0"/>
          <w:numId w:val="37"/>
        </w:numPr>
        <w:autoSpaceDN w:val="0"/>
        <w:adjustRightInd w:val="0"/>
        <w:snapToGrid w:val="0"/>
        <w:spacing w:after="0"/>
        <w:ind w:hanging="357"/>
        <w:jc w:val="both"/>
        <w:rPr>
          <w:lang w:val="en-US" w:eastAsia="zh-CN"/>
        </w:rPr>
      </w:pPr>
      <w:r>
        <w:rPr>
          <w:lang w:val="en-US" w:eastAsia="zh-CN"/>
        </w:rPr>
        <w:t>Specification of PUCCH enhancements [RAN1, RAN4]</w:t>
      </w:r>
    </w:p>
    <w:p w14:paraId="37A6F8D1" w14:textId="77777777" w:rsidR="00EE1314" w:rsidRDefault="00EE1314" w:rsidP="005B5232">
      <w:pPr>
        <w:numPr>
          <w:ilvl w:val="1"/>
          <w:numId w:val="37"/>
        </w:numPr>
        <w:autoSpaceDN w:val="0"/>
        <w:adjustRightInd w:val="0"/>
        <w:snapToGrid w:val="0"/>
        <w:spacing w:after="0"/>
        <w:jc w:val="both"/>
        <w:rPr>
          <w:lang w:val="en-US" w:eastAsia="zh-CN"/>
        </w:rPr>
      </w:pPr>
      <w:r>
        <w:rPr>
          <w:lang w:val="en-US" w:eastAsia="zh-CN"/>
        </w:rPr>
        <w:t>Specify signaling mechanism to support dynamic</w:t>
      </w:r>
      <w:r>
        <w:t xml:space="preserve"> PUCCH repetition factor indication [RAN1]</w:t>
      </w:r>
    </w:p>
    <w:p w14:paraId="1BA43D40" w14:textId="77777777" w:rsidR="00EE1314" w:rsidRDefault="00EE1314" w:rsidP="005B5232">
      <w:pPr>
        <w:numPr>
          <w:ilvl w:val="1"/>
          <w:numId w:val="37"/>
        </w:numPr>
        <w:autoSpaceDN w:val="0"/>
        <w:adjustRightInd w:val="0"/>
        <w:snapToGrid w:val="0"/>
        <w:spacing w:after="0"/>
        <w:jc w:val="both"/>
        <w:rPr>
          <w:lang w:val="en-US" w:eastAsia="zh-CN"/>
        </w:rPr>
      </w:pPr>
      <w:r>
        <w:t>Specify mechanism to support DMRS bundling across PUCCH repetitions [RAN1, RAN4]</w:t>
      </w:r>
    </w:p>
    <w:p w14:paraId="06CE7321" w14:textId="77777777" w:rsidR="00EE1314" w:rsidRDefault="00EE1314" w:rsidP="005B5232">
      <w:pPr>
        <w:numPr>
          <w:ilvl w:val="0"/>
          <w:numId w:val="37"/>
        </w:numPr>
        <w:autoSpaceDN w:val="0"/>
        <w:adjustRightInd w:val="0"/>
        <w:snapToGrid w:val="0"/>
        <w:spacing w:after="0"/>
        <w:ind w:hanging="357"/>
        <w:jc w:val="both"/>
        <w:rPr>
          <w:lang w:val="en-US" w:eastAsia="zh-CN"/>
        </w:rPr>
      </w:pPr>
      <w:r>
        <w:rPr>
          <w:lang w:val="en-US" w:eastAsia="zh-CN"/>
        </w:rPr>
        <w:t xml:space="preserve">Specify mechanism(s) to support Type A </w:t>
      </w:r>
      <w:r>
        <w:rPr>
          <w:lang w:eastAsia="zh-CN"/>
        </w:rPr>
        <w:t>PUSCH repetitions for Msg3</w:t>
      </w:r>
      <w:r>
        <w:rPr>
          <w:lang w:val="en-US" w:eastAsia="zh-CN"/>
        </w:rPr>
        <w:t xml:space="preserve"> [RAN1]</w:t>
      </w:r>
    </w:p>
    <w:p w14:paraId="347044EB" w14:textId="66B398F2" w:rsidR="00EE1314" w:rsidRDefault="00EE1314" w:rsidP="0030267E">
      <w:pPr>
        <w:adjustRightInd w:val="0"/>
        <w:snapToGrid w:val="0"/>
        <w:spacing w:afterLines="50" w:after="156"/>
        <w:jc w:val="both"/>
        <w:rPr>
          <w:lang w:val="en-US" w:eastAsia="zh-CN"/>
        </w:rPr>
      </w:pPr>
    </w:p>
    <w:p w14:paraId="110A07BD" w14:textId="2523CA85" w:rsidR="005C67F6" w:rsidRDefault="003F3B22" w:rsidP="0030267E">
      <w:pPr>
        <w:adjustRightInd w:val="0"/>
        <w:snapToGrid w:val="0"/>
        <w:spacing w:afterLines="50" w:after="156"/>
        <w:jc w:val="both"/>
        <w:rPr>
          <w:lang w:eastAsia="zh-CN"/>
        </w:rPr>
      </w:pPr>
      <w:r>
        <w:rPr>
          <w:lang w:val="en-US" w:eastAsia="zh-CN"/>
        </w:rPr>
        <w:t xml:space="preserve">In this contribution, we provide our views on </w:t>
      </w:r>
      <w:r w:rsidR="00EE1314">
        <w:rPr>
          <w:lang w:val="en-US" w:eastAsia="zh-CN"/>
        </w:rPr>
        <w:t>the enhancements</w:t>
      </w:r>
      <w:r w:rsidR="00EE1314">
        <w:t xml:space="preserve"> </w:t>
      </w:r>
      <w:r w:rsidR="00913E19">
        <w:rPr>
          <w:rFonts w:hint="eastAsia"/>
          <w:lang w:eastAsia="zh-CN"/>
        </w:rPr>
        <w:t xml:space="preserve">of </w:t>
      </w:r>
      <w:r w:rsidR="00181CC6">
        <w:t>TB processing over multi-slot PUSCH</w:t>
      </w:r>
      <w:r>
        <w:rPr>
          <w:lang w:val="en-US" w:eastAsia="zh-CN"/>
        </w:rPr>
        <w:t>.</w:t>
      </w:r>
    </w:p>
    <w:p w14:paraId="10AB84A2" w14:textId="73239A67"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1B27F13E" w14:textId="0233B017" w:rsidR="005A3A2B" w:rsidRDefault="005A3A2B" w:rsidP="00F345A1">
      <w:pPr>
        <w:adjustRightInd w:val="0"/>
        <w:snapToGrid w:val="0"/>
        <w:rPr>
          <w:lang w:val="en-US" w:eastAsia="zh-CN"/>
        </w:rPr>
      </w:pPr>
      <w:r>
        <w:rPr>
          <w:lang w:val="en-US" w:eastAsia="zh-CN"/>
        </w:rPr>
        <w:t>T</w:t>
      </w:r>
      <w:r>
        <w:rPr>
          <w:rFonts w:hint="eastAsia"/>
          <w:lang w:val="en-US" w:eastAsia="zh-CN"/>
        </w:rPr>
        <w:t xml:space="preserve">he benefits of TB processing over multiple-slot PUSCH was identified during the Study item. </w:t>
      </w:r>
      <w:r>
        <w:rPr>
          <w:lang w:val="en-US" w:eastAsia="zh-CN"/>
        </w:rPr>
        <w:t>Multiple slot transmission compared with legacy single slot PUSCH transmission could reduce the occupied bandwidth and improve the transmission power density in uplink.</w:t>
      </w:r>
      <w:r w:rsidR="001E2663">
        <w:rPr>
          <w:lang w:val="en-US" w:eastAsia="zh-CN"/>
        </w:rPr>
        <w:t xml:space="preserve"> Secondly, multiple slot PUSCH could carry larger TB size, which could reduce the overhead of higher layer package head and achieve a higher encoding gain. </w:t>
      </w:r>
      <w:r w:rsidR="008D41CA">
        <w:rPr>
          <w:lang w:val="en-US" w:eastAsia="zh-CN"/>
        </w:rPr>
        <w:t>T</w:t>
      </w:r>
      <w:r w:rsidR="008D41CA">
        <w:rPr>
          <w:rFonts w:hint="eastAsia"/>
          <w:lang w:val="en-US" w:eastAsia="zh-CN"/>
        </w:rPr>
        <w:t xml:space="preserve">hirdly, multiple slot PUSCH transmission could enlarge the total </w:t>
      </w:r>
      <w:r w:rsidR="008D41CA">
        <w:rPr>
          <w:lang w:val="en-US" w:eastAsia="zh-CN"/>
        </w:rPr>
        <w:t>resource</w:t>
      </w:r>
      <w:r w:rsidR="008D41CA">
        <w:rPr>
          <w:rFonts w:hint="eastAsia"/>
          <w:lang w:val="en-US" w:eastAsia="zh-CN"/>
        </w:rPr>
        <w:t xml:space="preserve"> </w:t>
      </w:r>
      <w:r w:rsidR="008D41CA">
        <w:rPr>
          <w:lang w:val="en-US" w:eastAsia="zh-CN"/>
        </w:rPr>
        <w:t>used for the same payload, which lower the code rate and improve the coverage.</w:t>
      </w:r>
      <w:r w:rsidR="00B86B77">
        <w:rPr>
          <w:lang w:val="en-US" w:eastAsia="zh-CN"/>
        </w:rPr>
        <w:t xml:space="preserve"> But</w:t>
      </w:r>
      <w:r>
        <w:rPr>
          <w:lang w:val="en-US" w:eastAsia="zh-CN"/>
        </w:rPr>
        <w:t xml:space="preserve"> the drawback of multiple slot transmission is longer process time for the receiving, since multiple slots should be received completely and then the data could be decoded. </w:t>
      </w:r>
      <w:r w:rsidR="002A0B13">
        <w:rPr>
          <w:lang w:val="en-US" w:eastAsia="zh-CN"/>
        </w:rPr>
        <w:t>According to the WID, at least two issues should be considered. The 1</w:t>
      </w:r>
      <w:r w:rsidR="002A0B13" w:rsidRPr="002A0B13">
        <w:rPr>
          <w:vertAlign w:val="superscript"/>
          <w:lang w:val="en-US" w:eastAsia="zh-CN"/>
        </w:rPr>
        <w:t>st</w:t>
      </w:r>
      <w:r w:rsidR="002A0B13">
        <w:rPr>
          <w:lang w:val="en-US" w:eastAsia="zh-CN"/>
        </w:rPr>
        <w:t xml:space="preserve"> issue is to update the procedure of TBS determination. And the 2</w:t>
      </w:r>
      <w:r w:rsidR="002A0B13" w:rsidRPr="002A0B13">
        <w:rPr>
          <w:vertAlign w:val="superscript"/>
          <w:lang w:val="en-US" w:eastAsia="zh-CN"/>
        </w:rPr>
        <w:t>nd</w:t>
      </w:r>
      <w:r w:rsidR="002A0B13">
        <w:rPr>
          <w:lang w:val="en-US" w:eastAsia="zh-CN"/>
        </w:rPr>
        <w:t xml:space="preserve"> is on the indication of multiple slot PUSCH transmission.</w:t>
      </w:r>
    </w:p>
    <w:p w14:paraId="29424BB5" w14:textId="1BDBCF46" w:rsidR="00E7059B" w:rsidRPr="0017799A" w:rsidRDefault="00F220EA" w:rsidP="00F220EA">
      <w:pPr>
        <w:pStyle w:val="2"/>
        <w:numPr>
          <w:ilvl w:val="0"/>
          <w:numId w:val="0"/>
        </w:numPr>
        <w:ind w:left="576" w:hanging="576"/>
        <w:rPr>
          <w:lang w:val="en-US"/>
        </w:rPr>
      </w:pPr>
      <w:r>
        <w:rPr>
          <w:lang w:val="en-US"/>
        </w:rPr>
        <w:t xml:space="preserve">2.1 </w:t>
      </w:r>
      <w:r w:rsidR="00E7059B" w:rsidRPr="0017799A">
        <w:rPr>
          <w:lang w:val="en-US"/>
        </w:rPr>
        <w:t>TBS determination</w:t>
      </w:r>
    </w:p>
    <w:p w14:paraId="0D75F4E5" w14:textId="2C97E8D3" w:rsidR="00A06A59" w:rsidRDefault="00E53F13" w:rsidP="00F345A1">
      <w:pPr>
        <w:adjustRightInd w:val="0"/>
        <w:snapToGrid w:val="0"/>
        <w:rPr>
          <w:lang w:val="en-US" w:eastAsia="zh-CN"/>
        </w:rPr>
      </w:pPr>
      <w:r>
        <w:rPr>
          <w:lang w:val="en-US" w:eastAsia="zh-CN"/>
        </w:rPr>
        <w:t>C</w:t>
      </w:r>
      <w:r>
        <w:rPr>
          <w:rFonts w:hint="eastAsia"/>
          <w:lang w:val="en-US" w:eastAsia="zh-CN"/>
        </w:rPr>
        <w:t xml:space="preserve">urrent </w:t>
      </w:r>
      <w:r>
        <w:rPr>
          <w:lang w:val="en-US" w:eastAsia="zh-CN"/>
        </w:rPr>
        <w:t>specification calculate the REs allocated for PUSCH only considered single slot. And the symbol number for RE calculation within a PRB is indicated through DCI which could not be larger than 14 symbols.</w:t>
      </w:r>
      <w:r w:rsidR="00296A02">
        <w:rPr>
          <w:lang w:val="en-US" w:eastAsia="zh-CN"/>
        </w:rPr>
        <w:t xml:space="preserve"> </w:t>
      </w:r>
      <w:r w:rsidR="00A06A59">
        <w:rPr>
          <w:lang w:val="en-US" w:eastAsia="zh-CN"/>
        </w:rPr>
        <w:t>The procedure of TB size determination should be updated for the TB processing of multiple slots. The current 1</w:t>
      </w:r>
      <w:r w:rsidR="00A06A59" w:rsidRPr="00A06A59">
        <w:rPr>
          <w:vertAlign w:val="superscript"/>
          <w:lang w:val="en-US" w:eastAsia="zh-CN"/>
        </w:rPr>
        <w:t>st</w:t>
      </w:r>
      <w:r w:rsidR="00A06A59">
        <w:rPr>
          <w:lang w:val="en-US" w:eastAsia="zh-CN"/>
        </w:rPr>
        <w:t xml:space="preserve"> step of the procedure is to determine the number </w:t>
      </w:r>
      <w:r w:rsidR="000A6E04">
        <w:rPr>
          <w:lang w:val="en-US" w:eastAsia="zh-CN"/>
        </w:rPr>
        <w:t>within the slot. 3 alternatives could be considered for the update of procedure.</w:t>
      </w:r>
    </w:p>
    <w:p w14:paraId="6EAD59D2" w14:textId="707A697A" w:rsidR="00296A02" w:rsidRDefault="00296A02" w:rsidP="00F345A1">
      <w:pPr>
        <w:adjustRightInd w:val="0"/>
        <w:snapToGrid w:val="0"/>
        <w:rPr>
          <w:b/>
          <w:lang w:val="en-US" w:eastAsia="zh-CN"/>
        </w:rPr>
      </w:pPr>
      <w:r w:rsidRPr="00296A02">
        <w:rPr>
          <w:b/>
          <w:lang w:val="en-US" w:eastAsia="zh-CN"/>
        </w:rPr>
        <w:t xml:space="preserve">Alternative 1: </w:t>
      </w:r>
      <w:r w:rsidR="00586C89">
        <w:rPr>
          <w:b/>
          <w:lang w:val="en-US" w:eastAsia="zh-CN"/>
        </w:rPr>
        <w:t>counting the RE number within a slot on an average value</w:t>
      </w:r>
      <w:r w:rsidR="00064958">
        <w:rPr>
          <w:b/>
          <w:lang w:val="en-US" w:eastAsia="zh-CN"/>
        </w:rPr>
        <w:t xml:space="preserve"> then multiplied by the slot number</w:t>
      </w:r>
      <w:r w:rsidR="00586C89">
        <w:rPr>
          <w:b/>
          <w:lang w:val="en-US" w:eastAsia="zh-CN"/>
        </w:rPr>
        <w:t xml:space="preserve"> </w:t>
      </w:r>
    </w:p>
    <w:p w14:paraId="636F6B54" w14:textId="59BA1B1F" w:rsidR="004242B7" w:rsidRDefault="00AA09C9" w:rsidP="00F345A1">
      <w:pPr>
        <w:adjustRightInd w:val="0"/>
        <w:snapToGrid w:val="0"/>
        <w:rPr>
          <w:lang w:val="en-US" w:eastAsia="zh-CN"/>
        </w:rPr>
      </w:pPr>
      <w:r>
        <w:rPr>
          <w:lang w:val="en-US" w:eastAsia="zh-CN"/>
        </w:rPr>
        <w:lastRenderedPageBreak/>
        <w:t xml:space="preserve">The RE number allocated for the PUSCH within a PRB is considered as an average value or a virtual RE number, according to the slot number and the total available RE within the multiple slot PUSCH transmission. </w:t>
      </w:r>
      <w:r w:rsidR="004242B7">
        <w:rPr>
          <w:lang w:val="en-US" w:eastAsia="zh-CN"/>
        </w:rPr>
        <w:t xml:space="preserve">Then the DMRS and other overhead per PRB could be counted. At last the total RE number could be determined according to the scheduled slot number. </w:t>
      </w:r>
      <w:r w:rsidR="001A6271">
        <w:rPr>
          <w:lang w:val="en-US" w:eastAsia="zh-CN"/>
        </w:rPr>
        <w:t xml:space="preserve">In this case, the calculation of overhead could be complicated, since in different slots the overhead could be different. </w:t>
      </w:r>
    </w:p>
    <w:p w14:paraId="088D5F06" w14:textId="2C888A4B" w:rsidR="0049545D" w:rsidRDefault="0049545D" w:rsidP="0049545D">
      <w:pPr>
        <w:adjustRightInd w:val="0"/>
        <w:snapToGrid w:val="0"/>
        <w:rPr>
          <w:b/>
          <w:lang w:val="en-US" w:eastAsia="zh-CN"/>
        </w:rPr>
      </w:pPr>
      <w:r w:rsidRPr="00296A02">
        <w:rPr>
          <w:b/>
          <w:lang w:val="en-US" w:eastAsia="zh-CN"/>
        </w:rPr>
        <w:t xml:space="preserve">Alternative </w:t>
      </w:r>
      <w:r w:rsidR="008630FD">
        <w:rPr>
          <w:b/>
          <w:lang w:val="en-US" w:eastAsia="zh-CN"/>
        </w:rPr>
        <w:t>2</w:t>
      </w:r>
      <w:r w:rsidRPr="00296A02">
        <w:rPr>
          <w:b/>
          <w:lang w:val="en-US" w:eastAsia="zh-CN"/>
        </w:rPr>
        <w:t xml:space="preserve">: </w:t>
      </w:r>
      <w:r w:rsidR="00586C89">
        <w:rPr>
          <w:b/>
          <w:lang w:val="en-US" w:eastAsia="zh-CN"/>
        </w:rPr>
        <w:t xml:space="preserve">counting the RE </w:t>
      </w:r>
      <w:r w:rsidR="00DF75FE">
        <w:rPr>
          <w:b/>
          <w:lang w:val="en-US" w:eastAsia="zh-CN"/>
        </w:rPr>
        <w:t>number slot by slot</w:t>
      </w:r>
    </w:p>
    <w:p w14:paraId="29A4B028" w14:textId="7340BE8A" w:rsidR="00356536" w:rsidRDefault="00356536" w:rsidP="0049545D">
      <w:pPr>
        <w:adjustRightInd w:val="0"/>
        <w:snapToGrid w:val="0"/>
        <w:rPr>
          <w:lang w:val="en-US" w:eastAsia="zh-CN"/>
        </w:rPr>
      </w:pPr>
      <w:r>
        <w:rPr>
          <w:lang w:val="en-US" w:eastAsia="zh-CN"/>
        </w:rPr>
        <w:t>T</w:t>
      </w:r>
      <w:r>
        <w:rPr>
          <w:rFonts w:hint="eastAsia"/>
          <w:lang w:val="en-US" w:eastAsia="zh-CN"/>
        </w:rPr>
        <w:t xml:space="preserve">he </w:t>
      </w:r>
      <w:r>
        <w:rPr>
          <w:lang w:val="en-US" w:eastAsia="zh-CN"/>
        </w:rPr>
        <w:t>RE number allocated for the PUSCH within a PRB could be considered according to the specific slot. The available RE for the PUSCH transmission and the overhead of DMRS and others are counted slot by slot. And the total RE number are calculated when all the scheduled slots are iterated.</w:t>
      </w:r>
      <w:r w:rsidR="008630FD">
        <w:rPr>
          <w:lang w:val="en-US" w:eastAsia="zh-CN"/>
        </w:rPr>
        <w:t xml:space="preserve"> Under this alternative, the RE number and overheads per scheduled PUSCH slots could be different. And there is no redundant procedure for averaging of multiple slots.  </w:t>
      </w:r>
      <w:r>
        <w:rPr>
          <w:lang w:val="en-US" w:eastAsia="zh-CN"/>
        </w:rPr>
        <w:t xml:space="preserve"> </w:t>
      </w:r>
    </w:p>
    <w:p w14:paraId="1EAF0EA3" w14:textId="519DB924" w:rsidR="004242B7" w:rsidRPr="000266ED" w:rsidRDefault="004242B7" w:rsidP="00F345A1">
      <w:pPr>
        <w:adjustRightInd w:val="0"/>
        <w:snapToGrid w:val="0"/>
        <w:rPr>
          <w:b/>
          <w:lang w:val="en-US" w:eastAsia="zh-CN"/>
        </w:rPr>
      </w:pPr>
      <w:r w:rsidRPr="000266ED">
        <w:rPr>
          <w:b/>
          <w:lang w:val="en-US" w:eastAsia="zh-CN"/>
        </w:rPr>
        <w:t xml:space="preserve">Alternative </w:t>
      </w:r>
      <w:r w:rsidR="008630FD">
        <w:rPr>
          <w:b/>
          <w:lang w:val="en-US" w:eastAsia="zh-CN"/>
        </w:rPr>
        <w:t>3</w:t>
      </w:r>
      <w:r w:rsidRPr="000266ED">
        <w:rPr>
          <w:b/>
          <w:lang w:val="en-US" w:eastAsia="zh-CN"/>
        </w:rPr>
        <w:t>:</w:t>
      </w:r>
      <w:r w:rsidR="00DF75FE">
        <w:rPr>
          <w:b/>
          <w:lang w:val="en-US" w:eastAsia="zh-CN"/>
        </w:rPr>
        <w:t xml:space="preserve"> counting the RE number in total</w:t>
      </w:r>
    </w:p>
    <w:p w14:paraId="51DB29C2" w14:textId="7780281F" w:rsidR="004242B7" w:rsidRDefault="004242B7" w:rsidP="00F345A1">
      <w:pPr>
        <w:adjustRightInd w:val="0"/>
        <w:snapToGrid w:val="0"/>
        <w:rPr>
          <w:lang w:val="en-US" w:eastAsia="zh-CN"/>
        </w:rPr>
      </w:pPr>
      <w:r>
        <w:rPr>
          <w:lang w:val="en-US" w:eastAsia="zh-CN"/>
        </w:rPr>
        <w:t>The total available RE number is considered according to the multiple slot scheduling. And the overhead of DMRS and others should be counted for all the scheduled PUSCH slots.</w:t>
      </w:r>
      <w:r w:rsidR="001A6271">
        <w:rPr>
          <w:lang w:val="en-US" w:eastAsia="zh-CN"/>
        </w:rPr>
        <w:t xml:space="preserve"> The 1</w:t>
      </w:r>
      <w:r w:rsidR="001A6271" w:rsidRPr="001A6271">
        <w:rPr>
          <w:vertAlign w:val="superscript"/>
          <w:lang w:val="en-US" w:eastAsia="zh-CN"/>
        </w:rPr>
        <w:t>st</w:t>
      </w:r>
      <w:r w:rsidR="001A6271">
        <w:rPr>
          <w:lang w:val="en-US" w:eastAsia="zh-CN"/>
        </w:rPr>
        <w:t xml:space="preserve"> step of determination of RE number is exten</w:t>
      </w:r>
      <w:r w:rsidR="0049545D">
        <w:rPr>
          <w:lang w:val="en-US" w:eastAsia="zh-CN"/>
        </w:rPr>
        <w:t>ded to consider multiple slots</w:t>
      </w:r>
      <w:r w:rsidR="00873DB3">
        <w:rPr>
          <w:lang w:val="en-US" w:eastAsia="zh-CN"/>
        </w:rPr>
        <w:t xml:space="preserve"> directly</w:t>
      </w:r>
      <w:r w:rsidR="0049545D">
        <w:rPr>
          <w:lang w:val="en-US" w:eastAsia="zh-CN"/>
        </w:rPr>
        <w:t xml:space="preserve">. </w:t>
      </w:r>
      <w:r w:rsidR="00BC031A">
        <w:rPr>
          <w:lang w:val="en-US" w:eastAsia="zh-CN"/>
        </w:rPr>
        <w:t>But there could be limitations on how many slots could be considered for both REs and overheads in one multiple-slot PUSCH transmission.</w:t>
      </w:r>
    </w:p>
    <w:p w14:paraId="0A9012A5" w14:textId="2F546206" w:rsidR="00BC031A" w:rsidRPr="00755265" w:rsidRDefault="00BC031A" w:rsidP="00C854A7">
      <w:pPr>
        <w:adjustRightInd w:val="0"/>
        <w:snapToGrid w:val="0"/>
        <w:spacing w:afterLines="50" w:after="156"/>
        <w:rPr>
          <w:b/>
          <w:lang w:val="en-US" w:eastAsia="zh-CN"/>
        </w:rPr>
      </w:pPr>
      <w:r w:rsidRPr="00755265">
        <w:rPr>
          <w:b/>
          <w:lang w:val="en-US" w:eastAsia="zh-CN"/>
        </w:rPr>
        <w:t>Proposal 1:</w:t>
      </w:r>
    </w:p>
    <w:p w14:paraId="53413B13" w14:textId="3E059514" w:rsidR="00BC031A" w:rsidRPr="00755265" w:rsidRDefault="00BC031A" w:rsidP="00755265">
      <w:pPr>
        <w:adjustRightInd w:val="0"/>
        <w:snapToGrid w:val="0"/>
        <w:spacing w:after="0"/>
        <w:rPr>
          <w:b/>
          <w:lang w:val="en-US" w:eastAsia="zh-CN"/>
        </w:rPr>
      </w:pPr>
      <w:r w:rsidRPr="00755265">
        <w:rPr>
          <w:b/>
          <w:lang w:val="en-US" w:eastAsia="zh-CN"/>
        </w:rPr>
        <w:t>The procedure of transport block size determinations should be updated considering the multiple slot PUSCH transmission. 3 alternatives have been proposed for the updates of the 1</w:t>
      </w:r>
      <w:r w:rsidRPr="00755265">
        <w:rPr>
          <w:b/>
          <w:vertAlign w:val="superscript"/>
          <w:lang w:val="en-US" w:eastAsia="zh-CN"/>
        </w:rPr>
        <w:t>st</w:t>
      </w:r>
      <w:r w:rsidRPr="00755265">
        <w:rPr>
          <w:b/>
          <w:lang w:val="en-US" w:eastAsia="zh-CN"/>
        </w:rPr>
        <w:t xml:space="preserve"> step of determining the number of REs.</w:t>
      </w:r>
    </w:p>
    <w:p w14:paraId="561A6246" w14:textId="06C54AE9" w:rsidR="00BC031A" w:rsidRPr="00755265" w:rsidRDefault="00BC031A" w:rsidP="00755265">
      <w:pPr>
        <w:pStyle w:val="aa"/>
        <w:numPr>
          <w:ilvl w:val="0"/>
          <w:numId w:val="41"/>
        </w:numPr>
        <w:adjustRightInd w:val="0"/>
        <w:snapToGrid w:val="0"/>
        <w:spacing w:after="0"/>
        <w:ind w:firstLineChars="0"/>
        <w:rPr>
          <w:b/>
          <w:lang w:val="en-US" w:eastAsia="zh-CN"/>
        </w:rPr>
      </w:pPr>
      <w:r w:rsidRPr="00755265">
        <w:rPr>
          <w:b/>
          <w:lang w:val="en-US" w:eastAsia="zh-CN"/>
        </w:rPr>
        <w:t xml:space="preserve">Alternative 1: counting the RE number within a slot on an average value </w:t>
      </w:r>
      <w:r w:rsidR="00064958" w:rsidRPr="00755265">
        <w:rPr>
          <w:b/>
          <w:lang w:val="en-US" w:eastAsia="zh-CN"/>
        </w:rPr>
        <w:t>then multiplied by the slot number.</w:t>
      </w:r>
    </w:p>
    <w:p w14:paraId="0D1071ED" w14:textId="77777777" w:rsidR="00064958" w:rsidRPr="00755265" w:rsidRDefault="00064958" w:rsidP="00755265">
      <w:pPr>
        <w:pStyle w:val="aa"/>
        <w:numPr>
          <w:ilvl w:val="0"/>
          <w:numId w:val="41"/>
        </w:numPr>
        <w:adjustRightInd w:val="0"/>
        <w:snapToGrid w:val="0"/>
        <w:spacing w:after="0"/>
        <w:ind w:firstLineChars="0"/>
        <w:rPr>
          <w:b/>
          <w:lang w:val="en-US" w:eastAsia="zh-CN"/>
        </w:rPr>
      </w:pPr>
      <w:r w:rsidRPr="00755265">
        <w:rPr>
          <w:b/>
          <w:lang w:val="en-US" w:eastAsia="zh-CN"/>
        </w:rPr>
        <w:t>Alternative 2: counting the RE number slot by slot</w:t>
      </w:r>
    </w:p>
    <w:p w14:paraId="5A26360E" w14:textId="77777777" w:rsidR="00064958" w:rsidRPr="00755265" w:rsidRDefault="00064958" w:rsidP="00755265">
      <w:pPr>
        <w:pStyle w:val="aa"/>
        <w:numPr>
          <w:ilvl w:val="0"/>
          <w:numId w:val="41"/>
        </w:numPr>
        <w:adjustRightInd w:val="0"/>
        <w:snapToGrid w:val="0"/>
        <w:spacing w:afterLines="50" w:after="156"/>
        <w:ind w:firstLineChars="0"/>
        <w:rPr>
          <w:b/>
          <w:lang w:val="en-US" w:eastAsia="zh-CN"/>
        </w:rPr>
      </w:pPr>
      <w:r w:rsidRPr="00755265">
        <w:rPr>
          <w:b/>
          <w:lang w:val="en-US" w:eastAsia="zh-CN"/>
        </w:rPr>
        <w:t>Alternative 3: counting the RE number in total</w:t>
      </w:r>
    </w:p>
    <w:p w14:paraId="7734E4D2" w14:textId="3F94AADB" w:rsidR="00BC031A" w:rsidRPr="00166B8F" w:rsidRDefault="00481C6C" w:rsidP="00F345A1">
      <w:pPr>
        <w:adjustRightInd w:val="0"/>
        <w:snapToGrid w:val="0"/>
        <w:rPr>
          <w:b/>
          <w:lang w:val="en-US" w:eastAsia="zh-CN"/>
        </w:rPr>
      </w:pPr>
      <w:r>
        <w:rPr>
          <w:rFonts w:hint="eastAsia"/>
          <w:b/>
          <w:lang w:val="en-US" w:eastAsia="zh-CN"/>
        </w:rPr>
        <w:t>Observation</w:t>
      </w:r>
      <w:r w:rsidR="00166B8F">
        <w:rPr>
          <w:b/>
          <w:lang w:val="en-US" w:eastAsia="zh-CN"/>
        </w:rPr>
        <w:t xml:space="preserve"> 1</w:t>
      </w:r>
      <w:r w:rsidR="00755265" w:rsidRPr="00166B8F">
        <w:rPr>
          <w:rFonts w:hint="eastAsia"/>
          <w:b/>
          <w:lang w:val="en-US" w:eastAsia="zh-CN"/>
        </w:rPr>
        <w:t xml:space="preserve">: </w:t>
      </w:r>
    </w:p>
    <w:p w14:paraId="415CB12F" w14:textId="7CA4D70E" w:rsidR="00755265" w:rsidRPr="00166B8F" w:rsidRDefault="00166B8F" w:rsidP="00F345A1">
      <w:pPr>
        <w:adjustRightInd w:val="0"/>
        <w:snapToGrid w:val="0"/>
        <w:rPr>
          <w:b/>
          <w:lang w:val="en-US" w:eastAsia="zh-CN"/>
        </w:rPr>
      </w:pPr>
      <w:r w:rsidRPr="00166B8F">
        <w:rPr>
          <w:b/>
          <w:lang w:val="en-US" w:eastAsia="zh-CN"/>
        </w:rPr>
        <w:t>T</w:t>
      </w:r>
      <w:r w:rsidR="00755265" w:rsidRPr="00166B8F">
        <w:rPr>
          <w:b/>
          <w:lang w:val="en-US" w:eastAsia="zh-CN"/>
        </w:rPr>
        <w:t>here could be limitations on how many slots could be considered for both REs and overheads in one multiple-slot PUSCH transmission.</w:t>
      </w:r>
    </w:p>
    <w:p w14:paraId="6D43C99D" w14:textId="3C29E983" w:rsidR="00BC031A" w:rsidRDefault="00BC031A" w:rsidP="00F345A1">
      <w:pPr>
        <w:adjustRightInd w:val="0"/>
        <w:snapToGrid w:val="0"/>
        <w:rPr>
          <w:lang w:val="en-US" w:eastAsia="zh-CN"/>
        </w:rPr>
      </w:pPr>
      <w:r>
        <w:rPr>
          <w:lang w:val="en-US" w:eastAsia="zh-CN"/>
        </w:rPr>
        <w:t xml:space="preserve">Collision could happen when multiple slot PUSCH is scheduled, such as PUCCH and SRS. </w:t>
      </w:r>
      <w:r w:rsidR="00481C6C">
        <w:rPr>
          <w:lang w:val="en-US" w:eastAsia="zh-CN"/>
        </w:rPr>
        <w:t xml:space="preserve">The solution or the behavior should be discussed for the collision issue between multiple slot PUSCH and PUCCH and SRS. </w:t>
      </w:r>
    </w:p>
    <w:p w14:paraId="2EF0290C" w14:textId="725FD35E" w:rsidR="00481C6C" w:rsidRPr="00933FA4" w:rsidRDefault="00933FA4" w:rsidP="00F345A1">
      <w:pPr>
        <w:adjustRightInd w:val="0"/>
        <w:snapToGrid w:val="0"/>
        <w:rPr>
          <w:b/>
          <w:lang w:val="en-US" w:eastAsia="zh-CN"/>
        </w:rPr>
      </w:pPr>
      <w:r w:rsidRPr="00933FA4">
        <w:rPr>
          <w:b/>
          <w:lang w:val="en-US" w:eastAsia="zh-CN"/>
        </w:rPr>
        <w:t>Proposal</w:t>
      </w:r>
      <w:r w:rsidR="00481C6C" w:rsidRPr="00933FA4">
        <w:rPr>
          <w:b/>
          <w:lang w:val="en-US" w:eastAsia="zh-CN"/>
        </w:rPr>
        <w:t xml:space="preserve"> 2:</w:t>
      </w:r>
    </w:p>
    <w:p w14:paraId="0EB23AF5" w14:textId="60265DFB" w:rsidR="00AA09C9" w:rsidRDefault="00481C6C" w:rsidP="00F345A1">
      <w:pPr>
        <w:adjustRightInd w:val="0"/>
        <w:snapToGrid w:val="0"/>
        <w:rPr>
          <w:b/>
          <w:lang w:val="en-US" w:eastAsia="zh-CN"/>
        </w:rPr>
      </w:pPr>
      <w:r>
        <w:rPr>
          <w:b/>
          <w:lang w:val="en-US" w:eastAsia="zh-CN"/>
        </w:rPr>
        <w:t>T</w:t>
      </w:r>
      <w:r>
        <w:rPr>
          <w:rFonts w:hint="eastAsia"/>
          <w:b/>
          <w:lang w:val="en-US" w:eastAsia="zh-CN"/>
        </w:rPr>
        <w:t xml:space="preserve">he </w:t>
      </w:r>
      <w:r w:rsidR="00090FE6">
        <w:rPr>
          <w:b/>
          <w:lang w:val="en-US" w:eastAsia="zh-CN"/>
        </w:rPr>
        <w:t>solution</w:t>
      </w:r>
      <w:r>
        <w:rPr>
          <w:b/>
          <w:lang w:val="en-US" w:eastAsia="zh-CN"/>
        </w:rPr>
        <w:t xml:space="preserve"> or the behavior on how to deal with the collision issue between multiple slot PUSCH and PUCCH/SRS should be discussed. </w:t>
      </w:r>
    </w:p>
    <w:p w14:paraId="5EB4BA55" w14:textId="2310E439" w:rsidR="00C854A7" w:rsidRDefault="00F220EA" w:rsidP="00F220EA">
      <w:pPr>
        <w:pStyle w:val="2"/>
        <w:numPr>
          <w:ilvl w:val="0"/>
          <w:numId w:val="0"/>
        </w:numPr>
        <w:ind w:left="576" w:hanging="576"/>
        <w:rPr>
          <w:lang w:val="en-US"/>
        </w:rPr>
      </w:pPr>
      <w:r>
        <w:rPr>
          <w:lang w:val="en-US"/>
        </w:rPr>
        <w:t>2.2 The</w:t>
      </w:r>
      <w:r w:rsidR="00C854A7">
        <w:rPr>
          <w:rFonts w:hint="eastAsia"/>
          <w:lang w:val="en-US"/>
        </w:rPr>
        <w:t xml:space="preserve"> indication of </w:t>
      </w:r>
      <w:r w:rsidR="00C854A7">
        <w:rPr>
          <w:lang w:val="en-US"/>
        </w:rPr>
        <w:t>multiple</w:t>
      </w:r>
      <w:r w:rsidR="00C854A7">
        <w:rPr>
          <w:rFonts w:hint="eastAsia"/>
          <w:lang w:val="en-US"/>
        </w:rPr>
        <w:t xml:space="preserve"> </w:t>
      </w:r>
      <w:r w:rsidR="00C854A7">
        <w:rPr>
          <w:lang w:val="en-US"/>
        </w:rPr>
        <w:t>slot transmission.</w:t>
      </w:r>
    </w:p>
    <w:p w14:paraId="35205CE9" w14:textId="1CCE0C9C" w:rsidR="00AA09C9" w:rsidRDefault="00A06A59" w:rsidP="00F345A1">
      <w:pPr>
        <w:adjustRightInd w:val="0"/>
        <w:snapToGrid w:val="0"/>
        <w:rPr>
          <w:lang w:val="en-US" w:eastAsia="zh-CN"/>
        </w:rPr>
      </w:pPr>
      <w:r w:rsidRPr="00A06A59">
        <w:rPr>
          <w:lang w:val="en-US" w:eastAsia="zh-CN"/>
        </w:rPr>
        <w:t>D</w:t>
      </w:r>
      <w:r w:rsidRPr="00A06A59">
        <w:rPr>
          <w:rFonts w:hint="eastAsia"/>
          <w:lang w:val="en-US" w:eastAsia="zh-CN"/>
        </w:rPr>
        <w:t xml:space="preserve">uring </w:t>
      </w:r>
      <w:r w:rsidRPr="00A06A59">
        <w:rPr>
          <w:lang w:val="en-US" w:eastAsia="zh-CN"/>
        </w:rPr>
        <w:t>the</w:t>
      </w:r>
      <w:r>
        <w:rPr>
          <w:lang w:val="en-US" w:eastAsia="zh-CN"/>
        </w:rPr>
        <w:t xml:space="preserve"> discussion in the RAN plenary, whether multiple slot PUSCH transmission should be consecutive or non-consecutive was discussed. Since </w:t>
      </w:r>
      <w:r w:rsidR="00090FE6">
        <w:rPr>
          <w:lang w:val="en-US" w:eastAsia="zh-CN"/>
        </w:rPr>
        <w:t>this is the procedure for determining the TB size, there is no difference between consecutive or non-consecutive slot</w:t>
      </w:r>
      <w:r w:rsidR="006C5412">
        <w:rPr>
          <w:lang w:val="en-US" w:eastAsia="zh-CN"/>
        </w:rPr>
        <w:t>.</w:t>
      </w:r>
    </w:p>
    <w:p w14:paraId="6E54A268" w14:textId="5B9BF1AA" w:rsidR="00AF6D85" w:rsidRDefault="00AA5EA1" w:rsidP="00F345A1">
      <w:pPr>
        <w:adjustRightInd w:val="0"/>
        <w:snapToGrid w:val="0"/>
      </w:pPr>
      <w:r>
        <w:rPr>
          <w:lang w:val="en-US" w:eastAsia="zh-CN"/>
        </w:rPr>
        <w:t>Current specification supports single slot transmission and multiple slot transmission with repetitions.</w:t>
      </w:r>
      <w:r w:rsidR="00D141A6">
        <w:rPr>
          <w:lang w:val="en-US" w:eastAsia="zh-CN"/>
        </w:rPr>
        <w:t xml:space="preserve"> </w:t>
      </w:r>
      <w:r w:rsidR="0091310A">
        <w:rPr>
          <w:lang w:val="en-US" w:eastAsia="zh-CN"/>
        </w:rPr>
        <w:t>One straightforward way is to include more than 14 symbols case in the TDRA table. This may increase the complexity specification and implementation, since the procedure of how to allocate the larger than 14 symbols to different slots</w:t>
      </w:r>
      <w:r w:rsidR="00504394">
        <w:rPr>
          <w:lang w:val="en-US" w:eastAsia="zh-CN"/>
        </w:rPr>
        <w:t xml:space="preserve"> is not clear</w:t>
      </w:r>
      <w:r w:rsidR="0091310A">
        <w:rPr>
          <w:lang w:val="en-US" w:eastAsia="zh-CN"/>
        </w:rPr>
        <w:t>. And it is not clear that how many slots are exactly scheduled</w:t>
      </w:r>
      <w:r w:rsidR="00504394">
        <w:rPr>
          <w:lang w:val="en-US" w:eastAsia="zh-CN"/>
        </w:rPr>
        <w:t>, which will increase the complexity of process</w:t>
      </w:r>
      <w:r w:rsidR="0091310A">
        <w:rPr>
          <w:lang w:val="en-US" w:eastAsia="zh-CN"/>
        </w:rPr>
        <w:t xml:space="preserve">. But in this </w:t>
      </w:r>
      <w:r w:rsidR="00504394">
        <w:rPr>
          <w:lang w:val="en-US" w:eastAsia="zh-CN"/>
        </w:rPr>
        <w:t>method</w:t>
      </w:r>
      <w:r w:rsidR="0091310A">
        <w:rPr>
          <w:lang w:val="en-US" w:eastAsia="zh-CN"/>
        </w:rPr>
        <w:t xml:space="preserve">, the scheduled symbol number could be directly referred for the TBS determination. Another way is to reuse and modify the indication of PUSCH repetition. </w:t>
      </w:r>
      <w:r w:rsidR="00504394">
        <w:rPr>
          <w:lang w:val="en-US" w:eastAsia="zh-CN"/>
        </w:rPr>
        <w:t xml:space="preserve">A second method is to reuse the structure of PUSCH repetition indication. Number of slots for multiple slot transmission could be configured through RRC. A PUSCH allocation could be configured for multiple slot PUSCH transmission. And a component within that RRC configuration could be the number of slots for PUSCH, which is similar as the IE </w:t>
      </w:r>
      <w:r w:rsidR="00504394" w:rsidRPr="00504394">
        <w:rPr>
          <w:i/>
        </w:rPr>
        <w:t>PUSCH-Allocation-r16</w:t>
      </w:r>
      <w:r w:rsidR="00504394">
        <w:t xml:space="preserve">. Or defining a new </w:t>
      </w:r>
      <w:r w:rsidR="00AF6D85">
        <w:t xml:space="preserve">field directly within the </w:t>
      </w:r>
      <w:r w:rsidR="00AF6D85" w:rsidRPr="00504394">
        <w:rPr>
          <w:i/>
        </w:rPr>
        <w:t>PUSCH-Allocation-r16</w:t>
      </w:r>
      <w:r w:rsidR="00AF6D85">
        <w:rPr>
          <w:i/>
        </w:rPr>
        <w:t xml:space="preserve"> </w:t>
      </w:r>
      <w:r w:rsidR="00AF6D85">
        <w:t xml:space="preserve">indicating the </w:t>
      </w:r>
      <w:r w:rsidR="00AF6D85">
        <w:lastRenderedPageBreak/>
        <w:t>number of slots, but which is not the number of repetition of Rel-16. The repetition or multiple slot transmission could be indicated through DCI indication. When the DCI indicate a row with the number of repetition, the grated transmission would be PUSCH repetition. When the DCI indicate a row with the number of multiple slot PUSCH, the granted transmission would be the multiple slot transmission.</w:t>
      </w:r>
    </w:p>
    <w:p w14:paraId="0892EC97" w14:textId="0D37BA0D" w:rsidR="007379DD" w:rsidRPr="00AC06BD" w:rsidRDefault="007379DD" w:rsidP="00A8070A">
      <w:pPr>
        <w:adjustRightInd w:val="0"/>
        <w:snapToGrid w:val="0"/>
        <w:spacing w:after="120"/>
        <w:rPr>
          <w:b/>
        </w:rPr>
      </w:pPr>
      <w:r w:rsidRPr="00AC06BD">
        <w:rPr>
          <w:b/>
        </w:rPr>
        <w:t>Proposal 3:</w:t>
      </w:r>
    </w:p>
    <w:p w14:paraId="4237129A" w14:textId="58C38477" w:rsidR="007379DD" w:rsidRDefault="00AC06BD" w:rsidP="00F345A1">
      <w:pPr>
        <w:adjustRightInd w:val="0"/>
        <w:snapToGrid w:val="0"/>
        <w:rPr>
          <w:b/>
          <w:lang w:eastAsia="zh-CN"/>
        </w:rPr>
      </w:pPr>
      <w:r w:rsidRPr="00AC06BD">
        <w:rPr>
          <w:b/>
          <w:lang w:eastAsia="zh-CN"/>
        </w:rPr>
        <w:t>Both e</w:t>
      </w:r>
      <w:r w:rsidR="007379DD" w:rsidRPr="00AC06BD">
        <w:rPr>
          <w:rFonts w:hint="eastAsia"/>
          <w:b/>
          <w:lang w:eastAsia="zh-CN"/>
        </w:rPr>
        <w:t xml:space="preserve">xtending </w:t>
      </w:r>
      <w:r w:rsidR="007379DD" w:rsidRPr="00AC06BD">
        <w:rPr>
          <w:b/>
          <w:lang w:eastAsia="zh-CN"/>
        </w:rPr>
        <w:t xml:space="preserve">the allocated symbol length and indication of the slot number through RRC configuration </w:t>
      </w:r>
      <w:r w:rsidRPr="00AC06BD">
        <w:rPr>
          <w:b/>
          <w:lang w:eastAsia="zh-CN"/>
        </w:rPr>
        <w:t>similar as PUSCH repetition should be considered.</w:t>
      </w:r>
    </w:p>
    <w:p w14:paraId="5FBDB3B4" w14:textId="7C28A099" w:rsidR="00A8070A" w:rsidRPr="00E95E3C" w:rsidRDefault="00A8070A" w:rsidP="00A8070A">
      <w:pPr>
        <w:pStyle w:val="2"/>
        <w:numPr>
          <w:ilvl w:val="0"/>
          <w:numId w:val="0"/>
        </w:numPr>
        <w:ind w:left="576" w:hanging="576"/>
        <w:rPr>
          <w:lang w:eastAsia="zh-CN"/>
        </w:rPr>
      </w:pPr>
      <w:r w:rsidRPr="00E95E3C">
        <w:rPr>
          <w:rFonts w:hint="eastAsia"/>
          <w:lang w:eastAsia="zh-CN"/>
        </w:rPr>
        <w:t xml:space="preserve">2.3 Retransmission </w:t>
      </w:r>
    </w:p>
    <w:p w14:paraId="289BB3BC" w14:textId="5BF03BD6" w:rsidR="00A8070A" w:rsidRPr="003C2CE7" w:rsidRDefault="003C2CE7" w:rsidP="00F345A1">
      <w:pPr>
        <w:adjustRightInd w:val="0"/>
        <w:snapToGrid w:val="0"/>
        <w:rPr>
          <w:lang w:eastAsia="zh-CN"/>
        </w:rPr>
      </w:pPr>
      <w:r>
        <w:rPr>
          <w:lang w:eastAsia="zh-CN"/>
        </w:rPr>
        <w:t>Multiple slot PUSCH transmission allocates parts of transmission block into different slots. If each slot could be identified transmitted correctly, the retransmission of each slot could be feasible. And this may increase the efficiency of retransmission compared with retransmission of all the slots of the PUSCH.</w:t>
      </w:r>
      <w:r w:rsidR="007915B2">
        <w:rPr>
          <w:lang w:eastAsia="zh-CN"/>
        </w:rPr>
        <w:t xml:space="preserve"> CBG liked the PUSCH transmission could be a starting point. </w:t>
      </w:r>
    </w:p>
    <w:p w14:paraId="461F5FE4" w14:textId="2AB5D5D2" w:rsidR="007915B2" w:rsidRPr="00A2232D" w:rsidRDefault="007915B2" w:rsidP="00F345A1">
      <w:pPr>
        <w:adjustRightInd w:val="0"/>
        <w:snapToGrid w:val="0"/>
        <w:rPr>
          <w:b/>
          <w:lang w:eastAsia="zh-CN"/>
        </w:rPr>
      </w:pPr>
      <w:r w:rsidRPr="00A2232D">
        <w:rPr>
          <w:b/>
          <w:lang w:eastAsia="zh-CN"/>
        </w:rPr>
        <w:t>P</w:t>
      </w:r>
      <w:r w:rsidRPr="00A2232D">
        <w:rPr>
          <w:rFonts w:hint="eastAsia"/>
          <w:b/>
          <w:lang w:eastAsia="zh-CN"/>
        </w:rPr>
        <w:t xml:space="preserve">roposal </w:t>
      </w:r>
      <w:r w:rsidRPr="00A2232D">
        <w:rPr>
          <w:b/>
          <w:lang w:eastAsia="zh-CN"/>
        </w:rPr>
        <w:t>4:</w:t>
      </w:r>
    </w:p>
    <w:p w14:paraId="6DD49295" w14:textId="3234D019" w:rsidR="007915B2" w:rsidRPr="00A2232D" w:rsidRDefault="007915B2" w:rsidP="00F345A1">
      <w:pPr>
        <w:adjustRightInd w:val="0"/>
        <w:snapToGrid w:val="0"/>
        <w:rPr>
          <w:b/>
          <w:lang w:eastAsia="zh-CN"/>
        </w:rPr>
      </w:pPr>
      <w:r w:rsidRPr="00A2232D">
        <w:rPr>
          <w:b/>
          <w:lang w:eastAsia="zh-CN"/>
        </w:rPr>
        <w:t>P</w:t>
      </w:r>
      <w:r w:rsidRPr="00A2232D">
        <w:rPr>
          <w:rFonts w:hint="eastAsia"/>
          <w:b/>
          <w:lang w:eastAsia="zh-CN"/>
        </w:rPr>
        <w:t xml:space="preserve">er slot </w:t>
      </w:r>
      <w:r w:rsidRPr="00A2232D">
        <w:rPr>
          <w:b/>
          <w:lang w:eastAsia="zh-CN"/>
        </w:rPr>
        <w:t>retransmission</w:t>
      </w:r>
      <w:r w:rsidRPr="00A2232D">
        <w:rPr>
          <w:rFonts w:hint="eastAsia"/>
          <w:b/>
          <w:lang w:eastAsia="zh-CN"/>
        </w:rPr>
        <w:t xml:space="preserve"> </w:t>
      </w:r>
      <w:r w:rsidRPr="00A2232D">
        <w:rPr>
          <w:b/>
          <w:lang w:eastAsia="zh-CN"/>
        </w:rPr>
        <w:t>should be considered for the retransmission of multiple slot PUSCH transmission.</w:t>
      </w:r>
    </w:p>
    <w:p w14:paraId="38657051" w14:textId="77777777" w:rsidR="00E352C0" w:rsidRPr="00E352C0" w:rsidRDefault="00E352C0" w:rsidP="00E352C0">
      <w:pPr>
        <w:spacing w:after="0"/>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6707AD7E" w:rsidR="002E71CB" w:rsidRDefault="00253034" w:rsidP="00223664">
      <w:pPr>
        <w:adjustRightInd w:val="0"/>
        <w:snapToGrid w:val="0"/>
        <w:spacing w:afterLines="50" w:after="156"/>
        <w:jc w:val="both"/>
        <w:rPr>
          <w:lang w:val="en-US" w:eastAsia="zh-CN"/>
        </w:rPr>
      </w:pPr>
      <w:r>
        <w:rPr>
          <w:lang w:val="en-US" w:eastAsia="zh-CN"/>
        </w:rPr>
        <w:t>In this contribution, we provide our views on the enhancements</w:t>
      </w:r>
      <w:r>
        <w:t xml:space="preserve"> </w:t>
      </w:r>
      <w:r>
        <w:rPr>
          <w:rFonts w:hint="eastAsia"/>
          <w:lang w:eastAsia="zh-CN"/>
        </w:rPr>
        <w:t xml:space="preserve">of </w:t>
      </w:r>
      <w:r>
        <w:t>TB processing over multi-slot PUSCH</w:t>
      </w:r>
      <w:r>
        <w:rPr>
          <w:lang w:val="en-US" w:eastAsia="zh-CN"/>
        </w:rPr>
        <w:t>.</w:t>
      </w:r>
      <w:r w:rsidR="00A77538">
        <w:rPr>
          <w:lang w:val="en-US" w:eastAsia="zh-CN"/>
        </w:rPr>
        <w:t xml:space="preserve">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3688E9FD" w14:textId="77777777" w:rsidR="00041E5C" w:rsidRPr="00166B8F" w:rsidRDefault="00041E5C" w:rsidP="00041E5C">
      <w:pPr>
        <w:adjustRightInd w:val="0"/>
        <w:snapToGrid w:val="0"/>
        <w:rPr>
          <w:b/>
          <w:lang w:val="en-US" w:eastAsia="zh-CN"/>
        </w:rPr>
      </w:pPr>
      <w:r>
        <w:rPr>
          <w:rFonts w:hint="eastAsia"/>
          <w:b/>
          <w:lang w:val="en-US" w:eastAsia="zh-CN"/>
        </w:rPr>
        <w:t>Observation</w:t>
      </w:r>
      <w:r>
        <w:rPr>
          <w:b/>
          <w:lang w:val="en-US" w:eastAsia="zh-CN"/>
        </w:rPr>
        <w:t xml:space="preserve"> 1</w:t>
      </w:r>
      <w:r w:rsidRPr="00166B8F">
        <w:rPr>
          <w:rFonts w:hint="eastAsia"/>
          <w:b/>
          <w:lang w:val="en-US" w:eastAsia="zh-CN"/>
        </w:rPr>
        <w:t xml:space="preserve">: </w:t>
      </w:r>
    </w:p>
    <w:p w14:paraId="3D8559D7" w14:textId="77777777" w:rsidR="00041E5C" w:rsidRPr="00166B8F" w:rsidRDefault="00041E5C" w:rsidP="00041E5C">
      <w:pPr>
        <w:adjustRightInd w:val="0"/>
        <w:snapToGrid w:val="0"/>
        <w:rPr>
          <w:b/>
          <w:lang w:val="en-US" w:eastAsia="zh-CN"/>
        </w:rPr>
      </w:pPr>
      <w:r w:rsidRPr="00166B8F">
        <w:rPr>
          <w:b/>
          <w:lang w:val="en-US" w:eastAsia="zh-CN"/>
        </w:rPr>
        <w:t>There could be limitations on how many slots could be considered for both REs and overheads in one multiple-slot PUSCH transmission.</w:t>
      </w:r>
    </w:p>
    <w:p w14:paraId="2EE38680" w14:textId="49EC6E62" w:rsidR="00652D6F" w:rsidRPr="00755265" w:rsidRDefault="00652D6F" w:rsidP="00652D6F">
      <w:pPr>
        <w:adjustRightInd w:val="0"/>
        <w:snapToGrid w:val="0"/>
        <w:spacing w:afterLines="50" w:after="156"/>
        <w:rPr>
          <w:b/>
          <w:lang w:val="en-US" w:eastAsia="zh-CN"/>
        </w:rPr>
      </w:pPr>
      <w:r w:rsidRPr="00755265">
        <w:rPr>
          <w:b/>
          <w:lang w:val="en-US" w:eastAsia="zh-CN"/>
        </w:rPr>
        <w:t>Proposal 1:</w:t>
      </w:r>
    </w:p>
    <w:p w14:paraId="69ABA87A" w14:textId="77777777" w:rsidR="00652D6F" w:rsidRPr="00755265" w:rsidRDefault="00652D6F" w:rsidP="00652D6F">
      <w:pPr>
        <w:adjustRightInd w:val="0"/>
        <w:snapToGrid w:val="0"/>
        <w:spacing w:after="0"/>
        <w:rPr>
          <w:b/>
          <w:lang w:val="en-US" w:eastAsia="zh-CN"/>
        </w:rPr>
      </w:pPr>
      <w:r w:rsidRPr="00755265">
        <w:rPr>
          <w:b/>
          <w:lang w:val="en-US" w:eastAsia="zh-CN"/>
        </w:rPr>
        <w:t>The procedure of transport block size determinations should be updated considering the multiple slot PUSCH transmission. 3 alternatives have been proposed for the updates of the 1</w:t>
      </w:r>
      <w:r w:rsidRPr="00755265">
        <w:rPr>
          <w:b/>
          <w:vertAlign w:val="superscript"/>
          <w:lang w:val="en-US" w:eastAsia="zh-CN"/>
        </w:rPr>
        <w:t>st</w:t>
      </w:r>
      <w:r w:rsidRPr="00755265">
        <w:rPr>
          <w:b/>
          <w:lang w:val="en-US" w:eastAsia="zh-CN"/>
        </w:rPr>
        <w:t xml:space="preserve"> step of determining the number of REs.</w:t>
      </w:r>
    </w:p>
    <w:p w14:paraId="796B3133" w14:textId="77777777" w:rsidR="00652D6F" w:rsidRPr="00755265" w:rsidRDefault="00652D6F" w:rsidP="00652D6F">
      <w:pPr>
        <w:pStyle w:val="aa"/>
        <w:numPr>
          <w:ilvl w:val="0"/>
          <w:numId w:val="41"/>
        </w:numPr>
        <w:adjustRightInd w:val="0"/>
        <w:snapToGrid w:val="0"/>
        <w:spacing w:after="0"/>
        <w:ind w:firstLineChars="0"/>
        <w:rPr>
          <w:b/>
          <w:lang w:val="en-US" w:eastAsia="zh-CN"/>
        </w:rPr>
      </w:pPr>
      <w:r w:rsidRPr="00755265">
        <w:rPr>
          <w:b/>
          <w:lang w:val="en-US" w:eastAsia="zh-CN"/>
        </w:rPr>
        <w:t>Alternative 1: counting the RE number within a slot on an average value then multiplied by the slot number.</w:t>
      </w:r>
    </w:p>
    <w:p w14:paraId="204B6C69" w14:textId="77777777" w:rsidR="00652D6F" w:rsidRPr="00755265" w:rsidRDefault="00652D6F" w:rsidP="00652D6F">
      <w:pPr>
        <w:pStyle w:val="aa"/>
        <w:numPr>
          <w:ilvl w:val="0"/>
          <w:numId w:val="41"/>
        </w:numPr>
        <w:adjustRightInd w:val="0"/>
        <w:snapToGrid w:val="0"/>
        <w:spacing w:after="0"/>
        <w:ind w:firstLineChars="0"/>
        <w:rPr>
          <w:b/>
          <w:lang w:val="en-US" w:eastAsia="zh-CN"/>
        </w:rPr>
      </w:pPr>
      <w:r w:rsidRPr="00755265">
        <w:rPr>
          <w:b/>
          <w:lang w:val="en-US" w:eastAsia="zh-CN"/>
        </w:rPr>
        <w:t>Alternative 2: counting the RE number slot by slot</w:t>
      </w:r>
    </w:p>
    <w:p w14:paraId="088ACDCB" w14:textId="77777777" w:rsidR="00652D6F" w:rsidRPr="00755265" w:rsidRDefault="00652D6F" w:rsidP="00652D6F">
      <w:pPr>
        <w:pStyle w:val="aa"/>
        <w:numPr>
          <w:ilvl w:val="0"/>
          <w:numId w:val="41"/>
        </w:numPr>
        <w:adjustRightInd w:val="0"/>
        <w:snapToGrid w:val="0"/>
        <w:spacing w:afterLines="50" w:after="156"/>
        <w:ind w:firstLineChars="0"/>
        <w:rPr>
          <w:b/>
          <w:lang w:val="en-US" w:eastAsia="zh-CN"/>
        </w:rPr>
      </w:pPr>
      <w:r w:rsidRPr="00755265">
        <w:rPr>
          <w:b/>
          <w:lang w:val="en-US" w:eastAsia="zh-CN"/>
        </w:rPr>
        <w:t>Alternative 3: counting the RE number in total</w:t>
      </w:r>
    </w:p>
    <w:p w14:paraId="0A8AF9EF" w14:textId="77777777" w:rsidR="00E677C4" w:rsidRPr="00933FA4" w:rsidRDefault="00E677C4" w:rsidP="00E677C4">
      <w:pPr>
        <w:adjustRightInd w:val="0"/>
        <w:snapToGrid w:val="0"/>
        <w:rPr>
          <w:b/>
          <w:lang w:val="en-US" w:eastAsia="zh-CN"/>
        </w:rPr>
      </w:pPr>
      <w:r w:rsidRPr="00933FA4">
        <w:rPr>
          <w:b/>
          <w:lang w:val="en-US" w:eastAsia="zh-CN"/>
        </w:rPr>
        <w:t>Proposal 2:</w:t>
      </w:r>
    </w:p>
    <w:p w14:paraId="10A30B96" w14:textId="77777777" w:rsidR="00E677C4" w:rsidRDefault="00E677C4" w:rsidP="00E677C4">
      <w:pPr>
        <w:adjustRightInd w:val="0"/>
        <w:snapToGrid w:val="0"/>
        <w:rPr>
          <w:b/>
          <w:lang w:val="en-US" w:eastAsia="zh-CN"/>
        </w:rPr>
      </w:pPr>
      <w:r>
        <w:rPr>
          <w:b/>
          <w:lang w:val="en-US" w:eastAsia="zh-CN"/>
        </w:rPr>
        <w:t>T</w:t>
      </w:r>
      <w:r>
        <w:rPr>
          <w:rFonts w:hint="eastAsia"/>
          <w:b/>
          <w:lang w:val="en-US" w:eastAsia="zh-CN"/>
        </w:rPr>
        <w:t xml:space="preserve">he </w:t>
      </w:r>
      <w:r>
        <w:rPr>
          <w:b/>
          <w:lang w:val="en-US" w:eastAsia="zh-CN"/>
        </w:rPr>
        <w:t xml:space="preserve">solution or the behavior on how to deal with the collision issue between multiple slot PUSCH and PUCCH/SRS should be discussed. </w:t>
      </w:r>
    </w:p>
    <w:p w14:paraId="126B3DE3" w14:textId="77777777" w:rsidR="009A6B55" w:rsidRPr="00AC06BD" w:rsidRDefault="009A6B55" w:rsidP="009A6B55">
      <w:pPr>
        <w:adjustRightInd w:val="0"/>
        <w:snapToGrid w:val="0"/>
        <w:spacing w:after="120"/>
        <w:rPr>
          <w:b/>
        </w:rPr>
      </w:pPr>
      <w:r w:rsidRPr="00AC06BD">
        <w:rPr>
          <w:b/>
        </w:rPr>
        <w:t>Proposal 3:</w:t>
      </w:r>
    </w:p>
    <w:p w14:paraId="3731F339" w14:textId="77777777" w:rsidR="009A6B55" w:rsidRDefault="009A6B55" w:rsidP="009A6B55">
      <w:pPr>
        <w:adjustRightInd w:val="0"/>
        <w:snapToGrid w:val="0"/>
        <w:rPr>
          <w:b/>
          <w:lang w:eastAsia="zh-CN"/>
        </w:rPr>
      </w:pPr>
      <w:r w:rsidRPr="00AC06BD">
        <w:rPr>
          <w:b/>
          <w:lang w:eastAsia="zh-CN"/>
        </w:rPr>
        <w:t>Both e</w:t>
      </w:r>
      <w:r w:rsidRPr="00AC06BD">
        <w:rPr>
          <w:rFonts w:hint="eastAsia"/>
          <w:b/>
          <w:lang w:eastAsia="zh-CN"/>
        </w:rPr>
        <w:t xml:space="preserve">xtending </w:t>
      </w:r>
      <w:r w:rsidRPr="00AC06BD">
        <w:rPr>
          <w:b/>
          <w:lang w:eastAsia="zh-CN"/>
        </w:rPr>
        <w:t>the allocated symbol length and indication of the slot number through RRC configuration similar as PUSCH repetition should be considered.</w:t>
      </w:r>
    </w:p>
    <w:p w14:paraId="75360201" w14:textId="77777777" w:rsidR="00690894" w:rsidRPr="00A2232D" w:rsidRDefault="00690894" w:rsidP="00690894">
      <w:pPr>
        <w:adjustRightInd w:val="0"/>
        <w:snapToGrid w:val="0"/>
        <w:rPr>
          <w:b/>
          <w:lang w:eastAsia="zh-CN"/>
        </w:rPr>
      </w:pPr>
      <w:r w:rsidRPr="00A2232D">
        <w:rPr>
          <w:b/>
          <w:lang w:eastAsia="zh-CN"/>
        </w:rPr>
        <w:t>P</w:t>
      </w:r>
      <w:r w:rsidRPr="00A2232D">
        <w:rPr>
          <w:rFonts w:hint="eastAsia"/>
          <w:b/>
          <w:lang w:eastAsia="zh-CN"/>
        </w:rPr>
        <w:t xml:space="preserve">roposal </w:t>
      </w:r>
      <w:r w:rsidRPr="00A2232D">
        <w:rPr>
          <w:b/>
          <w:lang w:eastAsia="zh-CN"/>
        </w:rPr>
        <w:t>4:</w:t>
      </w:r>
    </w:p>
    <w:p w14:paraId="33F7E7AF" w14:textId="77777777" w:rsidR="00690894" w:rsidRPr="00A2232D" w:rsidRDefault="00690894" w:rsidP="00690894">
      <w:pPr>
        <w:adjustRightInd w:val="0"/>
        <w:snapToGrid w:val="0"/>
        <w:rPr>
          <w:b/>
          <w:lang w:eastAsia="zh-CN"/>
        </w:rPr>
      </w:pPr>
      <w:r w:rsidRPr="00A2232D">
        <w:rPr>
          <w:b/>
          <w:lang w:eastAsia="zh-CN"/>
        </w:rPr>
        <w:t>P</w:t>
      </w:r>
      <w:r w:rsidRPr="00A2232D">
        <w:rPr>
          <w:rFonts w:hint="eastAsia"/>
          <w:b/>
          <w:lang w:eastAsia="zh-CN"/>
        </w:rPr>
        <w:t xml:space="preserve">er slot </w:t>
      </w:r>
      <w:r w:rsidRPr="00A2232D">
        <w:rPr>
          <w:b/>
          <w:lang w:eastAsia="zh-CN"/>
        </w:rPr>
        <w:t>retransmission</w:t>
      </w:r>
      <w:r w:rsidRPr="00A2232D">
        <w:rPr>
          <w:rFonts w:hint="eastAsia"/>
          <w:b/>
          <w:lang w:eastAsia="zh-CN"/>
        </w:rPr>
        <w:t xml:space="preserve"> </w:t>
      </w:r>
      <w:r w:rsidRPr="00A2232D">
        <w:rPr>
          <w:b/>
          <w:lang w:eastAsia="zh-CN"/>
        </w:rPr>
        <w:t>should be considered for the retransmission of multiple slot PUSCH transmission.</w:t>
      </w:r>
    </w:p>
    <w:p w14:paraId="3CB51F35" w14:textId="77777777" w:rsidR="00307ECE" w:rsidRPr="00690894" w:rsidRDefault="00307ECE" w:rsidP="005072E9">
      <w:pPr>
        <w:adjustRightInd w:val="0"/>
        <w:snapToGrid w:val="0"/>
        <w:spacing w:afterLines="50" w:after="156"/>
        <w:jc w:val="both"/>
        <w:rPr>
          <w:lang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lastRenderedPageBreak/>
        <w:t>References</w:t>
      </w:r>
    </w:p>
    <w:p w14:paraId="746BABE0" w14:textId="046E083F" w:rsidR="00E41FCA" w:rsidRPr="006B4D2C" w:rsidRDefault="00E41FCA" w:rsidP="00A70F44">
      <w:pPr>
        <w:pStyle w:val="References"/>
        <w:numPr>
          <w:ilvl w:val="0"/>
          <w:numId w:val="0"/>
        </w:numPr>
        <w:ind w:leftChars="50" w:left="100"/>
        <w:rPr>
          <w:iCs/>
          <w:lang w:eastAsia="x-none"/>
        </w:rPr>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C4255C" w:rsidRPr="00CF19F4">
        <w:rPr>
          <w:iCs/>
          <w:lang w:eastAsia="x-none"/>
        </w:rPr>
        <w:t>RP-202928</w:t>
      </w:r>
      <w:r w:rsidRPr="00CF19F4">
        <w:rPr>
          <w:iCs/>
          <w:lang w:eastAsia="x-none"/>
        </w:rPr>
        <w:t xml:space="preserve">, </w:t>
      </w:r>
      <w:r w:rsidR="00595B1E" w:rsidRPr="00CF19F4">
        <w:rPr>
          <w:iCs/>
          <w:lang w:eastAsia="x-none"/>
        </w:rPr>
        <w:t>New WID on NR coverage enhancements</w:t>
      </w:r>
      <w:r w:rsidRPr="00CF19F4">
        <w:rPr>
          <w:iCs/>
          <w:lang w:eastAsia="x-none"/>
        </w:rPr>
        <w:t xml:space="preserve">, </w:t>
      </w:r>
      <w:r w:rsidR="00FA4B02" w:rsidRPr="00CF19F4">
        <w:rPr>
          <w:iCs/>
          <w:lang w:eastAsia="x-none"/>
        </w:rPr>
        <w:t>China Telecom</w:t>
      </w:r>
      <w:r w:rsidR="003E46E9" w:rsidRPr="00CF19F4">
        <w:rPr>
          <w:iCs/>
          <w:lang w:eastAsia="x-none"/>
        </w:rPr>
        <w:t xml:space="preserve">, </w:t>
      </w:r>
      <w:r w:rsidR="00FA4B02" w:rsidRPr="00FA4B02">
        <w:rPr>
          <w:iCs/>
          <w:lang w:eastAsia="x-none"/>
        </w:rPr>
        <w:t>3GPP TSG RAN meeting #90e</w:t>
      </w:r>
      <w:r w:rsidR="006B4D2C" w:rsidRPr="00CF19F4">
        <w:rPr>
          <w:iCs/>
          <w:lang w:eastAsia="x-none"/>
        </w:rPr>
        <w:t>, Electronic Meeting, December 7 – 11, 2020</w:t>
      </w:r>
    </w:p>
    <w:p w14:paraId="0839B6FA" w14:textId="61A4ED0F" w:rsidR="00E41FCA" w:rsidRPr="008D015F" w:rsidRDefault="00E41FCA" w:rsidP="00E41FCA">
      <w:pPr>
        <w:pStyle w:val="References"/>
        <w:numPr>
          <w:ilvl w:val="0"/>
          <w:numId w:val="0"/>
        </w:numPr>
        <w:ind w:leftChars="50" w:left="100"/>
        <w:rPr>
          <w:color w:val="000000" w:themeColor="text1"/>
          <w:highlight w:val="yellow"/>
          <w:lang w:eastAsia="zh-CN"/>
        </w:rPr>
      </w:pPr>
    </w:p>
    <w:p w14:paraId="0B6890A8" w14:textId="73DDCC76" w:rsidR="00E41A59" w:rsidRDefault="00E41A59" w:rsidP="00A70F44">
      <w:pPr>
        <w:pStyle w:val="References"/>
        <w:numPr>
          <w:ilvl w:val="0"/>
          <w:numId w:val="0"/>
        </w:numPr>
        <w:ind w:leftChars="50" w:left="100"/>
        <w:rPr>
          <w:color w:val="000000" w:themeColor="text1"/>
        </w:rPr>
      </w:pPr>
    </w:p>
    <w:sectPr w:rsidR="00E41A59"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B587D" w16cid:durableId="2133627B"/>
  <w16cid:commentId w16cid:paraId="359AACC4" w16cid:durableId="2134BB1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B064F" w14:textId="77777777" w:rsidR="00B1515F" w:rsidRDefault="00B1515F" w:rsidP="009573C9">
      <w:pPr>
        <w:spacing w:after="0"/>
      </w:pPr>
      <w:r>
        <w:separator/>
      </w:r>
    </w:p>
  </w:endnote>
  <w:endnote w:type="continuationSeparator" w:id="0">
    <w:p w14:paraId="4A4F8D61" w14:textId="77777777" w:rsidR="00B1515F" w:rsidRDefault="00B1515F"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DC593" w14:textId="77777777" w:rsidR="00B1515F" w:rsidRDefault="00B1515F" w:rsidP="009573C9">
      <w:pPr>
        <w:spacing w:after="0"/>
      </w:pPr>
      <w:r>
        <w:separator/>
      </w:r>
    </w:p>
  </w:footnote>
  <w:footnote w:type="continuationSeparator" w:id="0">
    <w:p w14:paraId="3E4BBB43" w14:textId="77777777" w:rsidR="00B1515F" w:rsidRDefault="00B1515F"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B95536"/>
    <w:multiLevelType w:val="hybridMultilevel"/>
    <w:tmpl w:val="ACC4850C"/>
    <w:lvl w:ilvl="0" w:tplc="BCF4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start w:val="1"/>
      <w:numFmt w:val="bullet"/>
      <w:lvlText w:val=""/>
      <w:lvlJc w:val="left"/>
      <w:pPr>
        <w:tabs>
          <w:tab w:val="num" w:pos="2517"/>
        </w:tabs>
        <w:ind w:left="2517" w:hanging="360"/>
      </w:pPr>
      <w:rPr>
        <w:rFonts w:ascii="Symbol" w:hAnsi="Symbol"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1A5D25"/>
    <w:multiLevelType w:val="hybridMultilevel"/>
    <w:tmpl w:val="D032A604"/>
    <w:lvl w:ilvl="0" w:tplc="A6F80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5"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FB400D"/>
    <w:multiLevelType w:val="hybridMultilevel"/>
    <w:tmpl w:val="C322A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014B2D"/>
    <w:multiLevelType w:val="hybridMultilevel"/>
    <w:tmpl w:val="71F65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8"/>
  </w:num>
  <w:num w:numId="4">
    <w:abstractNumId w:val="32"/>
  </w:num>
  <w:num w:numId="5">
    <w:abstractNumId w:val="21"/>
  </w:num>
  <w:num w:numId="6">
    <w:abstractNumId w:val="28"/>
  </w:num>
  <w:num w:numId="7">
    <w:abstractNumId w:val="12"/>
  </w:num>
  <w:num w:numId="8">
    <w:abstractNumId w:val="15"/>
  </w:num>
  <w:num w:numId="9">
    <w:abstractNumId w:val="14"/>
  </w:num>
  <w:num w:numId="10">
    <w:abstractNumId w:val="8"/>
  </w:num>
  <w:num w:numId="11">
    <w:abstractNumId w:val="24"/>
  </w:num>
  <w:num w:numId="12">
    <w:abstractNumId w:val="26"/>
  </w:num>
  <w:num w:numId="13">
    <w:abstractNumId w:val="17"/>
  </w:num>
  <w:num w:numId="14">
    <w:abstractNumId w:val="27"/>
  </w:num>
  <w:num w:numId="15">
    <w:abstractNumId w:val="1"/>
  </w:num>
  <w:num w:numId="16">
    <w:abstractNumId w:val="5"/>
  </w:num>
  <w:num w:numId="17">
    <w:abstractNumId w:val="6"/>
  </w:num>
  <w:num w:numId="18">
    <w:abstractNumId w:val="22"/>
  </w:num>
  <w:num w:numId="19">
    <w:abstractNumId w:val="3"/>
  </w:num>
  <w:num w:numId="20">
    <w:abstractNumId w:val="18"/>
  </w:num>
  <w:num w:numId="21">
    <w:abstractNumId w:val="0"/>
  </w:num>
  <w:num w:numId="22">
    <w:abstractNumId w:val="33"/>
  </w:num>
  <w:num w:numId="23">
    <w:abstractNumId w:val="30"/>
  </w:num>
  <w:num w:numId="24">
    <w:abstractNumId w:val="31"/>
  </w:num>
  <w:num w:numId="25">
    <w:abstractNumId w:val="25"/>
  </w:num>
  <w:num w:numId="26">
    <w:abstractNumId w:val="30"/>
  </w:num>
  <w:num w:numId="27">
    <w:abstractNumId w:val="31"/>
  </w:num>
  <w:num w:numId="28">
    <w:abstractNumId w:val="19"/>
  </w:num>
  <w:num w:numId="29">
    <w:abstractNumId w:val="30"/>
  </w:num>
  <w:num w:numId="30">
    <w:abstractNumId w:val="23"/>
  </w:num>
  <w:num w:numId="31">
    <w:abstractNumId w:val="4"/>
  </w:num>
  <w:num w:numId="32">
    <w:abstractNumId w:val="11"/>
  </w:num>
  <w:num w:numId="33">
    <w:abstractNumId w:val="9"/>
  </w:num>
  <w:num w:numId="34">
    <w:abstractNumId w:val="34"/>
  </w:num>
  <w:num w:numId="35">
    <w:abstractNumId w:val="10"/>
  </w:num>
  <w:num w:numId="36">
    <w:abstractNumId w:val="29"/>
  </w:num>
  <w:num w:numId="37">
    <w:abstractNumId w:val="4"/>
  </w:num>
  <w:num w:numId="38">
    <w:abstractNumId w:val="16"/>
  </w:num>
  <w:num w:numId="39">
    <w:abstractNumId w:val="13"/>
  </w:num>
  <w:num w:numId="40">
    <w:abstractNumId w:val="2"/>
  </w:num>
  <w:num w:numId="41">
    <w:abstractNumId w:val="20"/>
  </w:num>
  <w:num w:numId="4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266ED"/>
    <w:rsid w:val="000322C5"/>
    <w:rsid w:val="00032F5C"/>
    <w:rsid w:val="0003315C"/>
    <w:rsid w:val="00033510"/>
    <w:rsid w:val="00033547"/>
    <w:rsid w:val="000336C0"/>
    <w:rsid w:val="00034DE3"/>
    <w:rsid w:val="00035414"/>
    <w:rsid w:val="00036787"/>
    <w:rsid w:val="0003697F"/>
    <w:rsid w:val="00036B87"/>
    <w:rsid w:val="0003759B"/>
    <w:rsid w:val="00037F4A"/>
    <w:rsid w:val="00040011"/>
    <w:rsid w:val="000406EF"/>
    <w:rsid w:val="0004103D"/>
    <w:rsid w:val="000413CE"/>
    <w:rsid w:val="00041E5B"/>
    <w:rsid w:val="00041E5C"/>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0FE6"/>
    <w:rsid w:val="00091B8E"/>
    <w:rsid w:val="00091E6B"/>
    <w:rsid w:val="00092456"/>
    <w:rsid w:val="00093769"/>
    <w:rsid w:val="0009684F"/>
    <w:rsid w:val="00096A08"/>
    <w:rsid w:val="00097234"/>
    <w:rsid w:val="000A0163"/>
    <w:rsid w:val="000A13D3"/>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92"/>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B8F"/>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271"/>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2663"/>
    <w:rsid w:val="001E3651"/>
    <w:rsid w:val="001E4B4A"/>
    <w:rsid w:val="001E616B"/>
    <w:rsid w:val="001E6933"/>
    <w:rsid w:val="001F0ECF"/>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034"/>
    <w:rsid w:val="002533C2"/>
    <w:rsid w:val="0025345C"/>
    <w:rsid w:val="00254400"/>
    <w:rsid w:val="0025443A"/>
    <w:rsid w:val="00255AE7"/>
    <w:rsid w:val="00255EB5"/>
    <w:rsid w:val="0025618D"/>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6A02"/>
    <w:rsid w:val="00297BCD"/>
    <w:rsid w:val="002A060C"/>
    <w:rsid w:val="002A0B13"/>
    <w:rsid w:val="002A0F55"/>
    <w:rsid w:val="002A28C5"/>
    <w:rsid w:val="002A326B"/>
    <w:rsid w:val="002A34F8"/>
    <w:rsid w:val="002A476C"/>
    <w:rsid w:val="002A4C45"/>
    <w:rsid w:val="002A4DC9"/>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07B"/>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536"/>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2CE7"/>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2C85"/>
    <w:rsid w:val="00415247"/>
    <w:rsid w:val="00415281"/>
    <w:rsid w:val="00415485"/>
    <w:rsid w:val="00416F6D"/>
    <w:rsid w:val="00417975"/>
    <w:rsid w:val="00417BFF"/>
    <w:rsid w:val="0042139C"/>
    <w:rsid w:val="004242B7"/>
    <w:rsid w:val="00424B72"/>
    <w:rsid w:val="00424E0A"/>
    <w:rsid w:val="004251C0"/>
    <w:rsid w:val="0042560B"/>
    <w:rsid w:val="00425760"/>
    <w:rsid w:val="004262F9"/>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6C"/>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545D"/>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4394"/>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6C89"/>
    <w:rsid w:val="00587584"/>
    <w:rsid w:val="005875C0"/>
    <w:rsid w:val="00590C88"/>
    <w:rsid w:val="00591137"/>
    <w:rsid w:val="00591BF7"/>
    <w:rsid w:val="00591E0E"/>
    <w:rsid w:val="0059249B"/>
    <w:rsid w:val="0059289D"/>
    <w:rsid w:val="0059363B"/>
    <w:rsid w:val="0059393E"/>
    <w:rsid w:val="005944FE"/>
    <w:rsid w:val="00595B1E"/>
    <w:rsid w:val="00597EEE"/>
    <w:rsid w:val="005A192C"/>
    <w:rsid w:val="005A1BA1"/>
    <w:rsid w:val="005A2501"/>
    <w:rsid w:val="005A3A2B"/>
    <w:rsid w:val="005A5530"/>
    <w:rsid w:val="005A6465"/>
    <w:rsid w:val="005B08DB"/>
    <w:rsid w:val="005B1418"/>
    <w:rsid w:val="005B17E8"/>
    <w:rsid w:val="005B3D23"/>
    <w:rsid w:val="005B42BC"/>
    <w:rsid w:val="005B5232"/>
    <w:rsid w:val="005B52CE"/>
    <w:rsid w:val="005B539D"/>
    <w:rsid w:val="005B5646"/>
    <w:rsid w:val="005B5B08"/>
    <w:rsid w:val="005B5B29"/>
    <w:rsid w:val="005B5B58"/>
    <w:rsid w:val="005B5EED"/>
    <w:rsid w:val="005B5F97"/>
    <w:rsid w:val="005B696C"/>
    <w:rsid w:val="005B76D2"/>
    <w:rsid w:val="005C06C0"/>
    <w:rsid w:val="005C0AF5"/>
    <w:rsid w:val="005C142E"/>
    <w:rsid w:val="005C160E"/>
    <w:rsid w:val="005C1EDD"/>
    <w:rsid w:val="005C25F9"/>
    <w:rsid w:val="005C2AF4"/>
    <w:rsid w:val="005C2F28"/>
    <w:rsid w:val="005C3549"/>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779"/>
    <w:rsid w:val="00620B01"/>
    <w:rsid w:val="0062100F"/>
    <w:rsid w:val="006210ED"/>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01C8"/>
    <w:rsid w:val="00651B96"/>
    <w:rsid w:val="00652D6F"/>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35A"/>
    <w:rsid w:val="00664557"/>
    <w:rsid w:val="006647EB"/>
    <w:rsid w:val="00664E5E"/>
    <w:rsid w:val="0066591F"/>
    <w:rsid w:val="00665DFF"/>
    <w:rsid w:val="00666D17"/>
    <w:rsid w:val="00667650"/>
    <w:rsid w:val="00671ADD"/>
    <w:rsid w:val="00671B81"/>
    <w:rsid w:val="0067343D"/>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0894"/>
    <w:rsid w:val="0069125D"/>
    <w:rsid w:val="00691555"/>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379DD"/>
    <w:rsid w:val="00742D34"/>
    <w:rsid w:val="00743986"/>
    <w:rsid w:val="00744118"/>
    <w:rsid w:val="00745EB0"/>
    <w:rsid w:val="007465E0"/>
    <w:rsid w:val="007467FC"/>
    <w:rsid w:val="00746C54"/>
    <w:rsid w:val="007478D3"/>
    <w:rsid w:val="00747D68"/>
    <w:rsid w:val="007514CE"/>
    <w:rsid w:val="00753555"/>
    <w:rsid w:val="00753FF2"/>
    <w:rsid w:val="00755265"/>
    <w:rsid w:val="00755374"/>
    <w:rsid w:val="00756272"/>
    <w:rsid w:val="00756CAD"/>
    <w:rsid w:val="00757563"/>
    <w:rsid w:val="00761137"/>
    <w:rsid w:val="007615A5"/>
    <w:rsid w:val="00761859"/>
    <w:rsid w:val="007619A6"/>
    <w:rsid w:val="007623B3"/>
    <w:rsid w:val="00764650"/>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5B2"/>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089B"/>
    <w:rsid w:val="00851CB9"/>
    <w:rsid w:val="008544C5"/>
    <w:rsid w:val="008549E7"/>
    <w:rsid w:val="008556AE"/>
    <w:rsid w:val="00857425"/>
    <w:rsid w:val="00857E92"/>
    <w:rsid w:val="008605DC"/>
    <w:rsid w:val="00860EE4"/>
    <w:rsid w:val="008630FD"/>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DB3"/>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1E2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B688E"/>
    <w:rsid w:val="008C059E"/>
    <w:rsid w:val="008C1F85"/>
    <w:rsid w:val="008C333F"/>
    <w:rsid w:val="008C366B"/>
    <w:rsid w:val="008C4BDE"/>
    <w:rsid w:val="008C55BC"/>
    <w:rsid w:val="008C7F54"/>
    <w:rsid w:val="008D015F"/>
    <w:rsid w:val="008D09C7"/>
    <w:rsid w:val="008D1449"/>
    <w:rsid w:val="008D39B8"/>
    <w:rsid w:val="008D41CA"/>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1310A"/>
    <w:rsid w:val="00913E19"/>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A4"/>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6B55"/>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6A59"/>
    <w:rsid w:val="00A0782B"/>
    <w:rsid w:val="00A1238F"/>
    <w:rsid w:val="00A125E7"/>
    <w:rsid w:val="00A12A18"/>
    <w:rsid w:val="00A1475F"/>
    <w:rsid w:val="00A148BF"/>
    <w:rsid w:val="00A14DCE"/>
    <w:rsid w:val="00A14F1F"/>
    <w:rsid w:val="00A15624"/>
    <w:rsid w:val="00A15764"/>
    <w:rsid w:val="00A209DD"/>
    <w:rsid w:val="00A2230E"/>
    <w:rsid w:val="00A2232D"/>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645"/>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59B"/>
    <w:rsid w:val="00AB4D37"/>
    <w:rsid w:val="00AB5196"/>
    <w:rsid w:val="00AB51B2"/>
    <w:rsid w:val="00AB51D7"/>
    <w:rsid w:val="00AB64F7"/>
    <w:rsid w:val="00AB74D5"/>
    <w:rsid w:val="00AB755B"/>
    <w:rsid w:val="00AC06BD"/>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6D85"/>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515F"/>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86B77"/>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031A"/>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54A7"/>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41A6"/>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773"/>
    <w:rsid w:val="00DF0D04"/>
    <w:rsid w:val="00DF1B3E"/>
    <w:rsid w:val="00DF26C1"/>
    <w:rsid w:val="00DF2FFB"/>
    <w:rsid w:val="00DF35D9"/>
    <w:rsid w:val="00DF3AF9"/>
    <w:rsid w:val="00DF3E63"/>
    <w:rsid w:val="00DF5095"/>
    <w:rsid w:val="00DF57AF"/>
    <w:rsid w:val="00DF64C8"/>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630"/>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3F13"/>
    <w:rsid w:val="00E543C8"/>
    <w:rsid w:val="00E54DCC"/>
    <w:rsid w:val="00E56F25"/>
    <w:rsid w:val="00E5774B"/>
    <w:rsid w:val="00E5793B"/>
    <w:rsid w:val="00E628A0"/>
    <w:rsid w:val="00E638D1"/>
    <w:rsid w:val="00E64FC3"/>
    <w:rsid w:val="00E6552E"/>
    <w:rsid w:val="00E65605"/>
    <w:rsid w:val="00E67012"/>
    <w:rsid w:val="00E677C4"/>
    <w:rsid w:val="00E7059B"/>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5E3C"/>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20E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749"/>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表段落,列,列表段"/>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22B2-2351-4A0A-8A04-F48686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1408</Words>
  <Characters>8028</Characters>
  <Application>Microsoft Office Word</Application>
  <DocSecurity>0</DocSecurity>
  <Lines>66</Lines>
  <Paragraphs>18</Paragraphs>
  <ScaleCrop>false</ScaleCrop>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13</cp:revision>
  <dcterms:created xsi:type="dcterms:W3CDTF">2021-01-10T11:47:00Z</dcterms:created>
  <dcterms:modified xsi:type="dcterms:W3CDTF">2021-01-17T07:57:00Z</dcterms:modified>
</cp:coreProperties>
</file>