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4EB16B0D" w:rsidR="00E05116" w:rsidRPr="00331C4D" w:rsidRDefault="00E05116" w:rsidP="00E0511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w:t>
      </w:r>
      <w:r w:rsidR="00331C4D">
        <w:rPr>
          <w:rFonts w:ascii="Arial" w:eastAsia="바탕" w:hAnsi="Arial" w:cs="Arial"/>
          <w:b/>
          <w:bCs/>
          <w:sz w:val="28"/>
          <w:szCs w:val="24"/>
        </w:rPr>
        <w:t>4</w:t>
      </w:r>
      <w:r>
        <w:rPr>
          <w:rFonts w:ascii="Arial" w:eastAsia="바탕" w:hAnsi="Arial" w:cs="Arial"/>
          <w:b/>
          <w:bCs/>
          <w:sz w:val="28"/>
          <w:szCs w:val="24"/>
        </w:rPr>
        <w:t>-e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w:t>
      </w:r>
      <w:r w:rsidR="002C7DE3" w:rsidRPr="002C7DE3">
        <w:rPr>
          <w:rFonts w:ascii="Arial" w:eastAsia="바탕" w:hAnsi="Arial" w:cs="Arial"/>
          <w:b/>
          <w:bCs/>
          <w:sz w:val="28"/>
          <w:szCs w:val="24"/>
        </w:rPr>
        <w:t>2100905</w:t>
      </w:r>
    </w:p>
    <w:p w14:paraId="0A0F6971" w14:textId="5ED2936C" w:rsidR="00E05116" w:rsidRPr="006369AE" w:rsidRDefault="00882A3A" w:rsidP="00E05116">
      <w:pPr>
        <w:tabs>
          <w:tab w:val="center" w:pos="4536"/>
          <w:tab w:val="right" w:pos="9072"/>
        </w:tabs>
        <w:spacing w:before="0"/>
        <w:ind w:left="284"/>
        <w:jc w:val="left"/>
        <w:rPr>
          <w:rFonts w:ascii="Arial" w:hAnsi="Arial" w:cs="Arial"/>
          <w:b/>
          <w:bCs/>
          <w:sz w:val="28"/>
          <w:szCs w:val="24"/>
          <w:lang w:eastAsia="ja-JP"/>
        </w:rPr>
      </w:pPr>
      <w:r>
        <w:rPr>
          <w:rFonts w:ascii="Arial" w:hAnsi="Arial" w:cs="Arial"/>
          <w:b/>
          <w:bCs/>
          <w:sz w:val="28"/>
          <w:szCs w:val="24"/>
          <w:lang w:eastAsia="ja-JP"/>
        </w:rPr>
        <w:t>e</w:t>
      </w:r>
      <w:r w:rsidR="00E05116" w:rsidRPr="00D3433B">
        <w:rPr>
          <w:rFonts w:ascii="Arial" w:hAnsi="Arial" w:cs="Arial" w:hint="eastAsia"/>
          <w:b/>
          <w:bCs/>
          <w:sz w:val="28"/>
          <w:szCs w:val="24"/>
          <w:lang w:eastAsia="ja-JP"/>
        </w:rPr>
        <w:t>-Meeting</w:t>
      </w:r>
      <w:r w:rsidR="006F1999">
        <w:rPr>
          <w:rFonts w:ascii="Arial" w:hAnsi="Arial" w:cs="Arial"/>
          <w:b/>
          <w:bCs/>
          <w:sz w:val="28"/>
          <w:szCs w:val="24"/>
          <w:lang w:eastAsia="ja-JP"/>
        </w:rPr>
        <w:t>,</w:t>
      </w:r>
      <w:r w:rsidR="00E05116">
        <w:rPr>
          <w:rFonts w:ascii="Arial" w:hAnsi="Arial" w:cs="Arial"/>
          <w:b/>
          <w:bCs/>
          <w:sz w:val="28"/>
          <w:szCs w:val="24"/>
          <w:lang w:eastAsia="ja-JP"/>
        </w:rPr>
        <w:t xml:space="preserve"> </w:t>
      </w:r>
      <w:r w:rsidR="00CD3B9C">
        <w:rPr>
          <w:rFonts w:ascii="Arial" w:hAnsi="Arial" w:cs="Arial"/>
          <w:b/>
          <w:bCs/>
          <w:sz w:val="28"/>
          <w:szCs w:val="24"/>
          <w:lang w:eastAsia="ja-JP"/>
        </w:rPr>
        <w:t>January</w:t>
      </w:r>
      <w:r w:rsidR="006F1999">
        <w:rPr>
          <w:rFonts w:ascii="Arial" w:hAnsi="Arial" w:cs="Arial"/>
          <w:b/>
          <w:bCs/>
          <w:sz w:val="28"/>
          <w:szCs w:val="24"/>
          <w:lang w:eastAsia="ja-JP"/>
        </w:rPr>
        <w:t xml:space="preserve"> 2</w:t>
      </w:r>
      <w:r w:rsidR="00CD3B9C">
        <w:rPr>
          <w:rFonts w:ascii="Arial" w:hAnsi="Arial" w:cs="Arial"/>
          <w:b/>
          <w:bCs/>
          <w:sz w:val="28"/>
          <w:szCs w:val="24"/>
          <w:lang w:eastAsia="ja-JP"/>
        </w:rPr>
        <w:t>5</w:t>
      </w:r>
      <w:r w:rsidR="00E05116" w:rsidRPr="006369AE">
        <w:rPr>
          <w:rFonts w:ascii="Arial" w:hAnsi="Arial" w:cs="Arial"/>
          <w:b/>
          <w:bCs/>
          <w:sz w:val="28"/>
          <w:szCs w:val="24"/>
          <w:vertAlign w:val="superscript"/>
          <w:lang w:eastAsia="ja-JP"/>
        </w:rPr>
        <w:t>th</w:t>
      </w:r>
      <w:r w:rsidR="00E05116" w:rsidRPr="00C9277E">
        <w:rPr>
          <w:rFonts w:ascii="Arial" w:hAnsi="Arial" w:cs="Arial"/>
          <w:b/>
          <w:bCs/>
          <w:sz w:val="28"/>
          <w:szCs w:val="24"/>
          <w:lang w:eastAsia="ja-JP"/>
        </w:rPr>
        <w:t xml:space="preserve"> – </w:t>
      </w:r>
      <w:r w:rsidR="00CD3B9C">
        <w:rPr>
          <w:rFonts w:ascii="Arial" w:hAnsi="Arial" w:cs="Arial"/>
          <w:b/>
          <w:bCs/>
          <w:sz w:val="28"/>
          <w:szCs w:val="24"/>
          <w:lang w:eastAsia="ja-JP"/>
        </w:rPr>
        <w:t>February</w:t>
      </w:r>
      <w:r w:rsidR="006F1999">
        <w:rPr>
          <w:rFonts w:ascii="Arial" w:hAnsi="Arial" w:cs="Arial"/>
          <w:b/>
          <w:bCs/>
          <w:sz w:val="28"/>
          <w:szCs w:val="24"/>
          <w:lang w:eastAsia="ja-JP"/>
        </w:rPr>
        <w:t xml:space="preserve"> </w:t>
      </w:r>
      <w:r w:rsidR="00CD3B9C">
        <w:rPr>
          <w:rFonts w:ascii="Arial" w:hAnsi="Arial" w:cs="Arial"/>
          <w:b/>
          <w:bCs/>
          <w:sz w:val="28"/>
          <w:szCs w:val="24"/>
          <w:lang w:eastAsia="ja-JP"/>
        </w:rPr>
        <w:t>5</w:t>
      </w:r>
      <w:r w:rsidR="00003BF1">
        <w:rPr>
          <w:rFonts w:ascii="Arial" w:hAnsi="Arial" w:cs="Arial"/>
          <w:b/>
          <w:bCs/>
          <w:sz w:val="28"/>
          <w:szCs w:val="24"/>
          <w:vertAlign w:val="superscript"/>
          <w:lang w:eastAsia="ja-JP"/>
        </w:rPr>
        <w:t>th</w:t>
      </w:r>
      <w:r w:rsidR="00E05116">
        <w:rPr>
          <w:rFonts w:ascii="Arial" w:hAnsi="Arial" w:cs="Arial"/>
          <w:b/>
          <w:bCs/>
          <w:sz w:val="28"/>
          <w:szCs w:val="24"/>
          <w:lang w:eastAsia="ja-JP"/>
        </w:rPr>
        <w:t>, 202</w:t>
      </w:r>
      <w:r w:rsidR="00CD3B9C">
        <w:rPr>
          <w:rFonts w:ascii="Arial" w:hAnsi="Arial" w:cs="Arial"/>
          <w:b/>
          <w:bCs/>
          <w:sz w:val="28"/>
          <w:szCs w:val="24"/>
          <w:lang w:eastAsia="ja-JP"/>
        </w:rPr>
        <w:t>1</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25766494"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DCI-based power saving adaptation during DRX 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77777777" w:rsidR="00E0127D" w:rsidRP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According to WID 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E0127D" w:rsidRPr="00E0127D" w14:paraId="2B020E95" w14:textId="77777777" w:rsidTr="00327538">
        <w:tc>
          <w:tcPr>
            <w:tcW w:w="9628" w:type="dxa"/>
          </w:tcPr>
          <w:p w14:paraId="40714549" w14:textId="77777777" w:rsidR="00E0127D" w:rsidRPr="00E0127D" w:rsidRDefault="00E0127D" w:rsidP="00E0127D">
            <w:pPr>
              <w:pStyle w:val="ae"/>
              <w:numPr>
                <w:ilvl w:val="0"/>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547BCB79" w14:textId="77777777" w:rsidR="00E0127D" w:rsidRPr="00E0127D" w:rsidRDefault="00E0127D" w:rsidP="00E0127D">
            <w:pPr>
              <w:pStyle w:val="ae"/>
              <w:numPr>
                <w:ilvl w:val="1"/>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extension(s) to Rel-16 DCI-based power saving adaptation during DRX Active Time for an active BWP, including PDCCH monitoring reduction when C-DRX is configured [RAN1]</w:t>
            </w:r>
          </w:p>
          <w:p w14:paraId="2199F96A" w14:textId="152BFC8F" w:rsidR="00E0127D" w:rsidRPr="00E0127D" w:rsidRDefault="00E0127D" w:rsidP="00E0127D">
            <w:pPr>
              <w:pStyle w:val="ae"/>
              <w:numPr>
                <w:ilvl w:val="2"/>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08F63104" w14:textId="0297251A" w:rsidR="00E0127D" w:rsidRPr="00E0127D" w:rsidRDefault="00E0127D" w:rsidP="00E0127D">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w:t>
      </w:r>
      <w:r w:rsidRPr="00E0127D">
        <w:rPr>
          <w:rFonts w:eastAsiaTheme="minorEastAsia"/>
          <w:sz w:val="22"/>
          <w:szCs w:val="22"/>
          <w:lang w:eastAsia="ko-KR"/>
        </w:rPr>
        <w:t>ode UE.</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4E130B8" w14:textId="77777777" w:rsidR="00A32059" w:rsidRDefault="003F79DA" w:rsidP="003F79DA">
      <w:pPr>
        <w:spacing w:after="0"/>
        <w:ind w:left="0" w:firstLine="0"/>
        <w:rPr>
          <w:rFonts w:eastAsiaTheme="minorEastAsia"/>
          <w:sz w:val="22"/>
          <w:lang w:eastAsia="ko-KR"/>
        </w:rPr>
      </w:pPr>
      <w:r>
        <w:rPr>
          <w:rFonts w:eastAsiaTheme="minorEastAsia" w:hint="eastAsia"/>
          <w:sz w:val="22"/>
          <w:lang w:eastAsia="ko-KR"/>
        </w:rPr>
        <w:t xml:space="preserve">As stated in the WID </w:t>
      </w:r>
      <w:r>
        <w:rPr>
          <w:rFonts w:eastAsiaTheme="minorEastAsia"/>
          <w:sz w:val="22"/>
          <w:lang w:eastAsia="ko-KR"/>
        </w:rPr>
        <w:fldChar w:fldCharType="begin"/>
      </w:r>
      <w:r>
        <w:rPr>
          <w:rFonts w:eastAsiaTheme="minorEastAsia"/>
          <w:sz w:val="22"/>
          <w:lang w:eastAsia="ko-KR"/>
        </w:rPr>
        <w:instrText xml:space="preserve"> </w:instrText>
      </w:r>
      <w:r>
        <w:rPr>
          <w:rFonts w:eastAsiaTheme="minorEastAsia" w:hint="eastAsia"/>
          <w:sz w:val="22"/>
          <w:lang w:eastAsia="ko-KR"/>
        </w:rPr>
        <w:instrText>REF _Ref54339921 \r \h</w:instrText>
      </w:r>
      <w:r>
        <w:rPr>
          <w:rFonts w:eastAsiaTheme="minorEastAsia"/>
          <w:sz w:val="22"/>
          <w:lang w:eastAsia="ko-KR"/>
        </w:rPr>
        <w:instrText xml:space="preserve"> </w:instrText>
      </w:r>
      <w:r>
        <w:rPr>
          <w:rFonts w:eastAsiaTheme="minorEastAsia"/>
          <w:sz w:val="22"/>
          <w:lang w:eastAsia="ko-KR"/>
        </w:rPr>
      </w:r>
      <w:r>
        <w:rPr>
          <w:rFonts w:eastAsiaTheme="minorEastAsia"/>
          <w:sz w:val="22"/>
          <w:lang w:eastAsia="ko-KR"/>
        </w:rPr>
        <w:fldChar w:fldCharType="separate"/>
      </w:r>
      <w:r>
        <w:rPr>
          <w:rFonts w:eastAsiaTheme="minorEastAsia"/>
          <w:sz w:val="22"/>
          <w:lang w:eastAsia="ko-KR"/>
        </w:rPr>
        <w:t>[1]</w:t>
      </w:r>
      <w:r>
        <w:rPr>
          <w:rFonts w:eastAsiaTheme="minorEastAsia"/>
          <w:sz w:val="22"/>
          <w:lang w:eastAsia="ko-KR"/>
        </w:rPr>
        <w:fldChar w:fldCharType="end"/>
      </w:r>
      <w:r>
        <w:rPr>
          <w:rFonts w:eastAsiaTheme="minorEastAsia"/>
          <w:sz w:val="22"/>
          <w:lang w:eastAsia="ko-KR"/>
        </w:rPr>
        <w:t xml:space="preserve">, one of Rel-17 power saving techniques is enhancements on power saving techniques for connected-mode UE, more specifically extension(s) to Rel-16 DCI based power saving adaptation during DRX Active Time for an active BWP. </w:t>
      </w:r>
    </w:p>
    <w:p w14:paraId="55F42A77" w14:textId="32CD16B9" w:rsidR="00A32059" w:rsidRDefault="003F79DA" w:rsidP="003F79DA">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sidR="00A32059">
        <w:rPr>
          <w:rFonts w:eastAsiaTheme="minorEastAsia"/>
          <w:sz w:val="22"/>
          <w:lang w:eastAsia="ko-KR"/>
        </w:rPr>
        <w:t xml:space="preserve"> estimations and blind decodes. In the RAN1#10</w:t>
      </w:r>
      <w:r w:rsidR="00F47155">
        <w:rPr>
          <w:rFonts w:eastAsiaTheme="minorEastAsia"/>
          <w:sz w:val="22"/>
          <w:lang w:eastAsia="ko-KR"/>
        </w:rPr>
        <w:t>3</w:t>
      </w:r>
      <w:r w:rsidR="00A32059">
        <w:rPr>
          <w:rFonts w:eastAsiaTheme="minorEastAsia"/>
          <w:sz w:val="22"/>
          <w:lang w:eastAsia="ko-KR"/>
        </w:rPr>
        <w:t xml:space="preserve">-e meeting, candidate techniques for </w:t>
      </w:r>
      <w:r w:rsidR="00A32059" w:rsidRPr="00D47553">
        <w:rPr>
          <w:rFonts w:eastAsiaTheme="minorEastAsia"/>
          <w:sz w:val="22"/>
          <w:lang w:eastAsia="ko-KR"/>
        </w:rPr>
        <w:t>decreasing power consumption on PDCCH monitoring</w:t>
      </w:r>
      <w:r w:rsidR="00A32059">
        <w:rPr>
          <w:rFonts w:eastAsiaTheme="minorEastAsia"/>
          <w:sz w:val="22"/>
          <w:lang w:eastAsia="ko-KR"/>
        </w:rPr>
        <w:t xml:space="preserve"> were </w:t>
      </w:r>
      <w:r w:rsidR="00976E36">
        <w:rPr>
          <w:rFonts w:eastAsiaTheme="minorEastAsia"/>
          <w:sz w:val="22"/>
          <w:lang w:eastAsia="ko-KR"/>
        </w:rPr>
        <w:t xml:space="preserve">narrowed down and agreed </w:t>
      </w:r>
      <w:r w:rsidR="00A32059">
        <w:rPr>
          <w:rFonts w:eastAsiaTheme="minorEastAsia"/>
          <w:sz w:val="22"/>
          <w:lang w:eastAsia="ko-KR"/>
        </w:rPr>
        <w:t>as follows:</w:t>
      </w:r>
    </w:p>
    <w:tbl>
      <w:tblPr>
        <w:tblStyle w:val="a8"/>
        <w:tblW w:w="0" w:type="auto"/>
        <w:tblLook w:val="04A0" w:firstRow="1" w:lastRow="0" w:firstColumn="1" w:lastColumn="0" w:noHBand="0" w:noVBand="1"/>
      </w:tblPr>
      <w:tblGrid>
        <w:gridCol w:w="9628"/>
      </w:tblGrid>
      <w:tr w:rsidR="00976E36" w14:paraId="5380E9D7" w14:textId="77777777" w:rsidTr="00976E36">
        <w:tc>
          <w:tcPr>
            <w:tcW w:w="9628" w:type="dxa"/>
          </w:tcPr>
          <w:p w14:paraId="10B85251" w14:textId="77777777" w:rsidR="00976E36" w:rsidRPr="00976E36" w:rsidRDefault="00976E36" w:rsidP="00976E36">
            <w:pPr>
              <w:overflowPunct w:val="0"/>
              <w:autoSpaceDE w:val="0"/>
              <w:autoSpaceDN w:val="0"/>
              <w:adjustRightInd w:val="0"/>
              <w:spacing w:before="0" w:line="259" w:lineRule="auto"/>
              <w:ind w:left="0" w:firstLine="0"/>
              <w:jc w:val="left"/>
              <w:textAlignment w:val="baseline"/>
              <w:rPr>
                <w:rFonts w:eastAsia="SimSun"/>
                <w:highlight w:val="green"/>
                <w:lang w:val="en-US" w:eastAsia="x-none"/>
              </w:rPr>
            </w:pPr>
            <w:r w:rsidRPr="00976E36">
              <w:rPr>
                <w:rFonts w:eastAsia="SimSun"/>
                <w:highlight w:val="green"/>
                <w:lang w:val="en-US" w:eastAsia="x-none"/>
              </w:rPr>
              <w:t>Agreements:</w:t>
            </w:r>
          </w:p>
          <w:p w14:paraId="0A3AB37D" w14:textId="77777777" w:rsidR="00976E36" w:rsidRPr="00976E36" w:rsidRDefault="00976E36" w:rsidP="00976E36">
            <w:pPr>
              <w:numPr>
                <w:ilvl w:val="0"/>
                <w:numId w:val="28"/>
              </w:numPr>
              <w:overflowPunct w:val="0"/>
              <w:autoSpaceDE w:val="0"/>
              <w:autoSpaceDN w:val="0"/>
              <w:adjustRightInd w:val="0"/>
              <w:spacing w:before="100" w:beforeAutospacing="1" w:after="100" w:afterAutospacing="1" w:line="240" w:lineRule="auto"/>
              <w:jc w:val="left"/>
              <w:textAlignment w:val="baseline"/>
              <w:rPr>
                <w:rFonts w:eastAsia="SimSun"/>
                <w:b/>
                <w:bCs/>
                <w:szCs w:val="22"/>
                <w:lang w:val="en-US"/>
              </w:rPr>
            </w:pPr>
            <w:r w:rsidRPr="00976E36">
              <w:rPr>
                <w:rFonts w:eastAsia="SimSun" w:cs="Arial"/>
                <w:sz w:val="21"/>
                <w:szCs w:val="21"/>
                <w:lang w:val="en-US"/>
              </w:rPr>
              <w:t xml:space="preserve">Specify at least one of the following options for Rel-17 dynamic PDCCH adaptation </w:t>
            </w:r>
            <w:r w:rsidRPr="00976E36">
              <w:rPr>
                <w:rFonts w:eastAsia="SimSun" w:cs="Arial"/>
                <w:strike/>
                <w:color w:val="FF0000"/>
                <w:sz w:val="21"/>
                <w:szCs w:val="21"/>
                <w:lang w:val="en-US"/>
              </w:rPr>
              <w:t>in time-domain</w:t>
            </w:r>
            <w:r w:rsidRPr="00976E36">
              <w:rPr>
                <w:rFonts w:eastAsia="SimSun" w:cs="Arial"/>
                <w:sz w:val="21"/>
                <w:szCs w:val="21"/>
                <w:lang w:val="en-US"/>
              </w:rPr>
              <w:t xml:space="preserve"> for active time,</w:t>
            </w:r>
          </w:p>
          <w:p w14:paraId="09046F85" w14:textId="77777777" w:rsidR="00976E36" w:rsidRPr="00976E36" w:rsidRDefault="00976E36" w:rsidP="00976E36">
            <w:pPr>
              <w:numPr>
                <w:ilvl w:val="1"/>
                <w:numId w:val="28"/>
              </w:numPr>
              <w:overflowPunct w:val="0"/>
              <w:autoSpaceDE w:val="0"/>
              <w:autoSpaceDN w:val="0"/>
              <w:adjustRightInd w:val="0"/>
              <w:spacing w:before="100" w:beforeAutospacing="1" w:after="100" w:afterAutospacing="1" w:line="240" w:lineRule="auto"/>
              <w:jc w:val="left"/>
              <w:textAlignment w:val="baseline"/>
              <w:rPr>
                <w:rFonts w:eastAsia="SimSun"/>
                <w:b/>
                <w:bCs/>
                <w:lang w:val="en-US"/>
              </w:rPr>
            </w:pPr>
            <w:r w:rsidRPr="00976E36">
              <w:rPr>
                <w:rFonts w:eastAsia="SimSun" w:cs="Arial"/>
                <w:sz w:val="21"/>
                <w:szCs w:val="21"/>
                <w:lang w:val="en-US"/>
              </w:rPr>
              <w:t xml:space="preserve">Option 1: Search space set group switching,e.g., </w:t>
            </w:r>
            <w:r w:rsidRPr="00976E36">
              <w:rPr>
                <w:rFonts w:eastAsia="SimSun" w:cs="Arial"/>
                <w:strike/>
                <w:color w:val="FF0000"/>
                <w:sz w:val="21"/>
                <w:szCs w:val="21"/>
                <w:lang w:val="en-US"/>
              </w:rPr>
              <w:t>potential adjustments/enhancements for</w:t>
            </w:r>
            <w:r w:rsidRPr="00976E36">
              <w:rPr>
                <w:rFonts w:eastAsia="SimSun" w:cs="Arial"/>
                <w:color w:val="FF0000"/>
                <w:sz w:val="21"/>
                <w:szCs w:val="21"/>
                <w:u w:val="single"/>
                <w:lang w:val="en-US"/>
              </w:rPr>
              <w:t>including</w:t>
            </w:r>
            <w:r w:rsidRPr="00976E36">
              <w:rPr>
                <w:rFonts w:eastAsia="SimSun" w:cs="Arial"/>
                <w:sz w:val="21"/>
                <w:szCs w:val="21"/>
                <w:lang w:val="en-US"/>
              </w:rPr>
              <w:t xml:space="preserve"> explicit and implicit search space</w:t>
            </w:r>
            <w:r w:rsidRPr="00976E36">
              <w:rPr>
                <w:rFonts w:eastAsia="SimSun" w:cs="Arial"/>
                <w:color w:val="FF0000"/>
                <w:sz w:val="21"/>
                <w:szCs w:val="21"/>
                <w:u w:val="single"/>
                <w:lang w:val="en-US"/>
              </w:rPr>
              <w:t>set</w:t>
            </w:r>
            <w:r w:rsidRPr="00976E36">
              <w:rPr>
                <w:rFonts w:eastAsia="SimSun" w:cs="Arial"/>
                <w:sz w:val="21"/>
                <w:szCs w:val="21"/>
                <w:lang w:val="en-US"/>
              </w:rPr>
              <w:t xml:space="preserve"> group switching</w:t>
            </w:r>
            <w:r w:rsidRPr="00976E36">
              <w:rPr>
                <w:rFonts w:eastAsia="SimSun" w:cs="Arial"/>
                <w:strike/>
                <w:sz w:val="21"/>
                <w:szCs w:val="21"/>
                <w:lang w:val="en-US"/>
              </w:rPr>
              <w:t xml:space="preserve"> </w:t>
            </w:r>
            <w:r w:rsidRPr="00976E36">
              <w:rPr>
                <w:rFonts w:eastAsia="SimSun" w:cs="Arial"/>
                <w:strike/>
                <w:color w:val="FF0000"/>
                <w:sz w:val="21"/>
                <w:szCs w:val="21"/>
                <w:lang w:val="en-US"/>
              </w:rPr>
              <w:t xml:space="preserve">specified in R16 for NR-U </w:t>
            </w:r>
          </w:p>
          <w:p w14:paraId="0A370222" w14:textId="77777777" w:rsidR="00976E36" w:rsidRPr="00976E36" w:rsidRDefault="00976E36" w:rsidP="00976E36">
            <w:pPr>
              <w:numPr>
                <w:ilvl w:val="1"/>
                <w:numId w:val="28"/>
              </w:numPr>
              <w:overflowPunct w:val="0"/>
              <w:autoSpaceDE w:val="0"/>
              <w:autoSpaceDN w:val="0"/>
              <w:adjustRightInd w:val="0"/>
              <w:spacing w:before="100" w:beforeAutospacing="1" w:after="100" w:afterAutospacing="1" w:line="240" w:lineRule="auto"/>
              <w:jc w:val="left"/>
              <w:textAlignment w:val="baseline"/>
              <w:rPr>
                <w:rFonts w:eastAsia="SimSun"/>
                <w:b/>
                <w:bCs/>
                <w:lang w:val="en-US"/>
              </w:rPr>
            </w:pPr>
            <w:r w:rsidRPr="00976E36">
              <w:rPr>
                <w:rFonts w:eastAsia="SimSun" w:cs="Arial"/>
                <w:sz w:val="21"/>
                <w:szCs w:val="21"/>
                <w:lang w:val="en-US"/>
              </w:rPr>
              <w:t>Option 2: PDCCH skipping for a certain duration / DRX cycle</w:t>
            </w:r>
          </w:p>
          <w:p w14:paraId="7B598A65" w14:textId="77777777" w:rsidR="00976E36" w:rsidRPr="00976E36" w:rsidRDefault="00976E36" w:rsidP="00976E36">
            <w:pPr>
              <w:numPr>
                <w:ilvl w:val="0"/>
                <w:numId w:val="28"/>
              </w:numPr>
              <w:overflowPunct w:val="0"/>
              <w:autoSpaceDE w:val="0"/>
              <w:autoSpaceDN w:val="0"/>
              <w:adjustRightInd w:val="0"/>
              <w:spacing w:before="100" w:beforeAutospacing="1" w:after="100" w:afterAutospacing="1" w:line="240" w:lineRule="auto"/>
              <w:jc w:val="left"/>
              <w:textAlignment w:val="baseline"/>
              <w:rPr>
                <w:rFonts w:eastAsia="SimSun"/>
                <w:b/>
                <w:bCs/>
                <w:lang w:val="en-US"/>
              </w:rPr>
            </w:pPr>
            <w:r w:rsidRPr="00976E36">
              <w:rPr>
                <w:rFonts w:eastAsia="SimSun" w:cs="Arial"/>
                <w:sz w:val="21"/>
                <w:szCs w:val="21"/>
                <w:lang w:val="en-US"/>
              </w:rPr>
              <w:t>FFS: which option(s)</w:t>
            </w:r>
            <w:r w:rsidRPr="00976E36">
              <w:rPr>
                <w:rFonts w:eastAsia="SimSun" w:cs="Arial"/>
                <w:strike/>
                <w:color w:val="FF0000"/>
                <w:sz w:val="21"/>
                <w:szCs w:val="21"/>
                <w:lang w:val="en-US"/>
              </w:rPr>
              <w:t>(e.g. taking into account additional gain of option 1 over option 2, or vice-versa)</w:t>
            </w:r>
          </w:p>
          <w:p w14:paraId="351F3FCD" w14:textId="77777777" w:rsidR="00976E36" w:rsidRPr="00976E36" w:rsidRDefault="00976E36" w:rsidP="00976E36">
            <w:pPr>
              <w:numPr>
                <w:ilvl w:val="0"/>
                <w:numId w:val="28"/>
              </w:numPr>
              <w:overflowPunct w:val="0"/>
              <w:autoSpaceDE w:val="0"/>
              <w:autoSpaceDN w:val="0"/>
              <w:adjustRightInd w:val="0"/>
              <w:spacing w:before="100" w:beforeAutospacing="1" w:after="100" w:afterAutospacing="1" w:line="240" w:lineRule="auto"/>
              <w:jc w:val="left"/>
              <w:textAlignment w:val="baseline"/>
              <w:rPr>
                <w:rFonts w:eastAsia="SimSun"/>
                <w:b/>
                <w:bCs/>
                <w:lang w:val="en-US"/>
              </w:rPr>
            </w:pPr>
            <w:r w:rsidRPr="00976E36">
              <w:rPr>
                <w:rFonts w:eastAsia="SimSun" w:cs="Arial"/>
                <w:sz w:val="21"/>
                <w:szCs w:val="21"/>
                <w:lang w:val="en-US"/>
              </w:rPr>
              <w:t>Candidate DCI formats for dynamic PDCCH adaptation include DCI formats 1_1(including scheduling and non-scheduling DCI), 0_1, 1_2, 0_2, 2_0, 2_6.</w:t>
            </w:r>
          </w:p>
          <w:p w14:paraId="0ADF5FBC" w14:textId="77777777" w:rsidR="00976E36" w:rsidRPr="00976E36" w:rsidRDefault="00976E36" w:rsidP="00976E36">
            <w:pPr>
              <w:numPr>
                <w:ilvl w:val="0"/>
                <w:numId w:val="28"/>
              </w:numPr>
              <w:overflowPunct w:val="0"/>
              <w:autoSpaceDE w:val="0"/>
              <w:autoSpaceDN w:val="0"/>
              <w:adjustRightInd w:val="0"/>
              <w:spacing w:before="100" w:beforeAutospacing="1" w:after="100" w:afterAutospacing="1" w:line="240" w:lineRule="auto"/>
              <w:jc w:val="left"/>
              <w:textAlignment w:val="baseline"/>
              <w:rPr>
                <w:rFonts w:eastAsia="SimSun"/>
                <w:b/>
                <w:bCs/>
                <w:lang w:val="en-US"/>
              </w:rPr>
            </w:pPr>
            <w:r w:rsidRPr="00976E36">
              <w:rPr>
                <w:rFonts w:eastAsia="SimSun" w:cs="Arial"/>
                <w:sz w:val="21"/>
                <w:szCs w:val="21"/>
                <w:lang w:val="en-US"/>
              </w:rPr>
              <w:lastRenderedPageBreak/>
              <w:t>Note:</w:t>
            </w:r>
          </w:p>
          <w:p w14:paraId="366874FB" w14:textId="77777777" w:rsidR="00976E36" w:rsidRPr="00976E36" w:rsidRDefault="00976E36" w:rsidP="00976E36">
            <w:pPr>
              <w:numPr>
                <w:ilvl w:val="1"/>
                <w:numId w:val="28"/>
              </w:numPr>
              <w:overflowPunct w:val="0"/>
              <w:autoSpaceDE w:val="0"/>
              <w:autoSpaceDN w:val="0"/>
              <w:adjustRightInd w:val="0"/>
              <w:spacing w:before="100" w:beforeAutospacing="1" w:after="100" w:afterAutospacing="1" w:line="240" w:lineRule="auto"/>
              <w:jc w:val="left"/>
              <w:textAlignment w:val="baseline"/>
              <w:rPr>
                <w:rFonts w:eastAsia="SimSun"/>
                <w:b/>
                <w:bCs/>
                <w:lang w:val="en-US"/>
              </w:rPr>
            </w:pPr>
            <w:r w:rsidRPr="00976E36">
              <w:rPr>
                <w:rFonts w:eastAsia="SimSun" w:cs="Arial"/>
                <w:sz w:val="21"/>
                <w:szCs w:val="21"/>
                <w:lang w:val="en-US"/>
              </w:rPr>
              <w:t>Companies are encouraged to provide analysis on specification impact,</w:t>
            </w:r>
            <w:r w:rsidRPr="00976E36">
              <w:rPr>
                <w:rFonts w:eastAsia="SimSun"/>
                <w:b/>
                <w:bCs/>
                <w:sz w:val="14"/>
                <w:szCs w:val="14"/>
              </w:rPr>
              <w:t> </w:t>
            </w:r>
            <w:r w:rsidRPr="00976E36">
              <w:rPr>
                <w:rFonts w:eastAsia="SimSun" w:cs="Arial"/>
                <w:sz w:val="21"/>
                <w:szCs w:val="21"/>
                <w:lang w:val="en-US"/>
              </w:rPr>
              <w:t>power saving benefit and system impact (e.g., packet latency, system overhead)</w:t>
            </w:r>
          </w:p>
          <w:p w14:paraId="3A9A7B81" w14:textId="5B46CBC4" w:rsidR="00976E36" w:rsidRPr="00976E36" w:rsidRDefault="00976E36" w:rsidP="00976E36">
            <w:pPr>
              <w:numPr>
                <w:ilvl w:val="0"/>
                <w:numId w:val="28"/>
              </w:numPr>
              <w:overflowPunct w:val="0"/>
              <w:autoSpaceDE w:val="0"/>
              <w:autoSpaceDN w:val="0"/>
              <w:adjustRightInd w:val="0"/>
              <w:spacing w:before="100" w:beforeAutospacing="1" w:after="100" w:afterAutospacing="1" w:line="240" w:lineRule="auto"/>
              <w:jc w:val="left"/>
              <w:textAlignment w:val="baseline"/>
              <w:rPr>
                <w:rFonts w:eastAsiaTheme="minorEastAsia"/>
                <w:sz w:val="22"/>
                <w:lang w:val="en-US" w:eastAsia="ko-KR"/>
              </w:rPr>
            </w:pPr>
            <w:r w:rsidRPr="00976E36">
              <w:rPr>
                <w:rFonts w:eastAsia="SimSun" w:cs="Arial"/>
                <w:sz w:val="21"/>
                <w:szCs w:val="21"/>
                <w:lang w:val="en-US"/>
              </w:rPr>
              <w:t>FFS: other schemes are not precluded for further study</w:t>
            </w:r>
          </w:p>
        </w:tc>
      </w:tr>
    </w:tbl>
    <w:p w14:paraId="133DE77E" w14:textId="0045CF2C" w:rsidR="002566D3" w:rsidRDefault="00504EE8" w:rsidP="002C3D85">
      <w:pPr>
        <w:ind w:left="0" w:firstLine="0"/>
        <w:rPr>
          <w:rFonts w:eastAsiaTheme="minorEastAsia"/>
          <w:sz w:val="22"/>
          <w:lang w:eastAsia="ko-KR"/>
        </w:rPr>
      </w:pPr>
      <w:r>
        <w:rPr>
          <w:rFonts w:eastAsiaTheme="minorEastAsia" w:hint="eastAsia"/>
          <w:sz w:val="22"/>
          <w:lang w:eastAsia="ko-KR"/>
        </w:rPr>
        <w:lastRenderedPageBreak/>
        <w:t xml:space="preserve">In this contribution, we discuss </w:t>
      </w:r>
      <w:r w:rsidR="002378B8">
        <w:rPr>
          <w:rFonts w:eastAsiaTheme="minorEastAsia"/>
          <w:sz w:val="22"/>
          <w:lang w:eastAsia="ko-KR"/>
        </w:rPr>
        <w:t xml:space="preserve">candidate techniques for </w:t>
      </w:r>
      <w:r>
        <w:rPr>
          <w:rFonts w:eastAsiaTheme="minorEastAsia"/>
          <w:sz w:val="22"/>
          <w:lang w:eastAsia="ko-KR"/>
        </w:rPr>
        <w:t xml:space="preserve">PDCCH monitoring adaptation for Rel-17 power saving. </w:t>
      </w:r>
      <w:r w:rsidR="00015B32">
        <w:rPr>
          <w:rFonts w:eastAsiaTheme="minorEastAsia" w:hint="eastAsia"/>
          <w:sz w:val="22"/>
          <w:lang w:eastAsia="ko-KR"/>
        </w:rPr>
        <w:t xml:space="preserve">For triggering PDCCH monitoring adaptation, we can consider </w:t>
      </w:r>
      <w:r w:rsidR="00015B32">
        <w:rPr>
          <w:rFonts w:eastAsiaTheme="minorEastAsia"/>
          <w:sz w:val="22"/>
          <w:lang w:eastAsia="ko-KR"/>
        </w:rPr>
        <w:t>S</w:t>
      </w:r>
      <w:r w:rsidR="002566D3">
        <w:rPr>
          <w:rFonts w:eastAsiaTheme="minorEastAsia" w:hint="eastAsia"/>
          <w:sz w:val="22"/>
          <w:lang w:eastAsia="ko-KR"/>
        </w:rPr>
        <w:t xml:space="preserve">cheduling DCI (i.e. </w:t>
      </w:r>
      <w:r w:rsidR="002566D3">
        <w:rPr>
          <w:rFonts w:eastAsiaTheme="minorEastAsia"/>
          <w:sz w:val="22"/>
          <w:lang w:eastAsia="ko-KR"/>
        </w:rPr>
        <w:t>DCI format x_1, x_2) or non-sched</w:t>
      </w:r>
      <w:r w:rsidR="00015B32">
        <w:rPr>
          <w:rFonts w:eastAsiaTheme="minorEastAsia"/>
          <w:sz w:val="22"/>
          <w:lang w:eastAsia="ko-KR"/>
        </w:rPr>
        <w:t xml:space="preserve">uling DCI (e.g. DCI format 2_6). </w:t>
      </w:r>
    </w:p>
    <w:p w14:paraId="1C3D9D22" w14:textId="77777777" w:rsidR="000F7F6A" w:rsidRDefault="000F7F6A" w:rsidP="000F7F6A">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DCI format 2_6 outside DRX Active Time</w:t>
      </w:r>
    </w:p>
    <w:p w14:paraId="02C1DF65" w14:textId="231C5846" w:rsidR="000F7F6A" w:rsidRDefault="000F7F6A" w:rsidP="000F7F6A">
      <w:pPr>
        <w:ind w:left="0" w:firstLine="0"/>
        <w:rPr>
          <w:rFonts w:eastAsiaTheme="minorEastAsia"/>
          <w:sz w:val="22"/>
          <w:lang w:val="en-US" w:eastAsia="ko-KR"/>
        </w:rPr>
      </w:pPr>
      <w:r w:rsidRPr="00504EE8">
        <w:rPr>
          <w:rFonts w:eastAsiaTheme="minorEastAsia"/>
          <w:sz w:val="22"/>
          <w:lang w:val="en-US" w:eastAsia="ko-KR"/>
        </w:rPr>
        <w:t xml:space="preserve">In Rel-16, new DCI format (i.e., DCI format 2_6) was introduced to indicate whether </w:t>
      </w:r>
      <w:r w:rsidR="002378B8">
        <w:rPr>
          <w:rFonts w:eastAsiaTheme="minorEastAsia"/>
          <w:sz w:val="22"/>
          <w:lang w:val="en-US" w:eastAsia="ko-KR"/>
        </w:rPr>
        <w:t xml:space="preserve">to </w:t>
      </w:r>
      <w:r w:rsidRPr="00504EE8">
        <w:rPr>
          <w:rFonts w:eastAsiaTheme="minorEastAsia"/>
          <w:sz w:val="22"/>
          <w:lang w:val="en-US" w:eastAsia="ko-KR"/>
        </w:rPr>
        <w:t>wake up or not on next long DRX cycle. It means that the UE is indicated to monitor or skip monitor</w:t>
      </w:r>
      <w:r w:rsidR="002378B8">
        <w:rPr>
          <w:rFonts w:eastAsiaTheme="minorEastAsia"/>
          <w:sz w:val="22"/>
          <w:lang w:val="en-US" w:eastAsia="ko-KR"/>
        </w:rPr>
        <w:t>ing</w:t>
      </w:r>
      <w:r w:rsidRPr="00504EE8">
        <w:rPr>
          <w:rFonts w:eastAsiaTheme="minorEastAsia"/>
          <w:sz w:val="22"/>
          <w:lang w:val="en-US" w:eastAsia="ko-KR"/>
        </w:rPr>
        <w:t xml:space="preserve"> all configured </w:t>
      </w:r>
      <w:r>
        <w:rPr>
          <w:rFonts w:eastAsiaTheme="minorEastAsia"/>
          <w:sz w:val="22"/>
          <w:lang w:val="en-US" w:eastAsia="ko-KR"/>
        </w:rPr>
        <w:t>SS</w:t>
      </w:r>
      <w:r w:rsidRPr="00504EE8">
        <w:rPr>
          <w:rFonts w:eastAsiaTheme="minorEastAsia"/>
          <w:sz w:val="22"/>
          <w:lang w:val="en-US" w:eastAsia="ko-KR"/>
        </w:rPr>
        <w:t xml:space="preserve"> sets </w:t>
      </w:r>
      <w:r w:rsidR="002378B8">
        <w:rPr>
          <w:rFonts w:eastAsiaTheme="minorEastAsia"/>
          <w:sz w:val="22"/>
          <w:lang w:val="en-US" w:eastAsia="ko-KR"/>
        </w:rPr>
        <w:t>in the</w:t>
      </w:r>
      <w:r w:rsidR="002378B8" w:rsidRPr="00504EE8">
        <w:rPr>
          <w:rFonts w:eastAsiaTheme="minorEastAsia"/>
          <w:sz w:val="22"/>
          <w:lang w:val="en-US" w:eastAsia="ko-KR"/>
        </w:rPr>
        <w:t xml:space="preserve"> </w:t>
      </w:r>
      <w:r w:rsidRPr="00504EE8">
        <w:rPr>
          <w:rFonts w:eastAsiaTheme="minorEastAsia"/>
          <w:sz w:val="22"/>
          <w:lang w:val="en-US" w:eastAsia="ko-KR"/>
        </w:rPr>
        <w:t>corresponding on-duration by wake-up message from the DCI.</w:t>
      </w:r>
      <w:r w:rsidR="00431224">
        <w:rPr>
          <w:rFonts w:eastAsiaTheme="minorEastAsia"/>
          <w:sz w:val="22"/>
          <w:lang w:val="en-US" w:eastAsia="ko-KR"/>
        </w:rPr>
        <w:t xml:space="preserve"> </w:t>
      </w:r>
      <w:r w:rsidR="00225F6A">
        <w:rPr>
          <w:rFonts w:eastAsiaTheme="minorEastAsia"/>
          <w:sz w:val="22"/>
          <w:lang w:val="en-US" w:eastAsia="ko-KR"/>
        </w:rPr>
        <w:t>In addition to wake-up indication, i</w:t>
      </w:r>
      <w:r w:rsidR="00601AC5">
        <w:rPr>
          <w:rFonts w:eastAsiaTheme="minorEastAsia"/>
          <w:sz w:val="22"/>
          <w:lang w:val="en-US" w:eastAsia="ko-KR"/>
        </w:rPr>
        <w:t xml:space="preserve">t can be advantageous to inform the UE in advance whether monitoring adaptation techniques discussed in Rel-17 are applied at the beginning of </w:t>
      </w:r>
      <w:r w:rsidR="00194826">
        <w:rPr>
          <w:rFonts w:eastAsiaTheme="minorEastAsia"/>
          <w:sz w:val="22"/>
          <w:lang w:val="en-US" w:eastAsia="ko-KR"/>
        </w:rPr>
        <w:t xml:space="preserve">DRX Active Time. </w:t>
      </w:r>
      <w:r w:rsidR="00431224">
        <w:rPr>
          <w:rFonts w:eastAsiaTheme="minorEastAsia"/>
          <w:sz w:val="22"/>
          <w:lang w:val="en-US" w:eastAsia="ko-KR"/>
        </w:rPr>
        <w:t>When the UE wakes up, the number of candidates of SS sets</w:t>
      </w:r>
      <w:r w:rsidRPr="00504EE8">
        <w:rPr>
          <w:rFonts w:eastAsiaTheme="minorEastAsia"/>
          <w:sz w:val="22"/>
          <w:lang w:val="en-US" w:eastAsia="ko-KR"/>
        </w:rPr>
        <w:t xml:space="preserve"> </w:t>
      </w:r>
      <w:r w:rsidR="00431224">
        <w:rPr>
          <w:rFonts w:eastAsiaTheme="minorEastAsia"/>
          <w:sz w:val="22"/>
          <w:lang w:val="en-US" w:eastAsia="ko-KR"/>
        </w:rPr>
        <w:t xml:space="preserve">to be used by </w:t>
      </w:r>
      <w:r w:rsidR="002268DC">
        <w:rPr>
          <w:rFonts w:eastAsiaTheme="minorEastAsia"/>
          <w:sz w:val="22"/>
          <w:lang w:val="en-US" w:eastAsia="ko-KR"/>
        </w:rPr>
        <w:t>a network</w:t>
      </w:r>
      <w:r w:rsidR="00431224">
        <w:rPr>
          <w:rFonts w:eastAsiaTheme="minorEastAsia"/>
          <w:sz w:val="22"/>
          <w:lang w:val="en-US" w:eastAsia="ko-KR"/>
        </w:rPr>
        <w:t xml:space="preserve"> can be smaller than the maximum number of candidates of SS sets </w:t>
      </w:r>
      <w:r w:rsidR="00431224" w:rsidRPr="00504EE8">
        <w:rPr>
          <w:rFonts w:eastAsiaTheme="minorEastAsia"/>
          <w:sz w:val="22"/>
          <w:lang w:val="en-US" w:eastAsia="ko-KR"/>
        </w:rPr>
        <w:t>(which could be configured up to 10 SS sets)</w:t>
      </w:r>
      <w:r w:rsidR="00431224">
        <w:rPr>
          <w:rFonts w:eastAsiaTheme="minorEastAsia"/>
          <w:sz w:val="22"/>
          <w:lang w:val="en-US" w:eastAsia="ko-KR"/>
        </w:rPr>
        <w:t xml:space="preserve"> to be monitored by the UE. In this case, </w:t>
      </w:r>
      <w:r w:rsidR="00431224" w:rsidRPr="00431224">
        <w:rPr>
          <w:rFonts w:eastAsiaTheme="minorEastAsia"/>
          <w:sz w:val="22"/>
          <w:lang w:val="en-US" w:eastAsia="ko-KR"/>
        </w:rPr>
        <w:t>it can be beneficial to adjust the number of candidates of the SS set</w:t>
      </w:r>
      <w:r w:rsidR="00431224">
        <w:rPr>
          <w:rFonts w:eastAsiaTheme="minorEastAsia"/>
          <w:sz w:val="22"/>
          <w:lang w:val="en-US" w:eastAsia="ko-KR"/>
        </w:rPr>
        <w:t>s</w:t>
      </w:r>
      <w:r w:rsidR="00431224" w:rsidRPr="00431224">
        <w:rPr>
          <w:rFonts w:eastAsiaTheme="minorEastAsia"/>
          <w:sz w:val="22"/>
          <w:lang w:val="en-US" w:eastAsia="ko-KR"/>
        </w:rPr>
        <w:t xml:space="preserve"> to be monitored </w:t>
      </w:r>
      <w:r w:rsidR="00431224">
        <w:rPr>
          <w:rFonts w:eastAsiaTheme="minorEastAsia"/>
          <w:sz w:val="22"/>
          <w:lang w:val="en-US" w:eastAsia="ko-KR"/>
        </w:rPr>
        <w:t xml:space="preserve">by the UE </w:t>
      </w:r>
      <w:r w:rsidR="00431224" w:rsidRPr="00431224">
        <w:rPr>
          <w:rFonts w:eastAsiaTheme="minorEastAsia"/>
          <w:sz w:val="22"/>
          <w:lang w:val="en-US" w:eastAsia="ko-KR"/>
        </w:rPr>
        <w:t>from the pow</w:t>
      </w:r>
      <w:r w:rsidR="00431224">
        <w:rPr>
          <w:rFonts w:eastAsiaTheme="minorEastAsia"/>
          <w:sz w:val="22"/>
          <w:lang w:val="en-US" w:eastAsia="ko-KR"/>
        </w:rPr>
        <w:t xml:space="preserve">er saving perspective. </w:t>
      </w:r>
      <w:r w:rsidR="00225F6A">
        <w:rPr>
          <w:rFonts w:eastAsiaTheme="minorEastAsia"/>
          <w:sz w:val="22"/>
          <w:lang w:val="en-US" w:eastAsia="ko-KR"/>
        </w:rPr>
        <w:t xml:space="preserve">Thus, </w:t>
      </w:r>
      <w:r>
        <w:rPr>
          <w:rFonts w:eastAsiaTheme="minorEastAsia"/>
          <w:sz w:val="22"/>
          <w:lang w:val="en-US" w:eastAsia="ko-KR"/>
        </w:rPr>
        <w:t>DCI format 2_6 outside DRX Active Time can be used for indicating PDCCH monitoring adaptation inside DRX Active Time.</w:t>
      </w:r>
    </w:p>
    <w:p w14:paraId="62A3E873" w14:textId="1B3D2A44" w:rsidR="000F7F6A" w:rsidRDefault="000F7F6A" w:rsidP="000F7F6A">
      <w:pPr>
        <w:ind w:left="0" w:firstLine="0"/>
        <w:rPr>
          <w:rFonts w:eastAsiaTheme="minorEastAsia"/>
          <w:sz w:val="22"/>
          <w:lang w:val="en-US" w:eastAsia="ko-KR"/>
        </w:rPr>
      </w:pPr>
      <w:r w:rsidRPr="00DA721E">
        <w:rPr>
          <w:rFonts w:eastAsiaTheme="minorEastAsia"/>
          <w:sz w:val="22"/>
          <w:lang w:val="en-US" w:eastAsia="ko-KR"/>
        </w:rPr>
        <w:t xml:space="preserve">DCI format 2_6 outside DRX Active Time can indicate </w:t>
      </w:r>
      <w:r w:rsidR="002378B8" w:rsidRPr="00DA721E">
        <w:rPr>
          <w:rFonts w:eastAsiaTheme="minorEastAsia"/>
          <w:sz w:val="22"/>
          <w:lang w:val="en-US" w:eastAsia="ko-KR"/>
        </w:rPr>
        <w:t xml:space="preserve">to </w:t>
      </w:r>
      <w:r w:rsidRPr="00DA721E">
        <w:rPr>
          <w:rFonts w:eastAsiaTheme="minorEastAsia"/>
          <w:sz w:val="22"/>
          <w:lang w:val="en-US" w:eastAsia="ko-KR"/>
        </w:rPr>
        <w:t>a UE PDCCH monitoring</w:t>
      </w:r>
      <w:r w:rsidR="002378B8" w:rsidRPr="00DA721E">
        <w:rPr>
          <w:rFonts w:eastAsiaTheme="minorEastAsia"/>
          <w:sz w:val="22"/>
          <w:lang w:val="en-US" w:eastAsia="ko-KR"/>
        </w:rPr>
        <w:t xml:space="preserve"> adaptation</w:t>
      </w:r>
      <w:r w:rsidRPr="00DA721E">
        <w:rPr>
          <w:rFonts w:eastAsiaTheme="minorEastAsia"/>
          <w:sz w:val="22"/>
          <w:lang w:val="en-US" w:eastAsia="ko-KR"/>
        </w:rPr>
        <w:t xml:space="preserve"> where both SS set level activation/deactivation and SS set group switching can be possible</w:t>
      </w:r>
      <w:r>
        <w:rPr>
          <w:rFonts w:eastAsiaTheme="minorEastAsia"/>
          <w:sz w:val="22"/>
          <w:lang w:val="en-US" w:eastAsia="ko-KR"/>
        </w:rPr>
        <w:t xml:space="preserve">. For example, </w:t>
      </w:r>
      <w:r w:rsidR="002B77A0">
        <w:rPr>
          <w:rFonts w:eastAsiaTheme="minorEastAsia"/>
          <w:sz w:val="22"/>
          <w:lang w:val="en-US" w:eastAsia="ko-KR"/>
        </w:rPr>
        <w:t>when</w:t>
      </w:r>
      <w:r w:rsidR="002B77A0">
        <w:rPr>
          <w:rFonts w:eastAsiaTheme="minorEastAsia" w:hint="eastAsia"/>
          <w:sz w:val="22"/>
          <w:lang w:val="en-US" w:eastAsia="ko-KR"/>
        </w:rPr>
        <w:t xml:space="preserve"> </w:t>
      </w:r>
      <w:r w:rsidR="002268DC">
        <w:rPr>
          <w:rFonts w:eastAsiaTheme="minorEastAsia"/>
          <w:sz w:val="22"/>
          <w:lang w:val="en-US" w:eastAsia="ko-KR"/>
        </w:rPr>
        <w:t>a network</w:t>
      </w:r>
      <w:r w:rsidR="002B77A0">
        <w:rPr>
          <w:rFonts w:eastAsiaTheme="minorEastAsia"/>
          <w:sz w:val="22"/>
          <w:lang w:val="en-US" w:eastAsia="ko-KR"/>
        </w:rPr>
        <w:t xml:space="preserve"> sends wake-up message, </w:t>
      </w:r>
      <w:r w:rsidR="002268DC">
        <w:rPr>
          <w:rFonts w:eastAsiaTheme="minorEastAsia"/>
          <w:sz w:val="22"/>
          <w:lang w:val="en-US" w:eastAsia="ko-KR"/>
        </w:rPr>
        <w:t>it</w:t>
      </w:r>
      <w:r w:rsidR="002B77A0">
        <w:rPr>
          <w:rFonts w:eastAsiaTheme="minorEastAsia"/>
          <w:sz w:val="22"/>
          <w:lang w:val="en-US" w:eastAsia="ko-KR"/>
        </w:rPr>
        <w:t xml:space="preserve"> can adjust the number of SS sets that the UE should monitor. </w:t>
      </w:r>
      <w:r>
        <w:rPr>
          <w:rFonts w:eastAsiaTheme="minorEastAsia"/>
          <w:sz w:val="22"/>
          <w:lang w:val="en-US" w:eastAsia="ko-KR"/>
        </w:rPr>
        <w:t xml:space="preserve">Therefore, the UE doesn’t have to monitor all configured SS sets, and can monitor only </w:t>
      </w:r>
      <w:r w:rsidR="002378B8">
        <w:rPr>
          <w:rFonts w:eastAsiaTheme="minorEastAsia"/>
          <w:sz w:val="22"/>
          <w:lang w:val="en-US" w:eastAsia="ko-KR"/>
        </w:rPr>
        <w:t>e.g., a subset of them</w:t>
      </w:r>
      <w:r>
        <w:rPr>
          <w:rFonts w:eastAsiaTheme="minorEastAsia"/>
          <w:sz w:val="22"/>
          <w:lang w:val="en-US" w:eastAsia="ko-KR"/>
        </w:rPr>
        <w:t xml:space="preserve"> </w:t>
      </w:r>
      <w:r w:rsidR="002378B8">
        <w:rPr>
          <w:rFonts w:eastAsiaTheme="minorEastAsia"/>
          <w:sz w:val="22"/>
          <w:lang w:val="en-US" w:eastAsia="ko-KR"/>
        </w:rPr>
        <w:t xml:space="preserve">indicated </w:t>
      </w:r>
      <w:r>
        <w:rPr>
          <w:rFonts w:eastAsiaTheme="minorEastAsia"/>
          <w:sz w:val="22"/>
          <w:lang w:val="en-US" w:eastAsia="ko-KR"/>
        </w:rPr>
        <w:t>by DCI format 2_6 when starting DRX on-duration.</w:t>
      </w:r>
    </w:p>
    <w:p w14:paraId="45197DEA" w14:textId="7AD713FA" w:rsidR="000F7F6A" w:rsidRDefault="000F7F6A" w:rsidP="000F7F6A">
      <w:pPr>
        <w:ind w:left="0" w:firstLine="0"/>
        <w:rPr>
          <w:rFonts w:eastAsiaTheme="minorEastAsia"/>
          <w:sz w:val="22"/>
          <w:lang w:val="en-US" w:eastAsia="ko-KR"/>
        </w:rPr>
      </w:pPr>
      <w:r>
        <w:rPr>
          <w:rFonts w:eastAsiaTheme="minorEastAsia"/>
          <w:sz w:val="22"/>
          <w:lang w:val="en-US" w:eastAsia="ko-KR"/>
        </w:rPr>
        <w:t>For indicating PDCCH monitoring adaptation, an</w:t>
      </w:r>
      <w:r>
        <w:rPr>
          <w:rFonts w:eastAsiaTheme="minorEastAsia" w:hint="eastAsia"/>
          <w:sz w:val="22"/>
          <w:lang w:val="en-US" w:eastAsia="ko-KR"/>
        </w:rPr>
        <w:t xml:space="preserve"> additional field</w:t>
      </w:r>
      <w:r>
        <w:rPr>
          <w:rFonts w:eastAsiaTheme="minorEastAsia"/>
          <w:sz w:val="22"/>
          <w:lang w:val="en-US" w:eastAsia="ko-KR"/>
        </w:rPr>
        <w:t xml:space="preserve"> of DCI format 2_6</w:t>
      </w:r>
      <w:r>
        <w:rPr>
          <w:rFonts w:eastAsiaTheme="minorEastAsia" w:hint="eastAsia"/>
          <w:sz w:val="22"/>
          <w:lang w:val="en-US" w:eastAsia="ko-KR"/>
        </w:rPr>
        <w:t xml:space="preserve"> may be needed or </w:t>
      </w:r>
      <w:r>
        <w:rPr>
          <w:rFonts w:eastAsiaTheme="minorEastAsia"/>
          <w:sz w:val="22"/>
          <w:lang w:val="en-US" w:eastAsia="ko-KR"/>
        </w:rPr>
        <w:t xml:space="preserve">existing field (e.g. </w:t>
      </w:r>
      <w:r>
        <w:rPr>
          <w:rFonts w:eastAsiaTheme="minorEastAsia" w:hint="eastAsia"/>
          <w:sz w:val="22"/>
          <w:lang w:val="en-US" w:eastAsia="ko-KR"/>
        </w:rPr>
        <w:t xml:space="preserve">SCell </w:t>
      </w:r>
      <w:r>
        <w:rPr>
          <w:rFonts w:eastAsiaTheme="minorEastAsia"/>
          <w:sz w:val="22"/>
          <w:lang w:val="en-US" w:eastAsia="ko-KR"/>
        </w:rPr>
        <w:t xml:space="preserve">dormancy field for UEs not configured with carrier aggregation) can be reused. We need to discuss </w:t>
      </w:r>
      <w:r w:rsidR="006609FF">
        <w:rPr>
          <w:rFonts w:eastAsiaTheme="minorEastAsia"/>
          <w:sz w:val="22"/>
          <w:lang w:val="en-US" w:eastAsia="ko-KR"/>
        </w:rPr>
        <w:t xml:space="preserve">whether to support the </w:t>
      </w:r>
      <w:r>
        <w:rPr>
          <w:rFonts w:eastAsiaTheme="minorEastAsia"/>
          <w:sz w:val="22"/>
          <w:lang w:val="en-US" w:eastAsia="ko-KR"/>
        </w:rPr>
        <w:t>DCI format 2_6</w:t>
      </w:r>
      <w:r w:rsidR="006609FF">
        <w:rPr>
          <w:rFonts w:eastAsiaTheme="minorEastAsia"/>
          <w:sz w:val="22"/>
          <w:lang w:val="en-US" w:eastAsia="ko-KR"/>
        </w:rPr>
        <w:t xml:space="preserve"> that</w:t>
      </w:r>
      <w:r>
        <w:rPr>
          <w:rFonts w:eastAsiaTheme="minorEastAsia"/>
          <w:sz w:val="22"/>
          <w:lang w:val="en-US" w:eastAsia="ko-KR"/>
        </w:rPr>
        <w:t xml:space="preserve"> indicates PDCCH monitoring adaptation inside DRX Active Time and if supported, which modification of </w:t>
      </w:r>
      <w:r w:rsidR="006609FF">
        <w:rPr>
          <w:rFonts w:eastAsiaTheme="minorEastAsia"/>
          <w:sz w:val="22"/>
          <w:lang w:val="en-US" w:eastAsia="ko-KR"/>
        </w:rPr>
        <w:t xml:space="preserve">existing </w:t>
      </w:r>
      <w:r>
        <w:rPr>
          <w:rFonts w:eastAsiaTheme="minorEastAsia"/>
          <w:sz w:val="22"/>
          <w:lang w:val="en-US" w:eastAsia="ko-KR"/>
        </w:rPr>
        <w:t xml:space="preserve">DCI format 2_6 is </w:t>
      </w:r>
      <w:r w:rsidR="006609FF">
        <w:rPr>
          <w:rFonts w:eastAsiaTheme="minorEastAsia"/>
          <w:sz w:val="22"/>
          <w:lang w:val="en-US" w:eastAsia="ko-KR"/>
        </w:rPr>
        <w:t>needed</w:t>
      </w:r>
      <w:r>
        <w:rPr>
          <w:rFonts w:eastAsiaTheme="minorEastAsia"/>
          <w:sz w:val="22"/>
          <w:lang w:val="en-US" w:eastAsia="ko-KR"/>
        </w:rPr>
        <w:t>.</w:t>
      </w:r>
    </w:p>
    <w:p w14:paraId="274FDFA2" w14:textId="77777777" w:rsidR="00C620B9" w:rsidRPr="00141119" w:rsidRDefault="00C620B9" w:rsidP="00C620B9">
      <w:pPr>
        <w:ind w:left="0" w:firstLine="0"/>
        <w:rPr>
          <w:rFonts w:eastAsiaTheme="minorEastAsia"/>
          <w:b/>
          <w:i/>
          <w:sz w:val="22"/>
          <w:lang w:eastAsia="ko-KR"/>
        </w:rPr>
      </w:pPr>
      <w:r w:rsidRPr="00141119">
        <w:rPr>
          <w:rFonts w:eastAsiaTheme="minorEastAsia" w:hint="eastAsia"/>
          <w:b/>
          <w:i/>
          <w:sz w:val="22"/>
          <w:lang w:eastAsia="ko-KR"/>
        </w:rPr>
        <w:t>Proposal</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hint="eastAsia"/>
          <w:b/>
          <w:i/>
          <w:sz w:val="22"/>
          <w:lang w:eastAsia="ko-KR"/>
        </w:rPr>
        <w:t xml:space="preserve">Discuss </w:t>
      </w:r>
      <w:r>
        <w:rPr>
          <w:rFonts w:eastAsiaTheme="minorEastAsia"/>
          <w:b/>
          <w:i/>
          <w:sz w:val="22"/>
          <w:lang w:eastAsia="ko-KR"/>
        </w:rPr>
        <w:t>whether and how the</w:t>
      </w:r>
      <w:r>
        <w:rPr>
          <w:rFonts w:eastAsiaTheme="minorEastAsia" w:hint="eastAsia"/>
          <w:b/>
          <w:i/>
          <w:sz w:val="22"/>
          <w:lang w:eastAsia="ko-KR"/>
        </w:rPr>
        <w:t xml:space="preserve"> </w:t>
      </w:r>
      <w:r>
        <w:rPr>
          <w:rFonts w:eastAsiaTheme="minorEastAsia"/>
          <w:b/>
          <w:i/>
          <w:sz w:val="22"/>
          <w:lang w:eastAsia="ko-KR"/>
        </w:rPr>
        <w:t>DCI format 2_6 outside DRX Active Time indicates PDCCH monitoring adaptation inside DRX Active Time.</w:t>
      </w:r>
    </w:p>
    <w:p w14:paraId="0E796DBF" w14:textId="77777777" w:rsidR="006B2176" w:rsidRDefault="006B2176"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PDCCH monitoring adaptation during DRX Active Time</w:t>
      </w:r>
    </w:p>
    <w:p w14:paraId="6373E4BF" w14:textId="675FFB77" w:rsidR="006B2176" w:rsidRPr="009F0A78" w:rsidRDefault="006B2176" w:rsidP="006B2176">
      <w:pPr>
        <w:ind w:left="0" w:firstLine="0"/>
        <w:rPr>
          <w:rFonts w:eastAsiaTheme="minorEastAsia"/>
          <w:b/>
          <w:sz w:val="22"/>
          <w:u w:val="single"/>
          <w:lang w:val="en-US" w:eastAsia="ko-KR"/>
        </w:rPr>
      </w:pPr>
      <w:r>
        <w:rPr>
          <w:rFonts w:eastAsiaTheme="minorEastAsia"/>
          <w:b/>
          <w:sz w:val="22"/>
          <w:u w:val="single"/>
          <w:lang w:val="en-US" w:eastAsia="ko-KR"/>
        </w:rPr>
        <w:t>Search space</w:t>
      </w:r>
      <w:r w:rsidRPr="009F0A78">
        <w:rPr>
          <w:rFonts w:eastAsiaTheme="minorEastAsia" w:hint="eastAsia"/>
          <w:b/>
          <w:sz w:val="22"/>
          <w:u w:val="single"/>
          <w:lang w:val="en-US" w:eastAsia="ko-KR"/>
        </w:rPr>
        <w:t xml:space="preserve"> set level activation/deactivation</w:t>
      </w:r>
    </w:p>
    <w:p w14:paraId="701B523E" w14:textId="148B3115" w:rsidR="006B2176" w:rsidRDefault="00601AC5" w:rsidP="006B2176">
      <w:pPr>
        <w:ind w:left="0" w:firstLine="0"/>
        <w:rPr>
          <w:rFonts w:eastAsiaTheme="minorEastAsia"/>
          <w:sz w:val="22"/>
          <w:lang w:val="en-US" w:eastAsia="ko-KR"/>
        </w:rPr>
      </w:pPr>
      <w:r>
        <w:rPr>
          <w:rFonts w:eastAsiaTheme="minorEastAsia"/>
          <w:sz w:val="22"/>
          <w:lang w:val="en-US" w:eastAsia="ko-KR"/>
        </w:rPr>
        <w:t xml:space="preserve">If SS set level activation/deactivation is introduced, </w:t>
      </w:r>
      <w:r w:rsidR="002268DC">
        <w:rPr>
          <w:rFonts w:eastAsiaTheme="minorEastAsia"/>
          <w:sz w:val="22"/>
          <w:lang w:eastAsia="ko-KR"/>
        </w:rPr>
        <w:t>a network</w:t>
      </w:r>
      <w:r w:rsidR="005A7BEB">
        <w:rPr>
          <w:rFonts w:eastAsiaTheme="minorEastAsia" w:hint="eastAsia"/>
          <w:sz w:val="22"/>
          <w:lang w:eastAsia="ko-KR"/>
        </w:rPr>
        <w:t xml:space="preserve"> can </w:t>
      </w:r>
      <w:r w:rsidR="005A7BEB">
        <w:rPr>
          <w:rFonts w:eastAsiaTheme="minorEastAsia"/>
          <w:sz w:val="22"/>
          <w:lang w:eastAsia="ko-KR"/>
        </w:rPr>
        <w:t xml:space="preserve">dynamically </w:t>
      </w:r>
      <w:r w:rsidR="005A7BEB">
        <w:rPr>
          <w:rFonts w:eastAsiaTheme="minorEastAsia" w:hint="eastAsia"/>
          <w:sz w:val="22"/>
          <w:lang w:eastAsia="ko-KR"/>
        </w:rPr>
        <w:t xml:space="preserve">manage SS sets UEs </w:t>
      </w:r>
      <w:r w:rsidR="005A7BEB">
        <w:rPr>
          <w:rFonts w:eastAsiaTheme="minorEastAsia"/>
          <w:sz w:val="22"/>
          <w:lang w:eastAsia="ko-KR"/>
        </w:rPr>
        <w:t xml:space="preserve">should monitor based on UEs’ traffic pattern. </w:t>
      </w:r>
      <w:r w:rsidR="000F7F6A">
        <w:rPr>
          <w:rFonts w:eastAsiaTheme="minorEastAsia"/>
          <w:sz w:val="22"/>
          <w:lang w:eastAsia="ko-KR"/>
        </w:rPr>
        <w:t xml:space="preserve">If </w:t>
      </w:r>
      <w:r w:rsidR="000F7F6A" w:rsidRPr="000F7F6A">
        <w:rPr>
          <w:rFonts w:eastAsiaTheme="minorEastAsia"/>
          <w:sz w:val="22"/>
          <w:lang w:eastAsia="ko-KR"/>
        </w:rPr>
        <w:t xml:space="preserve">DCI format 2_6 outside DRX Active Time </w:t>
      </w:r>
      <w:r w:rsidR="000F7F6A">
        <w:rPr>
          <w:rFonts w:eastAsiaTheme="minorEastAsia"/>
          <w:sz w:val="22"/>
          <w:lang w:eastAsia="ko-KR"/>
        </w:rPr>
        <w:t xml:space="preserve">can </w:t>
      </w:r>
      <w:r w:rsidR="000F7F6A" w:rsidRPr="000F7F6A">
        <w:rPr>
          <w:rFonts w:eastAsiaTheme="minorEastAsia"/>
          <w:sz w:val="22"/>
          <w:lang w:eastAsia="ko-KR"/>
        </w:rPr>
        <w:t xml:space="preserve">indicate which SS set(s) should be </w:t>
      </w:r>
      <w:r w:rsidR="000F7F6A">
        <w:rPr>
          <w:rFonts w:eastAsiaTheme="minorEastAsia"/>
          <w:sz w:val="22"/>
          <w:lang w:eastAsia="ko-KR"/>
        </w:rPr>
        <w:t>monitored inside DRX Active Time</w:t>
      </w:r>
      <w:r w:rsidR="000F7F6A" w:rsidRPr="000F7F6A">
        <w:rPr>
          <w:rFonts w:eastAsiaTheme="minorEastAsia"/>
          <w:sz w:val="22"/>
          <w:lang w:eastAsia="ko-KR"/>
        </w:rPr>
        <w:t xml:space="preserve"> </w:t>
      </w:r>
      <w:r w:rsidR="000F7F6A">
        <w:rPr>
          <w:rFonts w:eastAsiaTheme="minorEastAsia"/>
          <w:sz w:val="22"/>
          <w:lang w:eastAsia="ko-KR"/>
        </w:rPr>
        <w:t xml:space="preserve">and </w:t>
      </w:r>
      <w:r w:rsidR="000F7F6A" w:rsidRPr="000F7F6A">
        <w:rPr>
          <w:rFonts w:eastAsiaTheme="minorEastAsia"/>
          <w:sz w:val="22"/>
          <w:lang w:eastAsia="ko-KR"/>
        </w:rPr>
        <w:t xml:space="preserve">additional SS set(s) is necessary (or if SS set indicated </w:t>
      </w:r>
      <w:r w:rsidR="000F7F6A" w:rsidRPr="000F7F6A">
        <w:rPr>
          <w:rFonts w:eastAsiaTheme="minorEastAsia"/>
          <w:sz w:val="22"/>
          <w:lang w:eastAsia="ko-KR"/>
        </w:rPr>
        <w:lastRenderedPageBreak/>
        <w:t>by DCI format 2_6 is not needed to be monitored) during D</w:t>
      </w:r>
      <w:r w:rsidR="000F7F6A">
        <w:rPr>
          <w:rFonts w:eastAsiaTheme="minorEastAsia"/>
          <w:sz w:val="22"/>
          <w:lang w:eastAsia="ko-KR"/>
        </w:rPr>
        <w:t xml:space="preserve">RX Active Time, a UE can be indicated to activate (or deactivate) </w:t>
      </w:r>
      <w:r w:rsidR="000F7F6A" w:rsidRPr="000F7F6A">
        <w:rPr>
          <w:rFonts w:eastAsiaTheme="minorEastAsia"/>
          <w:sz w:val="22"/>
          <w:lang w:eastAsia="ko-KR"/>
        </w:rPr>
        <w:t xml:space="preserve">the SS set(s) </w:t>
      </w:r>
      <w:r w:rsidR="000F7F6A">
        <w:rPr>
          <w:rFonts w:eastAsiaTheme="minorEastAsia"/>
          <w:sz w:val="22"/>
          <w:lang w:eastAsia="ko-KR"/>
        </w:rPr>
        <w:t xml:space="preserve">by receiving DCI during DRX Active Time. </w:t>
      </w:r>
      <w:r w:rsidR="000F7F6A">
        <w:rPr>
          <w:rFonts w:eastAsiaTheme="minorEastAsia" w:hint="eastAsia"/>
          <w:sz w:val="22"/>
          <w:lang w:val="en-US" w:eastAsia="ko-KR"/>
        </w:rPr>
        <w:t>A</w:t>
      </w:r>
      <w:r w:rsidR="000F7F6A">
        <w:rPr>
          <w:rFonts w:eastAsiaTheme="minorEastAsia"/>
          <w:sz w:val="22"/>
          <w:lang w:val="en-US" w:eastAsia="ko-KR"/>
        </w:rPr>
        <w:t xml:space="preserve">s can be indicated in detail, a larger number of DCI bits may be required. For indicating up to 10 SS sets, </w:t>
      </w:r>
      <w:r w:rsidR="002C3D85">
        <w:rPr>
          <w:rFonts w:eastAsiaTheme="minorEastAsia"/>
          <w:sz w:val="22"/>
          <w:lang w:val="en-US" w:eastAsia="ko-KR"/>
        </w:rPr>
        <w:t>10</w:t>
      </w:r>
      <w:r w:rsidR="000F7F6A">
        <w:rPr>
          <w:rFonts w:eastAsiaTheme="minorEastAsia"/>
          <w:sz w:val="22"/>
          <w:lang w:val="en-US" w:eastAsia="ko-KR"/>
        </w:rPr>
        <w:t xml:space="preserve"> DCI bits is needed. Therefore, to minimize the burd</w:t>
      </w:r>
      <w:r w:rsidR="009863E2">
        <w:rPr>
          <w:rFonts w:eastAsiaTheme="minorEastAsia"/>
          <w:sz w:val="22"/>
          <w:lang w:val="en-US" w:eastAsia="ko-KR"/>
        </w:rPr>
        <w:t>en of adding DCI bits, study on how to effectively indicate each SS set is needed.</w:t>
      </w:r>
    </w:p>
    <w:p w14:paraId="62407D76" w14:textId="031DCA20" w:rsidR="008B422F" w:rsidRPr="008B422F" w:rsidRDefault="008B422F" w:rsidP="006B2176">
      <w:pPr>
        <w:ind w:left="0" w:firstLine="0"/>
        <w:rPr>
          <w:rFonts w:eastAsiaTheme="minorEastAsia"/>
          <w:sz w:val="22"/>
          <w:lang w:eastAsia="ko-KR"/>
        </w:rPr>
      </w:pPr>
      <w:r w:rsidRPr="00141119">
        <w:rPr>
          <w:rFonts w:eastAsiaTheme="minorEastAsia"/>
          <w:b/>
          <w:i/>
          <w:sz w:val="22"/>
          <w:lang w:eastAsia="ko-KR"/>
        </w:rPr>
        <w:t xml:space="preserve">Proposal </w:t>
      </w:r>
      <w:r>
        <w:rPr>
          <w:rFonts w:eastAsiaTheme="minorEastAsia"/>
          <w:b/>
          <w:i/>
          <w:sz w:val="22"/>
          <w:lang w:eastAsia="ko-KR"/>
        </w:rPr>
        <w:t>2</w:t>
      </w:r>
      <w:r w:rsidRPr="00141119">
        <w:rPr>
          <w:rFonts w:eastAsiaTheme="minorEastAsia"/>
          <w:b/>
          <w:i/>
          <w:sz w:val="22"/>
          <w:lang w:eastAsia="ko-KR"/>
        </w:rPr>
        <w:t xml:space="preserve">: </w:t>
      </w:r>
      <w:r>
        <w:rPr>
          <w:rFonts w:eastAsiaTheme="minorEastAsia"/>
          <w:b/>
          <w:i/>
          <w:sz w:val="22"/>
          <w:lang w:eastAsia="ko-KR"/>
        </w:rPr>
        <w:t>Consider supporting s</w:t>
      </w:r>
      <w:r w:rsidRPr="008B422F">
        <w:rPr>
          <w:rFonts w:eastAsiaTheme="minorEastAsia"/>
          <w:b/>
          <w:i/>
          <w:sz w:val="22"/>
          <w:lang w:eastAsia="ko-KR"/>
        </w:rPr>
        <w:t>earch space set level activation/</w:t>
      </w:r>
      <w:r>
        <w:rPr>
          <w:rFonts w:eastAsiaTheme="minorEastAsia"/>
          <w:b/>
          <w:i/>
          <w:sz w:val="22"/>
          <w:lang w:eastAsia="ko-KR"/>
        </w:rPr>
        <w:t>deactivation for DCI-based PDCCH monitoring adaptation.</w:t>
      </w:r>
    </w:p>
    <w:p w14:paraId="616DD4A0" w14:textId="4B7BD134" w:rsidR="006B2176" w:rsidRDefault="006B2176" w:rsidP="006B2176">
      <w:pPr>
        <w:ind w:left="0" w:firstLine="0"/>
        <w:rPr>
          <w:rFonts w:eastAsiaTheme="minorEastAsia"/>
          <w:sz w:val="22"/>
          <w:lang w:eastAsia="ko-KR"/>
        </w:rPr>
      </w:pPr>
      <w:r>
        <w:rPr>
          <w:rFonts w:eastAsiaTheme="minorEastAsia"/>
          <w:b/>
          <w:sz w:val="22"/>
          <w:u w:val="single"/>
          <w:lang w:val="en-US" w:eastAsia="ko-KR"/>
        </w:rPr>
        <w:t>Search space</w:t>
      </w:r>
      <w:r w:rsidRPr="009F0A78">
        <w:rPr>
          <w:rFonts w:eastAsiaTheme="minorEastAsia" w:hint="eastAsia"/>
          <w:b/>
          <w:sz w:val="22"/>
          <w:u w:val="single"/>
          <w:lang w:val="en-US" w:eastAsia="ko-KR"/>
        </w:rPr>
        <w:t xml:space="preserve"> se</w:t>
      </w:r>
      <w:r>
        <w:rPr>
          <w:rFonts w:eastAsiaTheme="minorEastAsia" w:hint="eastAsia"/>
          <w:b/>
          <w:sz w:val="22"/>
          <w:u w:val="single"/>
          <w:lang w:val="en-US" w:eastAsia="ko-KR"/>
        </w:rPr>
        <w:t xml:space="preserve">t </w:t>
      </w:r>
      <w:r>
        <w:rPr>
          <w:rFonts w:eastAsiaTheme="minorEastAsia"/>
          <w:b/>
          <w:sz w:val="22"/>
          <w:u w:val="single"/>
          <w:lang w:val="en-US" w:eastAsia="ko-KR"/>
        </w:rPr>
        <w:t>group switching</w:t>
      </w:r>
    </w:p>
    <w:p w14:paraId="37C2A0EB" w14:textId="5376D460" w:rsidR="00940891" w:rsidRDefault="006B2176" w:rsidP="00B93F94">
      <w:pPr>
        <w:ind w:left="0" w:firstLine="0"/>
        <w:rPr>
          <w:rFonts w:eastAsiaTheme="minorEastAsia"/>
          <w:sz w:val="22"/>
          <w:lang w:eastAsia="ko-KR"/>
        </w:rPr>
      </w:pPr>
      <w:r>
        <w:rPr>
          <w:rFonts w:eastAsiaTheme="minorEastAsia"/>
          <w:sz w:val="22"/>
          <w:lang w:eastAsia="ko-KR"/>
        </w:rPr>
        <w:t>SS set group switching has been introduced for the NR operation with shared spectrum channel access (i.e. NR-U)</w:t>
      </w:r>
      <w:r w:rsidR="002A7682">
        <w:rPr>
          <w:rFonts w:eastAsiaTheme="minorEastAsia"/>
          <w:sz w:val="22"/>
          <w:lang w:eastAsia="ko-KR"/>
        </w:rPr>
        <w:t xml:space="preserve"> </w:t>
      </w:r>
      <w:r w:rsidR="002A7682">
        <w:rPr>
          <w:rFonts w:eastAsiaTheme="minorEastAsia"/>
          <w:sz w:val="22"/>
          <w:lang w:eastAsia="ko-KR"/>
        </w:rPr>
        <w:fldChar w:fldCharType="begin"/>
      </w:r>
      <w:r w:rsidR="002A7682">
        <w:rPr>
          <w:rFonts w:eastAsiaTheme="minorEastAsia"/>
          <w:sz w:val="22"/>
          <w:lang w:eastAsia="ko-KR"/>
        </w:rPr>
        <w:instrText xml:space="preserve"> REF _Ref61614913 \r \h </w:instrText>
      </w:r>
      <w:r w:rsidR="002A7682">
        <w:rPr>
          <w:rFonts w:eastAsiaTheme="minorEastAsia"/>
          <w:sz w:val="22"/>
          <w:lang w:eastAsia="ko-KR"/>
        </w:rPr>
      </w:r>
      <w:r w:rsidR="002A7682">
        <w:rPr>
          <w:rFonts w:eastAsiaTheme="minorEastAsia"/>
          <w:sz w:val="22"/>
          <w:lang w:eastAsia="ko-KR"/>
        </w:rPr>
        <w:fldChar w:fldCharType="separate"/>
      </w:r>
      <w:r w:rsidR="002A7682">
        <w:rPr>
          <w:rFonts w:eastAsiaTheme="minorEastAsia"/>
          <w:sz w:val="22"/>
          <w:lang w:eastAsia="ko-KR"/>
        </w:rPr>
        <w:t>[3]</w:t>
      </w:r>
      <w:r w:rsidR="002A7682">
        <w:rPr>
          <w:rFonts w:eastAsiaTheme="minorEastAsia"/>
          <w:sz w:val="22"/>
          <w:lang w:eastAsia="ko-KR"/>
        </w:rPr>
        <w:fldChar w:fldCharType="end"/>
      </w:r>
      <w:r>
        <w:rPr>
          <w:rFonts w:eastAsiaTheme="minorEastAsia"/>
          <w:sz w:val="22"/>
          <w:lang w:eastAsia="ko-KR"/>
        </w:rPr>
        <w:t xml:space="preserve">. SS set group switching mechanism can be a good technique to adapt UE’s PDCCH monitoring periodicity. </w:t>
      </w:r>
      <w:r w:rsidR="00EC6B4E">
        <w:rPr>
          <w:rFonts w:eastAsiaTheme="minorEastAsia"/>
          <w:sz w:val="22"/>
          <w:lang w:eastAsia="ko-KR"/>
        </w:rPr>
        <w:t xml:space="preserve">A UE can be provided a group index for SS sets by </w:t>
      </w:r>
      <w:r w:rsidR="00EC6B4E" w:rsidRPr="00EC6B4E">
        <w:rPr>
          <w:rFonts w:eastAsiaTheme="minorEastAsia"/>
          <w:i/>
          <w:sz w:val="22"/>
          <w:lang w:eastAsia="ko-KR"/>
        </w:rPr>
        <w:t>searchSpaceGroupIdList</w:t>
      </w:r>
      <w:r w:rsidR="00EC6B4E">
        <w:rPr>
          <w:rFonts w:eastAsiaTheme="minorEastAsia"/>
          <w:sz w:val="22"/>
          <w:lang w:eastAsia="ko-KR"/>
        </w:rPr>
        <w:t xml:space="preserve"> for PDC</w:t>
      </w:r>
      <w:r w:rsidR="004C0520">
        <w:rPr>
          <w:rFonts w:eastAsiaTheme="minorEastAsia"/>
          <w:sz w:val="22"/>
          <w:lang w:eastAsia="ko-KR"/>
        </w:rPr>
        <w:t xml:space="preserve">CH monitoring on a serving cell and a timer value by </w:t>
      </w:r>
      <w:r w:rsidR="004C0520" w:rsidRPr="004C0520">
        <w:rPr>
          <w:rFonts w:eastAsiaTheme="minorEastAsia"/>
          <w:i/>
          <w:sz w:val="22"/>
          <w:lang w:eastAsia="ko-KR"/>
        </w:rPr>
        <w:t>searchSpaceSwitchTimer</w:t>
      </w:r>
      <w:r w:rsidR="004C0520">
        <w:rPr>
          <w:rFonts w:eastAsiaTheme="minorEastAsia"/>
          <w:sz w:val="22"/>
          <w:lang w:eastAsia="ko-KR"/>
        </w:rPr>
        <w:t xml:space="preserve"> for a serving cell.</w:t>
      </w:r>
      <w:r w:rsidR="00590EF7">
        <w:rPr>
          <w:rFonts w:eastAsiaTheme="minorEastAsia"/>
          <w:sz w:val="22"/>
          <w:lang w:eastAsia="ko-KR"/>
        </w:rPr>
        <w:t xml:space="preserve"> </w:t>
      </w:r>
      <w:r w:rsidR="00342351">
        <w:rPr>
          <w:rFonts w:eastAsiaTheme="minorEastAsia"/>
          <w:sz w:val="22"/>
          <w:lang w:eastAsia="ko-KR"/>
        </w:rPr>
        <w:t>At most</w:t>
      </w:r>
      <w:r w:rsidR="00590EF7">
        <w:rPr>
          <w:rFonts w:eastAsiaTheme="minorEastAsia"/>
          <w:sz w:val="22"/>
          <w:lang w:eastAsia="ko-KR"/>
        </w:rPr>
        <w:t xml:space="preserve"> two groups (group index 0 and 1) </w:t>
      </w:r>
      <w:r w:rsidR="00342351">
        <w:rPr>
          <w:rFonts w:eastAsiaTheme="minorEastAsia"/>
          <w:sz w:val="22"/>
          <w:lang w:eastAsia="ko-KR"/>
        </w:rPr>
        <w:t xml:space="preserve">per BWP can be </w:t>
      </w:r>
      <w:r w:rsidR="00590EF7">
        <w:rPr>
          <w:rFonts w:eastAsiaTheme="minorEastAsia"/>
          <w:sz w:val="22"/>
          <w:lang w:eastAsia="ko-KR"/>
        </w:rPr>
        <w:t>configured</w:t>
      </w:r>
      <w:r w:rsidR="00194826">
        <w:rPr>
          <w:rFonts w:eastAsiaTheme="minorEastAsia"/>
          <w:sz w:val="22"/>
          <w:lang w:eastAsia="ko-KR"/>
        </w:rPr>
        <w:t xml:space="preserve"> for operation in unlicensed bands</w:t>
      </w:r>
      <w:r w:rsidR="00590EF7">
        <w:rPr>
          <w:rFonts w:eastAsiaTheme="minorEastAsia"/>
          <w:sz w:val="22"/>
          <w:lang w:eastAsia="ko-KR"/>
        </w:rPr>
        <w:t>.</w:t>
      </w:r>
    </w:p>
    <w:p w14:paraId="10CC2C2E" w14:textId="266CB3EA" w:rsidR="00B93F94" w:rsidRDefault="00590EF7" w:rsidP="00B93F94">
      <w:pPr>
        <w:ind w:left="0" w:firstLine="0"/>
        <w:rPr>
          <w:rFonts w:eastAsiaTheme="minorEastAsia"/>
          <w:sz w:val="22"/>
          <w:lang w:val="x-none" w:eastAsia="ko-KR"/>
        </w:rPr>
      </w:pPr>
      <w:r>
        <w:rPr>
          <w:rFonts w:eastAsiaTheme="minorEastAsia"/>
          <w:sz w:val="22"/>
          <w:lang w:eastAsia="ko-KR"/>
        </w:rPr>
        <w:t>A UE</w:t>
      </w:r>
      <w:r w:rsidR="00194826">
        <w:rPr>
          <w:rFonts w:eastAsiaTheme="minorEastAsia"/>
          <w:sz w:val="22"/>
          <w:lang w:eastAsia="ko-KR"/>
        </w:rPr>
        <w:t xml:space="preserve"> operating in unlicensed bands</w:t>
      </w:r>
      <w:r>
        <w:rPr>
          <w:rFonts w:eastAsiaTheme="minorEastAsia"/>
          <w:sz w:val="22"/>
          <w:lang w:eastAsia="ko-KR"/>
        </w:rPr>
        <w:t xml:space="preserve"> can be indicated search space set group switching explicitly </w:t>
      </w:r>
      <w:r w:rsidR="00D4548E">
        <w:rPr>
          <w:rFonts w:eastAsiaTheme="minorEastAsia"/>
          <w:sz w:val="22"/>
          <w:lang w:eastAsia="ko-KR"/>
        </w:rPr>
        <w:t>by DCI format 2_0</w:t>
      </w:r>
      <w:r>
        <w:rPr>
          <w:rFonts w:eastAsiaTheme="minorEastAsia"/>
          <w:sz w:val="22"/>
          <w:lang w:eastAsia="ko-KR"/>
        </w:rPr>
        <w:t xml:space="preserve">. A UE is provided by </w:t>
      </w:r>
      <w:r w:rsidRPr="00590EF7">
        <w:rPr>
          <w:rFonts w:eastAsiaTheme="minorEastAsia"/>
          <w:i/>
          <w:iCs/>
          <w:sz w:val="22"/>
          <w:lang w:eastAsia="ko-KR"/>
        </w:rPr>
        <w:t>SearchSpaceSwitchTrigger</w:t>
      </w:r>
      <w:r w:rsidRPr="00590EF7">
        <w:rPr>
          <w:rFonts w:eastAsiaTheme="minorEastAsia"/>
          <w:iCs/>
          <w:sz w:val="22"/>
          <w:lang w:eastAsia="ko-KR"/>
        </w:rPr>
        <w:t xml:space="preserve"> </w:t>
      </w:r>
      <w:r>
        <w:rPr>
          <w:rFonts w:eastAsiaTheme="minorEastAsia"/>
          <w:sz w:val="22"/>
          <w:lang w:eastAsia="ko-KR"/>
        </w:rPr>
        <w:t xml:space="preserve">a location of a </w:t>
      </w:r>
      <w:r w:rsidR="00940891">
        <w:rPr>
          <w:rFonts w:eastAsiaTheme="minorEastAsia"/>
          <w:sz w:val="22"/>
          <w:lang w:eastAsia="ko-KR"/>
        </w:rPr>
        <w:t>SS</w:t>
      </w:r>
      <w:r>
        <w:rPr>
          <w:rFonts w:eastAsiaTheme="minorEastAsia"/>
          <w:sz w:val="22"/>
          <w:lang w:eastAsia="ko-KR"/>
        </w:rPr>
        <w:t xml:space="preserve"> set group switching flag field for a serving cell in a DCI format </w:t>
      </w:r>
      <w:r w:rsidR="00B93F94">
        <w:rPr>
          <w:rFonts w:eastAsiaTheme="minorEastAsia"/>
          <w:sz w:val="22"/>
          <w:lang w:eastAsia="ko-KR"/>
        </w:rPr>
        <w:t>2_0 .T</w:t>
      </w:r>
      <w:r w:rsidR="00B83D43">
        <w:rPr>
          <w:rFonts w:eastAsiaTheme="minorEastAsia"/>
          <w:sz w:val="22"/>
          <w:lang w:eastAsia="ko-KR"/>
        </w:rPr>
        <w:t>h</w:t>
      </w:r>
      <w:r w:rsidR="00B93F94">
        <w:rPr>
          <w:rFonts w:eastAsiaTheme="minorEastAsia"/>
          <w:sz w:val="22"/>
          <w:lang w:eastAsia="ko-KR"/>
        </w:rPr>
        <w:t xml:space="preserve">e flag indicates a UE to start monitoring PDCCH according to SS sets with group index 1 and stop monitoring PDCCH according to SS sets with group index 0 </w:t>
      </w:r>
      <w:r w:rsidR="00B93F94" w:rsidRPr="00B93F94">
        <w:rPr>
          <w:rFonts w:eastAsiaTheme="minorEastAsia"/>
          <w:sz w:val="22"/>
          <w:lang w:val="en-US" w:eastAsia="ko-KR"/>
        </w:rPr>
        <w:t xml:space="preserve">for </w:t>
      </w:r>
      <w:r w:rsidR="00B93F94">
        <w:rPr>
          <w:rFonts w:eastAsiaTheme="minorEastAsia"/>
          <w:sz w:val="22"/>
          <w:lang w:val="x-none" w:eastAsia="ko-KR"/>
        </w:rPr>
        <w:t xml:space="preserve">the serving cell </w:t>
      </w:r>
      <w:r w:rsidR="00B93F94" w:rsidRPr="00B93F94">
        <w:rPr>
          <w:rFonts w:eastAsiaTheme="minorEastAsia"/>
          <w:sz w:val="22"/>
          <w:lang w:val="x-none" w:eastAsia="ko-KR"/>
        </w:rPr>
        <w:t xml:space="preserve">at a first slot that is at least </w:t>
      </w:r>
      <m:oMath>
        <m:sSub>
          <m:sSubPr>
            <m:ctrlPr>
              <w:rPr>
                <w:rFonts w:ascii="Cambria Math" w:eastAsiaTheme="minorEastAsia" w:hAnsi="Cambria Math"/>
                <w:i/>
                <w:sz w:val="22"/>
                <w:lang w:val="x-none" w:eastAsia="ko-KR"/>
              </w:rPr>
            </m:ctrlPr>
          </m:sSubPr>
          <m:e>
            <m:r>
              <w:rPr>
                <w:rFonts w:ascii="Cambria Math" w:eastAsiaTheme="minorEastAsia" w:hAnsi="Cambria Math"/>
                <w:sz w:val="22"/>
                <w:lang w:val="x-none" w:eastAsia="ko-KR"/>
              </w:rPr>
              <m:t>P</m:t>
            </m:r>
          </m:e>
          <m:sub>
            <m:r>
              <w:rPr>
                <w:rFonts w:ascii="Cambria Math" w:eastAsiaTheme="minorEastAsia" w:hAnsi="Cambria Math"/>
                <w:sz w:val="22"/>
                <w:lang w:val="x-none" w:eastAsia="ko-KR"/>
              </w:rPr>
              <m:t>switch</m:t>
            </m:r>
          </m:sub>
        </m:sSub>
      </m:oMath>
      <w:r w:rsidR="00B93F94" w:rsidRPr="00B93F94">
        <w:rPr>
          <w:rFonts w:eastAsiaTheme="minorEastAsia"/>
          <w:sz w:val="22"/>
          <w:lang w:val="x-none" w:eastAsia="ko-KR"/>
        </w:rPr>
        <w:t xml:space="preserve"> symbols after the last symbol of the PDCCH with the DCI format 2_0, and the UE sets the timer value to the value provided by </w:t>
      </w:r>
      <w:r w:rsidR="00B93F94" w:rsidRPr="00B93F94">
        <w:rPr>
          <w:rFonts w:eastAsiaTheme="minorEastAsia"/>
          <w:i/>
          <w:sz w:val="22"/>
          <w:lang w:val="x-none" w:eastAsia="ko-KR"/>
        </w:rPr>
        <w:t>searchSpaceSwitchTimer</w:t>
      </w:r>
      <w:r w:rsidR="00B93F94">
        <w:rPr>
          <w:rFonts w:eastAsiaTheme="minorEastAsia"/>
          <w:i/>
          <w:sz w:val="22"/>
          <w:lang w:val="x-none" w:eastAsia="ko-KR"/>
        </w:rPr>
        <w:t>.</w:t>
      </w:r>
      <w:r w:rsidR="00B93F94">
        <w:rPr>
          <w:rFonts w:eastAsiaTheme="minorEastAsia"/>
          <w:sz w:val="22"/>
          <w:lang w:val="x-none" w:eastAsia="ko-KR"/>
        </w:rPr>
        <w:t xml:space="preserve"> The switching from group index 0 to group index 1 </w:t>
      </w:r>
      <w:r w:rsidR="00940891">
        <w:rPr>
          <w:rFonts w:eastAsiaTheme="minorEastAsia"/>
          <w:sz w:val="22"/>
          <w:lang w:val="x-none" w:eastAsia="ko-KR"/>
        </w:rPr>
        <w:t>is also indicated explicitly by the flag.</w:t>
      </w:r>
    </w:p>
    <w:p w14:paraId="71F0251A" w14:textId="7046814F" w:rsidR="00940891" w:rsidRDefault="00805728" w:rsidP="00B93F94">
      <w:pPr>
        <w:ind w:left="0" w:firstLine="0"/>
        <w:rPr>
          <w:rFonts w:eastAsiaTheme="minorEastAsia"/>
          <w:sz w:val="22"/>
          <w:lang w:eastAsia="ko-KR"/>
        </w:rPr>
      </w:pPr>
      <w:r>
        <w:rPr>
          <w:rFonts w:eastAsiaTheme="minorEastAsia"/>
          <w:sz w:val="22"/>
          <w:lang w:eastAsia="ko-KR"/>
        </w:rPr>
        <w:t>Also</w:t>
      </w:r>
      <w:r w:rsidR="00225F6A">
        <w:rPr>
          <w:rFonts w:eastAsiaTheme="minorEastAsia"/>
          <w:sz w:val="22"/>
          <w:lang w:eastAsia="ko-KR"/>
        </w:rPr>
        <w:t>,</w:t>
      </w:r>
      <w:r>
        <w:rPr>
          <w:rFonts w:eastAsiaTheme="minorEastAsia"/>
          <w:sz w:val="22"/>
          <w:lang w:eastAsia="ko-KR"/>
        </w:rPr>
        <w:t xml:space="preserve"> a </w:t>
      </w:r>
      <w:r w:rsidR="00D4548E">
        <w:rPr>
          <w:rFonts w:eastAsiaTheme="minorEastAsia"/>
          <w:sz w:val="22"/>
          <w:lang w:eastAsia="ko-KR"/>
        </w:rPr>
        <w:t xml:space="preserve">UE </w:t>
      </w:r>
      <w:r w:rsidR="00225F6A">
        <w:rPr>
          <w:rFonts w:eastAsiaTheme="minorEastAsia"/>
          <w:sz w:val="22"/>
          <w:lang w:eastAsia="ko-KR"/>
        </w:rPr>
        <w:t xml:space="preserve">operating in unlicensed bands </w:t>
      </w:r>
      <w:r w:rsidR="00D4548E">
        <w:rPr>
          <w:rFonts w:eastAsiaTheme="minorEastAsia"/>
          <w:sz w:val="22"/>
          <w:lang w:eastAsia="ko-KR"/>
        </w:rPr>
        <w:t xml:space="preserve">can be indicated search space set group switching implicitly. </w:t>
      </w:r>
      <w:r>
        <w:rPr>
          <w:rFonts w:eastAsiaTheme="minorEastAsia"/>
          <w:sz w:val="22"/>
          <w:lang w:eastAsia="ko-KR"/>
        </w:rPr>
        <w:t>In this case, a</w:t>
      </w:r>
      <w:r w:rsidR="00D4548E">
        <w:rPr>
          <w:rFonts w:eastAsiaTheme="minorEastAsia"/>
          <w:sz w:val="22"/>
          <w:lang w:eastAsia="ko-KR"/>
        </w:rPr>
        <w:t xml:space="preserve"> UE </w:t>
      </w:r>
      <w:r w:rsidR="009E1F7B">
        <w:rPr>
          <w:rFonts w:eastAsiaTheme="minorEastAsia"/>
          <w:sz w:val="22"/>
          <w:lang w:eastAsia="ko-KR"/>
        </w:rPr>
        <w:t>is not</w:t>
      </w:r>
      <w:r w:rsidR="00F55CD7">
        <w:rPr>
          <w:rFonts w:eastAsiaTheme="minorEastAsia"/>
          <w:sz w:val="22"/>
          <w:lang w:eastAsia="ko-KR"/>
        </w:rPr>
        <w:t xml:space="preserve"> </w:t>
      </w:r>
      <w:r w:rsidR="00D4548E">
        <w:rPr>
          <w:rFonts w:eastAsiaTheme="minorEastAsia"/>
          <w:sz w:val="22"/>
          <w:lang w:eastAsia="ko-KR"/>
        </w:rPr>
        <w:t>provided by</w:t>
      </w:r>
      <w:r w:rsidR="00F55CD7">
        <w:rPr>
          <w:rFonts w:eastAsiaTheme="minorEastAsia"/>
          <w:sz w:val="22"/>
          <w:lang w:eastAsia="ko-KR"/>
        </w:rPr>
        <w:t xml:space="preserve"> </w:t>
      </w:r>
      <w:r w:rsidR="00F55CD7" w:rsidRPr="00590EF7">
        <w:rPr>
          <w:rFonts w:eastAsiaTheme="minorEastAsia"/>
          <w:i/>
          <w:iCs/>
          <w:sz w:val="22"/>
          <w:lang w:eastAsia="ko-KR"/>
        </w:rPr>
        <w:t>SearchSpaceSwitchTrigger</w:t>
      </w:r>
      <w:r w:rsidR="00F55CD7">
        <w:rPr>
          <w:rFonts w:eastAsiaTheme="minorEastAsia"/>
          <w:sz w:val="22"/>
          <w:lang w:eastAsia="ko-KR"/>
        </w:rPr>
        <w:t xml:space="preserve"> </w:t>
      </w:r>
      <w:r w:rsidR="009E1F7B">
        <w:rPr>
          <w:rFonts w:eastAsiaTheme="minorEastAsia"/>
          <w:sz w:val="22"/>
          <w:lang w:eastAsia="ko-KR"/>
        </w:rPr>
        <w:t xml:space="preserve">for a serving cell. </w:t>
      </w:r>
      <w:r w:rsidR="009E1F7B">
        <w:rPr>
          <w:rFonts w:eastAsiaTheme="minorEastAsia" w:hint="eastAsia"/>
          <w:sz w:val="22"/>
          <w:lang w:eastAsia="ko-KR"/>
        </w:rPr>
        <w:t xml:space="preserve">If </w:t>
      </w:r>
      <w:r w:rsidR="009E1F7B">
        <w:rPr>
          <w:rFonts w:eastAsiaTheme="minorEastAsia"/>
          <w:sz w:val="22"/>
          <w:lang w:eastAsia="ko-KR"/>
        </w:rPr>
        <w:t>a UE detects a DCI format by monitoring group index 0, the UE switches monitoring from group index 0 to group index 1. If the timer expires or the channel occupancy duration is over, the UE switches monitoring from group index 1 to group index 0.</w:t>
      </w:r>
    </w:p>
    <w:p w14:paraId="7D3CED93" w14:textId="01C1ACF6" w:rsidR="009E1F7B" w:rsidRDefault="005F0AA5" w:rsidP="00B93F94">
      <w:pPr>
        <w:ind w:left="0" w:firstLine="0"/>
        <w:rPr>
          <w:rFonts w:eastAsiaTheme="minorEastAsia"/>
          <w:sz w:val="22"/>
          <w:lang w:eastAsia="ko-KR"/>
        </w:rPr>
      </w:pPr>
      <w:r>
        <w:rPr>
          <w:rFonts w:eastAsiaTheme="minorEastAsia" w:hint="eastAsia"/>
          <w:sz w:val="22"/>
          <w:lang w:eastAsia="ko-KR"/>
        </w:rPr>
        <w:t xml:space="preserve">For a DCI format 2_0, </w:t>
      </w:r>
      <w:r>
        <w:rPr>
          <w:rFonts w:eastAsiaTheme="minorEastAsia"/>
          <w:sz w:val="22"/>
          <w:lang w:eastAsia="ko-KR"/>
        </w:rPr>
        <w:t>RB set indicator field, CO (channel occupancy) duration field and SS set switching flag are additionally supported for NR-U. Two fields of those, RB set indication and CD duration, are used only for a special environment like unlicensed bands. The two fields are not needed for power saving of a normal connected-mode UE. Therefore, using a DCI format 2_0 for a power saving purpose may not be appropriate.</w:t>
      </w:r>
    </w:p>
    <w:p w14:paraId="44BDB033" w14:textId="1E04B433" w:rsidR="009E1F7B" w:rsidRPr="008540BA" w:rsidRDefault="00EE3727" w:rsidP="002268DC">
      <w:pPr>
        <w:ind w:left="0" w:firstLine="0"/>
        <w:rPr>
          <w:rFonts w:eastAsiaTheme="minorEastAsia"/>
          <w:sz w:val="22"/>
          <w:lang w:eastAsia="ko-KR"/>
        </w:rPr>
      </w:pPr>
      <w:r>
        <w:rPr>
          <w:rFonts w:eastAsiaTheme="minorEastAsia"/>
          <w:sz w:val="22"/>
          <w:lang w:eastAsia="ko-KR"/>
        </w:rPr>
        <w:t xml:space="preserve">If SS set group switching is introduced for power saving, </w:t>
      </w:r>
      <w:r w:rsidR="005F0AA5">
        <w:rPr>
          <w:rFonts w:eastAsiaTheme="minorEastAsia"/>
          <w:sz w:val="22"/>
          <w:lang w:eastAsia="ko-KR"/>
        </w:rPr>
        <w:t xml:space="preserve">we need to discuss </w:t>
      </w:r>
      <w:r w:rsidR="00B71F5A">
        <w:rPr>
          <w:rFonts w:eastAsiaTheme="minorEastAsia"/>
          <w:sz w:val="22"/>
          <w:lang w:eastAsia="ko-KR"/>
        </w:rPr>
        <w:t xml:space="preserve">whether to support </w:t>
      </w:r>
      <w:r w:rsidR="005F0AA5">
        <w:rPr>
          <w:rFonts w:eastAsiaTheme="minorEastAsia"/>
          <w:sz w:val="22"/>
          <w:lang w:eastAsia="ko-KR"/>
        </w:rPr>
        <w:t>implicit switching by detecting a DCI format</w:t>
      </w:r>
      <w:r w:rsidR="00B71F5A">
        <w:rPr>
          <w:rFonts w:eastAsiaTheme="minorEastAsia"/>
          <w:sz w:val="22"/>
          <w:lang w:eastAsia="ko-KR"/>
        </w:rPr>
        <w:t xml:space="preserve"> or not</w:t>
      </w:r>
      <w:r w:rsidR="003C196B">
        <w:rPr>
          <w:rFonts w:eastAsiaTheme="minorEastAsia"/>
          <w:sz w:val="22"/>
          <w:lang w:eastAsia="ko-KR"/>
        </w:rPr>
        <w:t>.</w:t>
      </w:r>
      <w:r w:rsidR="005F0AA5">
        <w:rPr>
          <w:rFonts w:eastAsiaTheme="minorEastAsia"/>
          <w:sz w:val="22"/>
          <w:lang w:eastAsia="ko-KR"/>
        </w:rPr>
        <w:t xml:space="preserve"> </w:t>
      </w:r>
      <w:r w:rsidR="003C196B">
        <w:rPr>
          <w:rFonts w:eastAsiaTheme="minorEastAsia"/>
          <w:sz w:val="22"/>
          <w:lang w:eastAsia="ko-KR"/>
        </w:rPr>
        <w:t>S</w:t>
      </w:r>
      <w:r w:rsidR="005F0AA5">
        <w:rPr>
          <w:rFonts w:eastAsiaTheme="minorEastAsia"/>
          <w:sz w:val="22"/>
          <w:lang w:eastAsia="ko-KR"/>
        </w:rPr>
        <w:t xml:space="preserve">witching </w:t>
      </w:r>
      <w:r w:rsidR="003C196B">
        <w:rPr>
          <w:rFonts w:eastAsiaTheme="minorEastAsia"/>
          <w:sz w:val="22"/>
          <w:lang w:eastAsia="ko-KR"/>
        </w:rPr>
        <w:t xml:space="preserve">only </w:t>
      </w:r>
      <w:r w:rsidR="005F0AA5">
        <w:rPr>
          <w:rFonts w:eastAsiaTheme="minorEastAsia"/>
          <w:sz w:val="22"/>
          <w:lang w:eastAsia="ko-KR"/>
        </w:rPr>
        <w:t xml:space="preserve">by detecting DCI formats </w:t>
      </w:r>
      <w:r>
        <w:rPr>
          <w:rFonts w:eastAsiaTheme="minorEastAsia"/>
          <w:sz w:val="22"/>
          <w:lang w:eastAsia="ko-KR"/>
        </w:rPr>
        <w:t xml:space="preserve">might </w:t>
      </w:r>
      <w:r w:rsidR="003C196B">
        <w:rPr>
          <w:rFonts w:eastAsiaTheme="minorEastAsia"/>
          <w:sz w:val="22"/>
          <w:lang w:eastAsia="ko-KR"/>
        </w:rPr>
        <w:t xml:space="preserve">be problematic </w:t>
      </w:r>
      <w:r w:rsidR="008540BA">
        <w:rPr>
          <w:rFonts w:eastAsiaTheme="minorEastAsia"/>
          <w:sz w:val="22"/>
          <w:lang w:eastAsia="ko-KR"/>
        </w:rPr>
        <w:t>for a normal connected-mode UE</w:t>
      </w:r>
      <w:r>
        <w:rPr>
          <w:rFonts w:eastAsiaTheme="minorEastAsia"/>
          <w:sz w:val="22"/>
          <w:lang w:eastAsia="ko-KR"/>
        </w:rPr>
        <w:t xml:space="preserve"> considering power saving.</w:t>
      </w:r>
      <w:r w:rsidR="008540BA">
        <w:rPr>
          <w:rFonts w:eastAsiaTheme="minorEastAsia"/>
          <w:sz w:val="22"/>
          <w:lang w:eastAsia="ko-KR"/>
        </w:rPr>
        <w:t xml:space="preserve"> </w:t>
      </w:r>
      <w:r>
        <w:rPr>
          <w:rFonts w:eastAsiaTheme="minorEastAsia"/>
          <w:sz w:val="22"/>
          <w:lang w:eastAsia="ko-KR"/>
        </w:rPr>
        <w:t>For example, if implicit switching is introduced, a UE switches monitoring from group index 0</w:t>
      </w:r>
      <w:r w:rsidR="0069018E">
        <w:rPr>
          <w:rFonts w:eastAsiaTheme="minorEastAsia"/>
          <w:sz w:val="22"/>
          <w:lang w:eastAsia="ko-KR"/>
        </w:rPr>
        <w:t xml:space="preserve"> (periods of SS sets are generally long)</w:t>
      </w:r>
      <w:r>
        <w:rPr>
          <w:rFonts w:eastAsiaTheme="minorEastAsia"/>
          <w:sz w:val="22"/>
          <w:lang w:eastAsia="ko-KR"/>
        </w:rPr>
        <w:t xml:space="preserve"> to group index 1 </w:t>
      </w:r>
      <w:r w:rsidR="0069018E">
        <w:rPr>
          <w:rFonts w:eastAsiaTheme="minorEastAsia"/>
          <w:sz w:val="22"/>
          <w:lang w:eastAsia="ko-KR"/>
        </w:rPr>
        <w:t xml:space="preserve">(periods of SS sets are generally short) </w:t>
      </w:r>
      <w:r>
        <w:rPr>
          <w:rFonts w:eastAsiaTheme="minorEastAsia"/>
          <w:sz w:val="22"/>
          <w:lang w:eastAsia="ko-KR"/>
        </w:rPr>
        <w:t xml:space="preserve">only by detecting </w:t>
      </w:r>
      <w:r w:rsidR="0069018E">
        <w:rPr>
          <w:rFonts w:eastAsiaTheme="minorEastAsia"/>
          <w:sz w:val="22"/>
          <w:lang w:eastAsia="ko-KR"/>
        </w:rPr>
        <w:t xml:space="preserve">a </w:t>
      </w:r>
      <w:r>
        <w:rPr>
          <w:rFonts w:eastAsiaTheme="minorEastAsia"/>
          <w:sz w:val="22"/>
          <w:lang w:eastAsia="ko-KR"/>
        </w:rPr>
        <w:t>DCI</w:t>
      </w:r>
      <w:r w:rsidR="0069018E">
        <w:rPr>
          <w:rFonts w:eastAsiaTheme="minorEastAsia"/>
          <w:sz w:val="22"/>
          <w:lang w:eastAsia="ko-KR"/>
        </w:rPr>
        <w:t xml:space="preserve"> format</w:t>
      </w:r>
      <w:r>
        <w:rPr>
          <w:rFonts w:eastAsiaTheme="minorEastAsia"/>
          <w:sz w:val="22"/>
          <w:lang w:eastAsia="ko-KR"/>
        </w:rPr>
        <w:t xml:space="preserve"> according to a SS set with group index 0. However, </w:t>
      </w:r>
      <w:r w:rsidR="002268DC">
        <w:rPr>
          <w:rFonts w:eastAsiaTheme="minorEastAsia"/>
          <w:sz w:val="22"/>
          <w:lang w:eastAsia="ko-KR"/>
        </w:rPr>
        <w:t>a network</w:t>
      </w:r>
      <w:r w:rsidR="0069018E">
        <w:rPr>
          <w:rFonts w:eastAsiaTheme="minorEastAsia"/>
          <w:sz w:val="22"/>
          <w:lang w:eastAsia="ko-KR"/>
        </w:rPr>
        <w:t xml:space="preserve"> sends a </w:t>
      </w:r>
      <w:r>
        <w:rPr>
          <w:rFonts w:eastAsiaTheme="minorEastAsia"/>
          <w:sz w:val="22"/>
          <w:lang w:eastAsia="ko-KR"/>
        </w:rPr>
        <w:t xml:space="preserve">DCI </w:t>
      </w:r>
      <w:r w:rsidR="0069018E">
        <w:rPr>
          <w:rFonts w:eastAsiaTheme="minorEastAsia"/>
          <w:sz w:val="22"/>
          <w:lang w:eastAsia="ko-KR"/>
        </w:rPr>
        <w:t xml:space="preserve">format </w:t>
      </w:r>
      <w:r>
        <w:rPr>
          <w:rFonts w:eastAsiaTheme="minorEastAsia"/>
          <w:sz w:val="22"/>
          <w:lang w:eastAsia="ko-KR"/>
        </w:rPr>
        <w:t>for other purposes</w:t>
      </w:r>
      <w:r w:rsidR="0069018E">
        <w:rPr>
          <w:rFonts w:eastAsiaTheme="minorEastAsia"/>
          <w:sz w:val="22"/>
          <w:lang w:eastAsia="ko-KR"/>
        </w:rPr>
        <w:t xml:space="preserve"> and</w:t>
      </w:r>
      <w:r>
        <w:rPr>
          <w:rFonts w:eastAsiaTheme="minorEastAsia"/>
          <w:sz w:val="22"/>
          <w:lang w:eastAsia="ko-KR"/>
        </w:rPr>
        <w:t xml:space="preserve"> there can be no </w:t>
      </w:r>
      <w:r w:rsidR="0069018E">
        <w:rPr>
          <w:rFonts w:eastAsiaTheme="minorEastAsia"/>
          <w:sz w:val="22"/>
          <w:lang w:eastAsia="ko-KR"/>
        </w:rPr>
        <w:t>need for the UE to monitor PDCCH frequently</w:t>
      </w:r>
      <w:r>
        <w:rPr>
          <w:rFonts w:eastAsiaTheme="minorEastAsia"/>
          <w:sz w:val="22"/>
          <w:lang w:eastAsia="ko-KR"/>
        </w:rPr>
        <w:t>.</w:t>
      </w:r>
      <w:r w:rsidDel="00342351">
        <w:rPr>
          <w:rFonts w:eastAsiaTheme="minorEastAsia"/>
          <w:sz w:val="22"/>
          <w:lang w:eastAsia="ko-KR"/>
        </w:rPr>
        <w:t xml:space="preserve"> </w:t>
      </w:r>
      <w:r>
        <w:rPr>
          <w:rFonts w:eastAsiaTheme="minorEastAsia"/>
          <w:sz w:val="22"/>
          <w:lang w:eastAsia="ko-KR"/>
        </w:rPr>
        <w:t xml:space="preserve">The UE monitors PDCCH according to SS sets with group index 1 </w:t>
      </w:r>
      <w:r w:rsidR="0069018E">
        <w:rPr>
          <w:rFonts w:eastAsiaTheme="minorEastAsia"/>
          <w:sz w:val="22"/>
          <w:lang w:eastAsia="ko-KR"/>
        </w:rPr>
        <w:t>needlessly, which</w:t>
      </w:r>
      <w:r>
        <w:rPr>
          <w:rFonts w:eastAsiaTheme="minorEastAsia"/>
          <w:sz w:val="22"/>
          <w:lang w:eastAsia="ko-KR"/>
        </w:rPr>
        <w:t xml:space="preserve"> can </w:t>
      </w:r>
      <w:r>
        <w:rPr>
          <w:rFonts w:eastAsiaTheme="minorEastAsia"/>
          <w:sz w:val="22"/>
          <w:lang w:eastAsia="ko-KR"/>
        </w:rPr>
        <w:lastRenderedPageBreak/>
        <w:t>be unnecessary power consumption</w:t>
      </w:r>
      <w:r w:rsidR="0069018E">
        <w:rPr>
          <w:rFonts w:eastAsiaTheme="minorEastAsia"/>
          <w:sz w:val="22"/>
          <w:lang w:eastAsia="ko-KR"/>
        </w:rPr>
        <w:t>.</w:t>
      </w:r>
      <w:r>
        <w:rPr>
          <w:rFonts w:eastAsiaTheme="minorEastAsia"/>
          <w:sz w:val="22"/>
          <w:lang w:eastAsia="ko-KR"/>
        </w:rPr>
        <w:t xml:space="preserve"> </w:t>
      </w:r>
      <w:r w:rsidR="0069018E">
        <w:rPr>
          <w:rFonts w:eastAsiaTheme="minorEastAsia"/>
          <w:sz w:val="22"/>
          <w:lang w:eastAsia="ko-KR"/>
        </w:rPr>
        <w:t>Thus, i</w:t>
      </w:r>
      <w:r>
        <w:rPr>
          <w:rFonts w:eastAsiaTheme="minorEastAsia"/>
          <w:sz w:val="22"/>
          <w:lang w:eastAsia="ko-KR"/>
        </w:rPr>
        <w:t xml:space="preserve">mplicit switching may not be </w:t>
      </w:r>
      <w:r w:rsidR="0069018E">
        <w:rPr>
          <w:rFonts w:eastAsiaTheme="minorEastAsia"/>
          <w:sz w:val="22"/>
          <w:lang w:eastAsia="ko-KR"/>
        </w:rPr>
        <w:t>suitable</w:t>
      </w:r>
      <w:r>
        <w:rPr>
          <w:rFonts w:eastAsiaTheme="minorEastAsia"/>
          <w:sz w:val="22"/>
          <w:lang w:eastAsia="ko-KR"/>
        </w:rPr>
        <w:t xml:space="preserve"> for the purpose of power saving.</w:t>
      </w:r>
    </w:p>
    <w:p w14:paraId="14AA6345" w14:textId="4ECB8618" w:rsidR="000C0245" w:rsidRPr="00141119" w:rsidRDefault="000C0245" w:rsidP="000C0245">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b/>
          <w:i/>
          <w:sz w:val="22"/>
          <w:lang w:eastAsia="ko-KR"/>
        </w:rPr>
        <w:t xml:space="preserve">SS set group switching by detecting a DCI </w:t>
      </w:r>
      <w:r w:rsidR="005B3DD4">
        <w:rPr>
          <w:rFonts w:eastAsiaTheme="minorEastAsia"/>
          <w:b/>
          <w:i/>
          <w:sz w:val="22"/>
          <w:lang w:eastAsia="ko-KR"/>
        </w:rPr>
        <w:t xml:space="preserve">may </w:t>
      </w:r>
      <w:r w:rsidR="00E7068B">
        <w:rPr>
          <w:rFonts w:eastAsiaTheme="minorEastAsia" w:hint="eastAsia"/>
          <w:b/>
          <w:i/>
          <w:sz w:val="22"/>
          <w:lang w:eastAsia="ko-KR"/>
        </w:rPr>
        <w:t xml:space="preserve">cause </w:t>
      </w:r>
      <w:r w:rsidR="00E7068B">
        <w:rPr>
          <w:rFonts w:eastAsiaTheme="minorEastAsia"/>
          <w:b/>
          <w:i/>
          <w:sz w:val="22"/>
          <w:lang w:eastAsia="ko-KR"/>
        </w:rPr>
        <w:t>unnecessary</w:t>
      </w:r>
      <w:r w:rsidR="00E7068B">
        <w:rPr>
          <w:rFonts w:eastAsiaTheme="minorEastAsia" w:hint="eastAsia"/>
          <w:b/>
          <w:i/>
          <w:sz w:val="22"/>
          <w:lang w:eastAsia="ko-KR"/>
        </w:rPr>
        <w:t xml:space="preserve"> </w:t>
      </w:r>
      <w:r w:rsidR="00E7068B">
        <w:rPr>
          <w:rFonts w:eastAsiaTheme="minorEastAsia"/>
          <w:b/>
          <w:i/>
          <w:sz w:val="22"/>
          <w:lang w:eastAsia="ko-KR"/>
        </w:rPr>
        <w:t>power consumption for a connected-mode UE.</w:t>
      </w:r>
    </w:p>
    <w:p w14:paraId="1CAFABED" w14:textId="70341778" w:rsidR="008540BA" w:rsidRDefault="008540BA" w:rsidP="008540BA">
      <w:pPr>
        <w:ind w:left="0" w:firstLine="0"/>
        <w:rPr>
          <w:rFonts w:eastAsiaTheme="minorEastAsia"/>
          <w:sz w:val="22"/>
          <w:lang w:eastAsia="ko-KR"/>
        </w:rPr>
      </w:pPr>
      <w:r>
        <w:rPr>
          <w:rFonts w:eastAsiaTheme="minorEastAsia"/>
          <w:b/>
          <w:sz w:val="22"/>
          <w:u w:val="single"/>
          <w:lang w:val="en-US" w:eastAsia="ko-KR"/>
        </w:rPr>
        <w:t>PDCCH monitoring skipping</w:t>
      </w:r>
    </w:p>
    <w:p w14:paraId="604E9E1A" w14:textId="3581D302" w:rsidR="008540BA" w:rsidRDefault="000C2CFD" w:rsidP="006B2176">
      <w:pPr>
        <w:ind w:left="0" w:firstLine="0"/>
        <w:rPr>
          <w:rFonts w:eastAsiaTheme="minorEastAsia"/>
          <w:sz w:val="22"/>
          <w:lang w:eastAsia="ko-KR"/>
        </w:rPr>
      </w:pPr>
      <w:r>
        <w:rPr>
          <w:rFonts w:eastAsiaTheme="minorEastAsia" w:hint="eastAsia"/>
          <w:sz w:val="22"/>
          <w:lang w:eastAsia="ko-KR"/>
        </w:rPr>
        <w:t xml:space="preserve">PDCCH monitoring skipping </w:t>
      </w:r>
      <w:r>
        <w:rPr>
          <w:rFonts w:eastAsiaTheme="minorEastAsia"/>
          <w:sz w:val="22"/>
          <w:lang w:eastAsia="ko-KR"/>
        </w:rPr>
        <w:t xml:space="preserve">is also being discussed as one of the candidate techniques for power saving. It is also called go-to-sleep indication which means a DCI indicates a UE to stop monitoring PDCCH and sleep some duration. In this </w:t>
      </w:r>
      <w:r w:rsidR="00EE3B70">
        <w:rPr>
          <w:rFonts w:eastAsiaTheme="minorEastAsia"/>
          <w:sz w:val="22"/>
          <w:lang w:eastAsia="ko-KR"/>
        </w:rPr>
        <w:t>way</w:t>
      </w:r>
      <w:r>
        <w:rPr>
          <w:rFonts w:eastAsiaTheme="minorEastAsia"/>
          <w:sz w:val="22"/>
          <w:lang w:eastAsia="ko-KR"/>
        </w:rPr>
        <w:t xml:space="preserve">, </w:t>
      </w:r>
      <w:r w:rsidR="002268DC">
        <w:rPr>
          <w:rFonts w:eastAsiaTheme="minorEastAsia"/>
          <w:sz w:val="22"/>
          <w:lang w:eastAsia="ko-KR"/>
        </w:rPr>
        <w:t xml:space="preserve">a network </w:t>
      </w:r>
      <w:r>
        <w:rPr>
          <w:rFonts w:eastAsiaTheme="minorEastAsia"/>
          <w:sz w:val="22"/>
          <w:lang w:eastAsia="ko-KR"/>
        </w:rPr>
        <w:t xml:space="preserve">can indicate the UE not to monitor PDCCH for some duration where there will not be data traffic. </w:t>
      </w:r>
      <w:r w:rsidR="000C0245">
        <w:rPr>
          <w:rFonts w:eastAsiaTheme="minorEastAsia"/>
          <w:sz w:val="22"/>
          <w:lang w:eastAsia="ko-KR"/>
        </w:rPr>
        <w:t xml:space="preserve">Durations may be in units of slots or symbols. For flexible indication of skipping, multiple candidate values of skipping duration including indication of sleeping to the next DRX cycle needs to be configured in RRC signalling. </w:t>
      </w:r>
    </w:p>
    <w:p w14:paraId="43142F40" w14:textId="7105E29A" w:rsidR="008540BA" w:rsidRDefault="00EE3B70" w:rsidP="006B2176">
      <w:pPr>
        <w:ind w:left="0" w:firstLine="0"/>
        <w:rPr>
          <w:rFonts w:eastAsiaTheme="minorEastAsia"/>
          <w:sz w:val="22"/>
          <w:lang w:eastAsia="ko-KR"/>
        </w:rPr>
      </w:pPr>
      <w:r>
        <w:rPr>
          <w:rFonts w:eastAsiaTheme="minorEastAsia" w:hint="eastAsia"/>
          <w:sz w:val="22"/>
          <w:lang w:eastAsia="ko-KR"/>
        </w:rPr>
        <w:t xml:space="preserve">However, if </w:t>
      </w:r>
      <w:r>
        <w:rPr>
          <w:rFonts w:eastAsiaTheme="minorEastAsia"/>
          <w:sz w:val="22"/>
          <w:lang w:eastAsia="ko-KR"/>
        </w:rPr>
        <w:t xml:space="preserve">a UE is configured PDCCH monitoring skipping, there is a possibility a UE cannot handle a sudden data </w:t>
      </w:r>
      <w:r w:rsidR="008B422F">
        <w:rPr>
          <w:rFonts w:eastAsiaTheme="minorEastAsia"/>
          <w:sz w:val="22"/>
          <w:lang w:eastAsia="ko-KR"/>
        </w:rPr>
        <w:t xml:space="preserve">arriving. For example, </w:t>
      </w:r>
      <w:r w:rsidR="009E18F6">
        <w:rPr>
          <w:rFonts w:eastAsiaTheme="minorEastAsia"/>
          <w:sz w:val="22"/>
          <w:lang w:eastAsia="ko-KR"/>
        </w:rPr>
        <w:t xml:space="preserve">unexpected traffic might occur after </w:t>
      </w:r>
      <w:r w:rsidR="008B422F">
        <w:rPr>
          <w:rFonts w:eastAsiaTheme="minorEastAsia"/>
          <w:sz w:val="22"/>
          <w:lang w:eastAsia="ko-KR"/>
        </w:rPr>
        <w:t xml:space="preserve">a UE is indicated to go to sleep to the next DRX cycle. In this case, </w:t>
      </w:r>
      <w:r w:rsidR="002268DC">
        <w:rPr>
          <w:rFonts w:eastAsiaTheme="minorEastAsia"/>
          <w:sz w:val="22"/>
          <w:lang w:eastAsia="ko-KR"/>
        </w:rPr>
        <w:t xml:space="preserve">a network </w:t>
      </w:r>
      <w:r w:rsidR="009E18F6">
        <w:rPr>
          <w:rFonts w:eastAsiaTheme="minorEastAsia" w:hint="eastAsia"/>
          <w:sz w:val="22"/>
          <w:lang w:eastAsia="ko-KR"/>
        </w:rPr>
        <w:t xml:space="preserve">has </w:t>
      </w:r>
      <w:r w:rsidR="009E18F6">
        <w:rPr>
          <w:rFonts w:eastAsiaTheme="minorEastAsia"/>
          <w:sz w:val="22"/>
          <w:lang w:eastAsia="ko-KR"/>
        </w:rPr>
        <w:t xml:space="preserve">to </w:t>
      </w:r>
      <w:r w:rsidR="008B422F">
        <w:rPr>
          <w:rFonts w:eastAsiaTheme="minorEastAsia"/>
          <w:sz w:val="22"/>
          <w:lang w:eastAsia="ko-KR"/>
        </w:rPr>
        <w:t xml:space="preserve">wait until the next DRX on-duration of the UE and then transmit data. Therefore, </w:t>
      </w:r>
      <w:r w:rsidR="00ED7161">
        <w:rPr>
          <w:rFonts w:eastAsiaTheme="minorEastAsia"/>
          <w:sz w:val="22"/>
          <w:lang w:eastAsia="ko-KR"/>
        </w:rPr>
        <w:t>not monitoring all SS sets may cause the worst case</w:t>
      </w:r>
      <w:r w:rsidR="00E7068B">
        <w:rPr>
          <w:rFonts w:eastAsiaTheme="minorEastAsia"/>
          <w:sz w:val="22"/>
          <w:lang w:eastAsia="ko-KR"/>
        </w:rPr>
        <w:t xml:space="preserve"> from latency perspective</w:t>
      </w:r>
      <w:r w:rsidR="00ED7161">
        <w:rPr>
          <w:rFonts w:eastAsiaTheme="minorEastAsia"/>
          <w:sz w:val="22"/>
          <w:lang w:eastAsia="ko-KR"/>
        </w:rPr>
        <w:t xml:space="preserve">. Therefore, it seems to be needed for </w:t>
      </w:r>
      <w:r w:rsidR="008B422F">
        <w:rPr>
          <w:rFonts w:eastAsiaTheme="minorEastAsia"/>
          <w:sz w:val="22"/>
          <w:lang w:eastAsia="ko-KR"/>
        </w:rPr>
        <w:t>the UE to monitor PDCCH according to the minimal SS set(s) to cope with the worst cases.</w:t>
      </w:r>
    </w:p>
    <w:p w14:paraId="5AF496B6" w14:textId="0DD0B5FA" w:rsidR="00E7068B" w:rsidRDefault="00E7068B" w:rsidP="00E7068B">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2</w:t>
      </w:r>
      <w:r w:rsidRPr="00141119">
        <w:rPr>
          <w:rFonts w:eastAsiaTheme="minorEastAsia" w:hint="eastAsia"/>
          <w:b/>
          <w:i/>
          <w:sz w:val="22"/>
          <w:lang w:eastAsia="ko-KR"/>
        </w:rPr>
        <w:t xml:space="preserve">: </w:t>
      </w:r>
      <w:r>
        <w:rPr>
          <w:rFonts w:eastAsiaTheme="minorEastAsia"/>
          <w:b/>
          <w:i/>
          <w:sz w:val="22"/>
          <w:lang w:eastAsia="ko-KR"/>
        </w:rPr>
        <w:t xml:space="preserve">Skipping monitoring all SS sets </w:t>
      </w:r>
      <w:r w:rsidR="005B3DD4">
        <w:rPr>
          <w:rFonts w:eastAsiaTheme="minorEastAsia"/>
          <w:b/>
          <w:i/>
          <w:sz w:val="22"/>
          <w:lang w:eastAsia="ko-KR"/>
        </w:rPr>
        <w:t>may</w:t>
      </w:r>
      <w:r>
        <w:rPr>
          <w:rFonts w:eastAsiaTheme="minorEastAsia"/>
          <w:b/>
          <w:i/>
          <w:sz w:val="22"/>
          <w:lang w:eastAsia="ko-KR"/>
        </w:rPr>
        <w:t xml:space="preserve"> impact the latency performance for a connected-mode UE.</w:t>
      </w:r>
    </w:p>
    <w:p w14:paraId="28DFE5D3" w14:textId="3E036CFD" w:rsidR="008B422F" w:rsidRPr="008B422F" w:rsidRDefault="00276E8A" w:rsidP="008B422F">
      <w:pPr>
        <w:ind w:left="0" w:firstLine="0"/>
        <w:rPr>
          <w:rFonts w:eastAsiaTheme="minorEastAsia"/>
          <w:sz w:val="22"/>
          <w:lang w:eastAsia="ko-KR"/>
        </w:rPr>
      </w:pPr>
      <w:r>
        <w:rPr>
          <w:rFonts w:eastAsiaTheme="minorEastAsia" w:hint="eastAsia"/>
          <w:sz w:val="22"/>
          <w:lang w:eastAsia="ko-KR"/>
        </w:rPr>
        <w:t>Considering the design of DCI formats, s</w:t>
      </w:r>
      <w:r>
        <w:rPr>
          <w:rFonts w:eastAsiaTheme="minorEastAsia"/>
          <w:sz w:val="22"/>
          <w:lang w:eastAsia="ko-KR"/>
        </w:rPr>
        <w:t xml:space="preserve">ome additional bits to indicate multiple durations of skipping can be added. </w:t>
      </w:r>
      <w:r w:rsidR="00D545BF">
        <w:rPr>
          <w:rFonts w:eastAsiaTheme="minorEastAsia"/>
          <w:sz w:val="22"/>
          <w:lang w:eastAsia="ko-KR"/>
        </w:rPr>
        <w:t xml:space="preserve">For example, if non-sleeping, indication to the next DRX cycle, and two sleeping durations are configured for PDCCH monitoring skipping, two additional bits are needed. </w:t>
      </w:r>
      <w:r w:rsidR="00ED57F6">
        <w:rPr>
          <w:rFonts w:eastAsiaTheme="minorEastAsia"/>
          <w:sz w:val="22"/>
          <w:lang w:eastAsia="ko-KR"/>
        </w:rPr>
        <w:t>Meanwhile, i</w:t>
      </w:r>
      <w:r w:rsidR="00D545BF">
        <w:rPr>
          <w:rFonts w:eastAsiaTheme="minorEastAsia"/>
          <w:sz w:val="22"/>
          <w:lang w:eastAsia="ko-KR"/>
        </w:rPr>
        <w:t>f SS set group switching is configured (with two groups similarly to NR-U), only one additional bit will be enough because one switching flag can indicate a UE to switch from group index 0 to group index 1 or vice versa. Therefore, SS set group switching can be advantageous over PDCCH monitoring skipping.</w:t>
      </w:r>
      <w:r w:rsidR="000B5163">
        <w:rPr>
          <w:rFonts w:eastAsiaTheme="minorEastAsia"/>
          <w:sz w:val="22"/>
          <w:lang w:eastAsia="ko-KR"/>
        </w:rPr>
        <w:t xml:space="preserve"> Moreover, for power saving, SS set group switching is easier to be introduced than PDCCH monitoring skipping because it can be based on and enhanced from that already specified in NR-U.</w:t>
      </w:r>
    </w:p>
    <w:p w14:paraId="1FAD69EE" w14:textId="235F6700" w:rsidR="008B422F" w:rsidRDefault="008B422F" w:rsidP="008B422F">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3: Support SS set group switching for DCI-based PDCCH monitoring adaptation.</w:t>
      </w:r>
    </w:p>
    <w:p w14:paraId="20E0111B" w14:textId="5C0C4FA2" w:rsidR="009863E2" w:rsidRDefault="009863E2" w:rsidP="000C1D02">
      <w:pPr>
        <w:pStyle w:val="2"/>
        <w:numPr>
          <w:ilvl w:val="1"/>
          <w:numId w:val="1"/>
        </w:numPr>
        <w:ind w:left="142" w:firstLine="0"/>
        <w:rPr>
          <w:rFonts w:eastAsiaTheme="minorEastAsia" w:cs="Arial"/>
          <w:b/>
          <w:sz w:val="24"/>
          <w:szCs w:val="24"/>
          <w:lang w:eastAsia="ko-KR"/>
        </w:rPr>
      </w:pPr>
      <w:r>
        <w:rPr>
          <w:rFonts w:eastAsiaTheme="minorEastAsia" w:cs="Arial" w:hint="eastAsia"/>
          <w:b/>
          <w:sz w:val="24"/>
          <w:szCs w:val="24"/>
          <w:lang w:eastAsia="ko-KR"/>
        </w:rPr>
        <w:t>Triggering DCI</w:t>
      </w:r>
    </w:p>
    <w:p w14:paraId="7A8E022E" w14:textId="48FB9112" w:rsidR="009A10FA" w:rsidRDefault="009863E2" w:rsidP="009863E2">
      <w:pPr>
        <w:ind w:left="0" w:firstLine="0"/>
        <w:rPr>
          <w:rFonts w:eastAsiaTheme="minorEastAsia"/>
          <w:sz w:val="22"/>
          <w:lang w:val="en-US" w:eastAsia="ko-KR"/>
        </w:rPr>
      </w:pPr>
      <w:r>
        <w:rPr>
          <w:rFonts w:eastAsiaTheme="minorEastAsia"/>
          <w:sz w:val="22"/>
          <w:lang w:val="en-US" w:eastAsia="ko-KR"/>
        </w:rPr>
        <w:t>To make</w:t>
      </w:r>
      <w:r>
        <w:rPr>
          <w:rFonts w:eastAsiaTheme="minorEastAsia" w:hint="eastAsia"/>
          <w:sz w:val="22"/>
          <w:lang w:val="en-US" w:eastAsia="ko-KR"/>
        </w:rPr>
        <w:t xml:space="preserve"> SS set group switching mechanism </w:t>
      </w:r>
      <w:r>
        <w:rPr>
          <w:rFonts w:eastAsiaTheme="minorEastAsia"/>
          <w:sz w:val="22"/>
          <w:lang w:val="en-US" w:eastAsia="ko-KR"/>
        </w:rPr>
        <w:t xml:space="preserve">applicable for licensed band operation, there is no need for a UE to switch the search space depending on DCI format 2_0. </w:t>
      </w:r>
      <w:r w:rsidR="009A10FA">
        <w:rPr>
          <w:rFonts w:eastAsiaTheme="minorEastAsia"/>
          <w:sz w:val="22"/>
          <w:lang w:val="en-US" w:eastAsia="ko-KR"/>
        </w:rPr>
        <w:t xml:space="preserve">SS set level activation/deactivation also doesn’t have to be triggered by group-common signaling. </w:t>
      </w:r>
      <w:r>
        <w:rPr>
          <w:rFonts w:eastAsiaTheme="minorEastAsia"/>
          <w:sz w:val="22"/>
          <w:lang w:val="en-US" w:eastAsia="ko-KR"/>
        </w:rPr>
        <w:t xml:space="preserve">UE’s power saving is dependent on individual traffic condition, thus, it is natural that indication of PDCCH monitoring adaptation should be based on UE-specific signaling. </w:t>
      </w:r>
      <w:r w:rsidR="00ED7161">
        <w:rPr>
          <w:rFonts w:eastAsiaTheme="minorEastAsia"/>
          <w:sz w:val="22"/>
          <w:lang w:val="en-US" w:eastAsia="ko-KR"/>
        </w:rPr>
        <w:t>Thus, we can consider a scheduling DCI (DCI format x_1, x_2) and DCI format 2_6 as candidates.</w:t>
      </w:r>
    </w:p>
    <w:p w14:paraId="4D9838F9" w14:textId="2478EF44" w:rsidR="00C620B9" w:rsidRPr="00C620B9" w:rsidRDefault="00C620B9" w:rsidP="009863E2">
      <w:pPr>
        <w:ind w:left="0" w:firstLine="0"/>
        <w:rPr>
          <w:rFonts w:eastAsiaTheme="minorEastAsia"/>
          <w:sz w:val="22"/>
          <w:lang w:val="en-US" w:eastAsia="ko-KR"/>
        </w:rPr>
      </w:pPr>
      <w:r>
        <w:rPr>
          <w:rFonts w:eastAsiaTheme="minorEastAsia"/>
          <w:sz w:val="22"/>
          <w:lang w:val="en-US" w:eastAsia="ko-KR"/>
        </w:rPr>
        <w:lastRenderedPageBreak/>
        <w:t xml:space="preserve">First, we can use </w:t>
      </w:r>
      <w:r w:rsidR="00ED7161">
        <w:rPr>
          <w:rFonts w:eastAsiaTheme="minorEastAsia"/>
          <w:sz w:val="22"/>
          <w:lang w:val="en-US" w:eastAsia="ko-KR"/>
        </w:rPr>
        <w:t xml:space="preserve">a </w:t>
      </w:r>
      <w:r>
        <w:rPr>
          <w:rFonts w:eastAsiaTheme="minorEastAsia"/>
          <w:sz w:val="22"/>
          <w:lang w:val="en-US" w:eastAsia="ko-KR"/>
        </w:rPr>
        <w:t>scheduling DCI to trigger PDCCH monitoring adaptation. UEs can be scheduled and indicated to adapt PDCCH monitoring by one scheduling DCI. For this, an</w:t>
      </w:r>
      <w:r>
        <w:rPr>
          <w:rFonts w:eastAsiaTheme="minorEastAsia" w:hint="eastAsia"/>
          <w:sz w:val="22"/>
          <w:lang w:val="en-US" w:eastAsia="ko-KR"/>
        </w:rPr>
        <w:t xml:space="preserve"> additional field</w:t>
      </w:r>
      <w:r>
        <w:rPr>
          <w:rFonts w:eastAsiaTheme="minorEastAsia"/>
          <w:sz w:val="22"/>
          <w:lang w:val="en-US" w:eastAsia="ko-KR"/>
        </w:rPr>
        <w:t xml:space="preserve"> of scheduling DCI</w:t>
      </w:r>
      <w:r>
        <w:rPr>
          <w:rFonts w:eastAsiaTheme="minorEastAsia" w:hint="eastAsia"/>
          <w:sz w:val="22"/>
          <w:lang w:val="en-US" w:eastAsia="ko-KR"/>
        </w:rPr>
        <w:t xml:space="preserve"> may be needed or </w:t>
      </w:r>
      <w:r w:rsidR="00ED57F6">
        <w:rPr>
          <w:rFonts w:eastAsiaTheme="minorEastAsia" w:hint="eastAsia"/>
          <w:sz w:val="22"/>
          <w:lang w:val="en-US" w:eastAsia="ko-KR"/>
        </w:rPr>
        <w:t xml:space="preserve">reinterpreting </w:t>
      </w:r>
      <w:r w:rsidR="004679CF">
        <w:rPr>
          <w:rFonts w:eastAsiaTheme="minorEastAsia"/>
          <w:sz w:val="22"/>
          <w:lang w:val="en-US" w:eastAsia="ko-KR"/>
        </w:rPr>
        <w:t>either</w:t>
      </w:r>
      <w:r w:rsidR="00ED57F6">
        <w:rPr>
          <w:rFonts w:eastAsiaTheme="minorEastAsia"/>
          <w:sz w:val="22"/>
          <w:lang w:val="en-US" w:eastAsia="ko-KR"/>
        </w:rPr>
        <w:t xml:space="preserve"> </w:t>
      </w:r>
      <w:r>
        <w:rPr>
          <w:rFonts w:eastAsiaTheme="minorEastAsia"/>
          <w:sz w:val="22"/>
          <w:lang w:val="en-US" w:eastAsia="ko-KR"/>
        </w:rPr>
        <w:t>existing field or unused bits</w:t>
      </w:r>
      <w:r w:rsidR="004679CF">
        <w:rPr>
          <w:rFonts w:eastAsiaTheme="minorEastAsia"/>
          <w:sz w:val="22"/>
          <w:lang w:val="en-US" w:eastAsia="ko-KR"/>
        </w:rPr>
        <w:t xml:space="preserve"> can be considered</w:t>
      </w:r>
      <w:r>
        <w:rPr>
          <w:rFonts w:eastAsiaTheme="minorEastAsia"/>
          <w:sz w:val="22"/>
          <w:lang w:val="en-US" w:eastAsia="ko-KR"/>
        </w:rPr>
        <w:t>.</w:t>
      </w:r>
    </w:p>
    <w:p w14:paraId="333CB6ED" w14:textId="4E7FD6DF" w:rsidR="009A10FA" w:rsidRDefault="009A10FA" w:rsidP="009863E2">
      <w:pPr>
        <w:ind w:left="0" w:firstLine="0"/>
        <w:rPr>
          <w:rFonts w:eastAsiaTheme="minorEastAsia"/>
          <w:sz w:val="22"/>
          <w:lang w:val="en-US" w:eastAsia="ko-KR"/>
        </w:rPr>
      </w:pPr>
      <w:r>
        <w:rPr>
          <w:rFonts w:eastAsiaTheme="minorEastAsia" w:hint="eastAsia"/>
          <w:sz w:val="22"/>
          <w:lang w:val="en-US" w:eastAsia="ko-KR"/>
        </w:rPr>
        <w:t xml:space="preserve">DCI </w:t>
      </w:r>
      <w:r>
        <w:rPr>
          <w:rFonts w:eastAsiaTheme="minorEastAsia"/>
          <w:sz w:val="22"/>
          <w:lang w:val="en-US" w:eastAsia="ko-KR"/>
        </w:rPr>
        <w:t>format</w:t>
      </w:r>
      <w:r>
        <w:rPr>
          <w:rFonts w:eastAsiaTheme="minorEastAsia" w:hint="eastAsia"/>
          <w:sz w:val="22"/>
          <w:lang w:val="en-US" w:eastAsia="ko-KR"/>
        </w:rPr>
        <w:t xml:space="preserve"> </w:t>
      </w:r>
      <w:r>
        <w:rPr>
          <w:rFonts w:eastAsiaTheme="minorEastAsia"/>
          <w:sz w:val="22"/>
          <w:lang w:val="en-US" w:eastAsia="ko-KR"/>
        </w:rPr>
        <w:t xml:space="preserve">2_6 </w:t>
      </w:r>
      <w:r w:rsidR="00B36812">
        <w:rPr>
          <w:rFonts w:eastAsiaTheme="minorEastAsia" w:hint="eastAsia"/>
          <w:sz w:val="22"/>
          <w:lang w:val="en-US" w:eastAsia="ko-KR"/>
        </w:rPr>
        <w:t>can be</w:t>
      </w:r>
      <w:r w:rsidR="00C620B9">
        <w:rPr>
          <w:rFonts w:eastAsiaTheme="minorEastAsia"/>
          <w:sz w:val="22"/>
          <w:lang w:val="en-US" w:eastAsia="ko-KR"/>
        </w:rPr>
        <w:t xml:space="preserve"> another potential DCI </w:t>
      </w:r>
      <w:r>
        <w:rPr>
          <w:rFonts w:eastAsiaTheme="minorEastAsia"/>
          <w:sz w:val="22"/>
          <w:lang w:val="en-US" w:eastAsia="ko-KR"/>
        </w:rPr>
        <w:t xml:space="preserve">indicating PDCCH monitoring adaptation during DRX Active Time. We can reuse the field of DCI format 2_6 (i.e. wake-up indication and SCell dormancy) and network signaling overhead can be </w:t>
      </w:r>
      <w:r w:rsidR="004679CF">
        <w:rPr>
          <w:rFonts w:eastAsiaTheme="minorEastAsia"/>
          <w:sz w:val="22"/>
          <w:lang w:val="en-US" w:eastAsia="ko-KR"/>
        </w:rPr>
        <w:t>reduced</w:t>
      </w:r>
      <w:r>
        <w:rPr>
          <w:rFonts w:eastAsiaTheme="minorEastAsia"/>
          <w:sz w:val="22"/>
          <w:lang w:val="en-US" w:eastAsia="ko-KR"/>
        </w:rPr>
        <w:t xml:space="preserve">. If DCI format 2_6 is supported to indicate PDCCH monitoring adaptation during DRX Active Time, </w:t>
      </w:r>
      <w:r w:rsidR="00C620B9">
        <w:rPr>
          <w:rFonts w:eastAsiaTheme="minorEastAsia"/>
          <w:sz w:val="22"/>
          <w:lang w:val="en-US" w:eastAsia="ko-KR"/>
        </w:rPr>
        <w:t>it can be monitored during DRX Active Time. Therefore, we need to discuss whether and how to define the monitoring window for DCI format 2_6 inside DRX Active Time.</w:t>
      </w:r>
    </w:p>
    <w:p w14:paraId="2EA73DE0" w14:textId="2158C00A" w:rsidR="00C620B9" w:rsidRDefault="00C620B9" w:rsidP="00C620B9">
      <w:pPr>
        <w:ind w:left="0" w:firstLine="0"/>
        <w:rPr>
          <w:rFonts w:eastAsiaTheme="minorEastAsia"/>
          <w:b/>
          <w:i/>
          <w:sz w:val="22"/>
          <w:lang w:eastAsia="ko-KR"/>
        </w:rPr>
      </w:pPr>
      <w:r w:rsidRPr="00141119">
        <w:rPr>
          <w:rFonts w:eastAsiaTheme="minorEastAsia"/>
          <w:b/>
          <w:i/>
          <w:sz w:val="22"/>
          <w:lang w:eastAsia="ko-KR"/>
        </w:rPr>
        <w:t xml:space="preserve">Proposal </w:t>
      </w:r>
      <w:r w:rsidR="009D75D0">
        <w:rPr>
          <w:rFonts w:eastAsiaTheme="minorEastAsia"/>
          <w:b/>
          <w:i/>
          <w:sz w:val="22"/>
          <w:lang w:eastAsia="ko-KR"/>
        </w:rPr>
        <w:t>4</w:t>
      </w:r>
      <w:r>
        <w:rPr>
          <w:rFonts w:eastAsiaTheme="minorEastAsia"/>
          <w:b/>
          <w:i/>
          <w:sz w:val="22"/>
          <w:lang w:eastAsia="ko-KR"/>
        </w:rPr>
        <w:t>: For triggering PDCCH monitoring adaptation during DRX Active Time, the following DCI formats are considered for further discussion:</w:t>
      </w:r>
    </w:p>
    <w:p w14:paraId="60FD82C1" w14:textId="77777777" w:rsidR="00C620B9" w:rsidRPr="00AA75C4" w:rsidRDefault="00C620B9" w:rsidP="00C620B9">
      <w:pPr>
        <w:pStyle w:val="ae"/>
        <w:numPr>
          <w:ilvl w:val="2"/>
          <w:numId w:val="16"/>
        </w:numPr>
        <w:ind w:leftChars="0"/>
        <w:rPr>
          <w:rFonts w:eastAsiaTheme="minorEastAsia"/>
          <w:b/>
          <w:i/>
          <w:sz w:val="22"/>
        </w:rPr>
      </w:pPr>
      <w:r>
        <w:rPr>
          <w:rFonts w:ascii="Times New Roman" w:eastAsiaTheme="minorEastAsia" w:hAnsi="Times New Roman" w:cs="Times New Roman"/>
          <w:b/>
          <w:i/>
          <w:sz w:val="22"/>
        </w:rPr>
        <w:t>Scheduling DCI (DCI format x_1, DCI format x_2)</w:t>
      </w:r>
    </w:p>
    <w:p w14:paraId="788E11C8" w14:textId="77777777" w:rsidR="00C620B9" w:rsidRPr="00DA721E" w:rsidRDefault="00C620B9" w:rsidP="00C620B9">
      <w:pPr>
        <w:pStyle w:val="ae"/>
        <w:numPr>
          <w:ilvl w:val="2"/>
          <w:numId w:val="16"/>
        </w:numPr>
        <w:ind w:leftChars="0"/>
        <w:rPr>
          <w:rFonts w:eastAsiaTheme="minorEastAsia"/>
          <w:b/>
          <w:i/>
          <w:sz w:val="22"/>
        </w:rPr>
      </w:pPr>
      <w:r>
        <w:rPr>
          <w:rFonts w:ascii="Times New Roman" w:eastAsiaTheme="minorEastAsia" w:hAnsi="Times New Roman" w:cs="Times New Roman"/>
          <w:b/>
          <w:i/>
          <w:sz w:val="22"/>
        </w:rPr>
        <w:t>DCI format 2_6</w:t>
      </w:r>
    </w:p>
    <w:p w14:paraId="3A533CEF" w14:textId="02030F53" w:rsidR="00431224" w:rsidRPr="00C620B9" w:rsidRDefault="00431224" w:rsidP="00DA721E">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FFS: </w:t>
      </w: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the monitoring window for DCI format 2_6 inside DRX Active Time.</w:t>
      </w:r>
    </w:p>
    <w:p w14:paraId="7DC9F860" w14:textId="1149180B" w:rsidR="0087058A" w:rsidRDefault="000C1D02" w:rsidP="000C1D02">
      <w:pPr>
        <w:pStyle w:val="2"/>
        <w:numPr>
          <w:ilvl w:val="1"/>
          <w:numId w:val="1"/>
        </w:numPr>
        <w:ind w:left="142" w:firstLine="0"/>
        <w:rPr>
          <w:rFonts w:eastAsiaTheme="minorEastAsia" w:cs="Arial"/>
          <w:b/>
          <w:sz w:val="24"/>
          <w:szCs w:val="24"/>
          <w:lang w:eastAsia="ko-KR"/>
        </w:rPr>
      </w:pPr>
      <w:r>
        <w:rPr>
          <w:rFonts w:eastAsiaTheme="minorEastAsia" w:cs="Arial"/>
          <w:b/>
          <w:sz w:val="24"/>
          <w:szCs w:val="24"/>
          <w:lang w:eastAsia="ko-KR"/>
        </w:rPr>
        <w:t xml:space="preserve">Handling </w:t>
      </w:r>
      <w:r w:rsidR="00EC114D">
        <w:rPr>
          <w:rFonts w:eastAsiaTheme="minorEastAsia" w:cs="Arial"/>
          <w:b/>
          <w:sz w:val="24"/>
          <w:szCs w:val="24"/>
          <w:lang w:eastAsia="ko-KR"/>
        </w:rPr>
        <w:t>error</w:t>
      </w:r>
      <w:r>
        <w:rPr>
          <w:rFonts w:eastAsiaTheme="minorEastAsia" w:cs="Arial"/>
          <w:b/>
          <w:sz w:val="24"/>
          <w:szCs w:val="24"/>
          <w:lang w:eastAsia="ko-KR"/>
        </w:rPr>
        <w:t xml:space="preserve"> cases</w:t>
      </w:r>
    </w:p>
    <w:p w14:paraId="72AED6D6" w14:textId="77777777" w:rsidR="00CB065A" w:rsidRDefault="000C1D02" w:rsidP="0087058A">
      <w:pPr>
        <w:ind w:left="0" w:firstLine="0"/>
        <w:rPr>
          <w:rFonts w:eastAsiaTheme="minorEastAsia"/>
          <w:sz w:val="22"/>
        </w:rPr>
      </w:pPr>
      <w:r>
        <w:rPr>
          <w:rFonts w:eastAsiaTheme="minorEastAsia"/>
          <w:sz w:val="22"/>
          <w:lang w:eastAsia="ko-KR"/>
        </w:rPr>
        <w:t>We should consider missing case of DCI indicating PDCCH monitoring adaptation. For example, a network indicate</w:t>
      </w:r>
      <w:r w:rsidR="00EC114D">
        <w:rPr>
          <w:rFonts w:eastAsiaTheme="minorEastAsia"/>
          <w:sz w:val="22"/>
          <w:lang w:eastAsia="ko-KR"/>
        </w:rPr>
        <w:t>d</w:t>
      </w:r>
      <w:r>
        <w:rPr>
          <w:rFonts w:eastAsiaTheme="minorEastAsia"/>
          <w:sz w:val="22"/>
          <w:lang w:eastAsia="ko-KR"/>
        </w:rPr>
        <w:t xml:space="preserve"> SS </w:t>
      </w:r>
      <w:r w:rsidR="000B5163">
        <w:rPr>
          <w:rFonts w:eastAsiaTheme="minorEastAsia"/>
          <w:sz w:val="22"/>
          <w:lang w:eastAsia="ko-KR"/>
        </w:rPr>
        <w:t xml:space="preserve">set group switching from group index </w:t>
      </w:r>
      <w:r>
        <w:rPr>
          <w:rFonts w:eastAsiaTheme="minorEastAsia"/>
          <w:sz w:val="22"/>
          <w:lang w:eastAsia="ko-KR"/>
        </w:rPr>
        <w:t>0 to</w:t>
      </w:r>
      <w:r w:rsidR="0087058A">
        <w:rPr>
          <w:rFonts w:eastAsiaTheme="minorEastAsia"/>
          <w:sz w:val="22"/>
        </w:rPr>
        <w:t xml:space="preserve"> </w:t>
      </w:r>
      <w:r>
        <w:rPr>
          <w:rFonts w:eastAsiaTheme="minorEastAsia"/>
          <w:sz w:val="22"/>
        </w:rPr>
        <w:t xml:space="preserve">group </w:t>
      </w:r>
      <w:r w:rsidR="000B5163">
        <w:rPr>
          <w:rFonts w:eastAsiaTheme="minorEastAsia"/>
          <w:sz w:val="22"/>
        </w:rPr>
        <w:t xml:space="preserve">index </w:t>
      </w:r>
      <w:r>
        <w:rPr>
          <w:rFonts w:eastAsiaTheme="minorEastAsia"/>
          <w:sz w:val="22"/>
        </w:rPr>
        <w:t xml:space="preserve">1 and sends </w:t>
      </w:r>
      <w:r w:rsidR="000B5163">
        <w:rPr>
          <w:rFonts w:eastAsiaTheme="minorEastAsia"/>
          <w:sz w:val="22"/>
        </w:rPr>
        <w:t xml:space="preserve">a </w:t>
      </w:r>
      <w:r>
        <w:rPr>
          <w:rFonts w:eastAsiaTheme="minorEastAsia"/>
          <w:sz w:val="22"/>
        </w:rPr>
        <w:t>sched</w:t>
      </w:r>
      <w:r w:rsidR="000B5163">
        <w:rPr>
          <w:rFonts w:eastAsiaTheme="minorEastAsia"/>
          <w:sz w:val="22"/>
        </w:rPr>
        <w:t xml:space="preserve">uling DCI on SS set in group index </w:t>
      </w:r>
      <w:r w:rsidR="006F5BD0">
        <w:rPr>
          <w:rFonts w:eastAsiaTheme="minorEastAsia"/>
          <w:sz w:val="22"/>
        </w:rPr>
        <w:t xml:space="preserve">1, however, </w:t>
      </w:r>
      <w:r w:rsidR="00EC114D">
        <w:rPr>
          <w:rFonts w:eastAsiaTheme="minorEastAsia"/>
          <w:sz w:val="22"/>
        </w:rPr>
        <w:t>a</w:t>
      </w:r>
      <w:r w:rsidR="006F5BD0">
        <w:rPr>
          <w:rFonts w:eastAsiaTheme="minorEastAsia"/>
          <w:sz w:val="22"/>
        </w:rPr>
        <w:t xml:space="preserve"> UE </w:t>
      </w:r>
      <w:r w:rsidR="00BA30E4">
        <w:rPr>
          <w:rFonts w:eastAsiaTheme="minorEastAsia"/>
          <w:sz w:val="22"/>
        </w:rPr>
        <w:t xml:space="preserve">may </w:t>
      </w:r>
      <w:r w:rsidR="006F5BD0">
        <w:rPr>
          <w:rFonts w:eastAsiaTheme="minorEastAsia"/>
          <w:sz w:val="22"/>
        </w:rPr>
        <w:t xml:space="preserve">not receive </w:t>
      </w:r>
      <w:r w:rsidR="000B5163">
        <w:rPr>
          <w:rFonts w:eastAsiaTheme="minorEastAsia"/>
          <w:sz w:val="22"/>
        </w:rPr>
        <w:t xml:space="preserve">a </w:t>
      </w:r>
      <w:r w:rsidR="006F5BD0">
        <w:rPr>
          <w:rFonts w:eastAsiaTheme="minorEastAsia"/>
          <w:sz w:val="22"/>
        </w:rPr>
        <w:t>DCI</w:t>
      </w:r>
      <w:r w:rsidR="000B5163">
        <w:rPr>
          <w:rFonts w:eastAsiaTheme="minorEastAsia"/>
          <w:sz w:val="22"/>
        </w:rPr>
        <w:t xml:space="preserve"> indicating SS set group switching</w:t>
      </w:r>
      <w:r w:rsidR="006F5BD0">
        <w:rPr>
          <w:rFonts w:eastAsiaTheme="minorEastAsia"/>
          <w:sz w:val="22"/>
        </w:rPr>
        <w:t xml:space="preserve"> and </w:t>
      </w:r>
      <w:r w:rsidR="00BA30E4">
        <w:rPr>
          <w:rFonts w:eastAsiaTheme="minorEastAsia"/>
          <w:sz w:val="22"/>
        </w:rPr>
        <w:t>therefore can</w:t>
      </w:r>
      <w:r w:rsidR="006F5BD0">
        <w:rPr>
          <w:rFonts w:eastAsiaTheme="minorEastAsia"/>
          <w:sz w:val="22"/>
        </w:rPr>
        <w:t xml:space="preserve">not monitor </w:t>
      </w:r>
      <w:r w:rsidR="00BA30E4">
        <w:rPr>
          <w:rFonts w:eastAsiaTheme="minorEastAsia"/>
          <w:sz w:val="22"/>
        </w:rPr>
        <w:t xml:space="preserve">the </w:t>
      </w:r>
      <w:r w:rsidR="006F5BD0">
        <w:rPr>
          <w:rFonts w:eastAsiaTheme="minorEastAsia"/>
          <w:sz w:val="22"/>
        </w:rPr>
        <w:t xml:space="preserve">SS set group </w:t>
      </w:r>
      <w:r w:rsidR="000B5163">
        <w:rPr>
          <w:rFonts w:eastAsiaTheme="minorEastAsia"/>
          <w:sz w:val="22"/>
        </w:rPr>
        <w:t xml:space="preserve">index </w:t>
      </w:r>
      <w:r w:rsidR="006F5BD0">
        <w:rPr>
          <w:rFonts w:eastAsiaTheme="minorEastAsia"/>
          <w:sz w:val="22"/>
        </w:rPr>
        <w:t xml:space="preserve">1. </w:t>
      </w:r>
      <w:r w:rsidR="00EC114D">
        <w:rPr>
          <w:rFonts w:eastAsiaTheme="minorEastAsia"/>
          <w:sz w:val="22"/>
        </w:rPr>
        <w:t xml:space="preserve">For handling </w:t>
      </w:r>
      <w:r w:rsidR="00BA30E4">
        <w:rPr>
          <w:rFonts w:eastAsiaTheme="minorEastAsia"/>
          <w:sz w:val="22"/>
        </w:rPr>
        <w:t xml:space="preserve">these </w:t>
      </w:r>
      <w:r w:rsidR="00EC114D">
        <w:rPr>
          <w:rFonts w:eastAsiaTheme="minorEastAsia"/>
          <w:sz w:val="22"/>
        </w:rPr>
        <w:t>error cases, we can consider default SS set(s) which the UE always monitor</w:t>
      </w:r>
      <w:r w:rsidR="00BA30E4">
        <w:rPr>
          <w:rFonts w:eastAsiaTheme="minorEastAsia"/>
          <w:sz w:val="22"/>
        </w:rPr>
        <w:t>s</w:t>
      </w:r>
      <w:r w:rsidR="00EC114D">
        <w:rPr>
          <w:rFonts w:eastAsiaTheme="minorEastAsia"/>
          <w:sz w:val="22"/>
        </w:rPr>
        <w:t xml:space="preserve"> regardless of PDCCH monitoring adaptation or the UE </w:t>
      </w:r>
      <w:r w:rsidR="000C4BE0">
        <w:rPr>
          <w:rFonts w:eastAsiaTheme="minorEastAsia"/>
          <w:sz w:val="22"/>
        </w:rPr>
        <w:t>returns to monitor after a certain period time. If a network didn’t receive HARQ-ACK of PDCSH schedul</w:t>
      </w:r>
      <w:r w:rsidR="000B5163">
        <w:rPr>
          <w:rFonts w:eastAsiaTheme="minorEastAsia"/>
          <w:sz w:val="22"/>
        </w:rPr>
        <w:t xml:space="preserve">ed by a DCI on SS set in group index </w:t>
      </w:r>
      <w:r w:rsidR="000C4BE0">
        <w:rPr>
          <w:rFonts w:eastAsiaTheme="minorEastAsia"/>
          <w:sz w:val="22"/>
        </w:rPr>
        <w:t xml:space="preserve">1, </w:t>
      </w:r>
      <w:r w:rsidR="002F1AEC">
        <w:rPr>
          <w:rFonts w:eastAsiaTheme="minorEastAsia"/>
          <w:sz w:val="22"/>
        </w:rPr>
        <w:t>the network</w:t>
      </w:r>
      <w:r w:rsidR="000C4BE0">
        <w:rPr>
          <w:rFonts w:eastAsiaTheme="minorEastAsia"/>
          <w:sz w:val="22"/>
        </w:rPr>
        <w:t xml:space="preserve"> sends a scheduling DCI on </w:t>
      </w:r>
      <w:r w:rsidR="00BA30E4">
        <w:rPr>
          <w:rFonts w:eastAsiaTheme="minorEastAsia"/>
          <w:sz w:val="22"/>
        </w:rPr>
        <w:t xml:space="preserve">the </w:t>
      </w:r>
      <w:r w:rsidR="000C4BE0">
        <w:rPr>
          <w:rFonts w:eastAsiaTheme="minorEastAsia"/>
          <w:sz w:val="22"/>
        </w:rPr>
        <w:t>default SS set</w:t>
      </w:r>
      <w:r w:rsidR="00CB065A">
        <w:rPr>
          <w:rFonts w:eastAsiaTheme="minorEastAsia"/>
          <w:sz w:val="22"/>
        </w:rPr>
        <w:t>(s)</w:t>
      </w:r>
      <w:r w:rsidR="003679F3">
        <w:rPr>
          <w:rFonts w:eastAsiaTheme="minorEastAsia"/>
          <w:sz w:val="22"/>
        </w:rPr>
        <w:t xml:space="preserve"> and the UE can be scheduled successfully. </w:t>
      </w:r>
    </w:p>
    <w:p w14:paraId="333B4B87" w14:textId="314A6169" w:rsidR="0087058A" w:rsidRDefault="00CB065A" w:rsidP="0087058A">
      <w:pPr>
        <w:ind w:left="0" w:firstLine="0"/>
        <w:rPr>
          <w:rFonts w:eastAsiaTheme="minorEastAsia"/>
          <w:sz w:val="22"/>
        </w:rPr>
      </w:pPr>
      <w:r>
        <w:rPr>
          <w:rFonts w:eastAsiaTheme="minorEastAsia"/>
          <w:sz w:val="22"/>
        </w:rPr>
        <w:t xml:space="preserve">Regarding PDCCH monitoring skipping, the default SS set(s) can also be SS set(s) that the UE monitors even though the UE is indicated to go to sleep and stop monitoring PDCCHs. There is need to discuss which SS set(s) is suitable for the default SS set(s), for example, specific indexes of USS or some types of CSS may be </w:t>
      </w:r>
      <w:r w:rsidR="00B35564">
        <w:rPr>
          <w:rFonts w:eastAsiaTheme="minorEastAsia"/>
          <w:sz w:val="22"/>
        </w:rPr>
        <w:t>possible</w:t>
      </w:r>
      <w:r>
        <w:rPr>
          <w:rFonts w:eastAsiaTheme="minorEastAsia"/>
          <w:sz w:val="22"/>
        </w:rPr>
        <w:t>.</w:t>
      </w:r>
    </w:p>
    <w:p w14:paraId="3E90A935" w14:textId="0B35FECA" w:rsidR="00C620B9" w:rsidRDefault="00C620B9" w:rsidP="00C620B9">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5: </w:t>
      </w:r>
      <w:r w:rsidRPr="00C620B9">
        <w:rPr>
          <w:rFonts w:eastAsiaTheme="minorEastAsia"/>
          <w:b/>
          <w:i/>
          <w:sz w:val="22"/>
          <w:lang w:eastAsia="ko-KR"/>
        </w:rPr>
        <w:t xml:space="preserve">If the search space set group switching </w:t>
      </w:r>
      <w:r w:rsidR="00CB065A">
        <w:rPr>
          <w:rFonts w:eastAsiaTheme="minorEastAsia"/>
          <w:b/>
          <w:i/>
          <w:sz w:val="22"/>
          <w:lang w:eastAsia="ko-KR"/>
        </w:rPr>
        <w:t xml:space="preserve">and/or PDCCH monitoring skipping </w:t>
      </w:r>
      <w:r w:rsidRPr="00C620B9">
        <w:rPr>
          <w:rFonts w:eastAsiaTheme="minorEastAsia"/>
          <w:b/>
          <w:i/>
          <w:sz w:val="22"/>
          <w:lang w:eastAsia="ko-KR"/>
        </w:rPr>
        <w:t xml:space="preserve">is supported, </w:t>
      </w:r>
      <w:r w:rsidR="002C3D85">
        <w:rPr>
          <w:rFonts w:eastAsiaTheme="minorEastAsia"/>
          <w:b/>
          <w:i/>
          <w:sz w:val="22"/>
          <w:lang w:eastAsia="ko-KR"/>
        </w:rPr>
        <w:t xml:space="preserve">the </w:t>
      </w:r>
      <w:r w:rsidRPr="00C620B9">
        <w:rPr>
          <w:rFonts w:eastAsiaTheme="minorEastAsia"/>
          <w:b/>
          <w:i/>
          <w:sz w:val="22"/>
          <w:lang w:eastAsia="ko-KR"/>
        </w:rPr>
        <w:t>default SS set(s) which a UE always monitors or returns to monitor after a certain period of time for PDCCH monitoring adaptation should be considered for handling error cases</w:t>
      </w:r>
      <w:r w:rsidR="00CB065A">
        <w:rPr>
          <w:rFonts w:eastAsiaTheme="minorEastAsia"/>
          <w:b/>
          <w:i/>
          <w:sz w:val="22"/>
          <w:lang w:eastAsia="ko-KR"/>
        </w:rPr>
        <w:t xml:space="preserve"> or sudden data transmission.</w:t>
      </w:r>
    </w:p>
    <w:p w14:paraId="503C94BA" w14:textId="084B2584" w:rsidR="006957DD" w:rsidRDefault="006957DD" w:rsidP="006957DD">
      <w:pPr>
        <w:pStyle w:val="2"/>
        <w:numPr>
          <w:ilvl w:val="1"/>
          <w:numId w:val="1"/>
        </w:numPr>
        <w:rPr>
          <w:rFonts w:eastAsiaTheme="minorEastAsia" w:cs="Arial"/>
          <w:b/>
          <w:sz w:val="24"/>
          <w:szCs w:val="24"/>
          <w:lang w:eastAsia="ko-KR"/>
        </w:rPr>
      </w:pPr>
      <w:r>
        <w:rPr>
          <w:rFonts w:eastAsiaTheme="minorEastAsia" w:cs="Arial"/>
          <w:b/>
          <w:sz w:val="24"/>
          <w:szCs w:val="24"/>
          <w:lang w:eastAsia="ko-KR"/>
        </w:rPr>
        <w:t>Case-based adaptation</w:t>
      </w:r>
    </w:p>
    <w:p w14:paraId="6E0A5F92" w14:textId="41FCCCBE" w:rsidR="006957DD" w:rsidRPr="000E5B00" w:rsidRDefault="00C05F87" w:rsidP="00C620B9">
      <w:pPr>
        <w:ind w:left="0" w:firstLine="0"/>
        <w:rPr>
          <w:rFonts w:eastAsiaTheme="minorEastAsia"/>
          <w:sz w:val="22"/>
          <w:lang w:val="en-US" w:eastAsia="ko-KR"/>
        </w:rPr>
      </w:pPr>
      <w:r>
        <w:rPr>
          <w:rFonts w:eastAsiaTheme="minorEastAsia" w:hint="eastAsia"/>
          <w:sz w:val="22"/>
          <w:lang w:eastAsia="ko-KR"/>
        </w:rPr>
        <w:t>When a DRX cycle is configured,</w:t>
      </w:r>
      <w:r>
        <w:rPr>
          <w:rFonts w:eastAsiaTheme="minorEastAsia"/>
          <w:sz w:val="22"/>
          <w:lang w:eastAsia="ko-KR"/>
        </w:rPr>
        <w:t xml:space="preserve"> </w:t>
      </w:r>
      <w:r w:rsidRPr="00C05F87">
        <w:rPr>
          <w:rFonts w:eastAsiaTheme="minorEastAsia"/>
          <w:i/>
          <w:sz w:val="22"/>
          <w:lang w:eastAsia="ko-KR"/>
        </w:rPr>
        <w:t>drx-onDurationTimer</w:t>
      </w:r>
      <w:r>
        <w:rPr>
          <w:rFonts w:eastAsiaTheme="minorEastAsia"/>
          <w:sz w:val="22"/>
          <w:lang w:eastAsia="ko-KR"/>
        </w:rPr>
        <w:t xml:space="preserve"> is not the only time for</w:t>
      </w:r>
      <w:r>
        <w:rPr>
          <w:rFonts w:eastAsiaTheme="minorEastAsia" w:hint="eastAsia"/>
          <w:sz w:val="22"/>
          <w:lang w:eastAsia="ko-KR"/>
        </w:rPr>
        <w:t xml:space="preserve"> the Active Time for serving cells in a DRX group</w:t>
      </w:r>
      <w:r>
        <w:rPr>
          <w:rFonts w:eastAsiaTheme="minorEastAsia"/>
          <w:sz w:val="22"/>
          <w:lang w:eastAsia="ko-KR"/>
        </w:rPr>
        <w:t xml:space="preserve">. </w:t>
      </w:r>
      <w:r w:rsidR="00EF5BEA">
        <w:rPr>
          <w:rFonts w:eastAsiaTheme="minorEastAsia"/>
          <w:sz w:val="22"/>
          <w:lang w:eastAsia="ko-KR"/>
        </w:rPr>
        <w:t>DRX Active Time</w:t>
      </w:r>
      <w:r>
        <w:rPr>
          <w:rFonts w:eastAsiaTheme="minorEastAsia"/>
          <w:sz w:val="22"/>
          <w:lang w:eastAsia="ko-KR"/>
        </w:rPr>
        <w:t xml:space="preserve"> also includes the times regarding </w:t>
      </w:r>
      <w:r w:rsidR="00EF5BEA">
        <w:rPr>
          <w:rFonts w:eastAsiaTheme="minorEastAsia"/>
          <w:sz w:val="22"/>
          <w:lang w:eastAsia="ko-KR"/>
        </w:rPr>
        <w:t xml:space="preserve">1) </w:t>
      </w:r>
      <w:r>
        <w:rPr>
          <w:rFonts w:eastAsiaTheme="minorEastAsia"/>
          <w:sz w:val="22"/>
          <w:lang w:eastAsia="ko-KR"/>
        </w:rPr>
        <w:t xml:space="preserve">new transmission, </w:t>
      </w:r>
      <w:r w:rsidR="00EF5BEA">
        <w:rPr>
          <w:rFonts w:eastAsiaTheme="minorEastAsia"/>
          <w:sz w:val="22"/>
          <w:lang w:eastAsia="ko-KR"/>
        </w:rPr>
        <w:t xml:space="preserve">2) </w:t>
      </w:r>
      <w:r>
        <w:rPr>
          <w:rFonts w:eastAsiaTheme="minorEastAsia"/>
          <w:sz w:val="22"/>
          <w:lang w:eastAsia="ko-KR"/>
        </w:rPr>
        <w:t>HARQ retransmission</w:t>
      </w:r>
      <w:r w:rsidR="00EF5BEA">
        <w:rPr>
          <w:rFonts w:eastAsiaTheme="minorEastAsia"/>
          <w:sz w:val="22"/>
          <w:lang w:eastAsia="ko-KR"/>
        </w:rPr>
        <w:t xml:space="preserve">, 3) random access, and 4) scheduling request. </w:t>
      </w:r>
      <w:r w:rsidR="000E5B00">
        <w:rPr>
          <w:rFonts w:eastAsiaTheme="minorEastAsia"/>
          <w:sz w:val="22"/>
          <w:lang w:eastAsia="ko-KR"/>
        </w:rPr>
        <w:t>We can consider applying</w:t>
      </w:r>
      <w:r w:rsidR="005722F2">
        <w:rPr>
          <w:rFonts w:eastAsiaTheme="minorEastAsia"/>
          <w:sz w:val="22"/>
          <w:lang w:eastAsia="ko-KR"/>
        </w:rPr>
        <w:t xml:space="preserve"> different</w:t>
      </w:r>
      <w:r w:rsidR="000E5B00">
        <w:rPr>
          <w:rFonts w:eastAsiaTheme="minorEastAsia"/>
          <w:sz w:val="22"/>
          <w:lang w:eastAsia="ko-KR"/>
        </w:rPr>
        <w:t xml:space="preserve"> monitoring adaptation</w:t>
      </w:r>
      <w:r w:rsidR="005722F2">
        <w:rPr>
          <w:rFonts w:eastAsiaTheme="minorEastAsia"/>
          <w:sz w:val="22"/>
          <w:lang w:eastAsia="ko-KR"/>
        </w:rPr>
        <w:t>s</w:t>
      </w:r>
      <w:r w:rsidR="000E5B00">
        <w:rPr>
          <w:rFonts w:eastAsiaTheme="minorEastAsia"/>
          <w:sz w:val="22"/>
          <w:lang w:eastAsia="ko-KR"/>
        </w:rPr>
        <w:t xml:space="preserve"> after DRX Active Time is extended by these times. For example, if SS set group switching is configured and </w:t>
      </w:r>
      <w:r w:rsidR="000E5B00" w:rsidRPr="000E5B00">
        <w:rPr>
          <w:rFonts w:eastAsiaTheme="minorEastAsia"/>
          <w:i/>
          <w:sz w:val="22"/>
          <w:lang w:eastAsia="ko-KR"/>
        </w:rPr>
        <w:t>ra-ContentionResolutionTimer</w:t>
      </w:r>
      <w:r w:rsidR="000E5B00" w:rsidRPr="000E5B00">
        <w:rPr>
          <w:rFonts w:eastAsiaTheme="minorEastAsia"/>
          <w:sz w:val="22"/>
          <w:lang w:eastAsia="ko-KR"/>
        </w:rPr>
        <w:t xml:space="preserve"> or </w:t>
      </w:r>
      <w:r w:rsidR="000E5B00" w:rsidRPr="000E5B00">
        <w:rPr>
          <w:rFonts w:eastAsiaTheme="minorEastAsia"/>
          <w:i/>
          <w:sz w:val="22"/>
          <w:lang w:eastAsia="ko-KR"/>
        </w:rPr>
        <w:t>msgB-ResponseWindow</w:t>
      </w:r>
      <w:r w:rsidR="000E5B00">
        <w:rPr>
          <w:rFonts w:eastAsiaTheme="minorEastAsia"/>
          <w:sz w:val="22"/>
          <w:lang w:eastAsia="ko-KR"/>
        </w:rPr>
        <w:t xml:space="preserve"> is running, a UE can monitor only </w:t>
      </w:r>
      <w:r w:rsidR="000E5B00">
        <w:rPr>
          <w:rFonts w:eastAsiaTheme="minorEastAsia"/>
          <w:sz w:val="22"/>
          <w:lang w:eastAsia="ko-KR"/>
        </w:rPr>
        <w:lastRenderedPageBreak/>
        <w:t>type-1 PDCCH CSS where random access response is expected. Also, if a scheduling request is sent on PUCCH and is pending, a UE can monitor only SS sets where UL grant is expected.</w:t>
      </w:r>
    </w:p>
    <w:p w14:paraId="3B9892D0" w14:textId="0478AE74" w:rsidR="000E5B00" w:rsidRDefault="000E5B00" w:rsidP="000E5B00">
      <w:pPr>
        <w:ind w:left="0" w:firstLine="0"/>
        <w:rPr>
          <w:rFonts w:eastAsiaTheme="minorEastAsia"/>
          <w:b/>
          <w:i/>
          <w:sz w:val="22"/>
          <w:lang w:eastAsia="ko-KR"/>
        </w:rPr>
      </w:pPr>
      <w:r w:rsidRPr="00141119">
        <w:rPr>
          <w:rFonts w:eastAsiaTheme="minorEastAsia"/>
          <w:b/>
          <w:i/>
          <w:sz w:val="22"/>
          <w:lang w:eastAsia="ko-KR"/>
        </w:rPr>
        <w:t xml:space="preserve">Proposal </w:t>
      </w:r>
      <w:r w:rsidR="009D75D0">
        <w:rPr>
          <w:rFonts w:eastAsiaTheme="minorEastAsia"/>
          <w:b/>
          <w:i/>
          <w:sz w:val="22"/>
          <w:lang w:eastAsia="ko-KR"/>
        </w:rPr>
        <w:t>6</w:t>
      </w:r>
      <w:r>
        <w:rPr>
          <w:rFonts w:eastAsiaTheme="minorEastAsia"/>
          <w:b/>
          <w:i/>
          <w:sz w:val="22"/>
          <w:lang w:eastAsia="ko-KR"/>
        </w:rPr>
        <w:t xml:space="preserve">: </w:t>
      </w:r>
      <w:r w:rsidR="009D75D0">
        <w:rPr>
          <w:rFonts w:eastAsiaTheme="minorEastAsia"/>
          <w:b/>
          <w:i/>
          <w:sz w:val="22"/>
          <w:lang w:eastAsia="ko-KR"/>
        </w:rPr>
        <w:t>UE can be configured to apply different PDCCH monitoring adaptations for different cases.</w:t>
      </w:r>
    </w:p>
    <w:p w14:paraId="72E24BAB" w14:textId="6E7DD069" w:rsidR="0030601A" w:rsidRDefault="0030601A" w:rsidP="00E53649">
      <w:pPr>
        <w:pStyle w:val="10"/>
        <w:numPr>
          <w:ilvl w:val="0"/>
          <w:numId w:val="2"/>
        </w:numPr>
        <w:rPr>
          <w:rFonts w:eastAsia="바탕"/>
          <w:b/>
          <w:lang w:eastAsia="ko-KR"/>
        </w:rPr>
      </w:pPr>
      <w:r>
        <w:rPr>
          <w:rFonts w:eastAsia="바탕" w:hint="eastAsia"/>
          <w:b/>
          <w:lang w:eastAsia="ko-KR"/>
        </w:rPr>
        <w:t>Conclusion</w:t>
      </w:r>
    </w:p>
    <w:p w14:paraId="184779C5" w14:textId="4FA27001" w:rsidR="004748B8" w:rsidRDefault="003C1C22" w:rsidP="00732597">
      <w:pPr>
        <w:ind w:left="0" w:firstLine="0"/>
        <w:rPr>
          <w:rFonts w:eastAsiaTheme="minorEastAsia"/>
          <w:sz w:val="22"/>
          <w:lang w:eastAsia="ko-KR"/>
        </w:rPr>
      </w:pPr>
      <w:r w:rsidRPr="00AF13C8">
        <w:rPr>
          <w:rFonts w:eastAsiaTheme="minorEastAsia"/>
          <w:sz w:val="22"/>
          <w:lang w:eastAsia="ko-KR"/>
        </w:rPr>
        <w:t xml:space="preserve">In this contribution, </w:t>
      </w:r>
      <w:r w:rsidR="0059097E" w:rsidRPr="00AF13C8">
        <w:rPr>
          <w:rFonts w:eastAsiaTheme="minorEastAsia"/>
          <w:sz w:val="22"/>
          <w:lang w:eastAsia="ko-KR"/>
        </w:rPr>
        <w:t xml:space="preserve">reduced PDCCH monitoring for </w:t>
      </w:r>
      <w:r w:rsidR="00CA0974">
        <w:rPr>
          <w:rFonts w:eastAsiaTheme="minorEastAsia"/>
          <w:sz w:val="22"/>
          <w:lang w:eastAsia="ko-KR"/>
        </w:rPr>
        <w:t>RedCap UEs</w:t>
      </w:r>
      <w:r w:rsidR="0059097E" w:rsidRPr="00AF13C8">
        <w:rPr>
          <w:rFonts w:eastAsiaTheme="minorEastAsia"/>
          <w:sz w:val="22"/>
          <w:lang w:eastAsia="ko-KR"/>
        </w:rPr>
        <w:t xml:space="preserve"> is discussed, and followings are observed and proposed;</w:t>
      </w:r>
    </w:p>
    <w:p w14:paraId="1B46DC51" w14:textId="77777777" w:rsidR="00DA721E" w:rsidRPr="00141119" w:rsidRDefault="00DA721E" w:rsidP="00DA721E">
      <w:pPr>
        <w:ind w:left="0" w:firstLine="0"/>
        <w:rPr>
          <w:rFonts w:eastAsiaTheme="minorEastAsia"/>
          <w:b/>
          <w:i/>
          <w:sz w:val="22"/>
          <w:lang w:eastAsia="ko-KR"/>
        </w:rPr>
      </w:pPr>
      <w:r w:rsidRPr="00141119">
        <w:rPr>
          <w:rFonts w:eastAsiaTheme="minorEastAsia" w:hint="eastAsia"/>
          <w:b/>
          <w:i/>
          <w:sz w:val="22"/>
          <w:lang w:eastAsia="ko-KR"/>
        </w:rPr>
        <w:t>Proposal</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hint="eastAsia"/>
          <w:b/>
          <w:i/>
          <w:sz w:val="22"/>
          <w:lang w:eastAsia="ko-KR"/>
        </w:rPr>
        <w:t xml:space="preserve">Discuss </w:t>
      </w:r>
      <w:r>
        <w:rPr>
          <w:rFonts w:eastAsiaTheme="minorEastAsia"/>
          <w:b/>
          <w:i/>
          <w:sz w:val="22"/>
          <w:lang w:eastAsia="ko-KR"/>
        </w:rPr>
        <w:t>whether and how the</w:t>
      </w:r>
      <w:r>
        <w:rPr>
          <w:rFonts w:eastAsiaTheme="minorEastAsia" w:hint="eastAsia"/>
          <w:b/>
          <w:i/>
          <w:sz w:val="22"/>
          <w:lang w:eastAsia="ko-KR"/>
        </w:rPr>
        <w:t xml:space="preserve"> </w:t>
      </w:r>
      <w:r>
        <w:rPr>
          <w:rFonts w:eastAsiaTheme="minorEastAsia"/>
          <w:b/>
          <w:i/>
          <w:sz w:val="22"/>
          <w:lang w:eastAsia="ko-KR"/>
        </w:rPr>
        <w:t>DCI format 2_6 outside DRX Active Time indicates PDCCH monitoring adaptation inside DRX Active Time.</w:t>
      </w:r>
    </w:p>
    <w:p w14:paraId="0635397C" w14:textId="77777777" w:rsidR="00DA721E" w:rsidRPr="008B422F" w:rsidRDefault="00DA721E" w:rsidP="00DA721E">
      <w:pPr>
        <w:ind w:left="0" w:firstLine="0"/>
        <w:rPr>
          <w:rFonts w:eastAsiaTheme="minorEastAsia"/>
          <w:sz w:val="22"/>
          <w:lang w:eastAsia="ko-KR"/>
        </w:rPr>
      </w:pPr>
      <w:r w:rsidRPr="00141119">
        <w:rPr>
          <w:rFonts w:eastAsiaTheme="minorEastAsia"/>
          <w:b/>
          <w:i/>
          <w:sz w:val="22"/>
          <w:lang w:eastAsia="ko-KR"/>
        </w:rPr>
        <w:t xml:space="preserve">Proposal </w:t>
      </w:r>
      <w:r>
        <w:rPr>
          <w:rFonts w:eastAsiaTheme="minorEastAsia"/>
          <w:b/>
          <w:i/>
          <w:sz w:val="22"/>
          <w:lang w:eastAsia="ko-KR"/>
        </w:rPr>
        <w:t>2</w:t>
      </w:r>
      <w:r w:rsidRPr="00141119">
        <w:rPr>
          <w:rFonts w:eastAsiaTheme="minorEastAsia"/>
          <w:b/>
          <w:i/>
          <w:sz w:val="22"/>
          <w:lang w:eastAsia="ko-KR"/>
        </w:rPr>
        <w:t xml:space="preserve">: </w:t>
      </w:r>
      <w:r>
        <w:rPr>
          <w:rFonts w:eastAsiaTheme="minorEastAsia"/>
          <w:b/>
          <w:i/>
          <w:sz w:val="22"/>
          <w:lang w:eastAsia="ko-KR"/>
        </w:rPr>
        <w:t>Consider supporting s</w:t>
      </w:r>
      <w:r w:rsidRPr="008B422F">
        <w:rPr>
          <w:rFonts w:eastAsiaTheme="minorEastAsia"/>
          <w:b/>
          <w:i/>
          <w:sz w:val="22"/>
          <w:lang w:eastAsia="ko-KR"/>
        </w:rPr>
        <w:t>earch space set level activation/</w:t>
      </w:r>
      <w:r>
        <w:rPr>
          <w:rFonts w:eastAsiaTheme="minorEastAsia"/>
          <w:b/>
          <w:i/>
          <w:sz w:val="22"/>
          <w:lang w:eastAsia="ko-KR"/>
        </w:rPr>
        <w:t>deactivation for DCI-based PDCCH monitoring adaptation.</w:t>
      </w:r>
    </w:p>
    <w:p w14:paraId="34A93F79" w14:textId="3812F0E3" w:rsidR="00E7068B" w:rsidRPr="00141119" w:rsidRDefault="00E7068B" w:rsidP="00E7068B">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b/>
          <w:i/>
          <w:sz w:val="22"/>
          <w:lang w:eastAsia="ko-KR"/>
        </w:rPr>
        <w:t xml:space="preserve">SS set group switching by detecting a DCI </w:t>
      </w:r>
      <w:r w:rsidR="005B3DD4">
        <w:rPr>
          <w:rFonts w:eastAsiaTheme="minorEastAsia"/>
          <w:b/>
          <w:i/>
          <w:sz w:val="22"/>
          <w:lang w:eastAsia="ko-KR"/>
        </w:rPr>
        <w:t>may</w:t>
      </w:r>
      <w:r>
        <w:rPr>
          <w:rFonts w:eastAsiaTheme="minorEastAsia" w:hint="eastAsia"/>
          <w:b/>
          <w:i/>
          <w:sz w:val="22"/>
          <w:lang w:eastAsia="ko-KR"/>
        </w:rPr>
        <w:t xml:space="preserve"> cause </w:t>
      </w:r>
      <w:r>
        <w:rPr>
          <w:rFonts w:eastAsiaTheme="minorEastAsia"/>
          <w:b/>
          <w:i/>
          <w:sz w:val="22"/>
          <w:lang w:eastAsia="ko-KR"/>
        </w:rPr>
        <w:t>unnecessary</w:t>
      </w:r>
      <w:r>
        <w:rPr>
          <w:rFonts w:eastAsiaTheme="minorEastAsia" w:hint="eastAsia"/>
          <w:b/>
          <w:i/>
          <w:sz w:val="22"/>
          <w:lang w:eastAsia="ko-KR"/>
        </w:rPr>
        <w:t xml:space="preserve"> </w:t>
      </w:r>
      <w:r>
        <w:rPr>
          <w:rFonts w:eastAsiaTheme="minorEastAsia"/>
          <w:b/>
          <w:i/>
          <w:sz w:val="22"/>
          <w:lang w:eastAsia="ko-KR"/>
        </w:rPr>
        <w:t>power consumption for a connected-mode UE.</w:t>
      </w:r>
    </w:p>
    <w:p w14:paraId="149279DF" w14:textId="623AB7C7" w:rsidR="00E7068B" w:rsidRDefault="00E7068B" w:rsidP="00E7068B">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2</w:t>
      </w:r>
      <w:r w:rsidRPr="00141119">
        <w:rPr>
          <w:rFonts w:eastAsiaTheme="minorEastAsia" w:hint="eastAsia"/>
          <w:b/>
          <w:i/>
          <w:sz w:val="22"/>
          <w:lang w:eastAsia="ko-KR"/>
        </w:rPr>
        <w:t xml:space="preserve">: </w:t>
      </w:r>
      <w:r>
        <w:rPr>
          <w:rFonts w:eastAsiaTheme="minorEastAsia"/>
          <w:b/>
          <w:i/>
          <w:sz w:val="22"/>
          <w:lang w:eastAsia="ko-KR"/>
        </w:rPr>
        <w:t xml:space="preserve">Skipping monitoring all SS sets </w:t>
      </w:r>
      <w:r w:rsidR="005B3DD4">
        <w:rPr>
          <w:rFonts w:eastAsiaTheme="minorEastAsia"/>
          <w:b/>
          <w:i/>
          <w:sz w:val="22"/>
          <w:lang w:eastAsia="ko-KR"/>
        </w:rPr>
        <w:t>may</w:t>
      </w:r>
      <w:r>
        <w:rPr>
          <w:rFonts w:eastAsiaTheme="minorEastAsia"/>
          <w:b/>
          <w:i/>
          <w:sz w:val="22"/>
          <w:lang w:eastAsia="ko-KR"/>
        </w:rPr>
        <w:t xml:space="preserve"> impact the latency performance for a connected-mode UE.</w:t>
      </w:r>
    </w:p>
    <w:p w14:paraId="2FC2BAC0" w14:textId="77777777" w:rsidR="00DA721E" w:rsidRDefault="00DA721E" w:rsidP="00DA721E">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3: Support SS set group switching for DCI-based PDCCH monitoring adaptation.</w:t>
      </w:r>
    </w:p>
    <w:p w14:paraId="540A56E2" w14:textId="77777777" w:rsidR="00DA721E" w:rsidRDefault="00DA721E" w:rsidP="00DA721E">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For triggering PDCCH monitoring adaptation during DRX Active Time, the following DCI formats are con</w:t>
      </w:r>
      <w:bookmarkStart w:id="3" w:name="_GoBack"/>
      <w:bookmarkEnd w:id="3"/>
      <w:r>
        <w:rPr>
          <w:rFonts w:eastAsiaTheme="minorEastAsia"/>
          <w:b/>
          <w:i/>
          <w:sz w:val="22"/>
          <w:lang w:eastAsia="ko-KR"/>
        </w:rPr>
        <w:t>sidered for further discussion:</w:t>
      </w:r>
    </w:p>
    <w:p w14:paraId="2BB3FC29" w14:textId="77777777" w:rsidR="00DA721E" w:rsidRPr="00AA75C4" w:rsidRDefault="00DA721E" w:rsidP="00DA721E">
      <w:pPr>
        <w:pStyle w:val="ae"/>
        <w:numPr>
          <w:ilvl w:val="2"/>
          <w:numId w:val="16"/>
        </w:numPr>
        <w:ind w:leftChars="0"/>
        <w:rPr>
          <w:rFonts w:eastAsiaTheme="minorEastAsia"/>
          <w:b/>
          <w:i/>
          <w:sz w:val="22"/>
        </w:rPr>
      </w:pPr>
      <w:r>
        <w:rPr>
          <w:rFonts w:ascii="Times New Roman" w:eastAsiaTheme="minorEastAsia" w:hAnsi="Times New Roman" w:cs="Times New Roman"/>
          <w:b/>
          <w:i/>
          <w:sz w:val="22"/>
        </w:rPr>
        <w:t>Scheduling DCI (DCI format x_1, DCI format x_2)</w:t>
      </w:r>
    </w:p>
    <w:p w14:paraId="32DD857D" w14:textId="77777777" w:rsidR="00DA721E" w:rsidRPr="00DA721E" w:rsidRDefault="00DA721E" w:rsidP="00DA721E">
      <w:pPr>
        <w:pStyle w:val="ae"/>
        <w:numPr>
          <w:ilvl w:val="2"/>
          <w:numId w:val="16"/>
        </w:numPr>
        <w:ind w:leftChars="0"/>
        <w:rPr>
          <w:rFonts w:eastAsiaTheme="minorEastAsia"/>
          <w:b/>
          <w:i/>
          <w:sz w:val="22"/>
        </w:rPr>
      </w:pPr>
      <w:r>
        <w:rPr>
          <w:rFonts w:ascii="Times New Roman" w:eastAsiaTheme="minorEastAsia" w:hAnsi="Times New Roman" w:cs="Times New Roman"/>
          <w:b/>
          <w:i/>
          <w:sz w:val="22"/>
        </w:rPr>
        <w:t>DCI format 2_6</w:t>
      </w:r>
    </w:p>
    <w:p w14:paraId="7756E905" w14:textId="77777777" w:rsidR="00DA721E" w:rsidRPr="00C620B9" w:rsidRDefault="00DA721E" w:rsidP="00DA721E">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FFS: </w:t>
      </w: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the monitoring window for DCI format 2_6 inside DRX Active Time.</w:t>
      </w:r>
    </w:p>
    <w:p w14:paraId="7E79A1F3" w14:textId="514274F7" w:rsidR="00DA721E" w:rsidRDefault="00DA721E" w:rsidP="00732597">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5: </w:t>
      </w:r>
      <w:r w:rsidRPr="00C620B9">
        <w:rPr>
          <w:rFonts w:eastAsiaTheme="minorEastAsia"/>
          <w:b/>
          <w:i/>
          <w:sz w:val="22"/>
          <w:lang w:eastAsia="ko-KR"/>
        </w:rPr>
        <w:t xml:space="preserve">If the search space set group switching </w:t>
      </w:r>
      <w:r>
        <w:rPr>
          <w:rFonts w:eastAsiaTheme="minorEastAsia"/>
          <w:b/>
          <w:i/>
          <w:sz w:val="22"/>
          <w:lang w:eastAsia="ko-KR"/>
        </w:rPr>
        <w:t xml:space="preserve">and/or PDCCH monitoring skipping </w:t>
      </w:r>
      <w:r w:rsidRPr="00C620B9">
        <w:rPr>
          <w:rFonts w:eastAsiaTheme="minorEastAsia"/>
          <w:b/>
          <w:i/>
          <w:sz w:val="22"/>
          <w:lang w:eastAsia="ko-KR"/>
        </w:rPr>
        <w:t xml:space="preserve">is supported, </w:t>
      </w:r>
      <w:r>
        <w:rPr>
          <w:rFonts w:eastAsiaTheme="minorEastAsia"/>
          <w:b/>
          <w:i/>
          <w:sz w:val="22"/>
          <w:lang w:eastAsia="ko-KR"/>
        </w:rPr>
        <w:t xml:space="preserve">the </w:t>
      </w:r>
      <w:r w:rsidRPr="00C620B9">
        <w:rPr>
          <w:rFonts w:eastAsiaTheme="minorEastAsia"/>
          <w:b/>
          <w:i/>
          <w:sz w:val="22"/>
          <w:lang w:eastAsia="ko-KR"/>
        </w:rPr>
        <w:t>default SS set(s) which a UE always monitors or returns to monitor after a certain period of time for PDCCH monitoring adaptation should be considered for handling error cases</w:t>
      </w:r>
      <w:r>
        <w:rPr>
          <w:rFonts w:eastAsiaTheme="minorEastAsia"/>
          <w:b/>
          <w:i/>
          <w:sz w:val="22"/>
          <w:lang w:eastAsia="ko-KR"/>
        </w:rPr>
        <w:t xml:space="preserve"> or sudden data transmission.</w:t>
      </w:r>
    </w:p>
    <w:p w14:paraId="54F77A66" w14:textId="77777777" w:rsidR="00231704" w:rsidRDefault="00231704" w:rsidP="00231704">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6: UE can be configured to apply different PDCCH monitoring adaptations for different cases.</w:t>
      </w:r>
    </w:p>
    <w:p w14:paraId="0B58490F" w14:textId="77777777" w:rsidR="00231704" w:rsidRPr="00231704" w:rsidRDefault="00231704" w:rsidP="00732597">
      <w:pPr>
        <w:ind w:left="0" w:firstLine="0"/>
        <w:rPr>
          <w:rFonts w:eastAsiaTheme="minorEastAsia"/>
          <w:sz w:val="22"/>
          <w:lang w:eastAsia="ko-KR"/>
        </w:rPr>
      </w:pP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274DDE44" w:rsidR="002F4C2A" w:rsidRDefault="002121FC" w:rsidP="002F4C2A">
      <w:pPr>
        <w:pStyle w:val="ae"/>
        <w:numPr>
          <w:ilvl w:val="0"/>
          <w:numId w:val="11"/>
        </w:numPr>
        <w:ind w:leftChars="0"/>
        <w:rPr>
          <w:rFonts w:ascii="Times New Roman" w:eastAsiaTheme="minorEastAsia" w:hAnsi="Times New Roman" w:cs="Times New Roman"/>
          <w:sz w:val="22"/>
        </w:rPr>
      </w:pPr>
      <w:bookmarkStart w:id="4" w:name="_Ref54339921"/>
      <w:bookmarkStart w:id="5" w:name="_Ref53490119"/>
      <w:bookmarkStart w:id="6" w:name="_Ref54281085"/>
      <w:r>
        <w:rPr>
          <w:rFonts w:ascii="Times New Roman" w:eastAsiaTheme="minorEastAsia" w:hAnsi="Times New Roman" w:cs="Times New Roman"/>
          <w:sz w:val="22"/>
        </w:rPr>
        <w:t>RP-200938</w:t>
      </w:r>
      <w:r w:rsidR="002F4C2A">
        <w:rPr>
          <w:rFonts w:ascii="Times New Roman" w:eastAsiaTheme="minorEastAsia" w:hAnsi="Times New Roman" w:cs="Times New Roman"/>
          <w:sz w:val="22"/>
        </w:rPr>
        <w:tab/>
      </w:r>
      <w:r>
        <w:rPr>
          <w:rFonts w:ascii="Times New Roman" w:eastAsiaTheme="minorEastAsia" w:hAnsi="Times New Roman" w:cs="Times New Roman"/>
          <w:sz w:val="22"/>
        </w:rPr>
        <w:t>Revised</w:t>
      </w:r>
      <w:r w:rsidR="002F4C2A" w:rsidRPr="002F4C2A">
        <w:rPr>
          <w:rFonts w:ascii="Times New Roman" w:eastAsiaTheme="minorEastAsia" w:hAnsi="Times New Roman" w:cs="Times New Roman"/>
          <w:sz w:val="22"/>
        </w:rPr>
        <w:t xml:space="preserve"> WI</w:t>
      </w:r>
      <w:r>
        <w:rPr>
          <w:rFonts w:ascii="Times New Roman" w:eastAsiaTheme="minorEastAsia" w:hAnsi="Times New Roman" w:cs="Times New Roman"/>
          <w:sz w:val="22"/>
        </w:rPr>
        <w:t>D</w:t>
      </w:r>
      <w:r w:rsidR="002F4C2A" w:rsidRPr="002F4C2A">
        <w:rPr>
          <w:rFonts w:ascii="Times New Roman" w:eastAsiaTheme="minorEastAsia" w:hAnsi="Times New Roman" w:cs="Times New Roman"/>
          <w:sz w:val="22"/>
        </w:rPr>
        <w:t xml:space="preserve"> UE Power Saving Enhancements</w:t>
      </w:r>
      <w:bookmarkEnd w:id="4"/>
      <w:r>
        <w:rPr>
          <w:rFonts w:ascii="Times New Roman" w:eastAsiaTheme="minorEastAsia" w:hAnsi="Times New Roman" w:cs="Times New Roman"/>
          <w:sz w:val="22"/>
        </w:rPr>
        <w:t xml:space="preserve"> for NR</w:t>
      </w:r>
    </w:p>
    <w:p w14:paraId="55534BDD" w14:textId="1666031D" w:rsidR="00364EE2" w:rsidRDefault="00A601BA" w:rsidP="006C6B34">
      <w:pPr>
        <w:pStyle w:val="ae"/>
        <w:numPr>
          <w:ilvl w:val="0"/>
          <w:numId w:val="11"/>
        </w:numPr>
        <w:ind w:leftChars="0"/>
        <w:rPr>
          <w:rFonts w:ascii="Times New Roman" w:eastAsiaTheme="minorEastAsia" w:hAnsi="Times New Roman" w:cs="Times New Roman"/>
          <w:sz w:val="22"/>
        </w:rPr>
      </w:pPr>
      <w:bookmarkStart w:id="7" w:name="_Ref54340653"/>
      <w:r>
        <w:rPr>
          <w:rFonts w:ascii="Times New Roman" w:eastAsiaTheme="minorEastAsia" w:hAnsi="Times New Roman" w:cs="Times New Roman" w:hint="eastAsia"/>
          <w:sz w:val="22"/>
        </w:rPr>
        <w:t>R1-200</w:t>
      </w:r>
      <w:r w:rsidR="002121FC">
        <w:rPr>
          <w:rFonts w:ascii="Times New Roman" w:eastAsiaTheme="minorEastAsia" w:hAnsi="Times New Roman" w:cs="Times New Roman"/>
          <w:sz w:val="22"/>
        </w:rPr>
        <w:t>9804</w:t>
      </w:r>
      <w:r w:rsidR="0030601A">
        <w:rPr>
          <w:rFonts w:ascii="Times New Roman" w:eastAsiaTheme="minorEastAsia" w:hAnsi="Times New Roman" w:cs="Times New Roman"/>
          <w:sz w:val="22"/>
        </w:rPr>
        <w:tab/>
      </w:r>
      <w:bookmarkEnd w:id="5"/>
      <w:r w:rsidRPr="00A601BA">
        <w:rPr>
          <w:rFonts w:ascii="Times New Roman" w:eastAsiaTheme="minorEastAsia" w:hAnsi="Times New Roman" w:cs="Times New Roman"/>
          <w:sz w:val="22"/>
          <w:lang w:val="en-GB"/>
        </w:rPr>
        <w:t xml:space="preserve">FL summary#4 of </w:t>
      </w:r>
      <w:bookmarkEnd w:id="6"/>
      <w:bookmarkEnd w:id="7"/>
      <w:r w:rsidR="002121FC">
        <w:rPr>
          <w:rFonts w:ascii="Times New Roman" w:eastAsiaTheme="minorEastAsia" w:hAnsi="Times New Roman" w:cs="Times New Roman"/>
          <w:sz w:val="22"/>
          <w:lang w:val="en-GB"/>
        </w:rPr>
        <w:t>power saving for Active Time</w:t>
      </w:r>
    </w:p>
    <w:p w14:paraId="3962D24B" w14:textId="516A82EF" w:rsidR="00194826" w:rsidRPr="00D47553" w:rsidRDefault="002A7682" w:rsidP="00ED7161">
      <w:pPr>
        <w:pStyle w:val="ae"/>
        <w:numPr>
          <w:ilvl w:val="0"/>
          <w:numId w:val="11"/>
        </w:numPr>
        <w:ind w:leftChars="0"/>
        <w:rPr>
          <w:rFonts w:ascii="Times New Roman" w:eastAsiaTheme="minorEastAsia" w:hAnsi="Times New Roman" w:cs="Times New Roman"/>
          <w:sz w:val="22"/>
        </w:rPr>
      </w:pPr>
      <w:bookmarkStart w:id="8" w:name="_Ref61614913"/>
      <w:r w:rsidRPr="00ED7161">
        <w:rPr>
          <w:rFonts w:ascii="Times New Roman" w:eastAsiaTheme="minorEastAsia" w:hAnsi="Times New Roman" w:cs="Times New Roman"/>
          <w:sz w:val="22"/>
        </w:rPr>
        <w:t xml:space="preserve">TR </w:t>
      </w:r>
      <w:r w:rsidR="003F7FC0" w:rsidRPr="00ED7161">
        <w:rPr>
          <w:rFonts w:ascii="Times New Roman" w:eastAsiaTheme="minorEastAsia" w:hAnsi="Times New Roman" w:cs="Times New Roman"/>
          <w:sz w:val="22"/>
        </w:rPr>
        <w:t>38.213</w:t>
      </w:r>
      <w:r w:rsidRPr="00ED7161">
        <w:rPr>
          <w:rFonts w:ascii="Times New Roman" w:eastAsiaTheme="minorEastAsia" w:hAnsi="Times New Roman" w:cs="Times New Roman"/>
          <w:sz w:val="22"/>
        </w:rPr>
        <w:t xml:space="preserve"> v16.4.0</w:t>
      </w:r>
      <w:bookmarkEnd w:id="8"/>
    </w:p>
    <w:sectPr w:rsidR="00194826" w:rsidRPr="00D475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0AB12" w14:textId="77777777" w:rsidR="00CC113B" w:rsidRDefault="00CC113B" w:rsidP="00CB15B0">
      <w:pPr>
        <w:spacing w:before="0" w:after="0" w:line="240" w:lineRule="auto"/>
      </w:pPr>
      <w:r>
        <w:separator/>
      </w:r>
    </w:p>
  </w:endnote>
  <w:endnote w:type="continuationSeparator" w:id="0">
    <w:p w14:paraId="476193F2" w14:textId="77777777" w:rsidR="00CC113B" w:rsidRDefault="00CC113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4714F" w14:textId="77777777" w:rsidR="00CC113B" w:rsidRDefault="00CC113B" w:rsidP="00CB15B0">
      <w:pPr>
        <w:spacing w:before="0" w:after="0" w:line="240" w:lineRule="auto"/>
      </w:pPr>
      <w:r>
        <w:separator/>
      </w:r>
    </w:p>
  </w:footnote>
  <w:footnote w:type="continuationSeparator" w:id="0">
    <w:p w14:paraId="176CF717" w14:textId="77777777" w:rsidR="00CC113B" w:rsidRDefault="00CC113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56D6416"/>
    <w:multiLevelType w:val="singleLevel"/>
    <w:tmpl w:val="E56D6416"/>
    <w:lvl w:ilvl="0">
      <w:start w:val="1"/>
      <w:numFmt w:val="decimal"/>
      <w:suff w:val="space"/>
      <w:lvlText w:val="%1)"/>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30B64"/>
    <w:multiLevelType w:val="multilevel"/>
    <w:tmpl w:val="3ED6EC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6256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215E3"/>
    <w:multiLevelType w:val="hybridMultilevel"/>
    <w:tmpl w:val="DD7EBB26"/>
    <w:lvl w:ilvl="0" w:tplc="60AE8B5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F41F4A"/>
    <w:multiLevelType w:val="singleLevel"/>
    <w:tmpl w:val="2BF41F4A"/>
    <w:lvl w:ilvl="0">
      <w:start w:val="1"/>
      <w:numFmt w:val="bullet"/>
      <w:lvlText w:val=""/>
      <w:lvlJc w:val="left"/>
      <w:pPr>
        <w:ind w:left="420" w:hanging="420"/>
      </w:pPr>
      <w:rPr>
        <w:rFonts w:ascii="Wingdings" w:hAnsi="Wingdings" w:hint="default"/>
      </w:rPr>
    </w:lvl>
  </w:abstractNum>
  <w:abstractNum w:abstractNumId="10" w15:restartNumberingAfterBreak="0">
    <w:nsid w:val="2CE57ABD"/>
    <w:multiLevelType w:val="hybridMultilevel"/>
    <w:tmpl w:val="015A581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7AD2"/>
    <w:multiLevelType w:val="hybridMultilevel"/>
    <w:tmpl w:val="E9EC9208"/>
    <w:lvl w:ilvl="0" w:tplc="302C849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4" w15:restartNumberingAfterBreak="0">
    <w:nsid w:val="3A8C4D50"/>
    <w:multiLevelType w:val="hybridMultilevel"/>
    <w:tmpl w:val="A7DC111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EB05FD"/>
    <w:multiLevelType w:val="hybridMultilevel"/>
    <w:tmpl w:val="BB0C37EA"/>
    <w:lvl w:ilvl="0" w:tplc="BF3E3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2229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7EE3D1E"/>
    <w:multiLevelType w:val="multilevel"/>
    <w:tmpl w:val="27D44CD2"/>
    <w:lvl w:ilvl="0">
      <w:start w:val="1"/>
      <w:numFmt w:val="decimal"/>
      <w:lvlText w:val="%1)"/>
      <w:lvlJc w:val="left"/>
      <w:pPr>
        <w:tabs>
          <w:tab w:val="num" w:pos="992"/>
        </w:tabs>
        <w:ind w:left="992" w:hanging="425"/>
      </w:pPr>
      <w:rPr>
        <w:rFonts w:hint="eastAsia"/>
      </w:rPr>
    </w:lvl>
    <w:lvl w:ilvl="1">
      <w:start w:val="1"/>
      <w:numFmt w:val="decimal"/>
      <w:lvlText w:val="%1.%2."/>
      <w:lvlJc w:val="left"/>
      <w:pPr>
        <w:tabs>
          <w:tab w:val="num" w:pos="1134"/>
        </w:tabs>
        <w:ind w:left="1134" w:hanging="567"/>
      </w:pPr>
      <w:rPr>
        <w:b/>
        <w:sz w:val="24"/>
        <w:szCs w:val="24"/>
      </w:rPr>
    </w:lvl>
    <w:lvl w:ilvl="2">
      <w:start w:val="1"/>
      <w:numFmt w:val="decimal"/>
      <w:lvlText w:val="%1.%2.%3."/>
      <w:lvlJc w:val="left"/>
      <w:pPr>
        <w:tabs>
          <w:tab w:val="num" w:pos="1276"/>
        </w:tabs>
        <w:ind w:left="1276" w:hanging="709"/>
      </w:pPr>
      <w:rPr>
        <w:b/>
        <w:sz w:val="22"/>
        <w:szCs w:val="22"/>
      </w:rPr>
    </w:lvl>
    <w:lvl w:ilvl="3">
      <w:start w:val="1"/>
      <w:numFmt w:val="decimal"/>
      <w:lvlText w:val="%1.%2.%3.%4."/>
      <w:lvlJc w:val="left"/>
      <w:pPr>
        <w:tabs>
          <w:tab w:val="num" w:pos="1418"/>
        </w:tabs>
        <w:ind w:left="1418" w:hanging="851"/>
      </w:pPr>
    </w:lvl>
    <w:lvl w:ilvl="4">
      <w:start w:val="1"/>
      <w:numFmt w:val="decimal"/>
      <w:lvlText w:val="%1.%2.%3.%4.%5."/>
      <w:lvlJc w:val="left"/>
      <w:pPr>
        <w:tabs>
          <w:tab w:val="num" w:pos="1559"/>
        </w:tabs>
        <w:ind w:left="1559" w:hanging="992"/>
      </w:pPr>
    </w:lvl>
    <w:lvl w:ilvl="5">
      <w:start w:val="1"/>
      <w:numFmt w:val="decimal"/>
      <w:lvlText w:val="%1.%2.%3.%4.%5.%6."/>
      <w:lvlJc w:val="left"/>
      <w:pPr>
        <w:tabs>
          <w:tab w:val="num" w:pos="1701"/>
        </w:tabs>
        <w:ind w:left="1701" w:hanging="1134"/>
      </w:pPr>
    </w:lvl>
    <w:lvl w:ilvl="6">
      <w:start w:val="1"/>
      <w:numFmt w:val="decimal"/>
      <w:lvlText w:val="%1.%2.%3.%4.%5.%6.%7."/>
      <w:lvlJc w:val="left"/>
      <w:pPr>
        <w:tabs>
          <w:tab w:val="num" w:pos="1843"/>
        </w:tabs>
        <w:ind w:left="1843" w:hanging="1276"/>
      </w:pPr>
    </w:lvl>
    <w:lvl w:ilvl="7">
      <w:start w:val="1"/>
      <w:numFmt w:val="decimal"/>
      <w:lvlText w:val="%1.%2.%3.%4.%5.%6.%7.%8."/>
      <w:lvlJc w:val="left"/>
      <w:pPr>
        <w:tabs>
          <w:tab w:val="num" w:pos="1985"/>
        </w:tabs>
        <w:ind w:left="1985" w:hanging="1418"/>
      </w:pPr>
    </w:lvl>
    <w:lvl w:ilvl="8">
      <w:start w:val="1"/>
      <w:numFmt w:val="decimal"/>
      <w:lvlText w:val="%1.%2.%3.%4.%5.%6.%7.%8.%9."/>
      <w:lvlJc w:val="left"/>
      <w:pPr>
        <w:tabs>
          <w:tab w:val="num" w:pos="2126"/>
        </w:tabs>
        <w:ind w:left="2126" w:hanging="1559"/>
      </w:pPr>
    </w:lvl>
  </w:abstractNum>
  <w:abstractNum w:abstractNumId="19" w15:restartNumberingAfterBreak="0">
    <w:nsid w:val="4DD05B7E"/>
    <w:multiLevelType w:val="hybridMultilevel"/>
    <w:tmpl w:val="AC7A3320"/>
    <w:lvl w:ilvl="0" w:tplc="7DFEEDBA">
      <w:start w:val="1"/>
      <w:numFmt w:val="decimal"/>
      <w:lvlText w:val="%1."/>
      <w:lvlJc w:val="left"/>
      <w:pPr>
        <w:ind w:left="760" w:hanging="360"/>
      </w:pPr>
      <w:rPr>
        <w:rFonts w:ascii="바탕체" w:eastAsia="바탕체" w:hAnsi="바탕체" w:cs="바탕체"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06563D"/>
    <w:multiLevelType w:val="multilevel"/>
    <w:tmpl w:val="30021C0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4939"/>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E83D24"/>
    <w:multiLevelType w:val="hybridMultilevel"/>
    <w:tmpl w:val="C26AD096"/>
    <w:lvl w:ilvl="0" w:tplc="3B2A41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491FFA"/>
    <w:multiLevelType w:val="hybridMultilevel"/>
    <w:tmpl w:val="08F6308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5E4E11"/>
    <w:multiLevelType w:val="multilevel"/>
    <w:tmpl w:val="14987294"/>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26"/>
  </w:num>
  <w:num w:numId="3">
    <w:abstractNumId w:val="1"/>
  </w:num>
  <w:num w:numId="4">
    <w:abstractNumId w:val="13"/>
  </w:num>
  <w:num w:numId="5">
    <w:abstractNumId w:val="8"/>
  </w:num>
  <w:num w:numId="6">
    <w:abstractNumId w:val="24"/>
  </w:num>
  <w:num w:numId="7">
    <w:abstractNumId w:val="4"/>
  </w:num>
  <w:num w:numId="8">
    <w:abstractNumId w:val="11"/>
  </w:num>
  <w:num w:numId="9">
    <w:abstractNumId w:val="20"/>
  </w:num>
  <w:num w:numId="10">
    <w:abstractNumId w:val="23"/>
  </w:num>
  <w:num w:numId="11">
    <w:abstractNumId w:val="22"/>
  </w:num>
  <w:num w:numId="12">
    <w:abstractNumId w:val="18"/>
  </w:num>
  <w:num w:numId="13">
    <w:abstractNumId w:val="15"/>
  </w:num>
  <w:num w:numId="14">
    <w:abstractNumId w:val="12"/>
  </w:num>
  <w:num w:numId="15">
    <w:abstractNumId w:val="5"/>
  </w:num>
  <w:num w:numId="16">
    <w:abstractNumId w:val="14"/>
  </w:num>
  <w:num w:numId="17">
    <w:abstractNumId w:val="28"/>
  </w:num>
  <w:num w:numId="18">
    <w:abstractNumId w:val="21"/>
  </w:num>
  <w:num w:numId="19">
    <w:abstractNumId w:val="27"/>
  </w:num>
  <w:num w:numId="20">
    <w:abstractNumId w:val="10"/>
  </w:num>
  <w:num w:numId="21">
    <w:abstractNumId w:val="9"/>
  </w:num>
  <w:num w:numId="22">
    <w:abstractNumId w:val="0"/>
  </w:num>
  <w:num w:numId="23">
    <w:abstractNumId w:val="6"/>
  </w:num>
  <w:num w:numId="24">
    <w:abstractNumId w:val="17"/>
  </w:num>
  <w:num w:numId="25">
    <w:abstractNumId w:val="25"/>
  </w:num>
  <w:num w:numId="26">
    <w:abstractNumId w:val="2"/>
  </w:num>
  <w:num w:numId="27">
    <w:abstractNumId w:val="3"/>
  </w:num>
  <w:num w:numId="28">
    <w:abstractNumId w:val="7"/>
  </w:num>
  <w:num w:numId="29">
    <w:abstractNumId w:val="16"/>
  </w:num>
  <w:num w:numId="3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BF1"/>
    <w:rsid w:val="000049E2"/>
    <w:rsid w:val="00005297"/>
    <w:rsid w:val="00005320"/>
    <w:rsid w:val="00005AAF"/>
    <w:rsid w:val="00005DA2"/>
    <w:rsid w:val="00006109"/>
    <w:rsid w:val="00006478"/>
    <w:rsid w:val="00006605"/>
    <w:rsid w:val="00006BA0"/>
    <w:rsid w:val="00006CC0"/>
    <w:rsid w:val="00006F56"/>
    <w:rsid w:val="0000750B"/>
    <w:rsid w:val="00007DBE"/>
    <w:rsid w:val="0001019D"/>
    <w:rsid w:val="0001049E"/>
    <w:rsid w:val="000107E5"/>
    <w:rsid w:val="0001128A"/>
    <w:rsid w:val="000118E2"/>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C21"/>
    <w:rsid w:val="000D5EDB"/>
    <w:rsid w:val="000D622F"/>
    <w:rsid w:val="000D6C08"/>
    <w:rsid w:val="000D6CF1"/>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0F7F6A"/>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1119"/>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E42"/>
    <w:rsid w:val="00224F73"/>
    <w:rsid w:val="00225682"/>
    <w:rsid w:val="002256D4"/>
    <w:rsid w:val="00225EDB"/>
    <w:rsid w:val="00225F6A"/>
    <w:rsid w:val="002264A4"/>
    <w:rsid w:val="002268DC"/>
    <w:rsid w:val="00226FFF"/>
    <w:rsid w:val="00227112"/>
    <w:rsid w:val="002275DA"/>
    <w:rsid w:val="00227D0A"/>
    <w:rsid w:val="00227ECD"/>
    <w:rsid w:val="00230026"/>
    <w:rsid w:val="002305BD"/>
    <w:rsid w:val="002305DC"/>
    <w:rsid w:val="00230754"/>
    <w:rsid w:val="002316F4"/>
    <w:rsid w:val="00231704"/>
    <w:rsid w:val="00232907"/>
    <w:rsid w:val="00232F90"/>
    <w:rsid w:val="002330F7"/>
    <w:rsid w:val="00234383"/>
    <w:rsid w:val="0023440B"/>
    <w:rsid w:val="00234610"/>
    <w:rsid w:val="002352DD"/>
    <w:rsid w:val="00235366"/>
    <w:rsid w:val="002355AF"/>
    <w:rsid w:val="00235ACF"/>
    <w:rsid w:val="0023608E"/>
    <w:rsid w:val="0023626B"/>
    <w:rsid w:val="00236756"/>
    <w:rsid w:val="00236FB8"/>
    <w:rsid w:val="002370CB"/>
    <w:rsid w:val="002378B8"/>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6E8A"/>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2EE9"/>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3E8"/>
    <w:rsid w:val="004C0520"/>
    <w:rsid w:val="004C0CC9"/>
    <w:rsid w:val="004C125A"/>
    <w:rsid w:val="004C17E0"/>
    <w:rsid w:val="004C1B83"/>
    <w:rsid w:val="004C23C9"/>
    <w:rsid w:val="004C2636"/>
    <w:rsid w:val="004C2AEC"/>
    <w:rsid w:val="004C3734"/>
    <w:rsid w:val="004C3BD3"/>
    <w:rsid w:val="004C4243"/>
    <w:rsid w:val="004C622D"/>
    <w:rsid w:val="004C6449"/>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4EE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85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75"/>
    <w:rsid w:val="005458B0"/>
    <w:rsid w:val="005464E2"/>
    <w:rsid w:val="005464F9"/>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7C6"/>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AA5"/>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47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B83"/>
    <w:rsid w:val="00A16C74"/>
    <w:rsid w:val="00A17AAA"/>
    <w:rsid w:val="00A20505"/>
    <w:rsid w:val="00A2075A"/>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59"/>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750"/>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87"/>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13B"/>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14C"/>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99E"/>
    <w:rsid w:val="00E71E63"/>
    <w:rsid w:val="00E72247"/>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6A9"/>
    <w:rsid w:val="00F55CD7"/>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7FC"/>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3"/>
    <w:rsid w:val="004F37DA"/>
  </w:style>
  <w:style w:type="character" w:customStyle="1" w:styleId="Char3">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B97AB-811A-420E-AF12-8D9F47B7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2477</Words>
  <Characters>14121</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2</cp:revision>
  <cp:lastPrinted>2016-05-13T07:55:00Z</cp:lastPrinted>
  <dcterms:created xsi:type="dcterms:W3CDTF">2021-01-19T00:14:00Z</dcterms:created>
  <dcterms:modified xsi:type="dcterms:W3CDTF">2021-01-19T00:14:00Z</dcterms:modified>
</cp:coreProperties>
</file>