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79E200" w14:textId="30182797" w:rsidR="00CA68B0" w:rsidRPr="00CA68B0" w:rsidRDefault="00CA68B0" w:rsidP="00CA68B0">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CA68B0">
        <w:rPr>
          <w:rFonts w:ascii="Arial" w:eastAsia="바탕" w:hAnsi="Arial" w:cs="Arial"/>
          <w:b/>
          <w:bCs/>
          <w:sz w:val="28"/>
          <w:szCs w:val="24"/>
        </w:rPr>
        <w:t>3GPP TSG RAN WG1 #104-e</w:t>
      </w:r>
      <w:r w:rsidRPr="00CA68B0">
        <w:rPr>
          <w:rFonts w:ascii="Arial" w:eastAsia="바탕" w:hAnsi="Arial" w:cs="Arial"/>
          <w:b/>
          <w:bCs/>
          <w:sz w:val="28"/>
          <w:szCs w:val="24"/>
        </w:rPr>
        <w:tab/>
      </w:r>
      <w:r w:rsidRPr="00CA68B0">
        <w:rPr>
          <w:rFonts w:ascii="Arial" w:eastAsia="바탕" w:hAnsi="Arial" w:cs="Arial"/>
          <w:b/>
          <w:bCs/>
          <w:sz w:val="28"/>
          <w:szCs w:val="24"/>
        </w:rPr>
        <w:tab/>
      </w:r>
      <w:r>
        <w:rPr>
          <w:rFonts w:ascii="Arial" w:eastAsia="바탕" w:hAnsi="Arial" w:cs="Arial"/>
          <w:b/>
          <w:bCs/>
          <w:sz w:val="28"/>
          <w:szCs w:val="24"/>
        </w:rPr>
        <w:t xml:space="preserve">                         </w:t>
      </w:r>
      <w:r w:rsidRPr="008377B0">
        <w:rPr>
          <w:rFonts w:ascii="Arial" w:eastAsia="바탕" w:hAnsi="Arial" w:cs="Arial"/>
          <w:b/>
          <w:bCs/>
          <w:sz w:val="28"/>
          <w:szCs w:val="24"/>
        </w:rPr>
        <w:t>R1-</w:t>
      </w:r>
      <w:r w:rsidR="0055635E" w:rsidRPr="008377B0">
        <w:rPr>
          <w:rFonts w:ascii="Arial" w:eastAsia="바탕" w:hAnsi="Arial" w:cs="Arial"/>
          <w:b/>
          <w:bCs/>
          <w:sz w:val="28"/>
          <w:szCs w:val="24"/>
        </w:rPr>
        <w:t>2100904</w:t>
      </w:r>
    </w:p>
    <w:p w14:paraId="4EDFE2AE" w14:textId="77777777" w:rsidR="00CA68B0" w:rsidRPr="00CA68B0" w:rsidRDefault="00CA68B0" w:rsidP="00CA68B0">
      <w:pPr>
        <w:tabs>
          <w:tab w:val="center" w:pos="4536"/>
          <w:tab w:val="right" w:pos="9072"/>
        </w:tabs>
        <w:spacing w:before="0" w:after="0" w:line="240" w:lineRule="auto"/>
        <w:ind w:left="0" w:firstLine="0"/>
        <w:jc w:val="left"/>
        <w:rPr>
          <w:rFonts w:ascii="Arial" w:hAnsi="Arial" w:cs="Arial"/>
          <w:b/>
          <w:bCs/>
          <w:sz w:val="28"/>
          <w:szCs w:val="24"/>
          <w:lang w:eastAsia="ja-JP"/>
        </w:rPr>
      </w:pPr>
      <w:r w:rsidRPr="00CA68B0">
        <w:rPr>
          <w:rFonts w:ascii="Arial" w:hAnsi="Arial" w:cs="Arial"/>
          <w:b/>
          <w:bCs/>
          <w:sz w:val="28"/>
          <w:szCs w:val="24"/>
          <w:lang w:eastAsia="ja-JP"/>
        </w:rPr>
        <w:t>e-Meeting, January 25</w:t>
      </w:r>
      <w:r w:rsidRPr="00CA68B0">
        <w:rPr>
          <w:rFonts w:ascii="Arial" w:hAnsi="Arial" w:cs="Arial"/>
          <w:b/>
          <w:bCs/>
          <w:sz w:val="28"/>
          <w:szCs w:val="24"/>
          <w:vertAlign w:val="superscript"/>
          <w:lang w:eastAsia="ja-JP"/>
        </w:rPr>
        <w:t>th</w:t>
      </w:r>
      <w:r w:rsidRPr="00CA68B0">
        <w:rPr>
          <w:rFonts w:ascii="Arial" w:hAnsi="Arial" w:cs="Arial"/>
          <w:b/>
          <w:bCs/>
          <w:sz w:val="28"/>
          <w:szCs w:val="24"/>
          <w:lang w:eastAsia="ja-JP"/>
        </w:rPr>
        <w:t xml:space="preserve"> – February 5</w:t>
      </w:r>
      <w:r w:rsidRPr="00CA68B0">
        <w:rPr>
          <w:rFonts w:ascii="Arial" w:hAnsi="Arial" w:cs="Arial"/>
          <w:b/>
          <w:bCs/>
          <w:sz w:val="28"/>
          <w:szCs w:val="24"/>
          <w:vertAlign w:val="superscript"/>
          <w:lang w:eastAsia="ja-JP"/>
        </w:rPr>
        <w:t>th</w:t>
      </w:r>
      <w:r w:rsidRPr="00CA68B0">
        <w:rPr>
          <w:rFonts w:ascii="Arial" w:hAnsi="Arial" w:cs="Arial"/>
          <w:b/>
          <w:bCs/>
          <w:sz w:val="28"/>
          <w:szCs w:val="24"/>
          <w:lang w:eastAsia="ja-JP"/>
        </w:rPr>
        <w:t>, 2021</w:t>
      </w:r>
    </w:p>
    <w:p w14:paraId="5FBE4352" w14:textId="1CC44438" w:rsidR="008B5E91" w:rsidRPr="00CA68B0" w:rsidRDefault="008B5E91" w:rsidP="00CA68B0">
      <w:pPr>
        <w:tabs>
          <w:tab w:val="center" w:pos="4536"/>
          <w:tab w:val="right" w:pos="9072"/>
        </w:tabs>
        <w:spacing w:before="0"/>
        <w:ind w:left="284"/>
        <w:jc w:val="left"/>
        <w:rPr>
          <w:rFonts w:ascii="Arial" w:hAnsi="Arial" w:cs="Arial"/>
          <w:b/>
          <w:bCs/>
          <w:sz w:val="28"/>
          <w:szCs w:val="24"/>
          <w:lang w:eastAsia="ja-JP"/>
        </w:rPr>
      </w:pPr>
    </w:p>
    <w:p w14:paraId="4E548AE6" w14:textId="73521657" w:rsidR="004D1268" w:rsidRPr="00EF79E1" w:rsidRDefault="004D1268" w:rsidP="004D1268">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00E05116">
        <w:rPr>
          <w:rFonts w:ascii="Arial" w:eastAsia="맑은 고딕" w:hAnsi="Arial"/>
          <w:sz w:val="24"/>
          <w:lang w:val="en-US" w:eastAsia="ko-KR"/>
        </w:rPr>
        <w:t>8.</w:t>
      </w:r>
      <w:r w:rsidR="00513DFF">
        <w:rPr>
          <w:rFonts w:ascii="Arial" w:eastAsia="맑은 고딕" w:hAnsi="Arial"/>
          <w:sz w:val="24"/>
          <w:lang w:val="en-US" w:eastAsia="ko-KR"/>
        </w:rPr>
        <w:t>7</w:t>
      </w:r>
      <w:r w:rsidR="00D965EE">
        <w:rPr>
          <w:rFonts w:ascii="Arial" w:eastAsia="맑은 고딕" w:hAnsi="Arial"/>
          <w:sz w:val="24"/>
          <w:lang w:val="en-US" w:eastAsia="ko-KR"/>
        </w:rPr>
        <w:t>.</w:t>
      </w:r>
      <w:r w:rsidR="00513DFF">
        <w:rPr>
          <w:rFonts w:ascii="Arial" w:eastAsia="맑은 고딕" w:hAnsi="Arial"/>
          <w:sz w:val="24"/>
          <w:lang w:val="en-US" w:eastAsia="ko-KR"/>
        </w:rPr>
        <w:t>1.</w:t>
      </w:r>
      <w:r w:rsidR="00D965EE">
        <w:rPr>
          <w:rFonts w:ascii="Arial" w:eastAsia="맑은 고딕" w:hAnsi="Arial"/>
          <w:sz w:val="24"/>
          <w:lang w:val="en-US" w:eastAsia="ko-KR"/>
        </w:rPr>
        <w:t>2</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79BF5EAE" w14:textId="4F76E176" w:rsidR="00BD3F6B" w:rsidRPr="00EF79E1" w:rsidRDefault="00BD3F6B" w:rsidP="00BD3F6B">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rPr>
        <w:t>Title:</w:t>
      </w:r>
      <w:r w:rsidRPr="00EF79E1">
        <w:rPr>
          <w:rFonts w:ascii="Arial" w:hAnsi="Arial"/>
          <w:sz w:val="24"/>
        </w:rPr>
        <w:t xml:space="preserve"> </w:t>
      </w:r>
      <w:r w:rsidRPr="00EF79E1">
        <w:rPr>
          <w:rFonts w:ascii="Arial" w:hAnsi="Arial"/>
          <w:sz w:val="24"/>
        </w:rPr>
        <w:tab/>
      </w:r>
      <w:r w:rsidR="00513DFF" w:rsidRPr="00513DFF">
        <w:rPr>
          <w:rFonts w:ascii="Arial" w:eastAsiaTheme="minorEastAsia" w:hAnsi="Arial"/>
          <w:sz w:val="24"/>
          <w:lang w:eastAsia="ko-KR"/>
        </w:rPr>
        <w:t>Discussion on TRS/CSI-RS occasion(s) for idle/inactive UEs</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EF79E1">
        <w:rPr>
          <w:rFonts w:ascii="Arial" w:eastAsia="바탕" w:hAnsi="Arial" w:hint="eastAsia"/>
          <w:sz w:val="24"/>
          <w:lang w:eastAsia="ko-KR"/>
        </w:rPr>
        <w:t xml:space="preserve"> and decision</w:t>
      </w:r>
    </w:p>
    <w:p w14:paraId="39990E72" w14:textId="77777777" w:rsidR="00095BF5" w:rsidRDefault="00095BF5" w:rsidP="00255915">
      <w:pPr>
        <w:pStyle w:val="10"/>
        <w:numPr>
          <w:ilvl w:val="0"/>
          <w:numId w:val="1"/>
        </w:numPr>
        <w:rPr>
          <w:rFonts w:eastAsia="바탕" w:cs="Arial"/>
          <w:b/>
          <w:lang w:eastAsia="ko-KR"/>
        </w:rPr>
      </w:pPr>
      <w:r w:rsidRPr="0028212A">
        <w:rPr>
          <w:rFonts w:eastAsia="바탕" w:cs="Arial"/>
          <w:b/>
          <w:lang w:eastAsia="ko-KR"/>
        </w:rPr>
        <w:t>Introduction</w:t>
      </w:r>
    </w:p>
    <w:p w14:paraId="26120713" w14:textId="0652AC41" w:rsidR="004B61B3" w:rsidRPr="00EF3E1F" w:rsidRDefault="00EA5C9B" w:rsidP="006B0E84">
      <w:pPr>
        <w:ind w:left="0" w:firstLineChars="100" w:firstLine="200"/>
        <w:rPr>
          <w:rFonts w:eastAsiaTheme="minorEastAsia"/>
          <w:szCs w:val="22"/>
          <w:lang w:eastAsia="ko-KR"/>
        </w:rPr>
      </w:pPr>
      <w:r w:rsidRPr="00EF3E1F">
        <w:rPr>
          <w:rFonts w:eastAsiaTheme="minorEastAsia"/>
          <w:szCs w:val="22"/>
          <w:lang w:eastAsia="ko-KR"/>
        </w:rPr>
        <w:t xml:space="preserve">According to </w:t>
      </w:r>
      <w:r w:rsidR="00513DFF" w:rsidRPr="00EF3E1F">
        <w:rPr>
          <w:rFonts w:eastAsiaTheme="minorEastAsia"/>
          <w:szCs w:val="22"/>
          <w:lang w:eastAsia="ko-KR"/>
        </w:rPr>
        <w:t>W</w:t>
      </w:r>
      <w:r w:rsidRPr="00EF3E1F">
        <w:rPr>
          <w:rFonts w:eastAsiaTheme="minorEastAsia"/>
          <w:szCs w:val="22"/>
          <w:lang w:eastAsia="ko-KR"/>
        </w:rPr>
        <w:t xml:space="preserve">ID on </w:t>
      </w:r>
      <w:r w:rsidR="00513DFF" w:rsidRPr="00EF3E1F">
        <w:rPr>
          <w:rFonts w:eastAsiaTheme="minorEastAsia"/>
          <w:szCs w:val="22"/>
          <w:lang w:eastAsia="ko-KR"/>
        </w:rPr>
        <w:t>UE Power Saving Enhancements</w:t>
      </w:r>
      <w:r w:rsidR="004B61B3" w:rsidRPr="00EF3E1F">
        <w:rPr>
          <w:rFonts w:eastAsiaTheme="minorEastAsia"/>
          <w:szCs w:val="22"/>
          <w:lang w:eastAsia="ko-KR"/>
        </w:rPr>
        <w:t xml:space="preserve">, </w:t>
      </w:r>
      <w:r w:rsidR="001F3882">
        <w:rPr>
          <w:rFonts w:eastAsiaTheme="minorEastAsia"/>
          <w:szCs w:val="22"/>
          <w:lang w:eastAsia="ko-KR"/>
        </w:rPr>
        <w:t>o</w:t>
      </w:r>
      <w:r w:rsidR="001F3882" w:rsidRPr="001F3882">
        <w:rPr>
          <w:rFonts w:eastAsiaTheme="minorEastAsia"/>
          <w:szCs w:val="22"/>
          <w:lang w:eastAsia="ko-KR"/>
        </w:rPr>
        <w:t xml:space="preserve">ne objective </w:t>
      </w:r>
      <w:r w:rsidR="001F3882" w:rsidRPr="00EF3E1F">
        <w:rPr>
          <w:rFonts w:eastAsiaTheme="minorEastAsia"/>
          <w:szCs w:val="22"/>
          <w:lang w:eastAsia="ko-KR"/>
        </w:rPr>
        <w:t>in UE Power Saving Enhancements work item</w:t>
      </w:r>
      <w:r w:rsidR="001F3882" w:rsidRPr="001F3882">
        <w:rPr>
          <w:rFonts w:eastAsiaTheme="minorEastAsia"/>
          <w:szCs w:val="22"/>
          <w:lang w:eastAsia="ko-KR"/>
        </w:rPr>
        <w:t xml:space="preserve"> </w:t>
      </w:r>
      <w:bookmarkStart w:id="3" w:name="_GoBack"/>
      <w:bookmarkEnd w:id="3"/>
      <w:r w:rsidR="001F3882" w:rsidRPr="001F3882">
        <w:rPr>
          <w:rFonts w:eastAsiaTheme="minorEastAsia"/>
          <w:szCs w:val="22"/>
          <w:lang w:eastAsia="ko-KR"/>
        </w:rPr>
        <w:t xml:space="preserve">is about specifying the indication of TRS/CSI-RS to idle/inactive-mode UEs </w:t>
      </w:r>
      <w:r w:rsidR="00EF3E1F">
        <w:rPr>
          <w:rFonts w:eastAsiaTheme="minorEastAsia"/>
          <w:szCs w:val="22"/>
          <w:lang w:eastAsia="ko-KR"/>
        </w:rPr>
        <w:t>[1]. In previous meeting</w:t>
      </w:r>
      <w:r w:rsidR="0033662C">
        <w:rPr>
          <w:rFonts w:eastAsiaTheme="minorEastAsia"/>
          <w:szCs w:val="22"/>
          <w:lang w:eastAsia="ko-KR"/>
        </w:rPr>
        <w:t>s</w:t>
      </w:r>
      <w:r w:rsidR="00EF3E1F">
        <w:rPr>
          <w:rFonts w:eastAsiaTheme="minorEastAsia"/>
          <w:szCs w:val="22"/>
          <w:lang w:eastAsia="ko-KR"/>
        </w:rPr>
        <w:t xml:space="preserve">, several agreements </w:t>
      </w:r>
      <w:r w:rsidR="001F3882">
        <w:rPr>
          <w:rFonts w:eastAsiaTheme="minorEastAsia"/>
          <w:szCs w:val="22"/>
          <w:lang w:eastAsia="ko-KR"/>
        </w:rPr>
        <w:t xml:space="preserve">have been </w:t>
      </w:r>
      <w:r w:rsidR="00EF3E1F">
        <w:rPr>
          <w:rFonts w:eastAsiaTheme="minorEastAsia"/>
          <w:szCs w:val="22"/>
          <w:lang w:eastAsia="ko-KR"/>
        </w:rPr>
        <w:t>made as follows</w:t>
      </w:r>
      <w:r w:rsidRPr="00EF3E1F">
        <w:rPr>
          <w:rFonts w:eastAsiaTheme="minorEastAsia"/>
          <w:szCs w:val="22"/>
          <w:lang w:eastAsia="ko-KR"/>
        </w:rPr>
        <w:t xml:space="preserve">; </w:t>
      </w:r>
    </w:p>
    <w:tbl>
      <w:tblPr>
        <w:tblStyle w:val="a7"/>
        <w:tblW w:w="0" w:type="auto"/>
        <w:tblLook w:val="04A0" w:firstRow="1" w:lastRow="0" w:firstColumn="1" w:lastColumn="0" w:noHBand="0" w:noVBand="1"/>
      </w:tblPr>
      <w:tblGrid>
        <w:gridCol w:w="9628"/>
      </w:tblGrid>
      <w:tr w:rsidR="004B61B3" w:rsidRPr="00DA1F6B" w14:paraId="6B5785E7" w14:textId="77777777" w:rsidTr="004B61B3">
        <w:tc>
          <w:tcPr>
            <w:tcW w:w="9628" w:type="dxa"/>
          </w:tcPr>
          <w:p w14:paraId="02B423E2" w14:textId="77777777" w:rsidR="001E08F1" w:rsidRPr="001E08F1" w:rsidRDefault="001E08F1" w:rsidP="001E08F1">
            <w:pPr>
              <w:spacing w:before="0" w:after="0" w:line="240" w:lineRule="auto"/>
              <w:ind w:left="0" w:firstLine="0"/>
              <w:jc w:val="left"/>
              <w:rPr>
                <w:rFonts w:eastAsia="굴림"/>
                <w:szCs w:val="24"/>
                <w:highlight w:val="green"/>
                <w:lang w:eastAsia="ko-KR"/>
              </w:rPr>
            </w:pPr>
            <w:r w:rsidRPr="001E08F1">
              <w:rPr>
                <w:rFonts w:eastAsia="바탕"/>
                <w:szCs w:val="24"/>
                <w:highlight w:val="green"/>
                <w:shd w:val="clear" w:color="auto" w:fill="FFFF00"/>
                <w:lang w:eastAsia="ko-KR"/>
              </w:rPr>
              <w:t>Agreements:</w:t>
            </w:r>
          </w:p>
          <w:p w14:paraId="53D15876" w14:textId="77777777" w:rsidR="001E08F1" w:rsidRPr="001E08F1" w:rsidRDefault="001E08F1" w:rsidP="001E08F1">
            <w:pPr>
              <w:spacing w:before="0" w:after="0" w:line="240" w:lineRule="auto"/>
              <w:ind w:left="0" w:firstLine="0"/>
              <w:jc w:val="left"/>
              <w:rPr>
                <w:rFonts w:eastAsia="SimSun"/>
                <w:szCs w:val="24"/>
                <w:lang w:eastAsia="ko-KR"/>
              </w:rPr>
            </w:pPr>
            <w:r w:rsidRPr="001E08F1">
              <w:rPr>
                <w:rFonts w:eastAsia="바탕"/>
                <w:szCs w:val="24"/>
                <w:lang w:eastAsia="ko-KR"/>
              </w:rPr>
              <w:t xml:space="preserve">Idle/inactive UE may use the TRS/CSI-RS occasion(s) that are shared to it for functionalities such as: </w:t>
            </w:r>
          </w:p>
          <w:p w14:paraId="6E461946" w14:textId="77777777" w:rsidR="001E08F1" w:rsidRPr="001E08F1" w:rsidRDefault="001E08F1" w:rsidP="001E08F1">
            <w:pPr>
              <w:numPr>
                <w:ilvl w:val="0"/>
                <w:numId w:val="15"/>
              </w:numPr>
              <w:overflowPunct w:val="0"/>
              <w:autoSpaceDE w:val="0"/>
              <w:autoSpaceDN w:val="0"/>
              <w:adjustRightInd w:val="0"/>
              <w:spacing w:before="0" w:after="0" w:line="240" w:lineRule="auto"/>
              <w:contextualSpacing/>
              <w:jc w:val="left"/>
              <w:textAlignment w:val="baseline"/>
              <w:rPr>
                <w:rFonts w:eastAsia="SimSun"/>
                <w:lang w:eastAsia="ko-KR"/>
              </w:rPr>
            </w:pPr>
            <w:r w:rsidRPr="001E08F1">
              <w:rPr>
                <w:rFonts w:eastAsia="SimSun"/>
                <w:lang w:eastAsia="ko-KR"/>
              </w:rPr>
              <w:t>AGC, time/frequency tracking</w:t>
            </w:r>
          </w:p>
          <w:p w14:paraId="6572E250" w14:textId="12449748" w:rsidR="001E08F1" w:rsidRPr="001E08F1" w:rsidRDefault="001E08F1" w:rsidP="001E08F1">
            <w:pPr>
              <w:numPr>
                <w:ilvl w:val="0"/>
                <w:numId w:val="15"/>
              </w:numPr>
              <w:overflowPunct w:val="0"/>
              <w:autoSpaceDE w:val="0"/>
              <w:autoSpaceDN w:val="0"/>
              <w:adjustRightInd w:val="0"/>
              <w:spacing w:before="0" w:after="0" w:line="240" w:lineRule="auto"/>
              <w:contextualSpacing/>
              <w:jc w:val="left"/>
              <w:textAlignment w:val="baseline"/>
              <w:rPr>
                <w:rFonts w:eastAsia="바탕"/>
              </w:rPr>
            </w:pPr>
            <w:r w:rsidRPr="001E08F1">
              <w:rPr>
                <w:rFonts w:eastAsia="SimSun"/>
                <w:lang w:eastAsia="ko-KR"/>
              </w:rPr>
              <w:t>FFS: RRM measurement for serving cell, RRM measurement for neighbor cell, paging reception indication</w:t>
            </w:r>
          </w:p>
          <w:p w14:paraId="0C15ABA1" w14:textId="77777777" w:rsidR="001E08F1" w:rsidRPr="001E08F1" w:rsidRDefault="001E08F1" w:rsidP="001E08F1">
            <w:pPr>
              <w:overflowPunct w:val="0"/>
              <w:autoSpaceDE w:val="0"/>
              <w:autoSpaceDN w:val="0"/>
              <w:adjustRightInd w:val="0"/>
              <w:spacing w:before="0" w:after="0" w:line="240" w:lineRule="auto"/>
              <w:ind w:left="0" w:firstLine="0"/>
              <w:contextualSpacing/>
              <w:jc w:val="left"/>
              <w:textAlignment w:val="baseline"/>
              <w:rPr>
                <w:rFonts w:eastAsia="SimSun"/>
                <w:b/>
                <w:lang w:eastAsia="ko-KR"/>
              </w:rPr>
            </w:pPr>
            <w:r w:rsidRPr="001E08F1">
              <w:rPr>
                <w:rFonts w:eastAsia="SimSun"/>
                <w:highlight w:val="green"/>
                <w:lang w:eastAsia="ko-KR"/>
              </w:rPr>
              <w:t>Agreement</w:t>
            </w:r>
            <w:r w:rsidRPr="001E08F1">
              <w:rPr>
                <w:rFonts w:eastAsia="SimSun"/>
                <w:b/>
                <w:highlight w:val="green"/>
                <w:lang w:eastAsia="ko-KR"/>
              </w:rPr>
              <w:t>:</w:t>
            </w:r>
          </w:p>
          <w:p w14:paraId="3666009A" w14:textId="77777777" w:rsidR="001E08F1" w:rsidRPr="001E08F1" w:rsidRDefault="001E08F1" w:rsidP="001E08F1">
            <w:pPr>
              <w:overflowPunct w:val="0"/>
              <w:autoSpaceDE w:val="0"/>
              <w:autoSpaceDN w:val="0"/>
              <w:adjustRightInd w:val="0"/>
              <w:spacing w:before="0" w:after="0" w:line="240" w:lineRule="auto"/>
              <w:ind w:left="0" w:firstLine="0"/>
              <w:contextualSpacing/>
              <w:jc w:val="left"/>
              <w:textAlignment w:val="baseline"/>
              <w:rPr>
                <w:rFonts w:eastAsia="SimSun"/>
                <w:lang w:eastAsia="ko-KR"/>
              </w:rPr>
            </w:pPr>
            <w:r w:rsidRPr="001E08F1">
              <w:rPr>
                <w:rFonts w:eastAsia="SimSun"/>
                <w:lang w:eastAsia="ko-KR"/>
              </w:rPr>
              <w:t>Further study whether and how to inform the availability of TRS/CSI-RS to idle/inactive mode UE (implicitly or explicitly).</w:t>
            </w:r>
          </w:p>
          <w:p w14:paraId="304A1C7A" w14:textId="62372CA7" w:rsidR="001E08F1" w:rsidRPr="001E08F1" w:rsidRDefault="001E08F1" w:rsidP="001E08F1">
            <w:pPr>
              <w:numPr>
                <w:ilvl w:val="0"/>
                <w:numId w:val="15"/>
              </w:numPr>
              <w:overflowPunct w:val="0"/>
              <w:autoSpaceDE w:val="0"/>
              <w:autoSpaceDN w:val="0"/>
              <w:adjustRightInd w:val="0"/>
              <w:spacing w:before="0" w:after="0" w:line="240" w:lineRule="auto"/>
              <w:contextualSpacing/>
              <w:jc w:val="left"/>
              <w:textAlignment w:val="baseline"/>
              <w:rPr>
                <w:rFonts w:eastAsia="SimSun"/>
                <w:lang w:eastAsia="ko-KR"/>
              </w:rPr>
            </w:pPr>
            <w:r w:rsidRPr="001E08F1">
              <w:rPr>
                <w:rFonts w:eastAsia="SimSun"/>
                <w:lang w:eastAsia="ko-KR"/>
              </w:rPr>
              <w:t>Note: Availability corresponds to the information for whether TRS/CSI-RS is actually transmitted or not</w:t>
            </w:r>
          </w:p>
          <w:p w14:paraId="5B2EF599" w14:textId="77777777" w:rsidR="002D570E" w:rsidRPr="002D570E" w:rsidRDefault="002D570E" w:rsidP="001E08F1">
            <w:pPr>
              <w:overflowPunct w:val="0"/>
              <w:autoSpaceDE w:val="0"/>
              <w:autoSpaceDN w:val="0"/>
              <w:adjustRightInd w:val="0"/>
              <w:spacing w:before="0" w:after="0" w:line="240" w:lineRule="auto"/>
              <w:ind w:left="0" w:firstLine="0"/>
              <w:contextualSpacing/>
              <w:textAlignment w:val="baseline"/>
              <w:rPr>
                <w:rFonts w:eastAsia="SimSun"/>
                <w:color w:val="000000"/>
                <w:lang w:eastAsia="ja-JP"/>
              </w:rPr>
            </w:pPr>
            <w:r w:rsidRPr="002D570E">
              <w:rPr>
                <w:rFonts w:eastAsia="SimSun"/>
                <w:color w:val="000000"/>
                <w:highlight w:val="green"/>
                <w:lang w:eastAsia="ko-KR"/>
              </w:rPr>
              <w:t>Agreement</w:t>
            </w:r>
            <w:r w:rsidRPr="002D570E">
              <w:rPr>
                <w:rFonts w:eastAsia="SimSun"/>
                <w:color w:val="000000"/>
                <w:lang w:eastAsia="ko-KR"/>
              </w:rPr>
              <w:t>:</w:t>
            </w:r>
          </w:p>
          <w:p w14:paraId="3390DE00" w14:textId="77777777" w:rsidR="002D570E" w:rsidRPr="002D570E" w:rsidRDefault="002D570E" w:rsidP="001E08F1">
            <w:pPr>
              <w:numPr>
                <w:ilvl w:val="0"/>
                <w:numId w:val="15"/>
              </w:numPr>
              <w:overflowPunct w:val="0"/>
              <w:autoSpaceDE w:val="0"/>
              <w:autoSpaceDN w:val="0"/>
              <w:adjustRightInd w:val="0"/>
              <w:spacing w:before="0" w:after="0" w:line="240" w:lineRule="auto"/>
              <w:contextualSpacing/>
              <w:jc w:val="left"/>
              <w:textAlignment w:val="baseline"/>
              <w:rPr>
                <w:rFonts w:eastAsia="SimSun"/>
                <w:lang w:eastAsia="ja-JP"/>
              </w:rPr>
            </w:pPr>
            <w:r w:rsidRPr="002D570E">
              <w:rPr>
                <w:rFonts w:eastAsia="SimSun"/>
                <w:lang w:eastAsia="ja-JP"/>
              </w:rPr>
              <w:t>Aperiodic TRS and semi-persistent/aperiodic CSI-RS are not used as TRS/CSI-RS occasion(s) for idle/inactive UEs.</w:t>
            </w:r>
          </w:p>
          <w:p w14:paraId="57A183A9" w14:textId="77777777" w:rsidR="002D570E" w:rsidRPr="002D570E" w:rsidRDefault="002D570E" w:rsidP="001E08F1">
            <w:pPr>
              <w:spacing w:before="0" w:after="0" w:line="240" w:lineRule="auto"/>
              <w:ind w:left="0" w:firstLine="0"/>
              <w:jc w:val="left"/>
              <w:rPr>
                <w:rFonts w:eastAsia="바탕"/>
                <w:highlight w:val="green"/>
              </w:rPr>
            </w:pPr>
            <w:r w:rsidRPr="002D570E">
              <w:rPr>
                <w:rFonts w:eastAsia="바탕"/>
                <w:highlight w:val="green"/>
              </w:rPr>
              <w:t>Agreements:</w:t>
            </w:r>
          </w:p>
          <w:p w14:paraId="6A44C62E" w14:textId="77777777" w:rsidR="002D570E" w:rsidRPr="002D570E" w:rsidRDefault="002D570E" w:rsidP="001E08F1">
            <w:pPr>
              <w:numPr>
                <w:ilvl w:val="0"/>
                <w:numId w:val="14"/>
              </w:numPr>
              <w:overflowPunct w:val="0"/>
              <w:autoSpaceDE w:val="0"/>
              <w:autoSpaceDN w:val="0"/>
              <w:adjustRightInd w:val="0"/>
              <w:spacing w:before="0" w:after="0" w:line="240" w:lineRule="auto"/>
              <w:contextualSpacing/>
              <w:jc w:val="left"/>
              <w:textAlignment w:val="baseline"/>
              <w:rPr>
                <w:rFonts w:eastAsia="SimSun"/>
                <w:lang w:eastAsia="ja-JP"/>
              </w:rPr>
            </w:pPr>
            <w:r w:rsidRPr="002D570E">
              <w:rPr>
                <w:rFonts w:eastAsia="SimSun"/>
                <w:lang w:eastAsia="ja-JP"/>
              </w:rPr>
              <w:t>Target sending an LS to RAN2 and RAN4 to ask whether it is feasible to allow a UE to use the potential TRS/CSI-RS occasion to enhance the SSB based IDLE/Inactive mode evaluations of the serving cell. (to also include agreements from last meeting)</w:t>
            </w:r>
          </w:p>
          <w:p w14:paraId="6B73C01B" w14:textId="77777777" w:rsidR="002D570E" w:rsidRPr="002D570E" w:rsidRDefault="002D570E" w:rsidP="001E08F1">
            <w:pPr>
              <w:numPr>
                <w:ilvl w:val="0"/>
                <w:numId w:val="14"/>
              </w:numPr>
              <w:overflowPunct w:val="0"/>
              <w:autoSpaceDE w:val="0"/>
              <w:autoSpaceDN w:val="0"/>
              <w:adjustRightInd w:val="0"/>
              <w:spacing w:before="0" w:after="0" w:line="240" w:lineRule="auto"/>
              <w:contextualSpacing/>
              <w:jc w:val="left"/>
              <w:textAlignment w:val="baseline"/>
              <w:rPr>
                <w:rFonts w:eastAsia="SimSun"/>
                <w:lang w:eastAsia="ja-JP"/>
              </w:rPr>
            </w:pPr>
            <w:r w:rsidRPr="002D570E">
              <w:rPr>
                <w:rFonts w:eastAsia="SimSun"/>
                <w:lang w:eastAsia="ja-JP"/>
              </w:rPr>
              <w:t>Further discussion whether any additional information needs to be included in the LS or not, including potential re-wording of the leading sentence</w:t>
            </w:r>
          </w:p>
          <w:p w14:paraId="7F456725" w14:textId="77777777" w:rsidR="002D570E" w:rsidRPr="002D570E" w:rsidRDefault="002D570E" w:rsidP="001E08F1">
            <w:pPr>
              <w:spacing w:before="0" w:after="0" w:line="240" w:lineRule="auto"/>
              <w:ind w:left="0" w:firstLine="0"/>
              <w:jc w:val="left"/>
              <w:rPr>
                <w:rFonts w:eastAsia="바탕"/>
                <w:szCs w:val="22"/>
                <w:highlight w:val="green"/>
              </w:rPr>
            </w:pPr>
            <w:bookmarkStart w:id="4" w:name="_Hlk56167136"/>
            <w:r w:rsidRPr="002D570E">
              <w:rPr>
                <w:rFonts w:eastAsia="바탕"/>
                <w:color w:val="1F497D"/>
                <w:szCs w:val="24"/>
                <w:highlight w:val="green"/>
                <w:shd w:val="clear" w:color="auto" w:fill="FFFF00"/>
              </w:rPr>
              <w:t>Agreements:</w:t>
            </w:r>
          </w:p>
          <w:p w14:paraId="2492E603" w14:textId="77777777" w:rsidR="002D570E" w:rsidRPr="002D570E" w:rsidRDefault="002D570E" w:rsidP="001E08F1">
            <w:pPr>
              <w:numPr>
                <w:ilvl w:val="0"/>
                <w:numId w:val="12"/>
              </w:numPr>
              <w:spacing w:before="0" w:after="0" w:line="240" w:lineRule="auto"/>
              <w:jc w:val="left"/>
              <w:rPr>
                <w:rFonts w:eastAsia="Calibri"/>
                <w:szCs w:val="24"/>
              </w:rPr>
            </w:pPr>
            <w:r w:rsidRPr="002D570E">
              <w:rPr>
                <w:rFonts w:eastAsia="바탕"/>
                <w:szCs w:val="24"/>
              </w:rPr>
              <w:t xml:space="preserve">Discuss further </w:t>
            </w:r>
            <w:r w:rsidRPr="002D570E">
              <w:rPr>
                <w:rFonts w:eastAsia="바탕"/>
                <w:color w:val="FF0000"/>
                <w:szCs w:val="24"/>
                <w:u w:val="single"/>
              </w:rPr>
              <w:t>based on the</w:t>
            </w:r>
            <w:r w:rsidRPr="002D570E">
              <w:rPr>
                <w:rFonts w:eastAsia="바탕"/>
                <w:szCs w:val="24"/>
              </w:rPr>
              <w:t xml:space="preserve"> following alternatives and down-select at RAN1#104-e:</w:t>
            </w:r>
          </w:p>
          <w:p w14:paraId="328EC666" w14:textId="77777777" w:rsidR="002D570E" w:rsidRPr="002D570E" w:rsidRDefault="002D570E" w:rsidP="001E08F1">
            <w:pPr>
              <w:numPr>
                <w:ilvl w:val="1"/>
                <w:numId w:val="12"/>
              </w:numPr>
              <w:spacing w:before="0" w:after="0" w:line="240" w:lineRule="auto"/>
              <w:ind w:left="1163"/>
              <w:jc w:val="left"/>
              <w:rPr>
                <w:rFonts w:eastAsia="바탕"/>
                <w:szCs w:val="24"/>
              </w:rPr>
            </w:pPr>
            <w:r w:rsidRPr="002D570E">
              <w:rPr>
                <w:rFonts w:eastAsia="바탕"/>
                <w:szCs w:val="24"/>
              </w:rPr>
              <w:t>Alt 1: The availability of TRS/CSI-RS at the configured occasion(s) is NOT informed to the UE.</w:t>
            </w:r>
          </w:p>
          <w:p w14:paraId="2A5E1192" w14:textId="77777777" w:rsidR="002D570E" w:rsidRPr="002D570E" w:rsidRDefault="002D570E" w:rsidP="001E08F1">
            <w:pPr>
              <w:numPr>
                <w:ilvl w:val="1"/>
                <w:numId w:val="12"/>
              </w:numPr>
              <w:spacing w:before="0" w:after="0" w:line="240" w:lineRule="auto"/>
              <w:ind w:left="1163"/>
              <w:jc w:val="left"/>
              <w:rPr>
                <w:rFonts w:eastAsia="바탕"/>
                <w:szCs w:val="24"/>
              </w:rPr>
            </w:pPr>
            <w:r w:rsidRPr="002D570E">
              <w:rPr>
                <w:rFonts w:eastAsia="바탕"/>
                <w:szCs w:val="24"/>
              </w:rPr>
              <w:t>Alt 2: The availability of TRS/CSI-RS at the configured occasion(s) is informed to the UE.</w:t>
            </w:r>
          </w:p>
          <w:p w14:paraId="75D4D1B2" w14:textId="77777777" w:rsidR="002D570E" w:rsidRPr="002D570E" w:rsidRDefault="002D570E" w:rsidP="001E08F1">
            <w:pPr>
              <w:numPr>
                <w:ilvl w:val="1"/>
                <w:numId w:val="12"/>
              </w:numPr>
              <w:spacing w:before="0" w:after="0" w:line="240" w:lineRule="auto"/>
              <w:ind w:left="1163"/>
              <w:jc w:val="left"/>
              <w:rPr>
                <w:rFonts w:eastAsia="바탕"/>
                <w:szCs w:val="24"/>
              </w:rPr>
            </w:pPr>
            <w:r w:rsidRPr="002D570E">
              <w:rPr>
                <w:rFonts w:eastAsia="바탕"/>
                <w:szCs w:val="24"/>
              </w:rPr>
              <w:t>Alt 3. The conditional availability of TRS/CSI-RS at the configured occasion(s) is informed to the UE.</w:t>
            </w:r>
          </w:p>
          <w:p w14:paraId="007D9AB2" w14:textId="77777777" w:rsidR="002D570E" w:rsidRPr="002D570E" w:rsidRDefault="002D570E" w:rsidP="001E08F1">
            <w:pPr>
              <w:numPr>
                <w:ilvl w:val="2"/>
                <w:numId w:val="12"/>
              </w:numPr>
              <w:spacing w:before="0" w:after="0" w:line="240" w:lineRule="auto"/>
              <w:ind w:left="1588"/>
              <w:jc w:val="left"/>
              <w:rPr>
                <w:rFonts w:eastAsia="바탕"/>
                <w:szCs w:val="24"/>
              </w:rPr>
            </w:pPr>
            <w:r w:rsidRPr="002D570E">
              <w:rPr>
                <w:rFonts w:eastAsia="바탕"/>
                <w:szCs w:val="24"/>
              </w:rPr>
              <w:t> The condition can be, e.g., existence of paging.</w:t>
            </w:r>
          </w:p>
          <w:p w14:paraId="6DA44A0C" w14:textId="77777777" w:rsidR="002D570E" w:rsidRPr="002D570E" w:rsidRDefault="002D570E" w:rsidP="001E08F1">
            <w:pPr>
              <w:numPr>
                <w:ilvl w:val="1"/>
                <w:numId w:val="12"/>
              </w:numPr>
              <w:spacing w:before="0" w:after="0" w:line="240" w:lineRule="auto"/>
              <w:ind w:left="1163"/>
              <w:jc w:val="left"/>
              <w:rPr>
                <w:rFonts w:eastAsia="바탕"/>
                <w:szCs w:val="24"/>
              </w:rPr>
            </w:pPr>
            <w:r w:rsidRPr="002D570E">
              <w:rPr>
                <w:rFonts w:eastAsia="바탕"/>
                <w:szCs w:val="24"/>
              </w:rPr>
              <w:t>Alt 4. Combination of the above alternatives.</w:t>
            </w:r>
          </w:p>
          <w:p w14:paraId="52B98EB8" w14:textId="77777777" w:rsidR="002D570E" w:rsidRPr="002D570E" w:rsidRDefault="002D570E" w:rsidP="001E08F1">
            <w:pPr>
              <w:numPr>
                <w:ilvl w:val="1"/>
                <w:numId w:val="12"/>
              </w:numPr>
              <w:spacing w:before="0" w:after="0" w:line="240" w:lineRule="auto"/>
              <w:ind w:left="1163"/>
              <w:jc w:val="left"/>
              <w:rPr>
                <w:rFonts w:eastAsia="바탕"/>
                <w:szCs w:val="24"/>
              </w:rPr>
            </w:pPr>
            <w:r w:rsidRPr="002D570E">
              <w:rPr>
                <w:rFonts w:eastAsia="바탕"/>
                <w:szCs w:val="24"/>
              </w:rPr>
              <w:t>FFS for details</w:t>
            </w:r>
          </w:p>
          <w:p w14:paraId="33A4FE7D" w14:textId="77777777" w:rsidR="002D570E" w:rsidRPr="002D570E" w:rsidRDefault="002D570E" w:rsidP="001E08F1">
            <w:pPr>
              <w:numPr>
                <w:ilvl w:val="1"/>
                <w:numId w:val="12"/>
              </w:numPr>
              <w:spacing w:before="0" w:after="0" w:line="240" w:lineRule="auto"/>
              <w:ind w:left="1163"/>
              <w:jc w:val="left"/>
              <w:rPr>
                <w:rFonts w:eastAsia="바탕"/>
                <w:szCs w:val="24"/>
              </w:rPr>
            </w:pPr>
            <w:r w:rsidRPr="002D570E">
              <w:rPr>
                <w:rFonts w:eastAsia="바탕"/>
                <w:szCs w:val="24"/>
              </w:rPr>
              <w:t>FFS for UE behavior when the availability is not informed.</w:t>
            </w:r>
          </w:p>
          <w:p w14:paraId="5BC3CC7D" w14:textId="77777777" w:rsidR="002D570E" w:rsidRPr="002D570E" w:rsidRDefault="002D570E" w:rsidP="001E08F1">
            <w:pPr>
              <w:numPr>
                <w:ilvl w:val="1"/>
                <w:numId w:val="12"/>
              </w:numPr>
              <w:spacing w:before="0" w:after="0" w:line="240" w:lineRule="auto"/>
              <w:ind w:left="1163"/>
              <w:jc w:val="left"/>
              <w:rPr>
                <w:rFonts w:eastAsia="바탕"/>
                <w:szCs w:val="24"/>
              </w:rPr>
            </w:pPr>
            <w:r w:rsidRPr="002D570E">
              <w:rPr>
                <w:rFonts w:eastAsia="바탕"/>
                <w:szCs w:val="24"/>
              </w:rPr>
              <w:lastRenderedPageBreak/>
              <w:t>Other techniques are not precluded.</w:t>
            </w:r>
          </w:p>
          <w:p w14:paraId="0188B167" w14:textId="77777777" w:rsidR="002D570E" w:rsidRPr="002D570E" w:rsidRDefault="002D570E" w:rsidP="001E08F1">
            <w:pPr>
              <w:numPr>
                <w:ilvl w:val="1"/>
                <w:numId w:val="12"/>
              </w:numPr>
              <w:spacing w:before="0" w:after="0" w:line="240" w:lineRule="auto"/>
              <w:ind w:left="1163"/>
              <w:jc w:val="left"/>
              <w:rPr>
                <w:rFonts w:eastAsia="바탕"/>
                <w:szCs w:val="24"/>
              </w:rPr>
            </w:pPr>
            <w:r w:rsidRPr="002D570E">
              <w:rPr>
                <w:rFonts w:eastAsia="바탕"/>
                <w:szCs w:val="24"/>
              </w:rPr>
              <w:t>Companies encourage to provide sufficient information for the proposal, e.g.,</w:t>
            </w:r>
          </w:p>
          <w:p w14:paraId="740A75A9" w14:textId="77777777" w:rsidR="002D570E" w:rsidRPr="002D570E" w:rsidRDefault="002D570E" w:rsidP="001E08F1">
            <w:pPr>
              <w:numPr>
                <w:ilvl w:val="2"/>
                <w:numId w:val="12"/>
              </w:numPr>
              <w:spacing w:before="0" w:after="0" w:line="240" w:lineRule="auto"/>
              <w:ind w:left="1588"/>
              <w:jc w:val="left"/>
              <w:rPr>
                <w:rFonts w:eastAsia="바탕"/>
                <w:szCs w:val="24"/>
              </w:rPr>
            </w:pPr>
            <w:r w:rsidRPr="002D570E">
              <w:rPr>
                <w:rFonts w:eastAsia="바탕"/>
                <w:szCs w:val="24"/>
              </w:rPr>
              <w:t>how to achieve power saving gain</w:t>
            </w:r>
          </w:p>
          <w:p w14:paraId="5050CBE8" w14:textId="77777777" w:rsidR="002D570E" w:rsidRPr="002D570E" w:rsidRDefault="002D570E" w:rsidP="001E08F1">
            <w:pPr>
              <w:numPr>
                <w:ilvl w:val="2"/>
                <w:numId w:val="12"/>
              </w:numPr>
              <w:spacing w:before="0" w:after="0" w:line="240" w:lineRule="auto"/>
              <w:ind w:left="1588"/>
              <w:jc w:val="left"/>
              <w:rPr>
                <w:rFonts w:eastAsia="바탕"/>
                <w:szCs w:val="24"/>
              </w:rPr>
            </w:pPr>
            <w:r w:rsidRPr="002D570E">
              <w:rPr>
                <w:rFonts w:eastAsia="바탕"/>
                <w:szCs w:val="24"/>
              </w:rPr>
              <w:t>how to minimize impact on NW</w:t>
            </w:r>
          </w:p>
          <w:p w14:paraId="46AB5DDF" w14:textId="77777777" w:rsidR="002D570E" w:rsidRPr="002D570E" w:rsidRDefault="002D570E" w:rsidP="001E08F1">
            <w:pPr>
              <w:spacing w:before="0" w:after="0" w:line="240" w:lineRule="auto"/>
              <w:ind w:left="1588" w:firstLine="0"/>
              <w:jc w:val="left"/>
              <w:rPr>
                <w:rFonts w:eastAsia="바탕"/>
                <w:szCs w:val="24"/>
              </w:rPr>
            </w:pPr>
            <w:r w:rsidRPr="002D570E">
              <w:rPr>
                <w:rFonts w:eastAsia="바탕"/>
                <w:szCs w:val="24"/>
              </w:rPr>
              <w:t>how to minimize extra UE implementation complexity</w:t>
            </w:r>
          </w:p>
          <w:p w14:paraId="373CFEA4" w14:textId="77777777" w:rsidR="002D570E" w:rsidRPr="002D570E" w:rsidRDefault="002D570E" w:rsidP="001E08F1">
            <w:pPr>
              <w:numPr>
                <w:ilvl w:val="2"/>
                <w:numId w:val="12"/>
              </w:numPr>
              <w:spacing w:before="0" w:after="0" w:line="240" w:lineRule="auto"/>
              <w:ind w:left="1588"/>
              <w:jc w:val="left"/>
              <w:rPr>
                <w:rFonts w:eastAsia="바탕"/>
                <w:szCs w:val="24"/>
              </w:rPr>
            </w:pPr>
            <w:r w:rsidRPr="002D570E">
              <w:rPr>
                <w:rFonts w:eastAsia="바탕"/>
                <w:szCs w:val="24"/>
              </w:rPr>
              <w:t>feasibility check on sharing the TRS/CSI-RS between connected UEs and idle/inactive UEs</w:t>
            </w:r>
          </w:p>
          <w:p w14:paraId="68B10D49" w14:textId="3FCA42D7" w:rsidR="002D570E" w:rsidRPr="001E08F1" w:rsidRDefault="002D570E" w:rsidP="001E08F1">
            <w:pPr>
              <w:numPr>
                <w:ilvl w:val="1"/>
                <w:numId w:val="12"/>
              </w:numPr>
              <w:spacing w:before="0" w:after="0" w:line="240" w:lineRule="auto"/>
              <w:ind w:left="1163"/>
              <w:jc w:val="left"/>
              <w:rPr>
                <w:rFonts w:eastAsia="바탕"/>
                <w:szCs w:val="24"/>
              </w:rPr>
            </w:pPr>
            <w:r w:rsidRPr="002D570E">
              <w:rPr>
                <w:rFonts w:eastAsia="바탕"/>
                <w:szCs w:val="24"/>
              </w:rPr>
              <w:t>Proposals should be consistent with the WID objective.</w:t>
            </w:r>
            <w:bookmarkEnd w:id="4"/>
          </w:p>
        </w:tc>
      </w:tr>
    </w:tbl>
    <w:p w14:paraId="23F7E437" w14:textId="295E59B4" w:rsidR="004B61B3" w:rsidRDefault="004B61B3" w:rsidP="006B0E84">
      <w:pPr>
        <w:ind w:left="0" w:firstLineChars="100" w:firstLine="200"/>
        <w:rPr>
          <w:rFonts w:eastAsiaTheme="minorEastAsia"/>
          <w:szCs w:val="22"/>
          <w:lang w:eastAsia="ko-KR"/>
        </w:rPr>
      </w:pPr>
      <w:r w:rsidRPr="00AA1397">
        <w:rPr>
          <w:rFonts w:eastAsiaTheme="minorEastAsia"/>
          <w:szCs w:val="22"/>
          <w:lang w:eastAsia="ko-KR"/>
        </w:rPr>
        <w:lastRenderedPageBreak/>
        <w:t>In this contribution, we discuss</w:t>
      </w:r>
      <w:r w:rsidR="00513DFF" w:rsidRPr="00AA1397">
        <w:rPr>
          <w:rFonts w:eastAsiaTheme="minorEastAsia"/>
          <w:szCs w:val="22"/>
          <w:lang w:eastAsia="ko-KR"/>
        </w:rPr>
        <w:t xml:space="preserve"> and provide our view on providing potential CSI-RS/TRS occasion(s) available in connected mode to idle/inactive mode UEs</w:t>
      </w:r>
      <w:r w:rsidRPr="00AA1397">
        <w:rPr>
          <w:rFonts w:eastAsiaTheme="minorEastAsia"/>
          <w:szCs w:val="22"/>
          <w:lang w:eastAsia="ko-KR"/>
        </w:rPr>
        <w:t>.</w:t>
      </w:r>
    </w:p>
    <w:p w14:paraId="71A8ED96" w14:textId="525A1D7B" w:rsidR="000341A9" w:rsidRDefault="000341A9" w:rsidP="00255915">
      <w:pPr>
        <w:pStyle w:val="10"/>
        <w:numPr>
          <w:ilvl w:val="0"/>
          <w:numId w:val="1"/>
        </w:numPr>
        <w:spacing w:after="0"/>
        <w:rPr>
          <w:rFonts w:eastAsiaTheme="minorEastAsia" w:cs="Arial"/>
          <w:b/>
          <w:szCs w:val="28"/>
          <w:lang w:eastAsia="ko-KR"/>
        </w:rPr>
      </w:pPr>
      <w:r>
        <w:rPr>
          <w:rFonts w:eastAsiaTheme="minorEastAsia" w:cs="Arial"/>
          <w:b/>
          <w:szCs w:val="28"/>
          <w:lang w:eastAsia="ko-KR"/>
        </w:rPr>
        <w:t xml:space="preserve">Discussion </w:t>
      </w:r>
    </w:p>
    <w:p w14:paraId="70AF5F3B" w14:textId="50FC329A" w:rsidR="0026171D" w:rsidRDefault="00E3085F" w:rsidP="006B0E84">
      <w:pPr>
        <w:ind w:left="0" w:firstLineChars="100" w:firstLine="200"/>
        <w:rPr>
          <w:rFonts w:eastAsiaTheme="minorEastAsia"/>
          <w:lang w:eastAsia="ko-KR"/>
        </w:rPr>
      </w:pPr>
      <w:r>
        <w:rPr>
          <w:rFonts w:eastAsiaTheme="minorEastAsia" w:hint="eastAsia"/>
          <w:lang w:eastAsia="ko-KR"/>
        </w:rPr>
        <w:t xml:space="preserve">In </w:t>
      </w:r>
      <w:r>
        <w:rPr>
          <w:rFonts w:eastAsiaTheme="minorEastAsia"/>
          <w:lang w:eastAsia="ko-KR"/>
        </w:rPr>
        <w:t>LTE, both idle mode UEs and connected mode UEs can take advantage of CRS which is available in most of subframes and PRBs. The CRS, which is an always on reference signal, can be used for purpose of measurement, time/frequency tracking, channel estimation</w:t>
      </w:r>
      <w:r w:rsidR="0096648D">
        <w:rPr>
          <w:rFonts w:eastAsiaTheme="minorEastAsia"/>
          <w:lang w:eastAsia="ko-KR"/>
        </w:rPr>
        <w:t>,</w:t>
      </w:r>
      <w:r>
        <w:rPr>
          <w:rFonts w:eastAsiaTheme="minorEastAsia"/>
          <w:lang w:eastAsia="ko-KR"/>
        </w:rPr>
        <w:t xml:space="preserve"> and so on. Meanwhile, </w:t>
      </w:r>
      <w:r w:rsidR="0026171D">
        <w:rPr>
          <w:rFonts w:eastAsiaTheme="minorEastAsia"/>
          <w:lang w:eastAsia="ko-KR"/>
        </w:rPr>
        <w:t xml:space="preserve">to minimize the system overhead and inter cell interference impact, no always on reference signal like CRS has </w:t>
      </w:r>
      <w:r w:rsidR="0006624A">
        <w:rPr>
          <w:rFonts w:eastAsiaTheme="minorEastAsia"/>
          <w:lang w:eastAsia="ko-KR"/>
        </w:rPr>
        <w:t xml:space="preserve">been </w:t>
      </w:r>
      <w:r w:rsidR="0026171D">
        <w:rPr>
          <w:rFonts w:eastAsiaTheme="minorEastAsia"/>
          <w:lang w:eastAsia="ko-KR"/>
        </w:rPr>
        <w:t>defined in NR.</w:t>
      </w:r>
      <w:r w:rsidR="00A7766E">
        <w:rPr>
          <w:rFonts w:eastAsiaTheme="minorEastAsia"/>
          <w:lang w:eastAsia="ko-KR"/>
        </w:rPr>
        <w:t xml:space="preserve"> Instead, </w:t>
      </w:r>
      <w:r w:rsidR="00BB3FC1">
        <w:rPr>
          <w:rFonts w:eastAsiaTheme="minorEastAsia"/>
          <w:lang w:eastAsia="ko-KR"/>
        </w:rPr>
        <w:t xml:space="preserve">some types of reference signal in NR can be used to replace several functionality which can be supported by CRS in LTE. For example, CSI-RS is used </w:t>
      </w:r>
      <w:r w:rsidR="005A35E7">
        <w:rPr>
          <w:rFonts w:eastAsiaTheme="minorEastAsia"/>
          <w:lang w:eastAsia="ko-KR"/>
        </w:rPr>
        <w:t>especially for</w:t>
      </w:r>
      <w:r w:rsidR="00BB3FC1">
        <w:rPr>
          <w:rFonts w:eastAsiaTheme="minorEastAsia"/>
          <w:lang w:eastAsia="ko-KR"/>
        </w:rPr>
        <w:t xml:space="preserve"> measur</w:t>
      </w:r>
      <w:r w:rsidR="005A35E7">
        <w:rPr>
          <w:rFonts w:eastAsiaTheme="minorEastAsia"/>
          <w:lang w:eastAsia="ko-KR"/>
        </w:rPr>
        <w:t>ing</w:t>
      </w:r>
      <w:r w:rsidR="00BB3FC1">
        <w:rPr>
          <w:rFonts w:eastAsiaTheme="minorEastAsia"/>
          <w:lang w:eastAsia="ko-KR"/>
        </w:rPr>
        <w:t xml:space="preserve"> </w:t>
      </w:r>
      <w:r w:rsidR="005A35E7">
        <w:rPr>
          <w:rFonts w:eastAsiaTheme="minorEastAsia"/>
          <w:lang w:eastAsia="ko-KR"/>
        </w:rPr>
        <w:t xml:space="preserve">DL channel quality. In addition, TRS can be configured to support the UE for time/frequency tracking and channel estimation. It should be noted that </w:t>
      </w:r>
      <w:r w:rsidR="00831A81">
        <w:rPr>
          <w:rFonts w:eastAsiaTheme="minorEastAsia"/>
          <w:lang w:eastAsia="ko-KR"/>
        </w:rPr>
        <w:t xml:space="preserve">usage of </w:t>
      </w:r>
      <w:r w:rsidR="005A35E7">
        <w:rPr>
          <w:rFonts w:eastAsiaTheme="minorEastAsia"/>
          <w:lang w:eastAsia="ko-KR"/>
        </w:rPr>
        <w:t xml:space="preserve">CSI-RS/TRS </w:t>
      </w:r>
      <w:r w:rsidR="00831A81">
        <w:rPr>
          <w:rFonts w:eastAsiaTheme="minorEastAsia"/>
          <w:lang w:eastAsia="ko-KR"/>
        </w:rPr>
        <w:t xml:space="preserve">is only available for UEs in connected mode; information for CSI-RS/TRS transmission </w:t>
      </w:r>
      <w:r w:rsidR="005A35E7">
        <w:rPr>
          <w:rFonts w:eastAsiaTheme="minorEastAsia"/>
          <w:lang w:eastAsia="ko-KR"/>
        </w:rPr>
        <w:t xml:space="preserve">can be configured by UE dedicated RRC signalling </w:t>
      </w:r>
      <w:r w:rsidR="00831A81">
        <w:rPr>
          <w:rFonts w:eastAsiaTheme="minorEastAsia"/>
          <w:lang w:eastAsia="ko-KR"/>
        </w:rPr>
        <w:t xml:space="preserve">and can be applied </w:t>
      </w:r>
      <w:r w:rsidR="005A35E7">
        <w:rPr>
          <w:rFonts w:eastAsiaTheme="minorEastAsia"/>
          <w:lang w:eastAsia="ko-KR"/>
        </w:rPr>
        <w:t>in connected mode</w:t>
      </w:r>
      <w:r w:rsidR="00831A81">
        <w:rPr>
          <w:rFonts w:eastAsiaTheme="minorEastAsia"/>
          <w:lang w:eastAsia="ko-KR"/>
        </w:rPr>
        <w:t xml:space="preserve"> only</w:t>
      </w:r>
      <w:r w:rsidR="005A35E7">
        <w:rPr>
          <w:rFonts w:eastAsiaTheme="minorEastAsia"/>
          <w:lang w:eastAsia="ko-KR"/>
        </w:rPr>
        <w:t xml:space="preserve">. For UEs in idle/inactive mode, </w:t>
      </w:r>
      <w:r w:rsidR="005A35E7">
        <w:rPr>
          <w:rFonts w:eastAsiaTheme="minorEastAsia" w:hint="eastAsia"/>
          <w:lang w:eastAsia="ko-KR"/>
        </w:rPr>
        <w:t xml:space="preserve">SSB is used for </w:t>
      </w:r>
      <w:r w:rsidR="005A35E7">
        <w:rPr>
          <w:rFonts w:eastAsiaTheme="minorEastAsia"/>
          <w:lang w:eastAsia="ko-KR"/>
        </w:rPr>
        <w:t xml:space="preserve">the measurement and </w:t>
      </w:r>
      <w:r w:rsidR="00831A81">
        <w:rPr>
          <w:rFonts w:eastAsiaTheme="minorEastAsia"/>
          <w:lang w:eastAsia="ko-KR"/>
        </w:rPr>
        <w:t xml:space="preserve">time/frequency synchronization. Thus </w:t>
      </w:r>
      <w:r w:rsidR="00583995">
        <w:rPr>
          <w:rFonts w:eastAsiaTheme="minorEastAsia"/>
          <w:lang w:eastAsia="ko-KR"/>
        </w:rPr>
        <w:t xml:space="preserve">a </w:t>
      </w:r>
      <w:r w:rsidR="00831A81">
        <w:rPr>
          <w:rFonts w:eastAsiaTheme="minorEastAsia"/>
          <w:lang w:eastAsia="ko-KR"/>
        </w:rPr>
        <w:t xml:space="preserve">UE </w:t>
      </w:r>
      <w:r w:rsidR="00583995">
        <w:rPr>
          <w:rFonts w:eastAsiaTheme="minorEastAsia"/>
          <w:lang w:eastAsia="ko-KR"/>
        </w:rPr>
        <w:t xml:space="preserve">in idle/inactive mode </w:t>
      </w:r>
      <w:r w:rsidR="00831A81">
        <w:rPr>
          <w:rFonts w:eastAsiaTheme="minorEastAsia"/>
          <w:lang w:eastAsia="ko-KR"/>
        </w:rPr>
        <w:t>shall wake up periodically to monitor SSB</w:t>
      </w:r>
      <w:r w:rsidR="00CD748D">
        <w:rPr>
          <w:rFonts w:eastAsiaTheme="minorEastAsia"/>
          <w:lang w:eastAsia="ko-KR"/>
        </w:rPr>
        <w:t xml:space="preserve">. </w:t>
      </w:r>
      <w:r w:rsidR="00583995">
        <w:rPr>
          <w:rFonts w:eastAsiaTheme="minorEastAsia"/>
          <w:lang w:eastAsia="ko-KR"/>
        </w:rPr>
        <w:fldChar w:fldCharType="begin"/>
      </w:r>
      <w:r w:rsidR="00583995">
        <w:rPr>
          <w:rFonts w:eastAsiaTheme="minorEastAsia"/>
          <w:lang w:eastAsia="ko-KR"/>
        </w:rPr>
        <w:instrText xml:space="preserve"> REF _Ref47699261 \h </w:instrText>
      </w:r>
      <w:r w:rsidR="00583995">
        <w:rPr>
          <w:rFonts w:eastAsiaTheme="minorEastAsia"/>
          <w:lang w:eastAsia="ko-KR"/>
        </w:rPr>
      </w:r>
      <w:r w:rsidR="00583995">
        <w:rPr>
          <w:rFonts w:eastAsiaTheme="minorEastAsia"/>
          <w:lang w:eastAsia="ko-KR"/>
        </w:rPr>
        <w:fldChar w:fldCharType="separate"/>
      </w:r>
      <w:r w:rsidR="00583995" w:rsidRPr="00CD748D">
        <w:t xml:space="preserve">Figure </w:t>
      </w:r>
      <w:r w:rsidR="00583995" w:rsidRPr="00CD748D">
        <w:rPr>
          <w:noProof/>
        </w:rPr>
        <w:t>1</w:t>
      </w:r>
      <w:r w:rsidR="00583995">
        <w:rPr>
          <w:rFonts w:eastAsiaTheme="minorEastAsia"/>
          <w:lang w:eastAsia="ko-KR"/>
        </w:rPr>
        <w:fldChar w:fldCharType="end"/>
      </w:r>
      <w:r w:rsidR="00583995">
        <w:rPr>
          <w:rFonts w:eastAsiaTheme="minorEastAsia"/>
          <w:lang w:eastAsia="ko-KR"/>
        </w:rPr>
        <w:t xml:space="preserve"> shows </w:t>
      </w:r>
      <w:r w:rsidR="0006624A">
        <w:rPr>
          <w:rFonts w:eastAsiaTheme="minorEastAsia"/>
          <w:lang w:eastAsia="ko-KR"/>
        </w:rPr>
        <w:t xml:space="preserve">an </w:t>
      </w:r>
      <w:r w:rsidR="00583995">
        <w:rPr>
          <w:rFonts w:eastAsiaTheme="minorEastAsia"/>
          <w:lang w:eastAsia="ko-KR"/>
        </w:rPr>
        <w:t xml:space="preserve">example of the UE behaviour for paging </w:t>
      </w:r>
      <w:r w:rsidR="00130A0E">
        <w:rPr>
          <w:rFonts w:eastAsiaTheme="minorEastAsia"/>
          <w:lang w:eastAsia="ko-KR"/>
        </w:rPr>
        <w:t>operation</w:t>
      </w:r>
      <w:r w:rsidR="00583995">
        <w:rPr>
          <w:rFonts w:eastAsiaTheme="minorEastAsia"/>
          <w:lang w:eastAsia="ko-KR"/>
        </w:rPr>
        <w:t xml:space="preserve">. To monitor the PO, the nearest SSB before the PO would be used by the UE for time/frequency synchronization. After </w:t>
      </w:r>
      <w:r w:rsidR="00130A0E">
        <w:rPr>
          <w:rFonts w:eastAsiaTheme="minorEastAsia"/>
          <w:lang w:eastAsia="ko-KR"/>
        </w:rPr>
        <w:t>that</w:t>
      </w:r>
      <w:r w:rsidR="00583995">
        <w:rPr>
          <w:rFonts w:eastAsiaTheme="minorEastAsia"/>
          <w:lang w:eastAsia="ko-KR"/>
        </w:rPr>
        <w:t xml:space="preserve">, UE </w:t>
      </w:r>
      <w:r w:rsidR="00130A0E">
        <w:rPr>
          <w:rFonts w:eastAsiaTheme="minorEastAsia"/>
          <w:lang w:eastAsia="ko-KR"/>
        </w:rPr>
        <w:t>has to stay wake up (or mi</w:t>
      </w:r>
      <w:r w:rsidR="0096648D">
        <w:rPr>
          <w:rFonts w:eastAsiaTheme="minorEastAsia"/>
          <w:lang w:eastAsia="ko-KR"/>
        </w:rPr>
        <w:t xml:space="preserve">cro/light sleep mode) until the upcoming </w:t>
      </w:r>
      <w:r w:rsidR="00130A0E">
        <w:rPr>
          <w:rFonts w:eastAsiaTheme="minorEastAsia"/>
          <w:lang w:eastAsia="ko-KR"/>
        </w:rPr>
        <w:t xml:space="preserve">PO to maintain synchronization and to reduce unnecessary power consumption. It is obvious that </w:t>
      </w:r>
      <w:r w:rsidR="00E133FE">
        <w:rPr>
          <w:rFonts w:eastAsiaTheme="minorEastAsia"/>
          <w:lang w:eastAsia="ko-KR"/>
        </w:rPr>
        <w:t xml:space="preserve">larger the gap between the SSB and PO, the more power consumption is expected. To reduce the power consumption due to the gap between SSB and PO, the simplest way is to transmit SSB more frequently. However it is not preferable in system overhead point of view. </w:t>
      </w:r>
    </w:p>
    <w:p w14:paraId="78C538B2" w14:textId="7807C713" w:rsidR="00CD748D" w:rsidRDefault="00FE0E4B" w:rsidP="00CD748D">
      <w:pPr>
        <w:keepNext/>
        <w:ind w:left="0" w:firstLine="0"/>
        <w:jc w:val="center"/>
      </w:pPr>
      <w:r>
        <w:object w:dxaOrig="5259" w:dyaOrig="4415" w14:anchorId="087A8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6pt;height:154.65pt" o:ole="">
            <v:imagedata r:id="rId8" o:title=""/>
          </v:shape>
          <o:OLEObject Type="Embed" ProgID="Visio.Drawing.11" ShapeID="_x0000_i1025" DrawAspect="Content" ObjectID="_1672522565" r:id="rId9"/>
        </w:object>
      </w:r>
    </w:p>
    <w:p w14:paraId="1E7657FA" w14:textId="7EB2D886" w:rsidR="00A7766E" w:rsidRPr="00CD748D" w:rsidRDefault="00CD748D" w:rsidP="00CD748D">
      <w:pPr>
        <w:pStyle w:val="af"/>
        <w:ind w:left="0" w:firstLine="0"/>
        <w:jc w:val="center"/>
        <w:rPr>
          <w:rFonts w:eastAsiaTheme="minorEastAsia"/>
          <w:sz w:val="20"/>
          <w:lang w:eastAsia="ko-KR"/>
        </w:rPr>
      </w:pPr>
      <w:bookmarkStart w:id="5" w:name="_Ref47699261"/>
      <w:r w:rsidRPr="00CD748D">
        <w:rPr>
          <w:sz w:val="20"/>
        </w:rPr>
        <w:t xml:space="preserve">Figure </w:t>
      </w:r>
      <w:r w:rsidRPr="00CD748D">
        <w:rPr>
          <w:sz w:val="20"/>
        </w:rPr>
        <w:fldChar w:fldCharType="begin"/>
      </w:r>
      <w:r w:rsidRPr="00CD748D">
        <w:rPr>
          <w:sz w:val="20"/>
        </w:rPr>
        <w:instrText xml:space="preserve"> SEQ Figure \* ARABIC </w:instrText>
      </w:r>
      <w:r w:rsidRPr="00CD748D">
        <w:rPr>
          <w:sz w:val="20"/>
        </w:rPr>
        <w:fldChar w:fldCharType="separate"/>
      </w:r>
      <w:r w:rsidR="008D2F6E">
        <w:rPr>
          <w:noProof/>
          <w:sz w:val="20"/>
        </w:rPr>
        <w:t>1</w:t>
      </w:r>
      <w:r w:rsidRPr="00CD748D">
        <w:rPr>
          <w:sz w:val="20"/>
        </w:rPr>
        <w:fldChar w:fldCharType="end"/>
      </w:r>
      <w:bookmarkEnd w:id="5"/>
    </w:p>
    <w:p w14:paraId="5A9F6E6B" w14:textId="2912FA52" w:rsidR="00C35486" w:rsidRDefault="00E133FE" w:rsidP="006B0E84">
      <w:pPr>
        <w:ind w:left="0" w:firstLineChars="100" w:firstLine="200"/>
        <w:rPr>
          <w:rFonts w:eastAsiaTheme="minorEastAsia"/>
          <w:lang w:eastAsia="ko-KR"/>
        </w:rPr>
      </w:pPr>
      <w:r>
        <w:rPr>
          <w:rFonts w:eastAsiaTheme="minorEastAsia" w:hint="eastAsia"/>
          <w:lang w:eastAsia="ko-KR"/>
        </w:rPr>
        <w:lastRenderedPageBreak/>
        <w:t xml:space="preserve">In this point of view, using CSI-RS/TRS </w:t>
      </w:r>
      <w:r>
        <w:rPr>
          <w:rFonts w:eastAsiaTheme="minorEastAsia"/>
          <w:lang w:eastAsia="ko-KR"/>
        </w:rPr>
        <w:t xml:space="preserve">instead of SSB </w:t>
      </w:r>
      <w:r>
        <w:rPr>
          <w:rFonts w:eastAsiaTheme="minorEastAsia" w:hint="eastAsia"/>
          <w:lang w:eastAsia="ko-KR"/>
        </w:rPr>
        <w:t xml:space="preserve">in idle/inactive mode </w:t>
      </w:r>
      <w:r>
        <w:rPr>
          <w:rFonts w:eastAsiaTheme="minorEastAsia"/>
          <w:lang w:eastAsia="ko-KR"/>
        </w:rPr>
        <w:t xml:space="preserve">can be considered. </w:t>
      </w:r>
      <w:r w:rsidR="0056404C">
        <w:rPr>
          <w:rFonts w:eastAsiaTheme="minorEastAsia"/>
          <w:lang w:eastAsia="ko-KR"/>
        </w:rPr>
        <w:fldChar w:fldCharType="begin"/>
      </w:r>
      <w:r w:rsidR="0056404C">
        <w:rPr>
          <w:rFonts w:eastAsiaTheme="minorEastAsia"/>
          <w:lang w:eastAsia="ko-KR"/>
        </w:rPr>
        <w:instrText xml:space="preserve"> REF _Ref47701204 \h </w:instrText>
      </w:r>
      <w:r w:rsidR="0056404C">
        <w:rPr>
          <w:rFonts w:eastAsiaTheme="minorEastAsia"/>
          <w:lang w:eastAsia="ko-KR"/>
        </w:rPr>
      </w:r>
      <w:r w:rsidR="0056404C">
        <w:rPr>
          <w:rFonts w:eastAsiaTheme="minorEastAsia"/>
          <w:lang w:eastAsia="ko-KR"/>
        </w:rPr>
        <w:fldChar w:fldCharType="separate"/>
      </w:r>
      <w:r w:rsidR="0056404C" w:rsidRPr="0056404C">
        <w:t>Figure 2</w:t>
      </w:r>
      <w:r w:rsidR="0056404C">
        <w:rPr>
          <w:rFonts w:eastAsiaTheme="minorEastAsia"/>
          <w:lang w:eastAsia="ko-KR"/>
        </w:rPr>
        <w:fldChar w:fldCharType="end"/>
      </w:r>
      <w:r w:rsidR="0056404C">
        <w:rPr>
          <w:rFonts w:eastAsiaTheme="minorEastAsia"/>
          <w:lang w:eastAsia="ko-KR"/>
        </w:rPr>
        <w:t xml:space="preserve"> shows on example of using CSI-RS/TRS </w:t>
      </w:r>
      <w:r w:rsidR="0031302C">
        <w:rPr>
          <w:rFonts w:eastAsiaTheme="minorEastAsia"/>
          <w:lang w:eastAsia="ko-KR"/>
        </w:rPr>
        <w:t xml:space="preserve">for time/frequency synchronization before the PO. If the </w:t>
      </w:r>
      <w:r w:rsidR="004C6527">
        <w:rPr>
          <w:rFonts w:eastAsiaTheme="minorEastAsia"/>
          <w:lang w:eastAsia="ko-KR"/>
        </w:rPr>
        <w:t xml:space="preserve">UE uses </w:t>
      </w:r>
      <w:r w:rsidR="0031302C">
        <w:rPr>
          <w:rFonts w:eastAsiaTheme="minorEastAsia"/>
          <w:lang w:eastAsia="ko-KR"/>
        </w:rPr>
        <w:t xml:space="preserve">CSI-RS/TRS occasion </w:t>
      </w:r>
      <w:r w:rsidR="00A36E26">
        <w:rPr>
          <w:rFonts w:eastAsiaTheme="minorEastAsia"/>
          <w:lang w:eastAsia="ko-KR"/>
        </w:rPr>
        <w:t>configured</w:t>
      </w:r>
      <w:r w:rsidR="0031302C">
        <w:rPr>
          <w:rFonts w:eastAsiaTheme="minorEastAsia"/>
          <w:lang w:eastAsia="ko-KR"/>
        </w:rPr>
        <w:t xml:space="preserve"> </w:t>
      </w:r>
      <w:r w:rsidR="004C6527">
        <w:rPr>
          <w:rFonts w:eastAsiaTheme="minorEastAsia"/>
          <w:lang w:eastAsia="ko-KR"/>
        </w:rPr>
        <w:t xml:space="preserve">between PO and SSB, the UE can stay </w:t>
      </w:r>
      <w:r w:rsidR="002545FC">
        <w:rPr>
          <w:rFonts w:eastAsiaTheme="minorEastAsia"/>
          <w:lang w:eastAsia="ko-KR"/>
        </w:rPr>
        <w:t xml:space="preserve">in </w:t>
      </w:r>
      <w:r w:rsidR="004C6527">
        <w:rPr>
          <w:rFonts w:eastAsiaTheme="minorEastAsia"/>
          <w:lang w:eastAsia="ko-KR"/>
        </w:rPr>
        <w:t xml:space="preserve">deep sleep mode longer. This would be worth to improve power consumption efficiency of the UE. Moreover, performance enhancement of the channel estimation and decoding can be expected. </w:t>
      </w:r>
    </w:p>
    <w:p w14:paraId="6EB13EF6" w14:textId="37D4FA0C" w:rsidR="0056404C" w:rsidRDefault="00FE0E4B" w:rsidP="0056404C">
      <w:pPr>
        <w:keepNext/>
        <w:ind w:left="0" w:firstLine="0"/>
        <w:jc w:val="center"/>
      </w:pPr>
      <w:r>
        <w:object w:dxaOrig="5259" w:dyaOrig="4415" w14:anchorId="7231D6B6">
          <v:shape id="_x0000_i1026" type="#_x0000_t75" style="width:183.6pt;height:154.65pt" o:ole="">
            <v:imagedata r:id="rId10" o:title=""/>
          </v:shape>
          <o:OLEObject Type="Embed" ProgID="Visio.Drawing.11" ShapeID="_x0000_i1026" DrawAspect="Content" ObjectID="_1672522566" r:id="rId11"/>
        </w:object>
      </w:r>
    </w:p>
    <w:p w14:paraId="315BDBEF" w14:textId="5AB5C777" w:rsidR="00C35486" w:rsidRDefault="0056404C" w:rsidP="0056404C">
      <w:pPr>
        <w:pStyle w:val="af"/>
        <w:ind w:left="0" w:firstLine="0"/>
        <w:jc w:val="center"/>
        <w:rPr>
          <w:rFonts w:eastAsiaTheme="minorEastAsia"/>
          <w:lang w:eastAsia="ko-KR"/>
        </w:rPr>
      </w:pPr>
      <w:bookmarkStart w:id="6" w:name="_Ref47701204"/>
      <w:r w:rsidRPr="0056404C">
        <w:rPr>
          <w:sz w:val="20"/>
        </w:rPr>
        <w:t xml:space="preserve">Figure </w:t>
      </w:r>
      <w:r w:rsidRPr="0056404C">
        <w:rPr>
          <w:sz w:val="20"/>
        </w:rPr>
        <w:fldChar w:fldCharType="begin"/>
      </w:r>
      <w:r w:rsidRPr="0056404C">
        <w:rPr>
          <w:sz w:val="20"/>
        </w:rPr>
        <w:instrText xml:space="preserve"> SEQ Figure \* ARABIC </w:instrText>
      </w:r>
      <w:r w:rsidRPr="0056404C">
        <w:rPr>
          <w:sz w:val="20"/>
        </w:rPr>
        <w:fldChar w:fldCharType="separate"/>
      </w:r>
      <w:r w:rsidR="008D2F6E">
        <w:rPr>
          <w:noProof/>
          <w:sz w:val="20"/>
        </w:rPr>
        <w:t>2</w:t>
      </w:r>
      <w:r w:rsidRPr="0056404C">
        <w:rPr>
          <w:sz w:val="20"/>
        </w:rPr>
        <w:fldChar w:fldCharType="end"/>
      </w:r>
      <w:bookmarkEnd w:id="6"/>
    </w:p>
    <w:p w14:paraId="49018242" w14:textId="44432238" w:rsidR="00632EFF" w:rsidRPr="00FD61D5" w:rsidRDefault="00FD61D5" w:rsidP="000868C4">
      <w:pPr>
        <w:spacing w:before="120"/>
        <w:ind w:left="0" w:firstLine="0"/>
        <w:rPr>
          <w:rFonts w:eastAsiaTheme="minorEastAsia"/>
          <w:b/>
          <w:u w:val="single"/>
          <w:lang w:eastAsia="ko-KR"/>
        </w:rPr>
      </w:pPr>
      <w:r w:rsidRPr="00FD61D5">
        <w:rPr>
          <w:rFonts w:eastAsiaTheme="minorEastAsia"/>
          <w:b/>
          <w:u w:val="single"/>
          <w:lang w:eastAsia="ko-KR"/>
        </w:rPr>
        <w:t xml:space="preserve">Inform the </w:t>
      </w:r>
      <w:r>
        <w:rPr>
          <w:rFonts w:eastAsiaTheme="minorEastAsia"/>
          <w:b/>
          <w:u w:val="single"/>
          <w:lang w:eastAsia="ko-KR"/>
        </w:rPr>
        <w:t>a</w:t>
      </w:r>
      <w:r w:rsidRPr="00FD61D5">
        <w:rPr>
          <w:rFonts w:eastAsiaTheme="minorEastAsia"/>
          <w:b/>
          <w:u w:val="single"/>
          <w:lang w:eastAsia="ko-KR"/>
        </w:rPr>
        <w:t>vailability of TRS/CSI-RS to idle/inactive mode UE</w:t>
      </w:r>
    </w:p>
    <w:p w14:paraId="2956E3EC" w14:textId="0763BECA" w:rsidR="00FD61D5" w:rsidRDefault="00FD61D5" w:rsidP="006B0E84">
      <w:pPr>
        <w:ind w:left="0" w:firstLineChars="100" w:firstLine="200"/>
        <w:rPr>
          <w:rFonts w:eastAsiaTheme="minorEastAsia"/>
          <w:lang w:eastAsia="ko-KR"/>
        </w:rPr>
      </w:pPr>
      <w:r>
        <w:rPr>
          <w:rFonts w:eastAsiaTheme="minorEastAsia" w:hint="eastAsia"/>
          <w:lang w:eastAsia="ko-KR"/>
        </w:rPr>
        <w:t>According to the WID and agreement in previous meeting</w:t>
      </w:r>
      <w:r w:rsidR="0096648D">
        <w:rPr>
          <w:rFonts w:eastAsiaTheme="minorEastAsia"/>
          <w:lang w:eastAsia="ko-KR"/>
        </w:rPr>
        <w:t>s</w:t>
      </w:r>
      <w:r>
        <w:rPr>
          <w:rFonts w:eastAsiaTheme="minorEastAsia" w:hint="eastAsia"/>
          <w:lang w:eastAsia="ko-KR"/>
        </w:rPr>
        <w:t xml:space="preserve">, </w:t>
      </w:r>
      <w:r>
        <w:rPr>
          <w:rFonts w:eastAsiaTheme="minorEastAsia"/>
          <w:lang w:eastAsia="ko-KR"/>
        </w:rPr>
        <w:t>i</w:t>
      </w:r>
      <w:r w:rsidRPr="00FD61D5">
        <w:rPr>
          <w:rFonts w:eastAsiaTheme="minorEastAsia"/>
          <w:lang w:eastAsia="ko-KR"/>
        </w:rPr>
        <w:t xml:space="preserve">t is understood that TRS/CSI-RS in the TRS/CSI-RS occasion(s) </w:t>
      </w:r>
      <w:r>
        <w:rPr>
          <w:rFonts w:eastAsiaTheme="minorEastAsia"/>
          <w:lang w:eastAsia="ko-KR"/>
        </w:rPr>
        <w:t xml:space="preserve">for idle/inactive mode UEs </w:t>
      </w:r>
      <w:r w:rsidRPr="00FD61D5">
        <w:rPr>
          <w:rFonts w:eastAsiaTheme="minorEastAsia"/>
          <w:lang w:eastAsia="ko-KR"/>
        </w:rPr>
        <w:t>may or may not be transmitted</w:t>
      </w:r>
      <w:r>
        <w:rPr>
          <w:rFonts w:eastAsiaTheme="minorEastAsia"/>
          <w:lang w:eastAsia="ko-KR"/>
        </w:rPr>
        <w:t xml:space="preserve">. However whether to support method </w:t>
      </w:r>
      <w:r w:rsidR="00891E4C">
        <w:rPr>
          <w:rFonts w:eastAsiaTheme="minorEastAsia"/>
          <w:lang w:eastAsia="ko-KR"/>
        </w:rPr>
        <w:t>of indicating</w:t>
      </w:r>
      <w:r>
        <w:rPr>
          <w:rFonts w:eastAsiaTheme="minorEastAsia"/>
          <w:lang w:eastAsia="ko-KR"/>
        </w:rPr>
        <w:t xml:space="preserve"> the availability of TRS/CSI-RS to idle/inactive mode UEs </w:t>
      </w:r>
      <w:r w:rsidR="00891E4C">
        <w:rPr>
          <w:rFonts w:eastAsiaTheme="minorEastAsia"/>
          <w:lang w:eastAsia="ko-KR"/>
        </w:rPr>
        <w:t xml:space="preserve">has </w:t>
      </w:r>
      <w:r w:rsidR="00DB1D11">
        <w:rPr>
          <w:rFonts w:eastAsiaTheme="minorEastAsia"/>
          <w:lang w:eastAsia="ko-KR"/>
        </w:rPr>
        <w:t xml:space="preserve">not </w:t>
      </w:r>
      <w:r w:rsidR="00891E4C">
        <w:rPr>
          <w:rFonts w:eastAsiaTheme="minorEastAsia"/>
          <w:lang w:eastAsia="ko-KR"/>
        </w:rPr>
        <w:t xml:space="preserve">been </w:t>
      </w:r>
      <w:r w:rsidR="00DB1D11">
        <w:rPr>
          <w:rFonts w:eastAsiaTheme="minorEastAsia"/>
          <w:lang w:eastAsia="ko-KR"/>
        </w:rPr>
        <w:t xml:space="preserve">decided yet. </w:t>
      </w:r>
    </w:p>
    <w:p w14:paraId="3D0F32DC" w14:textId="6652F5DD" w:rsidR="0096648D" w:rsidRDefault="0096648D" w:rsidP="006B0E84">
      <w:pPr>
        <w:ind w:left="0" w:firstLineChars="100" w:firstLine="200"/>
        <w:rPr>
          <w:rFonts w:eastAsiaTheme="minorEastAsia"/>
          <w:lang w:eastAsia="ko-KR"/>
        </w:rPr>
      </w:pPr>
      <w:r>
        <w:rPr>
          <w:rFonts w:eastAsiaTheme="minorEastAsia"/>
          <w:lang w:eastAsia="ko-KR"/>
        </w:rPr>
        <w:t xml:space="preserve">In the last meeting, it was agreed to discuss further based on the following alternatives and down-select in this meeting: </w:t>
      </w:r>
    </w:p>
    <w:p w14:paraId="0BBD8D65" w14:textId="05CA547F" w:rsidR="0096648D" w:rsidRPr="00F31ED3" w:rsidRDefault="0096648D" w:rsidP="00F31ED3">
      <w:pPr>
        <w:pStyle w:val="ad"/>
        <w:numPr>
          <w:ilvl w:val="0"/>
          <w:numId w:val="11"/>
        </w:numPr>
        <w:ind w:leftChars="0"/>
        <w:rPr>
          <w:rFonts w:eastAsiaTheme="minorEastAsia"/>
        </w:rPr>
      </w:pPr>
      <w:r w:rsidRPr="00F31ED3">
        <w:rPr>
          <w:rFonts w:ascii="Times New Roman" w:eastAsiaTheme="minorEastAsia" w:hAnsi="Times New Roman" w:cs="Times New Roman"/>
        </w:rPr>
        <w:t>Alt 1: The availability of TRS/CSI-RS at the configured occasion(s) is NOT informed to the UE.</w:t>
      </w:r>
    </w:p>
    <w:p w14:paraId="01E614B7" w14:textId="438C78DD" w:rsidR="0096648D" w:rsidRPr="00F31ED3" w:rsidRDefault="0096648D" w:rsidP="00F31ED3">
      <w:pPr>
        <w:pStyle w:val="ad"/>
        <w:numPr>
          <w:ilvl w:val="0"/>
          <w:numId w:val="11"/>
        </w:numPr>
        <w:ind w:leftChars="0"/>
        <w:rPr>
          <w:rFonts w:eastAsiaTheme="minorEastAsia"/>
        </w:rPr>
      </w:pPr>
      <w:r w:rsidRPr="00F31ED3">
        <w:rPr>
          <w:rFonts w:ascii="Times New Roman" w:eastAsiaTheme="minorEastAsia" w:hAnsi="Times New Roman" w:cs="Times New Roman"/>
        </w:rPr>
        <w:t>Alt 2: The availability of TRS/CSI-RS at the configured occasion(s) is informed to the UE.</w:t>
      </w:r>
    </w:p>
    <w:p w14:paraId="72B56CB8" w14:textId="114F0621" w:rsidR="0096648D" w:rsidRPr="00F31ED3" w:rsidRDefault="0096648D" w:rsidP="00F31ED3">
      <w:pPr>
        <w:pStyle w:val="ad"/>
        <w:numPr>
          <w:ilvl w:val="0"/>
          <w:numId w:val="11"/>
        </w:numPr>
        <w:ind w:leftChars="0"/>
        <w:rPr>
          <w:rFonts w:eastAsiaTheme="minorEastAsia"/>
        </w:rPr>
      </w:pPr>
      <w:r w:rsidRPr="00F31ED3">
        <w:rPr>
          <w:rFonts w:ascii="Times New Roman" w:eastAsiaTheme="minorEastAsia" w:hAnsi="Times New Roman" w:cs="Times New Roman"/>
        </w:rPr>
        <w:t>Alt 3. The conditional availability of TRS/CSI-RS at the configured occasion(s) is informed to the UE.</w:t>
      </w:r>
    </w:p>
    <w:p w14:paraId="2BC753FD" w14:textId="7B0BA508" w:rsidR="0096648D" w:rsidRPr="00F31ED3" w:rsidRDefault="0096648D" w:rsidP="00F31ED3">
      <w:pPr>
        <w:pStyle w:val="ad"/>
        <w:numPr>
          <w:ilvl w:val="0"/>
          <w:numId w:val="11"/>
        </w:numPr>
        <w:ind w:leftChars="0"/>
        <w:rPr>
          <w:rFonts w:eastAsiaTheme="minorEastAsia"/>
        </w:rPr>
      </w:pPr>
      <w:r w:rsidRPr="00F31ED3">
        <w:rPr>
          <w:rFonts w:ascii="Times New Roman" w:eastAsiaTheme="minorEastAsia" w:hAnsi="Times New Roman" w:cs="Times New Roman"/>
        </w:rPr>
        <w:t>Alt 4. Combination of the above alternatives.</w:t>
      </w:r>
    </w:p>
    <w:p w14:paraId="0572934E" w14:textId="189B0768" w:rsidR="00FD61D5" w:rsidRPr="00DB1D11" w:rsidRDefault="00873F9C" w:rsidP="006B0E84">
      <w:pPr>
        <w:ind w:left="0" w:firstLineChars="100" w:firstLine="200"/>
        <w:rPr>
          <w:rFonts w:eastAsiaTheme="minorEastAsia"/>
          <w:lang w:eastAsia="ko-KR"/>
        </w:rPr>
      </w:pPr>
      <w:r>
        <w:rPr>
          <w:rFonts w:eastAsiaTheme="minorEastAsia" w:hint="eastAsia"/>
          <w:lang w:eastAsia="ko-KR"/>
        </w:rPr>
        <w:t xml:space="preserve">As we discussed above, </w:t>
      </w:r>
      <w:r>
        <w:rPr>
          <w:rFonts w:eastAsiaTheme="minorEastAsia"/>
          <w:lang w:eastAsia="ko-KR"/>
        </w:rPr>
        <w:t xml:space="preserve">power consumption reduction can be expected when </w:t>
      </w:r>
      <w:r>
        <w:rPr>
          <w:rFonts w:eastAsiaTheme="minorEastAsia" w:hint="eastAsia"/>
          <w:lang w:eastAsia="ko-KR"/>
        </w:rPr>
        <w:t xml:space="preserve">TRS/CSI-RS </w:t>
      </w:r>
      <w:r>
        <w:rPr>
          <w:rFonts w:eastAsiaTheme="minorEastAsia"/>
          <w:lang w:eastAsia="ko-KR"/>
        </w:rPr>
        <w:t xml:space="preserve">is used for </w:t>
      </w:r>
      <w:r>
        <w:rPr>
          <w:rFonts w:eastAsiaTheme="minorEastAsia" w:hint="eastAsia"/>
          <w:lang w:eastAsia="ko-KR"/>
        </w:rPr>
        <w:t>time/frequency tracking.</w:t>
      </w:r>
      <w:r>
        <w:rPr>
          <w:rFonts w:eastAsiaTheme="minorEastAsia"/>
          <w:lang w:eastAsia="ko-KR"/>
        </w:rPr>
        <w:t xml:space="preserve"> To use TRS/CSI-RS for time/frequency tracking, availability of TRS/CSI-RS at the potential occasion(s) shall be assumed by UE. </w:t>
      </w:r>
      <w:r w:rsidR="00DB1D11">
        <w:rPr>
          <w:rFonts w:eastAsiaTheme="minorEastAsia" w:hint="eastAsia"/>
          <w:lang w:eastAsia="ko-KR"/>
        </w:rPr>
        <w:t xml:space="preserve">In </w:t>
      </w:r>
      <w:r w:rsidR="00504866">
        <w:rPr>
          <w:rFonts w:eastAsiaTheme="minorEastAsia"/>
          <w:lang w:eastAsia="ko-KR"/>
        </w:rPr>
        <w:t>low SINR</w:t>
      </w:r>
      <w:r w:rsidR="00DB1D11">
        <w:rPr>
          <w:rFonts w:eastAsiaTheme="minorEastAsia" w:hint="eastAsia"/>
          <w:lang w:eastAsia="ko-KR"/>
        </w:rPr>
        <w:t xml:space="preserve">, </w:t>
      </w:r>
      <w:r w:rsidR="00504866">
        <w:rPr>
          <w:rFonts w:eastAsiaTheme="minorEastAsia"/>
          <w:lang w:eastAsia="ko-KR"/>
        </w:rPr>
        <w:t xml:space="preserve">power consumption of the UE </w:t>
      </w:r>
      <w:r w:rsidR="00891E4C">
        <w:rPr>
          <w:rFonts w:eastAsiaTheme="minorEastAsia"/>
          <w:lang w:eastAsia="ko-KR"/>
        </w:rPr>
        <w:t xml:space="preserve">increases </w:t>
      </w:r>
      <w:r w:rsidR="00504866">
        <w:rPr>
          <w:rFonts w:eastAsiaTheme="minorEastAsia"/>
          <w:lang w:eastAsia="ko-KR"/>
        </w:rPr>
        <w:t xml:space="preserve">due to </w:t>
      </w:r>
      <w:r w:rsidR="00DB1D11">
        <w:rPr>
          <w:rFonts w:eastAsiaTheme="minorEastAsia"/>
          <w:lang w:eastAsia="ko-KR"/>
        </w:rPr>
        <w:t>the number of SSB</w:t>
      </w:r>
      <w:r w:rsidR="00D64F4F">
        <w:rPr>
          <w:rFonts w:eastAsiaTheme="minorEastAsia"/>
          <w:lang w:eastAsia="ko-KR"/>
        </w:rPr>
        <w:t>s being</w:t>
      </w:r>
      <w:r w:rsidR="00DB1D11">
        <w:rPr>
          <w:rFonts w:eastAsiaTheme="minorEastAsia"/>
          <w:lang w:eastAsia="ko-KR"/>
        </w:rPr>
        <w:t xml:space="preserve"> </w:t>
      </w:r>
      <w:r w:rsidR="00D64F4F">
        <w:rPr>
          <w:rFonts w:eastAsiaTheme="minorEastAsia"/>
          <w:lang w:eastAsia="ko-KR"/>
        </w:rPr>
        <w:t xml:space="preserve">processed </w:t>
      </w:r>
      <w:r w:rsidR="00DB1D11">
        <w:rPr>
          <w:rFonts w:eastAsiaTheme="minorEastAsia"/>
          <w:lang w:eastAsia="ko-KR"/>
        </w:rPr>
        <w:t>before the PO an</w:t>
      </w:r>
      <w:r w:rsidR="00504866">
        <w:rPr>
          <w:rFonts w:eastAsiaTheme="minorEastAsia"/>
          <w:lang w:eastAsia="ko-KR"/>
        </w:rPr>
        <w:t>d light sl</w:t>
      </w:r>
      <w:r w:rsidR="001D5576">
        <w:rPr>
          <w:rFonts w:eastAsiaTheme="minorEastAsia"/>
          <w:lang w:eastAsia="ko-KR"/>
        </w:rPr>
        <w:t xml:space="preserve">eep time between </w:t>
      </w:r>
      <w:r w:rsidR="00D64F4F">
        <w:rPr>
          <w:rFonts w:eastAsiaTheme="minorEastAsia"/>
          <w:lang w:eastAsia="ko-KR"/>
        </w:rPr>
        <w:t xml:space="preserve">the </w:t>
      </w:r>
      <w:r w:rsidR="001D5576">
        <w:rPr>
          <w:rFonts w:eastAsiaTheme="minorEastAsia"/>
          <w:lang w:eastAsia="ko-KR"/>
        </w:rPr>
        <w:t xml:space="preserve">SSBs. </w:t>
      </w:r>
      <w:r w:rsidR="00F12A08">
        <w:rPr>
          <w:rFonts w:eastAsiaTheme="minorEastAsia"/>
          <w:lang w:eastAsia="ko-KR"/>
        </w:rPr>
        <w:t>I</w:t>
      </w:r>
      <w:r w:rsidR="00DB1D11">
        <w:rPr>
          <w:rFonts w:eastAsiaTheme="minorEastAsia"/>
          <w:lang w:eastAsia="ko-KR"/>
        </w:rPr>
        <w:t xml:space="preserve">f UE can assume actual TRS/CSI-RS transmission at the configured occasion(s), </w:t>
      </w:r>
      <w:r w:rsidR="00D64F4F">
        <w:rPr>
          <w:rFonts w:eastAsiaTheme="minorEastAsia"/>
          <w:lang w:eastAsia="ko-KR"/>
        </w:rPr>
        <w:t xml:space="preserve">the </w:t>
      </w:r>
      <w:r w:rsidR="00DB1D11">
        <w:rPr>
          <w:rFonts w:eastAsiaTheme="minorEastAsia"/>
          <w:lang w:eastAsia="ko-KR"/>
        </w:rPr>
        <w:t>required number of SSB</w:t>
      </w:r>
      <w:r w:rsidR="00D64F4F">
        <w:rPr>
          <w:rFonts w:eastAsiaTheme="minorEastAsia"/>
          <w:lang w:eastAsia="ko-KR"/>
        </w:rPr>
        <w:t>s to be</w:t>
      </w:r>
      <w:r w:rsidR="00DB1D11">
        <w:rPr>
          <w:rFonts w:eastAsiaTheme="minorEastAsia"/>
          <w:lang w:eastAsia="ko-KR"/>
        </w:rPr>
        <w:t xml:space="preserve"> </w:t>
      </w:r>
      <w:r w:rsidR="00D64F4F">
        <w:rPr>
          <w:rFonts w:eastAsiaTheme="minorEastAsia"/>
          <w:lang w:eastAsia="ko-KR"/>
        </w:rPr>
        <w:t xml:space="preserve">processed </w:t>
      </w:r>
      <w:r w:rsidR="00DB1D11">
        <w:rPr>
          <w:rFonts w:eastAsiaTheme="minorEastAsia"/>
          <w:lang w:eastAsia="ko-KR"/>
        </w:rPr>
        <w:t xml:space="preserve">before the PO can be reduced. </w:t>
      </w:r>
      <w:r w:rsidR="008854AA">
        <w:rPr>
          <w:rFonts w:eastAsiaTheme="minorEastAsia"/>
          <w:lang w:eastAsia="ko-KR"/>
        </w:rPr>
        <w:fldChar w:fldCharType="begin"/>
      </w:r>
      <w:r w:rsidR="008854AA">
        <w:rPr>
          <w:rFonts w:eastAsiaTheme="minorEastAsia"/>
          <w:lang w:eastAsia="ko-KR"/>
        </w:rPr>
        <w:instrText xml:space="preserve"> REF _Ref54388921 \h </w:instrText>
      </w:r>
      <w:r w:rsidR="008854AA">
        <w:rPr>
          <w:rFonts w:eastAsiaTheme="minorEastAsia"/>
          <w:lang w:eastAsia="ko-KR"/>
        </w:rPr>
      </w:r>
      <w:r w:rsidR="008854AA">
        <w:rPr>
          <w:rFonts w:eastAsiaTheme="minorEastAsia"/>
          <w:lang w:eastAsia="ko-KR"/>
        </w:rPr>
        <w:fldChar w:fldCharType="separate"/>
      </w:r>
      <w:r w:rsidR="008854AA" w:rsidRPr="008D2F6E">
        <w:t>Figure 3</w:t>
      </w:r>
      <w:r w:rsidR="008854AA">
        <w:rPr>
          <w:rFonts w:eastAsiaTheme="minorEastAsia"/>
          <w:lang w:eastAsia="ko-KR"/>
        </w:rPr>
        <w:fldChar w:fldCharType="end"/>
      </w:r>
      <w:r w:rsidR="008854AA">
        <w:rPr>
          <w:rFonts w:eastAsiaTheme="minorEastAsia"/>
          <w:lang w:eastAsia="ko-KR"/>
        </w:rPr>
        <w:t xml:space="preserve"> and </w:t>
      </w:r>
      <w:r w:rsidR="008854AA">
        <w:rPr>
          <w:rFonts w:eastAsiaTheme="minorEastAsia"/>
          <w:lang w:eastAsia="ko-KR"/>
        </w:rPr>
        <w:fldChar w:fldCharType="begin"/>
      </w:r>
      <w:r w:rsidR="008854AA">
        <w:rPr>
          <w:rFonts w:eastAsiaTheme="minorEastAsia"/>
          <w:lang w:eastAsia="ko-KR"/>
        </w:rPr>
        <w:instrText xml:space="preserve"> REF _Ref54388923 \h </w:instrText>
      </w:r>
      <w:r w:rsidR="008854AA">
        <w:rPr>
          <w:rFonts w:eastAsiaTheme="minorEastAsia"/>
          <w:lang w:eastAsia="ko-KR"/>
        </w:rPr>
      </w:r>
      <w:r w:rsidR="008854AA">
        <w:rPr>
          <w:rFonts w:eastAsiaTheme="minorEastAsia"/>
          <w:lang w:eastAsia="ko-KR"/>
        </w:rPr>
        <w:fldChar w:fldCharType="separate"/>
      </w:r>
      <w:r w:rsidR="008854AA" w:rsidRPr="008D2F6E">
        <w:t>Figure 4</w:t>
      </w:r>
      <w:r w:rsidR="008854AA">
        <w:rPr>
          <w:rFonts w:eastAsiaTheme="minorEastAsia"/>
          <w:lang w:eastAsia="ko-KR"/>
        </w:rPr>
        <w:fldChar w:fldCharType="end"/>
      </w:r>
      <w:r w:rsidR="008854AA">
        <w:rPr>
          <w:rFonts w:eastAsiaTheme="minorEastAsia"/>
          <w:lang w:eastAsia="ko-KR"/>
        </w:rPr>
        <w:t xml:space="preserve"> show example</w:t>
      </w:r>
      <w:r w:rsidR="00D64F4F">
        <w:rPr>
          <w:rFonts w:eastAsiaTheme="minorEastAsia"/>
          <w:lang w:eastAsia="ko-KR"/>
        </w:rPr>
        <w:t>s</w:t>
      </w:r>
      <w:r w:rsidR="008854AA">
        <w:rPr>
          <w:rFonts w:eastAsiaTheme="minorEastAsia"/>
          <w:lang w:eastAsia="ko-KR"/>
        </w:rPr>
        <w:t xml:space="preserve"> of power consumption of the UE at low SINR channel quality. </w:t>
      </w:r>
      <w:r w:rsidR="00FE0E4B">
        <w:rPr>
          <w:rFonts w:eastAsiaTheme="minorEastAsia"/>
          <w:lang w:eastAsia="ko-KR"/>
        </w:rPr>
        <w:t xml:space="preserve">As shown in </w:t>
      </w:r>
      <w:r w:rsidR="00FE0E4B">
        <w:rPr>
          <w:rFonts w:eastAsiaTheme="minorEastAsia"/>
          <w:lang w:eastAsia="ko-KR"/>
        </w:rPr>
        <w:fldChar w:fldCharType="begin"/>
      </w:r>
      <w:r w:rsidR="00FE0E4B">
        <w:rPr>
          <w:rFonts w:eastAsiaTheme="minorEastAsia"/>
          <w:lang w:eastAsia="ko-KR"/>
        </w:rPr>
        <w:instrText xml:space="preserve"> REF _Ref54388921 \h </w:instrText>
      </w:r>
      <w:r w:rsidR="00FE0E4B">
        <w:rPr>
          <w:rFonts w:eastAsiaTheme="minorEastAsia"/>
          <w:lang w:eastAsia="ko-KR"/>
        </w:rPr>
      </w:r>
      <w:r w:rsidR="00FE0E4B">
        <w:rPr>
          <w:rFonts w:eastAsiaTheme="minorEastAsia"/>
          <w:lang w:eastAsia="ko-KR"/>
        </w:rPr>
        <w:fldChar w:fldCharType="separate"/>
      </w:r>
      <w:r w:rsidR="00FE0E4B" w:rsidRPr="008D2F6E">
        <w:t>Figure 3</w:t>
      </w:r>
      <w:r w:rsidR="00FE0E4B">
        <w:rPr>
          <w:rFonts w:eastAsiaTheme="minorEastAsia"/>
          <w:lang w:eastAsia="ko-KR"/>
        </w:rPr>
        <w:fldChar w:fldCharType="end"/>
      </w:r>
      <w:r w:rsidR="00D64F4F">
        <w:rPr>
          <w:rFonts w:eastAsiaTheme="minorEastAsia"/>
          <w:lang w:eastAsia="ko-KR"/>
        </w:rPr>
        <w:t>,</w:t>
      </w:r>
      <w:r w:rsidR="00FE0E4B">
        <w:rPr>
          <w:rFonts w:eastAsiaTheme="minorEastAsia"/>
          <w:lang w:eastAsia="ko-KR"/>
        </w:rPr>
        <w:t xml:space="preserve"> power saving gain by the TRS/CSI-RS transmission would be marginal because UE should wake up earlier to initiate SSB processing. </w:t>
      </w:r>
      <w:r w:rsidR="00D64F4F">
        <w:rPr>
          <w:rFonts w:eastAsiaTheme="minorEastAsia"/>
          <w:lang w:eastAsia="ko-KR"/>
        </w:rPr>
        <w:t>On the other hand</w:t>
      </w:r>
      <w:r w:rsidR="00FE0E4B">
        <w:rPr>
          <w:rFonts w:eastAsiaTheme="minorEastAsia"/>
          <w:lang w:eastAsia="ko-KR"/>
        </w:rPr>
        <w:t xml:space="preserve">, in </w:t>
      </w:r>
      <w:r w:rsidR="00FE0E4B">
        <w:rPr>
          <w:rFonts w:eastAsiaTheme="minorEastAsia"/>
          <w:lang w:eastAsia="ko-KR"/>
        </w:rPr>
        <w:fldChar w:fldCharType="begin"/>
      </w:r>
      <w:r w:rsidR="00FE0E4B">
        <w:rPr>
          <w:rFonts w:eastAsiaTheme="minorEastAsia"/>
          <w:lang w:eastAsia="ko-KR"/>
        </w:rPr>
        <w:instrText xml:space="preserve"> REF _Ref54388923 \h </w:instrText>
      </w:r>
      <w:r w:rsidR="00FE0E4B">
        <w:rPr>
          <w:rFonts w:eastAsiaTheme="minorEastAsia"/>
          <w:lang w:eastAsia="ko-KR"/>
        </w:rPr>
      </w:r>
      <w:r w:rsidR="00FE0E4B">
        <w:rPr>
          <w:rFonts w:eastAsiaTheme="minorEastAsia"/>
          <w:lang w:eastAsia="ko-KR"/>
        </w:rPr>
        <w:fldChar w:fldCharType="separate"/>
      </w:r>
      <w:r w:rsidR="00FE0E4B" w:rsidRPr="008D2F6E">
        <w:t>Figure 4</w:t>
      </w:r>
      <w:r w:rsidR="00FE0E4B">
        <w:rPr>
          <w:rFonts w:eastAsiaTheme="minorEastAsia"/>
          <w:lang w:eastAsia="ko-KR"/>
        </w:rPr>
        <w:fldChar w:fldCharType="end"/>
      </w:r>
      <w:r w:rsidR="00FE0E4B">
        <w:rPr>
          <w:rFonts w:eastAsiaTheme="minorEastAsia"/>
          <w:lang w:eastAsia="ko-KR"/>
        </w:rPr>
        <w:t>, TRS/CSI-RS can be used instead of SSB(s) if UE can assume actual transmission.</w:t>
      </w:r>
      <w:r w:rsidR="00FA71B4">
        <w:rPr>
          <w:rFonts w:eastAsiaTheme="minorEastAsia"/>
          <w:lang w:eastAsia="ko-KR"/>
        </w:rPr>
        <w:t xml:space="preserve"> </w:t>
      </w:r>
      <w:r w:rsidR="00981442">
        <w:rPr>
          <w:rFonts w:eastAsiaTheme="minorEastAsia"/>
          <w:lang w:eastAsia="ko-KR"/>
        </w:rPr>
        <w:t xml:space="preserve">Thus, to reduce the power consumption </w:t>
      </w:r>
      <w:r w:rsidR="00180A68">
        <w:rPr>
          <w:rFonts w:eastAsiaTheme="minorEastAsia"/>
          <w:lang w:eastAsia="ko-KR"/>
        </w:rPr>
        <w:t xml:space="preserve">due to </w:t>
      </w:r>
      <w:r w:rsidR="00981442">
        <w:rPr>
          <w:rFonts w:eastAsiaTheme="minorEastAsia"/>
          <w:lang w:eastAsia="ko-KR"/>
        </w:rPr>
        <w:t>the time/frequency tracking</w:t>
      </w:r>
      <w:r w:rsidR="00FA71B4">
        <w:rPr>
          <w:rFonts w:eastAsiaTheme="minorEastAsia"/>
          <w:lang w:eastAsia="ko-KR"/>
        </w:rPr>
        <w:t>, availability of TRS/CSI-RS transmission should be informed to the UE, otherwise UE may not take advantage of power saving gain with the TRS/CSI-RS transmission.</w:t>
      </w:r>
    </w:p>
    <w:p w14:paraId="6EB4766D" w14:textId="64177CB9" w:rsidR="008D2F6E" w:rsidRDefault="00FE0E4B" w:rsidP="008D2F6E">
      <w:pPr>
        <w:keepNext/>
        <w:ind w:left="0" w:firstLine="0"/>
        <w:jc w:val="center"/>
      </w:pPr>
      <w:r>
        <w:object w:dxaOrig="14330" w:dyaOrig="6115" w14:anchorId="1EE90395">
          <v:shape id="_x0000_i1027" type="#_x0000_t75" style="width:481.3pt;height:205.35pt" o:ole="">
            <v:imagedata r:id="rId12" o:title=""/>
          </v:shape>
          <o:OLEObject Type="Embed" ProgID="Visio.Drawing.11" ShapeID="_x0000_i1027" DrawAspect="Content" ObjectID="_1672522567" r:id="rId13"/>
        </w:object>
      </w:r>
    </w:p>
    <w:p w14:paraId="1505FABA" w14:textId="0010EE35" w:rsidR="00DB1D11" w:rsidRPr="008D2F6E" w:rsidRDefault="008D2F6E" w:rsidP="008D2F6E">
      <w:pPr>
        <w:pStyle w:val="af"/>
        <w:ind w:left="0" w:firstLine="0"/>
        <w:jc w:val="center"/>
        <w:rPr>
          <w:sz w:val="20"/>
        </w:rPr>
      </w:pPr>
      <w:bookmarkStart w:id="7" w:name="_Ref54388921"/>
      <w:r w:rsidRPr="008D2F6E">
        <w:rPr>
          <w:sz w:val="20"/>
        </w:rPr>
        <w:t xml:space="preserve">Figure </w:t>
      </w:r>
      <w:r w:rsidRPr="008D2F6E">
        <w:rPr>
          <w:sz w:val="20"/>
        </w:rPr>
        <w:fldChar w:fldCharType="begin"/>
      </w:r>
      <w:r w:rsidRPr="008D2F6E">
        <w:rPr>
          <w:sz w:val="20"/>
        </w:rPr>
        <w:instrText xml:space="preserve"> SEQ Figure \* ARABIC </w:instrText>
      </w:r>
      <w:r w:rsidRPr="008D2F6E">
        <w:rPr>
          <w:sz w:val="20"/>
        </w:rPr>
        <w:fldChar w:fldCharType="separate"/>
      </w:r>
      <w:r w:rsidRPr="008D2F6E">
        <w:rPr>
          <w:sz w:val="20"/>
        </w:rPr>
        <w:t>3</w:t>
      </w:r>
      <w:r w:rsidRPr="008D2F6E">
        <w:rPr>
          <w:sz w:val="20"/>
        </w:rPr>
        <w:fldChar w:fldCharType="end"/>
      </w:r>
      <w:bookmarkEnd w:id="7"/>
      <w:r w:rsidR="00FE0E4B">
        <w:rPr>
          <w:sz w:val="20"/>
        </w:rPr>
        <w:t xml:space="preserve"> w/o prior information on actual TRS/CSI-RS transmission</w:t>
      </w:r>
    </w:p>
    <w:p w14:paraId="427C045C" w14:textId="77777777" w:rsidR="008D2F6E" w:rsidRDefault="00DB1D11" w:rsidP="008D2F6E">
      <w:pPr>
        <w:keepNext/>
        <w:ind w:left="0" w:firstLine="0"/>
        <w:jc w:val="center"/>
      </w:pPr>
      <w:r>
        <w:object w:dxaOrig="14330" w:dyaOrig="6115" w14:anchorId="7CA0D10C">
          <v:shape id="_x0000_i1028" type="#_x0000_t75" style="width:481.3pt;height:205.35pt" o:ole="">
            <v:imagedata r:id="rId14" o:title=""/>
          </v:shape>
          <o:OLEObject Type="Embed" ProgID="Visio.Drawing.11" ShapeID="_x0000_i1028" DrawAspect="Content" ObjectID="_1672522568" r:id="rId15"/>
        </w:object>
      </w:r>
    </w:p>
    <w:p w14:paraId="1A509518" w14:textId="5C5E52DC" w:rsidR="00FD61D5" w:rsidRPr="008D2F6E" w:rsidRDefault="008D2F6E" w:rsidP="008D2F6E">
      <w:pPr>
        <w:pStyle w:val="af"/>
        <w:ind w:left="0" w:firstLine="0"/>
        <w:jc w:val="center"/>
        <w:rPr>
          <w:sz w:val="20"/>
        </w:rPr>
      </w:pPr>
      <w:bookmarkStart w:id="8" w:name="_Ref54388923"/>
      <w:r w:rsidRPr="008D2F6E">
        <w:rPr>
          <w:sz w:val="20"/>
        </w:rPr>
        <w:t xml:space="preserve">Figure </w:t>
      </w:r>
      <w:r w:rsidRPr="008D2F6E">
        <w:rPr>
          <w:sz w:val="20"/>
        </w:rPr>
        <w:fldChar w:fldCharType="begin"/>
      </w:r>
      <w:r w:rsidRPr="008D2F6E">
        <w:rPr>
          <w:sz w:val="20"/>
        </w:rPr>
        <w:instrText xml:space="preserve"> SEQ Figure \* ARABIC </w:instrText>
      </w:r>
      <w:r w:rsidRPr="008D2F6E">
        <w:rPr>
          <w:sz w:val="20"/>
        </w:rPr>
        <w:fldChar w:fldCharType="separate"/>
      </w:r>
      <w:r w:rsidRPr="008D2F6E">
        <w:rPr>
          <w:sz w:val="20"/>
        </w:rPr>
        <w:t>4</w:t>
      </w:r>
      <w:r w:rsidRPr="008D2F6E">
        <w:rPr>
          <w:sz w:val="20"/>
        </w:rPr>
        <w:fldChar w:fldCharType="end"/>
      </w:r>
      <w:bookmarkEnd w:id="8"/>
      <w:r w:rsidR="00FE0E4B">
        <w:rPr>
          <w:sz w:val="20"/>
        </w:rPr>
        <w:t xml:space="preserve"> with prior information on actual TRS/CSI-RS transmission</w:t>
      </w:r>
    </w:p>
    <w:p w14:paraId="7C847B08" w14:textId="77777777" w:rsidR="00600834" w:rsidRDefault="00600834" w:rsidP="000F5EBB">
      <w:pPr>
        <w:ind w:left="0" w:firstLine="0"/>
        <w:rPr>
          <w:rFonts w:eastAsiaTheme="minorEastAsia"/>
          <w:lang w:eastAsia="ko-KR"/>
        </w:rPr>
      </w:pPr>
    </w:p>
    <w:p w14:paraId="493CA382" w14:textId="37D1656A" w:rsidR="002E0D30" w:rsidRDefault="00981442" w:rsidP="00F31ED3">
      <w:pPr>
        <w:ind w:left="0" w:firstLineChars="100" w:firstLine="200"/>
        <w:rPr>
          <w:rFonts w:eastAsiaTheme="minorEastAsia"/>
          <w:lang w:eastAsia="ko-KR"/>
        </w:rPr>
      </w:pPr>
      <w:r>
        <w:rPr>
          <w:rFonts w:eastAsiaTheme="minorEastAsia"/>
          <w:lang w:eastAsia="ko-KR"/>
        </w:rPr>
        <w:t>I</w:t>
      </w:r>
      <w:r w:rsidR="00610F61" w:rsidRPr="00610F61">
        <w:rPr>
          <w:rFonts w:eastAsiaTheme="minorEastAsia"/>
          <w:lang w:eastAsia="ko-KR"/>
        </w:rPr>
        <w:t xml:space="preserve">n this point of view, it would be worth </w:t>
      </w:r>
      <w:r>
        <w:rPr>
          <w:rFonts w:eastAsiaTheme="minorEastAsia"/>
          <w:lang w:eastAsia="ko-KR"/>
        </w:rPr>
        <w:t>considering</w:t>
      </w:r>
      <w:r w:rsidR="00610F61" w:rsidRPr="00610F61">
        <w:rPr>
          <w:rFonts w:eastAsiaTheme="minorEastAsia"/>
          <w:lang w:eastAsia="ko-KR"/>
        </w:rPr>
        <w:t xml:space="preserve"> </w:t>
      </w:r>
      <w:r w:rsidR="00517566">
        <w:rPr>
          <w:rFonts w:eastAsiaTheme="minorEastAsia"/>
          <w:lang w:eastAsia="ko-KR"/>
        </w:rPr>
        <w:t>alternative</w:t>
      </w:r>
      <w:r w:rsidR="00610F61" w:rsidRPr="00610F61">
        <w:rPr>
          <w:rFonts w:eastAsiaTheme="minorEastAsia"/>
          <w:lang w:eastAsia="ko-KR"/>
        </w:rPr>
        <w:t xml:space="preserve"> 2 and </w:t>
      </w:r>
      <w:r w:rsidR="00517566">
        <w:rPr>
          <w:rFonts w:eastAsiaTheme="minorEastAsia"/>
          <w:lang w:eastAsia="ko-KR"/>
        </w:rPr>
        <w:t>alternative</w:t>
      </w:r>
      <w:r w:rsidR="00610F61" w:rsidRPr="00610F61">
        <w:rPr>
          <w:rFonts w:eastAsiaTheme="minorEastAsia"/>
          <w:lang w:eastAsia="ko-KR"/>
        </w:rPr>
        <w:t xml:space="preserve"> 3 among the </w:t>
      </w:r>
      <w:r w:rsidR="00517566">
        <w:rPr>
          <w:rFonts w:eastAsiaTheme="minorEastAsia"/>
          <w:lang w:eastAsia="ko-KR"/>
        </w:rPr>
        <w:t>candidate methods</w:t>
      </w:r>
      <w:r w:rsidR="00610F61">
        <w:rPr>
          <w:rFonts w:eastAsiaTheme="minorEastAsia"/>
          <w:lang w:eastAsia="ko-KR"/>
        </w:rPr>
        <w:t xml:space="preserve"> described above</w:t>
      </w:r>
      <w:r>
        <w:rPr>
          <w:rFonts w:eastAsiaTheme="minorEastAsia"/>
          <w:lang w:eastAsia="ko-KR"/>
        </w:rPr>
        <w:t>. In alt</w:t>
      </w:r>
      <w:r w:rsidR="00517566">
        <w:rPr>
          <w:rFonts w:eastAsiaTheme="minorEastAsia"/>
          <w:lang w:eastAsia="ko-KR"/>
        </w:rPr>
        <w:t>ernative</w:t>
      </w:r>
      <w:r>
        <w:rPr>
          <w:rFonts w:eastAsiaTheme="minorEastAsia"/>
          <w:lang w:eastAsia="ko-KR"/>
        </w:rPr>
        <w:t xml:space="preserve"> 2, UE can assume actual TRS/CSI-RS transmission at the configured occasion(s) </w:t>
      </w:r>
      <w:r w:rsidR="00122465">
        <w:rPr>
          <w:rFonts w:eastAsiaTheme="minorEastAsia"/>
          <w:lang w:eastAsia="ko-KR"/>
        </w:rPr>
        <w:t>when the availability is informed to the UE.</w:t>
      </w:r>
      <w:r>
        <w:rPr>
          <w:rFonts w:eastAsiaTheme="minorEastAsia"/>
          <w:lang w:eastAsia="ko-KR"/>
        </w:rPr>
        <w:t xml:space="preserve"> </w:t>
      </w:r>
      <w:r w:rsidR="00180A68">
        <w:rPr>
          <w:rFonts w:eastAsiaTheme="minorEastAsia"/>
          <w:lang w:eastAsia="ko-KR"/>
        </w:rPr>
        <w:t xml:space="preserve">Thus UE can have prior information on actual TRS/CSI-RS transmission when it obtains the indication signal/channel of it. It should be noted that prior information on actual TRS/CSI-RS transmission can be used not only for the time/frequency tracking but also for the measurement of the serving cell. </w:t>
      </w:r>
      <w:r>
        <w:rPr>
          <w:rFonts w:eastAsiaTheme="minorEastAsia"/>
          <w:lang w:eastAsia="ko-KR"/>
        </w:rPr>
        <w:t xml:space="preserve">Meanwhile, </w:t>
      </w:r>
      <w:r w:rsidR="00517566">
        <w:rPr>
          <w:rFonts w:eastAsiaTheme="minorEastAsia"/>
          <w:lang w:eastAsia="ko-KR"/>
        </w:rPr>
        <w:t xml:space="preserve">in alternative 3, </w:t>
      </w:r>
      <w:r w:rsidR="00BD001A">
        <w:rPr>
          <w:rFonts w:eastAsiaTheme="minorEastAsia"/>
          <w:lang w:eastAsia="ko-KR"/>
        </w:rPr>
        <w:t xml:space="preserve">UE can assume actual TRS/CSI-RS transmission at the configured occasion(s) with some conditions. For example, UE can assume actual </w:t>
      </w:r>
      <w:r w:rsidR="00180A68">
        <w:rPr>
          <w:rFonts w:eastAsiaTheme="minorEastAsia"/>
          <w:lang w:eastAsia="ko-KR"/>
        </w:rPr>
        <w:t xml:space="preserve">TRS/CSI-RS transmission only when it detects actual paging transmission at the PO. If paging is transmitted, transmission of TRS/CSI-RS at the configured occasion(s) would be useful for refining time/frequency information. For the purpose of the time/frequency tracking, TRS/CSI-RS transmission may not be necessary if there is no actual paging transmission. However, because UE cannot predict actual paging transmission, </w:t>
      </w:r>
      <w:r w:rsidR="00180A68">
        <w:rPr>
          <w:rFonts w:eastAsiaTheme="minorEastAsia"/>
          <w:lang w:eastAsia="ko-KR"/>
        </w:rPr>
        <w:lastRenderedPageBreak/>
        <w:t>conditional availability of TRS/CSI-RS transmission cannot be used for the serving cell measurement. Also, it should be noted that RAN1 decide to support</w:t>
      </w:r>
      <w:r w:rsidR="00D40653">
        <w:rPr>
          <w:rFonts w:eastAsiaTheme="minorEastAsia"/>
          <w:lang w:eastAsia="ko-KR"/>
        </w:rPr>
        <w:t xml:space="preserve"> at least TRS occasion(s) corresponding to the </w:t>
      </w:r>
      <w:r w:rsidR="00180A68">
        <w:rPr>
          <w:rFonts w:eastAsiaTheme="minorEastAsia"/>
          <w:lang w:eastAsia="ko-KR"/>
        </w:rPr>
        <w:t>periodic TRS</w:t>
      </w:r>
      <w:r w:rsidR="00D40653">
        <w:rPr>
          <w:rFonts w:eastAsiaTheme="minorEastAsia"/>
          <w:lang w:eastAsia="ko-KR"/>
        </w:rPr>
        <w:t xml:space="preserve">. </w:t>
      </w:r>
      <w:r w:rsidR="005C09F3" w:rsidRPr="005C09F3">
        <w:rPr>
          <w:rFonts w:eastAsiaTheme="minorEastAsia"/>
          <w:lang w:eastAsia="ko-KR"/>
        </w:rPr>
        <w:t xml:space="preserve">Unlike semi-persistent and aperiodic TRS/CSI-RS, actual transmission of the periodic TRS can be expected in consecutive </w:t>
      </w:r>
      <w:r w:rsidR="005C09F3">
        <w:rPr>
          <w:rFonts w:eastAsiaTheme="minorEastAsia"/>
          <w:lang w:eastAsia="ko-KR"/>
        </w:rPr>
        <w:t>potential occasions.</w:t>
      </w:r>
    </w:p>
    <w:p w14:paraId="30A2D360" w14:textId="2E077C1C" w:rsidR="00EF53C7" w:rsidRDefault="00243A9F" w:rsidP="00F31ED3">
      <w:pPr>
        <w:ind w:left="0" w:firstLine="100"/>
        <w:rPr>
          <w:rFonts w:eastAsiaTheme="minorEastAsia"/>
          <w:b/>
          <w:i/>
          <w:lang w:eastAsia="ko-KR"/>
        </w:rPr>
      </w:pPr>
      <w:r w:rsidRPr="00F31ED3">
        <w:rPr>
          <w:rFonts w:eastAsiaTheme="minorEastAsia"/>
          <w:b/>
          <w:i/>
          <w:lang w:eastAsia="ko-KR"/>
        </w:rPr>
        <w:t xml:space="preserve">Proposal 1: </w:t>
      </w:r>
      <w:r w:rsidR="00EF53C7" w:rsidRPr="00EF53C7">
        <w:rPr>
          <w:rFonts w:eastAsiaTheme="minorEastAsia"/>
          <w:b/>
          <w:i/>
          <w:lang w:eastAsia="ko-KR"/>
        </w:rPr>
        <w:t xml:space="preserve">Select Alt 2 regarding availability of TRS/CSI-RS at the configured </w:t>
      </w:r>
      <w:r w:rsidR="00EF53C7">
        <w:rPr>
          <w:rFonts w:eastAsiaTheme="minorEastAsia"/>
          <w:b/>
          <w:i/>
          <w:lang w:eastAsia="ko-KR"/>
        </w:rPr>
        <w:t>occasion(s).</w:t>
      </w:r>
    </w:p>
    <w:p w14:paraId="42215348" w14:textId="0C8234F1" w:rsidR="00610F61" w:rsidRPr="00F31ED3" w:rsidRDefault="00EF53C7" w:rsidP="00F31ED3">
      <w:pPr>
        <w:ind w:left="0" w:firstLine="800"/>
        <w:rPr>
          <w:rFonts w:eastAsiaTheme="minorEastAsia"/>
          <w:b/>
          <w:i/>
          <w:lang w:eastAsia="ko-KR"/>
        </w:rPr>
      </w:pPr>
      <w:r>
        <w:rPr>
          <w:rFonts w:eastAsiaTheme="minorEastAsia"/>
          <w:b/>
          <w:i/>
          <w:lang w:eastAsia="ko-KR"/>
        </w:rPr>
        <w:t xml:space="preserve">- Alt. 2: </w:t>
      </w:r>
      <w:r w:rsidR="00243A9F" w:rsidRPr="00F31ED3">
        <w:rPr>
          <w:rFonts w:eastAsiaTheme="minorEastAsia"/>
          <w:b/>
          <w:i/>
          <w:lang w:eastAsia="ko-KR"/>
        </w:rPr>
        <w:t>The availability of TRS/CSI-RS at the configured occasion(s) is informed to the UE</w:t>
      </w:r>
    </w:p>
    <w:p w14:paraId="70832C90" w14:textId="77777777" w:rsidR="00A64FF2" w:rsidRDefault="00A64FF2" w:rsidP="00F31ED3">
      <w:pPr>
        <w:ind w:left="0" w:firstLine="100"/>
        <w:rPr>
          <w:rFonts w:eastAsiaTheme="minorEastAsia"/>
          <w:lang w:eastAsia="ko-KR"/>
        </w:rPr>
      </w:pPr>
    </w:p>
    <w:p w14:paraId="37FB4339" w14:textId="1ECB18CD" w:rsidR="00600834" w:rsidRDefault="002C4E55" w:rsidP="00F31ED3">
      <w:pPr>
        <w:ind w:left="0" w:firstLine="100"/>
        <w:rPr>
          <w:rFonts w:eastAsiaTheme="minorEastAsia"/>
          <w:lang w:eastAsia="ko-KR"/>
        </w:rPr>
      </w:pPr>
      <w:r w:rsidRPr="002C4E55">
        <w:rPr>
          <w:rFonts w:eastAsiaTheme="minorEastAsia"/>
          <w:lang w:eastAsia="ko-KR"/>
        </w:rPr>
        <w:t xml:space="preserve">To support </w:t>
      </w:r>
      <w:r>
        <w:rPr>
          <w:rFonts w:eastAsiaTheme="minorEastAsia"/>
          <w:lang w:eastAsia="ko-KR"/>
        </w:rPr>
        <w:t>A</w:t>
      </w:r>
      <w:r w:rsidRPr="002C4E55">
        <w:rPr>
          <w:rFonts w:eastAsiaTheme="minorEastAsia"/>
          <w:lang w:eastAsia="ko-KR"/>
        </w:rPr>
        <w:t>lt</w:t>
      </w:r>
      <w:r>
        <w:rPr>
          <w:rFonts w:eastAsiaTheme="minorEastAsia"/>
          <w:lang w:eastAsia="ko-KR"/>
        </w:rPr>
        <w:t xml:space="preserve">. </w:t>
      </w:r>
      <w:r w:rsidRPr="002C4E55">
        <w:rPr>
          <w:rFonts w:eastAsiaTheme="minorEastAsia"/>
          <w:lang w:eastAsia="ko-KR"/>
        </w:rPr>
        <w:t xml:space="preserve">2, detail method </w:t>
      </w:r>
      <w:r>
        <w:rPr>
          <w:rFonts w:eastAsiaTheme="minorEastAsia"/>
          <w:lang w:eastAsia="ko-KR"/>
        </w:rPr>
        <w:t>of informing</w:t>
      </w:r>
      <w:r w:rsidRPr="002C4E55">
        <w:rPr>
          <w:rFonts w:eastAsiaTheme="minorEastAsia"/>
          <w:lang w:eastAsia="ko-KR"/>
        </w:rPr>
        <w:t xml:space="preserve"> the availability of TRS/CSI-RS </w:t>
      </w:r>
      <w:r>
        <w:rPr>
          <w:rFonts w:eastAsiaTheme="minorEastAsia"/>
          <w:lang w:eastAsia="ko-KR"/>
        </w:rPr>
        <w:t xml:space="preserve">to the UE </w:t>
      </w:r>
      <w:r w:rsidRPr="002C4E55">
        <w:rPr>
          <w:rFonts w:eastAsiaTheme="minorEastAsia"/>
          <w:lang w:eastAsia="ko-KR"/>
        </w:rPr>
        <w:t>shall be discussed.</w:t>
      </w:r>
      <w:r w:rsidR="00AE150D">
        <w:rPr>
          <w:rFonts w:eastAsiaTheme="minorEastAsia"/>
          <w:lang w:eastAsia="ko-KR"/>
        </w:rPr>
        <w:t xml:space="preserve"> If a new signal/channel is introduced to support such an indication, not only network overhead but also the UE power consumption due to the additional monitoring behaviour </w:t>
      </w:r>
      <w:r w:rsidR="00A64FF2">
        <w:rPr>
          <w:rFonts w:eastAsiaTheme="minorEastAsia"/>
          <w:lang w:eastAsia="ko-KR"/>
        </w:rPr>
        <w:t xml:space="preserve">would be increased. From this perspective, it would be worth to consider reusing existing signal/channel to support informing the availability of TRS/CSI-RS. </w:t>
      </w:r>
      <w:r w:rsidR="00600834">
        <w:rPr>
          <w:rFonts w:eastAsiaTheme="minorEastAsia"/>
          <w:lang w:eastAsia="ko-KR"/>
        </w:rPr>
        <w:t xml:space="preserve">One possible method that can be used to indicate actual TRS/CSI-RS transmission is to use DCI for paging. </w:t>
      </w:r>
      <w:r w:rsidR="00600834" w:rsidRPr="00600834">
        <w:rPr>
          <w:rFonts w:eastAsiaTheme="minorEastAsia"/>
          <w:lang w:eastAsia="ko-KR"/>
        </w:rPr>
        <w:t>In a DCI format 1_0 with CRC scrambled by P-RNTI, there are reserved bits field with 6 bits</w:t>
      </w:r>
      <w:r w:rsidR="00600834">
        <w:rPr>
          <w:rFonts w:eastAsiaTheme="minorEastAsia"/>
          <w:lang w:eastAsia="ko-KR"/>
        </w:rPr>
        <w:t xml:space="preserve"> and it can be used to indicate actual TRS/CSI-RS transmission. Moreover, depending on the bit representation of short message indicator, short message field can be used if additional bits are required to convey the TRS/CSI-RS information. In a similar way, using paging early indication that is discussed in a parallel sub-agenda can be considered as well. In case of UE which monitor</w:t>
      </w:r>
      <w:r w:rsidR="00F667B7">
        <w:rPr>
          <w:rFonts w:eastAsiaTheme="minorEastAsia"/>
          <w:lang w:eastAsia="ko-KR"/>
        </w:rPr>
        <w:t>s</w:t>
      </w:r>
      <w:r w:rsidR="00600834">
        <w:rPr>
          <w:rFonts w:eastAsiaTheme="minorEastAsia"/>
          <w:lang w:eastAsia="ko-KR"/>
        </w:rPr>
        <w:t xml:space="preserve"> paging early indication, it is preferred to skip PO monitoring for power saving if there is no paging message intended. Thus, </w:t>
      </w:r>
      <w:r w:rsidR="005E0ECB">
        <w:rPr>
          <w:rFonts w:eastAsiaTheme="minorEastAsia"/>
          <w:lang w:eastAsia="ko-KR"/>
        </w:rPr>
        <w:t xml:space="preserve">it would be beneficial </w:t>
      </w:r>
      <w:r w:rsidR="00F667B7">
        <w:rPr>
          <w:rFonts w:eastAsiaTheme="minorEastAsia"/>
          <w:lang w:eastAsia="ko-KR"/>
        </w:rPr>
        <w:t xml:space="preserve">to </w:t>
      </w:r>
      <w:r w:rsidR="005E0ECB">
        <w:rPr>
          <w:rFonts w:eastAsiaTheme="minorEastAsia"/>
          <w:lang w:eastAsia="ko-KR"/>
        </w:rPr>
        <w:t xml:space="preserve">convey indication signal in paging early indication if it is supported. </w:t>
      </w:r>
    </w:p>
    <w:p w14:paraId="24FA3E53" w14:textId="6DF2DC9A" w:rsidR="00804C82" w:rsidRDefault="00804C82" w:rsidP="00F31ED3">
      <w:pPr>
        <w:ind w:left="0" w:firstLine="100"/>
        <w:rPr>
          <w:rFonts w:eastAsiaTheme="minorEastAsia"/>
          <w:b/>
          <w:i/>
          <w:lang w:eastAsia="ko-KR"/>
        </w:rPr>
      </w:pPr>
      <w:r w:rsidRPr="00A83156">
        <w:rPr>
          <w:rFonts w:eastAsiaTheme="minorEastAsia"/>
          <w:b/>
          <w:i/>
          <w:lang w:eastAsia="ko-KR"/>
        </w:rPr>
        <w:t xml:space="preserve">Proposal 2: </w:t>
      </w:r>
      <w:r w:rsidR="004F54B9" w:rsidRPr="00A83156">
        <w:rPr>
          <w:rFonts w:eastAsiaTheme="minorEastAsia"/>
          <w:b/>
          <w:i/>
          <w:lang w:eastAsia="ko-KR"/>
        </w:rPr>
        <w:t>I</w:t>
      </w:r>
      <w:r w:rsidRPr="00A83156">
        <w:rPr>
          <w:rFonts w:eastAsiaTheme="minorEastAsia"/>
          <w:b/>
          <w:i/>
          <w:lang w:eastAsia="ko-KR"/>
        </w:rPr>
        <w:t xml:space="preserve">nform </w:t>
      </w:r>
      <w:r w:rsidR="00F667B7" w:rsidRPr="00A83156">
        <w:rPr>
          <w:rFonts w:eastAsiaTheme="minorEastAsia"/>
          <w:b/>
          <w:i/>
          <w:lang w:eastAsia="ko-KR"/>
        </w:rPr>
        <w:t xml:space="preserve">idle/inactive mode UEs of </w:t>
      </w:r>
      <w:r w:rsidRPr="00A83156">
        <w:rPr>
          <w:rFonts w:eastAsiaTheme="minorEastAsia"/>
          <w:b/>
          <w:i/>
          <w:lang w:eastAsia="ko-KR"/>
        </w:rPr>
        <w:t xml:space="preserve">the availability of TRS/CSI-RS </w:t>
      </w:r>
      <w:r w:rsidR="00B64060" w:rsidRPr="00A83156">
        <w:rPr>
          <w:rFonts w:eastAsiaTheme="minorEastAsia"/>
          <w:b/>
          <w:i/>
          <w:lang w:eastAsia="ko-KR"/>
        </w:rPr>
        <w:t xml:space="preserve">occasion(s) </w:t>
      </w:r>
      <w:r w:rsidR="005E0ECB" w:rsidRPr="00A83156">
        <w:rPr>
          <w:rFonts w:eastAsiaTheme="minorEastAsia"/>
          <w:b/>
          <w:i/>
          <w:lang w:eastAsia="ko-KR"/>
        </w:rPr>
        <w:t xml:space="preserve">using </w:t>
      </w:r>
      <w:r w:rsidR="005E0ECB" w:rsidRPr="00A83156">
        <w:rPr>
          <w:rFonts w:eastAsiaTheme="minorEastAsia"/>
          <w:b/>
          <w:i/>
        </w:rPr>
        <w:t>paging DCI (and/or paging early indication if supported)</w:t>
      </w:r>
      <w:r w:rsidR="005E0ECB" w:rsidRPr="00A83156">
        <w:rPr>
          <w:rFonts w:eastAsiaTheme="minorEastAsia"/>
          <w:b/>
          <w:i/>
          <w:lang w:eastAsia="ko-KR"/>
        </w:rPr>
        <w:t>.</w:t>
      </w:r>
      <w:r w:rsidR="004F54B9" w:rsidRPr="00A83156">
        <w:rPr>
          <w:rFonts w:eastAsiaTheme="minorEastAsia"/>
          <w:b/>
          <w:i/>
          <w:lang w:eastAsia="ko-KR"/>
        </w:rPr>
        <w:t xml:space="preserve"> </w:t>
      </w:r>
    </w:p>
    <w:p w14:paraId="73518413" w14:textId="77777777" w:rsidR="00A64FF2" w:rsidRPr="00A83156" w:rsidRDefault="00A64FF2" w:rsidP="00F31ED3">
      <w:pPr>
        <w:ind w:left="0" w:firstLine="100"/>
        <w:rPr>
          <w:rFonts w:eastAsiaTheme="minorEastAsia"/>
          <w:b/>
          <w:i/>
          <w:lang w:eastAsia="ko-KR"/>
        </w:rPr>
      </w:pPr>
    </w:p>
    <w:p w14:paraId="26BBF452" w14:textId="77777777" w:rsidR="00E53649" w:rsidRDefault="00E53649" w:rsidP="00255915">
      <w:pPr>
        <w:pStyle w:val="10"/>
        <w:numPr>
          <w:ilvl w:val="0"/>
          <w:numId w:val="1"/>
        </w:numPr>
        <w:rPr>
          <w:rFonts w:eastAsia="바탕"/>
          <w:b/>
          <w:lang w:eastAsia="ko-KR"/>
        </w:rPr>
      </w:pPr>
      <w:r>
        <w:rPr>
          <w:rFonts w:eastAsia="바탕"/>
          <w:b/>
          <w:lang w:eastAsia="ko-KR"/>
        </w:rPr>
        <w:t>Conclusion</w:t>
      </w:r>
    </w:p>
    <w:p w14:paraId="184779C5" w14:textId="3574943A" w:rsidR="004748B8" w:rsidRDefault="00A36E26" w:rsidP="00732597">
      <w:pPr>
        <w:ind w:left="0" w:firstLine="0"/>
        <w:rPr>
          <w:rFonts w:eastAsiaTheme="minorEastAsia"/>
          <w:lang w:eastAsia="ko-KR"/>
        </w:rPr>
      </w:pPr>
      <w:r w:rsidRPr="00A36E26">
        <w:rPr>
          <w:rFonts w:eastAsiaTheme="minorEastAsia"/>
          <w:lang w:eastAsia="ko-KR"/>
        </w:rPr>
        <w:t xml:space="preserve">In this contribution, we discuss and provide our view </w:t>
      </w:r>
      <w:r>
        <w:rPr>
          <w:rFonts w:eastAsiaTheme="minorEastAsia"/>
          <w:szCs w:val="22"/>
          <w:lang w:eastAsia="ko-KR"/>
        </w:rPr>
        <w:t>on providing potential CSI-RS/TRS occasion(s) available in connected mode to idle/inactive mode UEs</w:t>
      </w:r>
      <w:r w:rsidRPr="00A36E26">
        <w:rPr>
          <w:rFonts w:eastAsiaTheme="minorEastAsia"/>
          <w:lang w:eastAsia="ko-KR"/>
        </w:rPr>
        <w:t>. Proposals in this contribution are summarized as follows.</w:t>
      </w:r>
    </w:p>
    <w:p w14:paraId="67764FEF" w14:textId="77777777" w:rsidR="001F5046" w:rsidRPr="00F31ED3" w:rsidRDefault="001F5046" w:rsidP="001F5046">
      <w:pPr>
        <w:ind w:left="0" w:firstLine="0"/>
        <w:rPr>
          <w:rFonts w:eastAsiaTheme="minorEastAsia"/>
          <w:b/>
          <w:i/>
          <w:lang w:eastAsia="ko-KR"/>
        </w:rPr>
      </w:pPr>
      <w:r w:rsidRPr="00F31ED3">
        <w:rPr>
          <w:rFonts w:eastAsiaTheme="minorEastAsia"/>
          <w:b/>
          <w:i/>
          <w:lang w:eastAsia="ko-KR"/>
        </w:rPr>
        <w:t>Proposal 1: Select Alt 2 regarding availability of TRS/CSI-RS at the configured occasion(s).</w:t>
      </w:r>
    </w:p>
    <w:p w14:paraId="0DDE12C4" w14:textId="226C3DD6" w:rsidR="00963AEC" w:rsidRPr="00046516" w:rsidRDefault="001F5046" w:rsidP="00F31ED3">
      <w:pPr>
        <w:rPr>
          <w:b/>
        </w:rPr>
      </w:pPr>
      <w:r w:rsidRPr="00F31ED3">
        <w:rPr>
          <w:rFonts w:eastAsiaTheme="minorEastAsia"/>
          <w:b/>
          <w:i/>
          <w:lang w:eastAsia="ko-KR"/>
        </w:rPr>
        <w:t>- Alt. 2: The availability of TRS/CSI-RS at the configured occasion(s) is informed to the UE</w:t>
      </w:r>
    </w:p>
    <w:p w14:paraId="01167129" w14:textId="77777777" w:rsidR="00A83156" w:rsidRPr="00A83156" w:rsidRDefault="00A83156" w:rsidP="00A83156">
      <w:pPr>
        <w:ind w:left="0" w:firstLine="0"/>
        <w:rPr>
          <w:rFonts w:eastAsiaTheme="minorEastAsia"/>
          <w:b/>
          <w:i/>
          <w:lang w:eastAsia="ko-KR"/>
        </w:rPr>
      </w:pPr>
      <w:r w:rsidRPr="00A83156">
        <w:rPr>
          <w:rFonts w:eastAsiaTheme="minorEastAsia"/>
          <w:b/>
          <w:i/>
          <w:lang w:eastAsia="ko-KR"/>
        </w:rPr>
        <w:t xml:space="preserve">Proposal 2: Inform idle/inactive mode UEs of the availability of TRS/CSI-RS occasion(s) using </w:t>
      </w:r>
      <w:r w:rsidRPr="00A83156">
        <w:rPr>
          <w:rFonts w:eastAsiaTheme="minorEastAsia"/>
          <w:b/>
          <w:i/>
        </w:rPr>
        <w:t>paging DCI (and/or paging early indication if supported)</w:t>
      </w:r>
      <w:r w:rsidRPr="00A83156">
        <w:rPr>
          <w:rFonts w:eastAsiaTheme="minorEastAsia"/>
          <w:b/>
          <w:i/>
          <w:lang w:eastAsia="ko-KR"/>
        </w:rPr>
        <w:t xml:space="preserve">. </w:t>
      </w:r>
    </w:p>
    <w:p w14:paraId="682225F1" w14:textId="77777777" w:rsidR="00A83156" w:rsidRDefault="00A83156" w:rsidP="00943973">
      <w:pPr>
        <w:ind w:left="0" w:firstLine="0"/>
        <w:rPr>
          <w:rFonts w:eastAsiaTheme="minorEastAsia"/>
          <w:b/>
          <w:lang w:eastAsia="ko-KR"/>
        </w:rPr>
      </w:pPr>
    </w:p>
    <w:p w14:paraId="6048B036" w14:textId="64331DAD" w:rsidR="00AA1397" w:rsidRDefault="00AA1397" w:rsidP="00AA1397">
      <w:pPr>
        <w:pStyle w:val="10"/>
        <w:numPr>
          <w:ilvl w:val="0"/>
          <w:numId w:val="1"/>
        </w:numPr>
        <w:rPr>
          <w:rFonts w:eastAsia="바탕"/>
          <w:b/>
          <w:lang w:eastAsia="ko-KR"/>
        </w:rPr>
      </w:pPr>
      <w:r>
        <w:rPr>
          <w:rFonts w:eastAsia="바탕"/>
          <w:b/>
          <w:lang w:eastAsia="ko-KR"/>
        </w:rPr>
        <w:t>Reference</w:t>
      </w:r>
    </w:p>
    <w:p w14:paraId="3F31459F" w14:textId="41514C86" w:rsidR="00AA1397" w:rsidRDefault="00AA1397" w:rsidP="00943973">
      <w:pPr>
        <w:ind w:left="0" w:firstLine="0"/>
        <w:rPr>
          <w:rFonts w:eastAsiaTheme="minorEastAsia"/>
          <w:lang w:eastAsia="ko-KR"/>
        </w:rPr>
      </w:pPr>
      <w:r>
        <w:rPr>
          <w:rFonts w:eastAsiaTheme="minorEastAsia" w:hint="eastAsia"/>
          <w:lang w:eastAsia="ko-KR"/>
        </w:rPr>
        <w:t>[1]</w:t>
      </w:r>
      <w:r>
        <w:rPr>
          <w:rFonts w:eastAsiaTheme="minorEastAsia" w:hint="eastAsia"/>
          <w:lang w:eastAsia="ko-KR"/>
        </w:rPr>
        <w:tab/>
      </w:r>
      <w:r w:rsidRPr="00AA1397">
        <w:rPr>
          <w:rFonts w:eastAsiaTheme="minorEastAsia"/>
          <w:lang w:eastAsia="ko-KR"/>
        </w:rPr>
        <w:t>RP-200938, Revised WID UE Power Saving Enhancements for NR, MediaTek Inc., RAN#88e, June 2020</w:t>
      </w:r>
    </w:p>
    <w:p w14:paraId="66F19B00" w14:textId="77777777" w:rsidR="00AA1397" w:rsidRPr="00AA1397" w:rsidRDefault="00AA1397" w:rsidP="00943973">
      <w:pPr>
        <w:ind w:left="0" w:firstLine="0"/>
        <w:rPr>
          <w:rFonts w:eastAsiaTheme="minorEastAsia" w:hint="eastAsia"/>
          <w:lang w:eastAsia="ko-KR"/>
        </w:rPr>
      </w:pPr>
    </w:p>
    <w:sectPr w:rsidR="00AA1397" w:rsidRPr="00AA1397"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99A264" w14:textId="77777777" w:rsidR="003A51C7" w:rsidRDefault="003A51C7" w:rsidP="00CB15B0">
      <w:pPr>
        <w:spacing w:before="0" w:after="0" w:line="240" w:lineRule="auto"/>
      </w:pPr>
      <w:r>
        <w:separator/>
      </w:r>
    </w:p>
  </w:endnote>
  <w:endnote w:type="continuationSeparator" w:id="0">
    <w:p w14:paraId="5DE68209" w14:textId="77777777" w:rsidR="003A51C7" w:rsidRDefault="003A51C7"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76FBA4" w14:textId="77777777" w:rsidR="003A51C7" w:rsidRDefault="003A51C7" w:rsidP="00CB15B0">
      <w:pPr>
        <w:spacing w:before="0" w:after="0" w:line="240" w:lineRule="auto"/>
      </w:pPr>
      <w:r>
        <w:separator/>
      </w:r>
    </w:p>
  </w:footnote>
  <w:footnote w:type="continuationSeparator" w:id="0">
    <w:p w14:paraId="40568354" w14:textId="77777777" w:rsidR="003A51C7" w:rsidRDefault="003A51C7"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AE64FE9"/>
    <w:multiLevelType w:val="hybridMultilevel"/>
    <w:tmpl w:val="D64E21E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1F90658"/>
    <w:multiLevelType w:val="hybridMultilevel"/>
    <w:tmpl w:val="5792E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9"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0AA5652"/>
    <w:multiLevelType w:val="hybridMultilevel"/>
    <w:tmpl w:val="90301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6E35D09"/>
    <w:multiLevelType w:val="hybridMultilevel"/>
    <w:tmpl w:val="D58C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4"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14"/>
  </w:num>
  <w:num w:numId="2">
    <w:abstractNumId w:val="0"/>
  </w:num>
  <w:num w:numId="3">
    <w:abstractNumId w:val="8"/>
  </w:num>
  <w:num w:numId="4">
    <w:abstractNumId w:val="5"/>
  </w:num>
  <w:num w:numId="5">
    <w:abstractNumId w:val="13"/>
  </w:num>
  <w:num w:numId="6">
    <w:abstractNumId w:val="2"/>
  </w:num>
  <w:num w:numId="7">
    <w:abstractNumId w:val="6"/>
  </w:num>
  <w:num w:numId="8">
    <w:abstractNumId w:val="3"/>
  </w:num>
  <w:num w:numId="9">
    <w:abstractNumId w:val="10"/>
  </w:num>
  <w:num w:numId="10">
    <w:abstractNumId w:val="15"/>
  </w:num>
  <w:num w:numId="11">
    <w:abstractNumId w:val="1"/>
  </w:num>
  <w:num w:numId="12">
    <w:abstractNumId w:val="9"/>
  </w:num>
  <w:num w:numId="13">
    <w:abstractNumId w:val="7"/>
  </w:num>
  <w:num w:numId="14">
    <w:abstractNumId w:val="11"/>
  </w:num>
  <w:num w:numId="15">
    <w:abstractNumId w:val="4"/>
  </w:num>
  <w:num w:numId="16">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95"/>
    <w:rsid w:val="00000DA6"/>
    <w:rsid w:val="00001095"/>
    <w:rsid w:val="000011A9"/>
    <w:rsid w:val="00001EA2"/>
    <w:rsid w:val="00002ADB"/>
    <w:rsid w:val="00002E3E"/>
    <w:rsid w:val="00002E67"/>
    <w:rsid w:val="000049E2"/>
    <w:rsid w:val="00005297"/>
    <w:rsid w:val="00005320"/>
    <w:rsid w:val="00005AAF"/>
    <w:rsid w:val="00005CB5"/>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585"/>
    <w:rsid w:val="000227D0"/>
    <w:rsid w:val="00022CB1"/>
    <w:rsid w:val="000234FA"/>
    <w:rsid w:val="00023DEC"/>
    <w:rsid w:val="000250AE"/>
    <w:rsid w:val="00025352"/>
    <w:rsid w:val="000258FE"/>
    <w:rsid w:val="00025969"/>
    <w:rsid w:val="00025ADD"/>
    <w:rsid w:val="00025C7D"/>
    <w:rsid w:val="000262DF"/>
    <w:rsid w:val="00026706"/>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C80"/>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BA8"/>
    <w:rsid w:val="00036DA6"/>
    <w:rsid w:val="000374B0"/>
    <w:rsid w:val="00037E3E"/>
    <w:rsid w:val="00037E9F"/>
    <w:rsid w:val="00040958"/>
    <w:rsid w:val="000409B4"/>
    <w:rsid w:val="00041469"/>
    <w:rsid w:val="000416C6"/>
    <w:rsid w:val="000418D2"/>
    <w:rsid w:val="00041D6C"/>
    <w:rsid w:val="00041E62"/>
    <w:rsid w:val="00041EDF"/>
    <w:rsid w:val="00042975"/>
    <w:rsid w:val="00042B86"/>
    <w:rsid w:val="00043206"/>
    <w:rsid w:val="000432C4"/>
    <w:rsid w:val="00043793"/>
    <w:rsid w:val="00043A24"/>
    <w:rsid w:val="000447D5"/>
    <w:rsid w:val="00044B29"/>
    <w:rsid w:val="00044C03"/>
    <w:rsid w:val="00044F89"/>
    <w:rsid w:val="0004528D"/>
    <w:rsid w:val="00045A56"/>
    <w:rsid w:val="0004651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24A"/>
    <w:rsid w:val="0006663E"/>
    <w:rsid w:val="0006714C"/>
    <w:rsid w:val="000671A9"/>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6F36"/>
    <w:rsid w:val="00077728"/>
    <w:rsid w:val="00077F49"/>
    <w:rsid w:val="0008005E"/>
    <w:rsid w:val="000800FF"/>
    <w:rsid w:val="00080C36"/>
    <w:rsid w:val="00082161"/>
    <w:rsid w:val="00082CE0"/>
    <w:rsid w:val="00082FAF"/>
    <w:rsid w:val="00083EB4"/>
    <w:rsid w:val="00083F32"/>
    <w:rsid w:val="00083F3B"/>
    <w:rsid w:val="00084DDD"/>
    <w:rsid w:val="00085013"/>
    <w:rsid w:val="00085458"/>
    <w:rsid w:val="00085649"/>
    <w:rsid w:val="00085898"/>
    <w:rsid w:val="00085DC3"/>
    <w:rsid w:val="000860D8"/>
    <w:rsid w:val="000868C4"/>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7D0"/>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5E77"/>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2FD4"/>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955"/>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6FF"/>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5EDB"/>
    <w:rsid w:val="000D6044"/>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0EE4"/>
    <w:rsid w:val="000F1FDE"/>
    <w:rsid w:val="000F26D1"/>
    <w:rsid w:val="000F26F4"/>
    <w:rsid w:val="000F3707"/>
    <w:rsid w:val="000F386C"/>
    <w:rsid w:val="000F4232"/>
    <w:rsid w:val="000F4EC1"/>
    <w:rsid w:val="000F5303"/>
    <w:rsid w:val="000F5859"/>
    <w:rsid w:val="000F5DC4"/>
    <w:rsid w:val="000F5EBB"/>
    <w:rsid w:val="000F6A4D"/>
    <w:rsid w:val="000F7099"/>
    <w:rsid w:val="000F7390"/>
    <w:rsid w:val="000F7496"/>
    <w:rsid w:val="000F7F52"/>
    <w:rsid w:val="00100CB2"/>
    <w:rsid w:val="00101067"/>
    <w:rsid w:val="001012A4"/>
    <w:rsid w:val="001020E8"/>
    <w:rsid w:val="00102695"/>
    <w:rsid w:val="00102EE3"/>
    <w:rsid w:val="0010307C"/>
    <w:rsid w:val="00103A0A"/>
    <w:rsid w:val="00103E67"/>
    <w:rsid w:val="0010404C"/>
    <w:rsid w:val="00104AB8"/>
    <w:rsid w:val="001053E1"/>
    <w:rsid w:val="0010563A"/>
    <w:rsid w:val="00105658"/>
    <w:rsid w:val="001056FF"/>
    <w:rsid w:val="00105871"/>
    <w:rsid w:val="00105E3E"/>
    <w:rsid w:val="00105E44"/>
    <w:rsid w:val="00105F63"/>
    <w:rsid w:val="001062FE"/>
    <w:rsid w:val="00107160"/>
    <w:rsid w:val="00107736"/>
    <w:rsid w:val="00110144"/>
    <w:rsid w:val="00110D35"/>
    <w:rsid w:val="001116AB"/>
    <w:rsid w:val="00111725"/>
    <w:rsid w:val="00112306"/>
    <w:rsid w:val="00112938"/>
    <w:rsid w:val="00112C25"/>
    <w:rsid w:val="001135C5"/>
    <w:rsid w:val="0011398A"/>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6CC"/>
    <w:rsid w:val="00121B48"/>
    <w:rsid w:val="00121FF7"/>
    <w:rsid w:val="001220C3"/>
    <w:rsid w:val="00122278"/>
    <w:rsid w:val="00122465"/>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0E"/>
    <w:rsid w:val="00130A55"/>
    <w:rsid w:val="00130CA9"/>
    <w:rsid w:val="00130D52"/>
    <w:rsid w:val="00130E34"/>
    <w:rsid w:val="00130F73"/>
    <w:rsid w:val="00131623"/>
    <w:rsid w:val="001316DB"/>
    <w:rsid w:val="001319BC"/>
    <w:rsid w:val="00132CD3"/>
    <w:rsid w:val="00132D83"/>
    <w:rsid w:val="00133BFE"/>
    <w:rsid w:val="00133D6C"/>
    <w:rsid w:val="00134048"/>
    <w:rsid w:val="001342D9"/>
    <w:rsid w:val="00134B72"/>
    <w:rsid w:val="00135327"/>
    <w:rsid w:val="001366C8"/>
    <w:rsid w:val="00136712"/>
    <w:rsid w:val="001367E6"/>
    <w:rsid w:val="001368D4"/>
    <w:rsid w:val="001373D0"/>
    <w:rsid w:val="00137622"/>
    <w:rsid w:val="0013785E"/>
    <w:rsid w:val="00137995"/>
    <w:rsid w:val="00137A93"/>
    <w:rsid w:val="00137BC3"/>
    <w:rsid w:val="00137BE4"/>
    <w:rsid w:val="0014016C"/>
    <w:rsid w:val="0014019F"/>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6A06"/>
    <w:rsid w:val="00146DEA"/>
    <w:rsid w:val="00147543"/>
    <w:rsid w:val="00150D83"/>
    <w:rsid w:val="0015138F"/>
    <w:rsid w:val="00151401"/>
    <w:rsid w:val="00152C02"/>
    <w:rsid w:val="001530ED"/>
    <w:rsid w:val="00153A53"/>
    <w:rsid w:val="0015402F"/>
    <w:rsid w:val="00154222"/>
    <w:rsid w:val="0015457C"/>
    <w:rsid w:val="001548E8"/>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609"/>
    <w:rsid w:val="001679AB"/>
    <w:rsid w:val="001712D9"/>
    <w:rsid w:val="001717C0"/>
    <w:rsid w:val="0017182E"/>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A68"/>
    <w:rsid w:val="00180E06"/>
    <w:rsid w:val="00181A6D"/>
    <w:rsid w:val="00181D3C"/>
    <w:rsid w:val="00182069"/>
    <w:rsid w:val="0018236C"/>
    <w:rsid w:val="00182A3F"/>
    <w:rsid w:val="00182AA0"/>
    <w:rsid w:val="0018311D"/>
    <w:rsid w:val="001833C2"/>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812"/>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1F5"/>
    <w:rsid w:val="00197F73"/>
    <w:rsid w:val="001A051D"/>
    <w:rsid w:val="001A08B0"/>
    <w:rsid w:val="001A0D20"/>
    <w:rsid w:val="001A16DA"/>
    <w:rsid w:val="001A17F2"/>
    <w:rsid w:val="001A18E1"/>
    <w:rsid w:val="001A2397"/>
    <w:rsid w:val="001A29A0"/>
    <w:rsid w:val="001A29C0"/>
    <w:rsid w:val="001A2EC9"/>
    <w:rsid w:val="001A2F6F"/>
    <w:rsid w:val="001A320A"/>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1F9"/>
    <w:rsid w:val="001B096C"/>
    <w:rsid w:val="001B0E41"/>
    <w:rsid w:val="001B0E49"/>
    <w:rsid w:val="001B1641"/>
    <w:rsid w:val="001B1B59"/>
    <w:rsid w:val="001B28F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576"/>
    <w:rsid w:val="001D5C99"/>
    <w:rsid w:val="001D618A"/>
    <w:rsid w:val="001D6BDE"/>
    <w:rsid w:val="001D7098"/>
    <w:rsid w:val="001D73FA"/>
    <w:rsid w:val="001D7870"/>
    <w:rsid w:val="001D7B7B"/>
    <w:rsid w:val="001D7CB8"/>
    <w:rsid w:val="001D7E4C"/>
    <w:rsid w:val="001E0882"/>
    <w:rsid w:val="001E08F1"/>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01C"/>
    <w:rsid w:val="001F16C9"/>
    <w:rsid w:val="001F17F5"/>
    <w:rsid w:val="001F1E2B"/>
    <w:rsid w:val="001F2210"/>
    <w:rsid w:val="001F29D4"/>
    <w:rsid w:val="001F2A5F"/>
    <w:rsid w:val="001F2C1A"/>
    <w:rsid w:val="001F32A6"/>
    <w:rsid w:val="001F3731"/>
    <w:rsid w:val="001F3882"/>
    <w:rsid w:val="001F3CAE"/>
    <w:rsid w:val="001F3D64"/>
    <w:rsid w:val="001F3E60"/>
    <w:rsid w:val="001F47D1"/>
    <w:rsid w:val="001F4F3C"/>
    <w:rsid w:val="001F5046"/>
    <w:rsid w:val="001F69FC"/>
    <w:rsid w:val="001F7267"/>
    <w:rsid w:val="001F76E8"/>
    <w:rsid w:val="001F7CE9"/>
    <w:rsid w:val="001F7E24"/>
    <w:rsid w:val="001F7F8A"/>
    <w:rsid w:val="00200B34"/>
    <w:rsid w:val="00200CC6"/>
    <w:rsid w:val="00200D43"/>
    <w:rsid w:val="00201C18"/>
    <w:rsid w:val="00201C9A"/>
    <w:rsid w:val="00201DCF"/>
    <w:rsid w:val="00202453"/>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3F37"/>
    <w:rsid w:val="002141B4"/>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3A9F"/>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50E"/>
    <w:rsid w:val="00251A9B"/>
    <w:rsid w:val="00252041"/>
    <w:rsid w:val="002520CB"/>
    <w:rsid w:val="002523D5"/>
    <w:rsid w:val="00252E43"/>
    <w:rsid w:val="002533C1"/>
    <w:rsid w:val="0025349A"/>
    <w:rsid w:val="00253BB2"/>
    <w:rsid w:val="00254501"/>
    <w:rsid w:val="0025459C"/>
    <w:rsid w:val="002545FC"/>
    <w:rsid w:val="00255915"/>
    <w:rsid w:val="00255A06"/>
    <w:rsid w:val="00255A69"/>
    <w:rsid w:val="00256280"/>
    <w:rsid w:val="002562C4"/>
    <w:rsid w:val="002562FD"/>
    <w:rsid w:val="00256E32"/>
    <w:rsid w:val="00257486"/>
    <w:rsid w:val="00257AE5"/>
    <w:rsid w:val="00257EDB"/>
    <w:rsid w:val="00257FF1"/>
    <w:rsid w:val="00260561"/>
    <w:rsid w:val="00260599"/>
    <w:rsid w:val="00260DDE"/>
    <w:rsid w:val="0026111D"/>
    <w:rsid w:val="0026171D"/>
    <w:rsid w:val="002642C9"/>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717"/>
    <w:rsid w:val="00282C33"/>
    <w:rsid w:val="00283163"/>
    <w:rsid w:val="00283645"/>
    <w:rsid w:val="0028419E"/>
    <w:rsid w:val="0028476F"/>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44E"/>
    <w:rsid w:val="00294797"/>
    <w:rsid w:val="002949D1"/>
    <w:rsid w:val="00295F0F"/>
    <w:rsid w:val="00296CDE"/>
    <w:rsid w:val="00296D39"/>
    <w:rsid w:val="00297557"/>
    <w:rsid w:val="00297A28"/>
    <w:rsid w:val="002A104F"/>
    <w:rsid w:val="002A20BE"/>
    <w:rsid w:val="002A360D"/>
    <w:rsid w:val="002A361E"/>
    <w:rsid w:val="002A3A3D"/>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A54"/>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1F20"/>
    <w:rsid w:val="002C27F9"/>
    <w:rsid w:val="002C38A7"/>
    <w:rsid w:val="002C38BE"/>
    <w:rsid w:val="002C3CA3"/>
    <w:rsid w:val="002C3D3F"/>
    <w:rsid w:val="002C4A07"/>
    <w:rsid w:val="002C4D7F"/>
    <w:rsid w:val="002C4E55"/>
    <w:rsid w:val="002C4F36"/>
    <w:rsid w:val="002C51FE"/>
    <w:rsid w:val="002C584D"/>
    <w:rsid w:val="002C5935"/>
    <w:rsid w:val="002C5FD1"/>
    <w:rsid w:val="002C6431"/>
    <w:rsid w:val="002C659E"/>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70E"/>
    <w:rsid w:val="002D5808"/>
    <w:rsid w:val="002D5CD8"/>
    <w:rsid w:val="002D5E07"/>
    <w:rsid w:val="002D5FF5"/>
    <w:rsid w:val="002D64B9"/>
    <w:rsid w:val="002D6841"/>
    <w:rsid w:val="002D7AE1"/>
    <w:rsid w:val="002D7CA3"/>
    <w:rsid w:val="002E0746"/>
    <w:rsid w:val="002E0765"/>
    <w:rsid w:val="002E08AD"/>
    <w:rsid w:val="002E08BC"/>
    <w:rsid w:val="002E0BC1"/>
    <w:rsid w:val="002E0D30"/>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1C3B"/>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02C"/>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20339"/>
    <w:rsid w:val="003208D1"/>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2C"/>
    <w:rsid w:val="00336675"/>
    <w:rsid w:val="00337E31"/>
    <w:rsid w:val="00337EE5"/>
    <w:rsid w:val="0034008E"/>
    <w:rsid w:val="0034011F"/>
    <w:rsid w:val="0034065A"/>
    <w:rsid w:val="00340AB1"/>
    <w:rsid w:val="003417FB"/>
    <w:rsid w:val="0034227B"/>
    <w:rsid w:val="003426D1"/>
    <w:rsid w:val="0034333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4EE2"/>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3B1"/>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CC9"/>
    <w:rsid w:val="003A3DEA"/>
    <w:rsid w:val="003A40C6"/>
    <w:rsid w:val="003A4572"/>
    <w:rsid w:val="003A475B"/>
    <w:rsid w:val="003A4C5B"/>
    <w:rsid w:val="003A4CDD"/>
    <w:rsid w:val="003A4EAF"/>
    <w:rsid w:val="003A504A"/>
    <w:rsid w:val="003A51C7"/>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074D"/>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6C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14AC"/>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5567"/>
    <w:rsid w:val="00405A0D"/>
    <w:rsid w:val="00405CC0"/>
    <w:rsid w:val="00405D99"/>
    <w:rsid w:val="00405E6B"/>
    <w:rsid w:val="0040602C"/>
    <w:rsid w:val="0040638D"/>
    <w:rsid w:val="00406E7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0A"/>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A68"/>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170"/>
    <w:rsid w:val="004554A1"/>
    <w:rsid w:val="00455746"/>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506"/>
    <w:rsid w:val="004727AD"/>
    <w:rsid w:val="00473921"/>
    <w:rsid w:val="00473FA6"/>
    <w:rsid w:val="00474165"/>
    <w:rsid w:val="004743FC"/>
    <w:rsid w:val="004744DB"/>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1B2"/>
    <w:rsid w:val="0049735B"/>
    <w:rsid w:val="0049748C"/>
    <w:rsid w:val="00497A67"/>
    <w:rsid w:val="004A030E"/>
    <w:rsid w:val="004A041F"/>
    <w:rsid w:val="004A043F"/>
    <w:rsid w:val="004A1340"/>
    <w:rsid w:val="004A1EA1"/>
    <w:rsid w:val="004A36BE"/>
    <w:rsid w:val="004A3DB0"/>
    <w:rsid w:val="004A47EF"/>
    <w:rsid w:val="004A4E32"/>
    <w:rsid w:val="004A52CD"/>
    <w:rsid w:val="004A52D2"/>
    <w:rsid w:val="004A554C"/>
    <w:rsid w:val="004A582A"/>
    <w:rsid w:val="004A5A83"/>
    <w:rsid w:val="004A5B5F"/>
    <w:rsid w:val="004A5D32"/>
    <w:rsid w:val="004A5E54"/>
    <w:rsid w:val="004A5FE7"/>
    <w:rsid w:val="004A61D1"/>
    <w:rsid w:val="004A6357"/>
    <w:rsid w:val="004A66EB"/>
    <w:rsid w:val="004A6C87"/>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1B3"/>
    <w:rsid w:val="004B64D4"/>
    <w:rsid w:val="004B753E"/>
    <w:rsid w:val="004B7C38"/>
    <w:rsid w:val="004B7E45"/>
    <w:rsid w:val="004C0CC9"/>
    <w:rsid w:val="004C125A"/>
    <w:rsid w:val="004C17E0"/>
    <w:rsid w:val="004C1B83"/>
    <w:rsid w:val="004C23C9"/>
    <w:rsid w:val="004C2636"/>
    <w:rsid w:val="004C2AEC"/>
    <w:rsid w:val="004C3734"/>
    <w:rsid w:val="004C3BD3"/>
    <w:rsid w:val="004C4243"/>
    <w:rsid w:val="004C622D"/>
    <w:rsid w:val="004C6449"/>
    <w:rsid w:val="004C6527"/>
    <w:rsid w:val="004C65B8"/>
    <w:rsid w:val="004C7D53"/>
    <w:rsid w:val="004C7E14"/>
    <w:rsid w:val="004D0BC5"/>
    <w:rsid w:val="004D1268"/>
    <w:rsid w:val="004D12E1"/>
    <w:rsid w:val="004D1459"/>
    <w:rsid w:val="004D176C"/>
    <w:rsid w:val="004D1FA6"/>
    <w:rsid w:val="004D21D9"/>
    <w:rsid w:val="004D24B1"/>
    <w:rsid w:val="004D260C"/>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30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88D"/>
    <w:rsid w:val="004F1BB9"/>
    <w:rsid w:val="004F1DF4"/>
    <w:rsid w:val="004F25C6"/>
    <w:rsid w:val="004F342F"/>
    <w:rsid w:val="004F36D3"/>
    <w:rsid w:val="004F37DA"/>
    <w:rsid w:val="004F3C19"/>
    <w:rsid w:val="004F47D1"/>
    <w:rsid w:val="004F4AB7"/>
    <w:rsid w:val="004F4AD7"/>
    <w:rsid w:val="004F4CF5"/>
    <w:rsid w:val="004F513A"/>
    <w:rsid w:val="004F54B9"/>
    <w:rsid w:val="004F64C2"/>
    <w:rsid w:val="004F65B3"/>
    <w:rsid w:val="004F65EF"/>
    <w:rsid w:val="004F6883"/>
    <w:rsid w:val="004F6A87"/>
    <w:rsid w:val="004F761F"/>
    <w:rsid w:val="00500439"/>
    <w:rsid w:val="00500B4D"/>
    <w:rsid w:val="00500E51"/>
    <w:rsid w:val="005012AD"/>
    <w:rsid w:val="005015E9"/>
    <w:rsid w:val="00501EC9"/>
    <w:rsid w:val="00504866"/>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292"/>
    <w:rsid w:val="00513DFF"/>
    <w:rsid w:val="00513E1D"/>
    <w:rsid w:val="00514717"/>
    <w:rsid w:val="00514AF1"/>
    <w:rsid w:val="005156A6"/>
    <w:rsid w:val="00515CE0"/>
    <w:rsid w:val="005160C5"/>
    <w:rsid w:val="00516138"/>
    <w:rsid w:val="005165FE"/>
    <w:rsid w:val="00516E49"/>
    <w:rsid w:val="00516F73"/>
    <w:rsid w:val="005173CA"/>
    <w:rsid w:val="00517566"/>
    <w:rsid w:val="005175F3"/>
    <w:rsid w:val="005179A6"/>
    <w:rsid w:val="00517DD6"/>
    <w:rsid w:val="00517DD7"/>
    <w:rsid w:val="00517F96"/>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8A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2"/>
    <w:rsid w:val="00550A2F"/>
    <w:rsid w:val="00550AB7"/>
    <w:rsid w:val="00550ADD"/>
    <w:rsid w:val="00551741"/>
    <w:rsid w:val="0055303C"/>
    <w:rsid w:val="00553080"/>
    <w:rsid w:val="00553229"/>
    <w:rsid w:val="00553248"/>
    <w:rsid w:val="0055402E"/>
    <w:rsid w:val="0055404D"/>
    <w:rsid w:val="00554589"/>
    <w:rsid w:val="005545FF"/>
    <w:rsid w:val="00554A7A"/>
    <w:rsid w:val="00554E01"/>
    <w:rsid w:val="00554EC3"/>
    <w:rsid w:val="005557EE"/>
    <w:rsid w:val="00555972"/>
    <w:rsid w:val="00555F61"/>
    <w:rsid w:val="0055635E"/>
    <w:rsid w:val="00556999"/>
    <w:rsid w:val="005606C6"/>
    <w:rsid w:val="00560857"/>
    <w:rsid w:val="00560B51"/>
    <w:rsid w:val="005614EC"/>
    <w:rsid w:val="005614F3"/>
    <w:rsid w:val="00561884"/>
    <w:rsid w:val="00561AF5"/>
    <w:rsid w:val="00562A18"/>
    <w:rsid w:val="00562A2F"/>
    <w:rsid w:val="00562C9C"/>
    <w:rsid w:val="00563C45"/>
    <w:rsid w:val="00563FC3"/>
    <w:rsid w:val="0056404C"/>
    <w:rsid w:val="00564545"/>
    <w:rsid w:val="0056473C"/>
    <w:rsid w:val="00565A89"/>
    <w:rsid w:val="00565F03"/>
    <w:rsid w:val="00566407"/>
    <w:rsid w:val="005664EE"/>
    <w:rsid w:val="005676BC"/>
    <w:rsid w:val="005679F6"/>
    <w:rsid w:val="00567C57"/>
    <w:rsid w:val="0057115B"/>
    <w:rsid w:val="005718A5"/>
    <w:rsid w:val="005720ED"/>
    <w:rsid w:val="005721A7"/>
    <w:rsid w:val="00573440"/>
    <w:rsid w:val="00573B1A"/>
    <w:rsid w:val="00574E5A"/>
    <w:rsid w:val="00575092"/>
    <w:rsid w:val="005751F6"/>
    <w:rsid w:val="00575C40"/>
    <w:rsid w:val="00576E4E"/>
    <w:rsid w:val="005775A7"/>
    <w:rsid w:val="00577645"/>
    <w:rsid w:val="0057771F"/>
    <w:rsid w:val="0057798F"/>
    <w:rsid w:val="00580A2B"/>
    <w:rsid w:val="00580B01"/>
    <w:rsid w:val="00580DAD"/>
    <w:rsid w:val="00581377"/>
    <w:rsid w:val="005823E7"/>
    <w:rsid w:val="00582A13"/>
    <w:rsid w:val="00582F6F"/>
    <w:rsid w:val="00583995"/>
    <w:rsid w:val="00583D6B"/>
    <w:rsid w:val="0058466A"/>
    <w:rsid w:val="00584E86"/>
    <w:rsid w:val="005856A9"/>
    <w:rsid w:val="005858B0"/>
    <w:rsid w:val="005868B6"/>
    <w:rsid w:val="00586AFB"/>
    <w:rsid w:val="00587B29"/>
    <w:rsid w:val="00587B92"/>
    <w:rsid w:val="00587E83"/>
    <w:rsid w:val="00590102"/>
    <w:rsid w:val="005901D4"/>
    <w:rsid w:val="00590874"/>
    <w:rsid w:val="0059097E"/>
    <w:rsid w:val="00590F4E"/>
    <w:rsid w:val="00590FF2"/>
    <w:rsid w:val="0059119F"/>
    <w:rsid w:val="0059175C"/>
    <w:rsid w:val="00591764"/>
    <w:rsid w:val="00591806"/>
    <w:rsid w:val="00592CCD"/>
    <w:rsid w:val="00592E83"/>
    <w:rsid w:val="00593308"/>
    <w:rsid w:val="00593726"/>
    <w:rsid w:val="00593ED7"/>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5E7"/>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1B9"/>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9F3"/>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2E52"/>
    <w:rsid w:val="005D320C"/>
    <w:rsid w:val="005D3703"/>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0ECB"/>
    <w:rsid w:val="005E11B4"/>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834"/>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61"/>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3EA3"/>
    <w:rsid w:val="006241DF"/>
    <w:rsid w:val="0062455D"/>
    <w:rsid w:val="00624A46"/>
    <w:rsid w:val="0062522A"/>
    <w:rsid w:val="006253C0"/>
    <w:rsid w:val="00625B6C"/>
    <w:rsid w:val="00625C6F"/>
    <w:rsid w:val="00625EBC"/>
    <w:rsid w:val="00625F41"/>
    <w:rsid w:val="0062615B"/>
    <w:rsid w:val="006262A5"/>
    <w:rsid w:val="006262A7"/>
    <w:rsid w:val="006262F8"/>
    <w:rsid w:val="00626550"/>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2EFF"/>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30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025"/>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26F2"/>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34B1"/>
    <w:rsid w:val="006A4132"/>
    <w:rsid w:val="006A4CAB"/>
    <w:rsid w:val="006A508F"/>
    <w:rsid w:val="006A53A9"/>
    <w:rsid w:val="006A5558"/>
    <w:rsid w:val="006A5C76"/>
    <w:rsid w:val="006A5CDF"/>
    <w:rsid w:val="006A653F"/>
    <w:rsid w:val="006A6B35"/>
    <w:rsid w:val="006A7472"/>
    <w:rsid w:val="006A747C"/>
    <w:rsid w:val="006A7BD3"/>
    <w:rsid w:val="006B09C2"/>
    <w:rsid w:val="006B0E84"/>
    <w:rsid w:val="006B1970"/>
    <w:rsid w:val="006B1AF0"/>
    <w:rsid w:val="006B1E62"/>
    <w:rsid w:val="006B26B6"/>
    <w:rsid w:val="006B2833"/>
    <w:rsid w:val="006B2AC5"/>
    <w:rsid w:val="006B2C7D"/>
    <w:rsid w:val="006B2F6A"/>
    <w:rsid w:val="006B34B4"/>
    <w:rsid w:val="006B351A"/>
    <w:rsid w:val="006B3C1E"/>
    <w:rsid w:val="006B3E7A"/>
    <w:rsid w:val="006B4641"/>
    <w:rsid w:val="006B5294"/>
    <w:rsid w:val="006B531F"/>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912"/>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1E8"/>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098F"/>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22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415"/>
    <w:rsid w:val="00730B1F"/>
    <w:rsid w:val="00730C26"/>
    <w:rsid w:val="00730D2E"/>
    <w:rsid w:val="00732418"/>
    <w:rsid w:val="00732568"/>
    <w:rsid w:val="00732597"/>
    <w:rsid w:val="007325F5"/>
    <w:rsid w:val="00733552"/>
    <w:rsid w:val="00733CD4"/>
    <w:rsid w:val="0073408B"/>
    <w:rsid w:val="00734531"/>
    <w:rsid w:val="00734821"/>
    <w:rsid w:val="00734ACA"/>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2A06"/>
    <w:rsid w:val="0074315C"/>
    <w:rsid w:val="00743164"/>
    <w:rsid w:val="00743AE0"/>
    <w:rsid w:val="00743D87"/>
    <w:rsid w:val="007440F0"/>
    <w:rsid w:val="0074463F"/>
    <w:rsid w:val="00744D52"/>
    <w:rsid w:val="007460E1"/>
    <w:rsid w:val="007462FD"/>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1E6"/>
    <w:rsid w:val="0077239B"/>
    <w:rsid w:val="0077257E"/>
    <w:rsid w:val="007729C0"/>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2E4"/>
    <w:rsid w:val="007973FD"/>
    <w:rsid w:val="00797A4E"/>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8F9"/>
    <w:rsid w:val="007C4C54"/>
    <w:rsid w:val="007C4D36"/>
    <w:rsid w:val="007C4E0D"/>
    <w:rsid w:val="007C4E5F"/>
    <w:rsid w:val="007C6C7C"/>
    <w:rsid w:val="007C6DD4"/>
    <w:rsid w:val="007C711E"/>
    <w:rsid w:val="007C74BB"/>
    <w:rsid w:val="007C79CD"/>
    <w:rsid w:val="007D0272"/>
    <w:rsid w:val="007D09D3"/>
    <w:rsid w:val="007D0E4A"/>
    <w:rsid w:val="007D26D9"/>
    <w:rsid w:val="007D27DA"/>
    <w:rsid w:val="007D2A4C"/>
    <w:rsid w:val="007D4651"/>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2FE"/>
    <w:rsid w:val="007E26E2"/>
    <w:rsid w:val="007E28C0"/>
    <w:rsid w:val="007E390E"/>
    <w:rsid w:val="007E3FB3"/>
    <w:rsid w:val="007E4038"/>
    <w:rsid w:val="007E43C6"/>
    <w:rsid w:val="007E45B5"/>
    <w:rsid w:val="007E485C"/>
    <w:rsid w:val="007E4AC3"/>
    <w:rsid w:val="007E4B05"/>
    <w:rsid w:val="007E4F11"/>
    <w:rsid w:val="007E55B3"/>
    <w:rsid w:val="007E58BF"/>
    <w:rsid w:val="007E59C4"/>
    <w:rsid w:val="007E5F36"/>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2FAD"/>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2"/>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82B"/>
    <w:rsid w:val="00821B4A"/>
    <w:rsid w:val="00822271"/>
    <w:rsid w:val="00822CF4"/>
    <w:rsid w:val="008238EE"/>
    <w:rsid w:val="00823D93"/>
    <w:rsid w:val="00824DD3"/>
    <w:rsid w:val="00825221"/>
    <w:rsid w:val="00825813"/>
    <w:rsid w:val="00825A95"/>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A81"/>
    <w:rsid w:val="00831B4F"/>
    <w:rsid w:val="00832043"/>
    <w:rsid w:val="00832474"/>
    <w:rsid w:val="00832D86"/>
    <w:rsid w:val="00833C13"/>
    <w:rsid w:val="00833E5A"/>
    <w:rsid w:val="00834103"/>
    <w:rsid w:val="008345BB"/>
    <w:rsid w:val="00834D9D"/>
    <w:rsid w:val="00835871"/>
    <w:rsid w:val="0083692D"/>
    <w:rsid w:val="0083774B"/>
    <w:rsid w:val="008377B0"/>
    <w:rsid w:val="00837D0D"/>
    <w:rsid w:val="008405A7"/>
    <w:rsid w:val="00840B73"/>
    <w:rsid w:val="00840D1C"/>
    <w:rsid w:val="00841620"/>
    <w:rsid w:val="00841B15"/>
    <w:rsid w:val="00841E68"/>
    <w:rsid w:val="00842192"/>
    <w:rsid w:val="00842316"/>
    <w:rsid w:val="0084339F"/>
    <w:rsid w:val="00843966"/>
    <w:rsid w:val="00843AC7"/>
    <w:rsid w:val="0084410B"/>
    <w:rsid w:val="00844647"/>
    <w:rsid w:val="008471B5"/>
    <w:rsid w:val="00847417"/>
    <w:rsid w:val="00847480"/>
    <w:rsid w:val="008474A3"/>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295"/>
    <w:rsid w:val="008578DC"/>
    <w:rsid w:val="00857AA0"/>
    <w:rsid w:val="00857B16"/>
    <w:rsid w:val="00857C64"/>
    <w:rsid w:val="0086026D"/>
    <w:rsid w:val="0086028C"/>
    <w:rsid w:val="00860917"/>
    <w:rsid w:val="008609F4"/>
    <w:rsid w:val="00861495"/>
    <w:rsid w:val="0086159E"/>
    <w:rsid w:val="00861BAB"/>
    <w:rsid w:val="00861E01"/>
    <w:rsid w:val="00862462"/>
    <w:rsid w:val="00862C85"/>
    <w:rsid w:val="008634BD"/>
    <w:rsid w:val="008639D0"/>
    <w:rsid w:val="00864434"/>
    <w:rsid w:val="008658EB"/>
    <w:rsid w:val="00865998"/>
    <w:rsid w:val="00865C7A"/>
    <w:rsid w:val="00865DB1"/>
    <w:rsid w:val="0086708F"/>
    <w:rsid w:val="0086779C"/>
    <w:rsid w:val="00867A18"/>
    <w:rsid w:val="00867A51"/>
    <w:rsid w:val="0087052C"/>
    <w:rsid w:val="0087091E"/>
    <w:rsid w:val="00871E04"/>
    <w:rsid w:val="00871E61"/>
    <w:rsid w:val="00873551"/>
    <w:rsid w:val="008735A4"/>
    <w:rsid w:val="00873B15"/>
    <w:rsid w:val="00873E02"/>
    <w:rsid w:val="00873EDC"/>
    <w:rsid w:val="00873F9C"/>
    <w:rsid w:val="0087409E"/>
    <w:rsid w:val="0087423F"/>
    <w:rsid w:val="00874701"/>
    <w:rsid w:val="00874AC6"/>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AA"/>
    <w:rsid w:val="008854BB"/>
    <w:rsid w:val="008855E8"/>
    <w:rsid w:val="00885623"/>
    <w:rsid w:val="00885A0D"/>
    <w:rsid w:val="00885A0E"/>
    <w:rsid w:val="00886E49"/>
    <w:rsid w:val="00887133"/>
    <w:rsid w:val="0088771F"/>
    <w:rsid w:val="00887E46"/>
    <w:rsid w:val="00890703"/>
    <w:rsid w:val="00890B4B"/>
    <w:rsid w:val="00890C42"/>
    <w:rsid w:val="008910A9"/>
    <w:rsid w:val="00891548"/>
    <w:rsid w:val="00891676"/>
    <w:rsid w:val="00891D08"/>
    <w:rsid w:val="00891E4C"/>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4F15"/>
    <w:rsid w:val="008A5782"/>
    <w:rsid w:val="008A5AD9"/>
    <w:rsid w:val="008A5D90"/>
    <w:rsid w:val="008A5E72"/>
    <w:rsid w:val="008A6736"/>
    <w:rsid w:val="008A780E"/>
    <w:rsid w:val="008A7DBB"/>
    <w:rsid w:val="008B095A"/>
    <w:rsid w:val="008B1664"/>
    <w:rsid w:val="008B1999"/>
    <w:rsid w:val="008B2019"/>
    <w:rsid w:val="008B36DD"/>
    <w:rsid w:val="008B3735"/>
    <w:rsid w:val="008B4002"/>
    <w:rsid w:val="008B4008"/>
    <w:rsid w:val="008B4370"/>
    <w:rsid w:val="008B4411"/>
    <w:rsid w:val="008B46FD"/>
    <w:rsid w:val="008B48B7"/>
    <w:rsid w:val="008B50FB"/>
    <w:rsid w:val="008B52BD"/>
    <w:rsid w:val="008B5E47"/>
    <w:rsid w:val="008B5E91"/>
    <w:rsid w:val="008B64A9"/>
    <w:rsid w:val="008B69A3"/>
    <w:rsid w:val="008B6A64"/>
    <w:rsid w:val="008B6EFF"/>
    <w:rsid w:val="008B7791"/>
    <w:rsid w:val="008B7EEE"/>
    <w:rsid w:val="008C03C1"/>
    <w:rsid w:val="008C03C8"/>
    <w:rsid w:val="008C04AB"/>
    <w:rsid w:val="008C099D"/>
    <w:rsid w:val="008C0EF0"/>
    <w:rsid w:val="008C15DE"/>
    <w:rsid w:val="008C1F7C"/>
    <w:rsid w:val="008C214F"/>
    <w:rsid w:val="008C242C"/>
    <w:rsid w:val="008C2C29"/>
    <w:rsid w:val="008C2E11"/>
    <w:rsid w:val="008C30DE"/>
    <w:rsid w:val="008C3361"/>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2F6E"/>
    <w:rsid w:val="008D3EEF"/>
    <w:rsid w:val="008D50FE"/>
    <w:rsid w:val="008D51A8"/>
    <w:rsid w:val="008D5698"/>
    <w:rsid w:val="008D587B"/>
    <w:rsid w:val="008D5B7E"/>
    <w:rsid w:val="008D5C1E"/>
    <w:rsid w:val="008D5C57"/>
    <w:rsid w:val="008D657E"/>
    <w:rsid w:val="008D6676"/>
    <w:rsid w:val="008D6C7B"/>
    <w:rsid w:val="008D7B8C"/>
    <w:rsid w:val="008D7E13"/>
    <w:rsid w:val="008E0478"/>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2D0E"/>
    <w:rsid w:val="008F3644"/>
    <w:rsid w:val="008F3803"/>
    <w:rsid w:val="008F4A54"/>
    <w:rsid w:val="008F5107"/>
    <w:rsid w:val="008F5721"/>
    <w:rsid w:val="008F5944"/>
    <w:rsid w:val="008F5994"/>
    <w:rsid w:val="008F5CFF"/>
    <w:rsid w:val="008F651B"/>
    <w:rsid w:val="008F67D8"/>
    <w:rsid w:val="008F69A7"/>
    <w:rsid w:val="008F70C4"/>
    <w:rsid w:val="008F7270"/>
    <w:rsid w:val="008F7541"/>
    <w:rsid w:val="008F76BA"/>
    <w:rsid w:val="008F77F9"/>
    <w:rsid w:val="008F7CAE"/>
    <w:rsid w:val="008F7DCF"/>
    <w:rsid w:val="009002B6"/>
    <w:rsid w:val="009005BB"/>
    <w:rsid w:val="009009C5"/>
    <w:rsid w:val="00900E50"/>
    <w:rsid w:val="0090148F"/>
    <w:rsid w:val="00901917"/>
    <w:rsid w:val="00901E6F"/>
    <w:rsid w:val="0090266D"/>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4DF"/>
    <w:rsid w:val="009115DD"/>
    <w:rsid w:val="009116A7"/>
    <w:rsid w:val="00912538"/>
    <w:rsid w:val="00912BCA"/>
    <w:rsid w:val="00912F77"/>
    <w:rsid w:val="00914008"/>
    <w:rsid w:val="009140F9"/>
    <w:rsid w:val="009147CF"/>
    <w:rsid w:val="009148E1"/>
    <w:rsid w:val="00915260"/>
    <w:rsid w:val="00915A31"/>
    <w:rsid w:val="00915A6B"/>
    <w:rsid w:val="00916AE9"/>
    <w:rsid w:val="00916C71"/>
    <w:rsid w:val="00916D14"/>
    <w:rsid w:val="009173EB"/>
    <w:rsid w:val="009177C1"/>
    <w:rsid w:val="00917CAE"/>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6CFD"/>
    <w:rsid w:val="00926E30"/>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C7"/>
    <w:rsid w:val="00933CDA"/>
    <w:rsid w:val="00933FFD"/>
    <w:rsid w:val="00934869"/>
    <w:rsid w:val="00934E1A"/>
    <w:rsid w:val="00935386"/>
    <w:rsid w:val="00936E9A"/>
    <w:rsid w:val="009377A9"/>
    <w:rsid w:val="00940282"/>
    <w:rsid w:val="00940972"/>
    <w:rsid w:val="00940988"/>
    <w:rsid w:val="00940AE2"/>
    <w:rsid w:val="00941828"/>
    <w:rsid w:val="00941858"/>
    <w:rsid w:val="0094233A"/>
    <w:rsid w:val="0094248C"/>
    <w:rsid w:val="009426A8"/>
    <w:rsid w:val="00942992"/>
    <w:rsid w:val="00942D0F"/>
    <w:rsid w:val="00943973"/>
    <w:rsid w:val="00943B4D"/>
    <w:rsid w:val="00943DB6"/>
    <w:rsid w:val="009452E6"/>
    <w:rsid w:val="0094534D"/>
    <w:rsid w:val="0094570E"/>
    <w:rsid w:val="009457A5"/>
    <w:rsid w:val="009458DE"/>
    <w:rsid w:val="00945CA9"/>
    <w:rsid w:val="00945DE4"/>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56"/>
    <w:rsid w:val="00960FB0"/>
    <w:rsid w:val="009617D5"/>
    <w:rsid w:val="00961DC4"/>
    <w:rsid w:val="00961EE9"/>
    <w:rsid w:val="00962603"/>
    <w:rsid w:val="00962BCF"/>
    <w:rsid w:val="00962D62"/>
    <w:rsid w:val="00963AEC"/>
    <w:rsid w:val="00963DEA"/>
    <w:rsid w:val="00963E42"/>
    <w:rsid w:val="00964678"/>
    <w:rsid w:val="00964E15"/>
    <w:rsid w:val="0096560A"/>
    <w:rsid w:val="0096603D"/>
    <w:rsid w:val="0096648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1442"/>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807"/>
    <w:rsid w:val="00996E0A"/>
    <w:rsid w:val="00996E76"/>
    <w:rsid w:val="00997135"/>
    <w:rsid w:val="009975F8"/>
    <w:rsid w:val="009A0B68"/>
    <w:rsid w:val="009A0CC5"/>
    <w:rsid w:val="009A0D09"/>
    <w:rsid w:val="009A1448"/>
    <w:rsid w:val="009A1918"/>
    <w:rsid w:val="009A1CFB"/>
    <w:rsid w:val="009A26E8"/>
    <w:rsid w:val="009A2A24"/>
    <w:rsid w:val="009A2AE0"/>
    <w:rsid w:val="009A2FC9"/>
    <w:rsid w:val="009A35C1"/>
    <w:rsid w:val="009A4295"/>
    <w:rsid w:val="009A460E"/>
    <w:rsid w:val="009A4744"/>
    <w:rsid w:val="009A4919"/>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5661"/>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CFA"/>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607"/>
    <w:rsid w:val="009E6ACC"/>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A4C"/>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19C"/>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E2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5D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4FF2"/>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32"/>
    <w:rsid w:val="00A751D8"/>
    <w:rsid w:val="00A75205"/>
    <w:rsid w:val="00A75327"/>
    <w:rsid w:val="00A75427"/>
    <w:rsid w:val="00A7567C"/>
    <w:rsid w:val="00A758BB"/>
    <w:rsid w:val="00A762E3"/>
    <w:rsid w:val="00A764E9"/>
    <w:rsid w:val="00A76847"/>
    <w:rsid w:val="00A76F34"/>
    <w:rsid w:val="00A76F4C"/>
    <w:rsid w:val="00A770AF"/>
    <w:rsid w:val="00A775E0"/>
    <w:rsid w:val="00A7766E"/>
    <w:rsid w:val="00A77D6F"/>
    <w:rsid w:val="00A77DCE"/>
    <w:rsid w:val="00A800C1"/>
    <w:rsid w:val="00A805B1"/>
    <w:rsid w:val="00A807BF"/>
    <w:rsid w:val="00A80BEB"/>
    <w:rsid w:val="00A81165"/>
    <w:rsid w:val="00A81722"/>
    <w:rsid w:val="00A81F18"/>
    <w:rsid w:val="00A8203D"/>
    <w:rsid w:val="00A83156"/>
    <w:rsid w:val="00A8368D"/>
    <w:rsid w:val="00A83731"/>
    <w:rsid w:val="00A83A92"/>
    <w:rsid w:val="00A84069"/>
    <w:rsid w:val="00A84975"/>
    <w:rsid w:val="00A84A34"/>
    <w:rsid w:val="00A851A4"/>
    <w:rsid w:val="00A852B6"/>
    <w:rsid w:val="00A85644"/>
    <w:rsid w:val="00A85A84"/>
    <w:rsid w:val="00A85D6F"/>
    <w:rsid w:val="00A85F43"/>
    <w:rsid w:val="00A86278"/>
    <w:rsid w:val="00A86646"/>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34CD"/>
    <w:rsid w:val="00A94373"/>
    <w:rsid w:val="00A95F1E"/>
    <w:rsid w:val="00A961C3"/>
    <w:rsid w:val="00A96B00"/>
    <w:rsid w:val="00A96E49"/>
    <w:rsid w:val="00A97205"/>
    <w:rsid w:val="00A9772A"/>
    <w:rsid w:val="00AA1397"/>
    <w:rsid w:val="00AA24CA"/>
    <w:rsid w:val="00AA276B"/>
    <w:rsid w:val="00AA2FDD"/>
    <w:rsid w:val="00AA34F5"/>
    <w:rsid w:val="00AA378E"/>
    <w:rsid w:val="00AA39BC"/>
    <w:rsid w:val="00AA3C9D"/>
    <w:rsid w:val="00AA3F54"/>
    <w:rsid w:val="00AA45B7"/>
    <w:rsid w:val="00AA60F5"/>
    <w:rsid w:val="00AA67EB"/>
    <w:rsid w:val="00AA6A8D"/>
    <w:rsid w:val="00AA6C78"/>
    <w:rsid w:val="00AA70FE"/>
    <w:rsid w:val="00AA719E"/>
    <w:rsid w:val="00AA74E4"/>
    <w:rsid w:val="00AA781C"/>
    <w:rsid w:val="00AB0460"/>
    <w:rsid w:val="00AB08E4"/>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2DE8"/>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54D"/>
    <w:rsid w:val="00AD7724"/>
    <w:rsid w:val="00AD7727"/>
    <w:rsid w:val="00AD7A78"/>
    <w:rsid w:val="00AD7B46"/>
    <w:rsid w:val="00AE0185"/>
    <w:rsid w:val="00AE0330"/>
    <w:rsid w:val="00AE08E9"/>
    <w:rsid w:val="00AE106D"/>
    <w:rsid w:val="00AE1286"/>
    <w:rsid w:val="00AE14D5"/>
    <w:rsid w:val="00AE150D"/>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8A3"/>
    <w:rsid w:val="00AE69EE"/>
    <w:rsid w:val="00AE6A63"/>
    <w:rsid w:val="00AE6C7F"/>
    <w:rsid w:val="00AE72F2"/>
    <w:rsid w:val="00AE7B06"/>
    <w:rsid w:val="00AE7D1F"/>
    <w:rsid w:val="00AE7E87"/>
    <w:rsid w:val="00AE7F4F"/>
    <w:rsid w:val="00AF01E0"/>
    <w:rsid w:val="00AF0D7D"/>
    <w:rsid w:val="00AF1090"/>
    <w:rsid w:val="00AF184C"/>
    <w:rsid w:val="00AF1F8C"/>
    <w:rsid w:val="00AF2209"/>
    <w:rsid w:val="00AF2CEE"/>
    <w:rsid w:val="00AF2D14"/>
    <w:rsid w:val="00AF351A"/>
    <w:rsid w:val="00AF384E"/>
    <w:rsid w:val="00AF3ED6"/>
    <w:rsid w:val="00AF4A00"/>
    <w:rsid w:val="00AF4D32"/>
    <w:rsid w:val="00AF4F4D"/>
    <w:rsid w:val="00AF4F6A"/>
    <w:rsid w:val="00AF5036"/>
    <w:rsid w:val="00AF57A1"/>
    <w:rsid w:val="00AF5A9F"/>
    <w:rsid w:val="00AF61C6"/>
    <w:rsid w:val="00AF6249"/>
    <w:rsid w:val="00AF624B"/>
    <w:rsid w:val="00AF6F28"/>
    <w:rsid w:val="00AF7C65"/>
    <w:rsid w:val="00AF7CC7"/>
    <w:rsid w:val="00AF7EA2"/>
    <w:rsid w:val="00B001AC"/>
    <w:rsid w:val="00B00312"/>
    <w:rsid w:val="00B0049A"/>
    <w:rsid w:val="00B00979"/>
    <w:rsid w:val="00B00B85"/>
    <w:rsid w:val="00B01146"/>
    <w:rsid w:val="00B01152"/>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86D"/>
    <w:rsid w:val="00B05909"/>
    <w:rsid w:val="00B0590C"/>
    <w:rsid w:val="00B067CB"/>
    <w:rsid w:val="00B06C04"/>
    <w:rsid w:val="00B078C9"/>
    <w:rsid w:val="00B10801"/>
    <w:rsid w:val="00B10BB0"/>
    <w:rsid w:val="00B10D89"/>
    <w:rsid w:val="00B1122D"/>
    <w:rsid w:val="00B113C9"/>
    <w:rsid w:val="00B115CE"/>
    <w:rsid w:val="00B1200B"/>
    <w:rsid w:val="00B12BA2"/>
    <w:rsid w:val="00B12D4F"/>
    <w:rsid w:val="00B12ED1"/>
    <w:rsid w:val="00B12F84"/>
    <w:rsid w:val="00B1339C"/>
    <w:rsid w:val="00B13414"/>
    <w:rsid w:val="00B13913"/>
    <w:rsid w:val="00B1396F"/>
    <w:rsid w:val="00B13C1F"/>
    <w:rsid w:val="00B14650"/>
    <w:rsid w:val="00B14D8D"/>
    <w:rsid w:val="00B15496"/>
    <w:rsid w:val="00B165A8"/>
    <w:rsid w:val="00B16935"/>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2A8"/>
    <w:rsid w:val="00B416E6"/>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D70"/>
    <w:rsid w:val="00B60F89"/>
    <w:rsid w:val="00B61310"/>
    <w:rsid w:val="00B61634"/>
    <w:rsid w:val="00B6186A"/>
    <w:rsid w:val="00B61B10"/>
    <w:rsid w:val="00B61B93"/>
    <w:rsid w:val="00B61D3B"/>
    <w:rsid w:val="00B625CC"/>
    <w:rsid w:val="00B6267B"/>
    <w:rsid w:val="00B62B6A"/>
    <w:rsid w:val="00B62E33"/>
    <w:rsid w:val="00B62E9E"/>
    <w:rsid w:val="00B633C1"/>
    <w:rsid w:val="00B63697"/>
    <w:rsid w:val="00B63D12"/>
    <w:rsid w:val="00B64060"/>
    <w:rsid w:val="00B640D7"/>
    <w:rsid w:val="00B644D4"/>
    <w:rsid w:val="00B65390"/>
    <w:rsid w:val="00B653A2"/>
    <w:rsid w:val="00B65586"/>
    <w:rsid w:val="00B65C4E"/>
    <w:rsid w:val="00B66156"/>
    <w:rsid w:val="00B66EE1"/>
    <w:rsid w:val="00B670C9"/>
    <w:rsid w:val="00B671CD"/>
    <w:rsid w:val="00B6766B"/>
    <w:rsid w:val="00B67823"/>
    <w:rsid w:val="00B6789D"/>
    <w:rsid w:val="00B704B5"/>
    <w:rsid w:val="00B70A59"/>
    <w:rsid w:val="00B71D59"/>
    <w:rsid w:val="00B71E7F"/>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011"/>
    <w:rsid w:val="00B900AC"/>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D82"/>
    <w:rsid w:val="00BA7E93"/>
    <w:rsid w:val="00BA7F7D"/>
    <w:rsid w:val="00BB00C0"/>
    <w:rsid w:val="00BB08FF"/>
    <w:rsid w:val="00BB10BD"/>
    <w:rsid w:val="00BB142C"/>
    <w:rsid w:val="00BB1851"/>
    <w:rsid w:val="00BB1CB8"/>
    <w:rsid w:val="00BB26DD"/>
    <w:rsid w:val="00BB273D"/>
    <w:rsid w:val="00BB274B"/>
    <w:rsid w:val="00BB27BD"/>
    <w:rsid w:val="00BB2F19"/>
    <w:rsid w:val="00BB33D9"/>
    <w:rsid w:val="00BB3883"/>
    <w:rsid w:val="00BB3FC1"/>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34B4"/>
    <w:rsid w:val="00BC477A"/>
    <w:rsid w:val="00BC4B59"/>
    <w:rsid w:val="00BC4B65"/>
    <w:rsid w:val="00BC4F1F"/>
    <w:rsid w:val="00BC5098"/>
    <w:rsid w:val="00BC5720"/>
    <w:rsid w:val="00BC58C9"/>
    <w:rsid w:val="00BC615F"/>
    <w:rsid w:val="00BC6B4C"/>
    <w:rsid w:val="00BC7ACE"/>
    <w:rsid w:val="00BC7AD6"/>
    <w:rsid w:val="00BC7AF6"/>
    <w:rsid w:val="00BD001A"/>
    <w:rsid w:val="00BD02D2"/>
    <w:rsid w:val="00BD2954"/>
    <w:rsid w:val="00BD2BEC"/>
    <w:rsid w:val="00BD2BF4"/>
    <w:rsid w:val="00BD2C19"/>
    <w:rsid w:val="00BD2CBA"/>
    <w:rsid w:val="00BD35B1"/>
    <w:rsid w:val="00BD35E0"/>
    <w:rsid w:val="00BD3842"/>
    <w:rsid w:val="00BD3F6B"/>
    <w:rsid w:val="00BD41E4"/>
    <w:rsid w:val="00BD4883"/>
    <w:rsid w:val="00BD48B7"/>
    <w:rsid w:val="00BD4D6E"/>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3FFB"/>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074"/>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679D"/>
    <w:rsid w:val="00C17812"/>
    <w:rsid w:val="00C204B5"/>
    <w:rsid w:val="00C20BB3"/>
    <w:rsid w:val="00C21426"/>
    <w:rsid w:val="00C219D0"/>
    <w:rsid w:val="00C2248D"/>
    <w:rsid w:val="00C22596"/>
    <w:rsid w:val="00C22F16"/>
    <w:rsid w:val="00C23461"/>
    <w:rsid w:val="00C238EE"/>
    <w:rsid w:val="00C23D2F"/>
    <w:rsid w:val="00C23D54"/>
    <w:rsid w:val="00C2432D"/>
    <w:rsid w:val="00C243B6"/>
    <w:rsid w:val="00C24585"/>
    <w:rsid w:val="00C26E36"/>
    <w:rsid w:val="00C27160"/>
    <w:rsid w:val="00C2719B"/>
    <w:rsid w:val="00C27385"/>
    <w:rsid w:val="00C273AB"/>
    <w:rsid w:val="00C27C83"/>
    <w:rsid w:val="00C30464"/>
    <w:rsid w:val="00C30592"/>
    <w:rsid w:val="00C305DF"/>
    <w:rsid w:val="00C3074A"/>
    <w:rsid w:val="00C31FA9"/>
    <w:rsid w:val="00C32086"/>
    <w:rsid w:val="00C323C5"/>
    <w:rsid w:val="00C327BF"/>
    <w:rsid w:val="00C32C24"/>
    <w:rsid w:val="00C32F47"/>
    <w:rsid w:val="00C331E2"/>
    <w:rsid w:val="00C33315"/>
    <w:rsid w:val="00C33AD7"/>
    <w:rsid w:val="00C34419"/>
    <w:rsid w:val="00C34A50"/>
    <w:rsid w:val="00C34E15"/>
    <w:rsid w:val="00C34ECB"/>
    <w:rsid w:val="00C35138"/>
    <w:rsid w:val="00C35486"/>
    <w:rsid w:val="00C3551E"/>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39"/>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C4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0BCB"/>
    <w:rsid w:val="00C70CD5"/>
    <w:rsid w:val="00C7150F"/>
    <w:rsid w:val="00C71C94"/>
    <w:rsid w:val="00C71D99"/>
    <w:rsid w:val="00C722C4"/>
    <w:rsid w:val="00C7263E"/>
    <w:rsid w:val="00C72B70"/>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471"/>
    <w:rsid w:val="00CA558D"/>
    <w:rsid w:val="00CA55CC"/>
    <w:rsid w:val="00CA5A59"/>
    <w:rsid w:val="00CA5C21"/>
    <w:rsid w:val="00CA6778"/>
    <w:rsid w:val="00CA6883"/>
    <w:rsid w:val="00CA68B0"/>
    <w:rsid w:val="00CA73BC"/>
    <w:rsid w:val="00CA7593"/>
    <w:rsid w:val="00CA7D5D"/>
    <w:rsid w:val="00CB0242"/>
    <w:rsid w:val="00CB031B"/>
    <w:rsid w:val="00CB06CA"/>
    <w:rsid w:val="00CB0994"/>
    <w:rsid w:val="00CB0DC7"/>
    <w:rsid w:val="00CB0E1B"/>
    <w:rsid w:val="00CB0F20"/>
    <w:rsid w:val="00CB11C9"/>
    <w:rsid w:val="00CB130D"/>
    <w:rsid w:val="00CB15B0"/>
    <w:rsid w:val="00CB1A01"/>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6FB7"/>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06B"/>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48D"/>
    <w:rsid w:val="00CD75C5"/>
    <w:rsid w:val="00CD7A75"/>
    <w:rsid w:val="00CE09CF"/>
    <w:rsid w:val="00CE0A32"/>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77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398"/>
    <w:rsid w:val="00D0793E"/>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DE1"/>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653"/>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5812"/>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4A36"/>
    <w:rsid w:val="00D64F4F"/>
    <w:rsid w:val="00D6538B"/>
    <w:rsid w:val="00D655FE"/>
    <w:rsid w:val="00D656AA"/>
    <w:rsid w:val="00D65782"/>
    <w:rsid w:val="00D657A7"/>
    <w:rsid w:val="00D6685C"/>
    <w:rsid w:val="00D67420"/>
    <w:rsid w:val="00D67522"/>
    <w:rsid w:val="00D675E2"/>
    <w:rsid w:val="00D676FC"/>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11B"/>
    <w:rsid w:val="00D84A63"/>
    <w:rsid w:val="00D84F4E"/>
    <w:rsid w:val="00D851C4"/>
    <w:rsid w:val="00D852CC"/>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5EE"/>
    <w:rsid w:val="00D966A5"/>
    <w:rsid w:val="00D96965"/>
    <w:rsid w:val="00D969F1"/>
    <w:rsid w:val="00D97145"/>
    <w:rsid w:val="00D975AC"/>
    <w:rsid w:val="00DA004B"/>
    <w:rsid w:val="00DA00F2"/>
    <w:rsid w:val="00DA017F"/>
    <w:rsid w:val="00DA023B"/>
    <w:rsid w:val="00DA0907"/>
    <w:rsid w:val="00DA179D"/>
    <w:rsid w:val="00DA1D27"/>
    <w:rsid w:val="00DA1F6B"/>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4E2"/>
    <w:rsid w:val="00DA6CBB"/>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1D11"/>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2DF3"/>
    <w:rsid w:val="00DC3078"/>
    <w:rsid w:val="00DC3609"/>
    <w:rsid w:val="00DC4180"/>
    <w:rsid w:val="00DC519E"/>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2D"/>
    <w:rsid w:val="00DE375E"/>
    <w:rsid w:val="00DE3976"/>
    <w:rsid w:val="00DE42FD"/>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9FB"/>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116"/>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3FE"/>
    <w:rsid w:val="00E13482"/>
    <w:rsid w:val="00E1381A"/>
    <w:rsid w:val="00E13E62"/>
    <w:rsid w:val="00E14420"/>
    <w:rsid w:val="00E146DA"/>
    <w:rsid w:val="00E14B27"/>
    <w:rsid w:val="00E14D64"/>
    <w:rsid w:val="00E15740"/>
    <w:rsid w:val="00E16043"/>
    <w:rsid w:val="00E16719"/>
    <w:rsid w:val="00E169D3"/>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85F"/>
    <w:rsid w:val="00E309CD"/>
    <w:rsid w:val="00E30BB3"/>
    <w:rsid w:val="00E30EA4"/>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35"/>
    <w:rsid w:val="00E403FD"/>
    <w:rsid w:val="00E40661"/>
    <w:rsid w:val="00E4199B"/>
    <w:rsid w:val="00E4283F"/>
    <w:rsid w:val="00E42B5D"/>
    <w:rsid w:val="00E43B48"/>
    <w:rsid w:val="00E44927"/>
    <w:rsid w:val="00E44A46"/>
    <w:rsid w:val="00E461BB"/>
    <w:rsid w:val="00E4644A"/>
    <w:rsid w:val="00E46474"/>
    <w:rsid w:val="00E47DDF"/>
    <w:rsid w:val="00E47EED"/>
    <w:rsid w:val="00E47F97"/>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4FA0"/>
    <w:rsid w:val="00E5540E"/>
    <w:rsid w:val="00E5550F"/>
    <w:rsid w:val="00E556BD"/>
    <w:rsid w:val="00E557B0"/>
    <w:rsid w:val="00E55C5D"/>
    <w:rsid w:val="00E565C0"/>
    <w:rsid w:val="00E56D17"/>
    <w:rsid w:val="00E5708D"/>
    <w:rsid w:val="00E5712F"/>
    <w:rsid w:val="00E5751C"/>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F14"/>
    <w:rsid w:val="00E64F66"/>
    <w:rsid w:val="00E6546E"/>
    <w:rsid w:val="00E6557F"/>
    <w:rsid w:val="00E65727"/>
    <w:rsid w:val="00E65C4D"/>
    <w:rsid w:val="00E65CED"/>
    <w:rsid w:val="00E65D06"/>
    <w:rsid w:val="00E65E10"/>
    <w:rsid w:val="00E6620E"/>
    <w:rsid w:val="00E6634E"/>
    <w:rsid w:val="00E6657F"/>
    <w:rsid w:val="00E66D5A"/>
    <w:rsid w:val="00E66E91"/>
    <w:rsid w:val="00E673B1"/>
    <w:rsid w:val="00E67759"/>
    <w:rsid w:val="00E677BE"/>
    <w:rsid w:val="00E678EA"/>
    <w:rsid w:val="00E67FE1"/>
    <w:rsid w:val="00E7076D"/>
    <w:rsid w:val="00E70807"/>
    <w:rsid w:val="00E70988"/>
    <w:rsid w:val="00E71346"/>
    <w:rsid w:val="00E7199E"/>
    <w:rsid w:val="00E71E63"/>
    <w:rsid w:val="00E72247"/>
    <w:rsid w:val="00E72815"/>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1FFC"/>
    <w:rsid w:val="00EA20F8"/>
    <w:rsid w:val="00EA2282"/>
    <w:rsid w:val="00EA28B8"/>
    <w:rsid w:val="00EA29BE"/>
    <w:rsid w:val="00EA2A34"/>
    <w:rsid w:val="00EA2B5D"/>
    <w:rsid w:val="00EA2C80"/>
    <w:rsid w:val="00EA3691"/>
    <w:rsid w:val="00EA3CCC"/>
    <w:rsid w:val="00EA4C66"/>
    <w:rsid w:val="00EA4F8F"/>
    <w:rsid w:val="00EA5C9B"/>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29F"/>
    <w:rsid w:val="00ED45FC"/>
    <w:rsid w:val="00ED543B"/>
    <w:rsid w:val="00ED557A"/>
    <w:rsid w:val="00ED5D12"/>
    <w:rsid w:val="00ED6012"/>
    <w:rsid w:val="00ED6118"/>
    <w:rsid w:val="00ED68E8"/>
    <w:rsid w:val="00ED6EA9"/>
    <w:rsid w:val="00ED6EF0"/>
    <w:rsid w:val="00ED7262"/>
    <w:rsid w:val="00EE00A9"/>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0B3"/>
    <w:rsid w:val="00EE7784"/>
    <w:rsid w:val="00EE7858"/>
    <w:rsid w:val="00EE7B7F"/>
    <w:rsid w:val="00EF060F"/>
    <w:rsid w:val="00EF0EE4"/>
    <w:rsid w:val="00EF1951"/>
    <w:rsid w:val="00EF1DBE"/>
    <w:rsid w:val="00EF1DCB"/>
    <w:rsid w:val="00EF1F06"/>
    <w:rsid w:val="00EF1FA8"/>
    <w:rsid w:val="00EF2079"/>
    <w:rsid w:val="00EF2526"/>
    <w:rsid w:val="00EF25C2"/>
    <w:rsid w:val="00EF2CA6"/>
    <w:rsid w:val="00EF3E1F"/>
    <w:rsid w:val="00EF487E"/>
    <w:rsid w:val="00EF53C7"/>
    <w:rsid w:val="00EF5446"/>
    <w:rsid w:val="00EF5E67"/>
    <w:rsid w:val="00EF62A9"/>
    <w:rsid w:val="00EF661A"/>
    <w:rsid w:val="00EF67B6"/>
    <w:rsid w:val="00EF6DB5"/>
    <w:rsid w:val="00EF6EBF"/>
    <w:rsid w:val="00EF6FA7"/>
    <w:rsid w:val="00EF7381"/>
    <w:rsid w:val="00EF75A1"/>
    <w:rsid w:val="00F001CB"/>
    <w:rsid w:val="00F001D4"/>
    <w:rsid w:val="00F00B87"/>
    <w:rsid w:val="00F00BCF"/>
    <w:rsid w:val="00F013F2"/>
    <w:rsid w:val="00F01546"/>
    <w:rsid w:val="00F01FDC"/>
    <w:rsid w:val="00F020E0"/>
    <w:rsid w:val="00F0212C"/>
    <w:rsid w:val="00F021C4"/>
    <w:rsid w:val="00F025AD"/>
    <w:rsid w:val="00F02C06"/>
    <w:rsid w:val="00F02C7E"/>
    <w:rsid w:val="00F02D3C"/>
    <w:rsid w:val="00F03712"/>
    <w:rsid w:val="00F039F1"/>
    <w:rsid w:val="00F03D83"/>
    <w:rsid w:val="00F0599E"/>
    <w:rsid w:val="00F0623C"/>
    <w:rsid w:val="00F06753"/>
    <w:rsid w:val="00F0680C"/>
    <w:rsid w:val="00F068D6"/>
    <w:rsid w:val="00F07261"/>
    <w:rsid w:val="00F072D2"/>
    <w:rsid w:val="00F07DAE"/>
    <w:rsid w:val="00F1061E"/>
    <w:rsid w:val="00F10A2D"/>
    <w:rsid w:val="00F12250"/>
    <w:rsid w:val="00F12610"/>
    <w:rsid w:val="00F12A08"/>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195"/>
    <w:rsid w:val="00F27A40"/>
    <w:rsid w:val="00F305C0"/>
    <w:rsid w:val="00F30B97"/>
    <w:rsid w:val="00F3164A"/>
    <w:rsid w:val="00F31ED3"/>
    <w:rsid w:val="00F3212A"/>
    <w:rsid w:val="00F3217D"/>
    <w:rsid w:val="00F32E47"/>
    <w:rsid w:val="00F332CF"/>
    <w:rsid w:val="00F338AD"/>
    <w:rsid w:val="00F33A01"/>
    <w:rsid w:val="00F33F2A"/>
    <w:rsid w:val="00F34172"/>
    <w:rsid w:val="00F34195"/>
    <w:rsid w:val="00F34388"/>
    <w:rsid w:val="00F349EA"/>
    <w:rsid w:val="00F34F17"/>
    <w:rsid w:val="00F3552B"/>
    <w:rsid w:val="00F3553F"/>
    <w:rsid w:val="00F37124"/>
    <w:rsid w:val="00F37328"/>
    <w:rsid w:val="00F379B8"/>
    <w:rsid w:val="00F379EC"/>
    <w:rsid w:val="00F37D1E"/>
    <w:rsid w:val="00F40EFC"/>
    <w:rsid w:val="00F413D0"/>
    <w:rsid w:val="00F419A2"/>
    <w:rsid w:val="00F4206C"/>
    <w:rsid w:val="00F42A67"/>
    <w:rsid w:val="00F42AD8"/>
    <w:rsid w:val="00F42CB9"/>
    <w:rsid w:val="00F42CE6"/>
    <w:rsid w:val="00F42D64"/>
    <w:rsid w:val="00F42E1F"/>
    <w:rsid w:val="00F43006"/>
    <w:rsid w:val="00F431F9"/>
    <w:rsid w:val="00F43798"/>
    <w:rsid w:val="00F4380B"/>
    <w:rsid w:val="00F4385A"/>
    <w:rsid w:val="00F439FF"/>
    <w:rsid w:val="00F43ABA"/>
    <w:rsid w:val="00F45A73"/>
    <w:rsid w:val="00F45AAC"/>
    <w:rsid w:val="00F45F68"/>
    <w:rsid w:val="00F45FE7"/>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7B7"/>
    <w:rsid w:val="00F66827"/>
    <w:rsid w:val="00F66B41"/>
    <w:rsid w:val="00F66C47"/>
    <w:rsid w:val="00F67912"/>
    <w:rsid w:val="00F67A88"/>
    <w:rsid w:val="00F70234"/>
    <w:rsid w:val="00F70654"/>
    <w:rsid w:val="00F710DC"/>
    <w:rsid w:val="00F7146D"/>
    <w:rsid w:val="00F716E2"/>
    <w:rsid w:val="00F71DC2"/>
    <w:rsid w:val="00F71F1F"/>
    <w:rsid w:val="00F721ED"/>
    <w:rsid w:val="00F721F5"/>
    <w:rsid w:val="00F72523"/>
    <w:rsid w:val="00F75942"/>
    <w:rsid w:val="00F75E44"/>
    <w:rsid w:val="00F760FF"/>
    <w:rsid w:val="00F76193"/>
    <w:rsid w:val="00F765EC"/>
    <w:rsid w:val="00F76813"/>
    <w:rsid w:val="00F76F83"/>
    <w:rsid w:val="00F77122"/>
    <w:rsid w:val="00F771A8"/>
    <w:rsid w:val="00F773BA"/>
    <w:rsid w:val="00F7769B"/>
    <w:rsid w:val="00F77F66"/>
    <w:rsid w:val="00F803DE"/>
    <w:rsid w:val="00F807B8"/>
    <w:rsid w:val="00F80E08"/>
    <w:rsid w:val="00F81208"/>
    <w:rsid w:val="00F8151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657"/>
    <w:rsid w:val="00F968EE"/>
    <w:rsid w:val="00F96C52"/>
    <w:rsid w:val="00F97560"/>
    <w:rsid w:val="00F97885"/>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1B4"/>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5D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3E0B"/>
    <w:rsid w:val="00FD4C1E"/>
    <w:rsid w:val="00FD5AE2"/>
    <w:rsid w:val="00FD5CCF"/>
    <w:rsid w:val="00FD61D5"/>
    <w:rsid w:val="00FD6532"/>
    <w:rsid w:val="00FD69A0"/>
    <w:rsid w:val="00FD6D54"/>
    <w:rsid w:val="00FD6EF3"/>
    <w:rsid w:val="00FD7AC4"/>
    <w:rsid w:val="00FD7D39"/>
    <w:rsid w:val="00FE03BC"/>
    <w:rsid w:val="00FE0E4B"/>
    <w:rsid w:val="00FE18F2"/>
    <w:rsid w:val="00FE1914"/>
    <w:rsid w:val="00FE1DBC"/>
    <w:rsid w:val="00FE1EDE"/>
    <w:rsid w:val="00FE1FD3"/>
    <w:rsid w:val="00FE2474"/>
    <w:rsid w:val="00FE25DA"/>
    <w:rsid w:val="00FE367F"/>
    <w:rsid w:val="00FE3B70"/>
    <w:rsid w:val="00FE3E2D"/>
    <w:rsid w:val="00FE407E"/>
    <w:rsid w:val="00FE4CE4"/>
    <w:rsid w:val="00FE4D03"/>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列表段落,¥¡¡¡¡ì¬º¥¹¥È¶ÎÂä,ÁÐ³ö¶ÎÂä,列表段落1,—ño’i—Ž,¥ê¥¹¥È¶ÎÂä"/>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6"/>
      </w:numPr>
      <w:spacing w:before="0" w:after="0" w:line="240" w:lineRule="exact"/>
      <w:jc w:val="left"/>
    </w:pPr>
  </w:style>
  <w:style w:type="numbering" w:customStyle="1" w:styleId="1">
    <w:name w:val="스타일1"/>
    <w:uiPriority w:val="99"/>
    <w:rsid w:val="00832D86"/>
    <w:pPr>
      <w:numPr>
        <w:numId w:val="5"/>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7"/>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3"/>
    <w:next w:val="a7"/>
    <w:uiPriority w:val="39"/>
    <w:rsid w:val="004024A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39"/>
    <w:rsid w:val="00516F73"/>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3"/>
    <w:next w:val="a7"/>
    <w:uiPriority w:val="59"/>
    <w:rsid w:val="0041700A"/>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3"/>
    <w:next w:val="a7"/>
    <w:uiPriority w:val="59"/>
    <w:qFormat/>
    <w:rsid w:val="00623EA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7742">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3666342">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3799706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7937433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0BD214-288A-490E-9FBD-648D55763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3740</TotalTime>
  <Pages>5</Pages>
  <Words>1654</Words>
  <Characters>9430</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11062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Seunggye Hwang </cp:lastModifiedBy>
  <cp:revision>32</cp:revision>
  <cp:lastPrinted>2016-05-13T07:55:00Z</cp:lastPrinted>
  <dcterms:created xsi:type="dcterms:W3CDTF">2020-10-23T15:40:00Z</dcterms:created>
  <dcterms:modified xsi:type="dcterms:W3CDTF">2021-01-18T13:49:00Z</dcterms:modified>
</cp:coreProperties>
</file>