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EF9D2" w14:textId="4F9C4A4C" w:rsidR="007F0B8E" w:rsidRPr="007F0B8E" w:rsidRDefault="007F0B8E" w:rsidP="007F0B8E">
      <w:pPr>
        <w:tabs>
          <w:tab w:val="center" w:pos="4536"/>
          <w:tab w:val="right" w:pos="8280"/>
          <w:tab w:val="right" w:pos="9639"/>
        </w:tabs>
        <w:ind w:right="2"/>
        <w:rPr>
          <w:rFonts w:ascii="Arial" w:eastAsia="Batang" w:hAnsi="Arial" w:cs="Arial"/>
          <w:b/>
          <w:bCs/>
          <w:lang w:val="en-GB"/>
        </w:rPr>
      </w:pPr>
      <w:bookmarkStart w:id="0" w:name="_GoBack"/>
      <w:bookmarkEnd w:id="0"/>
      <w:r w:rsidRPr="007F0B8E">
        <w:rPr>
          <w:rFonts w:ascii="Arial" w:eastAsia="Batang" w:hAnsi="Arial" w:cs="Arial"/>
          <w:b/>
          <w:bCs/>
          <w:lang w:val="en-GB"/>
        </w:rPr>
        <w:t>3GPP TSG RAN WG1 #104-e</w:t>
      </w:r>
      <w:r w:rsidRPr="007F0B8E">
        <w:rPr>
          <w:rFonts w:ascii="Arial" w:eastAsia="Batang" w:hAnsi="Arial" w:cs="Arial"/>
          <w:b/>
          <w:bCs/>
          <w:lang w:val="en-GB"/>
        </w:rPr>
        <w:tab/>
      </w:r>
      <w:r w:rsidRPr="007F0B8E">
        <w:rPr>
          <w:rFonts w:ascii="Arial" w:eastAsia="Batang" w:hAnsi="Arial" w:cs="Arial"/>
          <w:b/>
          <w:bCs/>
          <w:lang w:val="en-GB"/>
        </w:rPr>
        <w:tab/>
      </w:r>
      <w:r w:rsidRPr="00ED3818">
        <w:rPr>
          <w:rFonts w:ascii="Arial" w:eastAsia="Batang" w:hAnsi="Arial" w:cs="Arial"/>
          <w:b/>
          <w:bCs/>
          <w:lang w:val="en-GB"/>
        </w:rPr>
        <w:t>R1-</w:t>
      </w:r>
      <w:r w:rsidR="00ED3818" w:rsidRPr="00ED3818">
        <w:rPr>
          <w:rFonts w:ascii="Arial" w:eastAsia="Batang" w:hAnsi="Arial" w:cs="Arial"/>
          <w:b/>
          <w:bCs/>
          <w:lang w:val="en-GB"/>
        </w:rPr>
        <w:t>2100788</w:t>
      </w:r>
    </w:p>
    <w:p w14:paraId="42F2C88D" w14:textId="77777777" w:rsidR="007F0B8E" w:rsidRPr="007F0B8E" w:rsidRDefault="007F0B8E" w:rsidP="007F0B8E">
      <w:pPr>
        <w:tabs>
          <w:tab w:val="center" w:pos="4536"/>
          <w:tab w:val="right" w:pos="9072"/>
        </w:tabs>
        <w:rPr>
          <w:rFonts w:ascii="Arial" w:eastAsia="Batang" w:hAnsi="Arial" w:cs="Arial"/>
          <w:b/>
          <w:bCs/>
          <w:lang w:val="en-GB"/>
        </w:rPr>
      </w:pPr>
      <w:r w:rsidRPr="007F0B8E">
        <w:rPr>
          <w:rFonts w:ascii="Arial" w:eastAsia="Batang" w:hAnsi="Arial" w:cs="Arial"/>
          <w:b/>
          <w:bCs/>
          <w:lang w:val="en-GB"/>
        </w:rPr>
        <w:t>e-Meeting, January 25</w:t>
      </w:r>
      <w:r w:rsidRPr="007F0B8E">
        <w:rPr>
          <w:rFonts w:ascii="Arial" w:eastAsia="Batang" w:hAnsi="Arial" w:cs="Arial"/>
          <w:b/>
          <w:bCs/>
          <w:vertAlign w:val="superscript"/>
          <w:lang w:val="en-GB"/>
        </w:rPr>
        <w:t>th</w:t>
      </w:r>
      <w:r w:rsidRPr="007F0B8E">
        <w:rPr>
          <w:rFonts w:ascii="Arial" w:eastAsia="Batang" w:hAnsi="Arial" w:cs="Arial"/>
          <w:b/>
          <w:bCs/>
          <w:lang w:val="en-GB"/>
        </w:rPr>
        <w:t xml:space="preserve"> – February 5</w:t>
      </w:r>
      <w:r w:rsidRPr="007F0B8E">
        <w:rPr>
          <w:rFonts w:ascii="Arial" w:eastAsia="Batang" w:hAnsi="Arial" w:cs="Arial"/>
          <w:b/>
          <w:bCs/>
          <w:vertAlign w:val="superscript"/>
          <w:lang w:val="en-GB"/>
        </w:rPr>
        <w:t>th</w:t>
      </w:r>
      <w:r w:rsidRPr="007F0B8E">
        <w:rPr>
          <w:rFonts w:ascii="Arial" w:eastAsia="Batang" w:hAnsi="Arial" w:cs="Arial"/>
          <w:b/>
          <w:bCs/>
          <w:lang w:val="en-GB"/>
        </w:rPr>
        <w:t>, 2021</w:t>
      </w:r>
    </w:p>
    <w:p w14:paraId="41C9D35F" w14:textId="77777777" w:rsidR="00284961" w:rsidRPr="007F0B8E" w:rsidRDefault="00284961" w:rsidP="00284961">
      <w:pPr>
        <w:pBdr>
          <w:top w:val="single" w:sz="4" w:space="1" w:color="auto"/>
        </w:pBdr>
        <w:spacing w:after="0"/>
        <w:jc w:val="left"/>
        <w:rPr>
          <w:b/>
          <w:kern w:val="2"/>
          <w:lang w:eastAsia="zh-CN"/>
        </w:rPr>
      </w:pPr>
    </w:p>
    <w:p w14:paraId="76BEC91D" w14:textId="2C348CBB"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CA27B1">
        <w:rPr>
          <w:rFonts w:ascii="Arial" w:eastAsia="Batang" w:hAnsi="Arial" w:cs="Arial"/>
          <w:b/>
          <w:bCs/>
          <w:lang w:val="en-GB"/>
        </w:rPr>
        <w:t>8.1.3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4774A48"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E3912">
        <w:rPr>
          <w:rFonts w:ascii="Arial" w:eastAsia="Batang" w:hAnsi="Arial" w:cs="Arial"/>
          <w:b/>
          <w:bCs/>
          <w:lang w:val="en-GB"/>
        </w:rPr>
        <w:t>Consideration</w:t>
      </w:r>
      <w:r w:rsidR="00497BDE">
        <w:rPr>
          <w:rFonts w:ascii="Arial" w:eastAsia="Batang" w:hAnsi="Arial" w:cs="Arial"/>
          <w:b/>
          <w:bCs/>
          <w:lang w:val="en-GB"/>
        </w:rPr>
        <w:t>s</w:t>
      </w:r>
      <w:r w:rsidR="00CE3912">
        <w:rPr>
          <w:rFonts w:ascii="Arial" w:eastAsia="Batang" w:hAnsi="Arial" w:cs="Arial"/>
          <w:b/>
          <w:bCs/>
          <w:lang w:val="en-GB"/>
        </w:rPr>
        <w:t xml:space="preserve"> </w:t>
      </w:r>
      <w:r w:rsidR="0080042B">
        <w:rPr>
          <w:rFonts w:ascii="Arial" w:eastAsia="Batang" w:hAnsi="Arial" w:cs="Arial"/>
          <w:b/>
          <w:bCs/>
          <w:lang w:val="en-GB"/>
        </w:rPr>
        <w:t xml:space="preserve">on </w:t>
      </w:r>
      <w:r w:rsidR="00CA27B1">
        <w:rPr>
          <w:rFonts w:ascii="Arial" w:eastAsia="Batang" w:hAnsi="Arial" w:cs="Arial"/>
          <w:b/>
          <w:bCs/>
          <w:lang w:val="en-GB"/>
        </w:rPr>
        <w:t>SRS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1" w:name="_Ref124589705"/>
      <w:bookmarkStart w:id="2" w:name="_Ref129681862"/>
      <w:r>
        <w:rPr>
          <w:rFonts w:hint="eastAsia"/>
          <w:lang w:eastAsia="zh-CN"/>
        </w:rPr>
        <w:t>Introduction</w:t>
      </w:r>
    </w:p>
    <w:bookmarkEnd w:id="1"/>
    <w:bookmarkEnd w:id="2"/>
    <w:p w14:paraId="701C9EAA" w14:textId="49F6B994" w:rsidR="0080042B" w:rsidRPr="00181A60" w:rsidRDefault="00F37FD8" w:rsidP="0080042B">
      <w:pPr>
        <w:rPr>
          <w:lang w:eastAsia="zh-CN"/>
        </w:rPr>
      </w:pPr>
      <w:r>
        <w:rPr>
          <w:lang w:eastAsia="zh-CN"/>
        </w:rPr>
        <w:t>Diverse aspects of requirements can be figured out during NR implementation</w:t>
      </w:r>
      <w:r w:rsidR="008B63A1" w:rsidRPr="00181A60">
        <w:rPr>
          <w:lang w:eastAsia="zh-CN"/>
        </w:rPr>
        <w:t>.</w:t>
      </w:r>
      <w:r>
        <w:rPr>
          <w:lang w:eastAsia="zh-CN"/>
        </w:rPr>
        <w:t xml:space="preserve"> This contribution mainly discuss the issues concerning SRS enhancement in Rel-17.</w:t>
      </w:r>
      <w:r w:rsidR="0080042B" w:rsidRPr="00181A60">
        <w:rPr>
          <w:rFonts w:hint="eastAsia"/>
          <w:lang w:eastAsia="zh-CN"/>
        </w:rPr>
        <w:t xml:space="preserve"> </w:t>
      </w:r>
    </w:p>
    <w:p w14:paraId="3256E989" w14:textId="16B1110A" w:rsidR="00566857" w:rsidRDefault="00A7476C" w:rsidP="00F1294F">
      <w:pPr>
        <w:pStyle w:val="1"/>
        <w:rPr>
          <w:lang w:eastAsia="zh-CN"/>
        </w:rPr>
      </w:pPr>
      <w:r>
        <w:rPr>
          <w:rFonts w:hint="eastAsia"/>
          <w:lang w:eastAsia="zh-CN"/>
        </w:rPr>
        <w:t xml:space="preserve">Flexible triggering </w:t>
      </w:r>
      <w:r w:rsidR="00F1294F" w:rsidRPr="00F1294F">
        <w:rPr>
          <w:lang w:eastAsia="zh-CN"/>
        </w:rPr>
        <w:t>and DCI overhead reduction</w:t>
      </w:r>
    </w:p>
    <w:tbl>
      <w:tblPr>
        <w:tblStyle w:val="af5"/>
        <w:tblW w:w="0" w:type="auto"/>
        <w:tblLook w:val="04A0" w:firstRow="1" w:lastRow="0" w:firstColumn="1" w:lastColumn="0" w:noHBand="0" w:noVBand="1"/>
      </w:tblPr>
      <w:tblGrid>
        <w:gridCol w:w="8296"/>
      </w:tblGrid>
      <w:tr w:rsidR="00E4081B" w14:paraId="0F2933E0" w14:textId="77777777" w:rsidTr="00E4081B">
        <w:tc>
          <w:tcPr>
            <w:tcW w:w="8296" w:type="dxa"/>
          </w:tcPr>
          <w:p w14:paraId="7874D721" w14:textId="77777777" w:rsidR="00B841D9" w:rsidRDefault="00B841D9" w:rsidP="00B841D9">
            <w:pPr>
              <w:widowControl w:val="0"/>
              <w:rPr>
                <w:rFonts w:eastAsia="微软雅黑"/>
                <w:szCs w:val="20"/>
                <w:highlight w:val="green"/>
              </w:rPr>
            </w:pPr>
            <w:r>
              <w:rPr>
                <w:rFonts w:eastAsia="微软雅黑"/>
                <w:b/>
                <w:szCs w:val="20"/>
                <w:highlight w:val="green"/>
              </w:rPr>
              <w:t>Agreement</w:t>
            </w:r>
          </w:p>
          <w:p w14:paraId="356E0CAB" w14:textId="77777777" w:rsidR="00B841D9" w:rsidRDefault="00B841D9" w:rsidP="00B841D9">
            <w:pPr>
              <w:widowControl w:val="0"/>
              <w:rPr>
                <w:rFonts w:eastAsia="微软雅黑"/>
                <w:szCs w:val="20"/>
              </w:rPr>
            </w:pPr>
            <w:r>
              <w:rPr>
                <w:rFonts w:eastAsia="微软雅黑"/>
                <w:szCs w:val="20"/>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59E8C360" w14:textId="77777777" w:rsidR="00B841D9" w:rsidRDefault="00B841D9" w:rsidP="00B841D9">
            <w:pPr>
              <w:numPr>
                <w:ilvl w:val="0"/>
                <w:numId w:val="49"/>
              </w:numPr>
              <w:autoSpaceDE/>
              <w:autoSpaceDN/>
              <w:adjustRightInd/>
              <w:snapToGrid/>
              <w:spacing w:after="0"/>
              <w:jc w:val="left"/>
              <w:rPr>
                <w:rFonts w:eastAsia="Batang"/>
                <w:lang w:eastAsia="x-none"/>
              </w:rPr>
            </w:pPr>
            <w:r>
              <w:rPr>
                <w:lang w:eastAsia="x-none"/>
              </w:rPr>
              <w:t>Opt. 1: Reference slot is the slot with the triggering DCI.</w:t>
            </w:r>
          </w:p>
          <w:p w14:paraId="519C301C" w14:textId="77777777" w:rsidR="00B841D9" w:rsidRDefault="00B841D9" w:rsidP="00B841D9">
            <w:pPr>
              <w:numPr>
                <w:ilvl w:val="0"/>
                <w:numId w:val="49"/>
              </w:numPr>
              <w:autoSpaceDE/>
              <w:autoSpaceDN/>
              <w:adjustRightInd/>
              <w:snapToGrid/>
              <w:spacing w:after="0"/>
              <w:jc w:val="left"/>
              <w:rPr>
                <w:lang w:eastAsia="x-none"/>
              </w:rPr>
            </w:pPr>
            <w:r>
              <w:rPr>
                <w:lang w:eastAsia="x-none"/>
              </w:rPr>
              <w:t>Opt. 2: Reference slot is the slot indicated by the legacy triggering offset.</w:t>
            </w:r>
          </w:p>
          <w:p w14:paraId="6FEE9423" w14:textId="77777777" w:rsidR="00B841D9" w:rsidRDefault="00B841D9" w:rsidP="00B841D9">
            <w:pPr>
              <w:numPr>
                <w:ilvl w:val="0"/>
                <w:numId w:val="49"/>
              </w:numPr>
              <w:autoSpaceDE/>
              <w:autoSpaceDN/>
              <w:adjustRightInd/>
              <w:snapToGrid/>
              <w:spacing w:after="0"/>
              <w:jc w:val="left"/>
              <w:rPr>
                <w:lang w:eastAsia="x-none"/>
              </w:rPr>
            </w:pPr>
            <w:r>
              <w:rPr>
                <w:lang w:eastAsia="x-none"/>
              </w:rPr>
              <w:t>FFS the detailed definition of “available slot” considering UE processing complexity and timeline to determine available slot, potential co-existence with collision handling, etc., e.g.,</w:t>
            </w:r>
          </w:p>
          <w:p w14:paraId="2EB5E71F" w14:textId="77777777" w:rsidR="00B841D9" w:rsidRDefault="00B841D9" w:rsidP="00B841D9">
            <w:pPr>
              <w:numPr>
                <w:ilvl w:val="1"/>
                <w:numId w:val="49"/>
              </w:numPr>
              <w:autoSpaceDE/>
              <w:autoSpaceDN/>
              <w:adjustRightInd/>
              <w:snapToGrid/>
              <w:spacing w:after="0"/>
              <w:jc w:val="left"/>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13705307" w14:textId="77777777" w:rsidR="00B841D9" w:rsidRDefault="00B841D9" w:rsidP="00B841D9">
            <w:pPr>
              <w:numPr>
                <w:ilvl w:val="0"/>
                <w:numId w:val="49"/>
              </w:numPr>
              <w:autoSpaceDE/>
              <w:autoSpaceDN/>
              <w:adjustRightInd/>
              <w:snapToGrid/>
              <w:spacing w:after="0"/>
              <w:jc w:val="left"/>
              <w:rPr>
                <w:lang w:eastAsia="x-none"/>
              </w:rPr>
            </w:pPr>
            <w:r>
              <w:rPr>
                <w:lang w:eastAsia="x-none"/>
              </w:rPr>
              <w:t>FFS explicit or implicit indication of t</w:t>
            </w:r>
          </w:p>
          <w:p w14:paraId="6F724E0D" w14:textId="4BA943C7" w:rsidR="00C43EFA" w:rsidRPr="00647688" w:rsidRDefault="00B841D9" w:rsidP="00C6748E">
            <w:pPr>
              <w:numPr>
                <w:ilvl w:val="0"/>
                <w:numId w:val="49"/>
              </w:numPr>
              <w:autoSpaceDE/>
              <w:autoSpaceDN/>
              <w:adjustRightInd/>
              <w:snapToGrid/>
              <w:spacing w:after="0"/>
              <w:jc w:val="left"/>
              <w:rPr>
                <w:lang w:eastAsia="zh-CN"/>
              </w:rPr>
            </w:pPr>
            <w:r>
              <w:rPr>
                <w:lang w:eastAsia="x-none"/>
              </w:rPr>
              <w:t>FFS whether updating candidate triggering offsets in MAC CE may be beneficial</w:t>
            </w:r>
          </w:p>
        </w:tc>
      </w:tr>
    </w:tbl>
    <w:p w14:paraId="613D7D6F" w14:textId="3C56B06C" w:rsidR="00357B9A" w:rsidRDefault="008D6A04" w:rsidP="008B3EA7">
      <w:pPr>
        <w:rPr>
          <w:rFonts w:eastAsia="宋体"/>
          <w:kern w:val="2"/>
          <w:sz w:val="21"/>
          <w:szCs w:val="21"/>
          <w:lang w:eastAsia="zh-CN"/>
        </w:rPr>
      </w:pPr>
      <w:r w:rsidRPr="003A79EF">
        <w:rPr>
          <w:rFonts w:eastAsia="宋体"/>
          <w:kern w:val="2"/>
          <w:sz w:val="21"/>
          <w:szCs w:val="21"/>
          <w:lang w:eastAsia="zh-CN"/>
        </w:rPr>
        <w:t xml:space="preserve">In previous release, the slot offset of SRS resource is configured by high layer signaling and one trigger state can </w:t>
      </w:r>
      <w:r w:rsidR="0068257D">
        <w:rPr>
          <w:rFonts w:eastAsia="宋体"/>
          <w:kern w:val="2"/>
          <w:sz w:val="21"/>
          <w:szCs w:val="21"/>
          <w:lang w:eastAsia="zh-CN"/>
        </w:rPr>
        <w:t xml:space="preserve">be </w:t>
      </w:r>
      <w:r w:rsidRPr="003A79EF">
        <w:rPr>
          <w:rFonts w:eastAsia="宋体"/>
          <w:kern w:val="2"/>
          <w:sz w:val="21"/>
          <w:szCs w:val="21"/>
          <w:lang w:eastAsia="zh-CN"/>
        </w:rPr>
        <w:t>associate</w:t>
      </w:r>
      <w:r w:rsidR="0068257D">
        <w:rPr>
          <w:rFonts w:eastAsia="宋体"/>
          <w:kern w:val="2"/>
          <w:sz w:val="21"/>
          <w:szCs w:val="21"/>
          <w:lang w:eastAsia="zh-CN"/>
        </w:rPr>
        <w:t>d with</w:t>
      </w:r>
      <w:r w:rsidRPr="003A79EF">
        <w:rPr>
          <w:rFonts w:eastAsia="宋体"/>
          <w:kern w:val="2"/>
          <w:sz w:val="21"/>
          <w:szCs w:val="21"/>
          <w:lang w:eastAsia="zh-CN"/>
        </w:rPr>
        <w:t xml:space="preserve"> multiple resource set</w:t>
      </w:r>
      <w:r w:rsidR="0042362B">
        <w:rPr>
          <w:rFonts w:eastAsia="宋体"/>
          <w:kern w:val="2"/>
          <w:sz w:val="21"/>
          <w:szCs w:val="21"/>
          <w:lang w:eastAsia="zh-CN"/>
        </w:rPr>
        <w:t>s</w:t>
      </w:r>
      <w:r w:rsidRPr="003A79EF">
        <w:rPr>
          <w:rFonts w:eastAsia="宋体"/>
          <w:kern w:val="2"/>
          <w:sz w:val="21"/>
          <w:szCs w:val="21"/>
          <w:lang w:eastAsia="zh-CN"/>
        </w:rPr>
        <w:t>.</w:t>
      </w:r>
      <w:r w:rsidR="00676800" w:rsidRPr="00676800">
        <w:rPr>
          <w:rFonts w:eastAsia="宋体"/>
          <w:kern w:val="2"/>
          <w:sz w:val="21"/>
          <w:szCs w:val="21"/>
          <w:lang w:eastAsia="zh-CN"/>
        </w:rPr>
        <w:t xml:space="preserve"> </w:t>
      </w:r>
      <w:r w:rsidR="00A42909" w:rsidRPr="00676800">
        <w:rPr>
          <w:rFonts w:eastAsia="宋体"/>
          <w:kern w:val="2"/>
          <w:sz w:val="21"/>
          <w:szCs w:val="21"/>
          <w:lang w:eastAsia="zh-CN"/>
        </w:rPr>
        <w:t>Due</w:t>
      </w:r>
      <w:r w:rsidR="00A42909">
        <w:rPr>
          <w:rFonts w:eastAsia="宋体"/>
          <w:kern w:val="2"/>
          <w:sz w:val="21"/>
          <w:szCs w:val="21"/>
          <w:lang w:eastAsia="zh-CN"/>
        </w:rPr>
        <w:t xml:space="preserve"> to the semi-static</w:t>
      </w:r>
      <w:r w:rsidR="00A42909">
        <w:rPr>
          <w:rFonts w:eastAsia="宋体" w:hint="eastAsia"/>
          <w:kern w:val="2"/>
          <w:sz w:val="21"/>
          <w:szCs w:val="21"/>
          <w:lang w:eastAsia="zh-CN"/>
        </w:rPr>
        <w:t xml:space="preserve"> feature of SRS slot offset values, frequent collision</w:t>
      </w:r>
      <w:r w:rsidR="008C17F2">
        <w:rPr>
          <w:rFonts w:eastAsia="宋体"/>
          <w:kern w:val="2"/>
          <w:sz w:val="21"/>
          <w:szCs w:val="21"/>
          <w:lang w:eastAsia="zh-CN"/>
        </w:rPr>
        <w:t>s</w:t>
      </w:r>
      <w:r w:rsidR="00A42909">
        <w:rPr>
          <w:rFonts w:eastAsia="宋体" w:hint="eastAsia"/>
          <w:kern w:val="2"/>
          <w:sz w:val="21"/>
          <w:szCs w:val="21"/>
          <w:lang w:eastAsia="zh-CN"/>
        </w:rPr>
        <w:t xml:space="preserve"> </w:t>
      </w:r>
      <w:r w:rsidR="00A42909">
        <w:rPr>
          <w:rFonts w:eastAsia="宋体"/>
          <w:kern w:val="2"/>
          <w:sz w:val="21"/>
          <w:szCs w:val="21"/>
          <w:lang w:eastAsia="zh-CN"/>
        </w:rPr>
        <w:t xml:space="preserve">may occur </w:t>
      </w:r>
      <w:r w:rsidR="00A42909">
        <w:rPr>
          <w:rFonts w:eastAsia="宋体" w:hint="eastAsia"/>
          <w:kern w:val="2"/>
          <w:sz w:val="21"/>
          <w:szCs w:val="21"/>
          <w:lang w:eastAsia="zh-CN"/>
        </w:rPr>
        <w:t xml:space="preserve">between SRS </w:t>
      </w:r>
      <w:r w:rsidR="00A42909">
        <w:rPr>
          <w:rFonts w:eastAsia="宋体"/>
          <w:kern w:val="2"/>
          <w:sz w:val="21"/>
          <w:szCs w:val="21"/>
          <w:lang w:eastAsia="zh-CN"/>
        </w:rPr>
        <w:t xml:space="preserve">transmission </w:t>
      </w:r>
      <w:r w:rsidR="00A42909">
        <w:rPr>
          <w:rFonts w:eastAsia="宋体" w:hint="eastAsia"/>
          <w:kern w:val="2"/>
          <w:sz w:val="21"/>
          <w:szCs w:val="21"/>
          <w:lang w:eastAsia="zh-CN"/>
        </w:rPr>
        <w:t xml:space="preserve">and </w:t>
      </w:r>
      <w:r w:rsidR="00A42909">
        <w:rPr>
          <w:rFonts w:eastAsia="宋体"/>
          <w:kern w:val="2"/>
          <w:sz w:val="21"/>
          <w:szCs w:val="21"/>
          <w:lang w:eastAsia="zh-CN"/>
        </w:rPr>
        <w:t>DL symbols. For solving this issue</w:t>
      </w:r>
      <w:r w:rsidR="00357B9A" w:rsidRPr="003A79EF">
        <w:rPr>
          <w:rFonts w:eastAsia="宋体" w:hint="eastAsia"/>
          <w:kern w:val="2"/>
          <w:sz w:val="21"/>
          <w:szCs w:val="21"/>
          <w:lang w:eastAsia="zh-CN"/>
        </w:rPr>
        <w:t xml:space="preserve">, </w:t>
      </w:r>
      <w:r w:rsidR="00B87061" w:rsidRPr="003A79EF">
        <w:rPr>
          <w:rFonts w:eastAsia="宋体"/>
          <w:kern w:val="2"/>
          <w:sz w:val="21"/>
          <w:szCs w:val="21"/>
          <w:lang w:eastAsia="zh-CN"/>
        </w:rPr>
        <w:t>dynamic explicit/implicit signaling of SRS slot offset will surely provide more flexibility.</w:t>
      </w:r>
      <w:r w:rsidR="00CC40D1">
        <w:rPr>
          <w:rFonts w:eastAsia="宋体"/>
          <w:kern w:val="2"/>
          <w:sz w:val="21"/>
          <w:szCs w:val="21"/>
          <w:lang w:eastAsia="zh-CN"/>
        </w:rPr>
        <w:t xml:space="preserve"> </w:t>
      </w:r>
    </w:p>
    <w:p w14:paraId="5ABCF64A" w14:textId="63C7954B" w:rsidR="00EC3C92" w:rsidRDefault="007542AA" w:rsidP="008B3EA7">
      <w:pPr>
        <w:rPr>
          <w:rFonts w:eastAsia="宋体"/>
          <w:kern w:val="2"/>
          <w:sz w:val="21"/>
          <w:szCs w:val="21"/>
          <w:lang w:eastAsia="zh-CN"/>
        </w:rPr>
      </w:pPr>
      <w:r>
        <w:rPr>
          <w:rFonts w:eastAsia="宋体"/>
          <w:kern w:val="2"/>
          <w:sz w:val="21"/>
          <w:szCs w:val="21"/>
          <w:lang w:eastAsia="zh-CN"/>
        </w:rPr>
        <w:t xml:space="preserve">For the </w:t>
      </w:r>
      <w:r w:rsidR="00EC3C92">
        <w:rPr>
          <w:rFonts w:eastAsia="宋体"/>
          <w:kern w:val="2"/>
          <w:sz w:val="21"/>
          <w:szCs w:val="21"/>
          <w:lang w:eastAsia="zh-CN"/>
        </w:rPr>
        <w:t>list</w:t>
      </w:r>
      <w:r w:rsidR="0068257D">
        <w:rPr>
          <w:rFonts w:eastAsia="宋体"/>
          <w:kern w:val="2"/>
          <w:sz w:val="21"/>
          <w:szCs w:val="21"/>
          <w:lang w:eastAsia="zh-CN"/>
        </w:rPr>
        <w:t>ed</w:t>
      </w:r>
      <w:r w:rsidR="00EC3C92">
        <w:rPr>
          <w:rFonts w:eastAsia="宋体"/>
          <w:kern w:val="2"/>
          <w:sz w:val="21"/>
          <w:szCs w:val="21"/>
          <w:lang w:eastAsia="zh-CN"/>
        </w:rPr>
        <w:t xml:space="preserve"> two options above, specification impact of option-1 seems a little larger than option-2. Both options requires new field in DCI, where the legacy indication of SRS slot offset should be omitted in option-1. From our perspective, option-2 seems to be a simple and straightforward solution.</w:t>
      </w:r>
      <w:r w:rsidR="000E3780">
        <w:rPr>
          <w:rFonts w:eastAsia="宋体"/>
          <w:kern w:val="2"/>
          <w:sz w:val="21"/>
          <w:szCs w:val="21"/>
          <w:lang w:eastAsia="zh-CN"/>
        </w:rPr>
        <w:t xml:space="preserve"> However, the benefit of </w:t>
      </w:r>
      <w:r w:rsidR="000E3780" w:rsidRPr="000E3780">
        <w:rPr>
          <w:rFonts w:eastAsia="宋体"/>
          <w:kern w:val="2"/>
          <w:sz w:val="21"/>
          <w:szCs w:val="21"/>
          <w:lang w:eastAsia="zh-CN"/>
        </w:rPr>
        <w:t>updating candidate triggering offsets in MAC CE should be carefully investigated.</w:t>
      </w:r>
      <w:r w:rsidR="000E3780">
        <w:rPr>
          <w:rFonts w:eastAsia="宋体"/>
          <w:kern w:val="2"/>
          <w:sz w:val="21"/>
          <w:szCs w:val="21"/>
          <w:lang w:eastAsia="zh-CN"/>
        </w:rPr>
        <w:t xml:space="preserve"> Unless there is remarkable performance enhancement, otherwise RRC/DCI is sufficient.  </w:t>
      </w:r>
    </w:p>
    <w:p w14:paraId="62E98A69" w14:textId="77777777" w:rsidR="00B5220F" w:rsidRDefault="00B5220F" w:rsidP="00B5220F">
      <w:pPr>
        <w:rPr>
          <w:b/>
          <w:i/>
          <w:sz w:val="21"/>
          <w:szCs w:val="21"/>
          <w:lang w:eastAsia="zh-CN"/>
        </w:rPr>
      </w:pPr>
      <w:r>
        <w:rPr>
          <w:b/>
          <w:i/>
          <w:sz w:val="21"/>
          <w:szCs w:val="21"/>
          <w:lang w:eastAsia="zh-CN"/>
        </w:rPr>
        <w:t>Observation 1</w:t>
      </w:r>
      <w:r w:rsidRPr="003A79EF">
        <w:rPr>
          <w:b/>
          <w:i/>
          <w:sz w:val="21"/>
          <w:szCs w:val="21"/>
          <w:lang w:eastAsia="zh-CN"/>
        </w:rPr>
        <w:t xml:space="preserve">: </w:t>
      </w:r>
      <w:r>
        <w:rPr>
          <w:b/>
          <w:i/>
          <w:sz w:val="21"/>
          <w:szCs w:val="21"/>
          <w:lang w:eastAsia="zh-CN"/>
        </w:rPr>
        <w:t xml:space="preserve">Whether introducing new </w:t>
      </w:r>
      <w:r w:rsidRPr="000E3780">
        <w:rPr>
          <w:b/>
          <w:i/>
          <w:sz w:val="21"/>
          <w:szCs w:val="21"/>
          <w:lang w:eastAsia="zh-CN"/>
        </w:rPr>
        <w:t>MAC CE</w:t>
      </w:r>
      <w:r>
        <w:rPr>
          <w:b/>
          <w:i/>
          <w:sz w:val="21"/>
          <w:szCs w:val="21"/>
          <w:lang w:eastAsia="zh-CN"/>
        </w:rPr>
        <w:t xml:space="preserve"> for </w:t>
      </w:r>
      <w:r w:rsidRPr="000E3780">
        <w:rPr>
          <w:b/>
          <w:i/>
          <w:sz w:val="21"/>
          <w:szCs w:val="21"/>
          <w:lang w:eastAsia="zh-CN"/>
        </w:rPr>
        <w:t>updating candidate triggering offsets</w:t>
      </w:r>
      <w:r>
        <w:rPr>
          <w:b/>
          <w:i/>
          <w:sz w:val="21"/>
          <w:szCs w:val="21"/>
          <w:lang w:eastAsia="zh-CN"/>
        </w:rPr>
        <w:t xml:space="preserve"> depends on the relevant performance enhancement</w:t>
      </w:r>
      <w:r w:rsidRPr="003A79EF">
        <w:rPr>
          <w:b/>
          <w:i/>
          <w:sz w:val="21"/>
          <w:szCs w:val="21"/>
          <w:lang w:eastAsia="zh-CN"/>
        </w:rPr>
        <w:t>.</w:t>
      </w:r>
    </w:p>
    <w:p w14:paraId="1413FE47" w14:textId="07470F47" w:rsidR="00B9539C" w:rsidRDefault="008B3EA7" w:rsidP="008B3EA7">
      <w:pPr>
        <w:rPr>
          <w:b/>
          <w:i/>
          <w:sz w:val="21"/>
          <w:szCs w:val="21"/>
          <w:lang w:eastAsia="zh-CN"/>
        </w:rPr>
      </w:pPr>
      <w:r w:rsidRPr="003A79EF">
        <w:rPr>
          <w:b/>
          <w:i/>
          <w:sz w:val="21"/>
          <w:szCs w:val="21"/>
          <w:lang w:eastAsia="zh-CN"/>
        </w:rPr>
        <w:t xml:space="preserve">Proposal </w:t>
      </w:r>
      <w:r w:rsidR="003A79EF">
        <w:rPr>
          <w:b/>
          <w:i/>
          <w:sz w:val="21"/>
          <w:szCs w:val="21"/>
          <w:lang w:eastAsia="zh-CN"/>
        </w:rPr>
        <w:t>1</w:t>
      </w:r>
      <w:r w:rsidR="00E15E78" w:rsidRPr="003A79EF">
        <w:rPr>
          <w:b/>
          <w:i/>
          <w:sz w:val="21"/>
          <w:szCs w:val="21"/>
          <w:lang w:eastAsia="zh-CN"/>
        </w:rPr>
        <w:t xml:space="preserve">: </w:t>
      </w:r>
      <w:r w:rsidR="00B5220F">
        <w:rPr>
          <w:b/>
          <w:i/>
          <w:sz w:val="21"/>
          <w:szCs w:val="21"/>
          <w:lang w:eastAsia="zh-CN"/>
        </w:rPr>
        <w:t xml:space="preserve">For options for reference slot of </w:t>
      </w:r>
      <w:r w:rsidR="00B5220F" w:rsidRPr="00B5220F">
        <w:rPr>
          <w:b/>
          <w:i/>
          <w:sz w:val="21"/>
          <w:szCs w:val="21"/>
          <w:lang w:eastAsia="zh-CN"/>
        </w:rPr>
        <w:t>aperiodic SRS resource set</w:t>
      </w:r>
      <w:r w:rsidR="00B5220F">
        <w:rPr>
          <w:rFonts w:hint="eastAsia"/>
          <w:b/>
          <w:i/>
          <w:sz w:val="21"/>
          <w:szCs w:val="21"/>
          <w:lang w:eastAsia="zh-CN"/>
        </w:rPr>
        <w:t xml:space="preserve">, </w:t>
      </w:r>
      <w:r w:rsidR="00B5220F">
        <w:rPr>
          <w:b/>
          <w:i/>
          <w:sz w:val="21"/>
          <w:szCs w:val="21"/>
          <w:lang w:eastAsia="zh-CN"/>
        </w:rPr>
        <w:t xml:space="preserve">we </w:t>
      </w:r>
      <w:r w:rsidR="00B5220F">
        <w:rPr>
          <w:rFonts w:hint="eastAsia"/>
          <w:b/>
          <w:i/>
          <w:sz w:val="21"/>
          <w:szCs w:val="21"/>
          <w:lang w:eastAsia="zh-CN"/>
        </w:rPr>
        <w:t>s</w:t>
      </w:r>
      <w:r w:rsidR="002B253A">
        <w:rPr>
          <w:b/>
          <w:i/>
          <w:sz w:val="21"/>
          <w:szCs w:val="21"/>
          <w:lang w:eastAsia="zh-CN"/>
        </w:rPr>
        <w:t>upport</w:t>
      </w:r>
      <w:r w:rsidR="00EC3C92">
        <w:rPr>
          <w:b/>
          <w:i/>
          <w:sz w:val="21"/>
          <w:szCs w:val="21"/>
          <w:lang w:eastAsia="zh-CN"/>
        </w:rPr>
        <w:t xml:space="preserve"> Option 2</w:t>
      </w:r>
      <w:r w:rsidR="0010261A" w:rsidRPr="003A79EF">
        <w:rPr>
          <w:b/>
          <w:i/>
          <w:sz w:val="21"/>
          <w:szCs w:val="21"/>
          <w:lang w:eastAsia="zh-CN"/>
        </w:rPr>
        <w:t>.</w:t>
      </w:r>
    </w:p>
    <w:p w14:paraId="79CD353B" w14:textId="1CA01368" w:rsidR="00E4081B" w:rsidRPr="00B5220F" w:rsidRDefault="00E4081B" w:rsidP="00EB05ED">
      <w:pPr>
        <w:rPr>
          <w:rFonts w:eastAsia="宋体"/>
          <w:sz w:val="21"/>
          <w:szCs w:val="21"/>
          <w:lang w:eastAsia="zh-CN"/>
        </w:rPr>
      </w:pPr>
    </w:p>
    <w:p w14:paraId="3D1E29DC" w14:textId="5B943276" w:rsidR="00E4081B" w:rsidRDefault="008B3EA7" w:rsidP="00E4081B">
      <w:pPr>
        <w:pStyle w:val="1"/>
        <w:rPr>
          <w:lang w:eastAsia="zh-CN"/>
        </w:rPr>
      </w:pPr>
      <w:r>
        <w:rPr>
          <w:rFonts w:hint="eastAsia"/>
          <w:lang w:eastAsia="zh-CN"/>
        </w:rPr>
        <w:lastRenderedPageBreak/>
        <w:t>Increasing Rx number for</w:t>
      </w:r>
      <w:r>
        <w:rPr>
          <w:lang w:eastAsia="zh-CN"/>
        </w:rPr>
        <w:t xml:space="preserve"> antenna switching</w:t>
      </w:r>
    </w:p>
    <w:tbl>
      <w:tblPr>
        <w:tblStyle w:val="af5"/>
        <w:tblW w:w="0" w:type="auto"/>
        <w:tblLook w:val="04A0" w:firstRow="1" w:lastRow="0" w:firstColumn="1" w:lastColumn="0" w:noHBand="0" w:noVBand="1"/>
      </w:tblPr>
      <w:tblGrid>
        <w:gridCol w:w="8296"/>
      </w:tblGrid>
      <w:tr w:rsidR="00E4081B" w14:paraId="2C139A3B" w14:textId="77777777" w:rsidTr="00E4081B">
        <w:tc>
          <w:tcPr>
            <w:tcW w:w="8296" w:type="dxa"/>
          </w:tcPr>
          <w:p w14:paraId="1CE035F9" w14:textId="77777777" w:rsidR="00C43EFA" w:rsidRDefault="00C43EFA" w:rsidP="00C43EFA">
            <w:pPr>
              <w:wordWrap w:val="0"/>
              <w:rPr>
                <w:rFonts w:cs="Times"/>
                <w:b/>
                <w:bCs/>
                <w:szCs w:val="20"/>
                <w:lang w:eastAsia="ko-KR"/>
              </w:rPr>
            </w:pPr>
            <w:r>
              <w:rPr>
                <w:rFonts w:cs="Times"/>
                <w:b/>
                <w:bCs/>
                <w:szCs w:val="20"/>
                <w:highlight w:val="green"/>
              </w:rPr>
              <w:t>Agreement</w:t>
            </w:r>
          </w:p>
          <w:p w14:paraId="1DA70911" w14:textId="68855AF8" w:rsidR="00E4081B" w:rsidRPr="00B841D9" w:rsidRDefault="00B841D9" w:rsidP="00E4081B">
            <w:pPr>
              <w:pStyle w:val="LGTdoc"/>
              <w:spacing w:after="156"/>
              <w:rPr>
                <w:rFonts w:eastAsia="宋体"/>
                <w:sz w:val="21"/>
                <w:szCs w:val="21"/>
                <w:lang w:val="en-US" w:eastAsia="zh-CN"/>
              </w:rPr>
            </w:pPr>
            <w:r w:rsidRPr="00B841D9">
              <w:rPr>
                <w:rFonts w:eastAsia="微软雅黑"/>
                <w:kern w:val="0"/>
                <w:szCs w:val="20"/>
                <w:lang w:val="en-US" w:eastAsia="en-US"/>
              </w:rPr>
              <w:t>For antenna switching up to 8Rx, support SRS resource configurations for {1T6R, 1T8R, 2T6R, 2T8R, [4T6R], 4T8R}.</w:t>
            </w:r>
          </w:p>
        </w:tc>
      </w:tr>
    </w:tbl>
    <w:p w14:paraId="10F4991E" w14:textId="19C916A8" w:rsidR="002012D1" w:rsidRDefault="00AC7BF9" w:rsidP="008B3EA7">
      <w:pPr>
        <w:rPr>
          <w:rFonts w:eastAsia="宋体"/>
          <w:kern w:val="2"/>
          <w:sz w:val="21"/>
          <w:szCs w:val="21"/>
          <w:lang w:eastAsia="zh-CN"/>
        </w:rPr>
      </w:pPr>
      <w:r>
        <w:rPr>
          <w:rFonts w:eastAsia="宋体" w:hint="eastAsia"/>
          <w:kern w:val="2"/>
          <w:sz w:val="21"/>
          <w:szCs w:val="21"/>
          <w:lang w:eastAsia="zh-CN"/>
        </w:rPr>
        <w:t>Taking diverse</w:t>
      </w:r>
      <w:r>
        <w:rPr>
          <w:rFonts w:eastAsia="宋体"/>
          <w:kern w:val="2"/>
          <w:sz w:val="21"/>
          <w:szCs w:val="21"/>
          <w:lang w:eastAsia="zh-CN"/>
        </w:rPr>
        <w:t xml:space="preserve"> </w:t>
      </w:r>
      <w:r w:rsidR="00084DD6">
        <w:rPr>
          <w:rFonts w:eastAsia="宋体"/>
          <w:kern w:val="2"/>
          <w:sz w:val="21"/>
          <w:szCs w:val="21"/>
          <w:lang w:eastAsia="zh-CN"/>
        </w:rPr>
        <w:t>implementation</w:t>
      </w:r>
      <w:r>
        <w:rPr>
          <w:rFonts w:eastAsia="宋体"/>
          <w:kern w:val="2"/>
          <w:sz w:val="21"/>
          <w:szCs w:val="21"/>
          <w:lang w:eastAsia="zh-CN"/>
        </w:rPr>
        <w:t xml:space="preserve"> requirement</w:t>
      </w:r>
      <w:r w:rsidR="00084DD6">
        <w:rPr>
          <w:rFonts w:eastAsia="宋体"/>
          <w:kern w:val="2"/>
          <w:sz w:val="21"/>
          <w:szCs w:val="21"/>
          <w:lang w:eastAsia="zh-CN"/>
        </w:rPr>
        <w:t>s into account</w:t>
      </w:r>
      <w:r>
        <w:rPr>
          <w:rFonts w:eastAsia="宋体"/>
          <w:kern w:val="2"/>
          <w:sz w:val="21"/>
          <w:szCs w:val="21"/>
          <w:lang w:eastAsia="zh-CN"/>
        </w:rPr>
        <w:t>, all</w:t>
      </w:r>
      <w:r>
        <w:rPr>
          <w:rFonts w:eastAsia="宋体" w:hint="eastAsia"/>
          <w:kern w:val="2"/>
          <w:sz w:val="21"/>
          <w:szCs w:val="21"/>
          <w:lang w:eastAsia="zh-CN"/>
        </w:rPr>
        <w:t xml:space="preserve"> combinations</w:t>
      </w:r>
      <w:r>
        <w:rPr>
          <w:rFonts w:eastAsia="宋体"/>
          <w:kern w:val="2"/>
          <w:sz w:val="21"/>
          <w:szCs w:val="21"/>
          <w:lang w:eastAsia="zh-CN"/>
        </w:rPr>
        <w:t xml:space="preserve"> may find their relevant application scenarios. </w:t>
      </w:r>
      <w:r w:rsidR="00867A8B">
        <w:rPr>
          <w:rFonts w:eastAsia="宋体"/>
          <w:kern w:val="2"/>
          <w:sz w:val="21"/>
          <w:szCs w:val="21"/>
          <w:lang w:eastAsia="zh-CN"/>
        </w:rPr>
        <w:t>From that sense</w:t>
      </w:r>
      <w:r w:rsidR="002012D1">
        <w:rPr>
          <w:rFonts w:eastAsia="宋体"/>
          <w:kern w:val="2"/>
          <w:sz w:val="21"/>
          <w:szCs w:val="21"/>
          <w:lang w:eastAsia="zh-CN"/>
        </w:rPr>
        <w:t>, 4T6R</w:t>
      </w:r>
      <w:r w:rsidR="00867A8B">
        <w:rPr>
          <w:rFonts w:eastAsia="宋体"/>
          <w:kern w:val="2"/>
          <w:sz w:val="21"/>
          <w:szCs w:val="21"/>
          <w:lang w:eastAsia="zh-CN"/>
        </w:rPr>
        <w:t xml:space="preserve"> could be meaningful for some kinds of current/future product</w:t>
      </w:r>
      <w:r w:rsidR="002012D1">
        <w:rPr>
          <w:rFonts w:eastAsia="宋体"/>
          <w:kern w:val="2"/>
          <w:sz w:val="21"/>
          <w:szCs w:val="21"/>
          <w:lang w:eastAsia="zh-CN"/>
        </w:rPr>
        <w:t xml:space="preserve">. </w:t>
      </w:r>
      <w:r w:rsidR="00867A8B">
        <w:rPr>
          <w:rFonts w:eastAsia="宋体"/>
          <w:kern w:val="2"/>
          <w:sz w:val="21"/>
          <w:szCs w:val="21"/>
          <w:lang w:eastAsia="zh-CN"/>
        </w:rPr>
        <w:t>Specifically</w:t>
      </w:r>
      <w:r w:rsidR="002012D1">
        <w:rPr>
          <w:rFonts w:eastAsia="宋体"/>
          <w:kern w:val="2"/>
          <w:sz w:val="21"/>
          <w:szCs w:val="21"/>
          <w:lang w:eastAsia="zh-CN"/>
        </w:rPr>
        <w:t>,</w:t>
      </w:r>
      <w:r w:rsidR="00867A8B">
        <w:rPr>
          <w:rFonts w:eastAsia="宋体"/>
          <w:kern w:val="2"/>
          <w:sz w:val="21"/>
          <w:szCs w:val="21"/>
          <w:lang w:eastAsia="zh-CN"/>
        </w:rPr>
        <w:t xml:space="preserve"> </w:t>
      </w:r>
      <w:r w:rsidR="007542AA">
        <w:rPr>
          <w:rFonts w:eastAsia="宋体"/>
          <w:kern w:val="2"/>
          <w:sz w:val="21"/>
          <w:szCs w:val="21"/>
          <w:lang w:eastAsia="zh-CN"/>
        </w:rPr>
        <w:t>as shown in Fig.</w:t>
      </w:r>
      <w:r w:rsidR="008821E2">
        <w:rPr>
          <w:rFonts w:eastAsia="宋体"/>
          <w:kern w:val="2"/>
          <w:sz w:val="21"/>
          <w:szCs w:val="21"/>
          <w:lang w:eastAsia="zh-CN"/>
        </w:rPr>
        <w:t xml:space="preserve">1 </w:t>
      </w:r>
      <w:r w:rsidR="00867A8B">
        <w:rPr>
          <w:rFonts w:eastAsia="宋体"/>
          <w:kern w:val="2"/>
          <w:sz w:val="21"/>
          <w:szCs w:val="21"/>
          <w:lang w:eastAsia="zh-CN"/>
        </w:rPr>
        <w:t>two SRS resources are needed for 4T6R, with 4-port and 2-port, respectively.</w:t>
      </w:r>
      <w:r w:rsidR="002012D1">
        <w:rPr>
          <w:rFonts w:eastAsia="宋体"/>
          <w:kern w:val="2"/>
          <w:sz w:val="21"/>
          <w:szCs w:val="21"/>
          <w:lang w:eastAsia="zh-CN"/>
        </w:rPr>
        <w:t xml:space="preserve"> </w:t>
      </w:r>
    </w:p>
    <w:p w14:paraId="52846048" w14:textId="08281CAF" w:rsidR="003330C6" w:rsidRDefault="00AC7BF9" w:rsidP="008B3EA7">
      <w:pPr>
        <w:rPr>
          <w:rFonts w:eastAsia="宋体"/>
          <w:kern w:val="2"/>
          <w:sz w:val="21"/>
          <w:szCs w:val="21"/>
          <w:lang w:eastAsia="zh-CN"/>
        </w:rPr>
      </w:pPr>
      <w:r>
        <w:rPr>
          <w:rFonts w:eastAsia="宋体"/>
          <w:kern w:val="2"/>
          <w:sz w:val="21"/>
          <w:szCs w:val="21"/>
          <w:lang w:eastAsia="zh-CN"/>
        </w:rPr>
        <w:t>Further, regarding</w:t>
      </w:r>
      <w:r w:rsidR="003330C6">
        <w:rPr>
          <w:rFonts w:eastAsia="宋体" w:hint="eastAsia"/>
          <w:kern w:val="2"/>
          <w:sz w:val="21"/>
          <w:szCs w:val="21"/>
          <w:lang w:eastAsia="zh-CN"/>
        </w:rPr>
        <w:t xml:space="preserve"> all the possible combinations, we list the</w:t>
      </w:r>
      <w:r w:rsidR="00084DD6">
        <w:rPr>
          <w:rFonts w:eastAsia="宋体"/>
          <w:kern w:val="2"/>
          <w:sz w:val="21"/>
          <w:szCs w:val="21"/>
          <w:lang w:eastAsia="zh-CN"/>
        </w:rPr>
        <w:t>ir</w:t>
      </w:r>
      <w:r w:rsidR="003330C6">
        <w:rPr>
          <w:rFonts w:eastAsia="宋体" w:hint="eastAsia"/>
          <w:kern w:val="2"/>
          <w:sz w:val="21"/>
          <w:szCs w:val="21"/>
          <w:lang w:eastAsia="zh-CN"/>
        </w:rPr>
        <w:t xml:space="preserve"> possible resource assignment</w:t>
      </w:r>
      <w:r w:rsidR="00084DD6">
        <w:rPr>
          <w:rFonts w:eastAsia="宋体"/>
          <w:kern w:val="2"/>
          <w:sz w:val="21"/>
          <w:szCs w:val="21"/>
          <w:lang w:eastAsia="zh-CN"/>
        </w:rPr>
        <w:t>s</w:t>
      </w:r>
      <w:r w:rsidR="003330C6">
        <w:rPr>
          <w:rFonts w:eastAsia="宋体" w:hint="eastAsia"/>
          <w:kern w:val="2"/>
          <w:sz w:val="21"/>
          <w:szCs w:val="21"/>
          <w:lang w:eastAsia="zh-CN"/>
        </w:rPr>
        <w:t xml:space="preserve"> in Table-1.</w:t>
      </w:r>
    </w:p>
    <w:tbl>
      <w:tblPr>
        <w:tblStyle w:val="af5"/>
        <w:tblW w:w="0" w:type="auto"/>
        <w:tblLook w:val="04A0" w:firstRow="1" w:lastRow="0" w:firstColumn="1" w:lastColumn="0" w:noHBand="0" w:noVBand="1"/>
      </w:tblPr>
      <w:tblGrid>
        <w:gridCol w:w="2122"/>
        <w:gridCol w:w="6174"/>
      </w:tblGrid>
      <w:tr w:rsidR="00CD01D3" w14:paraId="17BD878E" w14:textId="77777777" w:rsidTr="00BD753F">
        <w:tc>
          <w:tcPr>
            <w:tcW w:w="2122" w:type="dxa"/>
          </w:tcPr>
          <w:p w14:paraId="3539546E" w14:textId="3045C9DE" w:rsidR="00CD01D3" w:rsidRPr="00EB05ED" w:rsidRDefault="00CD01D3" w:rsidP="00EB05ED">
            <w:pPr>
              <w:jc w:val="left"/>
              <w:rPr>
                <w:rFonts w:eastAsia="宋体"/>
                <w:i/>
                <w:kern w:val="2"/>
                <w:sz w:val="21"/>
                <w:szCs w:val="21"/>
                <w:lang w:eastAsia="zh-CN"/>
              </w:rPr>
            </w:pPr>
            <w:r w:rsidRPr="00EB05ED">
              <w:rPr>
                <w:rFonts w:eastAsia="宋体"/>
                <w:i/>
                <w:kern w:val="2"/>
                <w:sz w:val="21"/>
                <w:szCs w:val="21"/>
                <w:lang w:eastAsia="zh-CN"/>
              </w:rPr>
              <w:t>Combinations</w:t>
            </w:r>
          </w:p>
        </w:tc>
        <w:tc>
          <w:tcPr>
            <w:tcW w:w="6174" w:type="dxa"/>
          </w:tcPr>
          <w:p w14:paraId="7368D4ED" w14:textId="72DA002E" w:rsidR="00CD01D3" w:rsidRPr="00EB05ED" w:rsidRDefault="00CD01D3" w:rsidP="00EB05ED">
            <w:pPr>
              <w:jc w:val="left"/>
              <w:rPr>
                <w:rFonts w:eastAsia="宋体"/>
                <w:i/>
                <w:kern w:val="2"/>
                <w:sz w:val="21"/>
                <w:szCs w:val="21"/>
                <w:lang w:eastAsia="zh-CN"/>
              </w:rPr>
            </w:pPr>
            <w:r w:rsidRPr="00EB05ED">
              <w:rPr>
                <w:rFonts w:eastAsia="宋体" w:hint="eastAsia"/>
                <w:i/>
                <w:kern w:val="2"/>
                <w:sz w:val="21"/>
                <w:szCs w:val="21"/>
                <w:lang w:eastAsia="zh-CN"/>
              </w:rPr>
              <w:t>Resource assignment</w:t>
            </w:r>
          </w:p>
        </w:tc>
      </w:tr>
      <w:tr w:rsidR="00CD01D3" w14:paraId="201F54F8" w14:textId="77777777" w:rsidTr="00BD753F">
        <w:tc>
          <w:tcPr>
            <w:tcW w:w="2122" w:type="dxa"/>
          </w:tcPr>
          <w:p w14:paraId="5D060503" w14:textId="3D2F3EC1" w:rsidR="00CD01D3" w:rsidRDefault="00CD01D3" w:rsidP="008B3EA7">
            <w:pPr>
              <w:rPr>
                <w:rFonts w:eastAsia="宋体"/>
                <w:kern w:val="2"/>
                <w:sz w:val="21"/>
                <w:szCs w:val="21"/>
                <w:lang w:eastAsia="zh-CN"/>
              </w:rPr>
            </w:pPr>
            <w:r>
              <w:rPr>
                <w:rFonts w:eastAsia="微软雅黑"/>
                <w:szCs w:val="20"/>
              </w:rPr>
              <w:t>1T6R</w:t>
            </w:r>
          </w:p>
        </w:tc>
        <w:tc>
          <w:tcPr>
            <w:tcW w:w="6174" w:type="dxa"/>
          </w:tcPr>
          <w:p w14:paraId="4AFB274B" w14:textId="754DE7DD" w:rsidR="00CD01D3" w:rsidRDefault="00CD01D3" w:rsidP="008B3EA7">
            <w:pPr>
              <w:rPr>
                <w:rFonts w:eastAsia="宋体"/>
                <w:kern w:val="2"/>
                <w:sz w:val="21"/>
                <w:szCs w:val="21"/>
                <w:lang w:eastAsia="zh-CN"/>
              </w:rPr>
            </w:pPr>
            <w:r>
              <w:rPr>
                <w:rFonts w:eastAsia="宋体" w:hint="eastAsia"/>
                <w:kern w:val="2"/>
                <w:sz w:val="21"/>
                <w:szCs w:val="21"/>
                <w:lang w:eastAsia="zh-CN"/>
              </w:rPr>
              <w:t>3 slots</w:t>
            </w:r>
            <w:r>
              <w:rPr>
                <w:rFonts w:eastAsia="宋体"/>
                <w:kern w:val="2"/>
                <w:sz w:val="21"/>
                <w:szCs w:val="21"/>
                <w:lang w:eastAsia="zh-CN"/>
              </w:rPr>
              <w:t>, each slot has 2 SRS resources/2 slots, each slot has 3 SRS resource</w:t>
            </w:r>
            <w:r w:rsidR="00A42353">
              <w:rPr>
                <w:rFonts w:eastAsia="宋体"/>
                <w:kern w:val="2"/>
                <w:sz w:val="21"/>
                <w:szCs w:val="21"/>
                <w:lang w:eastAsia="zh-CN"/>
              </w:rPr>
              <w:t>/1 slot, 6 SRS resources</w:t>
            </w:r>
          </w:p>
        </w:tc>
      </w:tr>
      <w:tr w:rsidR="00CD01D3" w14:paraId="21ABA934" w14:textId="77777777" w:rsidTr="00BD753F">
        <w:tc>
          <w:tcPr>
            <w:tcW w:w="2122" w:type="dxa"/>
          </w:tcPr>
          <w:p w14:paraId="6D0B7712" w14:textId="623FFF44" w:rsidR="00CD01D3" w:rsidRDefault="00CD01D3" w:rsidP="008B3EA7">
            <w:pPr>
              <w:rPr>
                <w:rFonts w:eastAsia="宋体"/>
                <w:kern w:val="2"/>
                <w:sz w:val="21"/>
                <w:szCs w:val="21"/>
                <w:lang w:eastAsia="zh-CN"/>
              </w:rPr>
            </w:pPr>
            <w:r>
              <w:rPr>
                <w:rFonts w:eastAsia="微软雅黑"/>
                <w:szCs w:val="20"/>
              </w:rPr>
              <w:t>1T8R</w:t>
            </w:r>
          </w:p>
        </w:tc>
        <w:tc>
          <w:tcPr>
            <w:tcW w:w="6174" w:type="dxa"/>
          </w:tcPr>
          <w:p w14:paraId="6BE3EA98" w14:textId="4E2D5557" w:rsidR="00CD01D3" w:rsidRDefault="00CD01D3" w:rsidP="008B3EA7">
            <w:pPr>
              <w:rPr>
                <w:rFonts w:eastAsia="宋体"/>
                <w:kern w:val="2"/>
                <w:sz w:val="21"/>
                <w:szCs w:val="21"/>
                <w:lang w:eastAsia="zh-CN"/>
              </w:rPr>
            </w:pPr>
            <w:r>
              <w:rPr>
                <w:rFonts w:eastAsia="宋体" w:hint="eastAsia"/>
                <w:kern w:val="2"/>
                <w:sz w:val="21"/>
                <w:szCs w:val="21"/>
                <w:lang w:eastAsia="zh-CN"/>
              </w:rPr>
              <w:t>2 slots</w:t>
            </w:r>
            <w:r>
              <w:rPr>
                <w:rFonts w:eastAsia="宋体"/>
                <w:kern w:val="2"/>
                <w:sz w:val="21"/>
                <w:szCs w:val="21"/>
                <w:lang w:eastAsia="zh-CN"/>
              </w:rPr>
              <w:t>, each slot has 4 SRS resources</w:t>
            </w:r>
          </w:p>
        </w:tc>
      </w:tr>
      <w:tr w:rsidR="00CD01D3" w14:paraId="2C003D6A" w14:textId="77777777" w:rsidTr="00BD753F">
        <w:tc>
          <w:tcPr>
            <w:tcW w:w="2122" w:type="dxa"/>
          </w:tcPr>
          <w:p w14:paraId="5186FD97" w14:textId="57AE1EE2" w:rsidR="00CD01D3" w:rsidRDefault="00CD01D3" w:rsidP="008B3EA7">
            <w:pPr>
              <w:rPr>
                <w:rFonts w:eastAsia="宋体"/>
                <w:kern w:val="2"/>
                <w:sz w:val="21"/>
                <w:szCs w:val="21"/>
                <w:lang w:eastAsia="zh-CN"/>
              </w:rPr>
            </w:pPr>
            <w:r>
              <w:rPr>
                <w:rFonts w:eastAsia="微软雅黑"/>
                <w:szCs w:val="20"/>
              </w:rPr>
              <w:t>2T6R</w:t>
            </w:r>
          </w:p>
        </w:tc>
        <w:tc>
          <w:tcPr>
            <w:tcW w:w="6174" w:type="dxa"/>
          </w:tcPr>
          <w:p w14:paraId="42BB718E" w14:textId="2E47B6C5" w:rsidR="00CD01D3" w:rsidRDefault="00CD01D3" w:rsidP="00084DD6">
            <w:pPr>
              <w:rPr>
                <w:rFonts w:eastAsia="宋体"/>
                <w:kern w:val="2"/>
                <w:sz w:val="21"/>
                <w:szCs w:val="21"/>
                <w:lang w:eastAsia="zh-CN"/>
              </w:rPr>
            </w:pPr>
            <w:r>
              <w:rPr>
                <w:rFonts w:eastAsia="宋体" w:hint="eastAsia"/>
                <w:kern w:val="2"/>
                <w:sz w:val="21"/>
                <w:szCs w:val="21"/>
                <w:lang w:eastAsia="zh-CN"/>
              </w:rPr>
              <w:t>2 slots, one slot has 1 SRS resource, the other slot has 2 SRS resource</w:t>
            </w:r>
            <w:r w:rsidR="00084DD6">
              <w:rPr>
                <w:rFonts w:eastAsia="宋体"/>
                <w:kern w:val="2"/>
                <w:sz w:val="21"/>
                <w:szCs w:val="21"/>
                <w:lang w:eastAsia="zh-CN"/>
              </w:rPr>
              <w:t>/1 slot, 3 SRS resources</w:t>
            </w:r>
          </w:p>
        </w:tc>
      </w:tr>
      <w:tr w:rsidR="00CD01D3" w14:paraId="49E8F448" w14:textId="77777777" w:rsidTr="00BD753F">
        <w:tc>
          <w:tcPr>
            <w:tcW w:w="2122" w:type="dxa"/>
          </w:tcPr>
          <w:p w14:paraId="2040C368" w14:textId="259913BC" w:rsidR="00CD01D3" w:rsidRDefault="00CD01D3" w:rsidP="008B3EA7">
            <w:pPr>
              <w:rPr>
                <w:rFonts w:eastAsia="宋体"/>
                <w:kern w:val="2"/>
                <w:sz w:val="21"/>
                <w:szCs w:val="21"/>
                <w:lang w:eastAsia="zh-CN"/>
              </w:rPr>
            </w:pPr>
            <w:r>
              <w:rPr>
                <w:rFonts w:eastAsia="微软雅黑"/>
                <w:szCs w:val="20"/>
              </w:rPr>
              <w:t>2T8R</w:t>
            </w:r>
          </w:p>
        </w:tc>
        <w:tc>
          <w:tcPr>
            <w:tcW w:w="6174" w:type="dxa"/>
          </w:tcPr>
          <w:p w14:paraId="6F953396" w14:textId="128CA35D" w:rsidR="00CD01D3" w:rsidRDefault="00CD01D3" w:rsidP="008B3EA7">
            <w:pPr>
              <w:rPr>
                <w:rFonts w:eastAsia="宋体"/>
                <w:kern w:val="2"/>
                <w:sz w:val="21"/>
                <w:szCs w:val="21"/>
                <w:lang w:eastAsia="zh-CN"/>
              </w:rPr>
            </w:pPr>
            <w:r>
              <w:rPr>
                <w:rFonts w:eastAsia="宋体" w:hint="eastAsia"/>
                <w:kern w:val="2"/>
                <w:sz w:val="21"/>
                <w:szCs w:val="21"/>
                <w:lang w:eastAsia="zh-CN"/>
              </w:rPr>
              <w:t>1 slot,</w:t>
            </w:r>
            <w:r>
              <w:rPr>
                <w:rFonts w:eastAsia="宋体"/>
                <w:kern w:val="2"/>
                <w:sz w:val="21"/>
                <w:szCs w:val="21"/>
                <w:lang w:eastAsia="zh-CN"/>
              </w:rPr>
              <w:t xml:space="preserve"> 4 SRS resource</w:t>
            </w:r>
            <w:r w:rsidR="003641EE">
              <w:rPr>
                <w:rFonts w:eastAsia="宋体"/>
                <w:kern w:val="2"/>
                <w:sz w:val="21"/>
                <w:szCs w:val="21"/>
                <w:lang w:eastAsia="zh-CN"/>
              </w:rPr>
              <w:t>s</w:t>
            </w:r>
          </w:p>
        </w:tc>
      </w:tr>
      <w:tr w:rsidR="00CD01D3" w14:paraId="40673FC8" w14:textId="77777777" w:rsidTr="00BD753F">
        <w:tc>
          <w:tcPr>
            <w:tcW w:w="2122" w:type="dxa"/>
          </w:tcPr>
          <w:p w14:paraId="08F0527D" w14:textId="456348D1" w:rsidR="00CD01D3" w:rsidRDefault="00CD01D3" w:rsidP="008B3EA7">
            <w:pPr>
              <w:rPr>
                <w:rFonts w:eastAsia="宋体"/>
                <w:kern w:val="2"/>
                <w:sz w:val="21"/>
                <w:szCs w:val="21"/>
                <w:lang w:eastAsia="zh-CN"/>
              </w:rPr>
            </w:pPr>
            <w:r>
              <w:rPr>
                <w:rFonts w:eastAsia="微软雅黑"/>
                <w:szCs w:val="20"/>
              </w:rPr>
              <w:t>4T6R</w:t>
            </w:r>
          </w:p>
        </w:tc>
        <w:tc>
          <w:tcPr>
            <w:tcW w:w="6174" w:type="dxa"/>
          </w:tcPr>
          <w:p w14:paraId="06994135" w14:textId="11AAE542" w:rsidR="00CD01D3" w:rsidRDefault="00CD01D3" w:rsidP="008B3EA7">
            <w:pPr>
              <w:rPr>
                <w:rFonts w:eastAsia="宋体"/>
                <w:kern w:val="2"/>
                <w:sz w:val="21"/>
                <w:szCs w:val="21"/>
                <w:lang w:eastAsia="zh-CN"/>
              </w:rPr>
            </w:pPr>
            <w:r>
              <w:rPr>
                <w:rFonts w:eastAsia="宋体" w:hint="eastAsia"/>
                <w:kern w:val="2"/>
                <w:sz w:val="21"/>
                <w:szCs w:val="21"/>
                <w:lang w:eastAsia="zh-CN"/>
              </w:rPr>
              <w:t>1 slot,</w:t>
            </w:r>
            <w:r w:rsidR="003641EE">
              <w:rPr>
                <w:rFonts w:eastAsia="宋体"/>
                <w:kern w:val="2"/>
                <w:sz w:val="21"/>
                <w:szCs w:val="21"/>
                <w:lang w:eastAsia="zh-CN"/>
              </w:rPr>
              <w:t xml:space="preserve"> 2 SRS resources (4 ports</w:t>
            </w:r>
            <w:r w:rsidR="00623FAF">
              <w:rPr>
                <w:rFonts w:eastAsia="宋体"/>
                <w:kern w:val="2"/>
                <w:sz w:val="21"/>
                <w:szCs w:val="21"/>
                <w:lang w:eastAsia="zh-CN"/>
              </w:rPr>
              <w:t xml:space="preserve">, or one </w:t>
            </w:r>
            <w:r w:rsidR="00B04D14">
              <w:rPr>
                <w:rFonts w:eastAsia="宋体"/>
                <w:kern w:val="2"/>
                <w:sz w:val="21"/>
                <w:szCs w:val="21"/>
                <w:lang w:eastAsia="zh-CN"/>
              </w:rPr>
              <w:t>is 4 ports</w:t>
            </w:r>
            <w:r w:rsidR="008162CF">
              <w:rPr>
                <w:rFonts w:eastAsia="宋体"/>
                <w:kern w:val="2"/>
                <w:sz w:val="21"/>
                <w:szCs w:val="21"/>
                <w:lang w:eastAsia="zh-CN"/>
              </w:rPr>
              <w:t>,</w:t>
            </w:r>
            <w:r w:rsidR="00B04D14">
              <w:rPr>
                <w:rFonts w:eastAsia="宋体"/>
                <w:kern w:val="2"/>
                <w:sz w:val="21"/>
                <w:szCs w:val="21"/>
                <w:lang w:eastAsia="zh-CN"/>
              </w:rPr>
              <w:t xml:space="preserve"> the other is 2 ports</w:t>
            </w:r>
            <w:r w:rsidR="003641EE">
              <w:rPr>
                <w:rFonts w:eastAsia="宋体"/>
                <w:kern w:val="2"/>
                <w:sz w:val="21"/>
                <w:szCs w:val="21"/>
                <w:lang w:eastAsia="zh-CN"/>
              </w:rPr>
              <w:t>)</w:t>
            </w:r>
          </w:p>
        </w:tc>
      </w:tr>
      <w:tr w:rsidR="00CD01D3" w14:paraId="5EEC76FB" w14:textId="77777777" w:rsidTr="00BD753F">
        <w:tc>
          <w:tcPr>
            <w:tcW w:w="2122" w:type="dxa"/>
          </w:tcPr>
          <w:p w14:paraId="5406B7F8" w14:textId="415EAE80" w:rsidR="00CD01D3" w:rsidRDefault="00CD01D3" w:rsidP="008B3EA7">
            <w:pPr>
              <w:rPr>
                <w:rFonts w:eastAsia="宋体"/>
                <w:kern w:val="2"/>
                <w:sz w:val="21"/>
                <w:szCs w:val="21"/>
                <w:lang w:eastAsia="zh-CN"/>
              </w:rPr>
            </w:pPr>
            <w:r>
              <w:rPr>
                <w:rFonts w:eastAsia="微软雅黑"/>
                <w:szCs w:val="20"/>
              </w:rPr>
              <w:t>4T8R</w:t>
            </w:r>
          </w:p>
        </w:tc>
        <w:tc>
          <w:tcPr>
            <w:tcW w:w="6174" w:type="dxa"/>
          </w:tcPr>
          <w:p w14:paraId="20CC768B" w14:textId="238A85E1" w:rsidR="00CD01D3" w:rsidRDefault="00CD01D3" w:rsidP="008B3EA7">
            <w:pPr>
              <w:rPr>
                <w:rFonts w:eastAsia="宋体"/>
                <w:kern w:val="2"/>
                <w:sz w:val="21"/>
                <w:szCs w:val="21"/>
                <w:lang w:eastAsia="zh-CN"/>
              </w:rPr>
            </w:pPr>
            <w:r>
              <w:rPr>
                <w:rFonts w:eastAsia="宋体" w:hint="eastAsia"/>
                <w:kern w:val="2"/>
                <w:sz w:val="21"/>
                <w:szCs w:val="21"/>
                <w:lang w:eastAsia="zh-CN"/>
              </w:rPr>
              <w:t>1 slot,</w:t>
            </w:r>
            <w:r w:rsidR="003641EE">
              <w:rPr>
                <w:rFonts w:eastAsia="宋体"/>
                <w:kern w:val="2"/>
                <w:sz w:val="21"/>
                <w:szCs w:val="21"/>
                <w:lang w:eastAsia="zh-CN"/>
              </w:rPr>
              <w:t xml:space="preserve"> 2 SRS resources</w:t>
            </w:r>
          </w:p>
        </w:tc>
      </w:tr>
    </w:tbl>
    <w:p w14:paraId="3C2B92EC" w14:textId="6EB03BE0" w:rsidR="00657098" w:rsidRDefault="00657098" w:rsidP="00657098">
      <w:pPr>
        <w:jc w:val="center"/>
      </w:pPr>
      <w:r w:rsidRPr="00EB05ED">
        <w:rPr>
          <w:rFonts w:eastAsia="宋体"/>
          <w:b/>
          <w:kern w:val="2"/>
          <w:sz w:val="20"/>
          <w:szCs w:val="21"/>
          <w:lang w:eastAsia="zh-CN"/>
        </w:rPr>
        <w:t>Table-1 Resource assignment for all combinations</w:t>
      </w:r>
    </w:p>
    <w:p w14:paraId="4093637E" w14:textId="54F65224" w:rsidR="00657098" w:rsidRDefault="00657098" w:rsidP="00657098">
      <w:pPr>
        <w:jc w:val="center"/>
      </w:pPr>
      <w:r>
        <w:object w:dxaOrig="7515" w:dyaOrig="5926" w14:anchorId="69DD5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35pt;height:143.3pt" o:ole="">
            <v:imagedata r:id="rId8" o:title=""/>
          </v:shape>
          <o:OLEObject Type="Embed" ProgID="Visio.Drawing.15" ShapeID="_x0000_i1025" DrawAspect="Content" ObjectID="_1672494206" r:id="rId9"/>
        </w:object>
      </w:r>
    </w:p>
    <w:p w14:paraId="6D6720C0" w14:textId="1DB989DF" w:rsidR="00657098" w:rsidRPr="008821E2" w:rsidRDefault="00657098" w:rsidP="00657098">
      <w:pPr>
        <w:jc w:val="center"/>
        <w:rPr>
          <w:rFonts w:eastAsia="Batang"/>
          <w:b/>
          <w:kern w:val="2"/>
          <w:szCs w:val="24"/>
          <w:lang w:val="en-GB" w:eastAsia="ko-KR"/>
        </w:rPr>
      </w:pPr>
      <w:r w:rsidRPr="008821E2">
        <w:rPr>
          <w:rFonts w:eastAsia="Batang"/>
          <w:b/>
          <w:kern w:val="2"/>
          <w:szCs w:val="24"/>
          <w:lang w:val="en-GB" w:eastAsia="ko-KR"/>
        </w:rPr>
        <w:t xml:space="preserve">Fig.1 SRS resource configurations for 4T6R </w:t>
      </w:r>
    </w:p>
    <w:p w14:paraId="2A4AC2B9" w14:textId="44565F50" w:rsidR="00506A47" w:rsidRPr="00BD753F" w:rsidRDefault="00D77D49" w:rsidP="008B3EA7">
      <w:pPr>
        <w:rPr>
          <w:b/>
          <w:i/>
          <w:sz w:val="21"/>
          <w:szCs w:val="21"/>
          <w:lang w:eastAsia="zh-CN"/>
        </w:rPr>
      </w:pPr>
      <w:r>
        <w:rPr>
          <w:rFonts w:eastAsia="宋体"/>
          <w:kern w:val="2"/>
          <w:sz w:val="21"/>
          <w:szCs w:val="21"/>
          <w:lang w:eastAsia="zh-CN"/>
        </w:rPr>
        <w:t xml:space="preserve">Besides, during the discussion of Rel-16 TEI session, a UE supporting 1T4R could also support 1T1R, 1T2R and 1T4R. Similar to the TEI </w:t>
      </w:r>
      <w:r w:rsidR="00867EC4">
        <w:rPr>
          <w:rFonts w:eastAsia="宋体"/>
          <w:kern w:val="2"/>
          <w:sz w:val="21"/>
          <w:szCs w:val="21"/>
          <w:lang w:eastAsia="zh-CN"/>
        </w:rPr>
        <w:t>discussion</w:t>
      </w:r>
      <w:r>
        <w:rPr>
          <w:rFonts w:eastAsia="宋体"/>
          <w:kern w:val="2"/>
          <w:sz w:val="21"/>
          <w:szCs w:val="21"/>
          <w:lang w:eastAsia="zh-CN"/>
        </w:rPr>
        <w:t>, a UE support 2T8R may also support 1T4R, 1T2R, 1T1R, etc.</w:t>
      </w:r>
      <w:r w:rsidR="00867EC4">
        <w:rPr>
          <w:rFonts w:eastAsia="宋体"/>
          <w:kern w:val="2"/>
          <w:sz w:val="21"/>
          <w:szCs w:val="21"/>
          <w:lang w:eastAsia="zh-CN"/>
        </w:rPr>
        <w:t xml:space="preserve"> Therefore, new capabilities including </w:t>
      </w:r>
      <w:r w:rsidR="00084DD6">
        <w:rPr>
          <w:rFonts w:eastAsia="宋体"/>
          <w:kern w:val="2"/>
          <w:sz w:val="21"/>
          <w:szCs w:val="21"/>
          <w:lang w:eastAsia="zh-CN"/>
        </w:rPr>
        <w:t>multiple</w:t>
      </w:r>
      <w:r w:rsidR="00867EC4" w:rsidRPr="00BD753F">
        <w:rPr>
          <w:rFonts w:eastAsia="宋体"/>
          <w:kern w:val="2"/>
          <w:sz w:val="21"/>
          <w:szCs w:val="21"/>
          <w:lang w:eastAsia="zh-CN"/>
        </w:rPr>
        <w:t xml:space="preserve"> combinations of xiTyjR should be considered</w:t>
      </w:r>
    </w:p>
    <w:p w14:paraId="708F61B7" w14:textId="5389D524" w:rsidR="0015156F" w:rsidRPr="0015156F" w:rsidRDefault="00AC7BF9" w:rsidP="00D77D49">
      <w:pPr>
        <w:rPr>
          <w:b/>
          <w:i/>
          <w:sz w:val="21"/>
          <w:szCs w:val="21"/>
          <w:lang w:eastAsia="zh-CN"/>
        </w:rPr>
      </w:pPr>
      <w:r>
        <w:rPr>
          <w:b/>
          <w:i/>
          <w:sz w:val="21"/>
          <w:szCs w:val="21"/>
          <w:lang w:eastAsia="zh-CN"/>
        </w:rPr>
        <w:t xml:space="preserve">Proposal </w:t>
      </w:r>
      <w:r w:rsidR="00110FA7">
        <w:rPr>
          <w:b/>
          <w:i/>
          <w:sz w:val="21"/>
          <w:szCs w:val="21"/>
          <w:lang w:eastAsia="zh-CN"/>
        </w:rPr>
        <w:t>2</w:t>
      </w:r>
      <w:r w:rsidRPr="008B3EA7">
        <w:rPr>
          <w:b/>
          <w:i/>
          <w:sz w:val="21"/>
          <w:szCs w:val="21"/>
          <w:lang w:eastAsia="zh-CN"/>
        </w:rPr>
        <w:t>:</w:t>
      </w:r>
      <w:r>
        <w:rPr>
          <w:b/>
          <w:i/>
          <w:sz w:val="21"/>
          <w:szCs w:val="21"/>
          <w:lang w:eastAsia="zh-CN"/>
        </w:rPr>
        <w:t xml:space="preserve"> </w:t>
      </w:r>
      <w:r w:rsidR="00D77D49">
        <w:rPr>
          <w:b/>
          <w:i/>
          <w:sz w:val="21"/>
          <w:szCs w:val="21"/>
          <w:lang w:eastAsia="zh-CN"/>
        </w:rPr>
        <w:t>The r</w:t>
      </w:r>
      <w:r w:rsidR="00D77D49" w:rsidRPr="00D77D49">
        <w:rPr>
          <w:b/>
          <w:i/>
          <w:sz w:val="21"/>
          <w:szCs w:val="21"/>
          <w:lang w:eastAsia="zh-CN"/>
        </w:rPr>
        <w:t>esource assignment for all combinations</w:t>
      </w:r>
      <w:r w:rsidR="00D77D49">
        <w:rPr>
          <w:b/>
          <w:i/>
          <w:sz w:val="21"/>
          <w:szCs w:val="21"/>
          <w:lang w:eastAsia="zh-CN"/>
        </w:rPr>
        <w:t xml:space="preserve"> in </w:t>
      </w:r>
      <w:r w:rsidR="008162CF">
        <w:rPr>
          <w:b/>
          <w:i/>
          <w:sz w:val="21"/>
          <w:szCs w:val="21"/>
          <w:lang w:eastAsia="zh-CN"/>
        </w:rPr>
        <w:t>T</w:t>
      </w:r>
      <w:r w:rsidR="00D77D49">
        <w:rPr>
          <w:b/>
          <w:i/>
          <w:sz w:val="21"/>
          <w:szCs w:val="21"/>
          <w:lang w:eastAsia="zh-CN"/>
        </w:rPr>
        <w:t>able-1 can be supported.</w:t>
      </w:r>
    </w:p>
    <w:p w14:paraId="187672D6" w14:textId="0F4C1F7C" w:rsidR="008B3EA7" w:rsidRPr="008B3EA7" w:rsidRDefault="00612EAB" w:rsidP="008B3EA7">
      <w:pPr>
        <w:rPr>
          <w:b/>
          <w:i/>
          <w:sz w:val="21"/>
          <w:szCs w:val="21"/>
          <w:lang w:eastAsia="zh-CN"/>
        </w:rPr>
      </w:pPr>
      <w:r w:rsidRPr="008B3EA7">
        <w:rPr>
          <w:b/>
          <w:i/>
          <w:sz w:val="21"/>
          <w:szCs w:val="21"/>
          <w:lang w:eastAsia="zh-CN"/>
        </w:rPr>
        <w:t xml:space="preserve">Proposal </w:t>
      </w:r>
      <w:r w:rsidR="00110FA7">
        <w:rPr>
          <w:b/>
          <w:i/>
          <w:sz w:val="21"/>
          <w:szCs w:val="21"/>
          <w:lang w:eastAsia="zh-CN"/>
        </w:rPr>
        <w:t>3</w:t>
      </w:r>
      <w:r w:rsidRPr="008B3EA7">
        <w:rPr>
          <w:b/>
          <w:i/>
          <w:sz w:val="21"/>
          <w:szCs w:val="21"/>
          <w:lang w:eastAsia="zh-CN"/>
        </w:rPr>
        <w:t>:</w:t>
      </w:r>
      <w:r>
        <w:rPr>
          <w:b/>
          <w:i/>
          <w:sz w:val="21"/>
          <w:szCs w:val="21"/>
          <w:lang w:eastAsia="zh-CN"/>
        </w:rPr>
        <w:t xml:space="preserve"> </w:t>
      </w:r>
      <w:r w:rsidR="00D51A3E">
        <w:rPr>
          <w:b/>
          <w:i/>
          <w:sz w:val="21"/>
          <w:szCs w:val="21"/>
          <w:lang w:eastAsia="zh-CN"/>
        </w:rPr>
        <w:t>Combinations of</w:t>
      </w:r>
      <w:r w:rsidR="00084DD6">
        <w:rPr>
          <w:b/>
          <w:i/>
          <w:sz w:val="21"/>
          <w:szCs w:val="21"/>
          <w:lang w:eastAsia="zh-CN"/>
        </w:rPr>
        <w:t xml:space="preserve"> newly introduced</w:t>
      </w:r>
      <w:r w:rsidR="00D51A3E">
        <w:rPr>
          <w:b/>
          <w:i/>
          <w:sz w:val="21"/>
          <w:szCs w:val="21"/>
          <w:lang w:eastAsia="zh-CN"/>
        </w:rPr>
        <w:t xml:space="preserve"> x</w:t>
      </w:r>
      <w:r w:rsidR="00D51A3E" w:rsidRPr="00D51A3E">
        <w:rPr>
          <w:b/>
          <w:i/>
          <w:sz w:val="21"/>
          <w:szCs w:val="21"/>
          <w:vertAlign w:val="subscript"/>
          <w:lang w:eastAsia="zh-CN"/>
        </w:rPr>
        <w:t>i</w:t>
      </w:r>
      <w:r w:rsidR="00D51A3E">
        <w:rPr>
          <w:b/>
          <w:i/>
          <w:sz w:val="21"/>
          <w:szCs w:val="21"/>
          <w:lang w:eastAsia="zh-CN"/>
        </w:rPr>
        <w:t>Ty</w:t>
      </w:r>
      <w:r w:rsidR="00D51A3E" w:rsidRPr="00D51A3E">
        <w:rPr>
          <w:b/>
          <w:i/>
          <w:sz w:val="21"/>
          <w:szCs w:val="21"/>
          <w:vertAlign w:val="subscript"/>
          <w:lang w:eastAsia="zh-CN"/>
        </w:rPr>
        <w:t>j</w:t>
      </w:r>
      <w:r w:rsidR="00D51A3E">
        <w:rPr>
          <w:b/>
          <w:i/>
          <w:sz w:val="21"/>
          <w:szCs w:val="21"/>
          <w:lang w:eastAsia="zh-CN"/>
        </w:rPr>
        <w:t>R</w:t>
      </w:r>
      <w:r w:rsidR="008D176C">
        <w:rPr>
          <w:b/>
          <w:i/>
          <w:sz w:val="21"/>
          <w:szCs w:val="21"/>
          <w:lang w:eastAsia="zh-CN"/>
        </w:rPr>
        <w:t xml:space="preserve"> </w:t>
      </w:r>
      <w:r w:rsidR="001B1975">
        <w:rPr>
          <w:b/>
          <w:i/>
          <w:sz w:val="21"/>
          <w:szCs w:val="21"/>
          <w:lang w:eastAsia="zh-CN"/>
        </w:rPr>
        <w:t>should be considered</w:t>
      </w:r>
      <w:r w:rsidR="00084DD6">
        <w:rPr>
          <w:b/>
          <w:i/>
          <w:sz w:val="21"/>
          <w:szCs w:val="21"/>
          <w:lang w:eastAsia="zh-CN"/>
        </w:rPr>
        <w:t xml:space="preserve"> as new UE capability</w:t>
      </w:r>
      <w:r w:rsidR="001B1975">
        <w:rPr>
          <w:b/>
          <w:i/>
          <w:sz w:val="21"/>
          <w:szCs w:val="21"/>
          <w:lang w:eastAsia="zh-CN"/>
        </w:rPr>
        <w:t>.</w:t>
      </w:r>
    </w:p>
    <w:p w14:paraId="4BD5D0B6" w14:textId="77777777" w:rsidR="00E4081B" w:rsidRPr="000C3E9A" w:rsidRDefault="00E4081B" w:rsidP="009C389B">
      <w:pPr>
        <w:pStyle w:val="LGTdoc"/>
        <w:spacing w:afterLines="0" w:after="120" w:line="240" w:lineRule="auto"/>
        <w:rPr>
          <w:rFonts w:eastAsia="宋体"/>
          <w:kern w:val="0"/>
          <w:sz w:val="21"/>
          <w:szCs w:val="21"/>
          <w:lang w:val="en-US" w:eastAsia="zh-CN"/>
        </w:rPr>
      </w:pPr>
    </w:p>
    <w:p w14:paraId="4938B081" w14:textId="0B6B61AE" w:rsidR="00E4081B" w:rsidRDefault="007D16F7" w:rsidP="00E4081B">
      <w:pPr>
        <w:pStyle w:val="1"/>
        <w:rPr>
          <w:lang w:eastAsia="zh-CN"/>
        </w:rPr>
      </w:pPr>
      <w:r>
        <w:t>E</w:t>
      </w:r>
      <w:r w:rsidRPr="0051690F">
        <w:t xml:space="preserve">nhance SRS </w:t>
      </w:r>
      <w:r>
        <w:t xml:space="preserve">capacity and/or </w:t>
      </w:r>
      <w:r w:rsidRPr="0051690F">
        <w:t>coverage</w:t>
      </w:r>
    </w:p>
    <w:tbl>
      <w:tblPr>
        <w:tblStyle w:val="af5"/>
        <w:tblW w:w="0" w:type="auto"/>
        <w:tblLook w:val="04A0" w:firstRow="1" w:lastRow="0" w:firstColumn="1" w:lastColumn="0" w:noHBand="0" w:noVBand="1"/>
      </w:tblPr>
      <w:tblGrid>
        <w:gridCol w:w="8296"/>
      </w:tblGrid>
      <w:tr w:rsidR="00E4081B" w14:paraId="01A1E1B4" w14:textId="77777777" w:rsidTr="00E4081B">
        <w:tc>
          <w:tcPr>
            <w:tcW w:w="8296" w:type="dxa"/>
          </w:tcPr>
          <w:p w14:paraId="78FBB35D" w14:textId="77777777" w:rsidR="000319BE" w:rsidRDefault="000319BE" w:rsidP="000319BE">
            <w:pPr>
              <w:rPr>
                <w:b/>
                <w:highlight w:val="green"/>
              </w:rPr>
            </w:pPr>
            <w:r>
              <w:rPr>
                <w:b/>
                <w:highlight w:val="green"/>
              </w:rPr>
              <w:t>Agreement</w:t>
            </w:r>
          </w:p>
          <w:p w14:paraId="6B1CF3FD" w14:textId="77777777" w:rsidR="000319BE" w:rsidRDefault="000319BE" w:rsidP="000319BE">
            <w:pPr>
              <w:widowControl w:val="0"/>
              <w:rPr>
                <w:rFonts w:eastAsia="Malgun Gothic"/>
                <w:szCs w:val="20"/>
              </w:rPr>
            </w:pPr>
            <w:r>
              <w:rPr>
                <w:rFonts w:eastAsia="Malgun Gothic"/>
                <w:szCs w:val="20"/>
              </w:rPr>
              <w:t>In Rel-17 SRS coverage and capacity enhancement, support at least one scheme from Class 2 and Class 3, and deprioritize Class 1.</w:t>
            </w:r>
          </w:p>
          <w:p w14:paraId="50C91ED4" w14:textId="77777777" w:rsidR="000319BE" w:rsidRDefault="000319BE" w:rsidP="000319BE">
            <w:pPr>
              <w:numPr>
                <w:ilvl w:val="0"/>
                <w:numId w:val="49"/>
              </w:numPr>
              <w:autoSpaceDE/>
              <w:autoSpaceDN/>
              <w:adjustRightInd/>
              <w:snapToGrid/>
              <w:spacing w:after="0"/>
              <w:jc w:val="left"/>
              <w:rPr>
                <w:rFonts w:eastAsia="Batang"/>
                <w:lang w:eastAsia="x-none"/>
              </w:rPr>
            </w:pPr>
            <w:r>
              <w:rPr>
                <w:lang w:eastAsia="x-none"/>
              </w:rPr>
              <w:lastRenderedPageBreak/>
              <w:t>Note: Extensions of Rel-15/16 frequency hopping are included in Classes 2 and 3, e.g. where UE hops once per symbol within a Rel-17 SRS resource.</w:t>
            </w:r>
          </w:p>
          <w:p w14:paraId="23771C8B" w14:textId="77777777" w:rsidR="000319BE" w:rsidRDefault="000319BE" w:rsidP="000319BE">
            <w:pPr>
              <w:rPr>
                <w:b/>
                <w:bCs/>
                <w:highlight w:val="green"/>
              </w:rPr>
            </w:pPr>
            <w:r>
              <w:rPr>
                <w:b/>
                <w:bCs/>
                <w:highlight w:val="green"/>
              </w:rPr>
              <w:t>Agreement</w:t>
            </w:r>
          </w:p>
          <w:p w14:paraId="2B8ECB0D" w14:textId="77777777" w:rsidR="000319BE" w:rsidRDefault="000319BE" w:rsidP="000319BE">
            <w:pPr>
              <w:widowControl w:val="0"/>
              <w:rPr>
                <w:rFonts w:eastAsia="Malgun Gothic"/>
                <w:iCs/>
                <w:szCs w:val="20"/>
              </w:rPr>
            </w:pPr>
            <w:r>
              <w:rPr>
                <w:rFonts w:eastAsia="Malgun Gothic"/>
                <w:iCs/>
                <w:szCs w:val="20"/>
              </w:rPr>
              <w:t>Candidate schemes for Class 2:</w:t>
            </w:r>
          </w:p>
          <w:p w14:paraId="2010814C" w14:textId="77777777" w:rsidR="000319BE" w:rsidRDefault="000319BE" w:rsidP="000319BE">
            <w:pPr>
              <w:numPr>
                <w:ilvl w:val="0"/>
                <w:numId w:val="49"/>
              </w:numPr>
              <w:autoSpaceDE/>
              <w:autoSpaceDN/>
              <w:adjustRightInd/>
              <w:snapToGrid/>
              <w:spacing w:after="0"/>
              <w:jc w:val="left"/>
              <w:rPr>
                <w:rFonts w:eastAsia="Batang"/>
                <w:iCs/>
                <w:lang w:eastAsia="x-none"/>
              </w:rPr>
            </w:pPr>
            <w:r>
              <w:rPr>
                <w:iCs/>
                <w:lang w:eastAsia="x-none"/>
              </w:rPr>
              <w:t>Scheme 2-0: Increase the number of repetition symbols in one slot</w:t>
            </w:r>
          </w:p>
          <w:p w14:paraId="343D16B4" w14:textId="77777777" w:rsidR="000319BE" w:rsidRDefault="000319BE" w:rsidP="000319BE">
            <w:pPr>
              <w:numPr>
                <w:ilvl w:val="0"/>
                <w:numId w:val="49"/>
              </w:numPr>
              <w:autoSpaceDE/>
              <w:autoSpaceDN/>
              <w:adjustRightInd/>
              <w:snapToGrid/>
              <w:spacing w:after="0"/>
              <w:jc w:val="left"/>
              <w:rPr>
                <w:iCs/>
                <w:lang w:eastAsia="x-none"/>
              </w:rPr>
            </w:pPr>
            <w:r>
              <w:rPr>
                <w:iCs/>
                <w:lang w:eastAsia="x-none"/>
              </w:rPr>
              <w:t>Scheme 2-1: Inter-slot repetition on consecutive symbols or non-consecutive symbols across slots</w:t>
            </w:r>
          </w:p>
          <w:p w14:paraId="269CC5EB" w14:textId="77777777" w:rsidR="000319BE" w:rsidRDefault="000319BE" w:rsidP="000319BE">
            <w:pPr>
              <w:numPr>
                <w:ilvl w:val="0"/>
                <w:numId w:val="49"/>
              </w:numPr>
              <w:autoSpaceDE/>
              <w:autoSpaceDN/>
              <w:adjustRightInd/>
              <w:snapToGrid/>
              <w:spacing w:after="0"/>
              <w:jc w:val="left"/>
              <w:rPr>
                <w:iCs/>
                <w:lang w:eastAsia="x-none"/>
              </w:rPr>
            </w:pPr>
            <w:r>
              <w:rPr>
                <w:iCs/>
                <w:lang w:eastAsia="x-none"/>
              </w:rPr>
              <w:t>Scheme 2-2: Repetition with TD-OCC</w:t>
            </w:r>
          </w:p>
          <w:p w14:paraId="676189A2" w14:textId="77777777" w:rsidR="000319BE" w:rsidRDefault="000319BE" w:rsidP="000319BE">
            <w:pPr>
              <w:numPr>
                <w:ilvl w:val="0"/>
                <w:numId w:val="49"/>
              </w:numPr>
              <w:autoSpaceDE/>
              <w:autoSpaceDN/>
              <w:adjustRightInd/>
              <w:snapToGrid/>
              <w:spacing w:after="0"/>
              <w:jc w:val="left"/>
              <w:rPr>
                <w:iCs/>
                <w:lang w:eastAsia="x-none"/>
              </w:rPr>
            </w:pPr>
            <w:r>
              <w:rPr>
                <w:iCs/>
                <w:lang w:eastAsia="x-none"/>
              </w:rPr>
              <w:t>Scheme 2-3: Repetition with CS hopping</w:t>
            </w:r>
          </w:p>
          <w:p w14:paraId="23E9EDB6" w14:textId="77777777" w:rsidR="000319BE" w:rsidRDefault="000319BE" w:rsidP="000319BE">
            <w:pPr>
              <w:widowControl w:val="0"/>
              <w:rPr>
                <w:rFonts w:eastAsia="Malgun Gothic"/>
                <w:iCs/>
                <w:szCs w:val="20"/>
              </w:rPr>
            </w:pPr>
            <w:r>
              <w:rPr>
                <w:rFonts w:eastAsia="Malgun Gothic"/>
                <w:iCs/>
                <w:szCs w:val="20"/>
              </w:rPr>
              <w:t>Candidate schemes for Class 3:</w:t>
            </w:r>
          </w:p>
          <w:p w14:paraId="60511B22" w14:textId="77777777" w:rsidR="000319BE" w:rsidRDefault="000319BE" w:rsidP="000319BE">
            <w:pPr>
              <w:numPr>
                <w:ilvl w:val="0"/>
                <w:numId w:val="49"/>
              </w:numPr>
              <w:autoSpaceDE/>
              <w:autoSpaceDN/>
              <w:adjustRightInd/>
              <w:snapToGrid/>
              <w:spacing w:after="0"/>
              <w:jc w:val="left"/>
              <w:rPr>
                <w:rFonts w:eastAsia="Batang"/>
                <w:iCs/>
                <w:lang w:eastAsia="x-none"/>
              </w:rPr>
            </w:pPr>
            <w:r>
              <w:rPr>
                <w:iCs/>
                <w:lang w:eastAsia="x-none"/>
              </w:rPr>
              <w:t>Scheme 3-1: RB-level partial frequency sounding</w:t>
            </w:r>
          </w:p>
          <w:p w14:paraId="228AD426" w14:textId="77777777" w:rsidR="000319BE" w:rsidRDefault="000319BE" w:rsidP="000319BE">
            <w:pPr>
              <w:numPr>
                <w:ilvl w:val="0"/>
                <w:numId w:val="49"/>
              </w:numPr>
              <w:autoSpaceDE/>
              <w:autoSpaceDN/>
              <w:adjustRightInd/>
              <w:snapToGrid/>
              <w:spacing w:after="0"/>
              <w:jc w:val="left"/>
              <w:rPr>
                <w:iCs/>
                <w:lang w:eastAsia="x-none"/>
              </w:rPr>
            </w:pPr>
            <w:r>
              <w:rPr>
                <w:iCs/>
                <w:lang w:eastAsia="x-none"/>
              </w:rPr>
              <w:t>Scheme 3-2: Subcarrier-level partial frequency sounding</w:t>
            </w:r>
          </w:p>
          <w:p w14:paraId="42F985C1" w14:textId="77777777" w:rsidR="000319BE" w:rsidRDefault="000319BE" w:rsidP="000319BE">
            <w:pPr>
              <w:numPr>
                <w:ilvl w:val="0"/>
                <w:numId w:val="49"/>
              </w:numPr>
              <w:autoSpaceDE/>
              <w:autoSpaceDN/>
              <w:adjustRightInd/>
              <w:snapToGrid/>
              <w:spacing w:after="0"/>
              <w:jc w:val="left"/>
              <w:rPr>
                <w:lang w:eastAsia="x-none"/>
              </w:rPr>
            </w:pPr>
            <w:r>
              <w:rPr>
                <w:lang w:eastAsia="x-none"/>
              </w:rPr>
              <w:t>Scheme 3-3: Subband-level partial frequency sounding</w:t>
            </w:r>
          </w:p>
          <w:p w14:paraId="798D0FAE" w14:textId="77777777" w:rsidR="000319BE" w:rsidRDefault="000319BE" w:rsidP="000319BE">
            <w:pPr>
              <w:numPr>
                <w:ilvl w:val="0"/>
                <w:numId w:val="49"/>
              </w:numPr>
              <w:autoSpaceDE/>
              <w:autoSpaceDN/>
              <w:adjustRightInd/>
              <w:snapToGrid/>
              <w:spacing w:after="0"/>
              <w:jc w:val="left"/>
              <w:rPr>
                <w:lang w:eastAsia="x-none"/>
              </w:rPr>
            </w:pPr>
            <w:r>
              <w:rPr>
                <w:lang w:eastAsia="x-none"/>
              </w:rPr>
              <w:t>Scheme 3-4: Partial-frequency sounding schemes assisted with CSI-RS, where SRS is transmitted in a subset of RBs of the original SRS frequency resource</w:t>
            </w:r>
          </w:p>
          <w:p w14:paraId="339F8CDC" w14:textId="77777777" w:rsidR="000319BE" w:rsidRDefault="000319BE" w:rsidP="000319BE">
            <w:pPr>
              <w:numPr>
                <w:ilvl w:val="0"/>
                <w:numId w:val="49"/>
              </w:numPr>
              <w:autoSpaceDE/>
              <w:autoSpaceDN/>
              <w:adjustRightInd/>
              <w:snapToGrid/>
              <w:spacing w:after="0"/>
              <w:jc w:val="left"/>
              <w:rPr>
                <w:lang w:eastAsia="x-none"/>
              </w:rPr>
            </w:pPr>
            <w:r>
              <w:rPr>
                <w:lang w:eastAsia="x-none"/>
              </w:rPr>
              <w:t>Scheme 3-5: Dynamic change of SRS bandwidth with RB-level subband size scaling</w:t>
            </w:r>
          </w:p>
          <w:p w14:paraId="0AEB9723" w14:textId="77777777" w:rsidR="000319BE" w:rsidRDefault="000319BE" w:rsidP="000319BE">
            <w:pPr>
              <w:numPr>
                <w:ilvl w:val="0"/>
                <w:numId w:val="49"/>
              </w:numPr>
              <w:autoSpaceDE/>
              <w:autoSpaceDN/>
              <w:adjustRightInd/>
              <w:snapToGrid/>
              <w:spacing w:after="0"/>
              <w:jc w:val="left"/>
              <w:rPr>
                <w:lang w:eastAsia="x-none"/>
              </w:rPr>
            </w:pPr>
            <w:r>
              <w:rPr>
                <w:lang w:eastAsia="x-none"/>
              </w:rPr>
              <w:t>Note: Consider issues like gNB receiver complexity,  PAPR, etc., with above schemes</w:t>
            </w:r>
          </w:p>
          <w:p w14:paraId="0B11CA92" w14:textId="77777777" w:rsidR="000319BE" w:rsidRDefault="000319BE" w:rsidP="000319BE">
            <w:pPr>
              <w:numPr>
                <w:ilvl w:val="0"/>
                <w:numId w:val="49"/>
              </w:numPr>
              <w:autoSpaceDE/>
              <w:autoSpaceDN/>
              <w:adjustRightInd/>
              <w:snapToGrid/>
              <w:spacing w:after="0"/>
              <w:jc w:val="left"/>
              <w:rPr>
                <w:lang w:eastAsia="x-none"/>
              </w:rPr>
            </w:pPr>
            <w:r>
              <w:rPr>
                <w:lang w:eastAsia="x-none"/>
              </w:rPr>
              <w:t>Note: Joint operation between Class 2 and Class 3 schemes can be considered</w:t>
            </w:r>
          </w:p>
          <w:p w14:paraId="4B9DD930" w14:textId="51B59B0F" w:rsidR="00E4081B" w:rsidRPr="000319BE" w:rsidRDefault="00E4081B" w:rsidP="008B3EA7">
            <w:pPr>
              <w:pStyle w:val="LGTdoc"/>
              <w:spacing w:after="156"/>
              <w:rPr>
                <w:rFonts w:eastAsia="宋体"/>
                <w:sz w:val="21"/>
                <w:szCs w:val="21"/>
                <w:lang w:val="en-US" w:eastAsia="zh-CN"/>
              </w:rPr>
            </w:pPr>
          </w:p>
        </w:tc>
      </w:tr>
    </w:tbl>
    <w:p w14:paraId="4DEB24AA" w14:textId="3D80F977" w:rsidR="00E4081B" w:rsidRDefault="001A7096" w:rsidP="00A37850">
      <w:pPr>
        <w:pStyle w:val="2"/>
        <w:rPr>
          <w:lang w:eastAsia="zh-CN"/>
        </w:rPr>
      </w:pPr>
      <w:r>
        <w:rPr>
          <w:rFonts w:eastAsia="微软雅黑"/>
          <w:szCs w:val="20"/>
        </w:rPr>
        <w:lastRenderedPageBreak/>
        <w:t>Increase repetition</w:t>
      </w:r>
    </w:p>
    <w:p w14:paraId="3566D14F" w14:textId="71A3A2E0" w:rsidR="00945BD9" w:rsidRDefault="00682FCE" w:rsidP="002F5907">
      <w:pPr>
        <w:rPr>
          <w:rFonts w:eastAsia="宋体"/>
          <w:sz w:val="21"/>
          <w:szCs w:val="21"/>
          <w:lang w:eastAsia="zh-CN"/>
        </w:rPr>
      </w:pPr>
      <w:r>
        <w:rPr>
          <w:rFonts w:eastAsia="宋体"/>
          <w:sz w:val="21"/>
          <w:szCs w:val="21"/>
          <w:lang w:eastAsia="zh-CN"/>
        </w:rPr>
        <w:t xml:space="preserve">In Rel-15/16, the supported </w:t>
      </w:r>
      <w:r w:rsidR="008162CF">
        <w:rPr>
          <w:rFonts w:eastAsia="宋体"/>
          <w:sz w:val="21"/>
          <w:szCs w:val="21"/>
          <w:lang w:eastAsia="zh-CN"/>
        </w:rPr>
        <w:t xml:space="preserve">set of </w:t>
      </w:r>
      <w:r>
        <w:rPr>
          <w:rFonts w:eastAsia="宋体"/>
          <w:sz w:val="21"/>
          <w:szCs w:val="21"/>
          <w:lang w:eastAsia="zh-CN"/>
        </w:rPr>
        <w:t>repetition number</w:t>
      </w:r>
      <w:r w:rsidR="008162CF">
        <w:rPr>
          <w:rFonts w:eastAsia="宋体"/>
          <w:sz w:val="21"/>
          <w:szCs w:val="21"/>
          <w:lang w:eastAsia="zh-CN"/>
        </w:rPr>
        <w:t>s</w:t>
      </w:r>
      <w:r>
        <w:rPr>
          <w:rFonts w:eastAsia="宋体"/>
          <w:sz w:val="21"/>
          <w:szCs w:val="21"/>
          <w:lang w:eastAsia="zh-CN"/>
        </w:rPr>
        <w:t xml:space="preserve"> for SRS is {</w:t>
      </w:r>
      <w:r w:rsidRPr="00EB7DA7">
        <w:rPr>
          <w:rFonts w:eastAsia="宋体"/>
          <w:i/>
          <w:sz w:val="21"/>
          <w:szCs w:val="21"/>
          <w:lang w:eastAsia="zh-CN"/>
        </w:rPr>
        <w:t>1, 2, and 4</w:t>
      </w:r>
      <w:r>
        <w:rPr>
          <w:rFonts w:eastAsia="宋体"/>
          <w:sz w:val="21"/>
          <w:szCs w:val="21"/>
          <w:lang w:eastAsia="zh-CN"/>
        </w:rPr>
        <w:t xml:space="preserve">}. </w:t>
      </w:r>
      <w:r w:rsidR="00945BD9">
        <w:rPr>
          <w:rFonts w:eastAsia="宋体"/>
          <w:sz w:val="21"/>
          <w:szCs w:val="21"/>
          <w:lang w:eastAsia="zh-CN"/>
        </w:rPr>
        <w:t>For NR-U in Rel-16, SRS can start from any symbol in a slot which could also be viewed as a common enhancement for other scenarios.</w:t>
      </w:r>
    </w:p>
    <w:p w14:paraId="5167129D" w14:textId="70038ECA" w:rsidR="00F1294F" w:rsidRDefault="001A7096" w:rsidP="002F5907">
      <w:pPr>
        <w:rPr>
          <w:b/>
          <w:i/>
          <w:sz w:val="21"/>
          <w:szCs w:val="21"/>
          <w:lang w:eastAsia="zh-CN"/>
        </w:rPr>
      </w:pPr>
      <w:r>
        <w:rPr>
          <w:rFonts w:eastAsia="宋体"/>
          <w:sz w:val="21"/>
          <w:szCs w:val="21"/>
          <w:lang w:eastAsia="zh-CN"/>
        </w:rPr>
        <w:t>F</w:t>
      </w:r>
      <w:r w:rsidR="00945BD9">
        <w:rPr>
          <w:rFonts w:eastAsia="宋体"/>
          <w:sz w:val="21"/>
          <w:szCs w:val="21"/>
          <w:lang w:eastAsia="zh-CN"/>
        </w:rPr>
        <w:t xml:space="preserve">or SRS </w:t>
      </w:r>
      <w:r>
        <w:rPr>
          <w:rFonts w:eastAsia="宋体"/>
          <w:sz w:val="21"/>
          <w:szCs w:val="21"/>
          <w:lang w:eastAsia="zh-CN"/>
        </w:rPr>
        <w:t>coverage enhancement</w:t>
      </w:r>
      <w:r w:rsidR="00682FCE">
        <w:rPr>
          <w:rFonts w:eastAsia="宋体"/>
          <w:sz w:val="21"/>
          <w:szCs w:val="21"/>
          <w:lang w:eastAsia="zh-CN"/>
        </w:rPr>
        <w:t xml:space="preserve">, </w:t>
      </w:r>
      <w:r>
        <w:rPr>
          <w:rFonts w:eastAsia="宋体"/>
          <w:sz w:val="21"/>
          <w:szCs w:val="21"/>
          <w:lang w:eastAsia="zh-CN"/>
        </w:rPr>
        <w:t xml:space="preserve">a simple solution is to increase </w:t>
      </w:r>
      <w:r w:rsidR="00682FCE">
        <w:rPr>
          <w:rFonts w:eastAsia="宋体"/>
          <w:sz w:val="21"/>
          <w:szCs w:val="21"/>
          <w:lang w:eastAsia="zh-CN"/>
        </w:rPr>
        <w:t xml:space="preserve">the number </w:t>
      </w:r>
      <w:r>
        <w:rPr>
          <w:rFonts w:eastAsia="宋体"/>
          <w:sz w:val="21"/>
          <w:szCs w:val="21"/>
          <w:lang w:eastAsia="zh-CN"/>
        </w:rPr>
        <w:t>of SRS symbols</w:t>
      </w:r>
      <w:r w:rsidR="0070594D">
        <w:rPr>
          <w:rFonts w:eastAsia="宋体"/>
          <w:sz w:val="21"/>
          <w:szCs w:val="21"/>
          <w:lang w:eastAsia="zh-CN"/>
        </w:rPr>
        <w:t xml:space="preserve"> up</w:t>
      </w:r>
      <w:r w:rsidR="00682FCE">
        <w:rPr>
          <w:rFonts w:eastAsia="宋体"/>
          <w:sz w:val="21"/>
          <w:szCs w:val="21"/>
          <w:lang w:eastAsia="zh-CN"/>
        </w:rPr>
        <w:t xml:space="preserve"> </w:t>
      </w:r>
      <w:r>
        <w:rPr>
          <w:rFonts w:eastAsia="宋体"/>
          <w:sz w:val="21"/>
          <w:szCs w:val="21"/>
          <w:lang w:eastAsia="zh-CN"/>
        </w:rPr>
        <w:t xml:space="preserve">to </w:t>
      </w:r>
      <w:r w:rsidR="00682FCE">
        <w:rPr>
          <w:rFonts w:eastAsia="宋体"/>
          <w:sz w:val="21"/>
          <w:szCs w:val="21"/>
          <w:lang w:eastAsia="zh-CN"/>
        </w:rPr>
        <w:t>14.</w:t>
      </w:r>
      <w:r>
        <w:rPr>
          <w:rFonts w:eastAsia="宋体"/>
          <w:sz w:val="21"/>
          <w:szCs w:val="21"/>
          <w:lang w:eastAsia="zh-CN"/>
        </w:rPr>
        <w:t xml:space="preserve"> </w:t>
      </w:r>
    </w:p>
    <w:p w14:paraId="18312C52" w14:textId="6B7500EB" w:rsidR="00682FCE" w:rsidRDefault="00682FCE" w:rsidP="00682FCE">
      <w:pPr>
        <w:rPr>
          <w:b/>
          <w:i/>
          <w:sz w:val="21"/>
          <w:szCs w:val="21"/>
          <w:lang w:eastAsia="zh-CN"/>
        </w:rPr>
      </w:pPr>
      <w:r w:rsidRPr="008B3EA7">
        <w:rPr>
          <w:b/>
          <w:i/>
          <w:sz w:val="21"/>
          <w:szCs w:val="21"/>
          <w:lang w:eastAsia="zh-CN"/>
        </w:rPr>
        <w:t xml:space="preserve">Proposal </w:t>
      </w:r>
      <w:r w:rsidR="00110FA7">
        <w:rPr>
          <w:b/>
          <w:i/>
          <w:sz w:val="21"/>
          <w:szCs w:val="21"/>
          <w:lang w:eastAsia="zh-CN"/>
        </w:rPr>
        <w:t>4</w:t>
      </w:r>
      <w:r w:rsidRPr="008B3EA7">
        <w:rPr>
          <w:b/>
          <w:i/>
          <w:sz w:val="21"/>
          <w:szCs w:val="21"/>
          <w:lang w:eastAsia="zh-CN"/>
        </w:rPr>
        <w:t>:</w:t>
      </w:r>
      <w:r>
        <w:rPr>
          <w:b/>
          <w:i/>
          <w:sz w:val="21"/>
          <w:szCs w:val="21"/>
          <w:lang w:eastAsia="zh-CN"/>
        </w:rPr>
        <w:t xml:space="preserve"> </w:t>
      </w:r>
      <w:r w:rsidR="001A7096">
        <w:rPr>
          <w:b/>
          <w:i/>
          <w:sz w:val="21"/>
          <w:szCs w:val="21"/>
          <w:lang w:eastAsia="zh-CN"/>
        </w:rPr>
        <w:t xml:space="preserve">Support </w:t>
      </w:r>
      <w:r w:rsidR="001A7096" w:rsidRPr="001A7096">
        <w:rPr>
          <w:b/>
          <w:i/>
          <w:sz w:val="21"/>
          <w:szCs w:val="21"/>
          <w:lang w:eastAsia="zh-CN"/>
        </w:rPr>
        <w:t xml:space="preserve">Scheme 2-0, where </w:t>
      </w:r>
      <w:r w:rsidR="001A7096">
        <w:rPr>
          <w:b/>
          <w:i/>
          <w:sz w:val="21"/>
          <w:szCs w:val="21"/>
          <w:lang w:eastAsia="zh-CN"/>
        </w:rPr>
        <w:t>t</w:t>
      </w:r>
      <w:r>
        <w:rPr>
          <w:b/>
          <w:i/>
          <w:sz w:val="21"/>
          <w:szCs w:val="21"/>
          <w:lang w:eastAsia="zh-CN"/>
        </w:rPr>
        <w:t xml:space="preserve">he supported values for SRS repetition number can be enlarged </w:t>
      </w:r>
      <w:r w:rsidR="00A30D55">
        <w:rPr>
          <w:b/>
          <w:i/>
          <w:sz w:val="21"/>
          <w:szCs w:val="21"/>
          <w:lang w:eastAsia="zh-CN"/>
        </w:rPr>
        <w:t xml:space="preserve">up to </w:t>
      </w:r>
      <w:r>
        <w:rPr>
          <w:b/>
          <w:i/>
          <w:sz w:val="21"/>
          <w:szCs w:val="21"/>
          <w:lang w:eastAsia="zh-CN"/>
        </w:rPr>
        <w:t>14.</w:t>
      </w:r>
    </w:p>
    <w:p w14:paraId="22D0D82F" w14:textId="2FCEED57" w:rsidR="00A37850" w:rsidRDefault="00CE7A8A" w:rsidP="00D8078E">
      <w:pPr>
        <w:pStyle w:val="2"/>
        <w:rPr>
          <w:lang w:eastAsia="zh-CN"/>
        </w:rPr>
      </w:pPr>
      <w:r>
        <w:rPr>
          <w:lang w:eastAsia="zh-CN"/>
        </w:rPr>
        <w:t>P</w:t>
      </w:r>
      <w:r w:rsidR="00A37850" w:rsidRPr="00A37850">
        <w:rPr>
          <w:lang w:eastAsia="zh-CN"/>
        </w:rPr>
        <w:t xml:space="preserve">artial sounding across frequency </w:t>
      </w:r>
    </w:p>
    <w:p w14:paraId="52790982" w14:textId="3FFB379E" w:rsidR="000E4452" w:rsidRDefault="000E4452" w:rsidP="00257C3C">
      <w:pPr>
        <w:pStyle w:val="LGTdoc"/>
        <w:spacing w:afterLines="0" w:after="120" w:line="240" w:lineRule="auto"/>
        <w:jc w:val="center"/>
        <w:rPr>
          <w:b/>
        </w:rPr>
      </w:pPr>
    </w:p>
    <w:p w14:paraId="15EB51EB" w14:textId="2B5C8ACB" w:rsidR="000E4452" w:rsidRDefault="000E4452" w:rsidP="00257C3C">
      <w:pPr>
        <w:pStyle w:val="LGTdoc"/>
        <w:spacing w:afterLines="0" w:after="120" w:line="240" w:lineRule="auto"/>
        <w:jc w:val="center"/>
      </w:pPr>
      <w:r>
        <w:object w:dxaOrig="5385" w:dyaOrig="1365" w14:anchorId="7FB272F8">
          <v:shape id="_x0000_i1026" type="#_x0000_t75" style="width:267.6pt;height:66.55pt" o:ole="">
            <v:imagedata r:id="rId10" o:title=""/>
          </v:shape>
          <o:OLEObject Type="Embed" ProgID="Visio.Drawing.15" ShapeID="_x0000_i1026" DrawAspect="Content" ObjectID="_1672494207" r:id="rId11"/>
        </w:object>
      </w:r>
    </w:p>
    <w:p w14:paraId="384506F1" w14:textId="114BC065" w:rsidR="000E4452" w:rsidRDefault="000E4452" w:rsidP="000E4452">
      <w:pPr>
        <w:pStyle w:val="LGTdoc"/>
        <w:spacing w:afterLines="0" w:after="120" w:line="240" w:lineRule="auto"/>
        <w:jc w:val="center"/>
        <w:rPr>
          <w:b/>
        </w:rPr>
      </w:pPr>
      <w:r>
        <w:rPr>
          <w:b/>
        </w:rPr>
        <w:t>Fig.</w:t>
      </w:r>
      <w:r w:rsidR="00657098">
        <w:rPr>
          <w:b/>
        </w:rPr>
        <w:t>2</w:t>
      </w:r>
      <w:r w:rsidRPr="00333B42">
        <w:rPr>
          <w:b/>
        </w:rPr>
        <w:t xml:space="preserve"> </w:t>
      </w:r>
      <w:r w:rsidR="00583A9C">
        <w:rPr>
          <w:b/>
        </w:rPr>
        <w:t>Different partial sounding patterns</w:t>
      </w:r>
    </w:p>
    <w:p w14:paraId="3D0E3354" w14:textId="7CA3E295" w:rsidR="001A7096" w:rsidRDefault="001A7096" w:rsidP="00122A90">
      <w:pPr>
        <w:rPr>
          <w:rFonts w:eastAsia="宋体"/>
          <w:sz w:val="21"/>
          <w:szCs w:val="21"/>
          <w:lang w:eastAsia="zh-CN"/>
        </w:rPr>
      </w:pPr>
      <w:r>
        <w:rPr>
          <w:rFonts w:eastAsia="宋体" w:hint="eastAsia"/>
          <w:sz w:val="21"/>
          <w:szCs w:val="21"/>
          <w:lang w:eastAsia="zh-CN"/>
        </w:rPr>
        <w:t xml:space="preserve">From our perspective, both </w:t>
      </w:r>
      <w:r w:rsidRPr="001A7096">
        <w:rPr>
          <w:rFonts w:eastAsia="宋体"/>
          <w:sz w:val="21"/>
          <w:szCs w:val="21"/>
          <w:lang w:eastAsia="zh-CN"/>
        </w:rPr>
        <w:t xml:space="preserve">Scheme 3-1 and Scheme 3-2 </w:t>
      </w:r>
      <w:r>
        <w:rPr>
          <w:rFonts w:eastAsia="宋体" w:hint="eastAsia"/>
          <w:sz w:val="21"/>
          <w:szCs w:val="21"/>
          <w:lang w:eastAsia="zh-CN"/>
        </w:rPr>
        <w:t>are favorable.</w:t>
      </w:r>
    </w:p>
    <w:p w14:paraId="561A60EE" w14:textId="488FD7E4" w:rsidR="003A0408" w:rsidRPr="00BD753F" w:rsidRDefault="00C07CE8" w:rsidP="00122A90">
      <w:pPr>
        <w:rPr>
          <w:rFonts w:eastAsia="宋体"/>
          <w:sz w:val="21"/>
          <w:szCs w:val="21"/>
          <w:lang w:eastAsia="zh-CN"/>
        </w:rPr>
      </w:pPr>
      <w:r w:rsidRPr="00BD753F">
        <w:rPr>
          <w:rFonts w:eastAsia="宋体"/>
          <w:sz w:val="21"/>
          <w:szCs w:val="21"/>
          <w:lang w:eastAsia="zh-CN"/>
        </w:rPr>
        <w:t>The granularity of legacy SRS transmission is 4</w:t>
      </w:r>
      <w:r w:rsidR="005600CF">
        <w:rPr>
          <w:rFonts w:eastAsia="宋体"/>
          <w:sz w:val="21"/>
          <w:szCs w:val="21"/>
          <w:lang w:eastAsia="zh-CN"/>
        </w:rPr>
        <w:t xml:space="preserve"> </w:t>
      </w:r>
      <w:r w:rsidRPr="00BD753F">
        <w:rPr>
          <w:rFonts w:eastAsia="宋体"/>
          <w:sz w:val="21"/>
          <w:szCs w:val="21"/>
          <w:lang w:eastAsia="zh-CN"/>
        </w:rPr>
        <w:t>RBs, which could be the baseline assumption for SRS partial sounding procedure. Then, we need to discussion the supported partial pattern</w:t>
      </w:r>
      <w:r w:rsidR="00084DD6">
        <w:rPr>
          <w:rFonts w:eastAsia="宋体"/>
          <w:sz w:val="21"/>
          <w:szCs w:val="21"/>
          <w:lang w:eastAsia="zh-CN"/>
        </w:rPr>
        <w:t>(s)</w:t>
      </w:r>
      <w:r w:rsidRPr="00BD753F">
        <w:rPr>
          <w:rFonts w:eastAsia="宋体"/>
          <w:sz w:val="21"/>
          <w:szCs w:val="21"/>
          <w:lang w:eastAsia="zh-CN"/>
        </w:rPr>
        <w:t xml:space="preserve"> within 4 RBs. </w:t>
      </w:r>
      <w:r w:rsidR="00683A38" w:rsidRPr="00BD753F">
        <w:rPr>
          <w:rFonts w:eastAsia="宋体"/>
          <w:sz w:val="21"/>
          <w:szCs w:val="21"/>
          <w:lang w:eastAsia="zh-CN"/>
        </w:rPr>
        <w:t>In Fig.</w:t>
      </w:r>
      <w:r w:rsidR="0072393A">
        <w:rPr>
          <w:rFonts w:eastAsia="宋体" w:hint="eastAsia"/>
          <w:sz w:val="21"/>
          <w:szCs w:val="21"/>
          <w:lang w:eastAsia="zh-CN"/>
        </w:rPr>
        <w:t>2</w:t>
      </w:r>
      <w:r w:rsidR="00683A38" w:rsidRPr="00BD753F">
        <w:rPr>
          <w:rFonts w:eastAsia="宋体"/>
          <w:sz w:val="21"/>
          <w:szCs w:val="21"/>
          <w:lang w:eastAsia="zh-CN"/>
        </w:rPr>
        <w:t>, we list two general cases with 4 options for each. The first 4 options</w:t>
      </w:r>
      <w:r w:rsidR="00A0060E">
        <w:rPr>
          <w:rFonts w:eastAsia="宋体"/>
          <w:sz w:val="21"/>
          <w:szCs w:val="21"/>
          <w:lang w:eastAsia="zh-CN"/>
        </w:rPr>
        <w:t xml:space="preserve"> (1-a/1-b/1-c/1-d)</w:t>
      </w:r>
      <w:r w:rsidR="00683A38" w:rsidRPr="00BD753F">
        <w:rPr>
          <w:rFonts w:eastAsia="宋体"/>
          <w:sz w:val="21"/>
          <w:szCs w:val="21"/>
          <w:lang w:eastAsia="zh-CN"/>
        </w:rPr>
        <w:t xml:space="preserve"> correspond only 1 </w:t>
      </w:r>
      <w:r w:rsidR="00084DD6">
        <w:rPr>
          <w:rFonts w:eastAsia="宋体"/>
          <w:sz w:val="21"/>
          <w:szCs w:val="21"/>
          <w:lang w:eastAsia="zh-CN"/>
        </w:rPr>
        <w:t xml:space="preserve">out </w:t>
      </w:r>
      <w:r w:rsidR="00683A38" w:rsidRPr="00BD753F">
        <w:rPr>
          <w:rFonts w:eastAsia="宋体"/>
          <w:sz w:val="21"/>
          <w:szCs w:val="21"/>
          <w:lang w:eastAsia="zh-CN"/>
        </w:rPr>
        <w:t>of 4</w:t>
      </w:r>
      <w:r w:rsidR="005600CF">
        <w:rPr>
          <w:rFonts w:eastAsia="宋体"/>
          <w:sz w:val="21"/>
          <w:szCs w:val="21"/>
          <w:lang w:eastAsia="zh-CN"/>
        </w:rPr>
        <w:t xml:space="preserve"> </w:t>
      </w:r>
      <w:r w:rsidR="00683A38" w:rsidRPr="00BD753F">
        <w:rPr>
          <w:rFonts w:eastAsia="宋体"/>
          <w:sz w:val="21"/>
          <w:szCs w:val="21"/>
          <w:lang w:eastAsia="zh-CN"/>
        </w:rPr>
        <w:t xml:space="preserve">RB can transmit SRS, the rest correspond 2 </w:t>
      </w:r>
      <w:r w:rsidR="00084DD6">
        <w:rPr>
          <w:rFonts w:eastAsia="宋体"/>
          <w:sz w:val="21"/>
          <w:szCs w:val="21"/>
          <w:lang w:eastAsia="zh-CN"/>
        </w:rPr>
        <w:t xml:space="preserve">out </w:t>
      </w:r>
      <w:r w:rsidR="00683A38" w:rsidRPr="00BD753F">
        <w:rPr>
          <w:rFonts w:eastAsia="宋体"/>
          <w:sz w:val="21"/>
          <w:szCs w:val="21"/>
          <w:lang w:eastAsia="zh-CN"/>
        </w:rPr>
        <w:t>of 4</w:t>
      </w:r>
      <w:r w:rsidR="005600CF">
        <w:rPr>
          <w:rFonts w:eastAsia="宋体"/>
          <w:sz w:val="21"/>
          <w:szCs w:val="21"/>
          <w:lang w:eastAsia="zh-CN"/>
        </w:rPr>
        <w:t xml:space="preserve"> </w:t>
      </w:r>
      <w:r w:rsidR="00683A38" w:rsidRPr="00BD753F">
        <w:rPr>
          <w:rFonts w:eastAsia="宋体"/>
          <w:sz w:val="21"/>
          <w:szCs w:val="21"/>
          <w:lang w:eastAsia="zh-CN"/>
        </w:rPr>
        <w:t xml:space="preserve">RB can </w:t>
      </w:r>
      <w:r w:rsidR="00084DD6">
        <w:rPr>
          <w:rFonts w:eastAsia="宋体"/>
          <w:sz w:val="21"/>
          <w:szCs w:val="21"/>
          <w:lang w:eastAsia="zh-CN"/>
        </w:rPr>
        <w:t>transmit SRS. Different pattern</w:t>
      </w:r>
      <w:r w:rsidR="00683A38" w:rsidRPr="00BD753F">
        <w:rPr>
          <w:rFonts w:eastAsia="宋体"/>
          <w:sz w:val="21"/>
          <w:szCs w:val="21"/>
          <w:lang w:eastAsia="zh-CN"/>
        </w:rPr>
        <w:t xml:space="preserve"> can lead </w:t>
      </w:r>
      <w:r w:rsidR="008162CF">
        <w:rPr>
          <w:rFonts w:eastAsia="宋体"/>
          <w:sz w:val="21"/>
          <w:szCs w:val="21"/>
          <w:lang w:eastAsia="zh-CN"/>
        </w:rPr>
        <w:t xml:space="preserve">to </w:t>
      </w:r>
      <w:r w:rsidR="00683A38" w:rsidRPr="00BD753F">
        <w:rPr>
          <w:rFonts w:eastAsia="宋体"/>
          <w:sz w:val="21"/>
          <w:szCs w:val="21"/>
          <w:lang w:eastAsia="zh-CN"/>
        </w:rPr>
        <w:t xml:space="preserve">different performance, which needs careful </w:t>
      </w:r>
      <w:r w:rsidR="00084DD6">
        <w:rPr>
          <w:rFonts w:eastAsia="宋体"/>
          <w:sz w:val="21"/>
          <w:szCs w:val="21"/>
          <w:lang w:eastAsia="zh-CN"/>
        </w:rPr>
        <w:t>study</w:t>
      </w:r>
      <w:r w:rsidR="00683A38" w:rsidRPr="00BD753F">
        <w:rPr>
          <w:rFonts w:eastAsia="宋体"/>
          <w:sz w:val="21"/>
          <w:szCs w:val="21"/>
          <w:lang w:eastAsia="zh-CN"/>
        </w:rPr>
        <w:t xml:space="preserve">. </w:t>
      </w:r>
    </w:p>
    <w:p w14:paraId="0E07D167" w14:textId="58722123" w:rsidR="00683A38" w:rsidRDefault="00683A38" w:rsidP="00122A90">
      <w:pPr>
        <w:rPr>
          <w:rFonts w:eastAsia="宋体"/>
          <w:sz w:val="21"/>
          <w:szCs w:val="21"/>
          <w:lang w:eastAsia="zh-CN"/>
        </w:rPr>
      </w:pPr>
      <w:r w:rsidRPr="00BD753F">
        <w:rPr>
          <w:rFonts w:eastAsia="宋体"/>
          <w:sz w:val="21"/>
          <w:szCs w:val="21"/>
          <w:lang w:eastAsia="zh-CN"/>
        </w:rPr>
        <w:lastRenderedPageBreak/>
        <w:t xml:space="preserve">Besides, it is not necessary to require </w:t>
      </w:r>
      <w:r w:rsidR="00084DD6">
        <w:rPr>
          <w:rFonts w:eastAsia="宋体"/>
          <w:sz w:val="21"/>
          <w:szCs w:val="21"/>
          <w:lang w:eastAsia="zh-CN"/>
        </w:rPr>
        <w:t>every</w:t>
      </w:r>
      <w:r w:rsidRPr="00BD753F">
        <w:rPr>
          <w:rFonts w:eastAsia="宋体"/>
          <w:sz w:val="21"/>
          <w:szCs w:val="21"/>
          <w:lang w:eastAsia="zh-CN"/>
        </w:rPr>
        <w:t xml:space="preserve"> 4</w:t>
      </w:r>
      <w:r w:rsidR="005600CF">
        <w:rPr>
          <w:rFonts w:eastAsia="宋体"/>
          <w:sz w:val="21"/>
          <w:szCs w:val="21"/>
          <w:lang w:eastAsia="zh-CN"/>
        </w:rPr>
        <w:t xml:space="preserve"> </w:t>
      </w:r>
      <w:r w:rsidRPr="00BD753F">
        <w:rPr>
          <w:rFonts w:eastAsia="宋体"/>
          <w:sz w:val="21"/>
          <w:szCs w:val="21"/>
          <w:lang w:eastAsia="zh-CN"/>
        </w:rPr>
        <w:t xml:space="preserve">RBs to transmit SRS all the time. It is better to introduce mechanism to disable/enable SRS transmission in </w:t>
      </w:r>
      <w:r w:rsidR="00084DD6">
        <w:rPr>
          <w:rFonts w:eastAsia="宋体"/>
          <w:sz w:val="21"/>
          <w:szCs w:val="21"/>
          <w:lang w:eastAsia="zh-CN"/>
        </w:rPr>
        <w:t>some</w:t>
      </w:r>
      <w:r w:rsidRPr="00BD753F">
        <w:rPr>
          <w:rFonts w:eastAsia="宋体"/>
          <w:sz w:val="21"/>
          <w:szCs w:val="21"/>
          <w:lang w:eastAsia="zh-CN"/>
        </w:rPr>
        <w:t xml:space="preserve"> of these 4</w:t>
      </w:r>
      <w:r w:rsidR="005600CF">
        <w:rPr>
          <w:rFonts w:eastAsia="宋体"/>
          <w:sz w:val="21"/>
          <w:szCs w:val="21"/>
          <w:lang w:eastAsia="zh-CN"/>
        </w:rPr>
        <w:t xml:space="preserve"> </w:t>
      </w:r>
      <w:r w:rsidRPr="00BD753F">
        <w:rPr>
          <w:rFonts w:eastAsia="宋体"/>
          <w:sz w:val="21"/>
          <w:szCs w:val="21"/>
          <w:lang w:eastAsia="zh-CN"/>
        </w:rPr>
        <w:t>RBs</w:t>
      </w:r>
      <w:r>
        <w:rPr>
          <w:rFonts w:eastAsia="宋体"/>
          <w:sz w:val="21"/>
          <w:szCs w:val="21"/>
          <w:lang w:eastAsia="zh-CN"/>
        </w:rPr>
        <w:t>.</w:t>
      </w:r>
    </w:p>
    <w:p w14:paraId="2D6E230B" w14:textId="1DCD2E50" w:rsidR="003C309E" w:rsidRDefault="003C309E" w:rsidP="00122A90">
      <w:pPr>
        <w:rPr>
          <w:rFonts w:eastAsia="宋体"/>
          <w:sz w:val="21"/>
          <w:szCs w:val="21"/>
          <w:lang w:eastAsia="zh-CN"/>
        </w:rPr>
      </w:pPr>
      <w:r>
        <w:rPr>
          <w:rFonts w:eastAsia="宋体" w:hint="eastAsia"/>
          <w:sz w:val="21"/>
          <w:szCs w:val="21"/>
          <w:lang w:eastAsia="zh-CN"/>
        </w:rPr>
        <w:t xml:space="preserve">From our understanding, </w:t>
      </w:r>
      <w:r w:rsidRPr="001A7096">
        <w:rPr>
          <w:rFonts w:eastAsia="宋体"/>
          <w:sz w:val="21"/>
          <w:szCs w:val="21"/>
          <w:lang w:eastAsia="zh-CN"/>
        </w:rPr>
        <w:t>Scheme 3-</w:t>
      </w:r>
      <w:r w:rsidR="0072393A">
        <w:rPr>
          <w:rFonts w:eastAsia="宋体" w:hint="eastAsia"/>
          <w:sz w:val="21"/>
          <w:szCs w:val="21"/>
          <w:lang w:eastAsia="zh-CN"/>
        </w:rPr>
        <w:t>3</w:t>
      </w:r>
      <w:r>
        <w:rPr>
          <w:rFonts w:eastAsia="宋体"/>
          <w:sz w:val="21"/>
          <w:szCs w:val="21"/>
          <w:lang w:eastAsia="zh-CN"/>
        </w:rPr>
        <w:t xml:space="preserve"> can be viewed as a special case of Scheme 3-1 by setting 4 RBs </w:t>
      </w:r>
      <w:r w:rsidR="008162CF">
        <w:rPr>
          <w:rFonts w:eastAsia="宋体"/>
          <w:sz w:val="21"/>
          <w:szCs w:val="21"/>
          <w:lang w:eastAsia="zh-CN"/>
        </w:rPr>
        <w:t>as the</w:t>
      </w:r>
      <w:r>
        <w:rPr>
          <w:rFonts w:eastAsia="宋体"/>
          <w:sz w:val="21"/>
          <w:szCs w:val="21"/>
          <w:lang w:eastAsia="zh-CN"/>
        </w:rPr>
        <w:t xml:space="preserve"> subband</w:t>
      </w:r>
      <w:r w:rsidR="008162CF">
        <w:rPr>
          <w:rFonts w:eastAsia="宋体"/>
          <w:sz w:val="21"/>
          <w:szCs w:val="21"/>
          <w:lang w:eastAsia="zh-CN"/>
        </w:rPr>
        <w:t xml:space="preserve"> size</w:t>
      </w:r>
      <w:r>
        <w:rPr>
          <w:rFonts w:eastAsia="宋体"/>
          <w:sz w:val="21"/>
          <w:szCs w:val="21"/>
          <w:lang w:eastAsia="zh-CN"/>
        </w:rPr>
        <w:t>.</w:t>
      </w:r>
    </w:p>
    <w:p w14:paraId="27F61233" w14:textId="0B0D42D2" w:rsidR="003C309E" w:rsidRPr="00BD753F" w:rsidRDefault="003C309E" w:rsidP="00122A90">
      <w:pPr>
        <w:rPr>
          <w:rFonts w:eastAsia="宋体"/>
          <w:sz w:val="21"/>
          <w:szCs w:val="21"/>
          <w:lang w:eastAsia="zh-CN"/>
        </w:rPr>
      </w:pPr>
      <w:r w:rsidRPr="00122A90">
        <w:rPr>
          <w:b/>
          <w:i/>
          <w:sz w:val="21"/>
          <w:szCs w:val="21"/>
          <w:lang w:eastAsia="zh-CN"/>
        </w:rPr>
        <w:t xml:space="preserve">Proposal </w:t>
      </w:r>
      <w:r w:rsidR="00110FA7">
        <w:rPr>
          <w:b/>
          <w:i/>
          <w:sz w:val="21"/>
          <w:szCs w:val="21"/>
          <w:lang w:eastAsia="zh-CN"/>
        </w:rPr>
        <w:t>5</w:t>
      </w:r>
      <w:r w:rsidRPr="00122A90">
        <w:rPr>
          <w:b/>
          <w:i/>
          <w:sz w:val="21"/>
          <w:szCs w:val="21"/>
          <w:lang w:eastAsia="zh-CN"/>
        </w:rPr>
        <w:t>:</w:t>
      </w:r>
      <w:r w:rsidRPr="003C309E">
        <w:rPr>
          <w:rFonts w:hint="eastAsia"/>
          <w:b/>
          <w:i/>
          <w:sz w:val="21"/>
          <w:szCs w:val="21"/>
          <w:lang w:eastAsia="zh-CN"/>
        </w:rPr>
        <w:t xml:space="preserve"> </w:t>
      </w:r>
      <w:r w:rsidRPr="003C309E">
        <w:rPr>
          <w:b/>
          <w:i/>
          <w:sz w:val="21"/>
          <w:szCs w:val="21"/>
          <w:lang w:eastAsia="zh-CN"/>
        </w:rPr>
        <w:t>Support</w:t>
      </w:r>
      <w:r w:rsidRPr="003C309E">
        <w:rPr>
          <w:rFonts w:hint="eastAsia"/>
          <w:b/>
          <w:i/>
          <w:sz w:val="21"/>
          <w:szCs w:val="21"/>
          <w:lang w:eastAsia="zh-CN"/>
        </w:rPr>
        <w:t xml:space="preserve"> </w:t>
      </w:r>
      <w:r w:rsidRPr="003C309E">
        <w:rPr>
          <w:b/>
          <w:i/>
          <w:sz w:val="21"/>
          <w:szCs w:val="21"/>
          <w:lang w:eastAsia="zh-CN"/>
        </w:rPr>
        <w:t>Scheme 3-1 and/or Scheme 3-2.</w:t>
      </w:r>
    </w:p>
    <w:p w14:paraId="5FFBADD9" w14:textId="3E0DFE20" w:rsidR="00122A90" w:rsidRPr="00122A90" w:rsidRDefault="00122A90" w:rsidP="00122A90">
      <w:pPr>
        <w:rPr>
          <w:b/>
          <w:i/>
          <w:sz w:val="21"/>
          <w:szCs w:val="21"/>
          <w:lang w:eastAsia="zh-CN"/>
        </w:rPr>
      </w:pPr>
      <w:r w:rsidRPr="00122A90">
        <w:rPr>
          <w:b/>
          <w:i/>
          <w:sz w:val="21"/>
          <w:szCs w:val="21"/>
          <w:lang w:eastAsia="zh-CN"/>
        </w:rPr>
        <w:t xml:space="preserve">Proposal </w:t>
      </w:r>
      <w:r w:rsidR="00110FA7">
        <w:rPr>
          <w:b/>
          <w:i/>
          <w:sz w:val="21"/>
          <w:szCs w:val="21"/>
          <w:lang w:eastAsia="zh-CN"/>
        </w:rPr>
        <w:t>6</w:t>
      </w:r>
      <w:r w:rsidRPr="00122A90">
        <w:rPr>
          <w:b/>
          <w:i/>
          <w:sz w:val="21"/>
          <w:szCs w:val="21"/>
          <w:lang w:eastAsia="zh-CN"/>
        </w:rPr>
        <w:t>:</w:t>
      </w:r>
      <w:r w:rsidR="005600CF">
        <w:rPr>
          <w:b/>
          <w:i/>
          <w:sz w:val="21"/>
          <w:szCs w:val="21"/>
          <w:lang w:eastAsia="zh-CN"/>
        </w:rPr>
        <w:t xml:space="preserve"> Based on the assumption of 4 </w:t>
      </w:r>
      <w:r>
        <w:rPr>
          <w:b/>
          <w:i/>
          <w:sz w:val="21"/>
          <w:szCs w:val="21"/>
          <w:lang w:eastAsia="zh-CN"/>
        </w:rPr>
        <w:t>RB granularity for partial sounding, gNB can use a bitmap to</w:t>
      </w:r>
      <w:r w:rsidR="0066645F" w:rsidRPr="0066645F">
        <w:t xml:space="preserve"> </w:t>
      </w:r>
      <w:r w:rsidR="0066645F" w:rsidRPr="0066645F">
        <w:rPr>
          <w:b/>
          <w:i/>
          <w:sz w:val="21"/>
          <w:szCs w:val="21"/>
          <w:lang w:eastAsia="zh-CN"/>
        </w:rPr>
        <w:t>disable/enable</w:t>
      </w:r>
      <w:r>
        <w:rPr>
          <w:b/>
          <w:i/>
          <w:sz w:val="21"/>
          <w:szCs w:val="21"/>
          <w:lang w:eastAsia="zh-CN"/>
        </w:rPr>
        <w:t xml:space="preserve"> the SRS transmission </w:t>
      </w:r>
      <w:r w:rsidR="0066645F" w:rsidRPr="0066645F">
        <w:rPr>
          <w:b/>
          <w:i/>
          <w:sz w:val="21"/>
          <w:szCs w:val="21"/>
          <w:lang w:eastAsia="zh-CN"/>
        </w:rPr>
        <w:t>on some of these 4 RBs</w:t>
      </w:r>
      <w:r w:rsidRPr="00122A90">
        <w:rPr>
          <w:b/>
          <w:i/>
          <w:sz w:val="21"/>
          <w:szCs w:val="21"/>
          <w:lang w:eastAsia="zh-CN"/>
        </w:rPr>
        <w:t>.</w:t>
      </w:r>
    </w:p>
    <w:p w14:paraId="5440EA75" w14:textId="77777777" w:rsidR="001E75BB" w:rsidRPr="00A0060E" w:rsidRDefault="001E75BB" w:rsidP="001E75BB">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72481D86" w14:textId="6A7E7116" w:rsidR="00110FA7" w:rsidRPr="00110FA7" w:rsidRDefault="00110FA7" w:rsidP="00110FA7">
      <w:pPr>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14:paraId="1454BCDE" w14:textId="71EED401" w:rsidR="00110FA7" w:rsidRDefault="00110FA7" w:rsidP="00110FA7">
      <w:pPr>
        <w:rPr>
          <w:b/>
          <w:i/>
          <w:sz w:val="21"/>
          <w:szCs w:val="21"/>
          <w:lang w:eastAsia="zh-CN"/>
        </w:rPr>
      </w:pPr>
      <w:r>
        <w:rPr>
          <w:b/>
          <w:i/>
          <w:sz w:val="21"/>
          <w:szCs w:val="21"/>
          <w:lang w:eastAsia="zh-CN"/>
        </w:rPr>
        <w:t>Observation 1</w:t>
      </w:r>
      <w:r w:rsidRPr="003A79EF">
        <w:rPr>
          <w:b/>
          <w:i/>
          <w:sz w:val="21"/>
          <w:szCs w:val="21"/>
          <w:lang w:eastAsia="zh-CN"/>
        </w:rPr>
        <w:t xml:space="preserve">: </w:t>
      </w:r>
      <w:r>
        <w:rPr>
          <w:b/>
          <w:i/>
          <w:sz w:val="21"/>
          <w:szCs w:val="21"/>
          <w:lang w:eastAsia="zh-CN"/>
        </w:rPr>
        <w:t xml:space="preserve">Whether introducing new </w:t>
      </w:r>
      <w:r w:rsidRPr="000E3780">
        <w:rPr>
          <w:b/>
          <w:i/>
          <w:sz w:val="21"/>
          <w:szCs w:val="21"/>
          <w:lang w:eastAsia="zh-CN"/>
        </w:rPr>
        <w:t>MAC CE</w:t>
      </w:r>
      <w:r>
        <w:rPr>
          <w:b/>
          <w:i/>
          <w:sz w:val="21"/>
          <w:szCs w:val="21"/>
          <w:lang w:eastAsia="zh-CN"/>
        </w:rPr>
        <w:t xml:space="preserve"> for </w:t>
      </w:r>
      <w:r w:rsidRPr="000E3780">
        <w:rPr>
          <w:b/>
          <w:i/>
          <w:sz w:val="21"/>
          <w:szCs w:val="21"/>
          <w:lang w:eastAsia="zh-CN"/>
        </w:rPr>
        <w:t>updating candidate triggering offsets</w:t>
      </w:r>
      <w:r>
        <w:rPr>
          <w:b/>
          <w:i/>
          <w:sz w:val="21"/>
          <w:szCs w:val="21"/>
          <w:lang w:eastAsia="zh-CN"/>
        </w:rPr>
        <w:t xml:space="preserve"> depends on the relevant performance enhancement</w:t>
      </w:r>
      <w:r w:rsidRPr="003A79EF">
        <w:rPr>
          <w:b/>
          <w:i/>
          <w:sz w:val="21"/>
          <w:szCs w:val="21"/>
          <w:lang w:eastAsia="zh-CN"/>
        </w:rPr>
        <w:t>.</w:t>
      </w:r>
    </w:p>
    <w:p w14:paraId="3791A631" w14:textId="1A12ECD4" w:rsidR="00472157" w:rsidRDefault="00110FA7" w:rsidP="00110FA7">
      <w:pPr>
        <w:pStyle w:val="LGTdoc"/>
        <w:spacing w:afterLines="0" w:after="120" w:line="240" w:lineRule="auto"/>
        <w:rPr>
          <w:b/>
          <w:i/>
          <w:sz w:val="21"/>
          <w:szCs w:val="21"/>
          <w:lang w:eastAsia="zh-CN"/>
        </w:rPr>
      </w:pPr>
      <w:r w:rsidRPr="003A79EF">
        <w:rPr>
          <w:b/>
          <w:i/>
          <w:sz w:val="21"/>
          <w:szCs w:val="21"/>
          <w:lang w:eastAsia="zh-CN"/>
        </w:rPr>
        <w:t xml:space="preserve">Proposal </w:t>
      </w:r>
      <w:r>
        <w:rPr>
          <w:b/>
          <w:i/>
          <w:sz w:val="21"/>
          <w:szCs w:val="21"/>
          <w:lang w:eastAsia="zh-CN"/>
        </w:rPr>
        <w:t>1</w:t>
      </w:r>
      <w:r w:rsidRPr="003A79EF">
        <w:rPr>
          <w:b/>
          <w:i/>
          <w:sz w:val="21"/>
          <w:szCs w:val="21"/>
          <w:lang w:eastAsia="zh-CN"/>
        </w:rPr>
        <w:t xml:space="preserve">: </w:t>
      </w:r>
      <w:r>
        <w:rPr>
          <w:b/>
          <w:i/>
          <w:sz w:val="21"/>
          <w:szCs w:val="21"/>
          <w:lang w:eastAsia="zh-CN"/>
        </w:rPr>
        <w:t xml:space="preserve">For options for reference slot of </w:t>
      </w:r>
      <w:r w:rsidRPr="00B5220F">
        <w:rPr>
          <w:b/>
          <w:i/>
          <w:sz w:val="21"/>
          <w:szCs w:val="21"/>
          <w:lang w:eastAsia="zh-CN"/>
        </w:rPr>
        <w:t>aperiodic SRS resource set</w:t>
      </w:r>
      <w:r>
        <w:rPr>
          <w:rFonts w:hint="eastAsia"/>
          <w:b/>
          <w:i/>
          <w:sz w:val="21"/>
          <w:szCs w:val="21"/>
          <w:lang w:eastAsia="zh-CN"/>
        </w:rPr>
        <w:t xml:space="preserve">, </w:t>
      </w:r>
      <w:r>
        <w:rPr>
          <w:b/>
          <w:i/>
          <w:sz w:val="21"/>
          <w:szCs w:val="21"/>
          <w:lang w:eastAsia="zh-CN"/>
        </w:rPr>
        <w:t xml:space="preserve">we </w:t>
      </w:r>
      <w:r>
        <w:rPr>
          <w:rFonts w:hint="eastAsia"/>
          <w:b/>
          <w:i/>
          <w:sz w:val="21"/>
          <w:szCs w:val="21"/>
          <w:lang w:eastAsia="zh-CN"/>
        </w:rPr>
        <w:t>s</w:t>
      </w:r>
      <w:r>
        <w:rPr>
          <w:b/>
          <w:i/>
          <w:sz w:val="21"/>
          <w:szCs w:val="21"/>
          <w:lang w:eastAsia="zh-CN"/>
        </w:rPr>
        <w:t>upport Option 2</w:t>
      </w:r>
      <w:r w:rsidRPr="003A79EF">
        <w:rPr>
          <w:b/>
          <w:i/>
          <w:sz w:val="21"/>
          <w:szCs w:val="21"/>
          <w:lang w:eastAsia="zh-CN"/>
        </w:rPr>
        <w:t>.</w:t>
      </w:r>
    </w:p>
    <w:p w14:paraId="09947B7A" w14:textId="77777777" w:rsidR="00110FA7" w:rsidRPr="0015156F" w:rsidRDefault="00110FA7" w:rsidP="00110FA7">
      <w:pPr>
        <w:rPr>
          <w:b/>
          <w:i/>
          <w:sz w:val="21"/>
          <w:szCs w:val="21"/>
          <w:lang w:eastAsia="zh-CN"/>
        </w:rPr>
      </w:pPr>
      <w:r>
        <w:rPr>
          <w:b/>
          <w:i/>
          <w:sz w:val="21"/>
          <w:szCs w:val="21"/>
          <w:lang w:eastAsia="zh-CN"/>
        </w:rPr>
        <w:t>Proposal 2</w:t>
      </w:r>
      <w:r w:rsidRPr="008B3EA7">
        <w:rPr>
          <w:b/>
          <w:i/>
          <w:sz w:val="21"/>
          <w:szCs w:val="21"/>
          <w:lang w:eastAsia="zh-CN"/>
        </w:rPr>
        <w:t>:</w:t>
      </w:r>
      <w:r>
        <w:rPr>
          <w:b/>
          <w:i/>
          <w:sz w:val="21"/>
          <w:szCs w:val="21"/>
          <w:lang w:eastAsia="zh-CN"/>
        </w:rPr>
        <w:t xml:space="preserve"> The r</w:t>
      </w:r>
      <w:r w:rsidRPr="00D77D49">
        <w:rPr>
          <w:b/>
          <w:i/>
          <w:sz w:val="21"/>
          <w:szCs w:val="21"/>
          <w:lang w:eastAsia="zh-CN"/>
        </w:rPr>
        <w:t>esource assignment for all combinations</w:t>
      </w:r>
      <w:r>
        <w:rPr>
          <w:b/>
          <w:i/>
          <w:sz w:val="21"/>
          <w:szCs w:val="21"/>
          <w:lang w:eastAsia="zh-CN"/>
        </w:rPr>
        <w:t xml:space="preserve"> in Table-1 can be supported.</w:t>
      </w:r>
    </w:p>
    <w:p w14:paraId="2051BFDA" w14:textId="77777777" w:rsidR="00110FA7" w:rsidRPr="008B3EA7" w:rsidRDefault="00110FA7" w:rsidP="00110FA7">
      <w:pPr>
        <w:rPr>
          <w:b/>
          <w:i/>
          <w:sz w:val="21"/>
          <w:szCs w:val="21"/>
          <w:lang w:eastAsia="zh-CN"/>
        </w:rPr>
      </w:pPr>
      <w:r w:rsidRPr="008B3EA7">
        <w:rPr>
          <w:b/>
          <w:i/>
          <w:sz w:val="21"/>
          <w:szCs w:val="21"/>
          <w:lang w:eastAsia="zh-CN"/>
        </w:rPr>
        <w:t xml:space="preserve">Proposal </w:t>
      </w:r>
      <w:r>
        <w:rPr>
          <w:b/>
          <w:i/>
          <w:sz w:val="21"/>
          <w:szCs w:val="21"/>
          <w:lang w:eastAsia="zh-CN"/>
        </w:rPr>
        <w:t>3</w:t>
      </w:r>
      <w:r w:rsidRPr="008B3EA7">
        <w:rPr>
          <w:b/>
          <w:i/>
          <w:sz w:val="21"/>
          <w:szCs w:val="21"/>
          <w:lang w:eastAsia="zh-CN"/>
        </w:rPr>
        <w:t>:</w:t>
      </w:r>
      <w:r>
        <w:rPr>
          <w:b/>
          <w:i/>
          <w:sz w:val="21"/>
          <w:szCs w:val="21"/>
          <w:lang w:eastAsia="zh-CN"/>
        </w:rPr>
        <w:t xml:space="preserve"> Combinations of newly introduced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as new UE capability.</w:t>
      </w:r>
    </w:p>
    <w:p w14:paraId="768A7E52" w14:textId="77777777" w:rsidR="00110FA7" w:rsidRDefault="00110FA7" w:rsidP="00110FA7">
      <w:pPr>
        <w:rPr>
          <w:b/>
          <w:i/>
          <w:sz w:val="21"/>
          <w:szCs w:val="21"/>
          <w:lang w:eastAsia="zh-CN"/>
        </w:rPr>
      </w:pPr>
      <w:r w:rsidRPr="008B3EA7">
        <w:rPr>
          <w:b/>
          <w:i/>
          <w:sz w:val="21"/>
          <w:szCs w:val="21"/>
          <w:lang w:eastAsia="zh-CN"/>
        </w:rPr>
        <w:t xml:space="preserve">Proposal </w:t>
      </w:r>
      <w:r>
        <w:rPr>
          <w:b/>
          <w:i/>
          <w:sz w:val="21"/>
          <w:szCs w:val="21"/>
          <w:lang w:eastAsia="zh-CN"/>
        </w:rPr>
        <w:t>4</w:t>
      </w:r>
      <w:r w:rsidRPr="008B3EA7">
        <w:rPr>
          <w:b/>
          <w:i/>
          <w:sz w:val="21"/>
          <w:szCs w:val="21"/>
          <w:lang w:eastAsia="zh-CN"/>
        </w:rPr>
        <w:t>:</w:t>
      </w:r>
      <w:r>
        <w:rPr>
          <w:b/>
          <w:i/>
          <w:sz w:val="21"/>
          <w:szCs w:val="21"/>
          <w:lang w:eastAsia="zh-CN"/>
        </w:rPr>
        <w:t xml:space="preserve"> Support </w:t>
      </w:r>
      <w:r w:rsidRPr="001A7096">
        <w:rPr>
          <w:b/>
          <w:i/>
          <w:sz w:val="21"/>
          <w:szCs w:val="21"/>
          <w:lang w:eastAsia="zh-CN"/>
        </w:rPr>
        <w:t xml:space="preserve">Scheme 2-0, where </w:t>
      </w:r>
      <w:r>
        <w:rPr>
          <w:b/>
          <w:i/>
          <w:sz w:val="21"/>
          <w:szCs w:val="21"/>
          <w:lang w:eastAsia="zh-CN"/>
        </w:rPr>
        <w:t>the supported values for SRS repetition number can be enlarged up to 14.</w:t>
      </w:r>
    </w:p>
    <w:p w14:paraId="79DC0839" w14:textId="77777777" w:rsidR="00110FA7" w:rsidRPr="00BD753F" w:rsidRDefault="00110FA7" w:rsidP="00110FA7">
      <w:pPr>
        <w:rPr>
          <w:rFonts w:eastAsia="宋体"/>
          <w:sz w:val="21"/>
          <w:szCs w:val="21"/>
          <w:lang w:eastAsia="zh-CN"/>
        </w:rPr>
      </w:pPr>
      <w:r w:rsidRPr="00122A90">
        <w:rPr>
          <w:b/>
          <w:i/>
          <w:sz w:val="21"/>
          <w:szCs w:val="21"/>
          <w:lang w:eastAsia="zh-CN"/>
        </w:rPr>
        <w:t xml:space="preserve">Proposal </w:t>
      </w:r>
      <w:r>
        <w:rPr>
          <w:b/>
          <w:i/>
          <w:sz w:val="21"/>
          <w:szCs w:val="21"/>
          <w:lang w:eastAsia="zh-CN"/>
        </w:rPr>
        <w:t>5</w:t>
      </w:r>
      <w:r w:rsidRPr="00122A90">
        <w:rPr>
          <w:b/>
          <w:i/>
          <w:sz w:val="21"/>
          <w:szCs w:val="21"/>
          <w:lang w:eastAsia="zh-CN"/>
        </w:rPr>
        <w:t>:</w:t>
      </w:r>
      <w:r w:rsidRPr="003C309E">
        <w:rPr>
          <w:rFonts w:hint="eastAsia"/>
          <w:b/>
          <w:i/>
          <w:sz w:val="21"/>
          <w:szCs w:val="21"/>
          <w:lang w:eastAsia="zh-CN"/>
        </w:rPr>
        <w:t xml:space="preserve"> </w:t>
      </w:r>
      <w:r w:rsidRPr="003C309E">
        <w:rPr>
          <w:b/>
          <w:i/>
          <w:sz w:val="21"/>
          <w:szCs w:val="21"/>
          <w:lang w:eastAsia="zh-CN"/>
        </w:rPr>
        <w:t>Support</w:t>
      </w:r>
      <w:r w:rsidRPr="003C309E">
        <w:rPr>
          <w:rFonts w:hint="eastAsia"/>
          <w:b/>
          <w:i/>
          <w:sz w:val="21"/>
          <w:szCs w:val="21"/>
          <w:lang w:eastAsia="zh-CN"/>
        </w:rPr>
        <w:t xml:space="preserve"> </w:t>
      </w:r>
      <w:r w:rsidRPr="003C309E">
        <w:rPr>
          <w:b/>
          <w:i/>
          <w:sz w:val="21"/>
          <w:szCs w:val="21"/>
          <w:lang w:eastAsia="zh-CN"/>
        </w:rPr>
        <w:t>Scheme 3-1 and/or Scheme 3-2.</w:t>
      </w:r>
    </w:p>
    <w:p w14:paraId="7B5D5AED" w14:textId="7C3F196F" w:rsidR="00110FA7" w:rsidRDefault="00110FA7" w:rsidP="00110FA7">
      <w:pPr>
        <w:rPr>
          <w:b/>
          <w:i/>
          <w:sz w:val="21"/>
          <w:szCs w:val="21"/>
          <w:lang w:eastAsia="zh-CN"/>
        </w:rPr>
      </w:pPr>
      <w:r w:rsidRPr="00122A90">
        <w:rPr>
          <w:b/>
          <w:i/>
          <w:sz w:val="21"/>
          <w:szCs w:val="21"/>
          <w:lang w:eastAsia="zh-CN"/>
        </w:rPr>
        <w:t xml:space="preserve">Proposal </w:t>
      </w:r>
      <w:r>
        <w:rPr>
          <w:b/>
          <w:i/>
          <w:sz w:val="21"/>
          <w:szCs w:val="21"/>
          <w:lang w:eastAsia="zh-CN"/>
        </w:rPr>
        <w:t>6</w:t>
      </w:r>
      <w:r w:rsidRPr="00122A90">
        <w:rPr>
          <w:b/>
          <w:i/>
          <w:sz w:val="21"/>
          <w:szCs w:val="21"/>
          <w:lang w:eastAsia="zh-CN"/>
        </w:rPr>
        <w:t>:</w:t>
      </w:r>
      <w:r>
        <w:rPr>
          <w:b/>
          <w:i/>
          <w:sz w:val="21"/>
          <w:szCs w:val="21"/>
          <w:lang w:eastAsia="zh-CN"/>
        </w:rPr>
        <w:t xml:space="preserve"> Based on the assumption of 4 RB granularity for partial sounding, gNB can use a bitmap to</w:t>
      </w:r>
      <w:r w:rsidRPr="0066645F">
        <w:t xml:space="preserve"> </w:t>
      </w:r>
      <w:r w:rsidRPr="0066645F">
        <w:rPr>
          <w:b/>
          <w:i/>
          <w:sz w:val="21"/>
          <w:szCs w:val="21"/>
          <w:lang w:eastAsia="zh-CN"/>
        </w:rPr>
        <w:t>disable/enable</w:t>
      </w:r>
      <w:r>
        <w:rPr>
          <w:b/>
          <w:i/>
          <w:sz w:val="21"/>
          <w:szCs w:val="21"/>
          <w:lang w:eastAsia="zh-CN"/>
        </w:rPr>
        <w:t xml:space="preserve"> the SRS transmission </w:t>
      </w:r>
      <w:r w:rsidRPr="0066645F">
        <w:rPr>
          <w:b/>
          <w:i/>
          <w:sz w:val="21"/>
          <w:szCs w:val="21"/>
          <w:lang w:eastAsia="zh-CN"/>
        </w:rPr>
        <w:t>on some of these 4 RBs</w:t>
      </w:r>
      <w:r w:rsidRPr="00122A90">
        <w:rPr>
          <w:b/>
          <w:i/>
          <w:sz w:val="21"/>
          <w:szCs w:val="21"/>
          <w:lang w:eastAsia="zh-CN"/>
        </w:rPr>
        <w:t>.</w:t>
      </w:r>
    </w:p>
    <w:p w14:paraId="1BBFB8E1" w14:textId="77777777" w:rsidR="00110FA7" w:rsidRPr="003C309E" w:rsidRDefault="00110FA7" w:rsidP="00110FA7">
      <w:pPr>
        <w:rPr>
          <w:rFonts w:eastAsia="宋体"/>
          <w:sz w:val="21"/>
          <w:szCs w:val="21"/>
          <w:lang w:eastAsia="zh-CN"/>
        </w:rPr>
      </w:pPr>
    </w:p>
    <w:p w14:paraId="3B2175ED" w14:textId="532A5878" w:rsidR="00745FE2" w:rsidRPr="00986494" w:rsidRDefault="00745FE2" w:rsidP="00986494">
      <w:pPr>
        <w:pStyle w:val="1"/>
        <w:rPr>
          <w:lang w:eastAsia="zh-CN"/>
        </w:rPr>
      </w:pPr>
      <w:r w:rsidRPr="00986494">
        <w:rPr>
          <w:lang w:eastAsia="zh-CN"/>
        </w:rPr>
        <w:t>References</w:t>
      </w:r>
    </w:p>
    <w:p w14:paraId="03779DE7" w14:textId="68708A58" w:rsidR="001A30C2" w:rsidRPr="00110FA7" w:rsidRDefault="00110FA7" w:rsidP="00110FA7">
      <w:pPr>
        <w:pStyle w:val="References"/>
        <w:jc w:val="both"/>
        <w:rPr>
          <w:sz w:val="21"/>
          <w:szCs w:val="21"/>
          <w:lang w:val="en-GB" w:eastAsia="zh-CN"/>
        </w:rPr>
      </w:pPr>
      <w:r w:rsidRPr="00110FA7">
        <w:rPr>
          <w:sz w:val="21"/>
          <w:szCs w:val="21"/>
          <w:lang w:val="en-GB" w:eastAsia="zh-CN"/>
        </w:rPr>
        <w:t>Draft Report of 3GPP TSG RAN WG1 #103e</w:t>
      </w:r>
    </w:p>
    <w:sectPr w:rsidR="001A30C2" w:rsidRPr="00110F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76EDF" w14:textId="77777777" w:rsidR="0090212E" w:rsidRDefault="0090212E" w:rsidP="00284961">
      <w:pPr>
        <w:spacing w:after="0"/>
      </w:pPr>
      <w:r>
        <w:separator/>
      </w:r>
    </w:p>
  </w:endnote>
  <w:endnote w:type="continuationSeparator" w:id="0">
    <w:p w14:paraId="662BF24D" w14:textId="77777777" w:rsidR="0090212E" w:rsidRDefault="0090212E"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A7359" w14:textId="77777777" w:rsidR="0090212E" w:rsidRDefault="0090212E" w:rsidP="00284961">
      <w:pPr>
        <w:spacing w:after="0"/>
      </w:pPr>
      <w:r>
        <w:separator/>
      </w:r>
    </w:p>
  </w:footnote>
  <w:footnote w:type="continuationSeparator" w:id="0">
    <w:p w14:paraId="13232391" w14:textId="77777777" w:rsidR="0090212E" w:rsidRDefault="0090212E"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2608D6"/>
    <w:multiLevelType w:val="hybridMultilevel"/>
    <w:tmpl w:val="5BB0E0F6"/>
    <w:lvl w:ilvl="0" w:tplc="AC968F4C">
      <w:start w:val="3"/>
      <w:numFmt w:val="bullet"/>
      <w:lvlText w:val="-"/>
      <w:lvlJc w:val="left"/>
      <w:pPr>
        <w:ind w:left="2100" w:hanging="420"/>
      </w:pPr>
      <w:rPr>
        <w:rFonts w:ascii="Times New Roman" w:eastAsia="Malgun Gothic"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F659BD"/>
    <w:multiLevelType w:val="hybridMultilevel"/>
    <w:tmpl w:val="FB26A958"/>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092D68"/>
    <w:multiLevelType w:val="hybridMultilevel"/>
    <w:tmpl w:val="C45229C8"/>
    <w:lvl w:ilvl="0" w:tplc="128A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066010"/>
    <w:multiLevelType w:val="hybridMultilevel"/>
    <w:tmpl w:val="1554B1A4"/>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6383C2F"/>
    <w:multiLevelType w:val="hybridMultilevel"/>
    <w:tmpl w:val="3286A51E"/>
    <w:lvl w:ilvl="0" w:tplc="B99E7B28">
      <w:numFmt w:val="bullet"/>
      <w:lvlText w:val="–"/>
      <w:lvlJc w:val="left"/>
      <w:pPr>
        <w:ind w:left="1680" w:hanging="420"/>
      </w:pPr>
      <w:rPr>
        <w:rFonts w:ascii="Ericsson Capital TT" w:hAnsi="Ericsson Capital TT"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6"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22"/>
    <w:lvlOverride w:ilvl="0">
      <w:startOverride w:val="1"/>
    </w:lvlOverride>
  </w:num>
  <w:num w:numId="3">
    <w:abstractNumId w:val="26"/>
  </w:num>
  <w:num w:numId="4">
    <w:abstractNumId w:val="15"/>
  </w:num>
  <w:num w:numId="5">
    <w:abstractNumId w:val="46"/>
  </w:num>
  <w:num w:numId="6">
    <w:abstractNumId w:val="24"/>
  </w:num>
  <w:num w:numId="7">
    <w:abstractNumId w:val="37"/>
  </w:num>
  <w:num w:numId="8">
    <w:abstractNumId w:val="43"/>
  </w:num>
  <w:num w:numId="9">
    <w:abstractNumId w:val="17"/>
  </w:num>
  <w:num w:numId="10">
    <w:abstractNumId w:val="13"/>
  </w:num>
  <w:num w:numId="11">
    <w:abstractNumId w:val="7"/>
  </w:num>
  <w:num w:numId="12">
    <w:abstractNumId w:val="24"/>
  </w:num>
  <w:num w:numId="13">
    <w:abstractNumId w:val="44"/>
  </w:num>
  <w:num w:numId="14">
    <w:abstractNumId w:val="2"/>
  </w:num>
  <w:num w:numId="15">
    <w:abstractNumId w:val="11"/>
  </w:num>
  <w:num w:numId="16">
    <w:abstractNumId w:val="16"/>
  </w:num>
  <w:num w:numId="17">
    <w:abstractNumId w:val="38"/>
  </w:num>
  <w:num w:numId="18">
    <w:abstractNumId w:val="10"/>
  </w:num>
  <w:num w:numId="19">
    <w:abstractNumId w:val="27"/>
  </w:num>
  <w:num w:numId="20">
    <w:abstractNumId w:val="45"/>
  </w:num>
  <w:num w:numId="21">
    <w:abstractNumId w:val="9"/>
  </w:num>
  <w:num w:numId="22">
    <w:abstractNumId w:val="34"/>
  </w:num>
  <w:num w:numId="23">
    <w:abstractNumId w:val="8"/>
  </w:num>
  <w:num w:numId="24">
    <w:abstractNumId w:val="42"/>
  </w:num>
  <w:num w:numId="25">
    <w:abstractNumId w:val="28"/>
  </w:num>
  <w:num w:numId="26">
    <w:abstractNumId w:val="41"/>
  </w:num>
  <w:num w:numId="27">
    <w:abstractNumId w:val="6"/>
  </w:num>
  <w:num w:numId="28">
    <w:abstractNumId w:val="23"/>
  </w:num>
  <w:num w:numId="29">
    <w:abstractNumId w:val="14"/>
  </w:num>
  <w:num w:numId="30">
    <w:abstractNumId w:val="39"/>
  </w:num>
  <w:num w:numId="31">
    <w:abstractNumId w:val="30"/>
  </w:num>
  <w:num w:numId="32">
    <w:abstractNumId w:val="3"/>
  </w:num>
  <w:num w:numId="33">
    <w:abstractNumId w:val="40"/>
  </w:num>
  <w:num w:numId="34">
    <w:abstractNumId w:val="12"/>
  </w:num>
  <w:num w:numId="35">
    <w:abstractNumId w:val="18"/>
  </w:num>
  <w:num w:numId="36">
    <w:abstractNumId w:val="5"/>
  </w:num>
  <w:num w:numId="37">
    <w:abstractNumId w:val="31"/>
  </w:num>
  <w:num w:numId="38">
    <w:abstractNumId w:val="20"/>
  </w:num>
  <w:num w:numId="39">
    <w:abstractNumId w:val="19"/>
  </w:num>
  <w:num w:numId="40">
    <w:abstractNumId w:val="36"/>
  </w:num>
  <w:num w:numId="41">
    <w:abstractNumId w:val="33"/>
  </w:num>
  <w:num w:numId="42">
    <w:abstractNumId w:val="1"/>
  </w:num>
  <w:num w:numId="43">
    <w:abstractNumId w:val="35"/>
  </w:num>
  <w:num w:numId="44">
    <w:abstractNumId w:val="32"/>
  </w:num>
  <w:num w:numId="45">
    <w:abstractNumId w:val="4"/>
  </w:num>
  <w:num w:numId="46">
    <w:abstractNumId w:val="21"/>
  </w:num>
  <w:num w:numId="47">
    <w:abstractNumId w:val="29"/>
  </w:num>
  <w:num w:numId="48">
    <w:abstractNumId w:val="25"/>
  </w:num>
  <w:num w:numId="49">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5BCF"/>
    <w:rsid w:val="00017C45"/>
    <w:rsid w:val="00017E8F"/>
    <w:rsid w:val="00020876"/>
    <w:rsid w:val="00022184"/>
    <w:rsid w:val="000253B9"/>
    <w:rsid w:val="0002542D"/>
    <w:rsid w:val="00025AEB"/>
    <w:rsid w:val="000265EF"/>
    <w:rsid w:val="000265FD"/>
    <w:rsid w:val="000302CD"/>
    <w:rsid w:val="000319BE"/>
    <w:rsid w:val="000331C3"/>
    <w:rsid w:val="00033770"/>
    <w:rsid w:val="000338A1"/>
    <w:rsid w:val="000350AC"/>
    <w:rsid w:val="00041309"/>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1435"/>
    <w:rsid w:val="000727D4"/>
    <w:rsid w:val="000736C1"/>
    <w:rsid w:val="00074586"/>
    <w:rsid w:val="00074623"/>
    <w:rsid w:val="00074EE2"/>
    <w:rsid w:val="00076342"/>
    <w:rsid w:val="00076C89"/>
    <w:rsid w:val="00076CCB"/>
    <w:rsid w:val="0007715C"/>
    <w:rsid w:val="000803DE"/>
    <w:rsid w:val="000828B7"/>
    <w:rsid w:val="0008368E"/>
    <w:rsid w:val="00083C9E"/>
    <w:rsid w:val="00084D17"/>
    <w:rsid w:val="00084D1F"/>
    <w:rsid w:val="00084DD6"/>
    <w:rsid w:val="00084EC6"/>
    <w:rsid w:val="000862F6"/>
    <w:rsid w:val="00086D22"/>
    <w:rsid w:val="00086E5E"/>
    <w:rsid w:val="0009287D"/>
    <w:rsid w:val="0009464F"/>
    <w:rsid w:val="000A022A"/>
    <w:rsid w:val="000A02A0"/>
    <w:rsid w:val="000A08CC"/>
    <w:rsid w:val="000A3AC7"/>
    <w:rsid w:val="000B4655"/>
    <w:rsid w:val="000B69AE"/>
    <w:rsid w:val="000B7F48"/>
    <w:rsid w:val="000C1C2C"/>
    <w:rsid w:val="000C307C"/>
    <w:rsid w:val="000C3E9A"/>
    <w:rsid w:val="000C4475"/>
    <w:rsid w:val="000C5AC7"/>
    <w:rsid w:val="000C6C8D"/>
    <w:rsid w:val="000D09E5"/>
    <w:rsid w:val="000D1F3E"/>
    <w:rsid w:val="000D30DB"/>
    <w:rsid w:val="000D3C79"/>
    <w:rsid w:val="000D5243"/>
    <w:rsid w:val="000D7147"/>
    <w:rsid w:val="000D74AD"/>
    <w:rsid w:val="000D7912"/>
    <w:rsid w:val="000E1185"/>
    <w:rsid w:val="000E13A6"/>
    <w:rsid w:val="000E1FD8"/>
    <w:rsid w:val="000E22E7"/>
    <w:rsid w:val="000E2726"/>
    <w:rsid w:val="000E27A6"/>
    <w:rsid w:val="000E3780"/>
    <w:rsid w:val="000E3B4F"/>
    <w:rsid w:val="000E4452"/>
    <w:rsid w:val="000E4F4B"/>
    <w:rsid w:val="000E5AA8"/>
    <w:rsid w:val="000E6316"/>
    <w:rsid w:val="000E647B"/>
    <w:rsid w:val="000E6D98"/>
    <w:rsid w:val="000F1555"/>
    <w:rsid w:val="000F1B0F"/>
    <w:rsid w:val="000F24E8"/>
    <w:rsid w:val="000F59EF"/>
    <w:rsid w:val="000F6AC6"/>
    <w:rsid w:val="00101213"/>
    <w:rsid w:val="00101C8B"/>
    <w:rsid w:val="0010261A"/>
    <w:rsid w:val="001030E6"/>
    <w:rsid w:val="00104720"/>
    <w:rsid w:val="00105E62"/>
    <w:rsid w:val="00105E6C"/>
    <w:rsid w:val="00106020"/>
    <w:rsid w:val="00106EDC"/>
    <w:rsid w:val="00107F97"/>
    <w:rsid w:val="00110020"/>
    <w:rsid w:val="001100AD"/>
    <w:rsid w:val="00110DBF"/>
    <w:rsid w:val="00110FA7"/>
    <w:rsid w:val="0011113C"/>
    <w:rsid w:val="00114133"/>
    <w:rsid w:val="00115BBD"/>
    <w:rsid w:val="0011653A"/>
    <w:rsid w:val="001169BA"/>
    <w:rsid w:val="001170C3"/>
    <w:rsid w:val="00117A16"/>
    <w:rsid w:val="001200F6"/>
    <w:rsid w:val="00120BC8"/>
    <w:rsid w:val="001214A8"/>
    <w:rsid w:val="00122870"/>
    <w:rsid w:val="00122A90"/>
    <w:rsid w:val="00124C30"/>
    <w:rsid w:val="00130456"/>
    <w:rsid w:val="00130BDB"/>
    <w:rsid w:val="00130C45"/>
    <w:rsid w:val="0013154D"/>
    <w:rsid w:val="00131FEB"/>
    <w:rsid w:val="00132CDB"/>
    <w:rsid w:val="00132CE4"/>
    <w:rsid w:val="00132DEC"/>
    <w:rsid w:val="001349EC"/>
    <w:rsid w:val="00135118"/>
    <w:rsid w:val="00135CD7"/>
    <w:rsid w:val="00140B73"/>
    <w:rsid w:val="001453AA"/>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4077"/>
    <w:rsid w:val="00177303"/>
    <w:rsid w:val="00180214"/>
    <w:rsid w:val="00181A60"/>
    <w:rsid w:val="00182C98"/>
    <w:rsid w:val="0018378E"/>
    <w:rsid w:val="00184AB9"/>
    <w:rsid w:val="001851FB"/>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A7096"/>
    <w:rsid w:val="001B0218"/>
    <w:rsid w:val="001B0D7E"/>
    <w:rsid w:val="001B13D6"/>
    <w:rsid w:val="001B194D"/>
    <w:rsid w:val="001B1975"/>
    <w:rsid w:val="001B3EA5"/>
    <w:rsid w:val="001B4AE1"/>
    <w:rsid w:val="001B6716"/>
    <w:rsid w:val="001B77B0"/>
    <w:rsid w:val="001C02F3"/>
    <w:rsid w:val="001C0518"/>
    <w:rsid w:val="001C1FDF"/>
    <w:rsid w:val="001C2BB3"/>
    <w:rsid w:val="001D08B1"/>
    <w:rsid w:val="001D37A4"/>
    <w:rsid w:val="001E4601"/>
    <w:rsid w:val="001E5E68"/>
    <w:rsid w:val="001E6809"/>
    <w:rsid w:val="001E6910"/>
    <w:rsid w:val="001E75BB"/>
    <w:rsid w:val="001F02E3"/>
    <w:rsid w:val="001F087E"/>
    <w:rsid w:val="001F11DB"/>
    <w:rsid w:val="001F16A5"/>
    <w:rsid w:val="001F249C"/>
    <w:rsid w:val="001F3634"/>
    <w:rsid w:val="001F3640"/>
    <w:rsid w:val="001F399C"/>
    <w:rsid w:val="001F6998"/>
    <w:rsid w:val="001F6ABD"/>
    <w:rsid w:val="001F6E07"/>
    <w:rsid w:val="001F76EF"/>
    <w:rsid w:val="00200A0A"/>
    <w:rsid w:val="002012D1"/>
    <w:rsid w:val="002043D9"/>
    <w:rsid w:val="00205008"/>
    <w:rsid w:val="002052C4"/>
    <w:rsid w:val="00205A83"/>
    <w:rsid w:val="00206B19"/>
    <w:rsid w:val="00207056"/>
    <w:rsid w:val="002113D7"/>
    <w:rsid w:val="00212925"/>
    <w:rsid w:val="002161B7"/>
    <w:rsid w:val="00216DE6"/>
    <w:rsid w:val="00217A82"/>
    <w:rsid w:val="002219C8"/>
    <w:rsid w:val="00223C1F"/>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0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9DE"/>
    <w:rsid w:val="002A6247"/>
    <w:rsid w:val="002A6741"/>
    <w:rsid w:val="002B0D16"/>
    <w:rsid w:val="002B1EF4"/>
    <w:rsid w:val="002B2124"/>
    <w:rsid w:val="002B253A"/>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5907"/>
    <w:rsid w:val="002F7864"/>
    <w:rsid w:val="002F7EA5"/>
    <w:rsid w:val="003002BB"/>
    <w:rsid w:val="00300886"/>
    <w:rsid w:val="003045DC"/>
    <w:rsid w:val="00305AF6"/>
    <w:rsid w:val="00307371"/>
    <w:rsid w:val="003073E1"/>
    <w:rsid w:val="00311A5A"/>
    <w:rsid w:val="0031403D"/>
    <w:rsid w:val="00315AA4"/>
    <w:rsid w:val="003160AE"/>
    <w:rsid w:val="0031690A"/>
    <w:rsid w:val="00322768"/>
    <w:rsid w:val="003227D8"/>
    <w:rsid w:val="00322DF5"/>
    <w:rsid w:val="00323A1A"/>
    <w:rsid w:val="0032556B"/>
    <w:rsid w:val="00325749"/>
    <w:rsid w:val="00325E87"/>
    <w:rsid w:val="003262B2"/>
    <w:rsid w:val="00327E2E"/>
    <w:rsid w:val="0033255D"/>
    <w:rsid w:val="00332CC6"/>
    <w:rsid w:val="003330C6"/>
    <w:rsid w:val="00333B42"/>
    <w:rsid w:val="0033401A"/>
    <w:rsid w:val="00334EAB"/>
    <w:rsid w:val="003353CE"/>
    <w:rsid w:val="00337258"/>
    <w:rsid w:val="00337514"/>
    <w:rsid w:val="00340A5E"/>
    <w:rsid w:val="00340B50"/>
    <w:rsid w:val="00343CD0"/>
    <w:rsid w:val="00343FF4"/>
    <w:rsid w:val="0034495A"/>
    <w:rsid w:val="0034567C"/>
    <w:rsid w:val="00345F4C"/>
    <w:rsid w:val="003468E2"/>
    <w:rsid w:val="00347A30"/>
    <w:rsid w:val="00350AC5"/>
    <w:rsid w:val="003519FE"/>
    <w:rsid w:val="00353087"/>
    <w:rsid w:val="0035387D"/>
    <w:rsid w:val="00353DC5"/>
    <w:rsid w:val="00354F65"/>
    <w:rsid w:val="00356097"/>
    <w:rsid w:val="00356133"/>
    <w:rsid w:val="00356B00"/>
    <w:rsid w:val="003576FE"/>
    <w:rsid w:val="00357B9A"/>
    <w:rsid w:val="00357CCC"/>
    <w:rsid w:val="00361CC3"/>
    <w:rsid w:val="0036246D"/>
    <w:rsid w:val="00363614"/>
    <w:rsid w:val="00364071"/>
    <w:rsid w:val="003641EE"/>
    <w:rsid w:val="0037478E"/>
    <w:rsid w:val="00375569"/>
    <w:rsid w:val="00375C55"/>
    <w:rsid w:val="00377999"/>
    <w:rsid w:val="0038013B"/>
    <w:rsid w:val="00380E3E"/>
    <w:rsid w:val="003815A7"/>
    <w:rsid w:val="003815C8"/>
    <w:rsid w:val="003877D8"/>
    <w:rsid w:val="0039076D"/>
    <w:rsid w:val="00391490"/>
    <w:rsid w:val="00391EA9"/>
    <w:rsid w:val="00394109"/>
    <w:rsid w:val="0039540C"/>
    <w:rsid w:val="00396668"/>
    <w:rsid w:val="003A0408"/>
    <w:rsid w:val="003A05CA"/>
    <w:rsid w:val="003A392C"/>
    <w:rsid w:val="003A555C"/>
    <w:rsid w:val="003A6B63"/>
    <w:rsid w:val="003A79EF"/>
    <w:rsid w:val="003B0014"/>
    <w:rsid w:val="003B13BA"/>
    <w:rsid w:val="003B1C80"/>
    <w:rsid w:val="003B204D"/>
    <w:rsid w:val="003B20DF"/>
    <w:rsid w:val="003B32B5"/>
    <w:rsid w:val="003B3E5A"/>
    <w:rsid w:val="003B5986"/>
    <w:rsid w:val="003B63BA"/>
    <w:rsid w:val="003B64DE"/>
    <w:rsid w:val="003B663D"/>
    <w:rsid w:val="003B71A8"/>
    <w:rsid w:val="003C0126"/>
    <w:rsid w:val="003C2C5D"/>
    <w:rsid w:val="003C309E"/>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1402"/>
    <w:rsid w:val="0041484A"/>
    <w:rsid w:val="00416C6A"/>
    <w:rsid w:val="00417D8D"/>
    <w:rsid w:val="00421055"/>
    <w:rsid w:val="004213E9"/>
    <w:rsid w:val="00422A7F"/>
    <w:rsid w:val="004231A6"/>
    <w:rsid w:val="00423593"/>
    <w:rsid w:val="0042362B"/>
    <w:rsid w:val="004238F7"/>
    <w:rsid w:val="00425B04"/>
    <w:rsid w:val="00427818"/>
    <w:rsid w:val="00427EBD"/>
    <w:rsid w:val="00430F6F"/>
    <w:rsid w:val="0043220F"/>
    <w:rsid w:val="00432E7B"/>
    <w:rsid w:val="004368B3"/>
    <w:rsid w:val="00437042"/>
    <w:rsid w:val="004375A4"/>
    <w:rsid w:val="00440E71"/>
    <w:rsid w:val="00441A80"/>
    <w:rsid w:val="00443456"/>
    <w:rsid w:val="004434DE"/>
    <w:rsid w:val="00445603"/>
    <w:rsid w:val="00445FA0"/>
    <w:rsid w:val="0044744D"/>
    <w:rsid w:val="00447545"/>
    <w:rsid w:val="00447AE6"/>
    <w:rsid w:val="00447E80"/>
    <w:rsid w:val="004500D2"/>
    <w:rsid w:val="00450D6A"/>
    <w:rsid w:val="00451B5C"/>
    <w:rsid w:val="00452EAD"/>
    <w:rsid w:val="00454D1D"/>
    <w:rsid w:val="0045532F"/>
    <w:rsid w:val="00455F69"/>
    <w:rsid w:val="00461A80"/>
    <w:rsid w:val="00461BD8"/>
    <w:rsid w:val="00461D77"/>
    <w:rsid w:val="00462D67"/>
    <w:rsid w:val="00463012"/>
    <w:rsid w:val="0046442B"/>
    <w:rsid w:val="00464560"/>
    <w:rsid w:val="00464E10"/>
    <w:rsid w:val="0046526A"/>
    <w:rsid w:val="0046653A"/>
    <w:rsid w:val="00466CE3"/>
    <w:rsid w:val="0046704E"/>
    <w:rsid w:val="00467F68"/>
    <w:rsid w:val="0047067A"/>
    <w:rsid w:val="00471B89"/>
    <w:rsid w:val="00471BAD"/>
    <w:rsid w:val="00472157"/>
    <w:rsid w:val="0047314A"/>
    <w:rsid w:val="00473441"/>
    <w:rsid w:val="00473607"/>
    <w:rsid w:val="004740F3"/>
    <w:rsid w:val="00474859"/>
    <w:rsid w:val="00475625"/>
    <w:rsid w:val="0047580F"/>
    <w:rsid w:val="00480537"/>
    <w:rsid w:val="004809CE"/>
    <w:rsid w:val="00481521"/>
    <w:rsid w:val="00482572"/>
    <w:rsid w:val="004838B1"/>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04"/>
    <w:rsid w:val="004B78EE"/>
    <w:rsid w:val="004C0C6D"/>
    <w:rsid w:val="004C40F7"/>
    <w:rsid w:val="004C4428"/>
    <w:rsid w:val="004C78C8"/>
    <w:rsid w:val="004D188C"/>
    <w:rsid w:val="004D28E9"/>
    <w:rsid w:val="004D3872"/>
    <w:rsid w:val="004D5BAF"/>
    <w:rsid w:val="004D78F9"/>
    <w:rsid w:val="004E3B8E"/>
    <w:rsid w:val="004E6E7F"/>
    <w:rsid w:val="004F2566"/>
    <w:rsid w:val="004F3130"/>
    <w:rsid w:val="004F354C"/>
    <w:rsid w:val="004F44E5"/>
    <w:rsid w:val="004F4EA0"/>
    <w:rsid w:val="004F6579"/>
    <w:rsid w:val="004F6791"/>
    <w:rsid w:val="004F6C37"/>
    <w:rsid w:val="005039B6"/>
    <w:rsid w:val="0050402E"/>
    <w:rsid w:val="00506A47"/>
    <w:rsid w:val="00507909"/>
    <w:rsid w:val="00510A24"/>
    <w:rsid w:val="0051100E"/>
    <w:rsid w:val="005153F1"/>
    <w:rsid w:val="0051630E"/>
    <w:rsid w:val="00521AE7"/>
    <w:rsid w:val="00521B13"/>
    <w:rsid w:val="0052364C"/>
    <w:rsid w:val="0052411C"/>
    <w:rsid w:val="00524365"/>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5948"/>
    <w:rsid w:val="00557439"/>
    <w:rsid w:val="005600CF"/>
    <w:rsid w:val="005604A4"/>
    <w:rsid w:val="0056065E"/>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3A9C"/>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47A8"/>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B7E"/>
    <w:rsid w:val="005E3EAA"/>
    <w:rsid w:val="005E3F05"/>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3FA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688"/>
    <w:rsid w:val="00647A73"/>
    <w:rsid w:val="0065077C"/>
    <w:rsid w:val="006515F2"/>
    <w:rsid w:val="00652580"/>
    <w:rsid w:val="0065289D"/>
    <w:rsid w:val="00654116"/>
    <w:rsid w:val="00655560"/>
    <w:rsid w:val="00655C94"/>
    <w:rsid w:val="00655E4C"/>
    <w:rsid w:val="006564BD"/>
    <w:rsid w:val="00657098"/>
    <w:rsid w:val="0065781C"/>
    <w:rsid w:val="00660244"/>
    <w:rsid w:val="006609CB"/>
    <w:rsid w:val="006626A8"/>
    <w:rsid w:val="006650F3"/>
    <w:rsid w:val="0066645F"/>
    <w:rsid w:val="006669B7"/>
    <w:rsid w:val="0066712E"/>
    <w:rsid w:val="00667910"/>
    <w:rsid w:val="0067047B"/>
    <w:rsid w:val="00671935"/>
    <w:rsid w:val="00671CB7"/>
    <w:rsid w:val="0067225D"/>
    <w:rsid w:val="00672974"/>
    <w:rsid w:val="00673699"/>
    <w:rsid w:val="00675139"/>
    <w:rsid w:val="0067588B"/>
    <w:rsid w:val="00676800"/>
    <w:rsid w:val="0067694F"/>
    <w:rsid w:val="006769E3"/>
    <w:rsid w:val="00676B51"/>
    <w:rsid w:val="00676CE7"/>
    <w:rsid w:val="006806A4"/>
    <w:rsid w:val="00680B32"/>
    <w:rsid w:val="00681116"/>
    <w:rsid w:val="0068257D"/>
    <w:rsid w:val="00682FCE"/>
    <w:rsid w:val="006839AA"/>
    <w:rsid w:val="00683A38"/>
    <w:rsid w:val="00684CFE"/>
    <w:rsid w:val="00686AC9"/>
    <w:rsid w:val="00687509"/>
    <w:rsid w:val="00690CD5"/>
    <w:rsid w:val="0069146C"/>
    <w:rsid w:val="00691BD4"/>
    <w:rsid w:val="0069256C"/>
    <w:rsid w:val="0069291D"/>
    <w:rsid w:val="0069377D"/>
    <w:rsid w:val="00697D2A"/>
    <w:rsid w:val="006A0129"/>
    <w:rsid w:val="006A2991"/>
    <w:rsid w:val="006A73BC"/>
    <w:rsid w:val="006A7EA1"/>
    <w:rsid w:val="006B081F"/>
    <w:rsid w:val="006B185F"/>
    <w:rsid w:val="006B337B"/>
    <w:rsid w:val="006B4981"/>
    <w:rsid w:val="006B5645"/>
    <w:rsid w:val="006B5AE4"/>
    <w:rsid w:val="006B7238"/>
    <w:rsid w:val="006C08F3"/>
    <w:rsid w:val="006C10CE"/>
    <w:rsid w:val="006C1FFE"/>
    <w:rsid w:val="006C488C"/>
    <w:rsid w:val="006C5C83"/>
    <w:rsid w:val="006C659A"/>
    <w:rsid w:val="006D0DF4"/>
    <w:rsid w:val="006D4FCD"/>
    <w:rsid w:val="006D571E"/>
    <w:rsid w:val="006D66CF"/>
    <w:rsid w:val="006D70DF"/>
    <w:rsid w:val="006E1FE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594D"/>
    <w:rsid w:val="007075E5"/>
    <w:rsid w:val="007147EB"/>
    <w:rsid w:val="00717492"/>
    <w:rsid w:val="00720AF5"/>
    <w:rsid w:val="00721A50"/>
    <w:rsid w:val="00722FC3"/>
    <w:rsid w:val="0072381E"/>
    <w:rsid w:val="0072393A"/>
    <w:rsid w:val="00725773"/>
    <w:rsid w:val="00726C2C"/>
    <w:rsid w:val="00726CA4"/>
    <w:rsid w:val="00733897"/>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2AA"/>
    <w:rsid w:val="0075469F"/>
    <w:rsid w:val="0075605D"/>
    <w:rsid w:val="007569B3"/>
    <w:rsid w:val="00756A69"/>
    <w:rsid w:val="007572AA"/>
    <w:rsid w:val="00757D76"/>
    <w:rsid w:val="00757FD8"/>
    <w:rsid w:val="00761D0A"/>
    <w:rsid w:val="00761DF1"/>
    <w:rsid w:val="00762F6B"/>
    <w:rsid w:val="00763C60"/>
    <w:rsid w:val="00764FD5"/>
    <w:rsid w:val="0076722D"/>
    <w:rsid w:val="00767C67"/>
    <w:rsid w:val="007702B1"/>
    <w:rsid w:val="00771047"/>
    <w:rsid w:val="0077124F"/>
    <w:rsid w:val="0077223C"/>
    <w:rsid w:val="00773BA5"/>
    <w:rsid w:val="007754B5"/>
    <w:rsid w:val="00776052"/>
    <w:rsid w:val="00776619"/>
    <w:rsid w:val="00777244"/>
    <w:rsid w:val="00777632"/>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643"/>
    <w:rsid w:val="007A4C04"/>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512B"/>
    <w:rsid w:val="007D552B"/>
    <w:rsid w:val="007D5F92"/>
    <w:rsid w:val="007E2B5D"/>
    <w:rsid w:val="007E43A5"/>
    <w:rsid w:val="007E511F"/>
    <w:rsid w:val="007E6BDF"/>
    <w:rsid w:val="007E71E7"/>
    <w:rsid w:val="007F0B8E"/>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2CF"/>
    <w:rsid w:val="00816EFE"/>
    <w:rsid w:val="00821532"/>
    <w:rsid w:val="00822602"/>
    <w:rsid w:val="00822BD5"/>
    <w:rsid w:val="00823013"/>
    <w:rsid w:val="00824D8F"/>
    <w:rsid w:val="00825FB7"/>
    <w:rsid w:val="0082750F"/>
    <w:rsid w:val="008344E8"/>
    <w:rsid w:val="00840275"/>
    <w:rsid w:val="0084227C"/>
    <w:rsid w:val="00842E53"/>
    <w:rsid w:val="0084368A"/>
    <w:rsid w:val="0084409F"/>
    <w:rsid w:val="00850764"/>
    <w:rsid w:val="00850A30"/>
    <w:rsid w:val="00853544"/>
    <w:rsid w:val="008545C0"/>
    <w:rsid w:val="0085744C"/>
    <w:rsid w:val="008661AC"/>
    <w:rsid w:val="00866874"/>
    <w:rsid w:val="00867A8B"/>
    <w:rsid w:val="00867E95"/>
    <w:rsid w:val="00867EC4"/>
    <w:rsid w:val="008711EC"/>
    <w:rsid w:val="00873322"/>
    <w:rsid w:val="00874E41"/>
    <w:rsid w:val="0087586D"/>
    <w:rsid w:val="00877774"/>
    <w:rsid w:val="008777AA"/>
    <w:rsid w:val="00880BAB"/>
    <w:rsid w:val="00880FF6"/>
    <w:rsid w:val="008821E2"/>
    <w:rsid w:val="00883EF9"/>
    <w:rsid w:val="00884E66"/>
    <w:rsid w:val="0088723A"/>
    <w:rsid w:val="00891A0A"/>
    <w:rsid w:val="00891DBF"/>
    <w:rsid w:val="008927D0"/>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91B"/>
    <w:rsid w:val="008B4D49"/>
    <w:rsid w:val="008B577D"/>
    <w:rsid w:val="008B5D6E"/>
    <w:rsid w:val="008B63A1"/>
    <w:rsid w:val="008B6E87"/>
    <w:rsid w:val="008C01B1"/>
    <w:rsid w:val="008C0B10"/>
    <w:rsid w:val="008C17F2"/>
    <w:rsid w:val="008C2723"/>
    <w:rsid w:val="008C2D6F"/>
    <w:rsid w:val="008C35D3"/>
    <w:rsid w:val="008C3BA9"/>
    <w:rsid w:val="008C4012"/>
    <w:rsid w:val="008D176C"/>
    <w:rsid w:val="008D28AD"/>
    <w:rsid w:val="008D43ED"/>
    <w:rsid w:val="008D6A04"/>
    <w:rsid w:val="008D7EE0"/>
    <w:rsid w:val="008E0C2E"/>
    <w:rsid w:val="008E227C"/>
    <w:rsid w:val="008E2FA6"/>
    <w:rsid w:val="008E35E2"/>
    <w:rsid w:val="008E56F3"/>
    <w:rsid w:val="008E66F6"/>
    <w:rsid w:val="008F12C9"/>
    <w:rsid w:val="008F5051"/>
    <w:rsid w:val="008F5E8C"/>
    <w:rsid w:val="008F723C"/>
    <w:rsid w:val="008F73A8"/>
    <w:rsid w:val="008F74D7"/>
    <w:rsid w:val="008F752C"/>
    <w:rsid w:val="00900DE9"/>
    <w:rsid w:val="0090212E"/>
    <w:rsid w:val="00902A54"/>
    <w:rsid w:val="00902DD0"/>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4A25"/>
    <w:rsid w:val="0091672F"/>
    <w:rsid w:val="00920EDB"/>
    <w:rsid w:val="00921644"/>
    <w:rsid w:val="009223C5"/>
    <w:rsid w:val="00922BC8"/>
    <w:rsid w:val="009255A4"/>
    <w:rsid w:val="0092762D"/>
    <w:rsid w:val="00930622"/>
    <w:rsid w:val="0093183E"/>
    <w:rsid w:val="00933172"/>
    <w:rsid w:val="00933500"/>
    <w:rsid w:val="00934797"/>
    <w:rsid w:val="00940332"/>
    <w:rsid w:val="00941DA7"/>
    <w:rsid w:val="00942E23"/>
    <w:rsid w:val="00942EC6"/>
    <w:rsid w:val="00942FB7"/>
    <w:rsid w:val="009442FC"/>
    <w:rsid w:val="00945BD9"/>
    <w:rsid w:val="00946CF4"/>
    <w:rsid w:val="00950B83"/>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4C89"/>
    <w:rsid w:val="009A5602"/>
    <w:rsid w:val="009A56D7"/>
    <w:rsid w:val="009B2D8D"/>
    <w:rsid w:val="009C1F59"/>
    <w:rsid w:val="009C389B"/>
    <w:rsid w:val="009C62E0"/>
    <w:rsid w:val="009C7F68"/>
    <w:rsid w:val="009D0C98"/>
    <w:rsid w:val="009D0F6E"/>
    <w:rsid w:val="009D0FF3"/>
    <w:rsid w:val="009D1DDD"/>
    <w:rsid w:val="009D3318"/>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C01"/>
    <w:rsid w:val="009F6E40"/>
    <w:rsid w:val="00A0060E"/>
    <w:rsid w:val="00A00EA6"/>
    <w:rsid w:val="00A017CF"/>
    <w:rsid w:val="00A032CB"/>
    <w:rsid w:val="00A05752"/>
    <w:rsid w:val="00A10328"/>
    <w:rsid w:val="00A13621"/>
    <w:rsid w:val="00A15561"/>
    <w:rsid w:val="00A15A99"/>
    <w:rsid w:val="00A16A36"/>
    <w:rsid w:val="00A174B4"/>
    <w:rsid w:val="00A20858"/>
    <w:rsid w:val="00A240C7"/>
    <w:rsid w:val="00A24419"/>
    <w:rsid w:val="00A274FF"/>
    <w:rsid w:val="00A30D55"/>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2353"/>
    <w:rsid w:val="00A42909"/>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6361"/>
    <w:rsid w:val="00A67BC5"/>
    <w:rsid w:val="00A719CE"/>
    <w:rsid w:val="00A731A1"/>
    <w:rsid w:val="00A7476C"/>
    <w:rsid w:val="00A7578D"/>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C7BF9"/>
    <w:rsid w:val="00AD0295"/>
    <w:rsid w:val="00AD2977"/>
    <w:rsid w:val="00AD449C"/>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4D14"/>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40258"/>
    <w:rsid w:val="00B40E83"/>
    <w:rsid w:val="00B41A29"/>
    <w:rsid w:val="00B439C7"/>
    <w:rsid w:val="00B4427D"/>
    <w:rsid w:val="00B44527"/>
    <w:rsid w:val="00B4698C"/>
    <w:rsid w:val="00B470CE"/>
    <w:rsid w:val="00B51993"/>
    <w:rsid w:val="00B5220F"/>
    <w:rsid w:val="00B5337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41D9"/>
    <w:rsid w:val="00B87061"/>
    <w:rsid w:val="00B91A21"/>
    <w:rsid w:val="00B9539C"/>
    <w:rsid w:val="00B95440"/>
    <w:rsid w:val="00B96C51"/>
    <w:rsid w:val="00B97AC3"/>
    <w:rsid w:val="00BA3A6C"/>
    <w:rsid w:val="00BA4040"/>
    <w:rsid w:val="00BA4FEA"/>
    <w:rsid w:val="00BB0DA8"/>
    <w:rsid w:val="00BB0F7B"/>
    <w:rsid w:val="00BB18F4"/>
    <w:rsid w:val="00BB31AB"/>
    <w:rsid w:val="00BB4632"/>
    <w:rsid w:val="00BB5DB6"/>
    <w:rsid w:val="00BB7891"/>
    <w:rsid w:val="00BC5689"/>
    <w:rsid w:val="00BC6937"/>
    <w:rsid w:val="00BC75B9"/>
    <w:rsid w:val="00BC770C"/>
    <w:rsid w:val="00BD14CD"/>
    <w:rsid w:val="00BD2467"/>
    <w:rsid w:val="00BD733D"/>
    <w:rsid w:val="00BD753F"/>
    <w:rsid w:val="00BE0A28"/>
    <w:rsid w:val="00BE12C0"/>
    <w:rsid w:val="00BE1576"/>
    <w:rsid w:val="00BE2089"/>
    <w:rsid w:val="00BE2B4D"/>
    <w:rsid w:val="00BE2C7E"/>
    <w:rsid w:val="00BE34A1"/>
    <w:rsid w:val="00BE36CB"/>
    <w:rsid w:val="00BE3D70"/>
    <w:rsid w:val="00BE4387"/>
    <w:rsid w:val="00BE459F"/>
    <w:rsid w:val="00BE6603"/>
    <w:rsid w:val="00BE6AEB"/>
    <w:rsid w:val="00BE6CB0"/>
    <w:rsid w:val="00BF1E85"/>
    <w:rsid w:val="00BF21F3"/>
    <w:rsid w:val="00BF2C9A"/>
    <w:rsid w:val="00BF3AC7"/>
    <w:rsid w:val="00BF4179"/>
    <w:rsid w:val="00C0167A"/>
    <w:rsid w:val="00C04F14"/>
    <w:rsid w:val="00C05573"/>
    <w:rsid w:val="00C069AC"/>
    <w:rsid w:val="00C07CE8"/>
    <w:rsid w:val="00C105BC"/>
    <w:rsid w:val="00C10E5B"/>
    <w:rsid w:val="00C113E3"/>
    <w:rsid w:val="00C11A46"/>
    <w:rsid w:val="00C13937"/>
    <w:rsid w:val="00C14718"/>
    <w:rsid w:val="00C15CC0"/>
    <w:rsid w:val="00C16681"/>
    <w:rsid w:val="00C166E3"/>
    <w:rsid w:val="00C16ABA"/>
    <w:rsid w:val="00C16E31"/>
    <w:rsid w:val="00C17766"/>
    <w:rsid w:val="00C17CC7"/>
    <w:rsid w:val="00C202C0"/>
    <w:rsid w:val="00C20B07"/>
    <w:rsid w:val="00C23A52"/>
    <w:rsid w:val="00C23D71"/>
    <w:rsid w:val="00C23DC5"/>
    <w:rsid w:val="00C257BA"/>
    <w:rsid w:val="00C25C2B"/>
    <w:rsid w:val="00C26B4A"/>
    <w:rsid w:val="00C315DE"/>
    <w:rsid w:val="00C3460B"/>
    <w:rsid w:val="00C34C98"/>
    <w:rsid w:val="00C35FFF"/>
    <w:rsid w:val="00C36544"/>
    <w:rsid w:val="00C371EF"/>
    <w:rsid w:val="00C43D5A"/>
    <w:rsid w:val="00C43EFA"/>
    <w:rsid w:val="00C4756D"/>
    <w:rsid w:val="00C502A0"/>
    <w:rsid w:val="00C526D2"/>
    <w:rsid w:val="00C533F1"/>
    <w:rsid w:val="00C5347D"/>
    <w:rsid w:val="00C5363A"/>
    <w:rsid w:val="00C54780"/>
    <w:rsid w:val="00C555BC"/>
    <w:rsid w:val="00C5636D"/>
    <w:rsid w:val="00C56506"/>
    <w:rsid w:val="00C57C76"/>
    <w:rsid w:val="00C61C5E"/>
    <w:rsid w:val="00C631C9"/>
    <w:rsid w:val="00C634B6"/>
    <w:rsid w:val="00C64E6C"/>
    <w:rsid w:val="00C6748E"/>
    <w:rsid w:val="00C678E7"/>
    <w:rsid w:val="00C71CAF"/>
    <w:rsid w:val="00C77528"/>
    <w:rsid w:val="00C8114A"/>
    <w:rsid w:val="00C8325F"/>
    <w:rsid w:val="00C838A7"/>
    <w:rsid w:val="00C8500D"/>
    <w:rsid w:val="00C86529"/>
    <w:rsid w:val="00C86746"/>
    <w:rsid w:val="00C86CF7"/>
    <w:rsid w:val="00C9098B"/>
    <w:rsid w:val="00C90C3A"/>
    <w:rsid w:val="00C92C99"/>
    <w:rsid w:val="00C93105"/>
    <w:rsid w:val="00C9352F"/>
    <w:rsid w:val="00C94871"/>
    <w:rsid w:val="00C95AE1"/>
    <w:rsid w:val="00C963A1"/>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0D1"/>
    <w:rsid w:val="00CC4CBB"/>
    <w:rsid w:val="00CC639A"/>
    <w:rsid w:val="00CD01D3"/>
    <w:rsid w:val="00CD0C69"/>
    <w:rsid w:val="00CD1144"/>
    <w:rsid w:val="00CD2273"/>
    <w:rsid w:val="00CD2459"/>
    <w:rsid w:val="00CD2D8A"/>
    <w:rsid w:val="00CD5754"/>
    <w:rsid w:val="00CD57A3"/>
    <w:rsid w:val="00CD5C46"/>
    <w:rsid w:val="00CD6CB3"/>
    <w:rsid w:val="00CE1E06"/>
    <w:rsid w:val="00CE3002"/>
    <w:rsid w:val="00CE33A6"/>
    <w:rsid w:val="00CE3912"/>
    <w:rsid w:val="00CE5ED3"/>
    <w:rsid w:val="00CE70B1"/>
    <w:rsid w:val="00CE7A8A"/>
    <w:rsid w:val="00CF0B57"/>
    <w:rsid w:val="00CF0B6D"/>
    <w:rsid w:val="00CF3CBB"/>
    <w:rsid w:val="00CF3E3D"/>
    <w:rsid w:val="00D01603"/>
    <w:rsid w:val="00D0660E"/>
    <w:rsid w:val="00D071B5"/>
    <w:rsid w:val="00D11321"/>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66879"/>
    <w:rsid w:val="00D707AC"/>
    <w:rsid w:val="00D70FC5"/>
    <w:rsid w:val="00D74F31"/>
    <w:rsid w:val="00D771F8"/>
    <w:rsid w:val="00D77901"/>
    <w:rsid w:val="00D77D49"/>
    <w:rsid w:val="00D81EE5"/>
    <w:rsid w:val="00D82330"/>
    <w:rsid w:val="00D828DF"/>
    <w:rsid w:val="00D85060"/>
    <w:rsid w:val="00D85E15"/>
    <w:rsid w:val="00D85F63"/>
    <w:rsid w:val="00D86EBD"/>
    <w:rsid w:val="00D87316"/>
    <w:rsid w:val="00D909E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4FD3"/>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37AB"/>
    <w:rsid w:val="00E138BF"/>
    <w:rsid w:val="00E138F9"/>
    <w:rsid w:val="00E14D03"/>
    <w:rsid w:val="00E15E78"/>
    <w:rsid w:val="00E171BD"/>
    <w:rsid w:val="00E179AB"/>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2EDF"/>
    <w:rsid w:val="00E4337E"/>
    <w:rsid w:val="00E444FE"/>
    <w:rsid w:val="00E44819"/>
    <w:rsid w:val="00E476B2"/>
    <w:rsid w:val="00E50A2A"/>
    <w:rsid w:val="00E53822"/>
    <w:rsid w:val="00E5385C"/>
    <w:rsid w:val="00E54C18"/>
    <w:rsid w:val="00E55260"/>
    <w:rsid w:val="00E569DD"/>
    <w:rsid w:val="00E62AD9"/>
    <w:rsid w:val="00E63720"/>
    <w:rsid w:val="00E64200"/>
    <w:rsid w:val="00E66A63"/>
    <w:rsid w:val="00E705DB"/>
    <w:rsid w:val="00E70678"/>
    <w:rsid w:val="00E71C35"/>
    <w:rsid w:val="00E71EB3"/>
    <w:rsid w:val="00E72B0D"/>
    <w:rsid w:val="00E778A9"/>
    <w:rsid w:val="00E8017C"/>
    <w:rsid w:val="00E8038D"/>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B04A4"/>
    <w:rsid w:val="00EB05ED"/>
    <w:rsid w:val="00EB1DBD"/>
    <w:rsid w:val="00EB2D9B"/>
    <w:rsid w:val="00EB5286"/>
    <w:rsid w:val="00EB7DA7"/>
    <w:rsid w:val="00EC01C2"/>
    <w:rsid w:val="00EC08E4"/>
    <w:rsid w:val="00EC2703"/>
    <w:rsid w:val="00EC36A1"/>
    <w:rsid w:val="00EC3C92"/>
    <w:rsid w:val="00EC4463"/>
    <w:rsid w:val="00EC4CA6"/>
    <w:rsid w:val="00EC6890"/>
    <w:rsid w:val="00ED0040"/>
    <w:rsid w:val="00ED0A73"/>
    <w:rsid w:val="00ED108E"/>
    <w:rsid w:val="00ED1300"/>
    <w:rsid w:val="00ED3818"/>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611DB"/>
    <w:rsid w:val="00F61ABC"/>
    <w:rsid w:val="00F61B83"/>
    <w:rsid w:val="00F61EFB"/>
    <w:rsid w:val="00F639A4"/>
    <w:rsid w:val="00F644DB"/>
    <w:rsid w:val="00F64D3C"/>
    <w:rsid w:val="00F65295"/>
    <w:rsid w:val="00F67317"/>
    <w:rsid w:val="00F70C50"/>
    <w:rsid w:val="00F7124C"/>
    <w:rsid w:val="00F74775"/>
    <w:rsid w:val="00F74FB6"/>
    <w:rsid w:val="00F7542B"/>
    <w:rsid w:val="00F757A3"/>
    <w:rsid w:val="00F76618"/>
    <w:rsid w:val="00F76936"/>
    <w:rsid w:val="00F76A15"/>
    <w:rsid w:val="00F77846"/>
    <w:rsid w:val="00F77F65"/>
    <w:rsid w:val="00F81021"/>
    <w:rsid w:val="00F860BE"/>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6AF"/>
    <w:rsid w:val="00FC793C"/>
    <w:rsid w:val="00FD0536"/>
    <w:rsid w:val="00FD2043"/>
    <w:rsid w:val="00FD4892"/>
    <w:rsid w:val="00FD76B6"/>
    <w:rsid w:val="00FE2CC6"/>
    <w:rsid w:val="00FE31DE"/>
    <w:rsid w:val="00FE38EB"/>
    <w:rsid w:val="00FE41BC"/>
    <w:rsid w:val="00FE551F"/>
    <w:rsid w:val="00FF1028"/>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1,リスト段落 字符,Lista1 字符,?? ?? 字符,????? 字符,???? 字符,列出段落1 字符1,中等深浅网格 1 - 着色 21 字符1,列表段落 字符1,¥¡¡¡¡ì¬º¥¹¥È¶ÎÂä 字符1,ÁÐ³ö¶ÎÂä 字符1,列表段落1 字符1,—ño’i—Ž 字符1,¥ê¥¹¥È¶ÎÂä 字符1,1st level - Bullet List Paragraph 字符1,Lettre d'introduction 字符1"/>
    <w:link w:val="a9"/>
    <w:uiPriority w:val="34"/>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12">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C43EF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B848-F812-4083-B415-FE90192C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17</cp:revision>
  <dcterms:created xsi:type="dcterms:W3CDTF">2021-01-11T00:51:00Z</dcterms:created>
  <dcterms:modified xsi:type="dcterms:W3CDTF">2021-01-18T08:57:00Z</dcterms:modified>
</cp:coreProperties>
</file>