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DBFAF3" w14:textId="70185130" w:rsidR="00B07C9B" w:rsidRPr="00920BDF" w:rsidRDefault="004412AF" w:rsidP="00B07C9B">
      <w:pPr>
        <w:pStyle w:val="3GPPHeader"/>
        <w:spacing w:after="60"/>
        <w:rPr>
          <w:sz w:val="32"/>
          <w:szCs w:val="32"/>
          <w:highlight w:val="yellow"/>
        </w:rPr>
      </w:pPr>
      <w:r>
        <w:t>3GPP TSG RAN WG1 Meeting #10</w:t>
      </w:r>
      <w:r w:rsidR="00E17B2E">
        <w:t>4</w:t>
      </w:r>
      <w:r>
        <w:t>-e</w:t>
      </w:r>
      <w:r w:rsidR="00B07C9B" w:rsidRPr="00920BDF">
        <w:tab/>
      </w:r>
      <w:r w:rsidR="006D06C0" w:rsidRPr="004F5507">
        <w:t>R1-</w:t>
      </w:r>
      <w:r w:rsidRPr="004F5507">
        <w:t>2</w:t>
      </w:r>
      <w:r w:rsidR="002E2693">
        <w:t>1</w:t>
      </w:r>
      <w:r w:rsidRPr="004F5507">
        <w:t>0</w:t>
      </w:r>
      <w:r w:rsidR="002E2693">
        <w:t>0581</w:t>
      </w:r>
    </w:p>
    <w:p w14:paraId="1F4608B5" w14:textId="2593EF9F" w:rsidR="00E90E49" w:rsidRPr="00920BDF" w:rsidRDefault="00994451" w:rsidP="0002497F">
      <w:pPr>
        <w:pStyle w:val="3GPPHeader"/>
      </w:pPr>
      <w:r>
        <w:t>E-Meeting</w:t>
      </w:r>
      <w:r w:rsidR="004412AF">
        <w:t xml:space="preserve">, </w:t>
      </w:r>
      <w:r w:rsidR="00B33530" w:rsidRPr="00B33530">
        <w:t>January 25th – February 5th</w:t>
      </w:r>
      <w:r w:rsidR="00B85EE8" w:rsidRPr="00B85EE8">
        <w:t>, 202</w:t>
      </w:r>
      <w:r w:rsidR="001E281B">
        <w:t>1</w:t>
      </w:r>
    </w:p>
    <w:p w14:paraId="5CC8B96E" w14:textId="75B35396" w:rsidR="00E90E49" w:rsidRPr="00920BDF" w:rsidRDefault="00E90E49" w:rsidP="0002497F">
      <w:pPr>
        <w:pStyle w:val="3GPPHeader"/>
        <w:rPr>
          <w:sz w:val="22"/>
        </w:rPr>
      </w:pPr>
      <w:r w:rsidRPr="00920BDF">
        <w:rPr>
          <w:sz w:val="22"/>
        </w:rPr>
        <w:t>Agenda Item:</w:t>
      </w:r>
      <w:r w:rsidRPr="00920BDF">
        <w:rPr>
          <w:sz w:val="22"/>
        </w:rPr>
        <w:tab/>
      </w:r>
      <w:r w:rsidR="00CC503D">
        <w:rPr>
          <w:sz w:val="22"/>
        </w:rPr>
        <w:t>8.9</w:t>
      </w:r>
      <w:r w:rsidR="00BD1EFB" w:rsidRPr="00920BDF">
        <w:rPr>
          <w:sz w:val="22"/>
        </w:rPr>
        <w:t>.</w:t>
      </w:r>
      <w:r w:rsidR="00CC503D">
        <w:rPr>
          <w:sz w:val="22"/>
        </w:rPr>
        <w:t>1</w:t>
      </w:r>
    </w:p>
    <w:p w14:paraId="1B7E9B36" w14:textId="691461AB" w:rsidR="00E90E49" w:rsidRPr="00920BDF" w:rsidRDefault="003D3C45" w:rsidP="0002497F">
      <w:pPr>
        <w:pStyle w:val="3GPPHeader"/>
        <w:rPr>
          <w:sz w:val="22"/>
        </w:rPr>
      </w:pPr>
      <w:r w:rsidRPr="00920BDF">
        <w:rPr>
          <w:sz w:val="22"/>
        </w:rPr>
        <w:t>Source:</w:t>
      </w:r>
      <w:r w:rsidR="00E90E49" w:rsidRPr="00920BDF">
        <w:rPr>
          <w:sz w:val="22"/>
        </w:rPr>
        <w:tab/>
      </w:r>
      <w:r w:rsidR="00F16E04">
        <w:rPr>
          <w:rFonts w:hint="eastAsia"/>
          <w:sz w:val="22"/>
        </w:rPr>
        <w:t>Mediate</w:t>
      </w:r>
      <w:r w:rsidR="00F16E04">
        <w:rPr>
          <w:sz w:val="22"/>
        </w:rPr>
        <w:t>k</w:t>
      </w:r>
      <w:bookmarkStart w:id="0" w:name="_GoBack"/>
      <w:bookmarkEnd w:id="0"/>
    </w:p>
    <w:p w14:paraId="63152FD2" w14:textId="712CC145" w:rsidR="00E90E49" w:rsidRPr="00920BDF" w:rsidRDefault="003D3C45" w:rsidP="0002497F">
      <w:pPr>
        <w:pStyle w:val="3GPPHeader"/>
        <w:rPr>
          <w:sz w:val="22"/>
        </w:rPr>
      </w:pPr>
      <w:r w:rsidRPr="00920BDF">
        <w:rPr>
          <w:sz w:val="22"/>
        </w:rPr>
        <w:t>Title:</w:t>
      </w:r>
      <w:r w:rsidR="00E90E49" w:rsidRPr="00920BDF">
        <w:rPr>
          <w:sz w:val="22"/>
        </w:rPr>
        <w:tab/>
      </w:r>
      <w:r w:rsidR="00B83B81">
        <w:rPr>
          <w:sz w:val="22"/>
        </w:rPr>
        <w:t xml:space="preserve">Consideration on </w:t>
      </w:r>
      <w:r w:rsidR="00F739AD">
        <w:rPr>
          <w:rFonts w:hint="eastAsia"/>
          <w:sz w:val="22"/>
        </w:rPr>
        <w:t>CQI</w:t>
      </w:r>
      <w:r w:rsidR="00F739AD">
        <w:rPr>
          <w:sz w:val="22"/>
        </w:rPr>
        <w:t xml:space="preserve"> </w:t>
      </w:r>
      <w:r w:rsidR="00F739AD">
        <w:rPr>
          <w:rFonts w:hint="eastAsia"/>
          <w:sz w:val="22"/>
        </w:rPr>
        <w:t>report</w:t>
      </w:r>
      <w:r w:rsidR="00F739AD">
        <w:rPr>
          <w:sz w:val="22"/>
        </w:rPr>
        <w:t xml:space="preserve"> </w:t>
      </w:r>
      <w:r w:rsidR="00F739AD">
        <w:rPr>
          <w:rFonts w:hint="eastAsia"/>
          <w:sz w:val="22"/>
        </w:rPr>
        <w:t>and</w:t>
      </w:r>
      <w:r w:rsidR="00F739AD">
        <w:rPr>
          <w:sz w:val="22"/>
        </w:rPr>
        <w:t xml:space="preserve"> </w:t>
      </w:r>
      <w:r w:rsidR="00F739AD">
        <w:rPr>
          <w:rFonts w:hint="eastAsia"/>
          <w:sz w:val="22"/>
        </w:rPr>
        <w:t>Repetition</w:t>
      </w:r>
      <w:r w:rsidR="00F739AD">
        <w:rPr>
          <w:sz w:val="22"/>
        </w:rPr>
        <w:t xml:space="preserve"> </w:t>
      </w:r>
      <w:r w:rsidR="00F739AD">
        <w:rPr>
          <w:rFonts w:hint="eastAsia"/>
          <w:sz w:val="22"/>
        </w:rPr>
        <w:t>applicability</w:t>
      </w:r>
      <w:r w:rsidR="00F739AD">
        <w:rPr>
          <w:sz w:val="22"/>
        </w:rPr>
        <w:t xml:space="preserve"> </w:t>
      </w:r>
      <w:r w:rsidR="00F739AD">
        <w:rPr>
          <w:rFonts w:hint="eastAsia"/>
          <w:sz w:val="22"/>
        </w:rPr>
        <w:t>for</w:t>
      </w:r>
      <w:r w:rsidR="00F739AD">
        <w:rPr>
          <w:sz w:val="22"/>
        </w:rPr>
        <w:t xml:space="preserve"> 16</w:t>
      </w:r>
      <w:r w:rsidR="00F739AD">
        <w:rPr>
          <w:rFonts w:hint="eastAsia"/>
          <w:sz w:val="22"/>
        </w:rPr>
        <w:t>QAM</w:t>
      </w:r>
      <w:r w:rsidR="00F739AD">
        <w:rPr>
          <w:sz w:val="22"/>
        </w:rPr>
        <w:t xml:space="preserve"> </w:t>
      </w:r>
      <w:r w:rsidR="00F739AD">
        <w:rPr>
          <w:rFonts w:hint="eastAsia"/>
          <w:sz w:val="22"/>
        </w:rPr>
        <w:t>in</w:t>
      </w:r>
      <w:r w:rsidR="00F739AD">
        <w:rPr>
          <w:sz w:val="22"/>
        </w:rPr>
        <w:t xml:space="preserve"> R17</w:t>
      </w:r>
    </w:p>
    <w:p w14:paraId="3ED876E3" w14:textId="6E463719" w:rsidR="00E90E49" w:rsidRPr="00C80609" w:rsidRDefault="00E90E49" w:rsidP="0002497F">
      <w:pPr>
        <w:pStyle w:val="3GPPHeader"/>
        <w:rPr>
          <w:sz w:val="22"/>
        </w:rPr>
      </w:pPr>
      <w:r w:rsidRPr="00C80609">
        <w:rPr>
          <w:sz w:val="22"/>
        </w:rPr>
        <w:t>Document for:</w:t>
      </w:r>
      <w:r w:rsidRPr="00C80609">
        <w:rPr>
          <w:sz w:val="22"/>
        </w:rPr>
        <w:tab/>
      </w:r>
      <w:bookmarkStart w:id="1" w:name="_Hlk4088690"/>
      <w:r w:rsidR="00EC6FA1">
        <w:rPr>
          <w:sz w:val="22"/>
        </w:rPr>
        <w:t xml:space="preserve">Discussion and </w:t>
      </w:r>
      <w:bookmarkEnd w:id="1"/>
      <w:r w:rsidRPr="00E27246">
        <w:rPr>
          <w:sz w:val="22"/>
        </w:rPr>
        <w:t>Decision</w:t>
      </w:r>
    </w:p>
    <w:p w14:paraId="203458E0" w14:textId="7CD22B89" w:rsidR="00E90E49" w:rsidRPr="00C80609" w:rsidRDefault="00E90E49" w:rsidP="0002497F">
      <w:pPr>
        <w:pStyle w:val="1"/>
        <w:jc w:val="both"/>
      </w:pPr>
      <w:r w:rsidRPr="00C80609">
        <w:t>Introduction</w:t>
      </w:r>
    </w:p>
    <w:p w14:paraId="62070281" w14:textId="2379BEEB" w:rsidR="000F3FC9" w:rsidRPr="00920BDF" w:rsidRDefault="000F3FC9" w:rsidP="000F3FC9">
      <w:pPr>
        <w:pStyle w:val="a8"/>
        <w:rPr>
          <w:sz w:val="20"/>
          <w:szCs w:val="20"/>
        </w:rPr>
      </w:pPr>
      <w:r w:rsidRPr="00920BDF">
        <w:rPr>
          <w:sz w:val="20"/>
          <w:szCs w:val="20"/>
        </w:rPr>
        <w:t xml:space="preserve">In </w:t>
      </w:r>
      <w:r w:rsidR="009F0ED9" w:rsidRPr="00920BDF">
        <w:rPr>
          <w:sz w:val="20"/>
          <w:szCs w:val="20"/>
        </w:rPr>
        <w:t xml:space="preserve">the </w:t>
      </w:r>
      <w:r w:rsidR="009F0ED9">
        <w:rPr>
          <w:sz w:val="20"/>
          <w:szCs w:val="20"/>
        </w:rPr>
        <w:t>RAN1</w:t>
      </w:r>
      <w:r w:rsidR="000F26C0">
        <w:rPr>
          <w:sz w:val="20"/>
          <w:szCs w:val="20"/>
        </w:rPr>
        <w:t xml:space="preserve"> 10</w:t>
      </w:r>
      <w:r w:rsidR="00877EDD">
        <w:rPr>
          <w:sz w:val="20"/>
          <w:szCs w:val="20"/>
        </w:rPr>
        <w:t>3</w:t>
      </w:r>
      <w:r w:rsidR="000F26C0">
        <w:rPr>
          <w:sz w:val="20"/>
          <w:szCs w:val="20"/>
        </w:rPr>
        <w:t xml:space="preserve">-e meeting, following agreements have been </w:t>
      </w:r>
      <w:r w:rsidR="00547081">
        <w:rPr>
          <w:sz w:val="20"/>
          <w:szCs w:val="20"/>
        </w:rPr>
        <w:t>captured in [1]</w:t>
      </w:r>
      <w:r w:rsidR="007C0B82">
        <w:rPr>
          <w:sz w:val="20"/>
          <w:szCs w:val="20"/>
        </w:rPr>
        <w:t>.</w:t>
      </w:r>
    </w:p>
    <w:p w14:paraId="63E220FA" w14:textId="77777777" w:rsidR="00877EDD" w:rsidRPr="00557F84" w:rsidRDefault="00877EDD" w:rsidP="00557F84">
      <w:pPr>
        <w:wordWrap w:val="0"/>
        <w:ind w:left="567"/>
        <w:rPr>
          <w:rFonts w:cs="Times"/>
          <w:bCs/>
          <w:i/>
          <w:sz w:val="20"/>
          <w:szCs w:val="20"/>
          <w:highlight w:val="darkYellow"/>
          <w:lang w:eastAsia="ko-KR"/>
        </w:rPr>
      </w:pPr>
      <w:r w:rsidRPr="00557F84">
        <w:rPr>
          <w:rFonts w:cs="Times"/>
          <w:bCs/>
          <w:i/>
          <w:sz w:val="20"/>
          <w:szCs w:val="20"/>
          <w:highlight w:val="darkYellow"/>
        </w:rPr>
        <w:t xml:space="preserve">Working Assumption </w:t>
      </w:r>
    </w:p>
    <w:p w14:paraId="751808DC" w14:textId="77777777" w:rsidR="00877EDD" w:rsidRPr="00557F84" w:rsidRDefault="00877EDD" w:rsidP="00557F84">
      <w:pPr>
        <w:pStyle w:val="af7"/>
        <w:numPr>
          <w:ilvl w:val="0"/>
          <w:numId w:val="28"/>
        </w:numPr>
        <w:wordWrap w:val="0"/>
        <w:overflowPunct w:val="0"/>
        <w:autoSpaceDE w:val="0"/>
        <w:autoSpaceDN w:val="0"/>
        <w:adjustRightInd w:val="0"/>
        <w:spacing w:after="180" w:line="240" w:lineRule="auto"/>
        <w:ind w:left="1287"/>
        <w:contextualSpacing/>
        <w:textAlignment w:val="baseline"/>
        <w:rPr>
          <w:rFonts w:cs="Times"/>
          <w:bCs/>
          <w:i/>
          <w:sz w:val="20"/>
        </w:rPr>
      </w:pPr>
      <w:r w:rsidRPr="00557F84">
        <w:rPr>
          <w:rFonts w:cs="Times"/>
          <w:bCs/>
          <w:i/>
          <w:sz w:val="20"/>
        </w:rPr>
        <w:t>The following TBS indices are introduced for downlink</w:t>
      </w:r>
    </w:p>
    <w:tbl>
      <w:tblPr>
        <w:tblW w:w="0" w:type="auto"/>
        <w:jc w:val="center"/>
        <w:tblCellMar>
          <w:left w:w="0" w:type="dxa"/>
          <w:right w:w="0" w:type="dxa"/>
        </w:tblCellMar>
        <w:tblLook w:val="04A0" w:firstRow="1" w:lastRow="0" w:firstColumn="1" w:lastColumn="0" w:noHBand="0" w:noVBand="1"/>
      </w:tblPr>
      <w:tblGrid>
        <w:gridCol w:w="652"/>
        <w:gridCol w:w="795"/>
        <w:gridCol w:w="795"/>
        <w:gridCol w:w="500"/>
        <w:gridCol w:w="500"/>
        <w:gridCol w:w="937"/>
        <w:gridCol w:w="500"/>
        <w:gridCol w:w="500"/>
        <w:gridCol w:w="500"/>
      </w:tblGrid>
      <w:tr w:rsidR="00877EDD" w:rsidRPr="00557F84" w14:paraId="44400844" w14:textId="77777777" w:rsidTr="00557F84">
        <w:trPr>
          <w:cantSplit/>
          <w:trHeight w:val="340"/>
          <w:jc w:val="center"/>
        </w:trPr>
        <w:tc>
          <w:tcPr>
            <w:tcW w:w="652" w:type="dxa"/>
            <w:vMerge w:val="restart"/>
            <w:tcBorders>
              <w:top w:val="single" w:sz="8" w:space="0" w:color="auto"/>
              <w:left w:val="single" w:sz="8" w:space="0" w:color="auto"/>
              <w:bottom w:val="double" w:sz="4" w:space="0" w:color="auto"/>
              <w:right w:val="double" w:sz="4" w:space="0" w:color="auto"/>
            </w:tcBorders>
            <w:shd w:val="clear" w:color="auto" w:fill="E0E0E0"/>
            <w:tcMar>
              <w:top w:w="0" w:type="dxa"/>
              <w:left w:w="108" w:type="dxa"/>
              <w:bottom w:w="0" w:type="dxa"/>
              <w:right w:w="108" w:type="dxa"/>
            </w:tcMar>
            <w:vAlign w:val="center"/>
            <w:hideMark/>
          </w:tcPr>
          <w:p w14:paraId="3618CB4C" w14:textId="77777777" w:rsidR="00877EDD" w:rsidRPr="00557F84" w:rsidRDefault="00877EDD" w:rsidP="00F472D1">
            <w:pPr>
              <w:keepNext/>
              <w:overflowPunct w:val="0"/>
              <w:autoSpaceDE w:val="0"/>
              <w:autoSpaceDN w:val="0"/>
              <w:jc w:val="center"/>
              <w:rPr>
                <w:rFonts w:cs="Times"/>
                <w:b/>
                <w:bCs/>
                <w:i/>
                <w:sz w:val="16"/>
                <w:szCs w:val="18"/>
                <w:lang w:eastAsia="ko-KR"/>
              </w:rPr>
            </w:pPr>
            <w:r w:rsidRPr="00557F84">
              <w:rPr>
                <w:rFonts w:cs="Times" w:hint="eastAsia"/>
                <w:b/>
                <w:bCs/>
                <w:i/>
                <w:sz w:val="16"/>
                <w:szCs w:val="18"/>
                <w:lang w:eastAsia="ko-KR"/>
              </w:rPr>
              <w:t>I_TBS</w:t>
            </w:r>
          </w:p>
        </w:tc>
        <w:tc>
          <w:tcPr>
            <w:tcW w:w="0" w:type="auto"/>
            <w:gridSpan w:val="8"/>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703BE152" w14:textId="77777777" w:rsidR="00877EDD" w:rsidRPr="00557F84" w:rsidRDefault="00877EDD" w:rsidP="00F472D1">
            <w:pPr>
              <w:keepNext/>
              <w:overflowPunct w:val="0"/>
              <w:autoSpaceDE w:val="0"/>
              <w:autoSpaceDN w:val="0"/>
              <w:jc w:val="center"/>
              <w:rPr>
                <w:rFonts w:cs="Times"/>
                <w:b/>
                <w:bCs/>
                <w:i/>
                <w:sz w:val="16"/>
                <w:szCs w:val="18"/>
              </w:rPr>
            </w:pPr>
            <w:r w:rsidRPr="00557F84">
              <w:rPr>
                <w:rFonts w:cs="Times"/>
                <w:b/>
                <w:bCs/>
                <w:i/>
                <w:position w:val="-12"/>
                <w:sz w:val="16"/>
                <w:szCs w:val="18"/>
              </w:rPr>
              <w:t>I_SF</w:t>
            </w:r>
          </w:p>
        </w:tc>
      </w:tr>
      <w:tr w:rsidR="00877EDD" w:rsidRPr="00557F84" w14:paraId="74C22C1E" w14:textId="77777777" w:rsidTr="00557F84">
        <w:trPr>
          <w:cantSplit/>
          <w:jc w:val="center"/>
        </w:trPr>
        <w:tc>
          <w:tcPr>
            <w:tcW w:w="0" w:type="auto"/>
            <w:vMerge/>
            <w:tcBorders>
              <w:top w:val="single" w:sz="8" w:space="0" w:color="auto"/>
              <w:left w:val="single" w:sz="8" w:space="0" w:color="auto"/>
              <w:bottom w:val="double" w:sz="4" w:space="0" w:color="auto"/>
              <w:right w:val="double" w:sz="4" w:space="0" w:color="auto"/>
            </w:tcBorders>
            <w:vAlign w:val="center"/>
            <w:hideMark/>
          </w:tcPr>
          <w:p w14:paraId="6789EDBF" w14:textId="77777777" w:rsidR="00877EDD" w:rsidRPr="00557F84" w:rsidRDefault="00877EDD" w:rsidP="00F472D1">
            <w:pPr>
              <w:rPr>
                <w:rFonts w:eastAsia="Gulim" w:cs="Times"/>
                <w:b/>
                <w:bCs/>
                <w:i/>
                <w:sz w:val="16"/>
                <w:szCs w:val="18"/>
              </w:rPr>
            </w:pP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31729872" w14:textId="77777777" w:rsidR="00877EDD" w:rsidRPr="00557F84" w:rsidRDefault="00877EDD" w:rsidP="00F472D1">
            <w:pPr>
              <w:keepNext/>
              <w:overflowPunct w:val="0"/>
              <w:autoSpaceDE w:val="0"/>
              <w:autoSpaceDN w:val="0"/>
              <w:jc w:val="center"/>
              <w:rPr>
                <w:rFonts w:cs="Times"/>
                <w:b/>
                <w:bCs/>
                <w:i/>
                <w:sz w:val="16"/>
                <w:szCs w:val="18"/>
              </w:rPr>
            </w:pPr>
            <w:r w:rsidRPr="00557F84">
              <w:rPr>
                <w:rFonts w:cs="Times"/>
                <w:b/>
                <w:bCs/>
                <w:i/>
                <w:sz w:val="16"/>
                <w:szCs w:val="18"/>
              </w:rPr>
              <w:t>0</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144F2203" w14:textId="77777777" w:rsidR="00877EDD" w:rsidRPr="00557F84" w:rsidRDefault="00877EDD" w:rsidP="00F472D1">
            <w:pPr>
              <w:keepNext/>
              <w:overflowPunct w:val="0"/>
              <w:autoSpaceDE w:val="0"/>
              <w:autoSpaceDN w:val="0"/>
              <w:jc w:val="center"/>
              <w:rPr>
                <w:rFonts w:cs="Times"/>
                <w:b/>
                <w:bCs/>
                <w:i/>
                <w:sz w:val="16"/>
                <w:szCs w:val="18"/>
              </w:rPr>
            </w:pPr>
            <w:r w:rsidRPr="00557F84">
              <w:rPr>
                <w:rFonts w:cs="Times"/>
                <w:b/>
                <w:bCs/>
                <w:i/>
                <w:sz w:val="16"/>
                <w:szCs w:val="18"/>
              </w:rPr>
              <w:t>1</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3AD88357" w14:textId="77777777" w:rsidR="00877EDD" w:rsidRPr="00557F84" w:rsidRDefault="00877EDD" w:rsidP="00F472D1">
            <w:pPr>
              <w:keepNext/>
              <w:overflowPunct w:val="0"/>
              <w:autoSpaceDE w:val="0"/>
              <w:autoSpaceDN w:val="0"/>
              <w:jc w:val="center"/>
              <w:rPr>
                <w:rFonts w:cs="Times"/>
                <w:b/>
                <w:bCs/>
                <w:i/>
                <w:sz w:val="16"/>
                <w:szCs w:val="18"/>
              </w:rPr>
            </w:pPr>
            <w:r w:rsidRPr="00557F84">
              <w:rPr>
                <w:rFonts w:cs="Times"/>
                <w:b/>
                <w:bCs/>
                <w:i/>
                <w:sz w:val="16"/>
                <w:szCs w:val="18"/>
              </w:rPr>
              <w:t>2</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1F336791" w14:textId="77777777" w:rsidR="00877EDD" w:rsidRPr="00557F84" w:rsidRDefault="00877EDD" w:rsidP="00F472D1">
            <w:pPr>
              <w:keepNext/>
              <w:overflowPunct w:val="0"/>
              <w:autoSpaceDE w:val="0"/>
              <w:autoSpaceDN w:val="0"/>
              <w:jc w:val="center"/>
              <w:rPr>
                <w:rFonts w:cs="Times"/>
                <w:b/>
                <w:bCs/>
                <w:i/>
                <w:sz w:val="16"/>
                <w:szCs w:val="18"/>
              </w:rPr>
            </w:pPr>
            <w:r w:rsidRPr="00557F84">
              <w:rPr>
                <w:rFonts w:cs="Times"/>
                <w:b/>
                <w:bCs/>
                <w:i/>
                <w:sz w:val="16"/>
                <w:szCs w:val="18"/>
              </w:rPr>
              <w:t>3</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1218D9AE" w14:textId="77777777" w:rsidR="00877EDD" w:rsidRPr="00557F84" w:rsidRDefault="00877EDD" w:rsidP="00F472D1">
            <w:pPr>
              <w:keepNext/>
              <w:overflowPunct w:val="0"/>
              <w:autoSpaceDE w:val="0"/>
              <w:autoSpaceDN w:val="0"/>
              <w:jc w:val="center"/>
              <w:rPr>
                <w:rFonts w:cs="Times"/>
                <w:b/>
                <w:bCs/>
                <w:i/>
                <w:sz w:val="16"/>
                <w:szCs w:val="18"/>
              </w:rPr>
            </w:pPr>
            <w:r w:rsidRPr="00557F84">
              <w:rPr>
                <w:rFonts w:cs="Times"/>
                <w:b/>
                <w:bCs/>
                <w:i/>
                <w:sz w:val="16"/>
                <w:szCs w:val="18"/>
              </w:rPr>
              <w:t>4</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5E639DEF" w14:textId="77777777" w:rsidR="00877EDD" w:rsidRPr="00557F84" w:rsidRDefault="00877EDD" w:rsidP="00F472D1">
            <w:pPr>
              <w:keepNext/>
              <w:overflowPunct w:val="0"/>
              <w:autoSpaceDE w:val="0"/>
              <w:autoSpaceDN w:val="0"/>
              <w:jc w:val="center"/>
              <w:rPr>
                <w:rFonts w:cs="Times"/>
                <w:b/>
                <w:bCs/>
                <w:i/>
                <w:sz w:val="16"/>
                <w:szCs w:val="18"/>
              </w:rPr>
            </w:pPr>
            <w:r w:rsidRPr="00557F84">
              <w:rPr>
                <w:rFonts w:cs="Times"/>
                <w:b/>
                <w:bCs/>
                <w:i/>
                <w:sz w:val="16"/>
                <w:szCs w:val="18"/>
              </w:rPr>
              <w:t>5</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2EAEBCBB" w14:textId="77777777" w:rsidR="00877EDD" w:rsidRPr="00557F84" w:rsidRDefault="00877EDD" w:rsidP="00F472D1">
            <w:pPr>
              <w:keepNext/>
              <w:overflowPunct w:val="0"/>
              <w:autoSpaceDE w:val="0"/>
              <w:autoSpaceDN w:val="0"/>
              <w:jc w:val="center"/>
              <w:rPr>
                <w:rFonts w:cs="Times"/>
                <w:b/>
                <w:bCs/>
                <w:i/>
                <w:sz w:val="16"/>
                <w:szCs w:val="18"/>
              </w:rPr>
            </w:pPr>
            <w:r w:rsidRPr="00557F84">
              <w:rPr>
                <w:rFonts w:cs="Times"/>
                <w:b/>
                <w:bCs/>
                <w:i/>
                <w:sz w:val="16"/>
                <w:szCs w:val="18"/>
              </w:rPr>
              <w:t>6</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008B22C9" w14:textId="77777777" w:rsidR="00877EDD" w:rsidRPr="00557F84" w:rsidRDefault="00877EDD" w:rsidP="00F472D1">
            <w:pPr>
              <w:keepNext/>
              <w:overflowPunct w:val="0"/>
              <w:autoSpaceDE w:val="0"/>
              <w:autoSpaceDN w:val="0"/>
              <w:jc w:val="center"/>
              <w:rPr>
                <w:rFonts w:cs="Times"/>
                <w:b/>
                <w:bCs/>
                <w:i/>
                <w:sz w:val="16"/>
                <w:szCs w:val="18"/>
              </w:rPr>
            </w:pPr>
            <w:r w:rsidRPr="00557F84">
              <w:rPr>
                <w:rFonts w:cs="Times"/>
                <w:b/>
                <w:bCs/>
                <w:i/>
                <w:sz w:val="16"/>
                <w:szCs w:val="18"/>
              </w:rPr>
              <w:t>7</w:t>
            </w:r>
          </w:p>
        </w:tc>
      </w:tr>
      <w:tr w:rsidR="00877EDD" w:rsidRPr="00557F84" w14:paraId="412A7D8F" w14:textId="77777777" w:rsidTr="00557F84">
        <w:trPr>
          <w:cantSplit/>
          <w:jc w:val="center"/>
        </w:trPr>
        <w:tc>
          <w:tcPr>
            <w:tcW w:w="652"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58237675" w14:textId="77777777" w:rsidR="00877EDD" w:rsidRPr="00557F84" w:rsidRDefault="00877EDD" w:rsidP="00F472D1">
            <w:pPr>
              <w:overflowPunct w:val="0"/>
              <w:autoSpaceDE w:val="0"/>
              <w:autoSpaceDN w:val="0"/>
              <w:jc w:val="center"/>
              <w:rPr>
                <w:rFonts w:cs="Times"/>
                <w:i/>
                <w:sz w:val="14"/>
                <w:szCs w:val="16"/>
              </w:rPr>
            </w:pPr>
            <w:r w:rsidRPr="00557F84">
              <w:rPr>
                <w:rFonts w:cs="Times"/>
                <w:i/>
                <w:sz w:val="14"/>
                <w:szCs w:val="16"/>
              </w:rPr>
              <w:t>14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38439BF" w14:textId="77777777" w:rsidR="00877EDD" w:rsidRPr="00557F84" w:rsidRDefault="00877EDD" w:rsidP="00F472D1">
            <w:pPr>
              <w:overflowPunct w:val="0"/>
              <w:autoSpaceDE w:val="0"/>
              <w:autoSpaceDN w:val="0"/>
              <w:jc w:val="center"/>
              <w:rPr>
                <w:rFonts w:cs="Times"/>
                <w:i/>
                <w:sz w:val="14"/>
                <w:szCs w:val="16"/>
                <w:lang w:eastAsia="en-GB"/>
              </w:rPr>
            </w:pPr>
            <w:r w:rsidRPr="00557F84">
              <w:rPr>
                <w:rFonts w:cs="Times"/>
                <w:i/>
                <w:sz w:val="14"/>
                <w:szCs w:val="16"/>
                <w:lang w:eastAsia="en-GB"/>
              </w:rPr>
              <w:t>256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2A84D05" w14:textId="77777777" w:rsidR="00877EDD" w:rsidRPr="00557F84" w:rsidRDefault="00877EDD" w:rsidP="00F472D1">
            <w:pPr>
              <w:overflowPunct w:val="0"/>
              <w:autoSpaceDE w:val="0"/>
              <w:autoSpaceDN w:val="0"/>
              <w:jc w:val="center"/>
              <w:rPr>
                <w:rFonts w:cs="Times"/>
                <w:i/>
                <w:sz w:val="14"/>
                <w:szCs w:val="16"/>
                <w:lang w:eastAsia="en-GB"/>
              </w:rPr>
            </w:pPr>
            <w:r w:rsidRPr="00557F84">
              <w:rPr>
                <w:rFonts w:cs="Times"/>
                <w:i/>
                <w:sz w:val="14"/>
                <w:szCs w:val="16"/>
                <w:lang w:eastAsia="en-GB"/>
              </w:rPr>
              <w:t>[552, 536]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D9FA396" w14:textId="77777777" w:rsidR="00877EDD" w:rsidRPr="00557F84" w:rsidRDefault="00877EDD" w:rsidP="00F472D1">
            <w:pPr>
              <w:overflowPunct w:val="0"/>
              <w:autoSpaceDE w:val="0"/>
              <w:autoSpaceDN w:val="0"/>
              <w:jc w:val="center"/>
              <w:rPr>
                <w:rFonts w:cs="Times"/>
                <w:i/>
                <w:sz w:val="14"/>
                <w:szCs w:val="16"/>
                <w:lang w:eastAsia="en-GB"/>
              </w:rPr>
            </w:pPr>
            <w:r w:rsidRPr="00557F84">
              <w:rPr>
                <w:rFonts w:cs="Times"/>
                <w:i/>
                <w:sz w:val="14"/>
                <w:szCs w:val="16"/>
                <w:lang w:eastAsia="en-GB"/>
              </w:rPr>
              <w:t>840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053AB7A" w14:textId="77777777" w:rsidR="00877EDD" w:rsidRPr="00557F84" w:rsidRDefault="00877EDD" w:rsidP="00F472D1">
            <w:pPr>
              <w:overflowPunct w:val="0"/>
              <w:autoSpaceDE w:val="0"/>
              <w:autoSpaceDN w:val="0"/>
              <w:jc w:val="center"/>
              <w:rPr>
                <w:rFonts w:cs="Times"/>
                <w:i/>
                <w:sz w:val="14"/>
                <w:szCs w:val="16"/>
                <w:lang w:eastAsia="en-GB"/>
              </w:rPr>
            </w:pPr>
            <w:r w:rsidRPr="00557F84">
              <w:rPr>
                <w:rFonts w:cs="Times"/>
                <w:i/>
                <w:sz w:val="14"/>
                <w:szCs w:val="16"/>
                <w:lang w:eastAsia="en-GB"/>
              </w:rPr>
              <w:t>1128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4E63612" w14:textId="77777777" w:rsidR="00877EDD" w:rsidRPr="00557F84" w:rsidRDefault="00877EDD" w:rsidP="00F472D1">
            <w:pPr>
              <w:overflowPunct w:val="0"/>
              <w:autoSpaceDE w:val="0"/>
              <w:autoSpaceDN w:val="0"/>
              <w:jc w:val="center"/>
              <w:rPr>
                <w:rFonts w:cs="Times"/>
                <w:i/>
                <w:sz w:val="14"/>
                <w:szCs w:val="16"/>
                <w:lang w:eastAsia="en-GB"/>
              </w:rPr>
            </w:pPr>
            <w:r w:rsidRPr="00557F84">
              <w:rPr>
                <w:rFonts w:cs="Times"/>
                <w:i/>
                <w:sz w:val="14"/>
                <w:szCs w:val="16"/>
                <w:lang w:eastAsia="en-GB"/>
              </w:rPr>
              <w:t>1416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EB526B5" w14:textId="77777777" w:rsidR="00877EDD" w:rsidRPr="00557F84" w:rsidRDefault="00877EDD" w:rsidP="00F472D1">
            <w:pPr>
              <w:overflowPunct w:val="0"/>
              <w:autoSpaceDE w:val="0"/>
              <w:autoSpaceDN w:val="0"/>
              <w:jc w:val="center"/>
              <w:rPr>
                <w:rFonts w:cs="Times"/>
                <w:i/>
                <w:sz w:val="14"/>
                <w:szCs w:val="16"/>
                <w:lang w:eastAsia="en-GB"/>
              </w:rPr>
            </w:pPr>
            <w:r w:rsidRPr="00557F84">
              <w:rPr>
                <w:rFonts w:cs="Times"/>
                <w:i/>
                <w:sz w:val="14"/>
                <w:szCs w:val="16"/>
                <w:lang w:eastAsia="en-GB"/>
              </w:rPr>
              <w:t>1736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69AC340" w14:textId="77777777" w:rsidR="00877EDD" w:rsidRPr="00557F84" w:rsidRDefault="00877EDD" w:rsidP="00F472D1">
            <w:pPr>
              <w:overflowPunct w:val="0"/>
              <w:autoSpaceDE w:val="0"/>
              <w:autoSpaceDN w:val="0"/>
              <w:jc w:val="center"/>
              <w:rPr>
                <w:rFonts w:cs="Times"/>
                <w:i/>
                <w:sz w:val="14"/>
                <w:szCs w:val="16"/>
                <w:lang w:eastAsia="en-GB"/>
              </w:rPr>
            </w:pPr>
            <w:r w:rsidRPr="00557F84">
              <w:rPr>
                <w:rFonts w:cs="Times"/>
                <w:i/>
                <w:sz w:val="14"/>
                <w:szCs w:val="16"/>
                <w:lang w:eastAsia="en-GB"/>
              </w:rPr>
              <w:t>2280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A412B64" w14:textId="77777777" w:rsidR="00877EDD" w:rsidRPr="00557F84" w:rsidRDefault="00877EDD" w:rsidP="00F472D1">
            <w:pPr>
              <w:overflowPunct w:val="0"/>
              <w:autoSpaceDE w:val="0"/>
              <w:autoSpaceDN w:val="0"/>
              <w:jc w:val="center"/>
              <w:rPr>
                <w:rFonts w:cs="Times"/>
                <w:i/>
                <w:sz w:val="14"/>
                <w:szCs w:val="16"/>
                <w:lang w:eastAsia="en-GB"/>
              </w:rPr>
            </w:pPr>
            <w:r w:rsidRPr="00557F84">
              <w:rPr>
                <w:rFonts w:cs="Times"/>
                <w:i/>
                <w:sz w:val="14"/>
                <w:szCs w:val="16"/>
                <w:lang w:eastAsia="en-GB"/>
              </w:rPr>
              <w:t>2856</w:t>
            </w:r>
          </w:p>
        </w:tc>
      </w:tr>
      <w:tr w:rsidR="00877EDD" w:rsidRPr="00557F84" w14:paraId="59441B29" w14:textId="77777777" w:rsidTr="00557F84">
        <w:trPr>
          <w:cantSplit/>
          <w:jc w:val="center"/>
        </w:trPr>
        <w:tc>
          <w:tcPr>
            <w:tcW w:w="652"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161FB5D0" w14:textId="77777777" w:rsidR="00877EDD" w:rsidRPr="00557F84" w:rsidRDefault="00877EDD" w:rsidP="00F472D1">
            <w:pPr>
              <w:overflowPunct w:val="0"/>
              <w:autoSpaceDE w:val="0"/>
              <w:autoSpaceDN w:val="0"/>
              <w:jc w:val="center"/>
              <w:rPr>
                <w:rFonts w:cs="Times"/>
                <w:i/>
                <w:sz w:val="14"/>
                <w:szCs w:val="16"/>
                <w:lang w:eastAsia="ko-KR"/>
              </w:rPr>
            </w:pPr>
            <w:r w:rsidRPr="00557F84">
              <w:rPr>
                <w:rFonts w:cs="Times"/>
                <w:i/>
                <w:sz w:val="14"/>
                <w:szCs w:val="16"/>
              </w:rPr>
              <w:t>15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98E9E63" w14:textId="77777777" w:rsidR="00877EDD" w:rsidRPr="00557F84" w:rsidRDefault="00877EDD" w:rsidP="00F472D1">
            <w:pPr>
              <w:overflowPunct w:val="0"/>
              <w:autoSpaceDE w:val="0"/>
              <w:autoSpaceDN w:val="0"/>
              <w:jc w:val="center"/>
              <w:rPr>
                <w:rFonts w:cs="Times"/>
                <w:i/>
                <w:sz w:val="14"/>
                <w:szCs w:val="16"/>
                <w:lang w:eastAsia="en-GB"/>
              </w:rPr>
            </w:pPr>
            <w:r w:rsidRPr="00557F84">
              <w:rPr>
                <w:rFonts w:cs="Times"/>
                <w:i/>
                <w:sz w:val="14"/>
                <w:szCs w:val="16"/>
                <w:lang w:eastAsia="en-GB"/>
              </w:rPr>
              <w:t>280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F5F3426" w14:textId="77777777" w:rsidR="00877EDD" w:rsidRPr="00557F84" w:rsidRDefault="00877EDD" w:rsidP="00F472D1">
            <w:pPr>
              <w:overflowPunct w:val="0"/>
              <w:autoSpaceDE w:val="0"/>
              <w:autoSpaceDN w:val="0"/>
              <w:jc w:val="center"/>
              <w:rPr>
                <w:rFonts w:cs="Times"/>
                <w:i/>
                <w:sz w:val="14"/>
                <w:szCs w:val="16"/>
                <w:lang w:eastAsia="en-GB"/>
              </w:rPr>
            </w:pPr>
            <w:r w:rsidRPr="00557F84">
              <w:rPr>
                <w:rFonts w:cs="Times"/>
                <w:i/>
                <w:sz w:val="14"/>
                <w:szCs w:val="16"/>
                <w:lang w:eastAsia="en-GB"/>
              </w:rPr>
              <w:t>600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2607D22" w14:textId="77777777" w:rsidR="00877EDD" w:rsidRPr="00557F84" w:rsidRDefault="00877EDD" w:rsidP="00F472D1">
            <w:pPr>
              <w:overflowPunct w:val="0"/>
              <w:autoSpaceDE w:val="0"/>
              <w:autoSpaceDN w:val="0"/>
              <w:jc w:val="center"/>
              <w:rPr>
                <w:rFonts w:cs="Times"/>
                <w:i/>
                <w:sz w:val="14"/>
                <w:szCs w:val="16"/>
                <w:lang w:eastAsia="en-GB"/>
              </w:rPr>
            </w:pPr>
            <w:r w:rsidRPr="00557F84">
              <w:rPr>
                <w:rFonts w:cs="Times"/>
                <w:i/>
                <w:sz w:val="14"/>
                <w:szCs w:val="16"/>
                <w:lang w:eastAsia="en-GB"/>
              </w:rPr>
              <w:t>904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AAD4756" w14:textId="77777777" w:rsidR="00877EDD" w:rsidRPr="00557F84" w:rsidRDefault="00877EDD" w:rsidP="00F472D1">
            <w:pPr>
              <w:overflowPunct w:val="0"/>
              <w:autoSpaceDE w:val="0"/>
              <w:autoSpaceDN w:val="0"/>
              <w:jc w:val="center"/>
              <w:rPr>
                <w:rFonts w:cs="Times"/>
                <w:i/>
                <w:sz w:val="14"/>
                <w:szCs w:val="16"/>
                <w:lang w:eastAsia="en-GB"/>
              </w:rPr>
            </w:pPr>
            <w:r w:rsidRPr="00557F84">
              <w:rPr>
                <w:rFonts w:cs="Times"/>
                <w:i/>
                <w:sz w:val="14"/>
                <w:szCs w:val="16"/>
                <w:lang w:eastAsia="en-GB"/>
              </w:rPr>
              <w:t>1224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4967ABF" w14:textId="77777777" w:rsidR="00877EDD" w:rsidRPr="00557F84" w:rsidRDefault="00877EDD" w:rsidP="00F472D1">
            <w:pPr>
              <w:overflowPunct w:val="0"/>
              <w:autoSpaceDE w:val="0"/>
              <w:autoSpaceDN w:val="0"/>
              <w:jc w:val="center"/>
              <w:rPr>
                <w:rFonts w:cs="Times"/>
                <w:i/>
                <w:sz w:val="14"/>
                <w:szCs w:val="16"/>
                <w:lang w:eastAsia="en-GB"/>
              </w:rPr>
            </w:pPr>
            <w:r w:rsidRPr="00557F84">
              <w:rPr>
                <w:rFonts w:cs="Times"/>
                <w:i/>
                <w:sz w:val="14"/>
                <w:szCs w:val="16"/>
                <w:lang w:eastAsia="en-GB"/>
              </w:rPr>
              <w:t>1544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BEFB653" w14:textId="77777777" w:rsidR="00877EDD" w:rsidRPr="00557F84" w:rsidRDefault="00877EDD" w:rsidP="00F472D1">
            <w:pPr>
              <w:overflowPunct w:val="0"/>
              <w:autoSpaceDE w:val="0"/>
              <w:autoSpaceDN w:val="0"/>
              <w:jc w:val="center"/>
              <w:rPr>
                <w:rFonts w:cs="Times"/>
                <w:i/>
                <w:sz w:val="14"/>
                <w:szCs w:val="16"/>
                <w:lang w:eastAsia="en-GB"/>
              </w:rPr>
            </w:pPr>
            <w:r w:rsidRPr="00557F84">
              <w:rPr>
                <w:rFonts w:cs="Times"/>
                <w:i/>
                <w:sz w:val="14"/>
                <w:szCs w:val="16"/>
                <w:lang w:eastAsia="en-GB"/>
              </w:rPr>
              <w:t>1800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63245D3" w14:textId="77777777" w:rsidR="00877EDD" w:rsidRPr="00557F84" w:rsidRDefault="00877EDD" w:rsidP="00F472D1">
            <w:pPr>
              <w:overflowPunct w:val="0"/>
              <w:autoSpaceDE w:val="0"/>
              <w:autoSpaceDN w:val="0"/>
              <w:jc w:val="center"/>
              <w:rPr>
                <w:rFonts w:cs="Times"/>
                <w:i/>
                <w:sz w:val="14"/>
                <w:szCs w:val="16"/>
                <w:lang w:eastAsia="en-GB"/>
              </w:rPr>
            </w:pPr>
            <w:r w:rsidRPr="00557F84">
              <w:rPr>
                <w:rFonts w:cs="Times"/>
                <w:i/>
                <w:sz w:val="14"/>
                <w:szCs w:val="16"/>
                <w:lang w:eastAsia="en-GB"/>
              </w:rPr>
              <w:t>2472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1AD87EB" w14:textId="77777777" w:rsidR="00877EDD" w:rsidRPr="00557F84" w:rsidRDefault="00877EDD" w:rsidP="00F472D1">
            <w:pPr>
              <w:overflowPunct w:val="0"/>
              <w:autoSpaceDE w:val="0"/>
              <w:autoSpaceDN w:val="0"/>
              <w:jc w:val="center"/>
              <w:rPr>
                <w:rFonts w:cs="Times"/>
                <w:i/>
                <w:sz w:val="14"/>
                <w:szCs w:val="16"/>
                <w:lang w:eastAsia="en-GB"/>
              </w:rPr>
            </w:pPr>
            <w:r w:rsidRPr="00557F84">
              <w:rPr>
                <w:rFonts w:cs="Times"/>
                <w:i/>
                <w:sz w:val="14"/>
                <w:szCs w:val="16"/>
                <w:lang w:eastAsia="en-GB"/>
              </w:rPr>
              <w:t>3112</w:t>
            </w:r>
          </w:p>
        </w:tc>
      </w:tr>
      <w:tr w:rsidR="00877EDD" w:rsidRPr="00557F84" w14:paraId="58E7911A" w14:textId="77777777" w:rsidTr="00557F84">
        <w:trPr>
          <w:cantSplit/>
          <w:jc w:val="center"/>
        </w:trPr>
        <w:tc>
          <w:tcPr>
            <w:tcW w:w="652"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24D2D71A" w14:textId="77777777" w:rsidR="00877EDD" w:rsidRPr="00557F84" w:rsidRDefault="00877EDD" w:rsidP="00F472D1">
            <w:pPr>
              <w:overflowPunct w:val="0"/>
              <w:autoSpaceDE w:val="0"/>
              <w:autoSpaceDN w:val="0"/>
              <w:jc w:val="center"/>
              <w:rPr>
                <w:rFonts w:cs="Times"/>
                <w:i/>
                <w:sz w:val="14"/>
                <w:szCs w:val="16"/>
                <w:lang w:eastAsia="ko-KR"/>
              </w:rPr>
            </w:pPr>
            <w:r w:rsidRPr="00557F84">
              <w:rPr>
                <w:rFonts w:cs="Times"/>
                <w:i/>
                <w:sz w:val="14"/>
                <w:szCs w:val="16"/>
              </w:rPr>
              <w:t>16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792C6CE" w14:textId="77777777" w:rsidR="00877EDD" w:rsidRPr="00557F84" w:rsidRDefault="00877EDD" w:rsidP="00F472D1">
            <w:pPr>
              <w:overflowPunct w:val="0"/>
              <w:autoSpaceDE w:val="0"/>
              <w:autoSpaceDN w:val="0"/>
              <w:jc w:val="center"/>
              <w:rPr>
                <w:rFonts w:cs="Times"/>
                <w:i/>
                <w:sz w:val="14"/>
                <w:szCs w:val="16"/>
                <w:lang w:eastAsia="en-GB"/>
              </w:rPr>
            </w:pPr>
            <w:r w:rsidRPr="00557F84">
              <w:rPr>
                <w:rFonts w:cs="Times"/>
                <w:i/>
                <w:sz w:val="14"/>
                <w:szCs w:val="16"/>
                <w:lang w:eastAsia="en-GB"/>
              </w:rPr>
              <w:t>[328, 296]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4E195D0" w14:textId="77777777" w:rsidR="00877EDD" w:rsidRPr="00557F84" w:rsidRDefault="00877EDD" w:rsidP="00F472D1">
            <w:pPr>
              <w:overflowPunct w:val="0"/>
              <w:autoSpaceDE w:val="0"/>
              <w:autoSpaceDN w:val="0"/>
              <w:jc w:val="center"/>
              <w:rPr>
                <w:rFonts w:cs="Times"/>
                <w:i/>
                <w:sz w:val="14"/>
                <w:szCs w:val="16"/>
                <w:lang w:eastAsia="en-GB"/>
              </w:rPr>
            </w:pPr>
            <w:r w:rsidRPr="00557F84">
              <w:rPr>
                <w:rFonts w:cs="Times"/>
                <w:i/>
                <w:sz w:val="14"/>
                <w:szCs w:val="16"/>
                <w:lang w:eastAsia="en-GB"/>
              </w:rPr>
              <w:t>632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D3D499E" w14:textId="77777777" w:rsidR="00877EDD" w:rsidRPr="00557F84" w:rsidRDefault="00877EDD" w:rsidP="00F472D1">
            <w:pPr>
              <w:overflowPunct w:val="0"/>
              <w:autoSpaceDE w:val="0"/>
              <w:autoSpaceDN w:val="0"/>
              <w:jc w:val="center"/>
              <w:rPr>
                <w:rFonts w:cs="Times"/>
                <w:i/>
                <w:sz w:val="14"/>
                <w:szCs w:val="16"/>
                <w:lang w:eastAsia="en-GB"/>
              </w:rPr>
            </w:pPr>
            <w:r w:rsidRPr="00557F84">
              <w:rPr>
                <w:rFonts w:cs="Times"/>
                <w:i/>
                <w:sz w:val="14"/>
                <w:szCs w:val="16"/>
                <w:lang w:eastAsia="en-GB"/>
              </w:rPr>
              <w:t>968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33E124E" w14:textId="77777777" w:rsidR="00877EDD" w:rsidRPr="00557F84" w:rsidRDefault="00877EDD" w:rsidP="00F472D1">
            <w:pPr>
              <w:overflowPunct w:val="0"/>
              <w:autoSpaceDE w:val="0"/>
              <w:autoSpaceDN w:val="0"/>
              <w:jc w:val="center"/>
              <w:rPr>
                <w:rFonts w:cs="Times"/>
                <w:i/>
                <w:sz w:val="14"/>
                <w:szCs w:val="16"/>
                <w:lang w:eastAsia="en-GB"/>
              </w:rPr>
            </w:pPr>
            <w:r w:rsidRPr="00557F84">
              <w:rPr>
                <w:rFonts w:cs="Times"/>
                <w:i/>
                <w:sz w:val="14"/>
                <w:szCs w:val="16"/>
                <w:lang w:eastAsia="en-GB"/>
              </w:rPr>
              <w:t>1288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F51275C" w14:textId="77777777" w:rsidR="00877EDD" w:rsidRPr="00557F84" w:rsidRDefault="00877EDD" w:rsidP="00F472D1">
            <w:pPr>
              <w:overflowPunct w:val="0"/>
              <w:autoSpaceDE w:val="0"/>
              <w:autoSpaceDN w:val="0"/>
              <w:jc w:val="center"/>
              <w:rPr>
                <w:rFonts w:cs="Times"/>
                <w:i/>
                <w:sz w:val="14"/>
                <w:szCs w:val="16"/>
                <w:lang w:eastAsia="en-GB"/>
              </w:rPr>
            </w:pPr>
            <w:r w:rsidRPr="00557F84">
              <w:rPr>
                <w:rFonts w:cs="Times"/>
                <w:i/>
                <w:sz w:val="14"/>
                <w:szCs w:val="16"/>
                <w:lang w:eastAsia="en-GB"/>
              </w:rPr>
              <w:t>1608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75FB2FC" w14:textId="77777777" w:rsidR="00877EDD" w:rsidRPr="00557F84" w:rsidRDefault="00877EDD" w:rsidP="00F472D1">
            <w:pPr>
              <w:overflowPunct w:val="0"/>
              <w:autoSpaceDE w:val="0"/>
              <w:autoSpaceDN w:val="0"/>
              <w:jc w:val="center"/>
              <w:rPr>
                <w:rFonts w:cs="Times"/>
                <w:i/>
                <w:sz w:val="14"/>
                <w:szCs w:val="16"/>
                <w:lang w:eastAsia="en-GB"/>
              </w:rPr>
            </w:pPr>
            <w:r w:rsidRPr="00557F84">
              <w:rPr>
                <w:rFonts w:cs="Times"/>
                <w:i/>
                <w:sz w:val="14"/>
                <w:szCs w:val="16"/>
                <w:lang w:eastAsia="en-GB"/>
              </w:rPr>
              <w:t>1928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D626117" w14:textId="77777777" w:rsidR="00877EDD" w:rsidRPr="00557F84" w:rsidRDefault="00877EDD" w:rsidP="00F472D1">
            <w:pPr>
              <w:overflowPunct w:val="0"/>
              <w:autoSpaceDE w:val="0"/>
              <w:autoSpaceDN w:val="0"/>
              <w:jc w:val="center"/>
              <w:rPr>
                <w:rFonts w:cs="Times"/>
                <w:i/>
                <w:sz w:val="14"/>
                <w:szCs w:val="16"/>
                <w:lang w:eastAsia="en-GB"/>
              </w:rPr>
            </w:pPr>
            <w:r w:rsidRPr="00557F84">
              <w:rPr>
                <w:rFonts w:cs="Times"/>
                <w:i/>
                <w:sz w:val="14"/>
                <w:szCs w:val="16"/>
                <w:lang w:eastAsia="en-GB"/>
              </w:rPr>
              <w:t>2600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2336648" w14:textId="77777777" w:rsidR="00877EDD" w:rsidRPr="00557F84" w:rsidRDefault="00877EDD" w:rsidP="00F472D1">
            <w:pPr>
              <w:overflowPunct w:val="0"/>
              <w:autoSpaceDE w:val="0"/>
              <w:autoSpaceDN w:val="0"/>
              <w:jc w:val="center"/>
              <w:rPr>
                <w:rFonts w:cs="Times"/>
                <w:i/>
                <w:sz w:val="14"/>
                <w:szCs w:val="16"/>
                <w:lang w:eastAsia="en-GB"/>
              </w:rPr>
            </w:pPr>
            <w:r w:rsidRPr="00557F84">
              <w:rPr>
                <w:rFonts w:cs="Times"/>
                <w:i/>
                <w:sz w:val="14"/>
                <w:szCs w:val="16"/>
                <w:lang w:eastAsia="en-GB"/>
              </w:rPr>
              <w:t>3240</w:t>
            </w:r>
          </w:p>
        </w:tc>
      </w:tr>
      <w:tr w:rsidR="00877EDD" w:rsidRPr="00557F84" w14:paraId="00FAB7BC" w14:textId="77777777" w:rsidTr="00557F84">
        <w:trPr>
          <w:cantSplit/>
          <w:jc w:val="center"/>
        </w:trPr>
        <w:tc>
          <w:tcPr>
            <w:tcW w:w="652"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46B66E15" w14:textId="77777777" w:rsidR="00877EDD" w:rsidRPr="00557F84" w:rsidRDefault="00877EDD" w:rsidP="00F472D1">
            <w:pPr>
              <w:overflowPunct w:val="0"/>
              <w:autoSpaceDE w:val="0"/>
              <w:autoSpaceDN w:val="0"/>
              <w:jc w:val="center"/>
              <w:rPr>
                <w:rFonts w:cs="Times"/>
                <w:i/>
                <w:sz w:val="14"/>
                <w:szCs w:val="16"/>
                <w:lang w:eastAsia="ko-KR"/>
              </w:rPr>
            </w:pPr>
            <w:r w:rsidRPr="00557F84">
              <w:rPr>
                <w:rFonts w:cs="Times"/>
                <w:i/>
                <w:sz w:val="14"/>
                <w:szCs w:val="16"/>
              </w:rPr>
              <w:t>17</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FA9FB16" w14:textId="77777777" w:rsidR="00877EDD" w:rsidRPr="00557F84" w:rsidRDefault="00877EDD" w:rsidP="00F472D1">
            <w:pPr>
              <w:overflowPunct w:val="0"/>
              <w:autoSpaceDE w:val="0"/>
              <w:autoSpaceDN w:val="0"/>
              <w:jc w:val="center"/>
              <w:rPr>
                <w:rFonts w:cs="Times"/>
                <w:i/>
                <w:sz w:val="14"/>
                <w:szCs w:val="16"/>
                <w:lang w:eastAsia="en-GB"/>
              </w:rPr>
            </w:pPr>
            <w:r w:rsidRPr="00557F84">
              <w:rPr>
                <w:rFonts w:cs="Times"/>
                <w:i/>
                <w:sz w:val="14"/>
                <w:szCs w:val="16"/>
                <w:lang w:eastAsia="en-GB"/>
              </w:rPr>
              <w:t>336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7126492" w14:textId="77777777" w:rsidR="00877EDD" w:rsidRPr="00557F84" w:rsidRDefault="00877EDD" w:rsidP="00F472D1">
            <w:pPr>
              <w:overflowPunct w:val="0"/>
              <w:autoSpaceDE w:val="0"/>
              <w:autoSpaceDN w:val="0"/>
              <w:jc w:val="center"/>
              <w:rPr>
                <w:rFonts w:cs="Times"/>
                <w:i/>
                <w:sz w:val="14"/>
                <w:szCs w:val="16"/>
                <w:lang w:eastAsia="en-GB"/>
              </w:rPr>
            </w:pPr>
            <w:r w:rsidRPr="00557F84">
              <w:rPr>
                <w:rFonts w:cs="Times"/>
                <w:i/>
                <w:sz w:val="14"/>
                <w:szCs w:val="16"/>
                <w:lang w:eastAsia="en-GB"/>
              </w:rPr>
              <w:t>696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7A8E5E5" w14:textId="77777777" w:rsidR="00877EDD" w:rsidRPr="00557F84" w:rsidRDefault="00877EDD" w:rsidP="00F472D1">
            <w:pPr>
              <w:overflowPunct w:val="0"/>
              <w:autoSpaceDE w:val="0"/>
              <w:autoSpaceDN w:val="0"/>
              <w:jc w:val="center"/>
              <w:rPr>
                <w:rFonts w:cs="Times"/>
                <w:i/>
                <w:sz w:val="14"/>
                <w:szCs w:val="16"/>
                <w:lang w:eastAsia="en-GB"/>
              </w:rPr>
            </w:pPr>
            <w:r w:rsidRPr="00557F84">
              <w:rPr>
                <w:rFonts w:cs="Times"/>
                <w:i/>
                <w:sz w:val="14"/>
                <w:szCs w:val="16"/>
                <w:lang w:eastAsia="en-GB"/>
              </w:rPr>
              <w:t>1064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5884626" w14:textId="77777777" w:rsidR="00877EDD" w:rsidRPr="00557F84" w:rsidRDefault="00877EDD" w:rsidP="00F472D1">
            <w:pPr>
              <w:overflowPunct w:val="0"/>
              <w:autoSpaceDE w:val="0"/>
              <w:autoSpaceDN w:val="0"/>
              <w:jc w:val="center"/>
              <w:rPr>
                <w:rFonts w:cs="Times"/>
                <w:i/>
                <w:sz w:val="14"/>
                <w:szCs w:val="16"/>
                <w:lang w:eastAsia="en-GB"/>
              </w:rPr>
            </w:pPr>
            <w:r w:rsidRPr="00557F84">
              <w:rPr>
                <w:rFonts w:cs="Times"/>
                <w:i/>
                <w:sz w:val="14"/>
                <w:szCs w:val="16"/>
                <w:lang w:eastAsia="en-GB"/>
              </w:rPr>
              <w:t>1416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7F81658" w14:textId="77777777" w:rsidR="00877EDD" w:rsidRPr="00557F84" w:rsidRDefault="00877EDD" w:rsidP="00F472D1">
            <w:pPr>
              <w:overflowPunct w:val="0"/>
              <w:autoSpaceDE w:val="0"/>
              <w:autoSpaceDN w:val="0"/>
              <w:jc w:val="center"/>
              <w:rPr>
                <w:rFonts w:cs="Times"/>
                <w:i/>
                <w:sz w:val="14"/>
                <w:szCs w:val="16"/>
                <w:lang w:eastAsia="en-GB"/>
              </w:rPr>
            </w:pPr>
            <w:r w:rsidRPr="00557F84">
              <w:rPr>
                <w:rFonts w:cs="Times"/>
                <w:i/>
                <w:sz w:val="14"/>
                <w:szCs w:val="16"/>
                <w:lang w:eastAsia="en-GB"/>
              </w:rPr>
              <w:t>1800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37DEF15" w14:textId="77777777" w:rsidR="00877EDD" w:rsidRPr="00557F84" w:rsidRDefault="00877EDD" w:rsidP="00F472D1">
            <w:pPr>
              <w:overflowPunct w:val="0"/>
              <w:autoSpaceDE w:val="0"/>
              <w:autoSpaceDN w:val="0"/>
              <w:jc w:val="center"/>
              <w:rPr>
                <w:rFonts w:cs="Times"/>
                <w:i/>
                <w:sz w:val="14"/>
                <w:szCs w:val="16"/>
                <w:lang w:eastAsia="en-GB"/>
              </w:rPr>
            </w:pPr>
            <w:r w:rsidRPr="00557F84">
              <w:rPr>
                <w:rFonts w:cs="Times"/>
                <w:i/>
                <w:sz w:val="14"/>
                <w:szCs w:val="16"/>
                <w:lang w:eastAsia="en-GB"/>
              </w:rPr>
              <w:t>2152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149CC8C" w14:textId="77777777" w:rsidR="00877EDD" w:rsidRPr="00557F84" w:rsidRDefault="00877EDD" w:rsidP="00F472D1">
            <w:pPr>
              <w:overflowPunct w:val="0"/>
              <w:autoSpaceDE w:val="0"/>
              <w:autoSpaceDN w:val="0"/>
              <w:jc w:val="center"/>
              <w:rPr>
                <w:rFonts w:cs="Times"/>
                <w:i/>
                <w:sz w:val="14"/>
                <w:szCs w:val="16"/>
                <w:lang w:eastAsia="en-GB"/>
              </w:rPr>
            </w:pPr>
            <w:r w:rsidRPr="00557F84">
              <w:rPr>
                <w:rFonts w:cs="Times"/>
                <w:i/>
                <w:sz w:val="14"/>
                <w:szCs w:val="16"/>
                <w:lang w:eastAsia="en-GB"/>
              </w:rPr>
              <w:t>2856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739017C" w14:textId="77777777" w:rsidR="00877EDD" w:rsidRPr="00557F84" w:rsidRDefault="00877EDD" w:rsidP="00F472D1">
            <w:pPr>
              <w:overflowPunct w:val="0"/>
              <w:autoSpaceDE w:val="0"/>
              <w:autoSpaceDN w:val="0"/>
              <w:jc w:val="center"/>
              <w:rPr>
                <w:rFonts w:cs="Times"/>
                <w:i/>
                <w:sz w:val="14"/>
                <w:szCs w:val="16"/>
                <w:lang w:eastAsia="en-GB"/>
              </w:rPr>
            </w:pPr>
            <w:r w:rsidRPr="00557F84">
              <w:rPr>
                <w:rFonts w:cs="Times"/>
                <w:i/>
                <w:sz w:val="14"/>
                <w:szCs w:val="16"/>
                <w:lang w:eastAsia="en-GB"/>
              </w:rPr>
              <w:t>3624</w:t>
            </w:r>
          </w:p>
        </w:tc>
      </w:tr>
      <w:tr w:rsidR="00877EDD" w:rsidRPr="00557F84" w14:paraId="63448A80" w14:textId="77777777" w:rsidTr="00557F84">
        <w:trPr>
          <w:cantSplit/>
          <w:jc w:val="center"/>
        </w:trPr>
        <w:tc>
          <w:tcPr>
            <w:tcW w:w="652"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2D6757ED" w14:textId="77777777" w:rsidR="00877EDD" w:rsidRPr="00557F84" w:rsidRDefault="00877EDD" w:rsidP="00F472D1">
            <w:pPr>
              <w:overflowPunct w:val="0"/>
              <w:autoSpaceDE w:val="0"/>
              <w:autoSpaceDN w:val="0"/>
              <w:jc w:val="center"/>
              <w:rPr>
                <w:rFonts w:cs="Times"/>
                <w:i/>
                <w:sz w:val="14"/>
                <w:szCs w:val="16"/>
                <w:lang w:eastAsia="ko-KR"/>
              </w:rPr>
            </w:pPr>
            <w:r w:rsidRPr="00557F84">
              <w:rPr>
                <w:rFonts w:cs="Times"/>
                <w:i/>
                <w:sz w:val="14"/>
                <w:szCs w:val="16"/>
              </w:rPr>
              <w:t>18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0A4F484" w14:textId="77777777" w:rsidR="00877EDD" w:rsidRPr="00557F84" w:rsidRDefault="00877EDD" w:rsidP="00F472D1">
            <w:pPr>
              <w:overflowPunct w:val="0"/>
              <w:autoSpaceDE w:val="0"/>
              <w:autoSpaceDN w:val="0"/>
              <w:jc w:val="center"/>
              <w:rPr>
                <w:rFonts w:cs="Times"/>
                <w:i/>
                <w:sz w:val="14"/>
                <w:szCs w:val="16"/>
                <w:lang w:eastAsia="en-GB"/>
              </w:rPr>
            </w:pPr>
            <w:r w:rsidRPr="00557F84">
              <w:rPr>
                <w:rFonts w:cs="Times"/>
                <w:i/>
                <w:sz w:val="14"/>
                <w:szCs w:val="16"/>
                <w:lang w:eastAsia="en-GB"/>
              </w:rPr>
              <w:t>376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34553FF" w14:textId="77777777" w:rsidR="00877EDD" w:rsidRPr="00557F84" w:rsidRDefault="00877EDD" w:rsidP="00F472D1">
            <w:pPr>
              <w:overflowPunct w:val="0"/>
              <w:autoSpaceDE w:val="0"/>
              <w:autoSpaceDN w:val="0"/>
              <w:jc w:val="center"/>
              <w:rPr>
                <w:rFonts w:cs="Times"/>
                <w:i/>
                <w:sz w:val="14"/>
                <w:szCs w:val="16"/>
                <w:lang w:eastAsia="en-GB"/>
              </w:rPr>
            </w:pPr>
            <w:r w:rsidRPr="00557F84">
              <w:rPr>
                <w:rFonts w:cs="Times"/>
                <w:i/>
                <w:sz w:val="14"/>
                <w:szCs w:val="16"/>
                <w:lang w:eastAsia="en-GB"/>
              </w:rPr>
              <w:t>776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5B40607" w14:textId="77777777" w:rsidR="00877EDD" w:rsidRPr="00557F84" w:rsidRDefault="00877EDD" w:rsidP="00F472D1">
            <w:pPr>
              <w:overflowPunct w:val="0"/>
              <w:autoSpaceDE w:val="0"/>
              <w:autoSpaceDN w:val="0"/>
              <w:jc w:val="center"/>
              <w:rPr>
                <w:rFonts w:cs="Times"/>
                <w:i/>
                <w:sz w:val="14"/>
                <w:szCs w:val="16"/>
                <w:lang w:eastAsia="en-GB"/>
              </w:rPr>
            </w:pPr>
            <w:r w:rsidRPr="00557F84">
              <w:rPr>
                <w:rFonts w:cs="Times"/>
                <w:i/>
                <w:sz w:val="14"/>
                <w:szCs w:val="16"/>
                <w:lang w:eastAsia="en-GB"/>
              </w:rPr>
              <w:t>1160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657EA5A" w14:textId="77777777" w:rsidR="00877EDD" w:rsidRPr="00557F84" w:rsidRDefault="00877EDD" w:rsidP="00F472D1">
            <w:pPr>
              <w:overflowPunct w:val="0"/>
              <w:autoSpaceDE w:val="0"/>
              <w:autoSpaceDN w:val="0"/>
              <w:jc w:val="center"/>
              <w:rPr>
                <w:rFonts w:cs="Times"/>
                <w:i/>
                <w:sz w:val="14"/>
                <w:szCs w:val="16"/>
                <w:lang w:eastAsia="en-GB"/>
              </w:rPr>
            </w:pPr>
            <w:r w:rsidRPr="00557F84">
              <w:rPr>
                <w:rFonts w:cs="Times"/>
                <w:i/>
                <w:sz w:val="14"/>
                <w:szCs w:val="16"/>
                <w:lang w:eastAsia="en-GB"/>
              </w:rPr>
              <w:t>1544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5C644D4" w14:textId="77777777" w:rsidR="00877EDD" w:rsidRPr="00557F84" w:rsidRDefault="00877EDD" w:rsidP="00F472D1">
            <w:pPr>
              <w:overflowPunct w:val="0"/>
              <w:autoSpaceDE w:val="0"/>
              <w:autoSpaceDN w:val="0"/>
              <w:jc w:val="center"/>
              <w:rPr>
                <w:rFonts w:cs="Times"/>
                <w:i/>
                <w:sz w:val="14"/>
                <w:szCs w:val="16"/>
                <w:lang w:eastAsia="en-GB"/>
              </w:rPr>
            </w:pPr>
            <w:r w:rsidRPr="00557F84">
              <w:rPr>
                <w:rFonts w:cs="Times"/>
                <w:i/>
                <w:sz w:val="14"/>
                <w:szCs w:val="16"/>
                <w:lang w:eastAsia="en-GB"/>
              </w:rPr>
              <w:t>1992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24B5375" w14:textId="77777777" w:rsidR="00877EDD" w:rsidRPr="00557F84" w:rsidRDefault="00877EDD" w:rsidP="00F472D1">
            <w:pPr>
              <w:overflowPunct w:val="0"/>
              <w:autoSpaceDE w:val="0"/>
              <w:autoSpaceDN w:val="0"/>
              <w:jc w:val="center"/>
              <w:rPr>
                <w:rFonts w:cs="Times"/>
                <w:i/>
                <w:sz w:val="14"/>
                <w:szCs w:val="16"/>
                <w:lang w:eastAsia="en-GB"/>
              </w:rPr>
            </w:pPr>
            <w:r w:rsidRPr="00557F84">
              <w:rPr>
                <w:rFonts w:cs="Times"/>
                <w:i/>
                <w:sz w:val="14"/>
                <w:szCs w:val="16"/>
                <w:lang w:eastAsia="en-GB"/>
              </w:rPr>
              <w:t>2344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ECD6C33" w14:textId="77777777" w:rsidR="00877EDD" w:rsidRPr="00557F84" w:rsidRDefault="00877EDD" w:rsidP="00F472D1">
            <w:pPr>
              <w:overflowPunct w:val="0"/>
              <w:autoSpaceDE w:val="0"/>
              <w:autoSpaceDN w:val="0"/>
              <w:jc w:val="center"/>
              <w:rPr>
                <w:rFonts w:cs="Times"/>
                <w:i/>
                <w:sz w:val="14"/>
                <w:szCs w:val="16"/>
                <w:lang w:eastAsia="en-GB"/>
              </w:rPr>
            </w:pPr>
            <w:r w:rsidRPr="00557F84">
              <w:rPr>
                <w:rFonts w:cs="Times"/>
                <w:i/>
                <w:sz w:val="14"/>
                <w:szCs w:val="16"/>
                <w:lang w:eastAsia="en-GB"/>
              </w:rPr>
              <w:t>3112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9BC98F3" w14:textId="77777777" w:rsidR="00877EDD" w:rsidRPr="00557F84" w:rsidRDefault="00877EDD" w:rsidP="00F472D1">
            <w:pPr>
              <w:overflowPunct w:val="0"/>
              <w:autoSpaceDE w:val="0"/>
              <w:autoSpaceDN w:val="0"/>
              <w:jc w:val="center"/>
              <w:rPr>
                <w:rFonts w:cs="Times"/>
                <w:i/>
                <w:sz w:val="14"/>
                <w:szCs w:val="16"/>
                <w:lang w:eastAsia="en-GB"/>
              </w:rPr>
            </w:pPr>
            <w:r w:rsidRPr="00557F84">
              <w:rPr>
                <w:rFonts w:cs="Times"/>
                <w:i/>
                <w:sz w:val="14"/>
                <w:szCs w:val="16"/>
                <w:lang w:eastAsia="en-GB"/>
              </w:rPr>
              <w:t>4008</w:t>
            </w:r>
          </w:p>
        </w:tc>
      </w:tr>
      <w:tr w:rsidR="00877EDD" w:rsidRPr="00557F84" w14:paraId="6843B13A" w14:textId="77777777" w:rsidTr="00557F84">
        <w:trPr>
          <w:cantSplit/>
          <w:jc w:val="center"/>
        </w:trPr>
        <w:tc>
          <w:tcPr>
            <w:tcW w:w="652"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578243BD" w14:textId="77777777" w:rsidR="00877EDD" w:rsidRPr="00557F84" w:rsidRDefault="00877EDD" w:rsidP="00F472D1">
            <w:pPr>
              <w:overflowPunct w:val="0"/>
              <w:autoSpaceDE w:val="0"/>
              <w:autoSpaceDN w:val="0"/>
              <w:jc w:val="center"/>
              <w:rPr>
                <w:rFonts w:cs="Times"/>
                <w:i/>
                <w:sz w:val="14"/>
                <w:szCs w:val="16"/>
                <w:lang w:eastAsia="ko-KR"/>
              </w:rPr>
            </w:pPr>
            <w:r w:rsidRPr="00557F84">
              <w:rPr>
                <w:rFonts w:cs="Times"/>
                <w:i/>
                <w:sz w:val="14"/>
                <w:szCs w:val="16"/>
              </w:rPr>
              <w:t>19</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B6D9170" w14:textId="77777777" w:rsidR="00877EDD" w:rsidRPr="00557F84" w:rsidRDefault="00877EDD" w:rsidP="00F472D1">
            <w:pPr>
              <w:overflowPunct w:val="0"/>
              <w:autoSpaceDE w:val="0"/>
              <w:autoSpaceDN w:val="0"/>
              <w:jc w:val="center"/>
              <w:rPr>
                <w:rFonts w:cs="Times"/>
                <w:i/>
                <w:sz w:val="14"/>
                <w:szCs w:val="16"/>
                <w:lang w:eastAsia="en-GB"/>
              </w:rPr>
            </w:pPr>
            <w:r w:rsidRPr="00557F84">
              <w:rPr>
                <w:rFonts w:cs="Times"/>
                <w:i/>
                <w:sz w:val="14"/>
                <w:szCs w:val="16"/>
                <w:lang w:eastAsia="en-GB"/>
              </w:rPr>
              <w:t>408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5713F1D" w14:textId="77777777" w:rsidR="00877EDD" w:rsidRPr="00557F84" w:rsidRDefault="00877EDD" w:rsidP="00F472D1">
            <w:pPr>
              <w:overflowPunct w:val="0"/>
              <w:autoSpaceDE w:val="0"/>
              <w:autoSpaceDN w:val="0"/>
              <w:jc w:val="center"/>
              <w:rPr>
                <w:rFonts w:cs="Times"/>
                <w:i/>
                <w:sz w:val="14"/>
                <w:szCs w:val="16"/>
                <w:lang w:eastAsia="en-GB"/>
              </w:rPr>
            </w:pPr>
            <w:r w:rsidRPr="00557F84">
              <w:rPr>
                <w:rFonts w:cs="Times"/>
                <w:i/>
                <w:sz w:val="14"/>
                <w:szCs w:val="16"/>
                <w:lang w:eastAsia="en-GB"/>
              </w:rPr>
              <w:t>840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48F3C0A" w14:textId="77777777" w:rsidR="00877EDD" w:rsidRPr="00557F84" w:rsidRDefault="00877EDD" w:rsidP="00F472D1">
            <w:pPr>
              <w:overflowPunct w:val="0"/>
              <w:autoSpaceDE w:val="0"/>
              <w:autoSpaceDN w:val="0"/>
              <w:jc w:val="center"/>
              <w:rPr>
                <w:rFonts w:cs="Times"/>
                <w:i/>
                <w:sz w:val="14"/>
                <w:szCs w:val="16"/>
                <w:lang w:eastAsia="en-GB"/>
              </w:rPr>
            </w:pPr>
            <w:r w:rsidRPr="00557F84">
              <w:rPr>
                <w:rFonts w:cs="Times"/>
                <w:i/>
                <w:sz w:val="14"/>
                <w:szCs w:val="16"/>
                <w:lang w:eastAsia="en-GB"/>
              </w:rPr>
              <w:t>1288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5FF12E3" w14:textId="77777777" w:rsidR="00877EDD" w:rsidRPr="00557F84" w:rsidRDefault="00877EDD" w:rsidP="00F472D1">
            <w:pPr>
              <w:overflowPunct w:val="0"/>
              <w:autoSpaceDE w:val="0"/>
              <w:autoSpaceDN w:val="0"/>
              <w:jc w:val="center"/>
              <w:rPr>
                <w:rFonts w:cs="Times"/>
                <w:i/>
                <w:sz w:val="14"/>
                <w:szCs w:val="16"/>
                <w:lang w:eastAsia="en-GB"/>
              </w:rPr>
            </w:pPr>
            <w:r w:rsidRPr="00557F84">
              <w:rPr>
                <w:rFonts w:cs="Times"/>
                <w:i/>
                <w:sz w:val="14"/>
                <w:szCs w:val="16"/>
                <w:lang w:eastAsia="en-GB"/>
              </w:rPr>
              <w:t>1736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58484B4" w14:textId="77777777" w:rsidR="00877EDD" w:rsidRPr="00557F84" w:rsidRDefault="00877EDD" w:rsidP="00F472D1">
            <w:pPr>
              <w:overflowPunct w:val="0"/>
              <w:autoSpaceDE w:val="0"/>
              <w:autoSpaceDN w:val="0"/>
              <w:jc w:val="center"/>
              <w:rPr>
                <w:rFonts w:cs="Times"/>
                <w:i/>
                <w:sz w:val="14"/>
                <w:szCs w:val="16"/>
                <w:lang w:eastAsia="en-GB"/>
              </w:rPr>
            </w:pPr>
            <w:r w:rsidRPr="00557F84">
              <w:rPr>
                <w:rFonts w:cs="Times"/>
                <w:i/>
                <w:sz w:val="14"/>
                <w:szCs w:val="16"/>
                <w:lang w:eastAsia="en-GB"/>
              </w:rPr>
              <w:t>2152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7E3B8FE" w14:textId="77777777" w:rsidR="00877EDD" w:rsidRPr="00557F84" w:rsidRDefault="00877EDD" w:rsidP="00F472D1">
            <w:pPr>
              <w:overflowPunct w:val="0"/>
              <w:autoSpaceDE w:val="0"/>
              <w:autoSpaceDN w:val="0"/>
              <w:jc w:val="center"/>
              <w:rPr>
                <w:rFonts w:cs="Times"/>
                <w:i/>
                <w:sz w:val="14"/>
                <w:szCs w:val="16"/>
                <w:lang w:eastAsia="en-GB"/>
              </w:rPr>
            </w:pPr>
            <w:r w:rsidRPr="00557F84">
              <w:rPr>
                <w:rFonts w:cs="Times"/>
                <w:i/>
                <w:sz w:val="14"/>
                <w:szCs w:val="16"/>
                <w:lang w:eastAsia="en-GB"/>
              </w:rPr>
              <w:t>2600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63CCCAE" w14:textId="77777777" w:rsidR="00877EDD" w:rsidRPr="00557F84" w:rsidRDefault="00877EDD" w:rsidP="00F472D1">
            <w:pPr>
              <w:overflowPunct w:val="0"/>
              <w:autoSpaceDE w:val="0"/>
              <w:autoSpaceDN w:val="0"/>
              <w:jc w:val="center"/>
              <w:rPr>
                <w:rFonts w:cs="Times"/>
                <w:i/>
                <w:sz w:val="14"/>
                <w:szCs w:val="16"/>
                <w:lang w:eastAsia="en-GB"/>
              </w:rPr>
            </w:pPr>
            <w:r w:rsidRPr="00557F84">
              <w:rPr>
                <w:rFonts w:cs="Times"/>
                <w:i/>
                <w:sz w:val="14"/>
                <w:szCs w:val="16"/>
                <w:lang w:eastAsia="en-GB"/>
              </w:rPr>
              <w:t>3496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584F1F9" w14:textId="77777777" w:rsidR="00877EDD" w:rsidRPr="00557F84" w:rsidRDefault="00877EDD" w:rsidP="00F472D1">
            <w:pPr>
              <w:overflowPunct w:val="0"/>
              <w:autoSpaceDE w:val="0"/>
              <w:autoSpaceDN w:val="0"/>
              <w:jc w:val="center"/>
              <w:rPr>
                <w:rFonts w:cs="Times"/>
                <w:i/>
                <w:sz w:val="14"/>
                <w:szCs w:val="16"/>
                <w:lang w:eastAsia="en-GB"/>
              </w:rPr>
            </w:pPr>
            <w:r w:rsidRPr="00557F84">
              <w:rPr>
                <w:rFonts w:cs="Times"/>
                <w:i/>
                <w:sz w:val="14"/>
                <w:szCs w:val="16"/>
                <w:lang w:eastAsia="en-GB"/>
              </w:rPr>
              <w:t>4264</w:t>
            </w:r>
          </w:p>
        </w:tc>
      </w:tr>
      <w:tr w:rsidR="00877EDD" w:rsidRPr="00557F84" w14:paraId="29477383" w14:textId="77777777" w:rsidTr="00557F84">
        <w:trPr>
          <w:cantSplit/>
          <w:jc w:val="center"/>
        </w:trPr>
        <w:tc>
          <w:tcPr>
            <w:tcW w:w="652"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07F2DAC3" w14:textId="77777777" w:rsidR="00877EDD" w:rsidRPr="00557F84" w:rsidRDefault="00877EDD" w:rsidP="00F472D1">
            <w:pPr>
              <w:overflowPunct w:val="0"/>
              <w:autoSpaceDE w:val="0"/>
              <w:autoSpaceDN w:val="0"/>
              <w:jc w:val="center"/>
              <w:rPr>
                <w:rFonts w:cs="Times"/>
                <w:i/>
                <w:sz w:val="14"/>
                <w:szCs w:val="16"/>
                <w:lang w:eastAsia="ko-KR"/>
              </w:rPr>
            </w:pPr>
            <w:r w:rsidRPr="00557F84">
              <w:rPr>
                <w:rFonts w:cs="Times"/>
                <w:i/>
                <w:sz w:val="14"/>
                <w:szCs w:val="16"/>
              </w:rPr>
              <w:t>20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ABF1268" w14:textId="77777777" w:rsidR="00877EDD" w:rsidRPr="00557F84" w:rsidRDefault="00877EDD" w:rsidP="00F472D1">
            <w:pPr>
              <w:overflowPunct w:val="0"/>
              <w:autoSpaceDE w:val="0"/>
              <w:autoSpaceDN w:val="0"/>
              <w:jc w:val="center"/>
              <w:rPr>
                <w:rFonts w:cs="Times"/>
                <w:i/>
                <w:sz w:val="14"/>
                <w:szCs w:val="16"/>
                <w:lang w:eastAsia="en-GB"/>
              </w:rPr>
            </w:pPr>
            <w:r w:rsidRPr="00557F84">
              <w:rPr>
                <w:rFonts w:cs="Times"/>
                <w:i/>
                <w:sz w:val="14"/>
                <w:szCs w:val="16"/>
                <w:lang w:eastAsia="en-GB"/>
              </w:rPr>
              <w:t>440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F31CFA9" w14:textId="77777777" w:rsidR="00877EDD" w:rsidRPr="00557F84" w:rsidRDefault="00877EDD" w:rsidP="00F472D1">
            <w:pPr>
              <w:overflowPunct w:val="0"/>
              <w:autoSpaceDE w:val="0"/>
              <w:autoSpaceDN w:val="0"/>
              <w:jc w:val="center"/>
              <w:rPr>
                <w:rFonts w:cs="Times"/>
                <w:i/>
                <w:sz w:val="14"/>
                <w:szCs w:val="16"/>
                <w:lang w:eastAsia="en-GB"/>
              </w:rPr>
            </w:pPr>
            <w:r w:rsidRPr="00557F84">
              <w:rPr>
                <w:rFonts w:cs="Times"/>
                <w:i/>
                <w:sz w:val="14"/>
                <w:szCs w:val="16"/>
                <w:lang w:eastAsia="en-GB"/>
              </w:rPr>
              <w:t>904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4F862DC" w14:textId="77777777" w:rsidR="00877EDD" w:rsidRPr="00557F84" w:rsidRDefault="00877EDD" w:rsidP="00F472D1">
            <w:pPr>
              <w:overflowPunct w:val="0"/>
              <w:autoSpaceDE w:val="0"/>
              <w:autoSpaceDN w:val="0"/>
              <w:jc w:val="center"/>
              <w:rPr>
                <w:rFonts w:cs="Times"/>
                <w:i/>
                <w:sz w:val="14"/>
                <w:szCs w:val="16"/>
                <w:lang w:eastAsia="en-GB"/>
              </w:rPr>
            </w:pPr>
            <w:r w:rsidRPr="00557F84">
              <w:rPr>
                <w:rFonts w:cs="Times"/>
                <w:i/>
                <w:sz w:val="14"/>
                <w:szCs w:val="16"/>
                <w:lang w:eastAsia="en-GB"/>
              </w:rPr>
              <w:t>1384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7F54AF2" w14:textId="77777777" w:rsidR="00877EDD" w:rsidRPr="00557F84" w:rsidRDefault="00877EDD" w:rsidP="00F472D1">
            <w:pPr>
              <w:overflowPunct w:val="0"/>
              <w:autoSpaceDE w:val="0"/>
              <w:autoSpaceDN w:val="0"/>
              <w:jc w:val="center"/>
              <w:rPr>
                <w:rFonts w:cs="Times"/>
                <w:i/>
                <w:sz w:val="14"/>
                <w:szCs w:val="16"/>
                <w:lang w:eastAsia="en-GB"/>
              </w:rPr>
            </w:pPr>
            <w:r w:rsidRPr="00557F84">
              <w:rPr>
                <w:rFonts w:cs="Times"/>
                <w:i/>
                <w:sz w:val="14"/>
                <w:szCs w:val="16"/>
                <w:lang w:eastAsia="en-GB"/>
              </w:rPr>
              <w:t>1864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848E228" w14:textId="77777777" w:rsidR="00877EDD" w:rsidRPr="00557F84" w:rsidRDefault="00877EDD" w:rsidP="00F472D1">
            <w:pPr>
              <w:overflowPunct w:val="0"/>
              <w:autoSpaceDE w:val="0"/>
              <w:autoSpaceDN w:val="0"/>
              <w:jc w:val="center"/>
              <w:rPr>
                <w:rFonts w:cs="Times"/>
                <w:i/>
                <w:sz w:val="14"/>
                <w:szCs w:val="16"/>
                <w:lang w:eastAsia="en-GB"/>
              </w:rPr>
            </w:pPr>
            <w:r w:rsidRPr="00557F84">
              <w:rPr>
                <w:rFonts w:cs="Times"/>
                <w:i/>
                <w:sz w:val="14"/>
                <w:szCs w:val="16"/>
                <w:lang w:eastAsia="en-GB"/>
              </w:rPr>
              <w:t>2344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F18F3DE" w14:textId="77777777" w:rsidR="00877EDD" w:rsidRPr="00557F84" w:rsidRDefault="00877EDD" w:rsidP="00F472D1">
            <w:pPr>
              <w:overflowPunct w:val="0"/>
              <w:autoSpaceDE w:val="0"/>
              <w:autoSpaceDN w:val="0"/>
              <w:jc w:val="center"/>
              <w:rPr>
                <w:rFonts w:cs="Times"/>
                <w:i/>
                <w:sz w:val="14"/>
                <w:szCs w:val="16"/>
                <w:lang w:eastAsia="en-GB"/>
              </w:rPr>
            </w:pPr>
            <w:r w:rsidRPr="00557F84">
              <w:rPr>
                <w:rFonts w:cs="Times"/>
                <w:i/>
                <w:sz w:val="14"/>
                <w:szCs w:val="16"/>
                <w:lang w:eastAsia="en-GB"/>
              </w:rPr>
              <w:t>2792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B507598" w14:textId="77777777" w:rsidR="00877EDD" w:rsidRPr="00557F84" w:rsidRDefault="00877EDD" w:rsidP="00F472D1">
            <w:pPr>
              <w:overflowPunct w:val="0"/>
              <w:autoSpaceDE w:val="0"/>
              <w:autoSpaceDN w:val="0"/>
              <w:jc w:val="center"/>
              <w:rPr>
                <w:rFonts w:cs="Times"/>
                <w:i/>
                <w:sz w:val="14"/>
                <w:szCs w:val="16"/>
                <w:lang w:eastAsia="en-GB"/>
              </w:rPr>
            </w:pPr>
            <w:r w:rsidRPr="00557F84">
              <w:rPr>
                <w:rFonts w:cs="Times"/>
                <w:i/>
                <w:sz w:val="14"/>
                <w:szCs w:val="16"/>
                <w:lang w:eastAsia="en-GB"/>
              </w:rPr>
              <w:t>3752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8BC4247" w14:textId="77777777" w:rsidR="00877EDD" w:rsidRPr="00557F84" w:rsidRDefault="00877EDD" w:rsidP="00F472D1">
            <w:pPr>
              <w:overflowPunct w:val="0"/>
              <w:autoSpaceDE w:val="0"/>
              <w:autoSpaceDN w:val="0"/>
              <w:jc w:val="center"/>
              <w:rPr>
                <w:rFonts w:cs="Times"/>
                <w:i/>
                <w:sz w:val="14"/>
                <w:szCs w:val="16"/>
                <w:lang w:eastAsia="en-GB"/>
              </w:rPr>
            </w:pPr>
            <w:r w:rsidRPr="00557F84">
              <w:rPr>
                <w:rFonts w:cs="Times"/>
                <w:i/>
                <w:sz w:val="14"/>
                <w:szCs w:val="16"/>
                <w:lang w:eastAsia="en-GB"/>
              </w:rPr>
              <w:t>4584</w:t>
            </w:r>
          </w:p>
        </w:tc>
      </w:tr>
      <w:tr w:rsidR="00877EDD" w:rsidRPr="00557F84" w14:paraId="12486318" w14:textId="77777777" w:rsidTr="00557F84">
        <w:trPr>
          <w:cantSplit/>
          <w:jc w:val="center"/>
        </w:trPr>
        <w:tc>
          <w:tcPr>
            <w:tcW w:w="652"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35273AA3" w14:textId="77777777" w:rsidR="00877EDD" w:rsidRPr="00557F84" w:rsidRDefault="00877EDD" w:rsidP="00F472D1">
            <w:pPr>
              <w:overflowPunct w:val="0"/>
              <w:autoSpaceDE w:val="0"/>
              <w:autoSpaceDN w:val="0"/>
              <w:jc w:val="center"/>
              <w:rPr>
                <w:rFonts w:cs="Times"/>
                <w:i/>
                <w:sz w:val="14"/>
                <w:szCs w:val="16"/>
                <w:lang w:eastAsia="ko-KR"/>
              </w:rPr>
            </w:pPr>
            <w:r w:rsidRPr="00557F84">
              <w:rPr>
                <w:rFonts w:cs="Times"/>
                <w:i/>
                <w:sz w:val="14"/>
                <w:szCs w:val="16"/>
              </w:rPr>
              <w:t>21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D015515" w14:textId="77777777" w:rsidR="00877EDD" w:rsidRPr="00557F84" w:rsidRDefault="00877EDD" w:rsidP="00F472D1">
            <w:pPr>
              <w:overflowPunct w:val="0"/>
              <w:autoSpaceDE w:val="0"/>
              <w:autoSpaceDN w:val="0"/>
              <w:jc w:val="center"/>
              <w:rPr>
                <w:rFonts w:cs="Times"/>
                <w:i/>
                <w:sz w:val="14"/>
                <w:szCs w:val="16"/>
                <w:lang w:eastAsia="en-GB"/>
              </w:rPr>
            </w:pPr>
            <w:r w:rsidRPr="00557F84">
              <w:rPr>
                <w:rFonts w:cs="Times"/>
                <w:i/>
                <w:sz w:val="14"/>
                <w:szCs w:val="16"/>
                <w:lang w:eastAsia="en-GB"/>
              </w:rPr>
              <w:t>488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729E69C" w14:textId="77777777" w:rsidR="00877EDD" w:rsidRPr="00557F84" w:rsidRDefault="00877EDD" w:rsidP="00F472D1">
            <w:pPr>
              <w:overflowPunct w:val="0"/>
              <w:autoSpaceDE w:val="0"/>
              <w:autoSpaceDN w:val="0"/>
              <w:jc w:val="center"/>
              <w:rPr>
                <w:rFonts w:cs="Times"/>
                <w:i/>
                <w:sz w:val="14"/>
                <w:szCs w:val="16"/>
                <w:lang w:eastAsia="en-GB"/>
              </w:rPr>
            </w:pPr>
            <w:r w:rsidRPr="00557F84">
              <w:rPr>
                <w:rFonts w:cs="Times"/>
                <w:i/>
                <w:sz w:val="14"/>
                <w:szCs w:val="16"/>
                <w:lang w:eastAsia="en-GB"/>
              </w:rPr>
              <w:t>1000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D80E2AA" w14:textId="77777777" w:rsidR="00877EDD" w:rsidRPr="00557F84" w:rsidRDefault="00877EDD" w:rsidP="00F472D1">
            <w:pPr>
              <w:overflowPunct w:val="0"/>
              <w:autoSpaceDE w:val="0"/>
              <w:autoSpaceDN w:val="0"/>
              <w:jc w:val="center"/>
              <w:rPr>
                <w:rFonts w:cs="Times"/>
                <w:i/>
                <w:sz w:val="14"/>
                <w:szCs w:val="16"/>
                <w:lang w:eastAsia="en-GB"/>
              </w:rPr>
            </w:pPr>
            <w:r w:rsidRPr="00557F84">
              <w:rPr>
                <w:rFonts w:cs="Times"/>
                <w:i/>
                <w:sz w:val="14"/>
                <w:szCs w:val="16"/>
                <w:lang w:eastAsia="en-GB"/>
              </w:rPr>
              <w:t>1480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4844E20" w14:textId="77777777" w:rsidR="00877EDD" w:rsidRPr="00557F84" w:rsidRDefault="00877EDD" w:rsidP="00F472D1">
            <w:pPr>
              <w:overflowPunct w:val="0"/>
              <w:autoSpaceDE w:val="0"/>
              <w:autoSpaceDN w:val="0"/>
              <w:jc w:val="center"/>
              <w:rPr>
                <w:rFonts w:cs="Times"/>
                <w:i/>
                <w:sz w:val="14"/>
                <w:szCs w:val="16"/>
                <w:lang w:eastAsia="en-GB"/>
              </w:rPr>
            </w:pPr>
            <w:r w:rsidRPr="00557F84">
              <w:rPr>
                <w:rFonts w:cs="Times"/>
                <w:i/>
                <w:sz w:val="14"/>
                <w:szCs w:val="16"/>
                <w:lang w:eastAsia="en-GB"/>
              </w:rPr>
              <w:t>1992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2B60E93" w14:textId="77777777" w:rsidR="00877EDD" w:rsidRPr="00557F84" w:rsidRDefault="00877EDD" w:rsidP="00F472D1">
            <w:pPr>
              <w:overflowPunct w:val="0"/>
              <w:autoSpaceDE w:val="0"/>
              <w:autoSpaceDN w:val="0"/>
              <w:jc w:val="center"/>
              <w:rPr>
                <w:rFonts w:cs="Times"/>
                <w:i/>
                <w:sz w:val="14"/>
                <w:szCs w:val="16"/>
                <w:lang w:eastAsia="en-GB"/>
              </w:rPr>
            </w:pPr>
            <w:r w:rsidRPr="00557F84">
              <w:rPr>
                <w:rFonts w:cs="Times"/>
                <w:i/>
                <w:sz w:val="14"/>
                <w:szCs w:val="16"/>
                <w:lang w:eastAsia="en-GB"/>
              </w:rPr>
              <w:t>[2472, 2536]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D59D512" w14:textId="77777777" w:rsidR="00877EDD" w:rsidRPr="00557F84" w:rsidRDefault="00877EDD" w:rsidP="00F472D1">
            <w:pPr>
              <w:overflowPunct w:val="0"/>
              <w:autoSpaceDE w:val="0"/>
              <w:autoSpaceDN w:val="0"/>
              <w:jc w:val="center"/>
              <w:rPr>
                <w:rFonts w:cs="Times"/>
                <w:i/>
                <w:sz w:val="14"/>
                <w:szCs w:val="16"/>
                <w:lang w:eastAsia="en-GB"/>
              </w:rPr>
            </w:pPr>
            <w:r w:rsidRPr="00557F84">
              <w:rPr>
                <w:rFonts w:cs="Times"/>
                <w:i/>
                <w:sz w:val="14"/>
                <w:szCs w:val="16"/>
                <w:lang w:eastAsia="en-GB"/>
              </w:rPr>
              <w:t>2984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A50122B" w14:textId="77777777" w:rsidR="00877EDD" w:rsidRPr="00557F84" w:rsidRDefault="00877EDD" w:rsidP="00F472D1">
            <w:pPr>
              <w:overflowPunct w:val="0"/>
              <w:autoSpaceDE w:val="0"/>
              <w:autoSpaceDN w:val="0"/>
              <w:jc w:val="center"/>
              <w:rPr>
                <w:rFonts w:cs="Times"/>
                <w:i/>
                <w:sz w:val="14"/>
                <w:szCs w:val="16"/>
                <w:lang w:eastAsia="en-GB"/>
              </w:rPr>
            </w:pPr>
            <w:r w:rsidRPr="00557F84">
              <w:rPr>
                <w:rFonts w:cs="Times"/>
                <w:i/>
                <w:sz w:val="14"/>
                <w:szCs w:val="16"/>
                <w:lang w:eastAsia="en-GB"/>
              </w:rPr>
              <w:t>4008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CD5D48F" w14:textId="77777777" w:rsidR="00877EDD" w:rsidRPr="00557F84" w:rsidRDefault="00877EDD" w:rsidP="00F472D1">
            <w:pPr>
              <w:overflowPunct w:val="0"/>
              <w:autoSpaceDE w:val="0"/>
              <w:autoSpaceDN w:val="0"/>
              <w:jc w:val="center"/>
              <w:rPr>
                <w:rFonts w:cs="Times"/>
                <w:i/>
                <w:sz w:val="14"/>
                <w:szCs w:val="16"/>
                <w:lang w:eastAsia="en-GB"/>
              </w:rPr>
            </w:pPr>
            <w:r w:rsidRPr="00557F84">
              <w:rPr>
                <w:rFonts w:cs="Times"/>
                <w:i/>
                <w:sz w:val="14"/>
                <w:szCs w:val="16"/>
                <w:lang w:eastAsia="en-GB"/>
              </w:rPr>
              <w:t>4968</w:t>
            </w:r>
          </w:p>
        </w:tc>
      </w:tr>
    </w:tbl>
    <w:p w14:paraId="7E0E4DD5" w14:textId="77777777" w:rsidR="00877EDD" w:rsidRPr="00557F84" w:rsidRDefault="00877EDD" w:rsidP="00557F84">
      <w:pPr>
        <w:pStyle w:val="af7"/>
        <w:numPr>
          <w:ilvl w:val="0"/>
          <w:numId w:val="28"/>
        </w:numPr>
        <w:overflowPunct w:val="0"/>
        <w:autoSpaceDE w:val="0"/>
        <w:autoSpaceDN w:val="0"/>
        <w:adjustRightInd w:val="0"/>
        <w:spacing w:after="180" w:line="240" w:lineRule="auto"/>
        <w:ind w:left="1287"/>
        <w:contextualSpacing/>
        <w:textAlignment w:val="baseline"/>
        <w:rPr>
          <w:i/>
          <w:sz w:val="20"/>
          <w:lang w:val="en-US" w:eastAsia="ko-KR"/>
        </w:rPr>
      </w:pPr>
      <w:r w:rsidRPr="00557F84">
        <w:rPr>
          <w:i/>
          <w:sz w:val="20"/>
        </w:rPr>
        <w:t>FFS: Support of legacy TBS indices with 16-QAM at least for some deployment modes.</w:t>
      </w:r>
    </w:p>
    <w:p w14:paraId="05CCD47A" w14:textId="77777777" w:rsidR="00877EDD" w:rsidRPr="00557F84" w:rsidRDefault="00877EDD" w:rsidP="00557F84">
      <w:pPr>
        <w:pStyle w:val="af7"/>
        <w:numPr>
          <w:ilvl w:val="0"/>
          <w:numId w:val="28"/>
        </w:numPr>
        <w:overflowPunct w:val="0"/>
        <w:autoSpaceDE w:val="0"/>
        <w:autoSpaceDN w:val="0"/>
        <w:adjustRightInd w:val="0"/>
        <w:spacing w:after="180" w:line="240" w:lineRule="auto"/>
        <w:ind w:left="1287"/>
        <w:contextualSpacing/>
        <w:textAlignment w:val="baseline"/>
        <w:rPr>
          <w:i/>
          <w:sz w:val="20"/>
        </w:rPr>
      </w:pPr>
      <w:r w:rsidRPr="00557F84">
        <w:rPr>
          <w:i/>
          <w:sz w:val="20"/>
        </w:rPr>
        <w:t>FFS: Mapping of (a subset of) TBS entries to modulation schemes for different deployment modes.</w:t>
      </w:r>
    </w:p>
    <w:p w14:paraId="1B3E0AFE" w14:textId="1DFFF59C" w:rsidR="00C362E6" w:rsidRPr="00557F84" w:rsidRDefault="00877EDD" w:rsidP="00557F84">
      <w:pPr>
        <w:pStyle w:val="af7"/>
        <w:numPr>
          <w:ilvl w:val="0"/>
          <w:numId w:val="28"/>
        </w:numPr>
        <w:overflowPunct w:val="0"/>
        <w:autoSpaceDE w:val="0"/>
        <w:autoSpaceDN w:val="0"/>
        <w:adjustRightInd w:val="0"/>
        <w:spacing w:after="180" w:line="240" w:lineRule="auto"/>
        <w:ind w:left="1287"/>
        <w:contextualSpacing/>
        <w:textAlignment w:val="baseline"/>
        <w:rPr>
          <w:i/>
          <w:sz w:val="20"/>
        </w:rPr>
      </w:pPr>
      <w:r w:rsidRPr="00557F84">
        <w:rPr>
          <w:i/>
          <w:sz w:val="20"/>
        </w:rPr>
        <w:t>FFS for I_SF &gt; 7</w:t>
      </w:r>
    </w:p>
    <w:p w14:paraId="50FD1E02" w14:textId="77777777" w:rsidR="00877EDD" w:rsidRPr="00557F84" w:rsidRDefault="00877EDD" w:rsidP="00557F84">
      <w:pPr>
        <w:ind w:left="567"/>
        <w:rPr>
          <w:i/>
          <w:sz w:val="20"/>
          <w:szCs w:val="28"/>
          <w:lang w:eastAsia="x-none"/>
        </w:rPr>
      </w:pPr>
      <w:r w:rsidRPr="00557F84">
        <w:rPr>
          <w:i/>
          <w:sz w:val="20"/>
          <w:szCs w:val="28"/>
          <w:highlight w:val="green"/>
          <w:lang w:eastAsia="x-none"/>
        </w:rPr>
        <w:t>Agreement</w:t>
      </w:r>
    </w:p>
    <w:p w14:paraId="19750813" w14:textId="77777777" w:rsidR="00877EDD" w:rsidRPr="00557F84" w:rsidRDefault="00877EDD" w:rsidP="00557F84">
      <w:pPr>
        <w:ind w:left="567"/>
        <w:rPr>
          <w:i/>
          <w:sz w:val="20"/>
          <w:szCs w:val="28"/>
          <w:lang w:eastAsia="x-none"/>
        </w:rPr>
      </w:pPr>
      <w:r w:rsidRPr="00557F84">
        <w:rPr>
          <w:i/>
          <w:sz w:val="20"/>
          <w:szCs w:val="28"/>
          <w:lang w:eastAsia="x-none"/>
        </w:rPr>
        <w:t>Repetitions larger than 2 are not supported in case of 16QAM for downlink</w:t>
      </w:r>
    </w:p>
    <w:p w14:paraId="109DFF16" w14:textId="521429A9" w:rsidR="00877EDD" w:rsidRPr="00877EDD" w:rsidRDefault="00877EDD" w:rsidP="00557F84">
      <w:pPr>
        <w:pStyle w:val="af7"/>
        <w:numPr>
          <w:ilvl w:val="0"/>
          <w:numId w:val="35"/>
        </w:numPr>
        <w:overflowPunct w:val="0"/>
        <w:autoSpaceDE w:val="0"/>
        <w:autoSpaceDN w:val="0"/>
        <w:adjustRightInd w:val="0"/>
        <w:spacing w:after="180" w:line="240" w:lineRule="auto"/>
        <w:ind w:left="1287"/>
        <w:contextualSpacing/>
        <w:textAlignment w:val="baseline"/>
      </w:pPr>
      <w:r w:rsidRPr="00557F84">
        <w:rPr>
          <w:i/>
          <w:sz w:val="20"/>
        </w:rPr>
        <w:t>FFS: Whether repetition of 2 is supported or not</w:t>
      </w:r>
    </w:p>
    <w:p w14:paraId="5E647150" w14:textId="661BEBEC" w:rsidR="00CB6269" w:rsidRPr="00EB2032" w:rsidRDefault="000F26C0" w:rsidP="00FA2E97">
      <w:pPr>
        <w:pStyle w:val="a8"/>
        <w:rPr>
          <w:rFonts w:cs="Arial"/>
          <w:sz w:val="20"/>
          <w:szCs w:val="20"/>
        </w:rPr>
      </w:pPr>
      <w:r>
        <w:rPr>
          <w:rFonts w:cs="Arial"/>
          <w:sz w:val="20"/>
          <w:szCs w:val="20"/>
        </w:rPr>
        <w:t>In this contribution,</w:t>
      </w:r>
      <w:r w:rsidR="009F0ED9">
        <w:rPr>
          <w:rFonts w:cs="Arial"/>
          <w:sz w:val="20"/>
          <w:szCs w:val="20"/>
        </w:rPr>
        <w:t xml:space="preserve"> </w:t>
      </w:r>
      <w:r w:rsidR="000A78B0">
        <w:rPr>
          <w:rFonts w:cs="Arial"/>
          <w:sz w:val="20"/>
          <w:szCs w:val="20"/>
        </w:rPr>
        <w:t xml:space="preserve">first </w:t>
      </w:r>
      <w:r w:rsidR="00877EDD">
        <w:rPr>
          <w:rFonts w:cs="Arial"/>
          <w:sz w:val="20"/>
          <w:szCs w:val="20"/>
        </w:rPr>
        <w:t xml:space="preserve">we </w:t>
      </w:r>
      <w:r w:rsidR="007E68F9">
        <w:rPr>
          <w:rFonts w:cs="Arial"/>
          <w:sz w:val="20"/>
          <w:szCs w:val="20"/>
        </w:rPr>
        <w:t>investigate</w:t>
      </w:r>
      <w:r w:rsidR="009F0ED9">
        <w:rPr>
          <w:rFonts w:cs="Arial"/>
          <w:sz w:val="20"/>
          <w:szCs w:val="20"/>
        </w:rPr>
        <w:t xml:space="preserve"> the MCS </w:t>
      </w:r>
      <w:r w:rsidR="000777D5">
        <w:rPr>
          <w:rFonts w:cs="Arial"/>
          <w:sz w:val="20"/>
          <w:szCs w:val="20"/>
        </w:rPr>
        <w:t xml:space="preserve">table </w:t>
      </w:r>
      <w:r w:rsidR="009F0ED9">
        <w:rPr>
          <w:rFonts w:cs="Arial"/>
          <w:sz w:val="20"/>
          <w:szCs w:val="20"/>
        </w:rPr>
        <w:t>and</w:t>
      </w:r>
      <w:r w:rsidR="00557F84">
        <w:rPr>
          <w:rFonts w:cs="Arial"/>
          <w:sz w:val="20"/>
          <w:szCs w:val="20"/>
        </w:rPr>
        <w:t xml:space="preserve"> corresponding</w:t>
      </w:r>
      <w:r w:rsidR="009F0ED9">
        <w:rPr>
          <w:rFonts w:cs="Arial"/>
          <w:sz w:val="20"/>
          <w:szCs w:val="20"/>
        </w:rPr>
        <w:t xml:space="preserve"> </w:t>
      </w:r>
      <w:r w:rsidR="00557F84">
        <w:rPr>
          <w:rFonts w:cs="Arial"/>
          <w:sz w:val="20"/>
          <w:szCs w:val="20"/>
        </w:rPr>
        <w:t xml:space="preserve">CQI report mechanism, </w:t>
      </w:r>
      <w:r w:rsidR="000A78B0">
        <w:rPr>
          <w:rFonts w:cs="Arial"/>
          <w:sz w:val="20"/>
          <w:szCs w:val="20"/>
        </w:rPr>
        <w:t xml:space="preserve">secondly </w:t>
      </w:r>
      <w:r w:rsidR="00557F84">
        <w:rPr>
          <w:rFonts w:cs="Arial"/>
          <w:sz w:val="20"/>
          <w:szCs w:val="20"/>
        </w:rPr>
        <w:t xml:space="preserve">we </w:t>
      </w:r>
      <w:r w:rsidR="000A78B0">
        <w:rPr>
          <w:rFonts w:cs="Arial"/>
          <w:sz w:val="20"/>
          <w:szCs w:val="20"/>
        </w:rPr>
        <w:t>restate our view</w:t>
      </w:r>
      <w:r w:rsidR="003F1BD8">
        <w:rPr>
          <w:rFonts w:cs="Arial"/>
          <w:sz w:val="20"/>
          <w:szCs w:val="20"/>
        </w:rPr>
        <w:t>point</w:t>
      </w:r>
      <w:r w:rsidR="000A78B0">
        <w:rPr>
          <w:rFonts w:cs="Arial"/>
          <w:sz w:val="20"/>
          <w:szCs w:val="20"/>
        </w:rPr>
        <w:t xml:space="preserve"> on </w:t>
      </w:r>
      <w:r w:rsidR="009B76E4">
        <w:rPr>
          <w:rFonts w:cs="Arial"/>
          <w:sz w:val="20"/>
          <w:szCs w:val="20"/>
        </w:rPr>
        <w:t>a</w:t>
      </w:r>
      <w:r w:rsidR="000A78B0">
        <w:rPr>
          <w:rFonts w:cs="Arial"/>
          <w:sz w:val="20"/>
          <w:szCs w:val="20"/>
        </w:rPr>
        <w:t>pplicability of repetition for 16QAM downlink</w:t>
      </w:r>
      <w:r w:rsidR="009F0ED9">
        <w:rPr>
          <w:rFonts w:cs="Arial"/>
          <w:sz w:val="20"/>
          <w:szCs w:val="20"/>
        </w:rPr>
        <w:t>.</w:t>
      </w:r>
    </w:p>
    <w:p w14:paraId="2527681C" w14:textId="123006D9" w:rsidR="00697317" w:rsidRPr="00B1340E" w:rsidRDefault="000A78B0" w:rsidP="00C70B73">
      <w:pPr>
        <w:pStyle w:val="1"/>
      </w:pPr>
      <w:r>
        <w:t>MCS table design and CQI report</w:t>
      </w:r>
    </w:p>
    <w:p w14:paraId="3B1FCBB4" w14:textId="57836C13" w:rsidR="00170546" w:rsidRPr="00E94593" w:rsidRDefault="0018636D" w:rsidP="00504B61">
      <w:pPr>
        <w:pStyle w:val="2"/>
        <w:ind w:left="578" w:hanging="578"/>
        <w:rPr>
          <w:lang w:eastAsia="zh-CN"/>
        </w:rPr>
      </w:pPr>
      <w:r>
        <w:rPr>
          <w:rFonts w:hint="eastAsia"/>
          <w:lang w:eastAsia="zh-CN"/>
        </w:rPr>
        <w:t>MCS</w:t>
      </w:r>
      <w:r>
        <w:t xml:space="preserve"> table design</w:t>
      </w:r>
    </w:p>
    <w:p w14:paraId="558141B0" w14:textId="7ABE95AE" w:rsidR="009F0ED9" w:rsidRDefault="000A78B0" w:rsidP="007C7120">
      <w:pPr>
        <w:jc w:val="both"/>
        <w:rPr>
          <w:rFonts w:ascii="Arial" w:hAnsi="Arial" w:cs="Arial"/>
          <w:sz w:val="20"/>
          <w:szCs w:val="20"/>
        </w:rPr>
      </w:pPr>
      <w:r>
        <w:rPr>
          <w:rFonts w:ascii="Arial" w:hAnsi="Arial" w:cs="Arial"/>
          <w:sz w:val="20"/>
          <w:szCs w:val="20"/>
        </w:rPr>
        <w:t xml:space="preserve">According to </w:t>
      </w:r>
      <w:r w:rsidR="00E302BB">
        <w:rPr>
          <w:rFonts w:ascii="Arial" w:hAnsi="Arial" w:cs="Arial"/>
          <w:sz w:val="20"/>
          <w:szCs w:val="20"/>
        </w:rPr>
        <w:t>above</w:t>
      </w:r>
      <w:r>
        <w:rPr>
          <w:rFonts w:ascii="Arial" w:hAnsi="Arial" w:cs="Arial"/>
          <w:sz w:val="20"/>
          <w:szCs w:val="20"/>
        </w:rPr>
        <w:t xml:space="preserve"> WA, there are 8 </w:t>
      </w:r>
      <w:r w:rsidR="00372097">
        <w:rPr>
          <w:rFonts w:ascii="Arial" w:hAnsi="Arial" w:cs="Arial"/>
          <w:sz w:val="20"/>
          <w:szCs w:val="20"/>
        </w:rPr>
        <w:t>extended</w:t>
      </w:r>
      <w:r>
        <w:rPr>
          <w:rFonts w:ascii="Arial" w:hAnsi="Arial" w:cs="Arial"/>
          <w:sz w:val="20"/>
          <w:szCs w:val="20"/>
        </w:rPr>
        <w:t xml:space="preserve"> TBS indices originating from legacy LTE TBS table</w:t>
      </w:r>
      <w:r w:rsidR="00B53DFC">
        <w:rPr>
          <w:rFonts w:ascii="Arial" w:hAnsi="Arial" w:cs="Arial"/>
          <w:sz w:val="20"/>
          <w:szCs w:val="20"/>
        </w:rPr>
        <w:t>.</w:t>
      </w:r>
      <w:r>
        <w:rPr>
          <w:rFonts w:ascii="Arial" w:hAnsi="Arial" w:cs="Arial"/>
          <w:sz w:val="20"/>
          <w:szCs w:val="20"/>
        </w:rPr>
        <w:t xml:space="preserve"> T</w:t>
      </w:r>
      <w:r w:rsidR="00564FAD">
        <w:rPr>
          <w:rFonts w:ascii="Arial" w:hAnsi="Arial" w:cs="Arial"/>
          <w:sz w:val="20"/>
          <w:szCs w:val="20"/>
        </w:rPr>
        <w:t>his require</w:t>
      </w:r>
      <w:r w:rsidR="003F1BD8">
        <w:rPr>
          <w:rFonts w:ascii="Arial" w:hAnsi="Arial" w:cs="Arial"/>
          <w:sz w:val="20"/>
          <w:szCs w:val="20"/>
        </w:rPr>
        <w:t>s</w:t>
      </w:r>
      <w:r>
        <w:rPr>
          <w:rFonts w:ascii="Arial" w:hAnsi="Arial" w:cs="Arial"/>
          <w:sz w:val="20"/>
          <w:szCs w:val="20"/>
        </w:rPr>
        <w:t xml:space="preserve"> </w:t>
      </w:r>
      <w:r w:rsidR="00564FAD">
        <w:rPr>
          <w:rFonts w:ascii="Arial" w:hAnsi="Arial" w:cs="Arial"/>
          <w:sz w:val="20"/>
          <w:szCs w:val="20"/>
        </w:rPr>
        <w:t xml:space="preserve">extending </w:t>
      </w:r>
      <w:r>
        <w:rPr>
          <w:rFonts w:ascii="Arial" w:hAnsi="Arial" w:cs="Arial"/>
          <w:sz w:val="20"/>
          <w:szCs w:val="20"/>
        </w:rPr>
        <w:t xml:space="preserve">MCS field </w:t>
      </w:r>
      <w:r w:rsidR="003150DC">
        <w:rPr>
          <w:rFonts w:ascii="Arial" w:hAnsi="Arial" w:cs="Arial"/>
          <w:sz w:val="20"/>
          <w:szCs w:val="20"/>
        </w:rPr>
        <w:t>in DCI</w:t>
      </w:r>
      <w:r w:rsidR="00564FAD">
        <w:rPr>
          <w:rFonts w:ascii="Arial" w:hAnsi="Arial" w:cs="Arial"/>
          <w:sz w:val="20"/>
          <w:szCs w:val="20"/>
        </w:rPr>
        <w:t xml:space="preserve"> from 4 bits to 5 bits</w:t>
      </w:r>
      <w:r w:rsidR="003150DC">
        <w:rPr>
          <w:rFonts w:ascii="Arial" w:hAnsi="Arial" w:cs="Arial"/>
          <w:sz w:val="20"/>
          <w:szCs w:val="20"/>
        </w:rPr>
        <w:t xml:space="preserve">. </w:t>
      </w:r>
      <w:r w:rsidR="00564FAD">
        <w:rPr>
          <w:rFonts w:ascii="Arial" w:hAnsi="Arial" w:cs="Arial"/>
          <w:sz w:val="20"/>
          <w:szCs w:val="20"/>
        </w:rPr>
        <w:t xml:space="preserve">Comparing to 4 bits MCS field solution (i.e. down-sampling solution), extending solution has more MCS </w:t>
      </w:r>
      <w:r w:rsidR="00AB5EB3">
        <w:rPr>
          <w:rFonts w:ascii="Arial" w:hAnsi="Arial" w:cs="Arial"/>
          <w:sz w:val="20"/>
          <w:szCs w:val="20"/>
        </w:rPr>
        <w:t>indices</w:t>
      </w:r>
      <w:r w:rsidR="003F1BD8">
        <w:rPr>
          <w:rFonts w:ascii="Arial" w:hAnsi="Arial" w:cs="Arial"/>
          <w:sz w:val="20"/>
          <w:szCs w:val="20"/>
        </w:rPr>
        <w:t xml:space="preserve"> and make</w:t>
      </w:r>
      <w:r w:rsidR="00564FAD">
        <w:rPr>
          <w:rFonts w:ascii="Arial" w:hAnsi="Arial" w:cs="Arial"/>
          <w:sz w:val="20"/>
          <w:szCs w:val="20"/>
        </w:rPr>
        <w:t xml:space="preserve"> </w:t>
      </w:r>
      <w:r w:rsidR="00AB5EB3">
        <w:rPr>
          <w:rFonts w:ascii="Arial" w:hAnsi="Arial" w:cs="Arial"/>
          <w:sz w:val="20"/>
          <w:szCs w:val="20"/>
        </w:rPr>
        <w:t>more</w:t>
      </w:r>
      <w:r w:rsidR="00564FAD">
        <w:rPr>
          <w:rFonts w:ascii="Arial" w:hAnsi="Arial" w:cs="Arial"/>
          <w:sz w:val="20"/>
          <w:szCs w:val="20"/>
        </w:rPr>
        <w:t xml:space="preserve"> precise scheduling</w:t>
      </w:r>
      <w:r w:rsidR="003F1BD8">
        <w:rPr>
          <w:rFonts w:ascii="Arial" w:hAnsi="Arial" w:cs="Arial"/>
          <w:sz w:val="20"/>
          <w:szCs w:val="20"/>
        </w:rPr>
        <w:t xml:space="preserve"> possible</w:t>
      </w:r>
      <w:r w:rsidR="00564FAD">
        <w:rPr>
          <w:rFonts w:ascii="Arial" w:hAnsi="Arial" w:cs="Arial"/>
          <w:sz w:val="20"/>
          <w:szCs w:val="20"/>
        </w:rPr>
        <w:t>. On the other hand, as</w:t>
      </w:r>
      <w:r w:rsidR="00372097">
        <w:rPr>
          <w:rFonts w:ascii="Arial" w:hAnsi="Arial" w:cs="Arial"/>
          <w:sz w:val="20"/>
          <w:szCs w:val="20"/>
        </w:rPr>
        <w:t xml:space="preserve"> stated by Figure 3 in [3], </w:t>
      </w:r>
      <w:r w:rsidR="00564FAD">
        <w:rPr>
          <w:rFonts w:ascii="Arial" w:hAnsi="Arial" w:cs="Arial"/>
          <w:sz w:val="20"/>
          <w:szCs w:val="20"/>
        </w:rPr>
        <w:t>the</w:t>
      </w:r>
      <w:r w:rsidR="00372097">
        <w:rPr>
          <w:rFonts w:ascii="Arial" w:hAnsi="Arial" w:cs="Arial"/>
          <w:sz w:val="20"/>
          <w:szCs w:val="20"/>
        </w:rPr>
        <w:t xml:space="preserve"> increased 1 bit DCI size has </w:t>
      </w:r>
      <w:r w:rsidR="00372097" w:rsidRPr="00372097">
        <w:rPr>
          <w:rFonts w:ascii="Arial" w:hAnsi="Arial" w:cs="Arial"/>
          <w:sz w:val="20"/>
          <w:szCs w:val="20"/>
        </w:rPr>
        <w:t xml:space="preserve">negligible </w:t>
      </w:r>
      <w:r w:rsidR="00372097">
        <w:rPr>
          <w:rFonts w:ascii="Arial" w:hAnsi="Arial" w:cs="Arial"/>
          <w:sz w:val="20"/>
          <w:szCs w:val="20"/>
        </w:rPr>
        <w:t>impact on the NPDCCH decoding</w:t>
      </w:r>
      <w:r w:rsidR="00372097" w:rsidRPr="00372097">
        <w:rPr>
          <w:rFonts w:ascii="Arial" w:hAnsi="Arial" w:cs="Arial"/>
          <w:sz w:val="20"/>
          <w:szCs w:val="20"/>
        </w:rPr>
        <w:t xml:space="preserve"> </w:t>
      </w:r>
      <w:r w:rsidR="00372097">
        <w:rPr>
          <w:rFonts w:ascii="Arial" w:hAnsi="Arial" w:cs="Arial"/>
          <w:sz w:val="20"/>
          <w:szCs w:val="20"/>
        </w:rPr>
        <w:t xml:space="preserve">performance. </w:t>
      </w:r>
      <w:r w:rsidR="007E3BA6">
        <w:rPr>
          <w:rFonts w:ascii="Arial" w:hAnsi="Arial" w:cs="Arial"/>
          <w:sz w:val="20"/>
          <w:szCs w:val="20"/>
        </w:rPr>
        <w:t xml:space="preserve">Furthermore, we </w:t>
      </w:r>
      <w:r w:rsidR="003F1BD8">
        <w:rPr>
          <w:rFonts w:ascii="Arial" w:hAnsi="Arial" w:cs="Arial"/>
          <w:sz w:val="20"/>
          <w:szCs w:val="20"/>
        </w:rPr>
        <w:t>can</w:t>
      </w:r>
      <w:r w:rsidR="007E3BA6">
        <w:rPr>
          <w:rFonts w:ascii="Arial" w:hAnsi="Arial" w:cs="Arial"/>
          <w:sz w:val="20"/>
          <w:szCs w:val="20"/>
        </w:rPr>
        <w:t xml:space="preserve"> limit the extended DCI to USS and associate it with 16QAM </w:t>
      </w:r>
      <w:r w:rsidR="007E3BA6">
        <w:rPr>
          <w:rFonts w:ascii="Arial" w:hAnsi="Arial" w:cs="Arial"/>
          <w:sz w:val="20"/>
          <w:szCs w:val="20"/>
        </w:rPr>
        <w:lastRenderedPageBreak/>
        <w:t>configuration in RRC signaling.</w:t>
      </w:r>
      <w:r w:rsidR="00A31532">
        <w:rPr>
          <w:rFonts w:ascii="Arial" w:hAnsi="Arial" w:cs="Arial"/>
          <w:sz w:val="20"/>
          <w:szCs w:val="20"/>
        </w:rPr>
        <w:t xml:space="preserve"> Thus there is no problem on DCI blind decoding and </w:t>
      </w:r>
      <w:r w:rsidR="00E302BB">
        <w:rPr>
          <w:rFonts w:ascii="Arial" w:hAnsi="Arial" w:cs="Arial"/>
          <w:sz w:val="20"/>
          <w:szCs w:val="20"/>
        </w:rPr>
        <w:t>back</w:t>
      </w:r>
      <w:r w:rsidR="00A31532">
        <w:rPr>
          <w:rFonts w:ascii="Arial" w:hAnsi="Arial" w:cs="Arial"/>
          <w:sz w:val="20"/>
          <w:szCs w:val="20"/>
        </w:rPr>
        <w:t>ward compatibility.</w:t>
      </w:r>
    </w:p>
    <w:p w14:paraId="649E7F08" w14:textId="1AE99C43" w:rsidR="00553EFB" w:rsidRPr="00232DED" w:rsidRDefault="00E302BB" w:rsidP="00232DED">
      <w:pPr>
        <w:jc w:val="both"/>
        <w:rPr>
          <w:rFonts w:ascii="Arial" w:hAnsi="Arial" w:cs="Arial"/>
          <w:b/>
          <w:sz w:val="20"/>
          <w:szCs w:val="20"/>
        </w:rPr>
      </w:pPr>
      <w:r w:rsidRPr="00232DED">
        <w:rPr>
          <w:rFonts w:ascii="Arial" w:hAnsi="Arial" w:cs="Arial" w:hint="eastAsia"/>
          <w:b/>
          <w:sz w:val="20"/>
          <w:szCs w:val="20"/>
        </w:rPr>
        <w:t>Proposal</w:t>
      </w:r>
      <w:r w:rsidRPr="00232DED">
        <w:rPr>
          <w:rFonts w:ascii="Arial" w:hAnsi="Arial" w:cs="Arial"/>
          <w:b/>
          <w:sz w:val="20"/>
          <w:szCs w:val="20"/>
        </w:rPr>
        <w:t>1</w:t>
      </w:r>
      <w:r w:rsidRPr="00232DED">
        <w:rPr>
          <w:rFonts w:ascii="Arial" w:hAnsi="Arial" w:cs="Arial" w:hint="eastAsia"/>
          <w:b/>
          <w:sz w:val="20"/>
          <w:szCs w:val="20"/>
        </w:rPr>
        <w:t>：</w:t>
      </w:r>
      <w:r w:rsidRPr="00232DED">
        <w:rPr>
          <w:rFonts w:ascii="Arial" w:hAnsi="Arial" w:cs="Arial"/>
          <w:b/>
          <w:sz w:val="20"/>
          <w:szCs w:val="20"/>
        </w:rPr>
        <w:t>The size of the MCS field in DCI N1/</w:t>
      </w:r>
      <w:r w:rsidRPr="00232DED">
        <w:rPr>
          <w:rFonts w:ascii="Arial" w:hAnsi="Arial" w:cs="Arial" w:hint="eastAsia"/>
          <w:b/>
          <w:sz w:val="20"/>
          <w:szCs w:val="20"/>
        </w:rPr>
        <w:t>N0</w:t>
      </w:r>
      <w:r w:rsidRPr="00232DED">
        <w:rPr>
          <w:rFonts w:ascii="Arial" w:hAnsi="Arial" w:cs="Arial"/>
          <w:b/>
          <w:sz w:val="20"/>
          <w:szCs w:val="20"/>
        </w:rPr>
        <w:t xml:space="preserve"> in UE-specific search space is increased to 5 bits</w:t>
      </w:r>
      <w:r w:rsidR="00402A4A" w:rsidRPr="00232DED">
        <w:rPr>
          <w:rFonts w:ascii="Arial" w:hAnsi="Arial" w:cs="Arial"/>
          <w:b/>
          <w:sz w:val="20"/>
          <w:szCs w:val="20"/>
        </w:rPr>
        <w:t>.</w:t>
      </w:r>
    </w:p>
    <w:p w14:paraId="32338274" w14:textId="0522A0ED" w:rsidR="002F7AE8" w:rsidRPr="00B244D6" w:rsidRDefault="00E302BB" w:rsidP="00504B61">
      <w:pPr>
        <w:pStyle w:val="2"/>
        <w:ind w:left="578" w:hanging="578"/>
        <w:rPr>
          <w:bCs/>
        </w:rPr>
      </w:pPr>
      <w:r>
        <w:t xml:space="preserve">CQI report for Downlink 16QAM </w:t>
      </w:r>
    </w:p>
    <w:p w14:paraId="01D20293" w14:textId="15D4AB7F" w:rsidR="00196E19" w:rsidRPr="00364A80" w:rsidRDefault="002522BB" w:rsidP="00327717">
      <w:pPr>
        <w:overflowPunct w:val="0"/>
        <w:autoSpaceDE w:val="0"/>
        <w:autoSpaceDN w:val="0"/>
        <w:adjustRightInd w:val="0"/>
        <w:spacing w:after="180" w:line="240" w:lineRule="auto"/>
        <w:jc w:val="both"/>
        <w:textAlignment w:val="baseline"/>
        <w:rPr>
          <w:rFonts w:ascii="Arial" w:eastAsia="Times New Roman" w:hAnsi="Arial" w:cs="Arial"/>
          <w:sz w:val="20"/>
          <w:szCs w:val="20"/>
        </w:rPr>
      </w:pPr>
      <w:bookmarkStart w:id="2" w:name="_Toc23506461"/>
      <w:r>
        <w:rPr>
          <w:rFonts w:ascii="Arial" w:eastAsia="Times New Roman" w:hAnsi="Arial" w:cs="Arial"/>
          <w:sz w:val="20"/>
          <w:szCs w:val="20"/>
        </w:rPr>
        <w:t xml:space="preserve">The importance of CQI report for Downlink 16QAM scheduling is obvious. As we know, channel quality report can be put in Msg3 since R16 and the channel quality corresponds to the repetition achieving 1% BLER for the NPDCCH. However this metric isn’t suitable for 16QAM because it has no repetition. To solve </w:t>
      </w:r>
      <w:r w:rsidR="00CA6A37">
        <w:rPr>
          <w:rFonts w:ascii="Arial" w:eastAsia="Times New Roman" w:hAnsi="Arial" w:cs="Arial"/>
          <w:sz w:val="20"/>
          <w:szCs w:val="20"/>
        </w:rPr>
        <w:t>this, [</w:t>
      </w:r>
      <w:r w:rsidR="00F01E6E">
        <w:rPr>
          <w:rFonts w:ascii="Arial" w:eastAsia="Times New Roman" w:hAnsi="Arial" w:cs="Arial"/>
          <w:sz w:val="20"/>
          <w:szCs w:val="20"/>
        </w:rPr>
        <w:t>4</w:t>
      </w:r>
      <w:r>
        <w:rPr>
          <w:rFonts w:ascii="Arial" w:eastAsia="Times New Roman" w:hAnsi="Arial" w:cs="Arial"/>
          <w:sz w:val="20"/>
          <w:szCs w:val="20"/>
        </w:rPr>
        <w:t>] put forward</w:t>
      </w:r>
      <w:r w:rsidR="003F1BD8">
        <w:rPr>
          <w:rFonts w:ascii="Arial" w:eastAsia="Times New Roman" w:hAnsi="Arial" w:cs="Arial"/>
          <w:sz w:val="20"/>
          <w:szCs w:val="20"/>
        </w:rPr>
        <w:t>s</w:t>
      </w:r>
      <w:r>
        <w:rPr>
          <w:rFonts w:ascii="Arial" w:eastAsia="Times New Roman" w:hAnsi="Arial" w:cs="Arial"/>
          <w:sz w:val="20"/>
          <w:szCs w:val="20"/>
        </w:rPr>
        <w:t xml:space="preserve"> a solution to </w:t>
      </w:r>
      <w:r w:rsidR="003F1BD8">
        <w:rPr>
          <w:rFonts w:ascii="Arial" w:eastAsia="Times New Roman" w:hAnsi="Arial" w:cs="Arial"/>
          <w:sz w:val="20"/>
          <w:szCs w:val="20"/>
        </w:rPr>
        <w:t>add</w:t>
      </w:r>
      <w:r>
        <w:rPr>
          <w:rFonts w:ascii="Arial" w:eastAsia="Times New Roman" w:hAnsi="Arial" w:cs="Arial"/>
          <w:sz w:val="20"/>
          <w:szCs w:val="20"/>
        </w:rPr>
        <w:t xml:space="preserve"> </w:t>
      </w:r>
      <w:r w:rsidR="00710425">
        <w:rPr>
          <w:rFonts w:ascii="Arial" w:eastAsia="Times New Roman" w:hAnsi="Arial" w:cs="Arial"/>
          <w:sz w:val="20"/>
          <w:szCs w:val="20"/>
        </w:rPr>
        <w:t xml:space="preserve">3 additional indices in </w:t>
      </w:r>
      <w:r w:rsidR="00710425" w:rsidRPr="00710425">
        <w:rPr>
          <w:rFonts w:ascii="Arial" w:eastAsia="Times New Roman" w:hAnsi="Arial" w:cs="Arial"/>
          <w:sz w:val="20"/>
          <w:szCs w:val="20"/>
        </w:rPr>
        <w:t>Table 9.1.22.15-1</w:t>
      </w:r>
      <w:r w:rsidR="00710425" w:rsidRPr="00710425">
        <w:rPr>
          <w:rFonts w:ascii="Arial" w:eastAsia="Times New Roman" w:hAnsi="Arial" w:cs="Arial"/>
          <w:sz w:val="20"/>
          <w:szCs w:val="20"/>
        </w:rPr>
        <w:t xml:space="preserve"> in 36.133.</w:t>
      </w:r>
      <w:r w:rsidR="00B903A6">
        <w:rPr>
          <w:rFonts w:ascii="Arial" w:eastAsia="Times New Roman" w:hAnsi="Arial" w:cs="Arial"/>
          <w:sz w:val="20"/>
          <w:szCs w:val="20"/>
        </w:rPr>
        <w:t xml:space="preserve"> </w:t>
      </w:r>
      <w:r w:rsidR="00710425">
        <w:rPr>
          <w:rFonts w:ascii="Arial" w:eastAsia="Times New Roman" w:hAnsi="Arial" w:cs="Arial"/>
          <w:sz w:val="20"/>
          <w:szCs w:val="20"/>
        </w:rPr>
        <w:t xml:space="preserve">Thus R17 UEs can report one of these 3 indices in </w:t>
      </w:r>
      <w:r w:rsidR="00B903A6">
        <w:rPr>
          <w:rFonts w:ascii="Arial" w:eastAsia="Times New Roman" w:hAnsi="Arial" w:cs="Arial"/>
          <w:sz w:val="20"/>
          <w:szCs w:val="20"/>
        </w:rPr>
        <w:t xml:space="preserve">Msg3, </w:t>
      </w:r>
      <w:r w:rsidR="00710425">
        <w:rPr>
          <w:rFonts w:ascii="Arial" w:eastAsia="Times New Roman" w:hAnsi="Arial" w:cs="Arial"/>
          <w:sz w:val="20"/>
          <w:szCs w:val="20"/>
        </w:rPr>
        <w:t>or in AS RAI MAC upon receiving DCQR.</w:t>
      </w:r>
      <w:r w:rsidR="00327717">
        <w:rPr>
          <w:rFonts w:ascii="Arial" w:eastAsia="Times New Roman" w:hAnsi="Arial" w:cs="Arial"/>
          <w:sz w:val="20"/>
          <w:szCs w:val="20"/>
        </w:rPr>
        <w:t xml:space="preserve"> If the modification to CQI report mechanism stops here, we have to face </w:t>
      </w:r>
      <w:r w:rsidR="00F472D1">
        <w:rPr>
          <w:rFonts w:ascii="Arial" w:eastAsia="Times New Roman" w:hAnsi="Arial" w:cs="Arial"/>
          <w:sz w:val="20"/>
          <w:szCs w:val="20"/>
        </w:rPr>
        <w:t xml:space="preserve">2 </w:t>
      </w:r>
      <w:r w:rsidR="00327717">
        <w:rPr>
          <w:rFonts w:ascii="Arial" w:eastAsia="Times New Roman" w:hAnsi="Arial" w:cs="Arial"/>
          <w:sz w:val="20"/>
          <w:szCs w:val="20"/>
        </w:rPr>
        <w:t xml:space="preserve">obvious </w:t>
      </w:r>
      <w:r w:rsidR="00F472D1">
        <w:rPr>
          <w:rFonts w:ascii="Arial" w:eastAsia="Times New Roman" w:hAnsi="Arial" w:cs="Arial"/>
          <w:sz w:val="20"/>
          <w:szCs w:val="20"/>
        </w:rPr>
        <w:t>drawback</w:t>
      </w:r>
      <w:r w:rsidR="00436642">
        <w:rPr>
          <w:rFonts w:ascii="Arial" w:eastAsia="Times New Roman" w:hAnsi="Arial" w:cs="Arial"/>
          <w:sz w:val="20"/>
          <w:szCs w:val="20"/>
        </w:rPr>
        <w:t>s</w:t>
      </w:r>
      <w:r w:rsidR="00F472D1">
        <w:rPr>
          <w:rFonts w:ascii="Arial" w:eastAsia="Times New Roman" w:hAnsi="Arial" w:cs="Arial"/>
          <w:sz w:val="20"/>
          <w:szCs w:val="20"/>
        </w:rPr>
        <w:t xml:space="preserve">, the first one is the CQI indices are too less to cover all </w:t>
      </w:r>
      <w:r w:rsidR="003E7D6F">
        <w:rPr>
          <w:rFonts w:ascii="Arial" w:eastAsia="Times New Roman" w:hAnsi="Arial" w:cs="Arial"/>
          <w:sz w:val="20"/>
          <w:szCs w:val="20"/>
        </w:rPr>
        <w:t>8</w:t>
      </w:r>
      <w:r w:rsidR="00F472D1">
        <w:rPr>
          <w:rFonts w:ascii="Arial" w:eastAsia="Times New Roman" w:hAnsi="Arial" w:cs="Arial"/>
          <w:sz w:val="20"/>
          <w:szCs w:val="20"/>
        </w:rPr>
        <w:t xml:space="preserve"> MCS</w:t>
      </w:r>
      <w:r w:rsidR="00436642">
        <w:rPr>
          <w:rFonts w:ascii="Arial" w:eastAsia="Times New Roman" w:hAnsi="Arial" w:cs="Arial"/>
          <w:sz w:val="20"/>
          <w:szCs w:val="20"/>
        </w:rPr>
        <w:t xml:space="preserve"> indices</w:t>
      </w:r>
      <w:r w:rsidR="00F472D1">
        <w:rPr>
          <w:rFonts w:ascii="Arial" w:eastAsia="Times New Roman" w:hAnsi="Arial" w:cs="Arial"/>
          <w:sz w:val="20"/>
          <w:szCs w:val="20"/>
        </w:rPr>
        <w:t xml:space="preserve">, the second is the report latency is </w:t>
      </w:r>
      <w:r w:rsidR="000E2482">
        <w:rPr>
          <w:rFonts w:ascii="Arial" w:eastAsia="Times New Roman" w:hAnsi="Arial" w:cs="Arial"/>
          <w:sz w:val="20"/>
          <w:szCs w:val="20"/>
        </w:rPr>
        <w:t>too large</w:t>
      </w:r>
      <w:r w:rsidR="00327717">
        <w:rPr>
          <w:rFonts w:ascii="Arial" w:eastAsia="Times New Roman" w:hAnsi="Arial" w:cs="Arial"/>
          <w:sz w:val="20"/>
          <w:szCs w:val="20"/>
        </w:rPr>
        <w:t xml:space="preserve"> </w:t>
      </w:r>
      <w:r w:rsidR="005553A0">
        <w:rPr>
          <w:rFonts w:ascii="Arial" w:eastAsia="Times New Roman" w:hAnsi="Arial" w:cs="Arial"/>
          <w:sz w:val="20"/>
          <w:szCs w:val="20"/>
        </w:rPr>
        <w:t>due to</w:t>
      </w:r>
      <w:r w:rsidR="00327717">
        <w:rPr>
          <w:rFonts w:ascii="Arial" w:eastAsia="Times New Roman" w:hAnsi="Arial" w:cs="Arial"/>
          <w:sz w:val="20"/>
          <w:szCs w:val="20"/>
        </w:rPr>
        <w:t xml:space="preserve"> MAC CE method is based on Layer 2</w:t>
      </w:r>
      <w:r w:rsidR="00F472D1">
        <w:rPr>
          <w:rFonts w:ascii="Arial" w:eastAsia="Times New Roman" w:hAnsi="Arial" w:cs="Arial"/>
          <w:sz w:val="20"/>
          <w:szCs w:val="20"/>
        </w:rPr>
        <w:t>.</w:t>
      </w:r>
      <w:r w:rsidR="003E7D6F" w:rsidRPr="003E7D6F">
        <w:rPr>
          <w:rFonts w:ascii="Arial" w:eastAsia="Times New Roman" w:hAnsi="Arial" w:cs="Arial"/>
          <w:sz w:val="20"/>
          <w:szCs w:val="20"/>
        </w:rPr>
        <w:t xml:space="preserve"> </w:t>
      </w:r>
      <w:r w:rsidR="003E7D6F">
        <w:rPr>
          <w:rFonts w:ascii="Arial" w:eastAsia="Times New Roman" w:hAnsi="Arial" w:cs="Arial"/>
          <w:sz w:val="20"/>
          <w:szCs w:val="20"/>
        </w:rPr>
        <w:t>I</w:t>
      </w:r>
      <w:r w:rsidR="00327717">
        <w:rPr>
          <w:rFonts w:ascii="Arial" w:eastAsia="Times New Roman" w:hAnsi="Arial" w:cs="Arial"/>
          <w:sz w:val="20"/>
          <w:szCs w:val="20"/>
        </w:rPr>
        <w:t>f our design bases</w:t>
      </w:r>
      <w:r w:rsidR="00F472D1">
        <w:rPr>
          <w:rFonts w:ascii="Arial" w:eastAsia="Times New Roman" w:hAnsi="Arial" w:cs="Arial"/>
          <w:sz w:val="20"/>
          <w:szCs w:val="20"/>
        </w:rPr>
        <w:t xml:space="preserve"> on</w:t>
      </w:r>
      <w:r w:rsidR="003E7D6F">
        <w:rPr>
          <w:rFonts w:ascii="Arial" w:eastAsia="Times New Roman" w:hAnsi="Arial" w:cs="Arial"/>
          <w:sz w:val="20"/>
          <w:szCs w:val="20"/>
        </w:rPr>
        <w:t xml:space="preserve"> suggested</w:t>
      </w:r>
      <w:r w:rsidR="00F472D1">
        <w:rPr>
          <w:rFonts w:ascii="Arial" w:eastAsia="Times New Roman" w:hAnsi="Arial" w:cs="Arial"/>
          <w:sz w:val="20"/>
          <w:szCs w:val="20"/>
        </w:rPr>
        <w:t xml:space="preserve"> 5 bits MCS field in </w:t>
      </w:r>
      <w:r w:rsidR="00436642">
        <w:rPr>
          <w:rFonts w:ascii="Arial" w:eastAsia="Times New Roman" w:hAnsi="Arial" w:cs="Arial"/>
          <w:sz w:val="20"/>
          <w:szCs w:val="20"/>
        </w:rPr>
        <w:t>DCI,</w:t>
      </w:r>
      <w:r w:rsidR="00F472D1">
        <w:rPr>
          <w:rFonts w:ascii="Arial" w:eastAsia="Times New Roman" w:hAnsi="Arial" w:cs="Arial"/>
          <w:sz w:val="20"/>
          <w:szCs w:val="20"/>
        </w:rPr>
        <w:t xml:space="preserve"> there </w:t>
      </w:r>
      <w:r w:rsidR="00327717">
        <w:rPr>
          <w:rFonts w:ascii="Arial" w:eastAsia="Times New Roman" w:hAnsi="Arial" w:cs="Arial"/>
          <w:sz w:val="20"/>
          <w:szCs w:val="20"/>
        </w:rPr>
        <w:t>will be</w:t>
      </w:r>
      <w:r w:rsidR="00F472D1">
        <w:rPr>
          <w:rFonts w:ascii="Arial" w:eastAsia="Times New Roman" w:hAnsi="Arial" w:cs="Arial"/>
          <w:sz w:val="20"/>
          <w:szCs w:val="20"/>
        </w:rPr>
        <w:t xml:space="preserve"> a </w:t>
      </w:r>
      <w:r w:rsidR="000E2482">
        <w:rPr>
          <w:rFonts w:ascii="Arial" w:eastAsia="Times New Roman" w:hAnsi="Arial" w:cs="Arial"/>
          <w:sz w:val="20"/>
          <w:szCs w:val="20"/>
        </w:rPr>
        <w:t xml:space="preserve">better </w:t>
      </w:r>
      <w:r w:rsidR="004E4444">
        <w:rPr>
          <w:rFonts w:ascii="Arial" w:eastAsia="Times New Roman" w:hAnsi="Arial" w:cs="Arial"/>
          <w:sz w:val="20"/>
          <w:szCs w:val="20"/>
        </w:rPr>
        <w:t xml:space="preserve">solution. </w:t>
      </w:r>
      <w:r w:rsidR="00036E62">
        <w:rPr>
          <w:rFonts w:ascii="Arial" w:eastAsia="Times New Roman" w:hAnsi="Arial" w:cs="Arial"/>
          <w:sz w:val="20"/>
          <w:szCs w:val="20"/>
        </w:rPr>
        <w:t>That is we</w:t>
      </w:r>
      <w:r w:rsidR="004E4444">
        <w:rPr>
          <w:rFonts w:ascii="Arial" w:eastAsia="Times New Roman" w:hAnsi="Arial" w:cs="Arial"/>
          <w:sz w:val="20"/>
          <w:szCs w:val="20"/>
        </w:rPr>
        <w:t xml:space="preserve"> can design </w:t>
      </w:r>
      <w:r w:rsidR="00036E62">
        <w:rPr>
          <w:rFonts w:ascii="Arial" w:eastAsia="Times New Roman" w:hAnsi="Arial" w:cs="Arial"/>
          <w:sz w:val="20"/>
          <w:szCs w:val="20"/>
        </w:rPr>
        <w:t xml:space="preserve">a </w:t>
      </w:r>
      <w:r w:rsidR="004E4444">
        <w:rPr>
          <w:rFonts w:ascii="Arial" w:eastAsia="Times New Roman" w:hAnsi="Arial" w:cs="Arial"/>
          <w:sz w:val="20"/>
          <w:szCs w:val="20"/>
        </w:rPr>
        <w:t>Layer1 solution</w:t>
      </w:r>
      <w:r w:rsidR="00036E62">
        <w:rPr>
          <w:rFonts w:ascii="Arial" w:eastAsia="Times New Roman" w:hAnsi="Arial" w:cs="Arial"/>
          <w:sz w:val="20"/>
          <w:szCs w:val="20"/>
        </w:rPr>
        <w:t xml:space="preserve"> in addition to Layer2 solution</w:t>
      </w:r>
      <w:r w:rsidR="004E4444">
        <w:rPr>
          <w:rFonts w:ascii="Arial" w:eastAsia="Times New Roman" w:hAnsi="Arial" w:cs="Arial"/>
          <w:sz w:val="20"/>
          <w:szCs w:val="20"/>
        </w:rPr>
        <w:t xml:space="preserve">. </w:t>
      </w:r>
      <w:r w:rsidR="000E2482">
        <w:rPr>
          <w:rFonts w:ascii="Arial" w:eastAsia="Times New Roman" w:hAnsi="Arial" w:cs="Arial"/>
          <w:sz w:val="20"/>
          <w:szCs w:val="20"/>
        </w:rPr>
        <w:t xml:space="preserve">For 5 bits MCS field, the 23 ~31 </w:t>
      </w:r>
      <w:r w:rsidR="005553A0">
        <w:rPr>
          <w:rFonts w:ascii="Arial" w:eastAsia="Times New Roman" w:hAnsi="Arial" w:cs="Arial"/>
          <w:sz w:val="20"/>
          <w:szCs w:val="20"/>
        </w:rPr>
        <w:t>indices</w:t>
      </w:r>
      <w:r w:rsidR="000E2482">
        <w:rPr>
          <w:rFonts w:ascii="Arial" w:eastAsia="Times New Roman" w:hAnsi="Arial" w:cs="Arial"/>
          <w:sz w:val="20"/>
          <w:szCs w:val="20"/>
        </w:rPr>
        <w:t xml:space="preserve"> are spare, we</w:t>
      </w:r>
      <w:r w:rsidR="00174731">
        <w:rPr>
          <w:rFonts w:ascii="Arial" w:eastAsia="Times New Roman" w:hAnsi="Arial" w:cs="Arial"/>
          <w:sz w:val="20"/>
          <w:szCs w:val="20"/>
        </w:rPr>
        <w:t xml:space="preserve"> can</w:t>
      </w:r>
      <w:r w:rsidR="000E2482">
        <w:rPr>
          <w:rFonts w:ascii="Arial" w:eastAsia="Times New Roman" w:hAnsi="Arial" w:cs="Arial"/>
          <w:sz w:val="20"/>
          <w:szCs w:val="20"/>
        </w:rPr>
        <w:t xml:space="preserve"> define the 31</w:t>
      </w:r>
      <w:r w:rsidR="005553A0">
        <w:rPr>
          <w:rFonts w:ascii="Arial" w:eastAsia="Times New Roman" w:hAnsi="Arial" w:cs="Arial"/>
          <w:sz w:val="20"/>
          <w:szCs w:val="20"/>
        </w:rPr>
        <w:t>st</w:t>
      </w:r>
      <w:r w:rsidR="000E2482">
        <w:rPr>
          <w:rFonts w:ascii="Arial" w:eastAsia="Times New Roman" w:hAnsi="Arial" w:cs="Arial"/>
          <w:sz w:val="20"/>
          <w:szCs w:val="20"/>
        </w:rPr>
        <w:t xml:space="preserve"> index (0x11111) as a mark which </w:t>
      </w:r>
      <w:r w:rsidR="00710425">
        <w:rPr>
          <w:rFonts w:ascii="Arial" w:eastAsia="Times New Roman" w:hAnsi="Arial" w:cs="Arial"/>
          <w:sz w:val="20"/>
          <w:szCs w:val="20"/>
        </w:rPr>
        <w:t>indicates</w:t>
      </w:r>
      <w:r w:rsidR="000E2482">
        <w:rPr>
          <w:rFonts w:ascii="Arial" w:eastAsia="Times New Roman" w:hAnsi="Arial" w:cs="Arial"/>
          <w:sz w:val="20"/>
          <w:szCs w:val="20"/>
        </w:rPr>
        <w:t xml:space="preserve"> the DCI N0 is a request command</w:t>
      </w:r>
      <w:r w:rsidR="005553A0">
        <w:rPr>
          <w:rFonts w:ascii="Arial" w:eastAsia="Times New Roman" w:hAnsi="Arial" w:cs="Arial"/>
          <w:sz w:val="20"/>
          <w:szCs w:val="20"/>
        </w:rPr>
        <w:t xml:space="preserve"> for</w:t>
      </w:r>
      <w:r w:rsidR="005553A0" w:rsidRPr="005553A0">
        <w:rPr>
          <w:rFonts w:ascii="Arial" w:eastAsia="Times New Roman" w:hAnsi="Arial" w:cs="Arial"/>
          <w:sz w:val="20"/>
          <w:szCs w:val="20"/>
        </w:rPr>
        <w:t xml:space="preserve"> </w:t>
      </w:r>
      <w:r w:rsidR="005553A0">
        <w:rPr>
          <w:rFonts w:ascii="Arial" w:eastAsia="Times New Roman" w:hAnsi="Arial" w:cs="Arial"/>
          <w:sz w:val="20"/>
          <w:szCs w:val="20"/>
        </w:rPr>
        <w:t>CQI report</w:t>
      </w:r>
      <w:r w:rsidR="000E2482">
        <w:rPr>
          <w:rFonts w:ascii="Arial" w:eastAsia="Times New Roman" w:hAnsi="Arial" w:cs="Arial"/>
          <w:sz w:val="20"/>
          <w:szCs w:val="20"/>
        </w:rPr>
        <w:t xml:space="preserve">. </w:t>
      </w:r>
      <w:r w:rsidR="005553A0">
        <w:rPr>
          <w:rFonts w:ascii="Arial" w:eastAsia="Times New Roman" w:hAnsi="Arial" w:cs="Arial"/>
          <w:sz w:val="20"/>
          <w:szCs w:val="20"/>
        </w:rPr>
        <w:t xml:space="preserve">When </w:t>
      </w:r>
      <w:r w:rsidR="00B903A6">
        <w:rPr>
          <w:rFonts w:ascii="Arial" w:eastAsia="Times New Roman" w:hAnsi="Arial" w:cs="Arial"/>
          <w:sz w:val="20"/>
          <w:szCs w:val="20"/>
        </w:rPr>
        <w:t xml:space="preserve">UE </w:t>
      </w:r>
      <w:r w:rsidR="000E2482">
        <w:rPr>
          <w:rFonts w:ascii="Arial" w:eastAsia="Times New Roman" w:hAnsi="Arial" w:cs="Arial"/>
          <w:sz w:val="20"/>
          <w:szCs w:val="20"/>
        </w:rPr>
        <w:t>receiv</w:t>
      </w:r>
      <w:r w:rsidR="00B903A6">
        <w:rPr>
          <w:rFonts w:ascii="Arial" w:eastAsia="Times New Roman" w:hAnsi="Arial" w:cs="Arial"/>
          <w:sz w:val="20"/>
          <w:szCs w:val="20"/>
        </w:rPr>
        <w:t>es</w:t>
      </w:r>
      <w:r w:rsidR="000E2482">
        <w:rPr>
          <w:rFonts w:ascii="Arial" w:eastAsia="Times New Roman" w:hAnsi="Arial" w:cs="Arial"/>
          <w:sz w:val="20"/>
          <w:szCs w:val="20"/>
        </w:rPr>
        <w:t xml:space="preserve"> this specific DCI N0, </w:t>
      </w:r>
      <w:r w:rsidR="00B903A6">
        <w:rPr>
          <w:rFonts w:ascii="Arial" w:eastAsia="Times New Roman" w:hAnsi="Arial" w:cs="Arial"/>
          <w:sz w:val="20"/>
          <w:szCs w:val="20"/>
        </w:rPr>
        <w:t>it</w:t>
      </w:r>
      <w:r w:rsidR="000E2482">
        <w:rPr>
          <w:rFonts w:ascii="Arial" w:eastAsia="Times New Roman" w:hAnsi="Arial" w:cs="Arial"/>
          <w:sz w:val="20"/>
          <w:szCs w:val="20"/>
        </w:rPr>
        <w:t xml:space="preserve"> should provide the CQI report in the corresponding NPUSCH.</w:t>
      </w:r>
      <w:r w:rsidR="003574E4">
        <w:rPr>
          <w:rFonts w:ascii="Arial" w:eastAsia="Times New Roman" w:hAnsi="Arial" w:cs="Arial"/>
          <w:sz w:val="20"/>
          <w:szCs w:val="20"/>
        </w:rPr>
        <w:t xml:space="preserve"> </w:t>
      </w:r>
      <w:r w:rsidR="00710425">
        <w:rPr>
          <w:rFonts w:ascii="Arial" w:eastAsia="Times New Roman" w:hAnsi="Arial" w:cs="Arial"/>
          <w:sz w:val="20"/>
          <w:szCs w:val="20"/>
        </w:rPr>
        <w:t>F</w:t>
      </w:r>
      <w:r w:rsidR="00364A80">
        <w:rPr>
          <w:rFonts w:ascii="Arial" w:eastAsia="Times New Roman" w:hAnsi="Arial" w:cs="Arial"/>
          <w:sz w:val="20"/>
          <w:szCs w:val="20"/>
        </w:rPr>
        <w:t>igure1</w:t>
      </w:r>
      <w:r w:rsidR="00710425">
        <w:rPr>
          <w:rFonts w:ascii="Arial" w:eastAsia="Times New Roman" w:hAnsi="Arial" w:cs="Arial"/>
          <w:sz w:val="20"/>
          <w:szCs w:val="20"/>
        </w:rPr>
        <w:t xml:space="preserve"> is the </w:t>
      </w:r>
      <w:r w:rsidR="008A438E">
        <w:rPr>
          <w:rFonts w:ascii="Arial" w:eastAsia="Times New Roman" w:hAnsi="Arial" w:cs="Arial"/>
          <w:sz w:val="20"/>
          <w:szCs w:val="20"/>
        </w:rPr>
        <w:t xml:space="preserve">so called Layer1 CQI report </w:t>
      </w:r>
      <w:r w:rsidR="00364A80">
        <w:rPr>
          <w:rFonts w:ascii="Arial" w:eastAsia="Times New Roman" w:hAnsi="Arial" w:cs="Arial"/>
          <w:sz w:val="20"/>
          <w:szCs w:val="20"/>
        </w:rPr>
        <w:t>diagram</w:t>
      </w:r>
      <w:r w:rsidR="005553A0">
        <w:rPr>
          <w:rFonts w:ascii="Arial" w:eastAsia="Times New Roman" w:hAnsi="Arial" w:cs="Arial"/>
          <w:sz w:val="20"/>
          <w:szCs w:val="20"/>
        </w:rPr>
        <w:t>.</w:t>
      </w:r>
      <w:r w:rsidR="008A438E">
        <w:rPr>
          <w:rFonts w:ascii="Arial" w:eastAsia="Times New Roman" w:hAnsi="Arial" w:cs="Arial"/>
          <w:sz w:val="20"/>
          <w:szCs w:val="20"/>
        </w:rPr>
        <w:t xml:space="preserve"> For convenient comparison, Figure2 illustrates the </w:t>
      </w:r>
      <w:r w:rsidR="00991833">
        <w:rPr>
          <w:rFonts w:ascii="Arial" w:eastAsia="Times New Roman" w:hAnsi="Arial" w:cs="Arial"/>
          <w:sz w:val="20"/>
          <w:szCs w:val="20"/>
        </w:rPr>
        <w:t xml:space="preserve">legacy </w:t>
      </w:r>
      <w:r w:rsidR="008A438E">
        <w:rPr>
          <w:rFonts w:ascii="Arial" w:eastAsia="Times New Roman" w:hAnsi="Arial" w:cs="Arial"/>
          <w:sz w:val="20"/>
          <w:szCs w:val="20"/>
        </w:rPr>
        <w:t>Layer2 CQI report diagram.</w:t>
      </w:r>
    </w:p>
    <w:p w14:paraId="66AC940F" w14:textId="6810511D" w:rsidR="003E7D6F" w:rsidRDefault="00F2179E" w:rsidP="00327717">
      <w:pPr>
        <w:overflowPunct w:val="0"/>
        <w:autoSpaceDE w:val="0"/>
        <w:autoSpaceDN w:val="0"/>
        <w:adjustRightInd w:val="0"/>
        <w:spacing w:after="180" w:line="240" w:lineRule="auto"/>
        <w:jc w:val="both"/>
        <w:textAlignment w:val="baseline"/>
        <w:rPr>
          <w:rFonts w:ascii="Arial" w:eastAsia="Times New Roman" w:hAnsi="Arial" w:cs="Arial"/>
          <w:sz w:val="20"/>
          <w:szCs w:val="20"/>
        </w:rPr>
      </w:pPr>
      <w:r>
        <w:rPr>
          <w:rFonts w:ascii="Arial" w:eastAsia="Times New Roman" w:hAnsi="Arial" w:cs="Arial"/>
          <w:noProof/>
          <w:sz w:val="20"/>
          <w:szCs w:val="20"/>
        </w:rPr>
        <w:drawing>
          <wp:inline distT="0" distB="0" distL="0" distR="0" wp14:anchorId="6A3F5D4E" wp14:editId="233C18AF">
            <wp:extent cx="6113780" cy="1235075"/>
            <wp:effectExtent l="0" t="0" r="1270" b="317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13780" cy="1235075"/>
                    </a:xfrm>
                    <a:prstGeom prst="rect">
                      <a:avLst/>
                    </a:prstGeom>
                    <a:noFill/>
                    <a:ln>
                      <a:noFill/>
                    </a:ln>
                  </pic:spPr>
                </pic:pic>
              </a:graphicData>
            </a:graphic>
          </wp:inline>
        </w:drawing>
      </w:r>
    </w:p>
    <w:p w14:paraId="1A2F282F" w14:textId="6F10C59D" w:rsidR="008A438E" w:rsidRDefault="008A438E" w:rsidP="008A438E">
      <w:pPr>
        <w:overflowPunct w:val="0"/>
        <w:autoSpaceDE w:val="0"/>
        <w:autoSpaceDN w:val="0"/>
        <w:adjustRightInd w:val="0"/>
        <w:spacing w:after="180" w:line="240" w:lineRule="auto"/>
        <w:jc w:val="center"/>
        <w:textAlignment w:val="baseline"/>
        <w:rPr>
          <w:rFonts w:ascii="Arial" w:eastAsia="Times New Roman" w:hAnsi="Arial" w:cs="Arial"/>
          <w:b/>
          <w:sz w:val="20"/>
          <w:szCs w:val="20"/>
        </w:rPr>
      </w:pPr>
      <w:r w:rsidRPr="008A438E">
        <w:rPr>
          <w:rFonts w:ascii="Arial" w:eastAsia="Times New Roman" w:hAnsi="Arial" w:cs="Arial"/>
          <w:b/>
          <w:sz w:val="20"/>
          <w:szCs w:val="20"/>
        </w:rPr>
        <w:t>Figure1</w:t>
      </w:r>
      <w:r w:rsidR="00F2179E">
        <w:rPr>
          <w:rFonts w:ascii="Arial" w:eastAsia="Times New Roman" w:hAnsi="Arial" w:cs="Arial"/>
          <w:b/>
          <w:sz w:val="20"/>
          <w:szCs w:val="20"/>
        </w:rPr>
        <w:t>.</w:t>
      </w:r>
      <w:r w:rsidRPr="008A438E">
        <w:rPr>
          <w:rFonts w:ascii="Arial" w:eastAsia="Times New Roman" w:hAnsi="Arial" w:cs="Arial"/>
          <w:b/>
          <w:sz w:val="20"/>
          <w:szCs w:val="20"/>
        </w:rPr>
        <w:t xml:space="preserve"> Layer1 CQI report diagram</w:t>
      </w:r>
    </w:p>
    <w:p w14:paraId="32F7D756" w14:textId="1940DAA3" w:rsidR="008A438E" w:rsidRDefault="00F2179E" w:rsidP="008A438E">
      <w:pPr>
        <w:overflowPunct w:val="0"/>
        <w:autoSpaceDE w:val="0"/>
        <w:autoSpaceDN w:val="0"/>
        <w:adjustRightInd w:val="0"/>
        <w:spacing w:after="180" w:line="240" w:lineRule="auto"/>
        <w:jc w:val="center"/>
        <w:textAlignment w:val="baseline"/>
        <w:rPr>
          <w:rFonts w:ascii="Arial" w:eastAsia="Times New Roman" w:hAnsi="Arial" w:cs="Arial"/>
          <w:b/>
          <w:sz w:val="20"/>
          <w:szCs w:val="20"/>
        </w:rPr>
      </w:pPr>
      <w:r>
        <w:rPr>
          <w:rFonts w:ascii="Arial" w:eastAsia="Times New Roman" w:hAnsi="Arial" w:cs="Arial"/>
          <w:b/>
          <w:noProof/>
          <w:sz w:val="20"/>
          <w:szCs w:val="20"/>
        </w:rPr>
        <w:drawing>
          <wp:inline distT="0" distB="0" distL="0" distR="0" wp14:anchorId="7A5AB08A" wp14:editId="4649D36D">
            <wp:extent cx="6113780" cy="1969135"/>
            <wp:effectExtent l="0" t="0" r="127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13780" cy="1969135"/>
                    </a:xfrm>
                    <a:prstGeom prst="rect">
                      <a:avLst/>
                    </a:prstGeom>
                    <a:noFill/>
                    <a:ln>
                      <a:noFill/>
                    </a:ln>
                  </pic:spPr>
                </pic:pic>
              </a:graphicData>
            </a:graphic>
          </wp:inline>
        </w:drawing>
      </w:r>
    </w:p>
    <w:p w14:paraId="547B5B59" w14:textId="12A76848" w:rsidR="00F2179E" w:rsidRDefault="00F2179E" w:rsidP="008A438E">
      <w:pPr>
        <w:overflowPunct w:val="0"/>
        <w:autoSpaceDE w:val="0"/>
        <w:autoSpaceDN w:val="0"/>
        <w:adjustRightInd w:val="0"/>
        <w:spacing w:after="180" w:line="240" w:lineRule="auto"/>
        <w:jc w:val="center"/>
        <w:textAlignment w:val="baseline"/>
        <w:rPr>
          <w:rFonts w:ascii="Arial" w:eastAsia="Times New Roman" w:hAnsi="Arial" w:cs="Arial"/>
          <w:b/>
          <w:sz w:val="20"/>
          <w:szCs w:val="20"/>
        </w:rPr>
      </w:pPr>
      <w:r w:rsidRPr="008A438E">
        <w:rPr>
          <w:rFonts w:ascii="Arial" w:eastAsia="Times New Roman" w:hAnsi="Arial" w:cs="Arial"/>
          <w:b/>
          <w:sz w:val="20"/>
          <w:szCs w:val="20"/>
        </w:rPr>
        <w:t>Figure</w:t>
      </w:r>
      <w:r>
        <w:rPr>
          <w:rFonts w:ascii="Arial" w:eastAsia="Times New Roman" w:hAnsi="Arial" w:cs="Arial"/>
          <w:b/>
          <w:sz w:val="20"/>
          <w:szCs w:val="20"/>
        </w:rPr>
        <w:t>2.</w:t>
      </w:r>
      <w:r w:rsidRPr="008A438E">
        <w:rPr>
          <w:rFonts w:ascii="Arial" w:eastAsia="Times New Roman" w:hAnsi="Arial" w:cs="Arial"/>
          <w:b/>
          <w:sz w:val="20"/>
          <w:szCs w:val="20"/>
        </w:rPr>
        <w:t xml:space="preserve"> </w:t>
      </w:r>
      <w:r w:rsidR="00AD0306">
        <w:rPr>
          <w:rFonts w:ascii="Arial" w:eastAsia="Times New Roman" w:hAnsi="Arial" w:cs="Arial"/>
          <w:b/>
          <w:sz w:val="20"/>
          <w:szCs w:val="20"/>
        </w:rPr>
        <w:t xml:space="preserve">Legacy </w:t>
      </w:r>
      <w:r w:rsidRPr="008A438E">
        <w:rPr>
          <w:rFonts w:ascii="Arial" w:eastAsia="Times New Roman" w:hAnsi="Arial" w:cs="Arial"/>
          <w:b/>
          <w:sz w:val="20"/>
          <w:szCs w:val="20"/>
        </w:rPr>
        <w:t>Layer</w:t>
      </w:r>
      <w:r>
        <w:rPr>
          <w:rFonts w:ascii="Arial" w:eastAsia="Times New Roman" w:hAnsi="Arial" w:cs="Arial"/>
          <w:b/>
          <w:sz w:val="20"/>
          <w:szCs w:val="20"/>
        </w:rPr>
        <w:t>2</w:t>
      </w:r>
      <w:r w:rsidRPr="008A438E">
        <w:rPr>
          <w:rFonts w:ascii="Arial" w:eastAsia="Times New Roman" w:hAnsi="Arial" w:cs="Arial"/>
          <w:b/>
          <w:sz w:val="20"/>
          <w:szCs w:val="20"/>
        </w:rPr>
        <w:t xml:space="preserve"> CQI report diagram</w:t>
      </w:r>
    </w:p>
    <w:p w14:paraId="690CBDDB" w14:textId="77777777" w:rsidR="008A438E" w:rsidRPr="008A438E" w:rsidRDefault="008A438E" w:rsidP="008A438E">
      <w:pPr>
        <w:overflowPunct w:val="0"/>
        <w:autoSpaceDE w:val="0"/>
        <w:autoSpaceDN w:val="0"/>
        <w:adjustRightInd w:val="0"/>
        <w:spacing w:after="180" w:line="240" w:lineRule="auto"/>
        <w:jc w:val="center"/>
        <w:textAlignment w:val="baseline"/>
        <w:rPr>
          <w:rFonts w:ascii="Arial" w:eastAsia="Times New Roman" w:hAnsi="Arial" w:cs="Arial"/>
          <w:b/>
          <w:sz w:val="20"/>
          <w:szCs w:val="20"/>
        </w:rPr>
      </w:pPr>
    </w:p>
    <w:p w14:paraId="79FB5953" w14:textId="4197475D" w:rsidR="00364A80" w:rsidRDefault="00364A80" w:rsidP="00327717">
      <w:pPr>
        <w:overflowPunct w:val="0"/>
        <w:autoSpaceDE w:val="0"/>
        <w:autoSpaceDN w:val="0"/>
        <w:adjustRightInd w:val="0"/>
        <w:spacing w:after="180" w:line="240" w:lineRule="auto"/>
        <w:jc w:val="both"/>
        <w:textAlignment w:val="baseline"/>
        <w:rPr>
          <w:rFonts w:ascii="Arial" w:eastAsia="Times New Roman" w:hAnsi="Arial" w:cs="Arial"/>
          <w:sz w:val="20"/>
          <w:szCs w:val="20"/>
        </w:rPr>
      </w:pPr>
      <w:r>
        <w:rPr>
          <w:rFonts w:ascii="Arial" w:eastAsia="Times New Roman" w:hAnsi="Arial" w:cs="Arial"/>
          <w:sz w:val="20"/>
          <w:szCs w:val="20"/>
        </w:rPr>
        <w:t xml:space="preserve">Combining the proposal1, </w:t>
      </w:r>
      <w:r w:rsidR="00F2179E">
        <w:rPr>
          <w:rFonts w:ascii="Arial" w:eastAsia="Times New Roman" w:hAnsi="Arial" w:cs="Arial"/>
          <w:sz w:val="20"/>
          <w:szCs w:val="20"/>
        </w:rPr>
        <w:t xml:space="preserve">to implement layer1 solution, </w:t>
      </w:r>
      <w:r>
        <w:rPr>
          <w:rFonts w:ascii="Arial" w:eastAsia="Times New Roman" w:hAnsi="Arial" w:cs="Arial"/>
          <w:sz w:val="20"/>
          <w:szCs w:val="20"/>
        </w:rPr>
        <w:t>the MCS table should be like Table1</w:t>
      </w:r>
      <w:r w:rsidR="00F2179E">
        <w:rPr>
          <w:rFonts w:ascii="Arial" w:eastAsia="Times New Roman" w:hAnsi="Arial" w:cs="Arial"/>
          <w:sz w:val="20"/>
          <w:szCs w:val="20"/>
        </w:rPr>
        <w:t xml:space="preserve">.Considering the CQI is just 3bits, </w:t>
      </w:r>
      <w:r w:rsidR="00F2179E" w:rsidRPr="000D3CFB">
        <w:rPr>
          <w:bCs/>
          <w:lang w:eastAsia="en-US"/>
        </w:rPr>
        <w:t>TBS Index</w:t>
      </w:r>
      <w:r w:rsidR="00F2179E">
        <w:rPr>
          <w:rFonts w:ascii="Arial" w:eastAsia="Times New Roman" w:hAnsi="Arial" w:cs="Arial"/>
          <w:sz w:val="20"/>
          <w:szCs w:val="20"/>
        </w:rPr>
        <w:t xml:space="preserve"> 0 and QPSK are enough to </w:t>
      </w:r>
      <w:r w:rsidR="003F1BD8">
        <w:rPr>
          <w:rFonts w:ascii="Arial" w:eastAsia="Times New Roman" w:hAnsi="Arial" w:cs="Arial"/>
          <w:sz w:val="20"/>
          <w:szCs w:val="20"/>
        </w:rPr>
        <w:t>carry</w:t>
      </w:r>
      <w:r w:rsidR="00F2179E">
        <w:rPr>
          <w:rFonts w:ascii="Arial" w:eastAsia="Times New Roman" w:hAnsi="Arial" w:cs="Arial"/>
          <w:sz w:val="20"/>
          <w:szCs w:val="20"/>
        </w:rPr>
        <w:t xml:space="preserve"> it.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1097"/>
      </w:tblGrid>
      <w:tr w:rsidR="00364A80" w:rsidRPr="000D3CFB" w14:paraId="1C131733" w14:textId="77777777" w:rsidTr="003536CC">
        <w:trPr>
          <w:cantSplit/>
          <w:jc w:val="center"/>
        </w:trPr>
        <w:tc>
          <w:tcPr>
            <w:tcW w:w="0" w:type="auto"/>
            <w:tcBorders>
              <w:bottom w:val="double" w:sz="4" w:space="0" w:color="auto"/>
              <w:right w:val="double" w:sz="4" w:space="0" w:color="auto"/>
            </w:tcBorders>
            <w:shd w:val="clear" w:color="auto" w:fill="E0E0E0"/>
            <w:vAlign w:val="center"/>
          </w:tcPr>
          <w:p w14:paraId="4399F672" w14:textId="77777777" w:rsidR="00364A80" w:rsidRPr="000D3CFB" w:rsidRDefault="00364A80" w:rsidP="003536CC">
            <w:pPr>
              <w:pStyle w:val="TAH"/>
              <w:keepNext w:val="0"/>
              <w:rPr>
                <w:bCs/>
                <w:lang w:val="en-US" w:eastAsia="en-US"/>
              </w:rPr>
            </w:pPr>
            <w:r w:rsidRPr="000D3CFB">
              <w:rPr>
                <w:bCs/>
                <w:lang w:val="en-US" w:eastAsia="en-US"/>
              </w:rPr>
              <w:t>MCS Index</w:t>
            </w:r>
            <w:r w:rsidRPr="000D3CFB">
              <w:rPr>
                <w:bCs/>
                <w:lang w:val="en-US" w:eastAsia="en-US"/>
              </w:rPr>
              <w:br/>
            </w:r>
            <w:r w:rsidRPr="000D3CFB">
              <w:rPr>
                <w:position w:val="-10"/>
                <w:lang w:eastAsia="en-US"/>
              </w:rPr>
              <w:object w:dxaOrig="440" w:dyaOrig="340" w14:anchorId="0B523B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5" type="#_x0000_t75" style="width:21.55pt;height:14.2pt" o:ole="">
                  <v:imagedata r:id="rId13" o:title=""/>
                </v:shape>
                <o:OLEObject Type="Embed" ProgID="Equation.3" ShapeID="_x0000_i1065" DrawAspect="Content" ObjectID="_1672241692" r:id="rId14"/>
              </w:object>
            </w:r>
          </w:p>
        </w:tc>
        <w:tc>
          <w:tcPr>
            <w:tcW w:w="0" w:type="auto"/>
            <w:tcBorders>
              <w:left w:val="double" w:sz="4" w:space="0" w:color="auto"/>
              <w:bottom w:val="double" w:sz="4" w:space="0" w:color="auto"/>
            </w:tcBorders>
            <w:shd w:val="clear" w:color="auto" w:fill="E0E0E0"/>
            <w:vAlign w:val="center"/>
          </w:tcPr>
          <w:p w14:paraId="04903D4C" w14:textId="77777777" w:rsidR="00364A80" w:rsidRPr="000D3CFB" w:rsidRDefault="00364A80" w:rsidP="003536CC">
            <w:pPr>
              <w:pStyle w:val="TAH"/>
              <w:keepNext w:val="0"/>
              <w:rPr>
                <w:bCs/>
                <w:lang w:val="en-US" w:eastAsia="en-US"/>
              </w:rPr>
            </w:pPr>
            <w:r w:rsidRPr="000D3CFB">
              <w:rPr>
                <w:bCs/>
                <w:lang w:val="en-US" w:eastAsia="en-US"/>
              </w:rPr>
              <w:t>Modulation Order</w:t>
            </w:r>
            <w:r w:rsidRPr="000D3CFB">
              <w:rPr>
                <w:bCs/>
                <w:lang w:val="en-US" w:eastAsia="en-US"/>
              </w:rPr>
              <w:br/>
            </w:r>
            <w:r w:rsidRPr="000D3CFB">
              <w:rPr>
                <w:bCs/>
                <w:position w:val="-10"/>
                <w:lang w:val="pt-BR" w:eastAsia="en-US"/>
              </w:rPr>
              <w:object w:dxaOrig="320" w:dyaOrig="300" w14:anchorId="6CBD8048">
                <v:shape id="_x0000_i1066" type="#_x0000_t75" style="width:14.2pt;height:14.2pt" o:ole="">
                  <v:imagedata r:id="rId15" o:title=""/>
                </v:shape>
                <o:OLEObject Type="Embed" ProgID="Equation.3" ShapeID="_x0000_i1066" DrawAspect="Content" ObjectID="_1672241693" r:id="rId16"/>
              </w:object>
            </w:r>
          </w:p>
        </w:tc>
        <w:tc>
          <w:tcPr>
            <w:tcW w:w="0" w:type="auto"/>
            <w:tcBorders>
              <w:bottom w:val="double" w:sz="4" w:space="0" w:color="auto"/>
            </w:tcBorders>
            <w:shd w:val="clear" w:color="auto" w:fill="E0E0E0"/>
            <w:vAlign w:val="center"/>
          </w:tcPr>
          <w:p w14:paraId="2C8C43D5" w14:textId="77777777" w:rsidR="00364A80" w:rsidRPr="000D3CFB" w:rsidRDefault="00364A80" w:rsidP="003536CC">
            <w:pPr>
              <w:pStyle w:val="TAH"/>
              <w:keepNext w:val="0"/>
              <w:rPr>
                <w:bCs/>
                <w:lang w:val="en-US" w:eastAsia="en-US"/>
              </w:rPr>
            </w:pPr>
            <w:r w:rsidRPr="000D3CFB">
              <w:rPr>
                <w:bCs/>
                <w:lang w:val="en-US" w:eastAsia="en-US"/>
              </w:rPr>
              <w:t>TBS Index</w:t>
            </w:r>
            <w:r w:rsidRPr="000D3CFB">
              <w:rPr>
                <w:bCs/>
                <w:lang w:val="en-US" w:eastAsia="en-US"/>
              </w:rPr>
              <w:br/>
            </w:r>
            <w:r w:rsidRPr="000D3CFB">
              <w:rPr>
                <w:position w:val="-10"/>
                <w:lang w:eastAsia="en-US"/>
              </w:rPr>
              <w:object w:dxaOrig="400" w:dyaOrig="340" w14:anchorId="3CEF4E41">
                <v:shape id="_x0000_i1067" type="#_x0000_t75" style="width:21.55pt;height:14.2pt" o:ole="">
                  <v:imagedata r:id="rId17" o:title=""/>
                </v:shape>
                <o:OLEObject Type="Embed" ProgID="Equation.3" ShapeID="_x0000_i1067" DrawAspect="Content" ObjectID="_1672241694" r:id="rId18"/>
              </w:object>
            </w:r>
          </w:p>
        </w:tc>
      </w:tr>
      <w:tr w:rsidR="00364A80" w:rsidRPr="000D3CFB" w14:paraId="633082B1" w14:textId="77777777" w:rsidTr="003536CC">
        <w:trPr>
          <w:cantSplit/>
          <w:jc w:val="center"/>
        </w:trPr>
        <w:tc>
          <w:tcPr>
            <w:tcW w:w="0" w:type="auto"/>
            <w:tcBorders>
              <w:top w:val="double" w:sz="4" w:space="0" w:color="auto"/>
              <w:right w:val="double" w:sz="4" w:space="0" w:color="auto"/>
            </w:tcBorders>
            <w:shd w:val="clear" w:color="auto" w:fill="auto"/>
            <w:vAlign w:val="center"/>
          </w:tcPr>
          <w:p w14:paraId="236DCAAF" w14:textId="77777777" w:rsidR="00364A80" w:rsidRPr="000D3CFB" w:rsidRDefault="00364A80" w:rsidP="003536CC">
            <w:pPr>
              <w:pStyle w:val="TAC"/>
              <w:keepNext w:val="0"/>
              <w:rPr>
                <w:b/>
                <w:lang w:val="en-US" w:eastAsia="en-US"/>
              </w:rPr>
            </w:pPr>
            <w:r w:rsidRPr="000D3CFB">
              <w:rPr>
                <w:b/>
                <w:lang w:val="en-US" w:eastAsia="en-US"/>
              </w:rPr>
              <w:t>0</w:t>
            </w:r>
          </w:p>
        </w:tc>
        <w:tc>
          <w:tcPr>
            <w:tcW w:w="0" w:type="auto"/>
            <w:tcBorders>
              <w:top w:val="double" w:sz="4" w:space="0" w:color="auto"/>
              <w:left w:val="double" w:sz="4" w:space="0" w:color="auto"/>
            </w:tcBorders>
            <w:vAlign w:val="center"/>
          </w:tcPr>
          <w:p w14:paraId="4605562B" w14:textId="77777777" w:rsidR="00364A80" w:rsidRPr="000D3CFB" w:rsidRDefault="00364A80" w:rsidP="003536CC">
            <w:pPr>
              <w:pStyle w:val="TAC"/>
              <w:keepNext w:val="0"/>
              <w:rPr>
                <w:lang w:val="en-US" w:eastAsia="en-US"/>
              </w:rPr>
            </w:pPr>
            <w:r w:rsidRPr="000D3CFB">
              <w:rPr>
                <w:lang w:val="en-US" w:eastAsia="en-US"/>
              </w:rPr>
              <w:t>2</w:t>
            </w:r>
          </w:p>
        </w:tc>
        <w:tc>
          <w:tcPr>
            <w:tcW w:w="0" w:type="auto"/>
            <w:tcBorders>
              <w:top w:val="double" w:sz="4" w:space="0" w:color="auto"/>
            </w:tcBorders>
            <w:vAlign w:val="center"/>
          </w:tcPr>
          <w:p w14:paraId="55C78B1C" w14:textId="77777777" w:rsidR="00364A80" w:rsidRPr="000D3CFB" w:rsidRDefault="00364A80" w:rsidP="003536CC">
            <w:pPr>
              <w:pStyle w:val="TAC"/>
              <w:keepNext w:val="0"/>
              <w:rPr>
                <w:lang w:val="en-US" w:eastAsia="en-US"/>
              </w:rPr>
            </w:pPr>
            <w:r w:rsidRPr="000D3CFB">
              <w:rPr>
                <w:lang w:val="en-US" w:eastAsia="en-US"/>
              </w:rPr>
              <w:t>0</w:t>
            </w:r>
          </w:p>
        </w:tc>
      </w:tr>
      <w:tr w:rsidR="00364A80" w:rsidRPr="000D3CFB" w14:paraId="6D069F30" w14:textId="77777777" w:rsidTr="003536CC">
        <w:trPr>
          <w:cantSplit/>
          <w:jc w:val="center"/>
        </w:trPr>
        <w:tc>
          <w:tcPr>
            <w:tcW w:w="0" w:type="auto"/>
            <w:tcBorders>
              <w:right w:val="double" w:sz="4" w:space="0" w:color="auto"/>
            </w:tcBorders>
            <w:shd w:val="clear" w:color="auto" w:fill="auto"/>
            <w:vAlign w:val="center"/>
          </w:tcPr>
          <w:p w14:paraId="5712B21E" w14:textId="77777777" w:rsidR="00364A80" w:rsidRPr="000D3CFB" w:rsidRDefault="00364A80" w:rsidP="003536CC">
            <w:pPr>
              <w:pStyle w:val="TAC"/>
              <w:keepNext w:val="0"/>
              <w:rPr>
                <w:b/>
                <w:lang w:val="en-US" w:eastAsia="en-US"/>
              </w:rPr>
            </w:pPr>
            <w:r w:rsidRPr="000D3CFB">
              <w:rPr>
                <w:b/>
                <w:lang w:val="en-US" w:eastAsia="en-US"/>
              </w:rPr>
              <w:t>1</w:t>
            </w:r>
          </w:p>
        </w:tc>
        <w:tc>
          <w:tcPr>
            <w:tcW w:w="0" w:type="auto"/>
            <w:tcBorders>
              <w:left w:val="double" w:sz="4" w:space="0" w:color="auto"/>
            </w:tcBorders>
            <w:vAlign w:val="center"/>
          </w:tcPr>
          <w:p w14:paraId="0347FF5F" w14:textId="77777777" w:rsidR="00364A80" w:rsidRPr="000D3CFB" w:rsidRDefault="00364A80" w:rsidP="003536CC">
            <w:pPr>
              <w:pStyle w:val="TAC"/>
              <w:keepNext w:val="0"/>
              <w:rPr>
                <w:lang w:val="en-US" w:eastAsia="en-US"/>
              </w:rPr>
            </w:pPr>
            <w:r w:rsidRPr="000D3CFB">
              <w:rPr>
                <w:lang w:val="en-US" w:eastAsia="en-US"/>
              </w:rPr>
              <w:t>2</w:t>
            </w:r>
          </w:p>
        </w:tc>
        <w:tc>
          <w:tcPr>
            <w:tcW w:w="0" w:type="auto"/>
            <w:vAlign w:val="center"/>
          </w:tcPr>
          <w:p w14:paraId="7C1C8426" w14:textId="77777777" w:rsidR="00364A80" w:rsidRPr="000D3CFB" w:rsidRDefault="00364A80" w:rsidP="003536CC">
            <w:pPr>
              <w:pStyle w:val="TAC"/>
              <w:keepNext w:val="0"/>
              <w:rPr>
                <w:lang w:val="en-US" w:eastAsia="en-US"/>
              </w:rPr>
            </w:pPr>
            <w:r w:rsidRPr="000D3CFB">
              <w:rPr>
                <w:lang w:val="en-US" w:eastAsia="en-US"/>
              </w:rPr>
              <w:t>1</w:t>
            </w:r>
          </w:p>
        </w:tc>
      </w:tr>
      <w:tr w:rsidR="00364A80" w:rsidRPr="000D3CFB" w14:paraId="4BB6FE18" w14:textId="77777777" w:rsidTr="003536CC">
        <w:trPr>
          <w:cantSplit/>
          <w:jc w:val="center"/>
        </w:trPr>
        <w:tc>
          <w:tcPr>
            <w:tcW w:w="0" w:type="auto"/>
            <w:tcBorders>
              <w:right w:val="double" w:sz="4" w:space="0" w:color="auto"/>
            </w:tcBorders>
            <w:shd w:val="clear" w:color="auto" w:fill="auto"/>
            <w:vAlign w:val="center"/>
          </w:tcPr>
          <w:p w14:paraId="3215EF3F" w14:textId="77777777" w:rsidR="00364A80" w:rsidRPr="000D3CFB" w:rsidRDefault="00364A80" w:rsidP="003536CC">
            <w:pPr>
              <w:pStyle w:val="TAC"/>
              <w:keepNext w:val="0"/>
              <w:rPr>
                <w:b/>
                <w:lang w:eastAsia="en-US"/>
              </w:rPr>
            </w:pPr>
            <w:r w:rsidRPr="000D3CFB">
              <w:rPr>
                <w:b/>
                <w:lang w:eastAsia="en-US"/>
              </w:rPr>
              <w:t>2</w:t>
            </w:r>
          </w:p>
        </w:tc>
        <w:tc>
          <w:tcPr>
            <w:tcW w:w="0" w:type="auto"/>
            <w:tcBorders>
              <w:left w:val="double" w:sz="4" w:space="0" w:color="auto"/>
            </w:tcBorders>
            <w:vAlign w:val="center"/>
          </w:tcPr>
          <w:p w14:paraId="0E8812A4" w14:textId="77777777" w:rsidR="00364A80" w:rsidRPr="000D3CFB" w:rsidRDefault="00364A80" w:rsidP="003536CC">
            <w:pPr>
              <w:pStyle w:val="TAC"/>
              <w:keepNext w:val="0"/>
              <w:rPr>
                <w:lang w:eastAsia="en-US"/>
              </w:rPr>
            </w:pPr>
            <w:r w:rsidRPr="000D3CFB">
              <w:rPr>
                <w:lang w:eastAsia="en-US"/>
              </w:rPr>
              <w:t>2</w:t>
            </w:r>
          </w:p>
        </w:tc>
        <w:tc>
          <w:tcPr>
            <w:tcW w:w="0" w:type="auto"/>
            <w:vAlign w:val="center"/>
          </w:tcPr>
          <w:p w14:paraId="153FCD63" w14:textId="77777777" w:rsidR="00364A80" w:rsidRPr="000D3CFB" w:rsidRDefault="00364A80" w:rsidP="003536CC">
            <w:pPr>
              <w:pStyle w:val="TAC"/>
              <w:keepNext w:val="0"/>
              <w:rPr>
                <w:lang w:eastAsia="en-US"/>
              </w:rPr>
            </w:pPr>
            <w:r w:rsidRPr="000D3CFB">
              <w:rPr>
                <w:lang w:eastAsia="en-US"/>
              </w:rPr>
              <w:t>2</w:t>
            </w:r>
          </w:p>
        </w:tc>
      </w:tr>
      <w:tr w:rsidR="00364A80" w:rsidRPr="000D3CFB" w14:paraId="30E7F8B3" w14:textId="77777777" w:rsidTr="003536CC">
        <w:trPr>
          <w:cantSplit/>
          <w:jc w:val="center"/>
        </w:trPr>
        <w:tc>
          <w:tcPr>
            <w:tcW w:w="0" w:type="auto"/>
            <w:tcBorders>
              <w:right w:val="double" w:sz="4" w:space="0" w:color="auto"/>
            </w:tcBorders>
            <w:shd w:val="clear" w:color="auto" w:fill="auto"/>
            <w:vAlign w:val="center"/>
          </w:tcPr>
          <w:p w14:paraId="463EC239" w14:textId="77777777" w:rsidR="00364A80" w:rsidRPr="000D3CFB" w:rsidRDefault="00364A80" w:rsidP="003536CC">
            <w:pPr>
              <w:pStyle w:val="TAC"/>
              <w:keepNext w:val="0"/>
              <w:rPr>
                <w:b/>
                <w:lang w:eastAsia="en-US"/>
              </w:rPr>
            </w:pPr>
            <w:r w:rsidRPr="000D3CFB">
              <w:rPr>
                <w:b/>
                <w:lang w:eastAsia="en-US"/>
              </w:rPr>
              <w:t>3</w:t>
            </w:r>
          </w:p>
        </w:tc>
        <w:tc>
          <w:tcPr>
            <w:tcW w:w="0" w:type="auto"/>
            <w:tcBorders>
              <w:left w:val="double" w:sz="4" w:space="0" w:color="auto"/>
            </w:tcBorders>
            <w:vAlign w:val="center"/>
          </w:tcPr>
          <w:p w14:paraId="70ADE6EF" w14:textId="77777777" w:rsidR="00364A80" w:rsidRPr="000D3CFB" w:rsidRDefault="00364A80" w:rsidP="003536CC">
            <w:pPr>
              <w:pStyle w:val="TAC"/>
              <w:keepNext w:val="0"/>
              <w:rPr>
                <w:lang w:eastAsia="en-US"/>
              </w:rPr>
            </w:pPr>
            <w:r w:rsidRPr="000D3CFB">
              <w:rPr>
                <w:lang w:eastAsia="en-US"/>
              </w:rPr>
              <w:t>2</w:t>
            </w:r>
          </w:p>
        </w:tc>
        <w:tc>
          <w:tcPr>
            <w:tcW w:w="0" w:type="auto"/>
            <w:vAlign w:val="center"/>
          </w:tcPr>
          <w:p w14:paraId="5A81640C" w14:textId="77777777" w:rsidR="00364A80" w:rsidRPr="000D3CFB" w:rsidRDefault="00364A80" w:rsidP="003536CC">
            <w:pPr>
              <w:pStyle w:val="TAC"/>
              <w:keepNext w:val="0"/>
              <w:rPr>
                <w:lang w:eastAsia="en-US"/>
              </w:rPr>
            </w:pPr>
            <w:r w:rsidRPr="000D3CFB">
              <w:rPr>
                <w:lang w:eastAsia="en-US"/>
              </w:rPr>
              <w:t>3</w:t>
            </w:r>
          </w:p>
        </w:tc>
      </w:tr>
      <w:tr w:rsidR="00364A80" w:rsidRPr="000D3CFB" w14:paraId="06B143F5" w14:textId="77777777" w:rsidTr="003536CC">
        <w:trPr>
          <w:cantSplit/>
          <w:jc w:val="center"/>
        </w:trPr>
        <w:tc>
          <w:tcPr>
            <w:tcW w:w="0" w:type="auto"/>
            <w:tcBorders>
              <w:right w:val="double" w:sz="4" w:space="0" w:color="auto"/>
            </w:tcBorders>
            <w:shd w:val="clear" w:color="auto" w:fill="auto"/>
            <w:vAlign w:val="center"/>
          </w:tcPr>
          <w:p w14:paraId="4E3CCAC9" w14:textId="77777777" w:rsidR="00364A80" w:rsidRPr="000D3CFB" w:rsidRDefault="00364A80" w:rsidP="003536CC">
            <w:pPr>
              <w:pStyle w:val="TAC"/>
              <w:keepNext w:val="0"/>
              <w:rPr>
                <w:b/>
                <w:lang w:eastAsia="en-US"/>
              </w:rPr>
            </w:pPr>
            <w:r w:rsidRPr="000D3CFB">
              <w:rPr>
                <w:b/>
                <w:lang w:eastAsia="en-US"/>
              </w:rPr>
              <w:t>4</w:t>
            </w:r>
          </w:p>
        </w:tc>
        <w:tc>
          <w:tcPr>
            <w:tcW w:w="0" w:type="auto"/>
            <w:tcBorders>
              <w:left w:val="double" w:sz="4" w:space="0" w:color="auto"/>
            </w:tcBorders>
            <w:vAlign w:val="center"/>
          </w:tcPr>
          <w:p w14:paraId="0D3C601B" w14:textId="77777777" w:rsidR="00364A80" w:rsidRPr="000D3CFB" w:rsidRDefault="00364A80" w:rsidP="003536CC">
            <w:pPr>
              <w:pStyle w:val="TAC"/>
              <w:keepNext w:val="0"/>
              <w:rPr>
                <w:lang w:eastAsia="en-US"/>
              </w:rPr>
            </w:pPr>
            <w:r w:rsidRPr="000D3CFB">
              <w:rPr>
                <w:lang w:eastAsia="en-US"/>
              </w:rPr>
              <w:t>2</w:t>
            </w:r>
          </w:p>
        </w:tc>
        <w:tc>
          <w:tcPr>
            <w:tcW w:w="0" w:type="auto"/>
            <w:vAlign w:val="center"/>
          </w:tcPr>
          <w:p w14:paraId="603FB28A" w14:textId="77777777" w:rsidR="00364A80" w:rsidRPr="000D3CFB" w:rsidRDefault="00364A80" w:rsidP="003536CC">
            <w:pPr>
              <w:pStyle w:val="TAC"/>
              <w:keepNext w:val="0"/>
              <w:rPr>
                <w:lang w:eastAsia="en-US"/>
              </w:rPr>
            </w:pPr>
            <w:r w:rsidRPr="000D3CFB">
              <w:rPr>
                <w:lang w:eastAsia="en-US"/>
              </w:rPr>
              <w:t>4</w:t>
            </w:r>
          </w:p>
        </w:tc>
      </w:tr>
      <w:tr w:rsidR="00364A80" w:rsidRPr="000D3CFB" w14:paraId="2C83328B" w14:textId="77777777" w:rsidTr="003536CC">
        <w:trPr>
          <w:cantSplit/>
          <w:jc w:val="center"/>
        </w:trPr>
        <w:tc>
          <w:tcPr>
            <w:tcW w:w="0" w:type="auto"/>
            <w:tcBorders>
              <w:right w:val="double" w:sz="4" w:space="0" w:color="auto"/>
            </w:tcBorders>
            <w:shd w:val="clear" w:color="auto" w:fill="auto"/>
            <w:vAlign w:val="center"/>
          </w:tcPr>
          <w:p w14:paraId="5988D017" w14:textId="77777777" w:rsidR="00364A80" w:rsidRPr="000D3CFB" w:rsidRDefault="00364A80" w:rsidP="003536CC">
            <w:pPr>
              <w:pStyle w:val="TAC"/>
              <w:keepNext w:val="0"/>
              <w:rPr>
                <w:b/>
                <w:lang w:eastAsia="en-US"/>
              </w:rPr>
            </w:pPr>
            <w:r w:rsidRPr="000D3CFB">
              <w:rPr>
                <w:b/>
                <w:lang w:eastAsia="en-US"/>
              </w:rPr>
              <w:t>5</w:t>
            </w:r>
          </w:p>
        </w:tc>
        <w:tc>
          <w:tcPr>
            <w:tcW w:w="0" w:type="auto"/>
            <w:tcBorders>
              <w:left w:val="double" w:sz="4" w:space="0" w:color="auto"/>
            </w:tcBorders>
            <w:vAlign w:val="center"/>
          </w:tcPr>
          <w:p w14:paraId="70A3E422" w14:textId="77777777" w:rsidR="00364A80" w:rsidRPr="000D3CFB" w:rsidRDefault="00364A80" w:rsidP="003536CC">
            <w:pPr>
              <w:pStyle w:val="TAC"/>
              <w:keepNext w:val="0"/>
              <w:rPr>
                <w:lang w:eastAsia="en-US"/>
              </w:rPr>
            </w:pPr>
            <w:r w:rsidRPr="000D3CFB">
              <w:rPr>
                <w:lang w:eastAsia="en-US"/>
              </w:rPr>
              <w:t>2</w:t>
            </w:r>
          </w:p>
        </w:tc>
        <w:tc>
          <w:tcPr>
            <w:tcW w:w="0" w:type="auto"/>
            <w:vAlign w:val="center"/>
          </w:tcPr>
          <w:p w14:paraId="5A73EE20" w14:textId="77777777" w:rsidR="00364A80" w:rsidRPr="000D3CFB" w:rsidRDefault="00364A80" w:rsidP="003536CC">
            <w:pPr>
              <w:pStyle w:val="TAC"/>
              <w:keepNext w:val="0"/>
              <w:rPr>
                <w:lang w:eastAsia="en-US"/>
              </w:rPr>
            </w:pPr>
            <w:r w:rsidRPr="000D3CFB">
              <w:rPr>
                <w:lang w:eastAsia="en-US"/>
              </w:rPr>
              <w:t>5</w:t>
            </w:r>
          </w:p>
        </w:tc>
      </w:tr>
      <w:tr w:rsidR="00364A80" w:rsidRPr="000D3CFB" w14:paraId="034DB981" w14:textId="77777777" w:rsidTr="003536CC">
        <w:trPr>
          <w:cantSplit/>
          <w:jc w:val="center"/>
        </w:trPr>
        <w:tc>
          <w:tcPr>
            <w:tcW w:w="0" w:type="auto"/>
            <w:tcBorders>
              <w:right w:val="double" w:sz="4" w:space="0" w:color="auto"/>
            </w:tcBorders>
            <w:shd w:val="clear" w:color="auto" w:fill="auto"/>
            <w:vAlign w:val="center"/>
          </w:tcPr>
          <w:p w14:paraId="4036CE12" w14:textId="77777777" w:rsidR="00364A80" w:rsidRPr="000D3CFB" w:rsidRDefault="00364A80" w:rsidP="003536CC">
            <w:pPr>
              <w:pStyle w:val="TAC"/>
              <w:keepNext w:val="0"/>
              <w:rPr>
                <w:b/>
                <w:lang w:eastAsia="en-US"/>
              </w:rPr>
            </w:pPr>
            <w:r w:rsidRPr="000D3CFB">
              <w:rPr>
                <w:b/>
                <w:lang w:eastAsia="en-US"/>
              </w:rPr>
              <w:lastRenderedPageBreak/>
              <w:t>6</w:t>
            </w:r>
          </w:p>
        </w:tc>
        <w:tc>
          <w:tcPr>
            <w:tcW w:w="0" w:type="auto"/>
            <w:tcBorders>
              <w:left w:val="double" w:sz="4" w:space="0" w:color="auto"/>
            </w:tcBorders>
            <w:vAlign w:val="center"/>
          </w:tcPr>
          <w:p w14:paraId="118C5EA3" w14:textId="77777777" w:rsidR="00364A80" w:rsidRPr="000D3CFB" w:rsidRDefault="00364A80" w:rsidP="003536CC">
            <w:pPr>
              <w:pStyle w:val="TAC"/>
              <w:keepNext w:val="0"/>
              <w:rPr>
                <w:lang w:eastAsia="en-US"/>
              </w:rPr>
            </w:pPr>
            <w:r w:rsidRPr="000D3CFB">
              <w:rPr>
                <w:lang w:eastAsia="en-US"/>
              </w:rPr>
              <w:t>2</w:t>
            </w:r>
          </w:p>
        </w:tc>
        <w:tc>
          <w:tcPr>
            <w:tcW w:w="0" w:type="auto"/>
            <w:vAlign w:val="center"/>
          </w:tcPr>
          <w:p w14:paraId="51173B60" w14:textId="77777777" w:rsidR="00364A80" w:rsidRPr="000D3CFB" w:rsidRDefault="00364A80" w:rsidP="003536CC">
            <w:pPr>
              <w:pStyle w:val="TAC"/>
              <w:keepNext w:val="0"/>
              <w:rPr>
                <w:lang w:eastAsia="en-US"/>
              </w:rPr>
            </w:pPr>
            <w:r w:rsidRPr="000D3CFB">
              <w:rPr>
                <w:lang w:eastAsia="en-US"/>
              </w:rPr>
              <w:t>6</w:t>
            </w:r>
          </w:p>
        </w:tc>
      </w:tr>
      <w:tr w:rsidR="00364A80" w:rsidRPr="000D3CFB" w14:paraId="5441644B" w14:textId="77777777" w:rsidTr="003536CC">
        <w:trPr>
          <w:cantSplit/>
          <w:jc w:val="center"/>
        </w:trPr>
        <w:tc>
          <w:tcPr>
            <w:tcW w:w="0" w:type="auto"/>
            <w:tcBorders>
              <w:right w:val="double" w:sz="4" w:space="0" w:color="auto"/>
            </w:tcBorders>
            <w:shd w:val="clear" w:color="auto" w:fill="auto"/>
            <w:vAlign w:val="center"/>
          </w:tcPr>
          <w:p w14:paraId="57D2455B" w14:textId="77777777" w:rsidR="00364A80" w:rsidRPr="000D3CFB" w:rsidRDefault="00364A80" w:rsidP="003536CC">
            <w:pPr>
              <w:pStyle w:val="TAC"/>
              <w:keepNext w:val="0"/>
              <w:rPr>
                <w:b/>
                <w:lang w:eastAsia="en-US"/>
              </w:rPr>
            </w:pPr>
            <w:r w:rsidRPr="000D3CFB">
              <w:rPr>
                <w:b/>
                <w:lang w:eastAsia="en-US"/>
              </w:rPr>
              <w:t>7</w:t>
            </w:r>
          </w:p>
        </w:tc>
        <w:tc>
          <w:tcPr>
            <w:tcW w:w="0" w:type="auto"/>
            <w:tcBorders>
              <w:left w:val="double" w:sz="4" w:space="0" w:color="auto"/>
            </w:tcBorders>
            <w:vAlign w:val="center"/>
          </w:tcPr>
          <w:p w14:paraId="38BB9671" w14:textId="77777777" w:rsidR="00364A80" w:rsidRPr="000D3CFB" w:rsidRDefault="00364A80" w:rsidP="003536CC">
            <w:pPr>
              <w:pStyle w:val="TAC"/>
              <w:keepNext w:val="0"/>
              <w:rPr>
                <w:lang w:eastAsia="en-US"/>
              </w:rPr>
            </w:pPr>
            <w:r w:rsidRPr="000D3CFB">
              <w:rPr>
                <w:lang w:eastAsia="en-US"/>
              </w:rPr>
              <w:t>2</w:t>
            </w:r>
          </w:p>
        </w:tc>
        <w:tc>
          <w:tcPr>
            <w:tcW w:w="0" w:type="auto"/>
            <w:vAlign w:val="center"/>
          </w:tcPr>
          <w:p w14:paraId="0F874A7D" w14:textId="77777777" w:rsidR="00364A80" w:rsidRPr="000D3CFB" w:rsidRDefault="00364A80" w:rsidP="003536CC">
            <w:pPr>
              <w:pStyle w:val="TAC"/>
              <w:keepNext w:val="0"/>
              <w:rPr>
                <w:lang w:eastAsia="en-US"/>
              </w:rPr>
            </w:pPr>
            <w:r w:rsidRPr="000D3CFB">
              <w:rPr>
                <w:lang w:eastAsia="en-US"/>
              </w:rPr>
              <w:t>7</w:t>
            </w:r>
          </w:p>
        </w:tc>
      </w:tr>
      <w:tr w:rsidR="00364A80" w:rsidRPr="000D3CFB" w14:paraId="3BCC9198" w14:textId="77777777" w:rsidTr="003536CC">
        <w:trPr>
          <w:cantSplit/>
          <w:jc w:val="center"/>
        </w:trPr>
        <w:tc>
          <w:tcPr>
            <w:tcW w:w="0" w:type="auto"/>
            <w:tcBorders>
              <w:right w:val="double" w:sz="4" w:space="0" w:color="auto"/>
            </w:tcBorders>
            <w:shd w:val="clear" w:color="auto" w:fill="auto"/>
            <w:vAlign w:val="center"/>
          </w:tcPr>
          <w:p w14:paraId="6BB164A4" w14:textId="77777777" w:rsidR="00364A80" w:rsidRPr="000D3CFB" w:rsidRDefault="00364A80" w:rsidP="003536CC">
            <w:pPr>
              <w:pStyle w:val="TAC"/>
              <w:keepNext w:val="0"/>
              <w:rPr>
                <w:b/>
                <w:lang w:eastAsia="en-US"/>
              </w:rPr>
            </w:pPr>
            <w:r w:rsidRPr="000D3CFB">
              <w:rPr>
                <w:b/>
                <w:lang w:eastAsia="en-US"/>
              </w:rPr>
              <w:t>8</w:t>
            </w:r>
          </w:p>
        </w:tc>
        <w:tc>
          <w:tcPr>
            <w:tcW w:w="0" w:type="auto"/>
            <w:tcBorders>
              <w:left w:val="double" w:sz="4" w:space="0" w:color="auto"/>
            </w:tcBorders>
            <w:vAlign w:val="center"/>
          </w:tcPr>
          <w:p w14:paraId="0F6EC7CA" w14:textId="77777777" w:rsidR="00364A80" w:rsidRPr="000D3CFB" w:rsidRDefault="00364A80" w:rsidP="003536CC">
            <w:pPr>
              <w:pStyle w:val="TAC"/>
              <w:keepNext w:val="0"/>
              <w:rPr>
                <w:lang w:eastAsia="en-US"/>
              </w:rPr>
            </w:pPr>
            <w:r w:rsidRPr="000D3CFB">
              <w:rPr>
                <w:lang w:eastAsia="en-US"/>
              </w:rPr>
              <w:t>2</w:t>
            </w:r>
          </w:p>
        </w:tc>
        <w:tc>
          <w:tcPr>
            <w:tcW w:w="0" w:type="auto"/>
            <w:vAlign w:val="center"/>
          </w:tcPr>
          <w:p w14:paraId="27F34C8D" w14:textId="77777777" w:rsidR="00364A80" w:rsidRPr="000D3CFB" w:rsidRDefault="00364A80" w:rsidP="003536CC">
            <w:pPr>
              <w:pStyle w:val="TAC"/>
              <w:keepNext w:val="0"/>
              <w:rPr>
                <w:lang w:eastAsia="en-US"/>
              </w:rPr>
            </w:pPr>
            <w:r w:rsidRPr="000D3CFB">
              <w:rPr>
                <w:lang w:eastAsia="en-US"/>
              </w:rPr>
              <w:t>8</w:t>
            </w:r>
          </w:p>
        </w:tc>
      </w:tr>
      <w:tr w:rsidR="00364A80" w:rsidRPr="000D3CFB" w14:paraId="4945A8D3" w14:textId="77777777" w:rsidTr="003536CC">
        <w:trPr>
          <w:cantSplit/>
          <w:jc w:val="center"/>
        </w:trPr>
        <w:tc>
          <w:tcPr>
            <w:tcW w:w="0" w:type="auto"/>
            <w:tcBorders>
              <w:right w:val="double" w:sz="4" w:space="0" w:color="auto"/>
            </w:tcBorders>
            <w:shd w:val="clear" w:color="auto" w:fill="auto"/>
            <w:vAlign w:val="center"/>
          </w:tcPr>
          <w:p w14:paraId="31FA3BED" w14:textId="77777777" w:rsidR="00364A80" w:rsidRPr="000D3CFB" w:rsidRDefault="00364A80" w:rsidP="003536CC">
            <w:pPr>
              <w:pStyle w:val="TAC"/>
              <w:keepNext w:val="0"/>
              <w:rPr>
                <w:b/>
                <w:lang w:eastAsia="en-US"/>
              </w:rPr>
            </w:pPr>
            <w:r w:rsidRPr="000D3CFB">
              <w:rPr>
                <w:b/>
                <w:lang w:eastAsia="en-US"/>
              </w:rPr>
              <w:t>9</w:t>
            </w:r>
          </w:p>
        </w:tc>
        <w:tc>
          <w:tcPr>
            <w:tcW w:w="0" w:type="auto"/>
            <w:tcBorders>
              <w:left w:val="double" w:sz="4" w:space="0" w:color="auto"/>
            </w:tcBorders>
            <w:vAlign w:val="center"/>
          </w:tcPr>
          <w:p w14:paraId="67D9C66A" w14:textId="77777777" w:rsidR="00364A80" w:rsidRPr="000D3CFB" w:rsidRDefault="00364A80" w:rsidP="003536CC">
            <w:pPr>
              <w:pStyle w:val="TAC"/>
              <w:keepNext w:val="0"/>
              <w:rPr>
                <w:lang w:eastAsia="en-US"/>
              </w:rPr>
            </w:pPr>
            <w:r w:rsidRPr="000D3CFB">
              <w:rPr>
                <w:lang w:eastAsia="en-US"/>
              </w:rPr>
              <w:t>2</w:t>
            </w:r>
          </w:p>
        </w:tc>
        <w:tc>
          <w:tcPr>
            <w:tcW w:w="0" w:type="auto"/>
            <w:vAlign w:val="center"/>
          </w:tcPr>
          <w:p w14:paraId="289DD01D" w14:textId="77777777" w:rsidR="00364A80" w:rsidRPr="000D3CFB" w:rsidRDefault="00364A80" w:rsidP="003536CC">
            <w:pPr>
              <w:pStyle w:val="TAC"/>
              <w:keepNext w:val="0"/>
              <w:rPr>
                <w:lang w:eastAsia="en-US"/>
              </w:rPr>
            </w:pPr>
            <w:r w:rsidRPr="000D3CFB">
              <w:rPr>
                <w:lang w:eastAsia="en-US"/>
              </w:rPr>
              <w:t>9</w:t>
            </w:r>
          </w:p>
        </w:tc>
      </w:tr>
      <w:tr w:rsidR="00364A80" w:rsidRPr="000D3CFB" w14:paraId="2B3DBE3F" w14:textId="77777777" w:rsidTr="003536CC">
        <w:trPr>
          <w:cantSplit/>
          <w:jc w:val="center"/>
        </w:trPr>
        <w:tc>
          <w:tcPr>
            <w:tcW w:w="0" w:type="auto"/>
            <w:tcBorders>
              <w:right w:val="double" w:sz="4" w:space="0" w:color="auto"/>
            </w:tcBorders>
            <w:shd w:val="clear" w:color="auto" w:fill="auto"/>
            <w:vAlign w:val="center"/>
          </w:tcPr>
          <w:p w14:paraId="106A7AA6" w14:textId="77777777" w:rsidR="00364A80" w:rsidRPr="00C962DB" w:rsidRDefault="00364A80" w:rsidP="003536CC">
            <w:pPr>
              <w:pStyle w:val="TAC"/>
              <w:keepNext w:val="0"/>
              <w:rPr>
                <w:b/>
                <w:lang w:eastAsia="en-US"/>
              </w:rPr>
            </w:pPr>
            <w:r w:rsidRPr="00C962DB">
              <w:rPr>
                <w:b/>
                <w:lang w:eastAsia="en-US"/>
              </w:rPr>
              <w:t>10</w:t>
            </w:r>
          </w:p>
        </w:tc>
        <w:tc>
          <w:tcPr>
            <w:tcW w:w="0" w:type="auto"/>
            <w:tcBorders>
              <w:left w:val="double" w:sz="4" w:space="0" w:color="auto"/>
            </w:tcBorders>
            <w:vAlign w:val="center"/>
          </w:tcPr>
          <w:p w14:paraId="5FEFFD88" w14:textId="77777777" w:rsidR="00364A80" w:rsidRPr="00C962DB" w:rsidRDefault="00364A80" w:rsidP="003536CC">
            <w:pPr>
              <w:pStyle w:val="TAC"/>
              <w:keepNext w:val="0"/>
              <w:rPr>
                <w:rFonts w:eastAsia="SimSun"/>
                <w:lang w:eastAsia="zh-CN"/>
              </w:rPr>
            </w:pPr>
            <w:r w:rsidRPr="00C962DB">
              <w:rPr>
                <w:rFonts w:eastAsia="SimSun" w:hint="eastAsia"/>
                <w:lang w:eastAsia="zh-CN"/>
              </w:rPr>
              <w:t>2</w:t>
            </w:r>
          </w:p>
        </w:tc>
        <w:tc>
          <w:tcPr>
            <w:tcW w:w="0" w:type="auto"/>
            <w:vAlign w:val="center"/>
          </w:tcPr>
          <w:p w14:paraId="14DE3256" w14:textId="77777777" w:rsidR="00364A80" w:rsidRPr="00C962DB" w:rsidRDefault="00364A80" w:rsidP="003536CC">
            <w:pPr>
              <w:pStyle w:val="TAC"/>
              <w:keepNext w:val="0"/>
              <w:rPr>
                <w:lang w:eastAsia="en-US"/>
              </w:rPr>
            </w:pPr>
            <w:r w:rsidRPr="00C962DB">
              <w:rPr>
                <w:rFonts w:eastAsia="SimSun" w:hint="eastAsia"/>
                <w:lang w:eastAsia="zh-CN"/>
              </w:rPr>
              <w:t>10</w:t>
            </w:r>
          </w:p>
        </w:tc>
      </w:tr>
      <w:tr w:rsidR="00364A80" w:rsidRPr="000D3CFB" w14:paraId="1E8CE9BE" w14:textId="77777777" w:rsidTr="003536CC">
        <w:trPr>
          <w:cantSplit/>
          <w:jc w:val="center"/>
        </w:trPr>
        <w:tc>
          <w:tcPr>
            <w:tcW w:w="0" w:type="auto"/>
            <w:tcBorders>
              <w:right w:val="double" w:sz="4" w:space="0" w:color="auto"/>
            </w:tcBorders>
            <w:shd w:val="clear" w:color="auto" w:fill="auto"/>
            <w:vAlign w:val="center"/>
          </w:tcPr>
          <w:p w14:paraId="7AB848C8" w14:textId="77777777" w:rsidR="00364A80" w:rsidRPr="00C962DB" w:rsidRDefault="00364A80" w:rsidP="003536CC">
            <w:pPr>
              <w:pStyle w:val="TAC"/>
              <w:keepNext w:val="0"/>
              <w:rPr>
                <w:b/>
                <w:lang w:eastAsia="en-US"/>
              </w:rPr>
            </w:pPr>
            <w:r w:rsidRPr="00C962DB">
              <w:rPr>
                <w:b/>
                <w:lang w:eastAsia="en-US"/>
              </w:rPr>
              <w:t>11</w:t>
            </w:r>
          </w:p>
        </w:tc>
        <w:tc>
          <w:tcPr>
            <w:tcW w:w="0" w:type="auto"/>
            <w:tcBorders>
              <w:left w:val="double" w:sz="4" w:space="0" w:color="auto"/>
            </w:tcBorders>
            <w:vAlign w:val="center"/>
          </w:tcPr>
          <w:p w14:paraId="0ACD0EF4" w14:textId="77777777" w:rsidR="00364A80" w:rsidRPr="00C962DB" w:rsidRDefault="00364A80" w:rsidP="003536CC">
            <w:pPr>
              <w:pStyle w:val="TAC"/>
              <w:keepNext w:val="0"/>
              <w:rPr>
                <w:lang w:eastAsia="en-US"/>
              </w:rPr>
            </w:pPr>
            <w:r>
              <w:rPr>
                <w:lang w:eastAsia="en-US"/>
              </w:rPr>
              <w:t>2</w:t>
            </w:r>
          </w:p>
        </w:tc>
        <w:tc>
          <w:tcPr>
            <w:tcW w:w="0" w:type="auto"/>
            <w:vAlign w:val="center"/>
          </w:tcPr>
          <w:p w14:paraId="77C36880" w14:textId="77777777" w:rsidR="00364A80" w:rsidRPr="00C962DB" w:rsidRDefault="00364A80" w:rsidP="003536CC">
            <w:pPr>
              <w:pStyle w:val="TAC"/>
              <w:keepNext w:val="0"/>
              <w:rPr>
                <w:lang w:eastAsia="en-US"/>
              </w:rPr>
            </w:pPr>
            <w:r w:rsidRPr="00C962DB">
              <w:rPr>
                <w:lang w:eastAsia="en-US"/>
              </w:rPr>
              <w:t>1</w:t>
            </w:r>
            <w:r>
              <w:rPr>
                <w:lang w:eastAsia="en-US"/>
              </w:rPr>
              <w:t>1</w:t>
            </w:r>
          </w:p>
        </w:tc>
      </w:tr>
      <w:tr w:rsidR="00364A80" w:rsidRPr="000D3CFB" w14:paraId="6513394B" w14:textId="77777777" w:rsidTr="003536CC">
        <w:trPr>
          <w:cantSplit/>
          <w:jc w:val="center"/>
        </w:trPr>
        <w:tc>
          <w:tcPr>
            <w:tcW w:w="0" w:type="auto"/>
            <w:tcBorders>
              <w:right w:val="double" w:sz="4" w:space="0" w:color="auto"/>
            </w:tcBorders>
            <w:shd w:val="clear" w:color="auto" w:fill="auto"/>
            <w:vAlign w:val="center"/>
          </w:tcPr>
          <w:p w14:paraId="1EEFDF97" w14:textId="77777777" w:rsidR="00364A80" w:rsidRPr="000D3CFB" w:rsidRDefault="00364A80" w:rsidP="003536CC">
            <w:pPr>
              <w:pStyle w:val="TAC"/>
              <w:keepNext w:val="0"/>
              <w:rPr>
                <w:b/>
                <w:lang w:eastAsia="en-US"/>
              </w:rPr>
            </w:pPr>
            <w:r w:rsidRPr="000D3CFB">
              <w:rPr>
                <w:b/>
                <w:lang w:eastAsia="en-US"/>
              </w:rPr>
              <w:t>12</w:t>
            </w:r>
          </w:p>
        </w:tc>
        <w:tc>
          <w:tcPr>
            <w:tcW w:w="0" w:type="auto"/>
            <w:tcBorders>
              <w:left w:val="double" w:sz="4" w:space="0" w:color="auto"/>
            </w:tcBorders>
            <w:vAlign w:val="center"/>
          </w:tcPr>
          <w:p w14:paraId="736154DB" w14:textId="77777777" w:rsidR="00364A80" w:rsidRPr="000D3CFB" w:rsidRDefault="00364A80" w:rsidP="003536CC">
            <w:pPr>
              <w:pStyle w:val="TAC"/>
              <w:keepNext w:val="0"/>
              <w:rPr>
                <w:lang w:eastAsia="en-US"/>
              </w:rPr>
            </w:pPr>
            <w:r>
              <w:rPr>
                <w:lang w:eastAsia="en-US"/>
              </w:rPr>
              <w:t>2</w:t>
            </w:r>
          </w:p>
        </w:tc>
        <w:tc>
          <w:tcPr>
            <w:tcW w:w="0" w:type="auto"/>
            <w:vAlign w:val="center"/>
          </w:tcPr>
          <w:p w14:paraId="78014DD1" w14:textId="77777777" w:rsidR="00364A80" w:rsidRPr="000D3CFB" w:rsidRDefault="00364A80" w:rsidP="003536CC">
            <w:pPr>
              <w:pStyle w:val="TAC"/>
              <w:keepNext w:val="0"/>
              <w:rPr>
                <w:lang w:eastAsia="en-US"/>
              </w:rPr>
            </w:pPr>
            <w:r w:rsidRPr="000D3CFB">
              <w:rPr>
                <w:lang w:eastAsia="en-US"/>
              </w:rPr>
              <w:t>1</w:t>
            </w:r>
            <w:r>
              <w:rPr>
                <w:lang w:eastAsia="en-US"/>
              </w:rPr>
              <w:t>2</w:t>
            </w:r>
          </w:p>
        </w:tc>
      </w:tr>
      <w:tr w:rsidR="00364A80" w:rsidRPr="000D3CFB" w14:paraId="4EB30205" w14:textId="77777777" w:rsidTr="003536CC">
        <w:trPr>
          <w:cantSplit/>
          <w:jc w:val="center"/>
        </w:trPr>
        <w:tc>
          <w:tcPr>
            <w:tcW w:w="0" w:type="auto"/>
            <w:tcBorders>
              <w:right w:val="double" w:sz="4" w:space="0" w:color="auto"/>
            </w:tcBorders>
            <w:shd w:val="clear" w:color="auto" w:fill="auto"/>
            <w:vAlign w:val="center"/>
          </w:tcPr>
          <w:p w14:paraId="2D89E184" w14:textId="77777777" w:rsidR="00364A80" w:rsidRPr="00F472D1" w:rsidRDefault="00364A80" w:rsidP="003536CC">
            <w:pPr>
              <w:pStyle w:val="TAC"/>
              <w:keepNext w:val="0"/>
              <w:rPr>
                <w:b/>
                <w:highlight w:val="yellow"/>
                <w:lang w:eastAsia="en-US"/>
              </w:rPr>
            </w:pPr>
            <w:r w:rsidRPr="00F472D1">
              <w:rPr>
                <w:b/>
                <w:highlight w:val="yellow"/>
                <w:lang w:eastAsia="en-US"/>
              </w:rPr>
              <w:t>13</w:t>
            </w:r>
          </w:p>
        </w:tc>
        <w:tc>
          <w:tcPr>
            <w:tcW w:w="0" w:type="auto"/>
            <w:tcBorders>
              <w:left w:val="double" w:sz="4" w:space="0" w:color="auto"/>
            </w:tcBorders>
            <w:vAlign w:val="center"/>
          </w:tcPr>
          <w:p w14:paraId="1D9D54AE" w14:textId="77777777" w:rsidR="00364A80" w:rsidRPr="00F472D1" w:rsidRDefault="00364A80" w:rsidP="003536CC">
            <w:pPr>
              <w:pStyle w:val="TAC"/>
              <w:keepNext w:val="0"/>
              <w:rPr>
                <w:highlight w:val="yellow"/>
                <w:lang w:eastAsia="en-US"/>
              </w:rPr>
            </w:pPr>
            <w:r w:rsidRPr="00F472D1">
              <w:rPr>
                <w:highlight w:val="yellow"/>
                <w:lang w:eastAsia="en-US"/>
              </w:rPr>
              <w:t>2</w:t>
            </w:r>
          </w:p>
        </w:tc>
        <w:tc>
          <w:tcPr>
            <w:tcW w:w="0" w:type="auto"/>
            <w:vAlign w:val="center"/>
          </w:tcPr>
          <w:p w14:paraId="37C654E1" w14:textId="77777777" w:rsidR="00364A80" w:rsidRPr="00F472D1" w:rsidRDefault="00364A80" w:rsidP="003536CC">
            <w:pPr>
              <w:pStyle w:val="TAC"/>
              <w:keepNext w:val="0"/>
              <w:rPr>
                <w:highlight w:val="yellow"/>
                <w:lang w:eastAsia="en-US"/>
              </w:rPr>
            </w:pPr>
            <w:r w:rsidRPr="00F472D1">
              <w:rPr>
                <w:highlight w:val="yellow"/>
                <w:lang w:eastAsia="en-US"/>
              </w:rPr>
              <w:t>13</w:t>
            </w:r>
          </w:p>
        </w:tc>
      </w:tr>
      <w:tr w:rsidR="00364A80" w:rsidRPr="000D3CFB" w14:paraId="08BBE539" w14:textId="77777777" w:rsidTr="003536CC">
        <w:trPr>
          <w:cantSplit/>
          <w:jc w:val="center"/>
        </w:trPr>
        <w:tc>
          <w:tcPr>
            <w:tcW w:w="0" w:type="auto"/>
            <w:tcBorders>
              <w:right w:val="double" w:sz="4" w:space="0" w:color="auto"/>
            </w:tcBorders>
            <w:shd w:val="clear" w:color="auto" w:fill="auto"/>
            <w:vAlign w:val="center"/>
          </w:tcPr>
          <w:p w14:paraId="44616231" w14:textId="77777777" w:rsidR="00364A80" w:rsidRPr="00F472D1" w:rsidRDefault="00364A80" w:rsidP="003536CC">
            <w:pPr>
              <w:pStyle w:val="TAC"/>
              <w:keepNext w:val="0"/>
              <w:rPr>
                <w:b/>
                <w:highlight w:val="yellow"/>
                <w:lang w:eastAsia="en-US"/>
              </w:rPr>
            </w:pPr>
            <w:r w:rsidRPr="00F472D1">
              <w:rPr>
                <w:b/>
                <w:highlight w:val="yellow"/>
                <w:lang w:eastAsia="en-US"/>
              </w:rPr>
              <w:t>14</w:t>
            </w:r>
          </w:p>
        </w:tc>
        <w:tc>
          <w:tcPr>
            <w:tcW w:w="0" w:type="auto"/>
            <w:tcBorders>
              <w:left w:val="double" w:sz="4" w:space="0" w:color="auto"/>
            </w:tcBorders>
            <w:vAlign w:val="center"/>
          </w:tcPr>
          <w:p w14:paraId="6700CC9D" w14:textId="77777777" w:rsidR="00364A80" w:rsidRPr="00F472D1" w:rsidRDefault="00364A80" w:rsidP="003536CC">
            <w:pPr>
              <w:pStyle w:val="TAC"/>
              <w:keepNext w:val="0"/>
              <w:rPr>
                <w:highlight w:val="yellow"/>
                <w:lang w:eastAsia="en-US"/>
              </w:rPr>
            </w:pPr>
            <w:r w:rsidRPr="00F472D1">
              <w:rPr>
                <w:highlight w:val="yellow"/>
                <w:lang w:eastAsia="en-US"/>
              </w:rPr>
              <w:t>4</w:t>
            </w:r>
          </w:p>
        </w:tc>
        <w:tc>
          <w:tcPr>
            <w:tcW w:w="0" w:type="auto"/>
            <w:vAlign w:val="center"/>
          </w:tcPr>
          <w:p w14:paraId="24B68292" w14:textId="4647CDCE" w:rsidR="00364A80" w:rsidRPr="00F472D1" w:rsidRDefault="00364A80" w:rsidP="008A438E">
            <w:pPr>
              <w:pStyle w:val="TAC"/>
              <w:keepNext w:val="0"/>
              <w:rPr>
                <w:highlight w:val="yellow"/>
                <w:lang w:eastAsia="en-US"/>
              </w:rPr>
            </w:pPr>
            <w:r w:rsidRPr="00F472D1">
              <w:rPr>
                <w:highlight w:val="yellow"/>
                <w:lang w:eastAsia="en-US"/>
              </w:rPr>
              <w:t>1</w:t>
            </w:r>
            <w:r w:rsidR="008A438E">
              <w:rPr>
                <w:highlight w:val="yellow"/>
                <w:lang w:eastAsia="en-US"/>
              </w:rPr>
              <w:t>4</w:t>
            </w:r>
          </w:p>
        </w:tc>
      </w:tr>
      <w:tr w:rsidR="00364A80" w:rsidRPr="000D3CFB" w14:paraId="1C9DED46" w14:textId="77777777" w:rsidTr="003536CC">
        <w:trPr>
          <w:cantSplit/>
          <w:jc w:val="center"/>
        </w:trPr>
        <w:tc>
          <w:tcPr>
            <w:tcW w:w="0" w:type="auto"/>
            <w:tcBorders>
              <w:right w:val="double" w:sz="4" w:space="0" w:color="auto"/>
            </w:tcBorders>
            <w:shd w:val="clear" w:color="auto" w:fill="auto"/>
            <w:vAlign w:val="center"/>
          </w:tcPr>
          <w:p w14:paraId="2B556871" w14:textId="77777777" w:rsidR="00364A80" w:rsidRPr="00F472D1" w:rsidRDefault="00364A80" w:rsidP="003536CC">
            <w:pPr>
              <w:pStyle w:val="TAC"/>
              <w:keepNext w:val="0"/>
              <w:rPr>
                <w:b/>
                <w:highlight w:val="yellow"/>
                <w:lang w:eastAsia="en-US"/>
              </w:rPr>
            </w:pPr>
            <w:r w:rsidRPr="00F472D1">
              <w:rPr>
                <w:b/>
                <w:highlight w:val="yellow"/>
                <w:lang w:eastAsia="en-US"/>
              </w:rPr>
              <w:t>15</w:t>
            </w:r>
          </w:p>
        </w:tc>
        <w:tc>
          <w:tcPr>
            <w:tcW w:w="0" w:type="auto"/>
            <w:tcBorders>
              <w:left w:val="double" w:sz="4" w:space="0" w:color="auto"/>
            </w:tcBorders>
            <w:vAlign w:val="center"/>
          </w:tcPr>
          <w:p w14:paraId="06947B64" w14:textId="77777777" w:rsidR="00364A80" w:rsidRPr="00F472D1" w:rsidRDefault="00364A80" w:rsidP="003536CC">
            <w:pPr>
              <w:pStyle w:val="TAC"/>
              <w:keepNext w:val="0"/>
              <w:rPr>
                <w:highlight w:val="yellow"/>
                <w:lang w:eastAsia="en-US"/>
              </w:rPr>
            </w:pPr>
            <w:r w:rsidRPr="00F472D1">
              <w:rPr>
                <w:highlight w:val="yellow"/>
                <w:lang w:eastAsia="en-US"/>
              </w:rPr>
              <w:t>4</w:t>
            </w:r>
          </w:p>
        </w:tc>
        <w:tc>
          <w:tcPr>
            <w:tcW w:w="0" w:type="auto"/>
            <w:vAlign w:val="center"/>
          </w:tcPr>
          <w:p w14:paraId="094E519F" w14:textId="1BE921D3" w:rsidR="00364A80" w:rsidRPr="00F472D1" w:rsidRDefault="00364A80" w:rsidP="008A438E">
            <w:pPr>
              <w:pStyle w:val="TAC"/>
              <w:keepNext w:val="0"/>
              <w:rPr>
                <w:highlight w:val="yellow"/>
                <w:lang w:eastAsia="en-US"/>
              </w:rPr>
            </w:pPr>
            <w:r w:rsidRPr="00F472D1">
              <w:rPr>
                <w:highlight w:val="yellow"/>
                <w:lang w:eastAsia="en-US"/>
              </w:rPr>
              <w:t>1</w:t>
            </w:r>
            <w:r w:rsidR="008A438E">
              <w:rPr>
                <w:highlight w:val="yellow"/>
                <w:lang w:eastAsia="en-US"/>
              </w:rPr>
              <w:t>5</w:t>
            </w:r>
          </w:p>
        </w:tc>
      </w:tr>
      <w:tr w:rsidR="00364A80" w:rsidRPr="000D3CFB" w14:paraId="003F0230" w14:textId="77777777" w:rsidTr="003536CC">
        <w:trPr>
          <w:cantSplit/>
          <w:jc w:val="center"/>
        </w:trPr>
        <w:tc>
          <w:tcPr>
            <w:tcW w:w="0" w:type="auto"/>
            <w:tcBorders>
              <w:right w:val="double" w:sz="4" w:space="0" w:color="auto"/>
            </w:tcBorders>
            <w:shd w:val="clear" w:color="auto" w:fill="auto"/>
            <w:vAlign w:val="center"/>
          </w:tcPr>
          <w:p w14:paraId="71A445DB" w14:textId="77777777" w:rsidR="00364A80" w:rsidRPr="00F472D1" w:rsidRDefault="00364A80" w:rsidP="003536CC">
            <w:pPr>
              <w:pStyle w:val="TAC"/>
              <w:keepNext w:val="0"/>
              <w:rPr>
                <w:b/>
                <w:highlight w:val="yellow"/>
                <w:lang w:eastAsia="en-US"/>
              </w:rPr>
            </w:pPr>
            <w:r w:rsidRPr="00F472D1">
              <w:rPr>
                <w:b/>
                <w:highlight w:val="yellow"/>
                <w:lang w:eastAsia="en-US"/>
              </w:rPr>
              <w:t>16</w:t>
            </w:r>
          </w:p>
        </w:tc>
        <w:tc>
          <w:tcPr>
            <w:tcW w:w="0" w:type="auto"/>
            <w:tcBorders>
              <w:left w:val="double" w:sz="4" w:space="0" w:color="auto"/>
            </w:tcBorders>
            <w:vAlign w:val="center"/>
          </w:tcPr>
          <w:p w14:paraId="4618E1F0" w14:textId="77777777" w:rsidR="00364A80" w:rsidRPr="00F472D1" w:rsidRDefault="00364A80" w:rsidP="003536CC">
            <w:pPr>
              <w:pStyle w:val="TAC"/>
              <w:keepNext w:val="0"/>
              <w:rPr>
                <w:highlight w:val="yellow"/>
                <w:lang w:eastAsia="en-US"/>
              </w:rPr>
            </w:pPr>
            <w:r w:rsidRPr="00F472D1">
              <w:rPr>
                <w:highlight w:val="yellow"/>
                <w:lang w:eastAsia="en-US"/>
              </w:rPr>
              <w:t>4</w:t>
            </w:r>
          </w:p>
        </w:tc>
        <w:tc>
          <w:tcPr>
            <w:tcW w:w="0" w:type="auto"/>
            <w:vAlign w:val="center"/>
          </w:tcPr>
          <w:p w14:paraId="43A085EF" w14:textId="345ADB30" w:rsidR="00364A80" w:rsidRPr="00F472D1" w:rsidRDefault="00364A80" w:rsidP="008A438E">
            <w:pPr>
              <w:pStyle w:val="TAC"/>
              <w:keepNext w:val="0"/>
              <w:rPr>
                <w:highlight w:val="yellow"/>
                <w:lang w:eastAsia="en-US"/>
              </w:rPr>
            </w:pPr>
            <w:r w:rsidRPr="00F472D1">
              <w:rPr>
                <w:highlight w:val="yellow"/>
                <w:lang w:eastAsia="en-US"/>
              </w:rPr>
              <w:t>1</w:t>
            </w:r>
            <w:r w:rsidR="008A438E">
              <w:rPr>
                <w:highlight w:val="yellow"/>
                <w:lang w:eastAsia="en-US"/>
              </w:rPr>
              <w:t>6</w:t>
            </w:r>
          </w:p>
        </w:tc>
      </w:tr>
      <w:tr w:rsidR="00364A80" w:rsidRPr="000D3CFB" w14:paraId="2811E6C9" w14:textId="77777777" w:rsidTr="003536CC">
        <w:trPr>
          <w:cantSplit/>
          <w:jc w:val="center"/>
        </w:trPr>
        <w:tc>
          <w:tcPr>
            <w:tcW w:w="0" w:type="auto"/>
            <w:tcBorders>
              <w:right w:val="double" w:sz="4" w:space="0" w:color="auto"/>
            </w:tcBorders>
            <w:shd w:val="clear" w:color="auto" w:fill="auto"/>
            <w:vAlign w:val="center"/>
          </w:tcPr>
          <w:p w14:paraId="0C438F2F" w14:textId="77777777" w:rsidR="00364A80" w:rsidRPr="00F472D1" w:rsidRDefault="00364A80" w:rsidP="003536CC">
            <w:pPr>
              <w:pStyle w:val="TAC"/>
              <w:keepNext w:val="0"/>
              <w:rPr>
                <w:b/>
                <w:highlight w:val="yellow"/>
                <w:lang w:eastAsia="en-US"/>
              </w:rPr>
            </w:pPr>
            <w:r w:rsidRPr="00F472D1">
              <w:rPr>
                <w:b/>
                <w:highlight w:val="yellow"/>
                <w:lang w:eastAsia="en-US"/>
              </w:rPr>
              <w:t>17</w:t>
            </w:r>
          </w:p>
        </w:tc>
        <w:tc>
          <w:tcPr>
            <w:tcW w:w="0" w:type="auto"/>
            <w:tcBorders>
              <w:left w:val="double" w:sz="4" w:space="0" w:color="auto"/>
            </w:tcBorders>
            <w:vAlign w:val="center"/>
          </w:tcPr>
          <w:p w14:paraId="16D8A3D8" w14:textId="77777777" w:rsidR="00364A80" w:rsidRPr="00F472D1" w:rsidRDefault="00364A80" w:rsidP="003536CC">
            <w:pPr>
              <w:pStyle w:val="TAC"/>
              <w:keepNext w:val="0"/>
              <w:rPr>
                <w:highlight w:val="yellow"/>
                <w:lang w:eastAsia="en-US"/>
              </w:rPr>
            </w:pPr>
            <w:r w:rsidRPr="00F472D1">
              <w:rPr>
                <w:highlight w:val="yellow"/>
                <w:lang w:eastAsia="en-US"/>
              </w:rPr>
              <w:t>4</w:t>
            </w:r>
          </w:p>
        </w:tc>
        <w:tc>
          <w:tcPr>
            <w:tcW w:w="0" w:type="auto"/>
            <w:vAlign w:val="center"/>
          </w:tcPr>
          <w:p w14:paraId="101245F1" w14:textId="7D939825" w:rsidR="00364A80" w:rsidRPr="00F472D1" w:rsidRDefault="00364A80" w:rsidP="008A438E">
            <w:pPr>
              <w:pStyle w:val="TAC"/>
              <w:keepNext w:val="0"/>
              <w:rPr>
                <w:highlight w:val="yellow"/>
                <w:lang w:eastAsia="en-US"/>
              </w:rPr>
            </w:pPr>
            <w:r w:rsidRPr="00F472D1">
              <w:rPr>
                <w:highlight w:val="yellow"/>
                <w:lang w:eastAsia="en-US"/>
              </w:rPr>
              <w:t>1</w:t>
            </w:r>
            <w:r w:rsidR="008A438E">
              <w:rPr>
                <w:highlight w:val="yellow"/>
                <w:lang w:eastAsia="en-US"/>
              </w:rPr>
              <w:t>7</w:t>
            </w:r>
          </w:p>
        </w:tc>
      </w:tr>
      <w:tr w:rsidR="00364A80" w:rsidRPr="000D3CFB" w14:paraId="1A258348" w14:textId="77777777" w:rsidTr="003536CC">
        <w:trPr>
          <w:cantSplit/>
          <w:jc w:val="center"/>
        </w:trPr>
        <w:tc>
          <w:tcPr>
            <w:tcW w:w="0" w:type="auto"/>
            <w:tcBorders>
              <w:right w:val="double" w:sz="4" w:space="0" w:color="auto"/>
            </w:tcBorders>
            <w:shd w:val="clear" w:color="auto" w:fill="auto"/>
            <w:vAlign w:val="center"/>
          </w:tcPr>
          <w:p w14:paraId="51CF8000" w14:textId="77777777" w:rsidR="00364A80" w:rsidRPr="00F472D1" w:rsidRDefault="00364A80" w:rsidP="003536CC">
            <w:pPr>
              <w:pStyle w:val="TAC"/>
              <w:keepNext w:val="0"/>
              <w:rPr>
                <w:b/>
                <w:highlight w:val="yellow"/>
                <w:lang w:eastAsia="en-US"/>
              </w:rPr>
            </w:pPr>
            <w:r w:rsidRPr="00F472D1">
              <w:rPr>
                <w:b/>
                <w:highlight w:val="yellow"/>
                <w:lang w:eastAsia="en-US"/>
              </w:rPr>
              <w:t>18</w:t>
            </w:r>
          </w:p>
        </w:tc>
        <w:tc>
          <w:tcPr>
            <w:tcW w:w="0" w:type="auto"/>
            <w:tcBorders>
              <w:left w:val="double" w:sz="4" w:space="0" w:color="auto"/>
            </w:tcBorders>
            <w:vAlign w:val="center"/>
          </w:tcPr>
          <w:p w14:paraId="206E736E" w14:textId="77777777" w:rsidR="00364A80" w:rsidRPr="00F472D1" w:rsidRDefault="00364A80" w:rsidP="003536CC">
            <w:pPr>
              <w:pStyle w:val="TAC"/>
              <w:keepNext w:val="0"/>
              <w:rPr>
                <w:highlight w:val="yellow"/>
                <w:lang w:eastAsia="en-US"/>
              </w:rPr>
            </w:pPr>
            <w:r w:rsidRPr="00F472D1">
              <w:rPr>
                <w:highlight w:val="yellow"/>
                <w:lang w:eastAsia="en-US"/>
              </w:rPr>
              <w:t>4</w:t>
            </w:r>
          </w:p>
        </w:tc>
        <w:tc>
          <w:tcPr>
            <w:tcW w:w="0" w:type="auto"/>
            <w:vAlign w:val="center"/>
          </w:tcPr>
          <w:p w14:paraId="484F02A6" w14:textId="28BB4CD5" w:rsidR="00364A80" w:rsidRPr="00F472D1" w:rsidRDefault="00364A80" w:rsidP="008A438E">
            <w:pPr>
              <w:pStyle w:val="TAC"/>
              <w:keepNext w:val="0"/>
              <w:rPr>
                <w:highlight w:val="yellow"/>
                <w:lang w:eastAsia="en-US"/>
              </w:rPr>
            </w:pPr>
            <w:r w:rsidRPr="00F472D1">
              <w:rPr>
                <w:highlight w:val="yellow"/>
                <w:lang w:eastAsia="en-US"/>
              </w:rPr>
              <w:t>1</w:t>
            </w:r>
            <w:r w:rsidR="008A438E">
              <w:rPr>
                <w:highlight w:val="yellow"/>
                <w:lang w:eastAsia="en-US"/>
              </w:rPr>
              <w:t>8</w:t>
            </w:r>
          </w:p>
        </w:tc>
      </w:tr>
      <w:tr w:rsidR="00364A80" w:rsidRPr="000D3CFB" w14:paraId="54ACF471" w14:textId="77777777" w:rsidTr="003536CC">
        <w:trPr>
          <w:cantSplit/>
          <w:jc w:val="center"/>
        </w:trPr>
        <w:tc>
          <w:tcPr>
            <w:tcW w:w="0" w:type="auto"/>
            <w:tcBorders>
              <w:right w:val="double" w:sz="4" w:space="0" w:color="auto"/>
            </w:tcBorders>
            <w:shd w:val="clear" w:color="auto" w:fill="auto"/>
            <w:vAlign w:val="center"/>
          </w:tcPr>
          <w:p w14:paraId="2C2A26FE" w14:textId="77777777" w:rsidR="00364A80" w:rsidRPr="00F472D1" w:rsidRDefault="00364A80" w:rsidP="003536CC">
            <w:pPr>
              <w:pStyle w:val="TAC"/>
              <w:keepNext w:val="0"/>
              <w:rPr>
                <w:b/>
                <w:highlight w:val="yellow"/>
                <w:lang w:eastAsia="en-US"/>
              </w:rPr>
            </w:pPr>
            <w:r w:rsidRPr="00F472D1">
              <w:rPr>
                <w:b/>
                <w:highlight w:val="yellow"/>
                <w:lang w:eastAsia="en-US"/>
              </w:rPr>
              <w:t>19</w:t>
            </w:r>
          </w:p>
        </w:tc>
        <w:tc>
          <w:tcPr>
            <w:tcW w:w="0" w:type="auto"/>
            <w:tcBorders>
              <w:left w:val="double" w:sz="4" w:space="0" w:color="auto"/>
            </w:tcBorders>
            <w:vAlign w:val="center"/>
          </w:tcPr>
          <w:p w14:paraId="68269CD6" w14:textId="77777777" w:rsidR="00364A80" w:rsidRPr="00F472D1" w:rsidRDefault="00364A80" w:rsidP="003536CC">
            <w:pPr>
              <w:pStyle w:val="TAC"/>
              <w:keepNext w:val="0"/>
              <w:rPr>
                <w:highlight w:val="yellow"/>
                <w:lang w:eastAsia="en-US"/>
              </w:rPr>
            </w:pPr>
            <w:r w:rsidRPr="00F472D1">
              <w:rPr>
                <w:highlight w:val="yellow"/>
                <w:lang w:eastAsia="en-US"/>
              </w:rPr>
              <w:t>4</w:t>
            </w:r>
          </w:p>
        </w:tc>
        <w:tc>
          <w:tcPr>
            <w:tcW w:w="0" w:type="auto"/>
            <w:vAlign w:val="center"/>
          </w:tcPr>
          <w:p w14:paraId="2C5BB148" w14:textId="12BC35CF" w:rsidR="00364A80" w:rsidRPr="00F472D1" w:rsidRDefault="00364A80" w:rsidP="008A438E">
            <w:pPr>
              <w:pStyle w:val="TAC"/>
              <w:keepNext w:val="0"/>
              <w:rPr>
                <w:highlight w:val="yellow"/>
                <w:lang w:eastAsia="en-US"/>
              </w:rPr>
            </w:pPr>
            <w:r w:rsidRPr="00F472D1">
              <w:rPr>
                <w:highlight w:val="yellow"/>
                <w:lang w:eastAsia="en-US"/>
              </w:rPr>
              <w:t>1</w:t>
            </w:r>
            <w:r w:rsidR="008A438E">
              <w:rPr>
                <w:highlight w:val="yellow"/>
                <w:lang w:eastAsia="en-US"/>
              </w:rPr>
              <w:t>9</w:t>
            </w:r>
          </w:p>
        </w:tc>
      </w:tr>
      <w:tr w:rsidR="00364A80" w:rsidRPr="000D3CFB" w14:paraId="0EC25ADC" w14:textId="77777777" w:rsidTr="003536CC">
        <w:trPr>
          <w:cantSplit/>
          <w:jc w:val="center"/>
        </w:trPr>
        <w:tc>
          <w:tcPr>
            <w:tcW w:w="0" w:type="auto"/>
            <w:tcBorders>
              <w:right w:val="double" w:sz="4" w:space="0" w:color="auto"/>
            </w:tcBorders>
            <w:shd w:val="clear" w:color="auto" w:fill="auto"/>
            <w:vAlign w:val="center"/>
          </w:tcPr>
          <w:p w14:paraId="0A2A725D" w14:textId="77777777" w:rsidR="00364A80" w:rsidRPr="00F472D1" w:rsidRDefault="00364A80" w:rsidP="003536CC">
            <w:pPr>
              <w:pStyle w:val="TAC"/>
              <w:keepNext w:val="0"/>
              <w:rPr>
                <w:b/>
                <w:highlight w:val="yellow"/>
                <w:lang w:eastAsia="en-US"/>
              </w:rPr>
            </w:pPr>
            <w:r w:rsidRPr="00F472D1">
              <w:rPr>
                <w:b/>
                <w:highlight w:val="yellow"/>
                <w:lang w:eastAsia="en-US"/>
              </w:rPr>
              <w:t>20</w:t>
            </w:r>
          </w:p>
        </w:tc>
        <w:tc>
          <w:tcPr>
            <w:tcW w:w="0" w:type="auto"/>
            <w:tcBorders>
              <w:left w:val="double" w:sz="4" w:space="0" w:color="auto"/>
            </w:tcBorders>
            <w:vAlign w:val="center"/>
          </w:tcPr>
          <w:p w14:paraId="19720F10" w14:textId="77777777" w:rsidR="00364A80" w:rsidRPr="00F472D1" w:rsidRDefault="00364A80" w:rsidP="003536CC">
            <w:pPr>
              <w:pStyle w:val="TAC"/>
              <w:keepNext w:val="0"/>
              <w:rPr>
                <w:highlight w:val="yellow"/>
                <w:lang w:eastAsia="en-US"/>
              </w:rPr>
            </w:pPr>
            <w:r w:rsidRPr="00F472D1">
              <w:rPr>
                <w:highlight w:val="yellow"/>
                <w:lang w:eastAsia="en-US"/>
              </w:rPr>
              <w:t>4</w:t>
            </w:r>
          </w:p>
        </w:tc>
        <w:tc>
          <w:tcPr>
            <w:tcW w:w="0" w:type="auto"/>
            <w:vAlign w:val="center"/>
          </w:tcPr>
          <w:p w14:paraId="47B891E8" w14:textId="486DE728" w:rsidR="00364A80" w:rsidRPr="00F472D1" w:rsidRDefault="008A438E" w:rsidP="003536CC">
            <w:pPr>
              <w:pStyle w:val="TAC"/>
              <w:keepNext w:val="0"/>
              <w:rPr>
                <w:highlight w:val="yellow"/>
                <w:lang w:eastAsia="en-US"/>
              </w:rPr>
            </w:pPr>
            <w:r>
              <w:rPr>
                <w:highlight w:val="yellow"/>
                <w:lang w:eastAsia="en-US"/>
              </w:rPr>
              <w:t>20</w:t>
            </w:r>
          </w:p>
        </w:tc>
      </w:tr>
      <w:tr w:rsidR="00364A80" w:rsidRPr="000D3CFB" w14:paraId="247DC7A6" w14:textId="77777777" w:rsidTr="003536CC">
        <w:trPr>
          <w:cantSplit/>
          <w:jc w:val="center"/>
        </w:trPr>
        <w:tc>
          <w:tcPr>
            <w:tcW w:w="0" w:type="auto"/>
            <w:tcBorders>
              <w:right w:val="double" w:sz="4" w:space="0" w:color="auto"/>
            </w:tcBorders>
            <w:shd w:val="clear" w:color="auto" w:fill="auto"/>
            <w:vAlign w:val="center"/>
          </w:tcPr>
          <w:p w14:paraId="51245AC6" w14:textId="77777777" w:rsidR="00364A80" w:rsidRPr="00F472D1" w:rsidRDefault="00364A80" w:rsidP="003536CC">
            <w:pPr>
              <w:pStyle w:val="TAC"/>
              <w:keepNext w:val="0"/>
              <w:rPr>
                <w:b/>
                <w:highlight w:val="yellow"/>
                <w:lang w:eastAsia="en-US"/>
              </w:rPr>
            </w:pPr>
            <w:r w:rsidRPr="00F472D1">
              <w:rPr>
                <w:b/>
                <w:highlight w:val="yellow"/>
                <w:lang w:eastAsia="en-US"/>
              </w:rPr>
              <w:t>21</w:t>
            </w:r>
          </w:p>
        </w:tc>
        <w:tc>
          <w:tcPr>
            <w:tcW w:w="0" w:type="auto"/>
            <w:tcBorders>
              <w:left w:val="double" w:sz="4" w:space="0" w:color="auto"/>
            </w:tcBorders>
            <w:vAlign w:val="center"/>
          </w:tcPr>
          <w:p w14:paraId="7ABB4840" w14:textId="77777777" w:rsidR="00364A80" w:rsidRPr="00F472D1" w:rsidRDefault="00364A80" w:rsidP="003536CC">
            <w:pPr>
              <w:pStyle w:val="TAC"/>
              <w:keepNext w:val="0"/>
              <w:rPr>
                <w:highlight w:val="yellow"/>
                <w:lang w:eastAsia="en-US"/>
              </w:rPr>
            </w:pPr>
            <w:r w:rsidRPr="00F472D1">
              <w:rPr>
                <w:highlight w:val="yellow"/>
                <w:lang w:eastAsia="en-US"/>
              </w:rPr>
              <w:t>4</w:t>
            </w:r>
          </w:p>
        </w:tc>
        <w:tc>
          <w:tcPr>
            <w:tcW w:w="0" w:type="auto"/>
            <w:vAlign w:val="center"/>
          </w:tcPr>
          <w:p w14:paraId="7DCFB5C8" w14:textId="188B1D2B" w:rsidR="00364A80" w:rsidRPr="00F472D1" w:rsidRDefault="00364A80" w:rsidP="008A438E">
            <w:pPr>
              <w:pStyle w:val="TAC"/>
              <w:keepNext w:val="0"/>
              <w:rPr>
                <w:highlight w:val="yellow"/>
                <w:lang w:eastAsia="en-US"/>
              </w:rPr>
            </w:pPr>
            <w:r w:rsidRPr="00F472D1">
              <w:rPr>
                <w:highlight w:val="yellow"/>
                <w:lang w:eastAsia="en-US"/>
              </w:rPr>
              <w:t>2</w:t>
            </w:r>
            <w:r w:rsidR="008A438E">
              <w:rPr>
                <w:highlight w:val="yellow"/>
                <w:lang w:eastAsia="en-US"/>
              </w:rPr>
              <w:t>1</w:t>
            </w:r>
          </w:p>
        </w:tc>
      </w:tr>
      <w:tr w:rsidR="008A438E" w:rsidRPr="000D3CFB" w14:paraId="7DC41E05" w14:textId="77777777" w:rsidTr="003536CC">
        <w:trPr>
          <w:cantSplit/>
          <w:jc w:val="center"/>
        </w:trPr>
        <w:tc>
          <w:tcPr>
            <w:tcW w:w="0" w:type="auto"/>
            <w:tcBorders>
              <w:right w:val="double" w:sz="4" w:space="0" w:color="auto"/>
            </w:tcBorders>
            <w:shd w:val="clear" w:color="auto" w:fill="auto"/>
            <w:vAlign w:val="center"/>
          </w:tcPr>
          <w:p w14:paraId="31A6F917" w14:textId="69F230B8" w:rsidR="008A438E" w:rsidRPr="00AD0306" w:rsidRDefault="008A438E" w:rsidP="003536CC">
            <w:pPr>
              <w:pStyle w:val="TAC"/>
              <w:keepNext w:val="0"/>
              <w:rPr>
                <w:b/>
                <w:highlight w:val="lightGray"/>
                <w:lang w:eastAsia="en-US"/>
              </w:rPr>
            </w:pPr>
            <w:r w:rsidRPr="00AD0306">
              <w:rPr>
                <w:b/>
                <w:highlight w:val="lightGray"/>
                <w:lang w:eastAsia="en-US"/>
              </w:rPr>
              <w:t>reserved</w:t>
            </w:r>
          </w:p>
        </w:tc>
        <w:tc>
          <w:tcPr>
            <w:tcW w:w="0" w:type="auto"/>
            <w:tcBorders>
              <w:left w:val="double" w:sz="4" w:space="0" w:color="auto"/>
            </w:tcBorders>
            <w:vAlign w:val="center"/>
          </w:tcPr>
          <w:p w14:paraId="6DAEB19B" w14:textId="537C3122" w:rsidR="008A438E" w:rsidRPr="00AD0306" w:rsidRDefault="008A438E" w:rsidP="003536CC">
            <w:pPr>
              <w:pStyle w:val="TAC"/>
              <w:keepNext w:val="0"/>
              <w:rPr>
                <w:highlight w:val="lightGray"/>
                <w:lang w:eastAsia="en-US"/>
              </w:rPr>
            </w:pPr>
            <w:r w:rsidRPr="00AD0306">
              <w:rPr>
                <w:highlight w:val="lightGray"/>
                <w:lang w:eastAsia="en-US"/>
              </w:rPr>
              <w:t>…</w:t>
            </w:r>
          </w:p>
        </w:tc>
        <w:tc>
          <w:tcPr>
            <w:tcW w:w="0" w:type="auto"/>
            <w:vAlign w:val="center"/>
          </w:tcPr>
          <w:p w14:paraId="61E087BC" w14:textId="0E93666F" w:rsidR="008A438E" w:rsidRPr="00AD0306" w:rsidRDefault="008A438E" w:rsidP="003536CC">
            <w:pPr>
              <w:pStyle w:val="TAC"/>
              <w:keepNext w:val="0"/>
              <w:rPr>
                <w:highlight w:val="lightGray"/>
                <w:lang w:eastAsia="en-US"/>
              </w:rPr>
            </w:pPr>
            <w:r w:rsidRPr="00AD0306">
              <w:rPr>
                <w:highlight w:val="lightGray"/>
                <w:lang w:eastAsia="en-US"/>
              </w:rPr>
              <w:t>…</w:t>
            </w:r>
          </w:p>
        </w:tc>
      </w:tr>
      <w:tr w:rsidR="008A438E" w:rsidRPr="000D3CFB" w14:paraId="466D60B3" w14:textId="77777777" w:rsidTr="003536CC">
        <w:trPr>
          <w:cantSplit/>
          <w:jc w:val="center"/>
        </w:trPr>
        <w:tc>
          <w:tcPr>
            <w:tcW w:w="0" w:type="auto"/>
            <w:tcBorders>
              <w:right w:val="double" w:sz="4" w:space="0" w:color="auto"/>
            </w:tcBorders>
            <w:shd w:val="clear" w:color="auto" w:fill="auto"/>
            <w:vAlign w:val="center"/>
          </w:tcPr>
          <w:p w14:paraId="7EC8E884" w14:textId="6D2392EF" w:rsidR="008A438E" w:rsidRPr="008A438E" w:rsidRDefault="008A438E" w:rsidP="003536CC">
            <w:pPr>
              <w:pStyle w:val="TAC"/>
              <w:keepNext w:val="0"/>
              <w:rPr>
                <w:b/>
                <w:highlight w:val="green"/>
                <w:lang w:eastAsia="en-US"/>
              </w:rPr>
            </w:pPr>
            <w:r w:rsidRPr="008A438E">
              <w:rPr>
                <w:b/>
                <w:highlight w:val="green"/>
                <w:lang w:eastAsia="en-US"/>
              </w:rPr>
              <w:t>31</w:t>
            </w:r>
          </w:p>
        </w:tc>
        <w:tc>
          <w:tcPr>
            <w:tcW w:w="0" w:type="auto"/>
            <w:tcBorders>
              <w:left w:val="double" w:sz="4" w:space="0" w:color="auto"/>
            </w:tcBorders>
            <w:vAlign w:val="center"/>
          </w:tcPr>
          <w:p w14:paraId="7C8D1ACB" w14:textId="08C8C7D9" w:rsidR="008A438E" w:rsidRPr="008A438E" w:rsidRDefault="008A438E" w:rsidP="003536CC">
            <w:pPr>
              <w:pStyle w:val="TAC"/>
              <w:keepNext w:val="0"/>
              <w:rPr>
                <w:highlight w:val="green"/>
                <w:lang w:eastAsia="en-US"/>
              </w:rPr>
            </w:pPr>
            <w:r w:rsidRPr="008A438E">
              <w:rPr>
                <w:highlight w:val="green"/>
                <w:lang w:eastAsia="en-US"/>
              </w:rPr>
              <w:t>2</w:t>
            </w:r>
          </w:p>
        </w:tc>
        <w:tc>
          <w:tcPr>
            <w:tcW w:w="0" w:type="auto"/>
            <w:vAlign w:val="center"/>
          </w:tcPr>
          <w:p w14:paraId="4C49CDEA" w14:textId="19A78E66" w:rsidR="008A438E" w:rsidRPr="008A438E" w:rsidRDefault="008A438E" w:rsidP="003536CC">
            <w:pPr>
              <w:pStyle w:val="TAC"/>
              <w:keepNext w:val="0"/>
              <w:rPr>
                <w:highlight w:val="green"/>
                <w:lang w:eastAsia="en-US"/>
              </w:rPr>
            </w:pPr>
            <w:r w:rsidRPr="008A438E">
              <w:rPr>
                <w:highlight w:val="green"/>
                <w:lang w:eastAsia="en-US"/>
              </w:rPr>
              <w:t>0</w:t>
            </w:r>
          </w:p>
        </w:tc>
      </w:tr>
    </w:tbl>
    <w:p w14:paraId="57455945" w14:textId="053F1F83" w:rsidR="00364A80" w:rsidRDefault="00364A80" w:rsidP="00F2179E">
      <w:pPr>
        <w:spacing w:after="0" w:line="240" w:lineRule="auto"/>
        <w:jc w:val="center"/>
        <w:rPr>
          <w:rFonts w:ascii="Arial" w:hAnsi="Arial" w:cs="Arial"/>
          <w:b/>
          <w:sz w:val="20"/>
          <w:szCs w:val="20"/>
        </w:rPr>
      </w:pPr>
      <w:r w:rsidRPr="00F2179E">
        <w:rPr>
          <w:rFonts w:ascii="Arial" w:hAnsi="Arial" w:cs="Arial"/>
          <w:b/>
          <w:sz w:val="20"/>
          <w:szCs w:val="20"/>
        </w:rPr>
        <w:t xml:space="preserve">Table </w:t>
      </w:r>
      <w:r w:rsidRPr="00F2179E">
        <w:rPr>
          <w:rFonts w:ascii="Arial" w:hAnsi="Arial" w:cs="Arial"/>
          <w:b/>
          <w:sz w:val="20"/>
          <w:szCs w:val="20"/>
        </w:rPr>
        <w:t>1</w:t>
      </w:r>
      <w:r w:rsidRPr="00F2179E">
        <w:rPr>
          <w:rFonts w:ascii="Arial" w:hAnsi="Arial" w:cs="Arial"/>
          <w:b/>
          <w:sz w:val="20"/>
          <w:szCs w:val="20"/>
        </w:rPr>
        <w:t>: DL MCS table for NB-IOT 16QAM</w:t>
      </w:r>
    </w:p>
    <w:p w14:paraId="7DF30F18" w14:textId="77777777" w:rsidR="002123FA" w:rsidRPr="00F2179E" w:rsidRDefault="002123FA" w:rsidP="00F2179E">
      <w:pPr>
        <w:spacing w:after="0" w:line="240" w:lineRule="auto"/>
        <w:jc w:val="center"/>
        <w:rPr>
          <w:rFonts w:ascii="Arial" w:hAnsi="Arial" w:cs="Arial"/>
          <w:b/>
          <w:sz w:val="20"/>
          <w:szCs w:val="20"/>
        </w:rPr>
      </w:pPr>
    </w:p>
    <w:p w14:paraId="5AB710BB" w14:textId="53AF0F84" w:rsidR="00F2179E" w:rsidRPr="006C1686" w:rsidRDefault="00F2179E" w:rsidP="00F2179E">
      <w:pPr>
        <w:rPr>
          <w:rFonts w:ascii="Arial" w:hAnsi="Arial" w:cs="Arial"/>
          <w:sz w:val="20"/>
          <w:szCs w:val="20"/>
        </w:rPr>
      </w:pPr>
      <w:r>
        <w:rPr>
          <w:rFonts w:ascii="Arial" w:hAnsi="Arial" w:cs="Arial"/>
          <w:sz w:val="20"/>
          <w:szCs w:val="20"/>
        </w:rPr>
        <w:t xml:space="preserve">Accordingly the </w:t>
      </w:r>
      <w:r>
        <w:rPr>
          <w:rFonts w:ascii="Arial" w:hAnsi="Arial" w:cs="Arial" w:hint="eastAsia"/>
          <w:sz w:val="20"/>
          <w:szCs w:val="20"/>
        </w:rPr>
        <w:t>mapping between</w:t>
      </w:r>
      <w:r>
        <w:rPr>
          <w:rFonts w:ascii="Arial" w:hAnsi="Arial" w:cs="Arial"/>
          <w:sz w:val="20"/>
          <w:szCs w:val="20"/>
        </w:rPr>
        <w:t xml:space="preserve"> MCS </w:t>
      </w:r>
      <w:r w:rsidR="002123FA">
        <w:rPr>
          <w:rFonts w:ascii="Arial" w:hAnsi="Arial" w:cs="Arial"/>
          <w:sz w:val="20"/>
          <w:szCs w:val="20"/>
        </w:rPr>
        <w:t xml:space="preserve">index </w:t>
      </w:r>
      <w:r>
        <w:rPr>
          <w:rFonts w:ascii="Arial" w:hAnsi="Arial" w:cs="Arial"/>
          <w:sz w:val="20"/>
          <w:szCs w:val="20"/>
        </w:rPr>
        <w:t xml:space="preserve">and </w:t>
      </w:r>
      <w:r w:rsidR="002123FA">
        <w:rPr>
          <w:noProof/>
        </w:rPr>
        <w:t>CQI index</w:t>
      </w:r>
      <w:r>
        <w:rPr>
          <w:rFonts w:ascii="Arial" w:hAnsi="Arial" w:cs="Arial"/>
          <w:sz w:val="20"/>
          <w:szCs w:val="20"/>
        </w:rPr>
        <w:t xml:space="preserve"> </w:t>
      </w:r>
      <w:r>
        <w:rPr>
          <w:rFonts w:ascii="Arial" w:hAnsi="Arial" w:cs="Arial"/>
          <w:sz w:val="20"/>
          <w:szCs w:val="20"/>
        </w:rPr>
        <w:t>is</w:t>
      </w:r>
      <w:r>
        <w:rPr>
          <w:rFonts w:ascii="Arial" w:hAnsi="Arial" w:cs="Arial"/>
          <w:sz w:val="20"/>
          <w:szCs w:val="20"/>
        </w:rPr>
        <w:t xml:space="preserve"> illustrated by Table </w:t>
      </w:r>
      <w:r>
        <w:rPr>
          <w:rFonts w:ascii="Arial" w:hAnsi="Arial" w:cs="Arial"/>
          <w:sz w:val="20"/>
          <w:szCs w:val="20"/>
        </w:rPr>
        <w:t>2</w:t>
      </w:r>
      <w:r>
        <w:rPr>
          <w:rFonts w:ascii="Arial" w:hAnsi="Arial" w:cs="Arial"/>
          <w:sz w:val="20"/>
          <w:szCs w:val="20"/>
        </w:rPr>
        <w:t>.</w:t>
      </w:r>
    </w:p>
    <w:tbl>
      <w:tblPr>
        <w:tblW w:w="0" w:type="auto"/>
        <w:tblInd w:w="2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1057"/>
      </w:tblGrid>
      <w:tr w:rsidR="00F2179E" w:rsidRPr="00CD6E5A" w14:paraId="4A28D26E" w14:textId="77777777" w:rsidTr="003536CC">
        <w:trPr>
          <w:cantSplit/>
        </w:trPr>
        <w:tc>
          <w:tcPr>
            <w:tcW w:w="0" w:type="auto"/>
            <w:tcBorders>
              <w:bottom w:val="double" w:sz="4" w:space="0" w:color="auto"/>
              <w:right w:val="double" w:sz="4" w:space="0" w:color="auto"/>
            </w:tcBorders>
            <w:shd w:val="clear" w:color="auto" w:fill="E0E0E0"/>
            <w:vAlign w:val="center"/>
          </w:tcPr>
          <w:p w14:paraId="3C09C474" w14:textId="77777777" w:rsidR="00F2179E" w:rsidRPr="000D3CFB" w:rsidRDefault="00F2179E" w:rsidP="003536CC">
            <w:pPr>
              <w:pStyle w:val="TAH"/>
              <w:rPr>
                <w:bCs/>
                <w:lang w:val="en-US"/>
              </w:rPr>
            </w:pPr>
            <w:r w:rsidRPr="000D3CFB">
              <w:rPr>
                <w:bCs/>
                <w:lang w:val="en-US"/>
              </w:rPr>
              <w:t>MCS Index</w:t>
            </w:r>
            <w:r w:rsidRPr="000D3CFB">
              <w:rPr>
                <w:bCs/>
                <w:lang w:val="en-US"/>
              </w:rPr>
              <w:br/>
            </w:r>
            <w:r>
              <w:rPr>
                <w:noProof/>
                <w:lang w:val="en-US" w:eastAsia="zh-CN"/>
              </w:rPr>
              <w:drawing>
                <wp:inline distT="0" distB="0" distL="0" distR="0" wp14:anchorId="6A64FD18" wp14:editId="3F4E7E06">
                  <wp:extent cx="276225" cy="200025"/>
                  <wp:effectExtent l="0" t="0" r="9525" b="952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76225" cy="200025"/>
                          </a:xfrm>
                          <a:prstGeom prst="rect">
                            <a:avLst/>
                          </a:prstGeom>
                          <a:noFill/>
                          <a:ln>
                            <a:noFill/>
                          </a:ln>
                        </pic:spPr>
                      </pic:pic>
                    </a:graphicData>
                  </a:graphic>
                </wp:inline>
              </w:drawing>
            </w:r>
          </w:p>
        </w:tc>
        <w:tc>
          <w:tcPr>
            <w:tcW w:w="0" w:type="auto"/>
            <w:tcBorders>
              <w:left w:val="double" w:sz="4" w:space="0" w:color="auto"/>
              <w:bottom w:val="double" w:sz="4" w:space="0" w:color="auto"/>
            </w:tcBorders>
            <w:shd w:val="clear" w:color="auto" w:fill="E0E0E0"/>
            <w:vAlign w:val="center"/>
          </w:tcPr>
          <w:p w14:paraId="5DC26CE8" w14:textId="77777777" w:rsidR="00F2179E" w:rsidRPr="000D3CFB" w:rsidRDefault="00F2179E" w:rsidP="003536CC">
            <w:pPr>
              <w:pStyle w:val="TAH"/>
              <w:rPr>
                <w:bCs/>
                <w:lang w:val="en-US"/>
              </w:rPr>
            </w:pPr>
            <w:r w:rsidRPr="000D3CFB">
              <w:rPr>
                <w:bCs/>
                <w:lang w:val="en-US"/>
              </w:rPr>
              <w:t>Modulation Order</w:t>
            </w:r>
            <w:r w:rsidRPr="000D3CFB">
              <w:rPr>
                <w:bCs/>
                <w:lang w:val="en-US"/>
              </w:rPr>
              <w:br/>
            </w:r>
            <w:r>
              <w:rPr>
                <w:bCs/>
                <w:noProof/>
                <w:lang w:val="en-US" w:eastAsia="zh-CN"/>
              </w:rPr>
              <w:drawing>
                <wp:inline distT="0" distB="0" distL="0" distR="0" wp14:anchorId="41459322" wp14:editId="252A48DC">
                  <wp:extent cx="200025" cy="190500"/>
                  <wp:effectExtent l="0" t="0" r="9525"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p>
        </w:tc>
        <w:tc>
          <w:tcPr>
            <w:tcW w:w="0" w:type="auto"/>
            <w:tcBorders>
              <w:bottom w:val="double" w:sz="4" w:space="0" w:color="auto"/>
            </w:tcBorders>
            <w:shd w:val="clear" w:color="auto" w:fill="E0E0E0"/>
            <w:vAlign w:val="center"/>
          </w:tcPr>
          <w:p w14:paraId="06D8E729" w14:textId="3712275A" w:rsidR="00F2179E" w:rsidRPr="000D3CFB" w:rsidRDefault="002123FA" w:rsidP="003536CC">
            <w:pPr>
              <w:pStyle w:val="TAH"/>
              <w:rPr>
                <w:bCs/>
                <w:lang w:val="en-US"/>
              </w:rPr>
            </w:pPr>
            <w:r>
              <w:rPr>
                <w:bCs/>
                <w:lang w:val="en-US"/>
              </w:rPr>
              <w:t>CQI</w:t>
            </w:r>
            <w:r w:rsidR="00F2179E" w:rsidRPr="000D3CFB">
              <w:rPr>
                <w:bCs/>
                <w:lang w:val="en-US"/>
              </w:rPr>
              <w:t xml:space="preserve"> Index</w:t>
            </w:r>
            <w:r w:rsidR="00F2179E" w:rsidRPr="000D3CFB">
              <w:rPr>
                <w:bCs/>
                <w:lang w:val="en-US"/>
              </w:rPr>
              <w:br/>
            </w:r>
          </w:p>
        </w:tc>
      </w:tr>
      <w:tr w:rsidR="00F2179E" w:rsidRPr="00CD6E5A" w14:paraId="49E0216D" w14:textId="77777777" w:rsidTr="003536CC">
        <w:trPr>
          <w:cantSplit/>
        </w:trPr>
        <w:tc>
          <w:tcPr>
            <w:tcW w:w="0" w:type="auto"/>
            <w:tcBorders>
              <w:top w:val="double" w:sz="4" w:space="0" w:color="auto"/>
              <w:right w:val="double" w:sz="4" w:space="0" w:color="auto"/>
            </w:tcBorders>
            <w:shd w:val="clear" w:color="auto" w:fill="auto"/>
            <w:vAlign w:val="center"/>
          </w:tcPr>
          <w:p w14:paraId="1B1DAB31" w14:textId="77777777" w:rsidR="00F2179E" w:rsidRPr="000D3CFB" w:rsidRDefault="00F2179E" w:rsidP="003536CC">
            <w:pPr>
              <w:pStyle w:val="TAC"/>
              <w:rPr>
                <w:b/>
                <w:lang w:val="en-US"/>
              </w:rPr>
            </w:pPr>
            <w:r>
              <w:rPr>
                <w:lang w:val="en-US"/>
              </w:rPr>
              <w:t>14</w:t>
            </w:r>
          </w:p>
        </w:tc>
        <w:tc>
          <w:tcPr>
            <w:tcW w:w="0" w:type="auto"/>
            <w:tcBorders>
              <w:top w:val="double" w:sz="4" w:space="0" w:color="auto"/>
              <w:left w:val="double" w:sz="4" w:space="0" w:color="auto"/>
            </w:tcBorders>
            <w:vAlign w:val="center"/>
          </w:tcPr>
          <w:p w14:paraId="5C3D397C" w14:textId="77777777" w:rsidR="00F2179E" w:rsidRPr="000D3CFB" w:rsidRDefault="00F2179E" w:rsidP="003536CC">
            <w:pPr>
              <w:pStyle w:val="TAC"/>
              <w:rPr>
                <w:lang w:val="en-US"/>
              </w:rPr>
            </w:pPr>
            <w:r>
              <w:rPr>
                <w:lang w:val="en-US"/>
              </w:rPr>
              <w:t>4</w:t>
            </w:r>
          </w:p>
        </w:tc>
        <w:tc>
          <w:tcPr>
            <w:tcW w:w="0" w:type="auto"/>
            <w:tcBorders>
              <w:top w:val="double" w:sz="4" w:space="0" w:color="auto"/>
            </w:tcBorders>
            <w:vAlign w:val="center"/>
          </w:tcPr>
          <w:p w14:paraId="33D33D36" w14:textId="16A5820B" w:rsidR="00F2179E" w:rsidRPr="000D3CFB" w:rsidRDefault="002B7F96" w:rsidP="003536CC">
            <w:pPr>
              <w:pStyle w:val="TAC"/>
              <w:rPr>
                <w:lang w:val="en-US"/>
              </w:rPr>
            </w:pPr>
            <w:r>
              <w:rPr>
                <w:lang w:val="en-US"/>
              </w:rPr>
              <w:t>0</w:t>
            </w:r>
          </w:p>
        </w:tc>
      </w:tr>
      <w:tr w:rsidR="00F2179E" w:rsidRPr="00CD6E5A" w14:paraId="047D388A" w14:textId="77777777" w:rsidTr="003536CC">
        <w:trPr>
          <w:cantSplit/>
        </w:trPr>
        <w:tc>
          <w:tcPr>
            <w:tcW w:w="0" w:type="auto"/>
            <w:tcBorders>
              <w:right w:val="double" w:sz="4" w:space="0" w:color="auto"/>
            </w:tcBorders>
            <w:shd w:val="clear" w:color="auto" w:fill="auto"/>
            <w:vAlign w:val="center"/>
          </w:tcPr>
          <w:p w14:paraId="366F2026" w14:textId="77777777" w:rsidR="00F2179E" w:rsidRPr="000D3CFB" w:rsidRDefault="00F2179E" w:rsidP="003536CC">
            <w:pPr>
              <w:pStyle w:val="TAC"/>
              <w:rPr>
                <w:b/>
                <w:lang w:val="en-US"/>
              </w:rPr>
            </w:pPr>
            <w:r>
              <w:rPr>
                <w:lang w:val="en-US"/>
              </w:rPr>
              <w:t>15</w:t>
            </w:r>
          </w:p>
        </w:tc>
        <w:tc>
          <w:tcPr>
            <w:tcW w:w="0" w:type="auto"/>
            <w:tcBorders>
              <w:left w:val="double" w:sz="4" w:space="0" w:color="auto"/>
            </w:tcBorders>
            <w:vAlign w:val="center"/>
          </w:tcPr>
          <w:p w14:paraId="60312B91" w14:textId="77777777" w:rsidR="00F2179E" w:rsidRPr="000D3CFB" w:rsidRDefault="00F2179E" w:rsidP="003536CC">
            <w:pPr>
              <w:pStyle w:val="TAC"/>
              <w:rPr>
                <w:lang w:val="en-US"/>
              </w:rPr>
            </w:pPr>
            <w:r>
              <w:rPr>
                <w:lang w:val="en-US"/>
              </w:rPr>
              <w:t>4</w:t>
            </w:r>
          </w:p>
        </w:tc>
        <w:tc>
          <w:tcPr>
            <w:tcW w:w="0" w:type="auto"/>
            <w:vAlign w:val="center"/>
          </w:tcPr>
          <w:p w14:paraId="59614ABE" w14:textId="0B3E2F2E" w:rsidR="00F2179E" w:rsidRPr="000D3CFB" w:rsidRDefault="002B7F96" w:rsidP="003536CC">
            <w:pPr>
              <w:pStyle w:val="TAC"/>
              <w:rPr>
                <w:lang w:val="en-US"/>
              </w:rPr>
            </w:pPr>
            <w:r>
              <w:rPr>
                <w:lang w:val="en-US"/>
              </w:rPr>
              <w:t>1</w:t>
            </w:r>
          </w:p>
        </w:tc>
      </w:tr>
      <w:tr w:rsidR="00F2179E" w:rsidRPr="00CD6E5A" w14:paraId="31BA9B35" w14:textId="77777777" w:rsidTr="003536CC">
        <w:trPr>
          <w:cantSplit/>
        </w:trPr>
        <w:tc>
          <w:tcPr>
            <w:tcW w:w="0" w:type="auto"/>
            <w:tcBorders>
              <w:right w:val="double" w:sz="4" w:space="0" w:color="auto"/>
            </w:tcBorders>
            <w:shd w:val="clear" w:color="auto" w:fill="auto"/>
            <w:vAlign w:val="center"/>
          </w:tcPr>
          <w:p w14:paraId="52EEAD9F" w14:textId="77777777" w:rsidR="00F2179E" w:rsidRPr="000D3CFB" w:rsidRDefault="00F2179E" w:rsidP="003536CC">
            <w:pPr>
              <w:pStyle w:val="TAC"/>
              <w:rPr>
                <w:b/>
              </w:rPr>
            </w:pPr>
            <w:r>
              <w:t>16</w:t>
            </w:r>
          </w:p>
        </w:tc>
        <w:tc>
          <w:tcPr>
            <w:tcW w:w="0" w:type="auto"/>
            <w:tcBorders>
              <w:left w:val="double" w:sz="4" w:space="0" w:color="auto"/>
            </w:tcBorders>
            <w:vAlign w:val="center"/>
          </w:tcPr>
          <w:p w14:paraId="29877C0A" w14:textId="77777777" w:rsidR="00F2179E" w:rsidRPr="000D3CFB" w:rsidRDefault="00F2179E" w:rsidP="003536CC">
            <w:pPr>
              <w:pStyle w:val="TAC"/>
            </w:pPr>
            <w:r>
              <w:t>4</w:t>
            </w:r>
          </w:p>
        </w:tc>
        <w:tc>
          <w:tcPr>
            <w:tcW w:w="0" w:type="auto"/>
            <w:vAlign w:val="center"/>
          </w:tcPr>
          <w:p w14:paraId="4DAE45DA" w14:textId="26ACE918" w:rsidR="00F2179E" w:rsidRPr="000D3CFB" w:rsidRDefault="002B7F96" w:rsidP="003536CC">
            <w:pPr>
              <w:pStyle w:val="TAC"/>
            </w:pPr>
            <w:r>
              <w:t>2</w:t>
            </w:r>
          </w:p>
        </w:tc>
      </w:tr>
      <w:tr w:rsidR="00F2179E" w:rsidRPr="00CD6E5A" w14:paraId="33007795" w14:textId="77777777" w:rsidTr="003536CC">
        <w:trPr>
          <w:cantSplit/>
        </w:trPr>
        <w:tc>
          <w:tcPr>
            <w:tcW w:w="0" w:type="auto"/>
            <w:tcBorders>
              <w:right w:val="double" w:sz="4" w:space="0" w:color="auto"/>
            </w:tcBorders>
            <w:shd w:val="clear" w:color="auto" w:fill="auto"/>
            <w:vAlign w:val="center"/>
          </w:tcPr>
          <w:p w14:paraId="5EE10004" w14:textId="77777777" w:rsidR="00F2179E" w:rsidRPr="000D3CFB" w:rsidRDefault="00F2179E" w:rsidP="003536CC">
            <w:pPr>
              <w:pStyle w:val="TAC"/>
              <w:rPr>
                <w:b/>
              </w:rPr>
            </w:pPr>
            <w:r>
              <w:t>17</w:t>
            </w:r>
          </w:p>
        </w:tc>
        <w:tc>
          <w:tcPr>
            <w:tcW w:w="0" w:type="auto"/>
            <w:tcBorders>
              <w:left w:val="double" w:sz="4" w:space="0" w:color="auto"/>
            </w:tcBorders>
            <w:vAlign w:val="center"/>
          </w:tcPr>
          <w:p w14:paraId="78CA8965" w14:textId="77777777" w:rsidR="00F2179E" w:rsidRPr="000D3CFB" w:rsidRDefault="00F2179E" w:rsidP="003536CC">
            <w:pPr>
              <w:pStyle w:val="TAC"/>
            </w:pPr>
            <w:r>
              <w:t>4</w:t>
            </w:r>
          </w:p>
        </w:tc>
        <w:tc>
          <w:tcPr>
            <w:tcW w:w="0" w:type="auto"/>
            <w:vAlign w:val="center"/>
          </w:tcPr>
          <w:p w14:paraId="0D05CFC5" w14:textId="3C992897" w:rsidR="00F2179E" w:rsidRPr="000D3CFB" w:rsidRDefault="002B7F96" w:rsidP="003536CC">
            <w:pPr>
              <w:pStyle w:val="TAC"/>
            </w:pPr>
            <w:r>
              <w:t>3</w:t>
            </w:r>
          </w:p>
        </w:tc>
      </w:tr>
      <w:tr w:rsidR="00F2179E" w:rsidRPr="00CD6E5A" w14:paraId="7AC67F80" w14:textId="77777777" w:rsidTr="003536CC">
        <w:trPr>
          <w:cantSplit/>
        </w:trPr>
        <w:tc>
          <w:tcPr>
            <w:tcW w:w="0" w:type="auto"/>
            <w:tcBorders>
              <w:right w:val="double" w:sz="4" w:space="0" w:color="auto"/>
            </w:tcBorders>
            <w:shd w:val="clear" w:color="auto" w:fill="auto"/>
            <w:vAlign w:val="center"/>
          </w:tcPr>
          <w:p w14:paraId="33F85FC1" w14:textId="77777777" w:rsidR="00F2179E" w:rsidRPr="000D3CFB" w:rsidRDefault="00F2179E" w:rsidP="003536CC">
            <w:pPr>
              <w:pStyle w:val="TAC"/>
              <w:rPr>
                <w:b/>
              </w:rPr>
            </w:pPr>
            <w:r>
              <w:t>18</w:t>
            </w:r>
          </w:p>
        </w:tc>
        <w:tc>
          <w:tcPr>
            <w:tcW w:w="0" w:type="auto"/>
            <w:tcBorders>
              <w:left w:val="double" w:sz="4" w:space="0" w:color="auto"/>
            </w:tcBorders>
            <w:vAlign w:val="center"/>
          </w:tcPr>
          <w:p w14:paraId="5A7E33AC" w14:textId="77777777" w:rsidR="00F2179E" w:rsidRPr="000D3CFB" w:rsidRDefault="00F2179E" w:rsidP="003536CC">
            <w:pPr>
              <w:pStyle w:val="TAC"/>
            </w:pPr>
            <w:r>
              <w:t>4</w:t>
            </w:r>
          </w:p>
        </w:tc>
        <w:tc>
          <w:tcPr>
            <w:tcW w:w="0" w:type="auto"/>
            <w:vAlign w:val="center"/>
          </w:tcPr>
          <w:p w14:paraId="36912F0B" w14:textId="3793937F" w:rsidR="00F2179E" w:rsidRPr="000D3CFB" w:rsidRDefault="002B7F96" w:rsidP="003536CC">
            <w:pPr>
              <w:pStyle w:val="TAC"/>
            </w:pPr>
            <w:r>
              <w:t>4</w:t>
            </w:r>
          </w:p>
        </w:tc>
      </w:tr>
      <w:tr w:rsidR="00F2179E" w:rsidRPr="00CD6E5A" w14:paraId="692D3C5B" w14:textId="77777777" w:rsidTr="003536CC">
        <w:trPr>
          <w:cantSplit/>
        </w:trPr>
        <w:tc>
          <w:tcPr>
            <w:tcW w:w="0" w:type="auto"/>
            <w:tcBorders>
              <w:right w:val="double" w:sz="4" w:space="0" w:color="auto"/>
            </w:tcBorders>
            <w:shd w:val="clear" w:color="auto" w:fill="auto"/>
            <w:vAlign w:val="center"/>
          </w:tcPr>
          <w:p w14:paraId="2C164EC8" w14:textId="77777777" w:rsidR="00F2179E" w:rsidRPr="000D3CFB" w:rsidRDefault="00F2179E" w:rsidP="003536CC">
            <w:pPr>
              <w:pStyle w:val="TAC"/>
              <w:rPr>
                <w:b/>
              </w:rPr>
            </w:pPr>
            <w:r>
              <w:t>19</w:t>
            </w:r>
          </w:p>
        </w:tc>
        <w:tc>
          <w:tcPr>
            <w:tcW w:w="0" w:type="auto"/>
            <w:tcBorders>
              <w:left w:val="double" w:sz="4" w:space="0" w:color="auto"/>
            </w:tcBorders>
            <w:vAlign w:val="center"/>
          </w:tcPr>
          <w:p w14:paraId="6ED91D1B" w14:textId="77777777" w:rsidR="00F2179E" w:rsidRPr="000D3CFB" w:rsidRDefault="00F2179E" w:rsidP="003536CC">
            <w:pPr>
              <w:pStyle w:val="TAC"/>
            </w:pPr>
            <w:r>
              <w:t>4</w:t>
            </w:r>
          </w:p>
        </w:tc>
        <w:tc>
          <w:tcPr>
            <w:tcW w:w="0" w:type="auto"/>
            <w:vAlign w:val="center"/>
          </w:tcPr>
          <w:p w14:paraId="1A3E7578" w14:textId="71F78E7E" w:rsidR="00F2179E" w:rsidRPr="000D3CFB" w:rsidRDefault="002B7F96" w:rsidP="003536CC">
            <w:pPr>
              <w:pStyle w:val="TAC"/>
            </w:pPr>
            <w:r>
              <w:t>5</w:t>
            </w:r>
          </w:p>
        </w:tc>
      </w:tr>
      <w:tr w:rsidR="00F2179E" w:rsidRPr="00CD6E5A" w14:paraId="26D9C3E9" w14:textId="77777777" w:rsidTr="003536CC">
        <w:trPr>
          <w:cantSplit/>
        </w:trPr>
        <w:tc>
          <w:tcPr>
            <w:tcW w:w="0" w:type="auto"/>
            <w:tcBorders>
              <w:right w:val="double" w:sz="4" w:space="0" w:color="auto"/>
            </w:tcBorders>
            <w:shd w:val="clear" w:color="auto" w:fill="auto"/>
            <w:vAlign w:val="center"/>
          </w:tcPr>
          <w:p w14:paraId="07715F01" w14:textId="77777777" w:rsidR="00F2179E" w:rsidRPr="000D3CFB" w:rsidRDefault="00F2179E" w:rsidP="003536CC">
            <w:pPr>
              <w:pStyle w:val="TAC"/>
              <w:rPr>
                <w:b/>
              </w:rPr>
            </w:pPr>
            <w:r>
              <w:t>20</w:t>
            </w:r>
          </w:p>
        </w:tc>
        <w:tc>
          <w:tcPr>
            <w:tcW w:w="0" w:type="auto"/>
            <w:tcBorders>
              <w:left w:val="double" w:sz="4" w:space="0" w:color="auto"/>
            </w:tcBorders>
            <w:vAlign w:val="center"/>
          </w:tcPr>
          <w:p w14:paraId="23566B14" w14:textId="77777777" w:rsidR="00F2179E" w:rsidRPr="000D3CFB" w:rsidRDefault="00F2179E" w:rsidP="003536CC">
            <w:pPr>
              <w:pStyle w:val="TAC"/>
            </w:pPr>
            <w:r>
              <w:t>4</w:t>
            </w:r>
          </w:p>
        </w:tc>
        <w:tc>
          <w:tcPr>
            <w:tcW w:w="0" w:type="auto"/>
            <w:vAlign w:val="center"/>
          </w:tcPr>
          <w:p w14:paraId="45569D35" w14:textId="61DD4984" w:rsidR="00F2179E" w:rsidRPr="000D3CFB" w:rsidRDefault="002B7F96" w:rsidP="003536CC">
            <w:pPr>
              <w:pStyle w:val="TAC"/>
            </w:pPr>
            <w:r>
              <w:t>6</w:t>
            </w:r>
          </w:p>
        </w:tc>
      </w:tr>
      <w:tr w:rsidR="00F2179E" w:rsidRPr="00CD6E5A" w14:paraId="33CA6697" w14:textId="77777777" w:rsidTr="003536CC">
        <w:trPr>
          <w:cantSplit/>
        </w:trPr>
        <w:tc>
          <w:tcPr>
            <w:tcW w:w="0" w:type="auto"/>
            <w:tcBorders>
              <w:right w:val="double" w:sz="4" w:space="0" w:color="auto"/>
            </w:tcBorders>
            <w:shd w:val="clear" w:color="auto" w:fill="auto"/>
            <w:vAlign w:val="center"/>
          </w:tcPr>
          <w:p w14:paraId="0B3D8A54" w14:textId="77777777" w:rsidR="00F2179E" w:rsidRPr="000D3CFB" w:rsidRDefault="00F2179E" w:rsidP="003536CC">
            <w:pPr>
              <w:pStyle w:val="TAC"/>
              <w:rPr>
                <w:b/>
              </w:rPr>
            </w:pPr>
            <w:r>
              <w:t>21</w:t>
            </w:r>
          </w:p>
        </w:tc>
        <w:tc>
          <w:tcPr>
            <w:tcW w:w="0" w:type="auto"/>
            <w:tcBorders>
              <w:left w:val="double" w:sz="4" w:space="0" w:color="auto"/>
            </w:tcBorders>
            <w:vAlign w:val="center"/>
          </w:tcPr>
          <w:p w14:paraId="52F07355" w14:textId="77777777" w:rsidR="00F2179E" w:rsidRPr="000D3CFB" w:rsidRDefault="00F2179E" w:rsidP="003536CC">
            <w:pPr>
              <w:pStyle w:val="TAC"/>
            </w:pPr>
            <w:r>
              <w:t>4</w:t>
            </w:r>
          </w:p>
        </w:tc>
        <w:tc>
          <w:tcPr>
            <w:tcW w:w="0" w:type="auto"/>
            <w:vAlign w:val="center"/>
          </w:tcPr>
          <w:p w14:paraId="6D857445" w14:textId="7B32E40B" w:rsidR="00F2179E" w:rsidRPr="000D3CFB" w:rsidRDefault="002B7F96" w:rsidP="003536CC">
            <w:pPr>
              <w:pStyle w:val="TAC"/>
            </w:pPr>
            <w:r>
              <w:t>7</w:t>
            </w:r>
          </w:p>
        </w:tc>
      </w:tr>
    </w:tbl>
    <w:p w14:paraId="3A6DD370" w14:textId="7617AC1F" w:rsidR="00F2179E" w:rsidRDefault="00F2179E" w:rsidP="00F2179E">
      <w:pPr>
        <w:spacing w:after="0" w:line="240" w:lineRule="auto"/>
        <w:jc w:val="center"/>
        <w:rPr>
          <w:rFonts w:ascii="Arial" w:eastAsia="Times New Roman" w:hAnsi="Arial" w:cs="Arial"/>
          <w:sz w:val="20"/>
          <w:szCs w:val="20"/>
        </w:rPr>
      </w:pPr>
      <w:r w:rsidRPr="006C1686">
        <w:rPr>
          <w:rFonts w:ascii="Arial" w:hAnsi="Arial" w:cs="Arial"/>
          <w:b/>
          <w:sz w:val="20"/>
          <w:szCs w:val="20"/>
        </w:rPr>
        <w:t xml:space="preserve">Table </w:t>
      </w:r>
      <w:r>
        <w:rPr>
          <w:rFonts w:ascii="Arial" w:hAnsi="Arial" w:cs="Arial"/>
          <w:b/>
          <w:sz w:val="20"/>
          <w:szCs w:val="20"/>
        </w:rPr>
        <w:t>2</w:t>
      </w:r>
      <w:r w:rsidRPr="006C1686">
        <w:rPr>
          <w:rFonts w:ascii="Arial" w:hAnsi="Arial" w:cs="Arial"/>
          <w:b/>
          <w:sz w:val="20"/>
          <w:szCs w:val="20"/>
        </w:rPr>
        <w:t xml:space="preserve">: </w:t>
      </w:r>
      <w:r>
        <w:rPr>
          <w:rFonts w:ascii="Arial" w:hAnsi="Arial" w:cs="Arial"/>
          <w:b/>
          <w:sz w:val="20"/>
          <w:szCs w:val="20"/>
          <w:lang w:eastAsia="ko-KR"/>
        </w:rPr>
        <w:t>CQI index table</w:t>
      </w:r>
    </w:p>
    <w:p w14:paraId="24A93B3C" w14:textId="44403085" w:rsidR="00364A80" w:rsidRDefault="00D8026C" w:rsidP="00327717">
      <w:pPr>
        <w:overflowPunct w:val="0"/>
        <w:autoSpaceDE w:val="0"/>
        <w:autoSpaceDN w:val="0"/>
        <w:adjustRightInd w:val="0"/>
        <w:spacing w:after="180" w:line="240" w:lineRule="auto"/>
        <w:jc w:val="both"/>
        <w:textAlignment w:val="baseline"/>
        <w:rPr>
          <w:rFonts w:ascii="Arial" w:eastAsia="Times New Roman" w:hAnsi="Arial" w:cs="Arial"/>
          <w:sz w:val="20"/>
          <w:szCs w:val="20"/>
        </w:rPr>
      </w:pPr>
      <w:r>
        <w:rPr>
          <w:rFonts w:ascii="Arial" w:eastAsia="Times New Roman" w:hAnsi="Arial" w:cs="Arial"/>
          <w:sz w:val="20"/>
          <w:szCs w:val="20"/>
        </w:rPr>
        <w:t xml:space="preserve">Except for the MCS field, the remaining field of DCI N0 keeps the same as before. Thus CQI report can share the same scheduling procedure as </w:t>
      </w:r>
      <w:r w:rsidR="00BE1D4C">
        <w:rPr>
          <w:rFonts w:ascii="Arial" w:eastAsia="Times New Roman" w:hAnsi="Arial" w:cs="Arial"/>
          <w:sz w:val="20"/>
          <w:szCs w:val="20"/>
        </w:rPr>
        <w:t>legacy NPUSCH</w:t>
      </w:r>
      <w:r w:rsidR="00F33069">
        <w:rPr>
          <w:rFonts w:ascii="Arial" w:eastAsia="Times New Roman" w:hAnsi="Arial" w:cs="Arial"/>
          <w:sz w:val="20"/>
          <w:szCs w:val="20"/>
        </w:rPr>
        <w:t xml:space="preserve"> including retransmission</w:t>
      </w:r>
      <w:r w:rsidR="00BE1D4C">
        <w:rPr>
          <w:rFonts w:ascii="Arial" w:eastAsia="Times New Roman" w:hAnsi="Arial" w:cs="Arial"/>
          <w:sz w:val="20"/>
          <w:szCs w:val="20"/>
        </w:rPr>
        <w:t>.</w:t>
      </w:r>
      <w:r>
        <w:rPr>
          <w:rFonts w:ascii="Arial" w:eastAsia="Times New Roman" w:hAnsi="Arial" w:cs="Arial"/>
          <w:sz w:val="20"/>
          <w:szCs w:val="20"/>
        </w:rPr>
        <w:t xml:space="preserve"> </w:t>
      </w:r>
      <w:r w:rsidR="00BE1D4C">
        <w:rPr>
          <w:rFonts w:ascii="Arial" w:eastAsia="Times New Roman" w:hAnsi="Arial" w:cs="Arial"/>
          <w:sz w:val="20"/>
          <w:szCs w:val="20"/>
        </w:rPr>
        <w:t xml:space="preserve">Above </w:t>
      </w:r>
      <w:r w:rsidR="00783182">
        <w:rPr>
          <w:rFonts w:ascii="Arial" w:eastAsia="Times New Roman" w:hAnsi="Arial" w:cs="Arial"/>
          <w:sz w:val="20"/>
          <w:szCs w:val="20"/>
        </w:rPr>
        <w:t xml:space="preserve">discussion </w:t>
      </w:r>
      <w:r w:rsidR="00BE1D4C">
        <w:rPr>
          <w:rFonts w:ascii="Arial" w:eastAsia="Times New Roman" w:hAnsi="Arial" w:cs="Arial"/>
          <w:sz w:val="20"/>
          <w:szCs w:val="20"/>
        </w:rPr>
        <w:t xml:space="preserve">is just an example for the SA/GB operation </w:t>
      </w:r>
      <w:r w:rsidR="00783182">
        <w:rPr>
          <w:rFonts w:ascii="Arial" w:eastAsia="Times New Roman" w:hAnsi="Arial" w:cs="Arial"/>
          <w:sz w:val="20"/>
          <w:szCs w:val="20"/>
        </w:rPr>
        <w:t xml:space="preserve">mode. There </w:t>
      </w:r>
      <w:r w:rsidR="00F33069">
        <w:rPr>
          <w:rFonts w:ascii="Arial" w:eastAsia="Times New Roman" w:hAnsi="Arial" w:cs="Arial"/>
          <w:sz w:val="20"/>
          <w:szCs w:val="20"/>
        </w:rPr>
        <w:t>will be</w:t>
      </w:r>
      <w:r w:rsidR="00783182">
        <w:rPr>
          <w:rFonts w:ascii="Arial" w:eastAsia="Times New Roman" w:hAnsi="Arial" w:cs="Arial"/>
          <w:sz w:val="20"/>
          <w:szCs w:val="20"/>
        </w:rPr>
        <w:t xml:space="preserve"> a simple adjustment in Table1/Table2 for </w:t>
      </w:r>
      <w:r w:rsidR="00214B57">
        <w:rPr>
          <w:rFonts w:ascii="Arial" w:eastAsia="Times New Roman" w:hAnsi="Arial" w:cs="Arial"/>
          <w:sz w:val="20"/>
          <w:szCs w:val="20"/>
        </w:rPr>
        <w:t>IB</w:t>
      </w:r>
      <w:r w:rsidR="00783182">
        <w:rPr>
          <w:rFonts w:ascii="Arial" w:eastAsia="Times New Roman" w:hAnsi="Arial" w:cs="Arial"/>
          <w:sz w:val="20"/>
          <w:szCs w:val="20"/>
        </w:rPr>
        <w:t xml:space="preserve"> operation mode</w:t>
      </w:r>
      <w:r w:rsidR="00F33069">
        <w:rPr>
          <w:rFonts w:ascii="Arial" w:eastAsia="Times New Roman" w:hAnsi="Arial" w:cs="Arial"/>
          <w:sz w:val="20"/>
          <w:szCs w:val="20"/>
        </w:rPr>
        <w:t xml:space="preserve"> if RAN1 accept this Layer1 solution</w:t>
      </w:r>
      <w:r w:rsidR="00783182">
        <w:rPr>
          <w:rFonts w:ascii="Arial" w:eastAsia="Times New Roman" w:hAnsi="Arial" w:cs="Arial"/>
          <w:sz w:val="20"/>
          <w:szCs w:val="20"/>
        </w:rPr>
        <w:t>.</w:t>
      </w:r>
      <w:r w:rsidR="00F33069">
        <w:rPr>
          <w:rFonts w:ascii="Arial" w:eastAsia="Times New Roman" w:hAnsi="Arial" w:cs="Arial"/>
          <w:sz w:val="20"/>
          <w:szCs w:val="20"/>
        </w:rPr>
        <w:t xml:space="preserve"> </w:t>
      </w:r>
      <w:r w:rsidR="00783182">
        <w:rPr>
          <w:rFonts w:ascii="Arial" w:eastAsia="Times New Roman" w:hAnsi="Arial" w:cs="Arial"/>
          <w:sz w:val="20"/>
          <w:szCs w:val="20"/>
        </w:rPr>
        <w:t xml:space="preserve">Layer1 </w:t>
      </w:r>
      <w:r w:rsidR="00F33069">
        <w:rPr>
          <w:rFonts w:ascii="Arial" w:eastAsia="Times New Roman" w:hAnsi="Arial" w:cs="Arial"/>
          <w:sz w:val="20"/>
          <w:szCs w:val="20"/>
        </w:rPr>
        <w:t xml:space="preserve">solution </w:t>
      </w:r>
      <w:r w:rsidR="00783182">
        <w:rPr>
          <w:rFonts w:ascii="Arial" w:eastAsia="Times New Roman" w:hAnsi="Arial" w:cs="Arial"/>
          <w:sz w:val="20"/>
          <w:szCs w:val="20"/>
        </w:rPr>
        <w:t xml:space="preserve">has very low latency than Layer2, </w:t>
      </w:r>
      <w:r w:rsidR="005B3B93">
        <w:rPr>
          <w:rFonts w:ascii="Arial" w:eastAsia="Times New Roman" w:hAnsi="Arial" w:cs="Arial"/>
          <w:sz w:val="20"/>
          <w:szCs w:val="20"/>
        </w:rPr>
        <w:t xml:space="preserve">We can find the latency of Layer1 solution is just </w:t>
      </w:r>
      <w:r w:rsidR="005B3B93" w:rsidRPr="005B3B93">
        <w:rPr>
          <w:rFonts w:ascii="Arial" w:eastAsia="Times New Roman" w:hAnsi="Arial" w:cs="Arial"/>
          <w:color w:val="FF0000"/>
          <w:sz w:val="20"/>
          <w:szCs w:val="20"/>
        </w:rPr>
        <w:t>16ms</w:t>
      </w:r>
      <w:r w:rsidR="005B3B93">
        <w:rPr>
          <w:rFonts w:ascii="Arial" w:eastAsia="Times New Roman" w:hAnsi="Arial" w:cs="Arial"/>
          <w:sz w:val="20"/>
          <w:szCs w:val="20"/>
        </w:rPr>
        <w:t>, is less than half of Layer2 solution</w:t>
      </w:r>
      <w:r w:rsidR="00F33069">
        <w:rPr>
          <w:rFonts w:ascii="Arial" w:eastAsia="Times New Roman" w:hAnsi="Arial" w:cs="Arial"/>
          <w:sz w:val="20"/>
          <w:szCs w:val="20"/>
        </w:rPr>
        <w:t xml:space="preserve"> i.e. </w:t>
      </w:r>
      <w:r w:rsidR="00F33069" w:rsidRPr="00F33069">
        <w:rPr>
          <w:rFonts w:ascii="Arial" w:eastAsia="Times New Roman" w:hAnsi="Arial" w:cs="Arial"/>
          <w:color w:val="FF0000"/>
          <w:sz w:val="20"/>
          <w:szCs w:val="20"/>
        </w:rPr>
        <w:t>40ms</w:t>
      </w:r>
      <w:r w:rsidR="005B3B93">
        <w:rPr>
          <w:rFonts w:ascii="Arial" w:eastAsia="Times New Roman" w:hAnsi="Arial" w:cs="Arial"/>
          <w:sz w:val="20"/>
          <w:szCs w:val="20"/>
        </w:rPr>
        <w:t xml:space="preserve"> as illustrated by </w:t>
      </w:r>
      <w:r w:rsidR="00232DED">
        <w:rPr>
          <w:rFonts w:ascii="Arial" w:eastAsia="Times New Roman" w:hAnsi="Arial" w:cs="Arial"/>
          <w:sz w:val="20"/>
          <w:szCs w:val="20"/>
        </w:rPr>
        <w:t>following Figure</w:t>
      </w:r>
      <w:r w:rsidR="005B3B93">
        <w:rPr>
          <w:rFonts w:ascii="Arial" w:eastAsia="Times New Roman" w:hAnsi="Arial" w:cs="Arial"/>
          <w:sz w:val="20"/>
          <w:szCs w:val="20"/>
        </w:rPr>
        <w:t>.</w:t>
      </w:r>
    </w:p>
    <w:p w14:paraId="184D9A8A" w14:textId="4B3F1361" w:rsidR="00783182" w:rsidRDefault="00FD4A8A" w:rsidP="005B3B93">
      <w:pPr>
        <w:overflowPunct w:val="0"/>
        <w:autoSpaceDE w:val="0"/>
        <w:autoSpaceDN w:val="0"/>
        <w:adjustRightInd w:val="0"/>
        <w:spacing w:after="180" w:line="240" w:lineRule="auto"/>
        <w:jc w:val="center"/>
        <w:textAlignment w:val="baseline"/>
        <w:rPr>
          <w:rFonts w:ascii="Arial" w:eastAsia="Times New Roman" w:hAnsi="Arial" w:cs="Arial"/>
          <w:sz w:val="20"/>
          <w:szCs w:val="20"/>
        </w:rPr>
      </w:pPr>
      <w:r>
        <w:rPr>
          <w:rFonts w:ascii="Arial" w:eastAsia="Times New Roman" w:hAnsi="Arial" w:cs="Arial"/>
          <w:noProof/>
          <w:sz w:val="20"/>
          <w:szCs w:val="20"/>
        </w:rPr>
        <w:drawing>
          <wp:inline distT="0" distB="0" distL="0" distR="0" wp14:anchorId="373CC81B" wp14:editId="75648B26">
            <wp:extent cx="5039048" cy="3319111"/>
            <wp:effectExtent l="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070845" cy="3340055"/>
                    </a:xfrm>
                    <a:prstGeom prst="rect">
                      <a:avLst/>
                    </a:prstGeom>
                    <a:noFill/>
                    <a:ln>
                      <a:noFill/>
                    </a:ln>
                  </pic:spPr>
                </pic:pic>
              </a:graphicData>
            </a:graphic>
          </wp:inline>
        </w:drawing>
      </w:r>
    </w:p>
    <w:p w14:paraId="60916DEF" w14:textId="6096C983" w:rsidR="00174731" w:rsidRPr="00174731" w:rsidRDefault="00174731" w:rsidP="00F12C4B">
      <w:pPr>
        <w:overflowPunct w:val="0"/>
        <w:autoSpaceDE w:val="0"/>
        <w:autoSpaceDN w:val="0"/>
        <w:adjustRightInd w:val="0"/>
        <w:spacing w:after="180" w:line="240" w:lineRule="auto"/>
        <w:jc w:val="both"/>
        <w:textAlignment w:val="baseline"/>
        <w:rPr>
          <w:rFonts w:asciiTheme="minorEastAsia" w:hAnsiTheme="minorEastAsia" w:cs="Arial"/>
          <w:sz w:val="20"/>
          <w:szCs w:val="20"/>
        </w:rPr>
      </w:pPr>
      <w:r>
        <w:rPr>
          <w:rFonts w:ascii="Arial" w:eastAsia="Times New Roman" w:hAnsi="Arial" w:cs="Arial"/>
          <w:sz w:val="20"/>
          <w:szCs w:val="20"/>
        </w:rPr>
        <w:lastRenderedPageBreak/>
        <w:t xml:space="preserve"> </w:t>
      </w:r>
    </w:p>
    <w:p w14:paraId="5C9CC227" w14:textId="32E08486" w:rsidR="00F12C4B" w:rsidRPr="00F12C4B" w:rsidRDefault="006B7400" w:rsidP="00214B57">
      <w:pPr>
        <w:pStyle w:val="a8"/>
        <w:rPr>
          <w:rFonts w:eastAsia="Times New Roman" w:cs="Arial"/>
          <w:sz w:val="20"/>
          <w:szCs w:val="20"/>
        </w:rPr>
      </w:pPr>
      <w:r w:rsidRPr="00214B57">
        <w:rPr>
          <w:rFonts w:cs="Arial"/>
          <w:b/>
          <w:sz w:val="20"/>
          <w:szCs w:val="20"/>
        </w:rPr>
        <w:t>Proposal</w:t>
      </w:r>
      <w:r w:rsidR="00214B57">
        <w:rPr>
          <w:rFonts w:cs="Arial"/>
          <w:b/>
          <w:sz w:val="20"/>
          <w:szCs w:val="20"/>
        </w:rPr>
        <w:t>2</w:t>
      </w:r>
      <w:r w:rsidRPr="00214B57">
        <w:rPr>
          <w:rFonts w:cs="Arial"/>
          <w:b/>
          <w:sz w:val="20"/>
          <w:szCs w:val="20"/>
        </w:rPr>
        <w:t>:</w:t>
      </w:r>
      <w:r w:rsidR="00AF03F6">
        <w:rPr>
          <w:rFonts w:cs="Arial"/>
          <w:b/>
          <w:sz w:val="20"/>
          <w:szCs w:val="20"/>
        </w:rPr>
        <w:t xml:space="preserve"> Introduce Layer1 CQI report method by utilizing spare</w:t>
      </w:r>
      <w:r w:rsidR="00991833">
        <w:rPr>
          <w:rFonts w:cs="Arial"/>
          <w:b/>
          <w:sz w:val="20"/>
          <w:szCs w:val="20"/>
        </w:rPr>
        <w:t xml:space="preserve"> index</w:t>
      </w:r>
      <w:r w:rsidR="00AF03F6">
        <w:rPr>
          <w:rFonts w:cs="Arial"/>
          <w:b/>
          <w:sz w:val="20"/>
          <w:szCs w:val="20"/>
        </w:rPr>
        <w:t xml:space="preserve"> of MCS field (5 bits) in DCI N0.</w:t>
      </w:r>
    </w:p>
    <w:bookmarkEnd w:id="2"/>
    <w:p w14:paraId="433A80F6" w14:textId="5247FC5E" w:rsidR="00877EDD" w:rsidRDefault="00E302BB" w:rsidP="00E302BB">
      <w:pPr>
        <w:pStyle w:val="1"/>
      </w:pPr>
      <w:r>
        <w:t>A</w:t>
      </w:r>
      <w:r w:rsidRPr="00E302BB">
        <w:t>pplic</w:t>
      </w:r>
      <w:r>
        <w:t>ability of repetition for 16QAM</w:t>
      </w:r>
    </w:p>
    <w:p w14:paraId="56AF2917" w14:textId="26B933E9" w:rsidR="00E302BB" w:rsidRDefault="00E302BB" w:rsidP="00E302BB">
      <w:pPr>
        <w:overflowPunct w:val="0"/>
        <w:autoSpaceDE w:val="0"/>
        <w:autoSpaceDN w:val="0"/>
        <w:adjustRightInd w:val="0"/>
        <w:spacing w:after="180" w:line="240" w:lineRule="auto"/>
        <w:jc w:val="both"/>
        <w:textAlignment w:val="baseline"/>
        <w:rPr>
          <w:rFonts w:ascii="Arial" w:eastAsia="Times New Roman" w:hAnsi="Arial" w:cs="Arial"/>
          <w:sz w:val="20"/>
          <w:szCs w:val="20"/>
        </w:rPr>
      </w:pPr>
      <w:r>
        <w:rPr>
          <w:rFonts w:ascii="Arial" w:eastAsia="Times New Roman" w:hAnsi="Arial" w:cs="Arial"/>
          <w:sz w:val="20"/>
          <w:szCs w:val="20"/>
        </w:rPr>
        <w:t xml:space="preserve">As we know, besides the time diversity gain, the repetition method </w:t>
      </w:r>
      <w:r w:rsidRPr="00F41E2D">
        <w:rPr>
          <w:rFonts w:ascii="Arial" w:eastAsia="Times New Roman" w:hAnsi="Arial" w:cs="Arial"/>
          <w:sz w:val="20"/>
          <w:szCs w:val="20"/>
        </w:rPr>
        <w:t xml:space="preserve">essentially </w:t>
      </w:r>
      <w:r>
        <w:rPr>
          <w:rFonts w:ascii="Arial" w:eastAsia="Times New Roman" w:hAnsi="Arial" w:cs="Arial"/>
          <w:sz w:val="20"/>
          <w:szCs w:val="20"/>
        </w:rPr>
        <w:t>is an exchange between power/time resource and SNR. Here we consider two possible scenarios for repetition, one is using repetition-16QAM to replace normal 16QAM, and the other one is using repetition-16QAM to replace normal QPSK. Considering most of NB-IOT application scenarios are low speed and there is no fading channel, we d</w:t>
      </w:r>
      <w:r w:rsidR="00232DED">
        <w:rPr>
          <w:rFonts w:ascii="Arial" w:eastAsia="Times New Roman" w:hAnsi="Arial" w:cs="Arial"/>
          <w:sz w:val="20"/>
          <w:szCs w:val="20"/>
        </w:rPr>
        <w:t>id</w:t>
      </w:r>
      <w:r>
        <w:rPr>
          <w:rFonts w:ascii="Arial" w:eastAsia="Times New Roman" w:hAnsi="Arial" w:cs="Arial"/>
          <w:sz w:val="20"/>
          <w:szCs w:val="20"/>
        </w:rPr>
        <w:t xml:space="preserve"> simulation based on approved simulation consumption i.e. AWGN. We select 3 typical cases to compare and Table 3 is the configuration detail, </w:t>
      </w:r>
      <w:r w:rsidRPr="000C631E">
        <w:rPr>
          <w:rFonts w:ascii="Arial" w:eastAsia="Times New Roman" w:hAnsi="Arial" w:cs="Arial"/>
          <w:sz w:val="20"/>
          <w:szCs w:val="20"/>
        </w:rPr>
        <w:t xml:space="preserve">Figure </w:t>
      </w:r>
      <w:r w:rsidR="00232DED">
        <w:rPr>
          <w:rFonts w:ascii="Arial" w:eastAsia="Times New Roman" w:hAnsi="Arial" w:cs="Arial"/>
          <w:sz w:val="20"/>
          <w:szCs w:val="20"/>
        </w:rPr>
        <w:t>3</w:t>
      </w:r>
      <w:r w:rsidRPr="000C631E">
        <w:rPr>
          <w:rFonts w:ascii="Arial" w:eastAsia="Times New Roman" w:hAnsi="Arial" w:cs="Arial"/>
          <w:sz w:val="20"/>
          <w:szCs w:val="20"/>
        </w:rPr>
        <w:t>/</w:t>
      </w:r>
      <w:r w:rsidR="00232DED">
        <w:rPr>
          <w:rFonts w:ascii="Arial" w:eastAsia="Times New Roman" w:hAnsi="Arial" w:cs="Arial"/>
          <w:sz w:val="20"/>
          <w:szCs w:val="20"/>
        </w:rPr>
        <w:t>4</w:t>
      </w:r>
      <w:r w:rsidRPr="000C631E">
        <w:rPr>
          <w:rFonts w:ascii="Arial" w:eastAsia="Times New Roman" w:hAnsi="Arial" w:cs="Arial"/>
          <w:sz w:val="20"/>
          <w:szCs w:val="20"/>
        </w:rPr>
        <w:t>/</w:t>
      </w:r>
      <w:r w:rsidR="00232DED">
        <w:rPr>
          <w:rFonts w:ascii="Arial" w:eastAsia="Times New Roman" w:hAnsi="Arial" w:cs="Arial"/>
          <w:sz w:val="20"/>
          <w:szCs w:val="20"/>
        </w:rPr>
        <w:t>5</w:t>
      </w:r>
      <w:r>
        <w:rPr>
          <w:rFonts w:ascii="Arial" w:eastAsia="Times New Roman" w:hAnsi="Arial" w:cs="Arial"/>
          <w:sz w:val="20"/>
          <w:szCs w:val="20"/>
        </w:rPr>
        <w:t xml:space="preserve"> are the results. Here are 3 temporary definitions for convenience: </w:t>
      </w:r>
    </w:p>
    <w:p w14:paraId="18C83252" w14:textId="77777777" w:rsidR="00E302BB" w:rsidRPr="001D0724" w:rsidRDefault="00E302BB" w:rsidP="00E302BB">
      <w:pPr>
        <w:pStyle w:val="af7"/>
        <w:numPr>
          <w:ilvl w:val="0"/>
          <w:numId w:val="30"/>
        </w:numPr>
        <w:overflowPunct w:val="0"/>
        <w:autoSpaceDE w:val="0"/>
        <w:autoSpaceDN w:val="0"/>
        <w:adjustRightInd w:val="0"/>
        <w:spacing w:after="180" w:line="240" w:lineRule="auto"/>
        <w:jc w:val="both"/>
        <w:textAlignment w:val="baseline"/>
        <w:rPr>
          <w:rFonts w:ascii="Arial" w:eastAsia="Times New Roman" w:hAnsi="Arial" w:cs="Arial"/>
          <w:sz w:val="20"/>
          <w:szCs w:val="20"/>
        </w:rPr>
      </w:pPr>
      <w:r w:rsidRPr="001D0724">
        <w:rPr>
          <w:rFonts w:ascii="Arial" w:eastAsia="Times New Roman" w:hAnsi="Arial" w:cs="Arial"/>
          <w:sz w:val="20"/>
          <w:szCs w:val="20"/>
        </w:rPr>
        <w:t>Repetition-16QAM: with repetition</w:t>
      </w:r>
    </w:p>
    <w:p w14:paraId="533F3AE5" w14:textId="77777777" w:rsidR="00E302BB" w:rsidRPr="001D0724" w:rsidRDefault="00E302BB" w:rsidP="00E302BB">
      <w:pPr>
        <w:pStyle w:val="af7"/>
        <w:numPr>
          <w:ilvl w:val="0"/>
          <w:numId w:val="30"/>
        </w:numPr>
        <w:overflowPunct w:val="0"/>
        <w:autoSpaceDE w:val="0"/>
        <w:autoSpaceDN w:val="0"/>
        <w:adjustRightInd w:val="0"/>
        <w:spacing w:after="180" w:line="240" w:lineRule="auto"/>
        <w:jc w:val="both"/>
        <w:textAlignment w:val="baseline"/>
        <w:rPr>
          <w:rFonts w:ascii="Arial" w:eastAsia="Times New Roman" w:hAnsi="Arial" w:cs="Arial"/>
          <w:sz w:val="20"/>
          <w:szCs w:val="20"/>
        </w:rPr>
      </w:pPr>
      <w:r w:rsidRPr="001D0724">
        <w:rPr>
          <w:rFonts w:ascii="Arial" w:eastAsia="Times New Roman" w:hAnsi="Arial" w:cs="Arial"/>
          <w:sz w:val="20"/>
          <w:szCs w:val="20"/>
        </w:rPr>
        <w:t>Normal 16QAM: without repetition</w:t>
      </w:r>
    </w:p>
    <w:p w14:paraId="3BC34B7E" w14:textId="77777777" w:rsidR="00E302BB" w:rsidRPr="001D0724" w:rsidRDefault="00E302BB" w:rsidP="00E302BB">
      <w:pPr>
        <w:pStyle w:val="af7"/>
        <w:numPr>
          <w:ilvl w:val="0"/>
          <w:numId w:val="30"/>
        </w:numPr>
        <w:overflowPunct w:val="0"/>
        <w:autoSpaceDE w:val="0"/>
        <w:autoSpaceDN w:val="0"/>
        <w:adjustRightInd w:val="0"/>
        <w:spacing w:after="180" w:line="240" w:lineRule="auto"/>
        <w:jc w:val="both"/>
        <w:textAlignment w:val="baseline"/>
        <w:rPr>
          <w:rFonts w:ascii="Arial" w:eastAsia="Times New Roman" w:hAnsi="Arial" w:cs="Arial"/>
          <w:sz w:val="20"/>
          <w:szCs w:val="20"/>
        </w:rPr>
      </w:pPr>
      <w:r w:rsidRPr="001D0724">
        <w:rPr>
          <w:rFonts w:ascii="Arial" w:eastAsia="Times New Roman" w:hAnsi="Arial" w:cs="Arial"/>
          <w:sz w:val="20"/>
          <w:szCs w:val="20"/>
        </w:rPr>
        <w:t>Normal QPSK: without repetition</w:t>
      </w:r>
    </w:p>
    <w:tbl>
      <w:tblPr>
        <w:tblStyle w:val="afa"/>
        <w:tblW w:w="0" w:type="auto"/>
        <w:jc w:val="center"/>
        <w:tblLook w:val="04A0" w:firstRow="1" w:lastRow="0" w:firstColumn="1" w:lastColumn="0" w:noHBand="0" w:noVBand="1"/>
      </w:tblPr>
      <w:tblGrid>
        <w:gridCol w:w="988"/>
        <w:gridCol w:w="2551"/>
        <w:gridCol w:w="2977"/>
        <w:gridCol w:w="2551"/>
      </w:tblGrid>
      <w:tr w:rsidR="00E302BB" w14:paraId="2A75C65B" w14:textId="77777777" w:rsidTr="00F472D1">
        <w:trPr>
          <w:jc w:val="center"/>
        </w:trPr>
        <w:tc>
          <w:tcPr>
            <w:tcW w:w="988" w:type="dxa"/>
          </w:tcPr>
          <w:p w14:paraId="4E33F49E" w14:textId="77777777" w:rsidR="00E302BB" w:rsidRDefault="00E302BB" w:rsidP="00F472D1">
            <w:pPr>
              <w:overflowPunct w:val="0"/>
              <w:autoSpaceDE w:val="0"/>
              <w:autoSpaceDN w:val="0"/>
              <w:adjustRightInd w:val="0"/>
              <w:spacing w:after="180" w:line="240" w:lineRule="auto"/>
              <w:jc w:val="center"/>
              <w:textAlignment w:val="baseline"/>
              <w:rPr>
                <w:rFonts w:asciiTheme="minorEastAsia" w:hAnsiTheme="minorEastAsia" w:cs="Arial"/>
                <w:sz w:val="20"/>
                <w:szCs w:val="20"/>
              </w:rPr>
            </w:pPr>
          </w:p>
        </w:tc>
        <w:tc>
          <w:tcPr>
            <w:tcW w:w="2551" w:type="dxa"/>
          </w:tcPr>
          <w:p w14:paraId="3A3C350E" w14:textId="77777777" w:rsidR="00E302BB" w:rsidRDefault="00E302BB" w:rsidP="00F472D1">
            <w:pPr>
              <w:overflowPunct w:val="0"/>
              <w:autoSpaceDE w:val="0"/>
              <w:autoSpaceDN w:val="0"/>
              <w:adjustRightInd w:val="0"/>
              <w:spacing w:after="180" w:line="240" w:lineRule="auto"/>
              <w:jc w:val="both"/>
              <w:textAlignment w:val="baseline"/>
              <w:rPr>
                <w:rFonts w:asciiTheme="minorEastAsia" w:hAnsiTheme="minorEastAsia" w:cs="Arial"/>
                <w:sz w:val="20"/>
                <w:szCs w:val="20"/>
              </w:rPr>
            </w:pPr>
            <w:r>
              <w:rPr>
                <w:rFonts w:asciiTheme="minorEastAsia" w:hAnsiTheme="minorEastAsia" w:cs="Arial"/>
                <w:sz w:val="20"/>
                <w:szCs w:val="20"/>
              </w:rPr>
              <w:t>With 1 Repetition</w:t>
            </w:r>
          </w:p>
        </w:tc>
        <w:tc>
          <w:tcPr>
            <w:tcW w:w="2977" w:type="dxa"/>
          </w:tcPr>
          <w:p w14:paraId="32CC23E4" w14:textId="77777777" w:rsidR="00E302BB" w:rsidRDefault="00E302BB" w:rsidP="00F472D1">
            <w:pPr>
              <w:overflowPunct w:val="0"/>
              <w:autoSpaceDE w:val="0"/>
              <w:autoSpaceDN w:val="0"/>
              <w:adjustRightInd w:val="0"/>
              <w:spacing w:after="180" w:line="240" w:lineRule="auto"/>
              <w:jc w:val="both"/>
              <w:textAlignment w:val="baseline"/>
              <w:rPr>
                <w:rFonts w:asciiTheme="minorEastAsia" w:hAnsiTheme="minorEastAsia" w:cs="Arial"/>
                <w:sz w:val="20"/>
                <w:szCs w:val="20"/>
              </w:rPr>
            </w:pPr>
            <w:r>
              <w:rPr>
                <w:rFonts w:asciiTheme="minorEastAsia" w:hAnsiTheme="minorEastAsia" w:cs="Arial"/>
                <w:sz w:val="20"/>
                <w:szCs w:val="20"/>
              </w:rPr>
              <w:t>without repetition</w:t>
            </w:r>
          </w:p>
        </w:tc>
        <w:tc>
          <w:tcPr>
            <w:tcW w:w="2551" w:type="dxa"/>
          </w:tcPr>
          <w:p w14:paraId="5C89B872" w14:textId="77777777" w:rsidR="00E302BB" w:rsidRDefault="00E302BB" w:rsidP="00F472D1">
            <w:pPr>
              <w:overflowPunct w:val="0"/>
              <w:autoSpaceDE w:val="0"/>
              <w:autoSpaceDN w:val="0"/>
              <w:adjustRightInd w:val="0"/>
              <w:spacing w:after="180" w:line="240" w:lineRule="auto"/>
              <w:jc w:val="both"/>
              <w:textAlignment w:val="baseline"/>
              <w:rPr>
                <w:rFonts w:asciiTheme="minorEastAsia" w:hAnsiTheme="minorEastAsia" w:cs="Arial"/>
                <w:sz w:val="20"/>
                <w:szCs w:val="20"/>
              </w:rPr>
            </w:pPr>
            <w:r>
              <w:rPr>
                <w:rFonts w:asciiTheme="minorEastAsia" w:hAnsiTheme="minorEastAsia" w:cs="Arial"/>
                <w:sz w:val="20"/>
                <w:szCs w:val="20"/>
              </w:rPr>
              <w:t>without repetition</w:t>
            </w:r>
          </w:p>
        </w:tc>
      </w:tr>
      <w:tr w:rsidR="00E302BB" w14:paraId="35D71C42" w14:textId="77777777" w:rsidTr="00F472D1">
        <w:trPr>
          <w:jc w:val="center"/>
        </w:trPr>
        <w:tc>
          <w:tcPr>
            <w:tcW w:w="988" w:type="dxa"/>
          </w:tcPr>
          <w:p w14:paraId="03475BD7" w14:textId="41374A81" w:rsidR="00E302BB" w:rsidRPr="0097611F" w:rsidRDefault="00E302BB" w:rsidP="00232DED">
            <w:pPr>
              <w:overflowPunct w:val="0"/>
              <w:autoSpaceDE w:val="0"/>
              <w:autoSpaceDN w:val="0"/>
              <w:adjustRightInd w:val="0"/>
              <w:spacing w:after="180" w:line="240" w:lineRule="auto"/>
              <w:jc w:val="center"/>
              <w:textAlignment w:val="baseline"/>
              <w:rPr>
                <w:rFonts w:asciiTheme="minorEastAsia" w:hAnsiTheme="minorEastAsia" w:cs="Arial"/>
                <w:b/>
                <w:sz w:val="20"/>
                <w:szCs w:val="20"/>
              </w:rPr>
            </w:pPr>
            <w:r w:rsidRPr="0097611F">
              <w:rPr>
                <w:rFonts w:asciiTheme="minorEastAsia" w:hAnsiTheme="minorEastAsia" w:cs="Arial"/>
                <w:b/>
                <w:sz w:val="20"/>
                <w:szCs w:val="20"/>
              </w:rPr>
              <w:t>Figure</w:t>
            </w:r>
            <w:r w:rsidR="00232DED">
              <w:rPr>
                <w:rFonts w:asciiTheme="minorEastAsia" w:hAnsiTheme="minorEastAsia" w:cs="Arial"/>
                <w:b/>
                <w:sz w:val="20"/>
                <w:szCs w:val="20"/>
              </w:rPr>
              <w:t>3</w:t>
            </w:r>
          </w:p>
        </w:tc>
        <w:tc>
          <w:tcPr>
            <w:tcW w:w="2551" w:type="dxa"/>
          </w:tcPr>
          <w:p w14:paraId="639B0538" w14:textId="77777777" w:rsidR="00E302BB" w:rsidRDefault="00E302BB" w:rsidP="00F472D1">
            <w:pPr>
              <w:overflowPunct w:val="0"/>
              <w:autoSpaceDE w:val="0"/>
              <w:autoSpaceDN w:val="0"/>
              <w:adjustRightInd w:val="0"/>
              <w:spacing w:after="180" w:line="240" w:lineRule="auto"/>
              <w:jc w:val="both"/>
              <w:textAlignment w:val="baseline"/>
              <w:rPr>
                <w:rFonts w:asciiTheme="minorEastAsia" w:hAnsiTheme="minorEastAsia" w:cs="Arial"/>
                <w:sz w:val="20"/>
                <w:szCs w:val="20"/>
              </w:rPr>
            </w:pPr>
            <w:r>
              <w:rPr>
                <w:rFonts w:asciiTheme="minorEastAsia" w:hAnsiTheme="minorEastAsia" w:cs="Arial"/>
                <w:sz w:val="20"/>
                <w:szCs w:val="20"/>
              </w:rPr>
              <w:t>16QAM</w:t>
            </w:r>
          </w:p>
          <w:p w14:paraId="4D242570" w14:textId="77777777" w:rsidR="00E302BB" w:rsidRDefault="00E302BB" w:rsidP="00F472D1">
            <w:pPr>
              <w:overflowPunct w:val="0"/>
              <w:autoSpaceDE w:val="0"/>
              <w:autoSpaceDN w:val="0"/>
              <w:adjustRightInd w:val="0"/>
              <w:spacing w:after="180" w:line="240" w:lineRule="auto"/>
              <w:jc w:val="both"/>
              <w:textAlignment w:val="baseline"/>
              <w:rPr>
                <w:rFonts w:asciiTheme="minorEastAsia" w:hAnsiTheme="minorEastAsia" w:cs="Arial"/>
                <w:sz w:val="20"/>
                <w:szCs w:val="20"/>
              </w:rPr>
            </w:pPr>
            <w:r>
              <w:rPr>
                <w:rFonts w:asciiTheme="minorEastAsia" w:hAnsiTheme="minorEastAsia" w:cs="Arial"/>
                <w:sz w:val="20"/>
                <w:szCs w:val="20"/>
              </w:rPr>
              <w:t>TBS=488 bits</w:t>
            </w:r>
          </w:p>
          <w:p w14:paraId="7EBD2056" w14:textId="77777777" w:rsidR="00E302BB" w:rsidRDefault="00E302BB" w:rsidP="00F472D1">
            <w:pPr>
              <w:overflowPunct w:val="0"/>
              <w:autoSpaceDE w:val="0"/>
              <w:autoSpaceDN w:val="0"/>
              <w:adjustRightInd w:val="0"/>
              <w:spacing w:after="180" w:line="240" w:lineRule="auto"/>
              <w:jc w:val="both"/>
              <w:textAlignment w:val="baseline"/>
              <w:rPr>
                <w:rFonts w:asciiTheme="minorEastAsia" w:hAnsiTheme="minorEastAsia" w:cs="Arial"/>
                <w:sz w:val="20"/>
                <w:szCs w:val="20"/>
              </w:rPr>
            </w:pPr>
            <w:r>
              <w:rPr>
                <w:rFonts w:asciiTheme="minorEastAsia" w:hAnsiTheme="minorEastAsia" w:cs="Arial"/>
                <w:sz w:val="20"/>
                <w:szCs w:val="20"/>
              </w:rPr>
              <w:t>RU length=1 sub-frame</w:t>
            </w:r>
          </w:p>
          <w:p w14:paraId="388E7D9A" w14:textId="77777777" w:rsidR="00E302BB" w:rsidRDefault="00E302BB" w:rsidP="00F472D1">
            <w:pPr>
              <w:overflowPunct w:val="0"/>
              <w:autoSpaceDE w:val="0"/>
              <w:autoSpaceDN w:val="0"/>
              <w:adjustRightInd w:val="0"/>
              <w:spacing w:after="180" w:line="240" w:lineRule="auto"/>
              <w:jc w:val="both"/>
              <w:textAlignment w:val="baseline"/>
              <w:rPr>
                <w:rFonts w:asciiTheme="minorEastAsia" w:hAnsiTheme="minorEastAsia" w:cs="Arial"/>
                <w:sz w:val="20"/>
                <w:szCs w:val="20"/>
              </w:rPr>
            </w:pPr>
            <w:r w:rsidRPr="00F41E2D">
              <w:rPr>
                <w:rFonts w:asciiTheme="minorEastAsia" w:hAnsiTheme="minorEastAsia" w:cs="Arial"/>
                <w:sz w:val="20"/>
                <w:szCs w:val="20"/>
                <w:highlight w:val="yellow"/>
              </w:rPr>
              <w:t xml:space="preserve">Total time resource=2 </w:t>
            </w:r>
            <w:proofErr w:type="spellStart"/>
            <w:r w:rsidRPr="00F41E2D">
              <w:rPr>
                <w:rFonts w:asciiTheme="minorEastAsia" w:hAnsiTheme="minorEastAsia" w:cs="Arial"/>
                <w:sz w:val="20"/>
                <w:szCs w:val="20"/>
                <w:highlight w:val="yellow"/>
              </w:rPr>
              <w:t>ms</w:t>
            </w:r>
            <w:proofErr w:type="spellEnd"/>
          </w:p>
        </w:tc>
        <w:tc>
          <w:tcPr>
            <w:tcW w:w="2977" w:type="dxa"/>
          </w:tcPr>
          <w:p w14:paraId="4D75483F" w14:textId="77777777" w:rsidR="00E302BB" w:rsidRDefault="00E302BB" w:rsidP="00F472D1">
            <w:pPr>
              <w:overflowPunct w:val="0"/>
              <w:autoSpaceDE w:val="0"/>
              <w:autoSpaceDN w:val="0"/>
              <w:adjustRightInd w:val="0"/>
              <w:spacing w:after="180" w:line="240" w:lineRule="auto"/>
              <w:jc w:val="both"/>
              <w:textAlignment w:val="baseline"/>
              <w:rPr>
                <w:rFonts w:asciiTheme="minorEastAsia" w:hAnsiTheme="minorEastAsia" w:cs="Arial"/>
                <w:sz w:val="20"/>
                <w:szCs w:val="20"/>
              </w:rPr>
            </w:pPr>
            <w:r>
              <w:rPr>
                <w:rFonts w:asciiTheme="minorEastAsia" w:hAnsiTheme="minorEastAsia" w:cs="Arial"/>
                <w:sz w:val="20"/>
                <w:szCs w:val="20"/>
              </w:rPr>
              <w:t>16QAM</w:t>
            </w:r>
          </w:p>
          <w:p w14:paraId="276187C8" w14:textId="77777777" w:rsidR="00E302BB" w:rsidRDefault="00E302BB" w:rsidP="00F472D1">
            <w:pPr>
              <w:overflowPunct w:val="0"/>
              <w:autoSpaceDE w:val="0"/>
              <w:autoSpaceDN w:val="0"/>
              <w:adjustRightInd w:val="0"/>
              <w:spacing w:after="180" w:line="240" w:lineRule="auto"/>
              <w:jc w:val="both"/>
              <w:textAlignment w:val="baseline"/>
              <w:rPr>
                <w:rFonts w:asciiTheme="minorEastAsia" w:hAnsiTheme="minorEastAsia" w:cs="Arial"/>
                <w:sz w:val="20"/>
                <w:szCs w:val="20"/>
              </w:rPr>
            </w:pPr>
            <w:r>
              <w:rPr>
                <w:rFonts w:asciiTheme="minorEastAsia" w:hAnsiTheme="minorEastAsia" w:cs="Arial"/>
                <w:sz w:val="20"/>
                <w:szCs w:val="20"/>
              </w:rPr>
              <w:t>TBS=552 bits</w:t>
            </w:r>
          </w:p>
          <w:p w14:paraId="63A2D6E6" w14:textId="77777777" w:rsidR="00E302BB" w:rsidRDefault="00E302BB" w:rsidP="00F472D1">
            <w:pPr>
              <w:overflowPunct w:val="0"/>
              <w:autoSpaceDE w:val="0"/>
              <w:autoSpaceDN w:val="0"/>
              <w:adjustRightInd w:val="0"/>
              <w:spacing w:after="180" w:line="240" w:lineRule="auto"/>
              <w:jc w:val="both"/>
              <w:textAlignment w:val="baseline"/>
              <w:rPr>
                <w:rFonts w:asciiTheme="minorEastAsia" w:hAnsiTheme="minorEastAsia" w:cs="Arial"/>
                <w:sz w:val="20"/>
                <w:szCs w:val="20"/>
              </w:rPr>
            </w:pPr>
            <w:r>
              <w:rPr>
                <w:rFonts w:asciiTheme="minorEastAsia" w:hAnsiTheme="minorEastAsia" w:cs="Arial"/>
                <w:sz w:val="20"/>
                <w:szCs w:val="20"/>
              </w:rPr>
              <w:t>RU length=2 sub-frames</w:t>
            </w:r>
          </w:p>
          <w:p w14:paraId="791B2E30" w14:textId="77777777" w:rsidR="00E302BB" w:rsidRDefault="00E302BB" w:rsidP="00F472D1">
            <w:pPr>
              <w:overflowPunct w:val="0"/>
              <w:autoSpaceDE w:val="0"/>
              <w:autoSpaceDN w:val="0"/>
              <w:adjustRightInd w:val="0"/>
              <w:spacing w:after="180" w:line="240" w:lineRule="auto"/>
              <w:jc w:val="both"/>
              <w:textAlignment w:val="baseline"/>
              <w:rPr>
                <w:rFonts w:asciiTheme="minorEastAsia" w:hAnsiTheme="minorEastAsia" w:cs="Arial"/>
                <w:sz w:val="20"/>
                <w:szCs w:val="20"/>
              </w:rPr>
            </w:pPr>
            <w:r w:rsidRPr="00F41E2D">
              <w:rPr>
                <w:rFonts w:asciiTheme="minorEastAsia" w:hAnsiTheme="minorEastAsia" w:cs="Arial"/>
                <w:sz w:val="20"/>
                <w:szCs w:val="20"/>
                <w:highlight w:val="yellow"/>
              </w:rPr>
              <w:t xml:space="preserve">Total time resource=2 </w:t>
            </w:r>
            <w:proofErr w:type="spellStart"/>
            <w:r w:rsidRPr="00F41E2D">
              <w:rPr>
                <w:rFonts w:asciiTheme="minorEastAsia" w:hAnsiTheme="minorEastAsia" w:cs="Arial"/>
                <w:sz w:val="20"/>
                <w:szCs w:val="20"/>
                <w:highlight w:val="yellow"/>
              </w:rPr>
              <w:t>ms</w:t>
            </w:r>
            <w:proofErr w:type="spellEnd"/>
          </w:p>
        </w:tc>
        <w:tc>
          <w:tcPr>
            <w:tcW w:w="2551" w:type="dxa"/>
          </w:tcPr>
          <w:p w14:paraId="22C7D236" w14:textId="77777777" w:rsidR="00E302BB" w:rsidRDefault="00E302BB" w:rsidP="00F472D1">
            <w:pPr>
              <w:overflowPunct w:val="0"/>
              <w:autoSpaceDE w:val="0"/>
              <w:autoSpaceDN w:val="0"/>
              <w:adjustRightInd w:val="0"/>
              <w:spacing w:after="180" w:line="240" w:lineRule="auto"/>
              <w:jc w:val="both"/>
              <w:textAlignment w:val="baseline"/>
              <w:rPr>
                <w:rFonts w:asciiTheme="minorEastAsia" w:hAnsiTheme="minorEastAsia" w:cs="Arial"/>
                <w:sz w:val="20"/>
                <w:szCs w:val="20"/>
              </w:rPr>
            </w:pPr>
            <w:r>
              <w:rPr>
                <w:rFonts w:asciiTheme="minorEastAsia" w:hAnsiTheme="minorEastAsia" w:cs="Arial"/>
                <w:sz w:val="20"/>
                <w:szCs w:val="20"/>
              </w:rPr>
              <w:t>QPSK</w:t>
            </w:r>
          </w:p>
          <w:p w14:paraId="66D8354F" w14:textId="77777777" w:rsidR="00E302BB" w:rsidRDefault="00E302BB" w:rsidP="00F472D1">
            <w:pPr>
              <w:overflowPunct w:val="0"/>
              <w:autoSpaceDE w:val="0"/>
              <w:autoSpaceDN w:val="0"/>
              <w:adjustRightInd w:val="0"/>
              <w:spacing w:after="180" w:line="240" w:lineRule="auto"/>
              <w:jc w:val="both"/>
              <w:textAlignment w:val="baseline"/>
              <w:rPr>
                <w:rFonts w:asciiTheme="minorEastAsia" w:hAnsiTheme="minorEastAsia" w:cs="Arial"/>
                <w:sz w:val="20"/>
                <w:szCs w:val="20"/>
              </w:rPr>
            </w:pPr>
            <w:r>
              <w:rPr>
                <w:rFonts w:asciiTheme="minorEastAsia" w:hAnsiTheme="minorEastAsia" w:cs="Arial"/>
                <w:sz w:val="20"/>
                <w:szCs w:val="20"/>
              </w:rPr>
              <w:t>TBS=488</w:t>
            </w:r>
          </w:p>
          <w:p w14:paraId="0F8213C9" w14:textId="77777777" w:rsidR="00E302BB" w:rsidRDefault="00E302BB" w:rsidP="00F472D1">
            <w:pPr>
              <w:overflowPunct w:val="0"/>
              <w:autoSpaceDE w:val="0"/>
              <w:autoSpaceDN w:val="0"/>
              <w:adjustRightInd w:val="0"/>
              <w:spacing w:after="180" w:line="240" w:lineRule="auto"/>
              <w:jc w:val="both"/>
              <w:textAlignment w:val="baseline"/>
              <w:rPr>
                <w:rFonts w:asciiTheme="minorEastAsia" w:hAnsiTheme="minorEastAsia" w:cs="Arial"/>
                <w:sz w:val="20"/>
                <w:szCs w:val="20"/>
              </w:rPr>
            </w:pPr>
            <w:r>
              <w:rPr>
                <w:rFonts w:asciiTheme="minorEastAsia" w:hAnsiTheme="minorEastAsia" w:cs="Arial"/>
                <w:sz w:val="20"/>
                <w:szCs w:val="20"/>
              </w:rPr>
              <w:t>RU length=2 sub-frames</w:t>
            </w:r>
          </w:p>
          <w:p w14:paraId="0C3DB1B5" w14:textId="77777777" w:rsidR="00E302BB" w:rsidRDefault="00E302BB" w:rsidP="00F472D1">
            <w:pPr>
              <w:overflowPunct w:val="0"/>
              <w:autoSpaceDE w:val="0"/>
              <w:autoSpaceDN w:val="0"/>
              <w:adjustRightInd w:val="0"/>
              <w:spacing w:after="180" w:line="240" w:lineRule="auto"/>
              <w:jc w:val="both"/>
              <w:textAlignment w:val="baseline"/>
              <w:rPr>
                <w:rFonts w:asciiTheme="minorEastAsia" w:hAnsiTheme="minorEastAsia" w:cs="Arial"/>
                <w:sz w:val="20"/>
                <w:szCs w:val="20"/>
              </w:rPr>
            </w:pPr>
            <w:r w:rsidRPr="00F41E2D">
              <w:rPr>
                <w:rFonts w:asciiTheme="minorEastAsia" w:hAnsiTheme="minorEastAsia" w:cs="Arial"/>
                <w:sz w:val="20"/>
                <w:szCs w:val="20"/>
                <w:highlight w:val="yellow"/>
              </w:rPr>
              <w:t xml:space="preserve">Total time resource=2 </w:t>
            </w:r>
            <w:proofErr w:type="spellStart"/>
            <w:r w:rsidRPr="00F41E2D">
              <w:rPr>
                <w:rFonts w:asciiTheme="minorEastAsia" w:hAnsiTheme="minorEastAsia" w:cs="Arial"/>
                <w:sz w:val="20"/>
                <w:szCs w:val="20"/>
                <w:highlight w:val="yellow"/>
              </w:rPr>
              <w:t>ms</w:t>
            </w:r>
            <w:proofErr w:type="spellEnd"/>
          </w:p>
        </w:tc>
      </w:tr>
      <w:tr w:rsidR="00E302BB" w14:paraId="4D429CBB" w14:textId="77777777" w:rsidTr="00F472D1">
        <w:trPr>
          <w:jc w:val="center"/>
        </w:trPr>
        <w:tc>
          <w:tcPr>
            <w:tcW w:w="988" w:type="dxa"/>
          </w:tcPr>
          <w:p w14:paraId="1863EFF6" w14:textId="7880FD84" w:rsidR="00E302BB" w:rsidRPr="0097611F" w:rsidRDefault="00E302BB" w:rsidP="00232DED">
            <w:pPr>
              <w:overflowPunct w:val="0"/>
              <w:autoSpaceDE w:val="0"/>
              <w:autoSpaceDN w:val="0"/>
              <w:adjustRightInd w:val="0"/>
              <w:spacing w:after="180" w:line="240" w:lineRule="auto"/>
              <w:jc w:val="center"/>
              <w:textAlignment w:val="baseline"/>
              <w:rPr>
                <w:rFonts w:asciiTheme="minorEastAsia" w:hAnsiTheme="minorEastAsia" w:cs="Arial"/>
                <w:b/>
                <w:sz w:val="20"/>
                <w:szCs w:val="20"/>
              </w:rPr>
            </w:pPr>
            <w:r w:rsidRPr="0097611F">
              <w:rPr>
                <w:rFonts w:asciiTheme="minorEastAsia" w:hAnsiTheme="minorEastAsia" w:cs="Arial"/>
                <w:b/>
                <w:sz w:val="20"/>
                <w:szCs w:val="20"/>
              </w:rPr>
              <w:t>Figure</w:t>
            </w:r>
            <w:r w:rsidR="00232DED">
              <w:rPr>
                <w:rFonts w:asciiTheme="minorEastAsia" w:hAnsiTheme="minorEastAsia" w:cs="Arial"/>
                <w:b/>
                <w:sz w:val="20"/>
                <w:szCs w:val="20"/>
              </w:rPr>
              <w:t>4</w:t>
            </w:r>
          </w:p>
        </w:tc>
        <w:tc>
          <w:tcPr>
            <w:tcW w:w="2551" w:type="dxa"/>
          </w:tcPr>
          <w:p w14:paraId="4CF97DFE" w14:textId="77777777" w:rsidR="00E302BB" w:rsidRDefault="00E302BB" w:rsidP="00F472D1">
            <w:pPr>
              <w:overflowPunct w:val="0"/>
              <w:autoSpaceDE w:val="0"/>
              <w:autoSpaceDN w:val="0"/>
              <w:adjustRightInd w:val="0"/>
              <w:spacing w:after="180" w:line="240" w:lineRule="auto"/>
              <w:jc w:val="both"/>
              <w:textAlignment w:val="baseline"/>
              <w:rPr>
                <w:rFonts w:asciiTheme="minorEastAsia" w:hAnsiTheme="minorEastAsia" w:cs="Arial"/>
                <w:sz w:val="20"/>
                <w:szCs w:val="20"/>
              </w:rPr>
            </w:pPr>
            <w:r>
              <w:rPr>
                <w:rFonts w:asciiTheme="minorEastAsia" w:hAnsiTheme="minorEastAsia" w:cs="Arial"/>
                <w:sz w:val="20"/>
                <w:szCs w:val="20"/>
              </w:rPr>
              <w:t>16QAM</w:t>
            </w:r>
          </w:p>
          <w:p w14:paraId="1A635A02" w14:textId="77777777" w:rsidR="00E302BB" w:rsidRDefault="00E302BB" w:rsidP="00F472D1">
            <w:pPr>
              <w:overflowPunct w:val="0"/>
              <w:autoSpaceDE w:val="0"/>
              <w:autoSpaceDN w:val="0"/>
              <w:adjustRightInd w:val="0"/>
              <w:spacing w:after="180" w:line="240" w:lineRule="auto"/>
              <w:jc w:val="both"/>
              <w:textAlignment w:val="baseline"/>
              <w:rPr>
                <w:rFonts w:asciiTheme="minorEastAsia" w:hAnsiTheme="minorEastAsia" w:cs="Arial"/>
                <w:sz w:val="20"/>
                <w:szCs w:val="20"/>
              </w:rPr>
            </w:pPr>
            <w:r>
              <w:rPr>
                <w:rFonts w:asciiTheme="minorEastAsia" w:hAnsiTheme="minorEastAsia" w:cs="Arial"/>
                <w:sz w:val="20"/>
                <w:szCs w:val="20"/>
              </w:rPr>
              <w:t>TBS=1000</w:t>
            </w:r>
          </w:p>
          <w:p w14:paraId="7080C54E" w14:textId="77777777" w:rsidR="00E302BB" w:rsidRDefault="00E302BB" w:rsidP="00F472D1">
            <w:pPr>
              <w:overflowPunct w:val="0"/>
              <w:autoSpaceDE w:val="0"/>
              <w:autoSpaceDN w:val="0"/>
              <w:adjustRightInd w:val="0"/>
              <w:spacing w:after="180" w:line="240" w:lineRule="auto"/>
              <w:jc w:val="both"/>
              <w:textAlignment w:val="baseline"/>
              <w:rPr>
                <w:rFonts w:asciiTheme="minorEastAsia" w:hAnsiTheme="minorEastAsia" w:cs="Arial"/>
                <w:sz w:val="20"/>
                <w:szCs w:val="20"/>
              </w:rPr>
            </w:pPr>
            <w:r>
              <w:rPr>
                <w:rFonts w:asciiTheme="minorEastAsia" w:hAnsiTheme="minorEastAsia" w:cs="Arial"/>
                <w:sz w:val="20"/>
                <w:szCs w:val="20"/>
              </w:rPr>
              <w:t>RU length=2 sub-frames</w:t>
            </w:r>
          </w:p>
          <w:p w14:paraId="171E4596" w14:textId="77777777" w:rsidR="00E302BB" w:rsidRDefault="00E302BB" w:rsidP="00F472D1">
            <w:pPr>
              <w:overflowPunct w:val="0"/>
              <w:autoSpaceDE w:val="0"/>
              <w:autoSpaceDN w:val="0"/>
              <w:adjustRightInd w:val="0"/>
              <w:spacing w:after="180" w:line="240" w:lineRule="auto"/>
              <w:jc w:val="both"/>
              <w:textAlignment w:val="baseline"/>
              <w:rPr>
                <w:rFonts w:asciiTheme="minorEastAsia" w:hAnsiTheme="minorEastAsia" w:cs="Arial"/>
                <w:sz w:val="20"/>
                <w:szCs w:val="20"/>
              </w:rPr>
            </w:pPr>
            <w:r w:rsidRPr="00F41E2D">
              <w:rPr>
                <w:rFonts w:asciiTheme="minorEastAsia" w:hAnsiTheme="minorEastAsia" w:cs="Arial"/>
                <w:sz w:val="20"/>
                <w:szCs w:val="20"/>
                <w:highlight w:val="yellow"/>
              </w:rPr>
              <w:t xml:space="preserve">Total time resource=4 </w:t>
            </w:r>
            <w:proofErr w:type="spellStart"/>
            <w:r w:rsidRPr="00F41E2D">
              <w:rPr>
                <w:rFonts w:asciiTheme="minorEastAsia" w:hAnsiTheme="minorEastAsia" w:cs="Arial"/>
                <w:sz w:val="20"/>
                <w:szCs w:val="20"/>
                <w:highlight w:val="yellow"/>
              </w:rPr>
              <w:t>ms</w:t>
            </w:r>
            <w:proofErr w:type="spellEnd"/>
          </w:p>
        </w:tc>
        <w:tc>
          <w:tcPr>
            <w:tcW w:w="2977" w:type="dxa"/>
          </w:tcPr>
          <w:p w14:paraId="7F6055E4" w14:textId="77777777" w:rsidR="00E302BB" w:rsidRDefault="00E302BB" w:rsidP="00F472D1">
            <w:pPr>
              <w:overflowPunct w:val="0"/>
              <w:autoSpaceDE w:val="0"/>
              <w:autoSpaceDN w:val="0"/>
              <w:adjustRightInd w:val="0"/>
              <w:spacing w:after="180" w:line="240" w:lineRule="auto"/>
              <w:jc w:val="both"/>
              <w:textAlignment w:val="baseline"/>
              <w:rPr>
                <w:rFonts w:asciiTheme="minorEastAsia" w:hAnsiTheme="minorEastAsia" w:cs="Arial"/>
                <w:sz w:val="20"/>
                <w:szCs w:val="20"/>
              </w:rPr>
            </w:pPr>
            <w:r>
              <w:rPr>
                <w:rFonts w:asciiTheme="minorEastAsia" w:hAnsiTheme="minorEastAsia" w:cs="Arial"/>
                <w:sz w:val="20"/>
                <w:szCs w:val="20"/>
              </w:rPr>
              <w:t>16QAM</w:t>
            </w:r>
          </w:p>
          <w:p w14:paraId="2DCC1A31" w14:textId="77777777" w:rsidR="00E302BB" w:rsidRDefault="00E302BB" w:rsidP="00F472D1">
            <w:pPr>
              <w:overflowPunct w:val="0"/>
              <w:autoSpaceDE w:val="0"/>
              <w:autoSpaceDN w:val="0"/>
              <w:adjustRightInd w:val="0"/>
              <w:spacing w:after="180" w:line="240" w:lineRule="auto"/>
              <w:jc w:val="both"/>
              <w:textAlignment w:val="baseline"/>
              <w:rPr>
                <w:rFonts w:asciiTheme="minorEastAsia" w:hAnsiTheme="minorEastAsia" w:cs="Arial"/>
                <w:sz w:val="20"/>
                <w:szCs w:val="20"/>
              </w:rPr>
            </w:pPr>
            <w:r>
              <w:rPr>
                <w:rFonts w:asciiTheme="minorEastAsia" w:hAnsiTheme="minorEastAsia" w:cs="Arial"/>
                <w:sz w:val="20"/>
                <w:szCs w:val="20"/>
              </w:rPr>
              <w:t>TBS=1128</w:t>
            </w:r>
          </w:p>
          <w:p w14:paraId="0A15A824" w14:textId="77777777" w:rsidR="00E302BB" w:rsidRDefault="00E302BB" w:rsidP="00F472D1">
            <w:pPr>
              <w:overflowPunct w:val="0"/>
              <w:autoSpaceDE w:val="0"/>
              <w:autoSpaceDN w:val="0"/>
              <w:adjustRightInd w:val="0"/>
              <w:spacing w:after="180" w:line="240" w:lineRule="auto"/>
              <w:jc w:val="both"/>
              <w:textAlignment w:val="baseline"/>
              <w:rPr>
                <w:rFonts w:asciiTheme="minorEastAsia" w:hAnsiTheme="minorEastAsia" w:cs="Arial"/>
                <w:sz w:val="20"/>
                <w:szCs w:val="20"/>
              </w:rPr>
            </w:pPr>
            <w:r>
              <w:rPr>
                <w:rFonts w:asciiTheme="minorEastAsia" w:hAnsiTheme="minorEastAsia" w:cs="Arial"/>
                <w:sz w:val="20"/>
                <w:szCs w:val="20"/>
              </w:rPr>
              <w:t>RU length=4 sub-frames</w:t>
            </w:r>
          </w:p>
          <w:p w14:paraId="7BE0147D" w14:textId="77777777" w:rsidR="00E302BB" w:rsidRDefault="00E302BB" w:rsidP="00F472D1">
            <w:pPr>
              <w:overflowPunct w:val="0"/>
              <w:autoSpaceDE w:val="0"/>
              <w:autoSpaceDN w:val="0"/>
              <w:adjustRightInd w:val="0"/>
              <w:spacing w:after="180" w:line="240" w:lineRule="auto"/>
              <w:jc w:val="both"/>
              <w:textAlignment w:val="baseline"/>
              <w:rPr>
                <w:rFonts w:asciiTheme="minorEastAsia" w:hAnsiTheme="minorEastAsia" w:cs="Arial"/>
                <w:sz w:val="20"/>
                <w:szCs w:val="20"/>
              </w:rPr>
            </w:pPr>
            <w:r w:rsidRPr="00F41E2D">
              <w:rPr>
                <w:rFonts w:asciiTheme="minorEastAsia" w:hAnsiTheme="minorEastAsia" w:cs="Arial"/>
                <w:sz w:val="20"/>
                <w:szCs w:val="20"/>
                <w:highlight w:val="yellow"/>
              </w:rPr>
              <w:t xml:space="preserve">Total time resource=4 </w:t>
            </w:r>
            <w:proofErr w:type="spellStart"/>
            <w:r w:rsidRPr="00F41E2D">
              <w:rPr>
                <w:rFonts w:asciiTheme="minorEastAsia" w:hAnsiTheme="minorEastAsia" w:cs="Arial"/>
                <w:sz w:val="20"/>
                <w:szCs w:val="20"/>
                <w:highlight w:val="yellow"/>
              </w:rPr>
              <w:t>ms</w:t>
            </w:r>
            <w:proofErr w:type="spellEnd"/>
          </w:p>
        </w:tc>
        <w:tc>
          <w:tcPr>
            <w:tcW w:w="2551" w:type="dxa"/>
          </w:tcPr>
          <w:p w14:paraId="5E7EEE14" w14:textId="77777777" w:rsidR="00E302BB" w:rsidRDefault="00E302BB" w:rsidP="00F472D1">
            <w:pPr>
              <w:overflowPunct w:val="0"/>
              <w:autoSpaceDE w:val="0"/>
              <w:autoSpaceDN w:val="0"/>
              <w:adjustRightInd w:val="0"/>
              <w:spacing w:after="180" w:line="240" w:lineRule="auto"/>
              <w:jc w:val="both"/>
              <w:textAlignment w:val="baseline"/>
              <w:rPr>
                <w:rFonts w:asciiTheme="minorEastAsia" w:hAnsiTheme="minorEastAsia" w:cs="Arial"/>
                <w:sz w:val="20"/>
                <w:szCs w:val="20"/>
              </w:rPr>
            </w:pPr>
            <w:r>
              <w:rPr>
                <w:rFonts w:asciiTheme="minorEastAsia" w:hAnsiTheme="minorEastAsia" w:cs="Arial"/>
                <w:sz w:val="20"/>
                <w:szCs w:val="20"/>
              </w:rPr>
              <w:t>QPSK</w:t>
            </w:r>
          </w:p>
          <w:p w14:paraId="46805A0B" w14:textId="77777777" w:rsidR="00E302BB" w:rsidRDefault="00E302BB" w:rsidP="00F472D1">
            <w:pPr>
              <w:overflowPunct w:val="0"/>
              <w:autoSpaceDE w:val="0"/>
              <w:autoSpaceDN w:val="0"/>
              <w:adjustRightInd w:val="0"/>
              <w:spacing w:after="180" w:line="240" w:lineRule="auto"/>
              <w:jc w:val="both"/>
              <w:textAlignment w:val="baseline"/>
              <w:rPr>
                <w:rFonts w:asciiTheme="minorEastAsia" w:hAnsiTheme="minorEastAsia" w:cs="Arial"/>
                <w:sz w:val="20"/>
                <w:szCs w:val="20"/>
              </w:rPr>
            </w:pPr>
            <w:r>
              <w:rPr>
                <w:rFonts w:asciiTheme="minorEastAsia" w:hAnsiTheme="minorEastAsia" w:cs="Arial"/>
                <w:sz w:val="20"/>
                <w:szCs w:val="20"/>
              </w:rPr>
              <w:t>TBS=1000</w:t>
            </w:r>
          </w:p>
          <w:p w14:paraId="450B3D99" w14:textId="77777777" w:rsidR="00E302BB" w:rsidRDefault="00E302BB" w:rsidP="00F472D1">
            <w:pPr>
              <w:overflowPunct w:val="0"/>
              <w:autoSpaceDE w:val="0"/>
              <w:autoSpaceDN w:val="0"/>
              <w:adjustRightInd w:val="0"/>
              <w:spacing w:after="180" w:line="240" w:lineRule="auto"/>
              <w:jc w:val="both"/>
              <w:textAlignment w:val="baseline"/>
              <w:rPr>
                <w:rFonts w:asciiTheme="minorEastAsia" w:hAnsiTheme="minorEastAsia" w:cs="Arial"/>
                <w:sz w:val="20"/>
                <w:szCs w:val="20"/>
              </w:rPr>
            </w:pPr>
            <w:r>
              <w:rPr>
                <w:rFonts w:asciiTheme="minorEastAsia" w:hAnsiTheme="minorEastAsia" w:cs="Arial"/>
                <w:sz w:val="20"/>
                <w:szCs w:val="20"/>
              </w:rPr>
              <w:t>RU length=4 sub-frames</w:t>
            </w:r>
          </w:p>
          <w:p w14:paraId="5B46FC1C" w14:textId="77777777" w:rsidR="00E302BB" w:rsidRDefault="00E302BB" w:rsidP="00F472D1">
            <w:pPr>
              <w:overflowPunct w:val="0"/>
              <w:autoSpaceDE w:val="0"/>
              <w:autoSpaceDN w:val="0"/>
              <w:adjustRightInd w:val="0"/>
              <w:spacing w:after="180" w:line="240" w:lineRule="auto"/>
              <w:jc w:val="both"/>
              <w:textAlignment w:val="baseline"/>
              <w:rPr>
                <w:rFonts w:asciiTheme="minorEastAsia" w:hAnsiTheme="minorEastAsia" w:cs="Arial"/>
                <w:sz w:val="20"/>
                <w:szCs w:val="20"/>
              </w:rPr>
            </w:pPr>
            <w:r w:rsidRPr="00F41E2D">
              <w:rPr>
                <w:rFonts w:asciiTheme="minorEastAsia" w:hAnsiTheme="minorEastAsia" w:cs="Arial"/>
                <w:sz w:val="20"/>
                <w:szCs w:val="20"/>
                <w:highlight w:val="yellow"/>
              </w:rPr>
              <w:t xml:space="preserve">Total time resource=4 </w:t>
            </w:r>
            <w:proofErr w:type="spellStart"/>
            <w:r w:rsidRPr="00F41E2D">
              <w:rPr>
                <w:rFonts w:asciiTheme="minorEastAsia" w:hAnsiTheme="minorEastAsia" w:cs="Arial"/>
                <w:sz w:val="20"/>
                <w:szCs w:val="20"/>
                <w:highlight w:val="yellow"/>
              </w:rPr>
              <w:t>ms</w:t>
            </w:r>
            <w:proofErr w:type="spellEnd"/>
          </w:p>
        </w:tc>
      </w:tr>
      <w:tr w:rsidR="00E302BB" w14:paraId="3669C8F3" w14:textId="77777777" w:rsidTr="00F472D1">
        <w:trPr>
          <w:jc w:val="center"/>
        </w:trPr>
        <w:tc>
          <w:tcPr>
            <w:tcW w:w="988" w:type="dxa"/>
          </w:tcPr>
          <w:p w14:paraId="0F83949E" w14:textId="6EE646CD" w:rsidR="00E302BB" w:rsidRPr="0097611F" w:rsidRDefault="00E302BB" w:rsidP="00232DED">
            <w:pPr>
              <w:overflowPunct w:val="0"/>
              <w:autoSpaceDE w:val="0"/>
              <w:autoSpaceDN w:val="0"/>
              <w:adjustRightInd w:val="0"/>
              <w:spacing w:after="180" w:line="240" w:lineRule="auto"/>
              <w:jc w:val="center"/>
              <w:textAlignment w:val="baseline"/>
              <w:rPr>
                <w:rFonts w:asciiTheme="minorEastAsia" w:hAnsiTheme="minorEastAsia" w:cs="Arial"/>
                <w:b/>
                <w:sz w:val="20"/>
                <w:szCs w:val="20"/>
              </w:rPr>
            </w:pPr>
            <w:r w:rsidRPr="0097611F">
              <w:rPr>
                <w:rFonts w:asciiTheme="minorEastAsia" w:hAnsiTheme="minorEastAsia" w:cs="Arial"/>
                <w:b/>
                <w:sz w:val="20"/>
                <w:szCs w:val="20"/>
              </w:rPr>
              <w:t>Figure</w:t>
            </w:r>
            <w:r w:rsidR="00232DED">
              <w:rPr>
                <w:rFonts w:asciiTheme="minorEastAsia" w:hAnsiTheme="minorEastAsia" w:cs="Arial"/>
                <w:b/>
                <w:sz w:val="20"/>
                <w:szCs w:val="20"/>
              </w:rPr>
              <w:t>5</w:t>
            </w:r>
          </w:p>
        </w:tc>
        <w:tc>
          <w:tcPr>
            <w:tcW w:w="2551" w:type="dxa"/>
          </w:tcPr>
          <w:p w14:paraId="45E92D57" w14:textId="77777777" w:rsidR="00E302BB" w:rsidRDefault="00E302BB" w:rsidP="00F472D1">
            <w:pPr>
              <w:overflowPunct w:val="0"/>
              <w:autoSpaceDE w:val="0"/>
              <w:autoSpaceDN w:val="0"/>
              <w:adjustRightInd w:val="0"/>
              <w:spacing w:after="180" w:line="240" w:lineRule="auto"/>
              <w:jc w:val="both"/>
              <w:textAlignment w:val="baseline"/>
              <w:rPr>
                <w:rFonts w:asciiTheme="minorEastAsia" w:hAnsiTheme="minorEastAsia" w:cs="Arial"/>
                <w:sz w:val="20"/>
                <w:szCs w:val="20"/>
              </w:rPr>
            </w:pPr>
            <w:r>
              <w:rPr>
                <w:rFonts w:asciiTheme="minorEastAsia" w:hAnsiTheme="minorEastAsia" w:cs="Arial"/>
                <w:sz w:val="20"/>
                <w:szCs w:val="20"/>
              </w:rPr>
              <w:t>16QAM</w:t>
            </w:r>
          </w:p>
          <w:p w14:paraId="1D7D486F" w14:textId="77777777" w:rsidR="00E302BB" w:rsidRDefault="00E302BB" w:rsidP="00F472D1">
            <w:pPr>
              <w:overflowPunct w:val="0"/>
              <w:autoSpaceDE w:val="0"/>
              <w:autoSpaceDN w:val="0"/>
              <w:adjustRightInd w:val="0"/>
              <w:spacing w:after="180" w:line="240" w:lineRule="auto"/>
              <w:jc w:val="both"/>
              <w:textAlignment w:val="baseline"/>
              <w:rPr>
                <w:rFonts w:asciiTheme="minorEastAsia" w:hAnsiTheme="minorEastAsia" w:cs="Arial"/>
                <w:sz w:val="20"/>
                <w:szCs w:val="20"/>
              </w:rPr>
            </w:pPr>
            <w:r>
              <w:rPr>
                <w:rFonts w:asciiTheme="minorEastAsia" w:hAnsiTheme="minorEastAsia" w:cs="Arial"/>
                <w:sz w:val="20"/>
                <w:szCs w:val="20"/>
              </w:rPr>
              <w:t>TBS=2472</w:t>
            </w:r>
          </w:p>
          <w:p w14:paraId="6A509E64" w14:textId="77777777" w:rsidR="00E302BB" w:rsidRDefault="00E302BB" w:rsidP="00F472D1">
            <w:pPr>
              <w:overflowPunct w:val="0"/>
              <w:autoSpaceDE w:val="0"/>
              <w:autoSpaceDN w:val="0"/>
              <w:adjustRightInd w:val="0"/>
              <w:spacing w:after="180" w:line="240" w:lineRule="auto"/>
              <w:jc w:val="both"/>
              <w:textAlignment w:val="baseline"/>
              <w:rPr>
                <w:rFonts w:asciiTheme="minorEastAsia" w:hAnsiTheme="minorEastAsia" w:cs="Arial"/>
                <w:sz w:val="20"/>
                <w:szCs w:val="20"/>
              </w:rPr>
            </w:pPr>
            <w:r>
              <w:rPr>
                <w:rFonts w:asciiTheme="minorEastAsia" w:hAnsiTheme="minorEastAsia" w:cs="Arial"/>
                <w:sz w:val="20"/>
                <w:szCs w:val="20"/>
              </w:rPr>
              <w:t>RU length=5 sub-frames</w:t>
            </w:r>
          </w:p>
          <w:p w14:paraId="31D95AE4" w14:textId="77777777" w:rsidR="00E302BB" w:rsidRDefault="00E302BB" w:rsidP="00F472D1">
            <w:pPr>
              <w:overflowPunct w:val="0"/>
              <w:autoSpaceDE w:val="0"/>
              <w:autoSpaceDN w:val="0"/>
              <w:adjustRightInd w:val="0"/>
              <w:spacing w:after="180" w:line="240" w:lineRule="auto"/>
              <w:jc w:val="both"/>
              <w:textAlignment w:val="baseline"/>
              <w:rPr>
                <w:rFonts w:asciiTheme="minorEastAsia" w:hAnsiTheme="minorEastAsia" w:cs="Arial"/>
                <w:sz w:val="20"/>
                <w:szCs w:val="20"/>
              </w:rPr>
            </w:pPr>
            <w:r w:rsidRPr="00F41E2D">
              <w:rPr>
                <w:rFonts w:asciiTheme="minorEastAsia" w:hAnsiTheme="minorEastAsia" w:cs="Arial"/>
                <w:sz w:val="20"/>
                <w:szCs w:val="20"/>
                <w:highlight w:val="yellow"/>
              </w:rPr>
              <w:t xml:space="preserve">Total time resource=10 </w:t>
            </w:r>
            <w:proofErr w:type="spellStart"/>
            <w:r w:rsidRPr="00F41E2D">
              <w:rPr>
                <w:rFonts w:asciiTheme="minorEastAsia" w:hAnsiTheme="minorEastAsia" w:cs="Arial"/>
                <w:sz w:val="20"/>
                <w:szCs w:val="20"/>
                <w:highlight w:val="yellow"/>
              </w:rPr>
              <w:t>ms</w:t>
            </w:r>
            <w:proofErr w:type="spellEnd"/>
          </w:p>
        </w:tc>
        <w:tc>
          <w:tcPr>
            <w:tcW w:w="2977" w:type="dxa"/>
          </w:tcPr>
          <w:p w14:paraId="7A809A44" w14:textId="77777777" w:rsidR="00E302BB" w:rsidRDefault="00E302BB" w:rsidP="00F472D1">
            <w:pPr>
              <w:overflowPunct w:val="0"/>
              <w:autoSpaceDE w:val="0"/>
              <w:autoSpaceDN w:val="0"/>
              <w:adjustRightInd w:val="0"/>
              <w:spacing w:after="180" w:line="240" w:lineRule="auto"/>
              <w:jc w:val="both"/>
              <w:textAlignment w:val="baseline"/>
              <w:rPr>
                <w:rFonts w:asciiTheme="minorEastAsia" w:hAnsiTheme="minorEastAsia" w:cs="Arial"/>
                <w:sz w:val="20"/>
                <w:szCs w:val="20"/>
              </w:rPr>
            </w:pPr>
            <w:r>
              <w:rPr>
                <w:rFonts w:asciiTheme="minorEastAsia" w:hAnsiTheme="minorEastAsia" w:cs="Arial"/>
                <w:sz w:val="20"/>
                <w:szCs w:val="20"/>
              </w:rPr>
              <w:t>16QAM</w:t>
            </w:r>
          </w:p>
          <w:p w14:paraId="32AB20CF" w14:textId="77777777" w:rsidR="00E302BB" w:rsidRDefault="00E302BB" w:rsidP="00F472D1">
            <w:pPr>
              <w:overflowPunct w:val="0"/>
              <w:autoSpaceDE w:val="0"/>
              <w:autoSpaceDN w:val="0"/>
              <w:adjustRightInd w:val="0"/>
              <w:spacing w:after="180" w:line="240" w:lineRule="auto"/>
              <w:jc w:val="both"/>
              <w:textAlignment w:val="baseline"/>
              <w:rPr>
                <w:rFonts w:asciiTheme="minorEastAsia" w:hAnsiTheme="minorEastAsia" w:cs="Arial"/>
                <w:sz w:val="20"/>
                <w:szCs w:val="20"/>
              </w:rPr>
            </w:pPr>
            <w:r>
              <w:rPr>
                <w:rFonts w:asciiTheme="minorEastAsia" w:hAnsiTheme="minorEastAsia" w:cs="Arial"/>
                <w:sz w:val="20"/>
                <w:szCs w:val="20"/>
              </w:rPr>
              <w:t>TBS=2856</w:t>
            </w:r>
          </w:p>
          <w:p w14:paraId="6A1673A6" w14:textId="77777777" w:rsidR="00E302BB" w:rsidRDefault="00E302BB" w:rsidP="00F472D1">
            <w:pPr>
              <w:overflowPunct w:val="0"/>
              <w:autoSpaceDE w:val="0"/>
              <w:autoSpaceDN w:val="0"/>
              <w:adjustRightInd w:val="0"/>
              <w:spacing w:after="180" w:line="240" w:lineRule="auto"/>
              <w:jc w:val="both"/>
              <w:textAlignment w:val="baseline"/>
              <w:rPr>
                <w:rFonts w:asciiTheme="minorEastAsia" w:hAnsiTheme="minorEastAsia" w:cs="Arial"/>
                <w:sz w:val="20"/>
                <w:szCs w:val="20"/>
              </w:rPr>
            </w:pPr>
            <w:r>
              <w:rPr>
                <w:rFonts w:asciiTheme="minorEastAsia" w:hAnsiTheme="minorEastAsia" w:cs="Arial"/>
                <w:sz w:val="20"/>
                <w:szCs w:val="20"/>
              </w:rPr>
              <w:t>RU length=10 sub-frames</w:t>
            </w:r>
          </w:p>
          <w:p w14:paraId="7A5F87F5" w14:textId="77777777" w:rsidR="00E302BB" w:rsidRDefault="00E302BB" w:rsidP="00F472D1">
            <w:pPr>
              <w:overflowPunct w:val="0"/>
              <w:autoSpaceDE w:val="0"/>
              <w:autoSpaceDN w:val="0"/>
              <w:adjustRightInd w:val="0"/>
              <w:spacing w:after="180" w:line="240" w:lineRule="auto"/>
              <w:jc w:val="both"/>
              <w:textAlignment w:val="baseline"/>
              <w:rPr>
                <w:rFonts w:asciiTheme="minorEastAsia" w:hAnsiTheme="minorEastAsia" w:cs="Arial"/>
                <w:sz w:val="20"/>
                <w:szCs w:val="20"/>
              </w:rPr>
            </w:pPr>
            <w:r w:rsidRPr="00F41E2D">
              <w:rPr>
                <w:rFonts w:asciiTheme="minorEastAsia" w:hAnsiTheme="minorEastAsia" w:cs="Arial"/>
                <w:sz w:val="20"/>
                <w:szCs w:val="20"/>
                <w:highlight w:val="yellow"/>
              </w:rPr>
              <w:t xml:space="preserve">Total time resource=10 </w:t>
            </w:r>
            <w:proofErr w:type="spellStart"/>
            <w:r w:rsidRPr="00F41E2D">
              <w:rPr>
                <w:rFonts w:asciiTheme="minorEastAsia" w:hAnsiTheme="minorEastAsia" w:cs="Arial"/>
                <w:sz w:val="20"/>
                <w:szCs w:val="20"/>
                <w:highlight w:val="yellow"/>
              </w:rPr>
              <w:t>ms</w:t>
            </w:r>
            <w:proofErr w:type="spellEnd"/>
          </w:p>
        </w:tc>
        <w:tc>
          <w:tcPr>
            <w:tcW w:w="2551" w:type="dxa"/>
          </w:tcPr>
          <w:p w14:paraId="3DEFCE58" w14:textId="77777777" w:rsidR="00E302BB" w:rsidRDefault="00E302BB" w:rsidP="00F472D1">
            <w:pPr>
              <w:overflowPunct w:val="0"/>
              <w:autoSpaceDE w:val="0"/>
              <w:autoSpaceDN w:val="0"/>
              <w:adjustRightInd w:val="0"/>
              <w:spacing w:after="180" w:line="240" w:lineRule="auto"/>
              <w:jc w:val="both"/>
              <w:textAlignment w:val="baseline"/>
              <w:rPr>
                <w:rFonts w:asciiTheme="minorEastAsia" w:hAnsiTheme="minorEastAsia" w:cs="Arial"/>
                <w:sz w:val="20"/>
                <w:szCs w:val="20"/>
              </w:rPr>
            </w:pPr>
            <w:r>
              <w:rPr>
                <w:rFonts w:asciiTheme="minorEastAsia" w:hAnsiTheme="minorEastAsia" w:cs="Arial"/>
                <w:sz w:val="20"/>
                <w:szCs w:val="20"/>
              </w:rPr>
              <w:t>QPSK</w:t>
            </w:r>
          </w:p>
          <w:p w14:paraId="33CBE80D" w14:textId="77777777" w:rsidR="00E302BB" w:rsidRDefault="00E302BB" w:rsidP="00F472D1">
            <w:pPr>
              <w:overflowPunct w:val="0"/>
              <w:autoSpaceDE w:val="0"/>
              <w:autoSpaceDN w:val="0"/>
              <w:adjustRightInd w:val="0"/>
              <w:spacing w:after="180" w:line="240" w:lineRule="auto"/>
              <w:jc w:val="both"/>
              <w:textAlignment w:val="baseline"/>
              <w:rPr>
                <w:rFonts w:asciiTheme="minorEastAsia" w:hAnsiTheme="minorEastAsia" w:cs="Arial"/>
                <w:sz w:val="20"/>
                <w:szCs w:val="20"/>
              </w:rPr>
            </w:pPr>
            <w:r>
              <w:rPr>
                <w:rFonts w:asciiTheme="minorEastAsia" w:hAnsiTheme="minorEastAsia" w:cs="Arial"/>
                <w:sz w:val="20"/>
                <w:szCs w:val="20"/>
              </w:rPr>
              <w:t>TBS=2536</w:t>
            </w:r>
          </w:p>
          <w:p w14:paraId="30920BA5" w14:textId="77777777" w:rsidR="00E302BB" w:rsidRDefault="00E302BB" w:rsidP="00F472D1">
            <w:pPr>
              <w:overflowPunct w:val="0"/>
              <w:autoSpaceDE w:val="0"/>
              <w:autoSpaceDN w:val="0"/>
              <w:adjustRightInd w:val="0"/>
              <w:spacing w:after="180" w:line="240" w:lineRule="auto"/>
              <w:jc w:val="both"/>
              <w:textAlignment w:val="baseline"/>
              <w:rPr>
                <w:rFonts w:asciiTheme="minorEastAsia" w:hAnsiTheme="minorEastAsia" w:cs="Arial"/>
                <w:sz w:val="20"/>
                <w:szCs w:val="20"/>
              </w:rPr>
            </w:pPr>
            <w:r>
              <w:rPr>
                <w:rFonts w:asciiTheme="minorEastAsia" w:hAnsiTheme="minorEastAsia" w:cs="Arial"/>
                <w:sz w:val="20"/>
                <w:szCs w:val="20"/>
              </w:rPr>
              <w:t>RU length=10 sub-frames</w:t>
            </w:r>
          </w:p>
          <w:p w14:paraId="6DD5995F" w14:textId="77777777" w:rsidR="00E302BB" w:rsidRDefault="00E302BB" w:rsidP="00F472D1">
            <w:pPr>
              <w:overflowPunct w:val="0"/>
              <w:autoSpaceDE w:val="0"/>
              <w:autoSpaceDN w:val="0"/>
              <w:adjustRightInd w:val="0"/>
              <w:spacing w:after="180" w:line="240" w:lineRule="auto"/>
              <w:jc w:val="both"/>
              <w:textAlignment w:val="baseline"/>
              <w:rPr>
                <w:rFonts w:asciiTheme="minorEastAsia" w:hAnsiTheme="minorEastAsia" w:cs="Arial"/>
                <w:sz w:val="20"/>
                <w:szCs w:val="20"/>
              </w:rPr>
            </w:pPr>
            <w:r w:rsidRPr="00F41E2D">
              <w:rPr>
                <w:rFonts w:asciiTheme="minorEastAsia" w:hAnsiTheme="minorEastAsia" w:cs="Arial"/>
                <w:sz w:val="20"/>
                <w:szCs w:val="20"/>
                <w:highlight w:val="yellow"/>
              </w:rPr>
              <w:t xml:space="preserve">Total time resource=10 </w:t>
            </w:r>
            <w:proofErr w:type="spellStart"/>
            <w:r w:rsidRPr="00F41E2D">
              <w:rPr>
                <w:rFonts w:asciiTheme="minorEastAsia" w:hAnsiTheme="minorEastAsia" w:cs="Arial"/>
                <w:sz w:val="20"/>
                <w:szCs w:val="20"/>
                <w:highlight w:val="yellow"/>
              </w:rPr>
              <w:t>ms</w:t>
            </w:r>
            <w:proofErr w:type="spellEnd"/>
          </w:p>
        </w:tc>
      </w:tr>
    </w:tbl>
    <w:p w14:paraId="134EDA70" w14:textId="77777777" w:rsidR="00E302BB" w:rsidRDefault="00E302BB" w:rsidP="00E302BB">
      <w:pPr>
        <w:overflowPunct w:val="0"/>
        <w:autoSpaceDE w:val="0"/>
        <w:autoSpaceDN w:val="0"/>
        <w:adjustRightInd w:val="0"/>
        <w:spacing w:after="180" w:line="240" w:lineRule="auto"/>
        <w:jc w:val="both"/>
        <w:textAlignment w:val="baseline"/>
        <w:rPr>
          <w:rFonts w:cs="Arial"/>
          <w:b/>
          <w:sz w:val="20"/>
          <w:szCs w:val="20"/>
        </w:rPr>
      </w:pPr>
    </w:p>
    <w:p w14:paraId="531EAB17" w14:textId="77777777" w:rsidR="00E302BB" w:rsidRPr="00A64A63" w:rsidRDefault="00E302BB" w:rsidP="00E302BB">
      <w:pPr>
        <w:pStyle w:val="a8"/>
        <w:spacing w:after="180" w:line="240" w:lineRule="auto"/>
        <w:jc w:val="center"/>
        <w:rPr>
          <w:rFonts w:cs="Arial"/>
          <w:b/>
          <w:sz w:val="20"/>
          <w:szCs w:val="20"/>
        </w:rPr>
      </w:pPr>
      <w:r w:rsidRPr="00837FBD">
        <w:rPr>
          <w:rFonts w:cs="Arial"/>
          <w:b/>
          <w:sz w:val="20"/>
          <w:szCs w:val="20"/>
        </w:rPr>
        <w:t xml:space="preserve">Table </w:t>
      </w:r>
      <w:r>
        <w:rPr>
          <w:rFonts w:cs="Arial"/>
          <w:b/>
          <w:sz w:val="20"/>
          <w:szCs w:val="20"/>
        </w:rPr>
        <w:t>3</w:t>
      </w:r>
      <w:r w:rsidRPr="00837FBD">
        <w:rPr>
          <w:rFonts w:cs="Arial"/>
          <w:b/>
          <w:sz w:val="20"/>
          <w:szCs w:val="20"/>
        </w:rPr>
        <w:t xml:space="preserve">: </w:t>
      </w:r>
      <w:r>
        <w:rPr>
          <w:rFonts w:cs="Arial"/>
          <w:b/>
          <w:sz w:val="20"/>
          <w:szCs w:val="20"/>
        </w:rPr>
        <w:t>Typical cases for repetition investigation</w:t>
      </w:r>
    </w:p>
    <w:p w14:paraId="5A96783B" w14:textId="77777777" w:rsidR="00E302BB" w:rsidRDefault="00E302BB" w:rsidP="00E302BB">
      <w:pPr>
        <w:overflowPunct w:val="0"/>
        <w:autoSpaceDE w:val="0"/>
        <w:autoSpaceDN w:val="0"/>
        <w:adjustRightInd w:val="0"/>
        <w:spacing w:after="180" w:line="240" w:lineRule="auto"/>
        <w:jc w:val="both"/>
        <w:textAlignment w:val="baseline"/>
        <w:rPr>
          <w:rFonts w:asciiTheme="minorEastAsia" w:hAnsiTheme="minorEastAsia" w:cs="Arial"/>
          <w:sz w:val="20"/>
          <w:szCs w:val="20"/>
        </w:rPr>
      </w:pPr>
      <w:r>
        <w:rPr>
          <w:rFonts w:asciiTheme="minorEastAsia" w:hAnsiTheme="minorEastAsia" w:cs="Arial"/>
          <w:sz w:val="20"/>
          <w:szCs w:val="20"/>
        </w:rPr>
        <w:lastRenderedPageBreak/>
        <w:br/>
      </w:r>
      <w:r>
        <w:rPr>
          <w:noProof/>
        </w:rPr>
        <w:drawing>
          <wp:inline distT="0" distB="0" distL="0" distR="0" wp14:anchorId="3FE11E4D" wp14:editId="3A544684">
            <wp:extent cx="6120765" cy="3475990"/>
            <wp:effectExtent l="0" t="0" r="13335" b="10160"/>
            <wp:docPr id="2" name="图表 2" title="16QAM-MCS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14:paraId="598F5855" w14:textId="421657BC" w:rsidR="00E302BB" w:rsidRPr="00A64A63" w:rsidRDefault="00E302BB" w:rsidP="00E302BB">
      <w:pPr>
        <w:pStyle w:val="a8"/>
        <w:spacing w:after="180" w:line="240" w:lineRule="auto"/>
        <w:jc w:val="center"/>
        <w:rPr>
          <w:rFonts w:cs="Arial"/>
          <w:b/>
          <w:sz w:val="20"/>
          <w:szCs w:val="20"/>
        </w:rPr>
      </w:pPr>
      <w:r>
        <w:rPr>
          <w:rFonts w:cs="Arial"/>
          <w:b/>
          <w:sz w:val="20"/>
          <w:szCs w:val="20"/>
        </w:rPr>
        <w:t>Figure</w:t>
      </w:r>
      <w:r w:rsidR="00232DED">
        <w:rPr>
          <w:rFonts w:cs="Arial"/>
          <w:b/>
          <w:sz w:val="20"/>
          <w:szCs w:val="20"/>
        </w:rPr>
        <w:t>3</w:t>
      </w:r>
      <w:r w:rsidRPr="00837FBD">
        <w:rPr>
          <w:rFonts w:cs="Arial"/>
          <w:b/>
          <w:sz w:val="20"/>
          <w:szCs w:val="20"/>
        </w:rPr>
        <w:t xml:space="preserve">: </w:t>
      </w:r>
      <w:r>
        <w:rPr>
          <w:rFonts w:cs="Arial"/>
          <w:b/>
          <w:sz w:val="20"/>
          <w:szCs w:val="20"/>
        </w:rPr>
        <w:t>BLER on 1ms and 2ms RU</w:t>
      </w:r>
    </w:p>
    <w:p w14:paraId="6B3C9A1B" w14:textId="77777777" w:rsidR="00E302BB" w:rsidRDefault="00E302BB" w:rsidP="00E302BB">
      <w:pPr>
        <w:overflowPunct w:val="0"/>
        <w:autoSpaceDE w:val="0"/>
        <w:autoSpaceDN w:val="0"/>
        <w:adjustRightInd w:val="0"/>
        <w:spacing w:after="180" w:line="240" w:lineRule="auto"/>
        <w:jc w:val="both"/>
        <w:textAlignment w:val="baseline"/>
        <w:rPr>
          <w:rFonts w:ascii="Arial" w:eastAsia="Times New Roman" w:hAnsi="Arial" w:cs="Arial"/>
          <w:sz w:val="20"/>
          <w:szCs w:val="20"/>
        </w:rPr>
      </w:pPr>
      <w:r>
        <w:rPr>
          <w:noProof/>
        </w:rPr>
        <w:drawing>
          <wp:inline distT="0" distB="0" distL="0" distR="0" wp14:anchorId="4E2207ED" wp14:editId="0A96DE00">
            <wp:extent cx="6120765" cy="3475990"/>
            <wp:effectExtent l="0" t="0" r="13335" b="10160"/>
            <wp:docPr id="3" name="图表 3" title="16QAM-MCS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14:paraId="0EF0E6DD" w14:textId="5B57A53D" w:rsidR="00E302BB" w:rsidRPr="00A64A63" w:rsidRDefault="00E302BB" w:rsidP="00E302BB">
      <w:pPr>
        <w:pStyle w:val="a8"/>
        <w:spacing w:after="180" w:line="240" w:lineRule="auto"/>
        <w:jc w:val="center"/>
        <w:rPr>
          <w:rFonts w:cs="Arial"/>
          <w:b/>
          <w:sz w:val="20"/>
          <w:szCs w:val="20"/>
        </w:rPr>
      </w:pPr>
      <w:r>
        <w:rPr>
          <w:rFonts w:cs="Arial"/>
          <w:b/>
          <w:sz w:val="20"/>
          <w:szCs w:val="20"/>
        </w:rPr>
        <w:t>Figure</w:t>
      </w:r>
      <w:r w:rsidR="00232DED">
        <w:rPr>
          <w:rFonts w:cs="Arial"/>
          <w:b/>
          <w:sz w:val="20"/>
          <w:szCs w:val="20"/>
        </w:rPr>
        <w:t>4</w:t>
      </w:r>
      <w:r w:rsidRPr="00837FBD">
        <w:rPr>
          <w:rFonts w:cs="Arial"/>
          <w:b/>
          <w:sz w:val="20"/>
          <w:szCs w:val="20"/>
        </w:rPr>
        <w:t xml:space="preserve">: </w:t>
      </w:r>
      <w:r>
        <w:rPr>
          <w:rFonts w:cs="Arial"/>
          <w:b/>
          <w:sz w:val="20"/>
          <w:szCs w:val="20"/>
        </w:rPr>
        <w:t>BLER on 2ms and 4ms RU</w:t>
      </w:r>
    </w:p>
    <w:p w14:paraId="4AD552DF" w14:textId="77777777" w:rsidR="00E302BB" w:rsidRDefault="00E302BB" w:rsidP="00E302BB">
      <w:pPr>
        <w:overflowPunct w:val="0"/>
        <w:autoSpaceDE w:val="0"/>
        <w:autoSpaceDN w:val="0"/>
        <w:adjustRightInd w:val="0"/>
        <w:spacing w:after="180" w:line="240" w:lineRule="auto"/>
        <w:jc w:val="both"/>
        <w:textAlignment w:val="baseline"/>
        <w:rPr>
          <w:rFonts w:ascii="Arial" w:eastAsia="Times New Roman" w:hAnsi="Arial" w:cs="Arial"/>
          <w:sz w:val="20"/>
          <w:szCs w:val="20"/>
        </w:rPr>
      </w:pPr>
      <w:r>
        <w:rPr>
          <w:noProof/>
        </w:rPr>
        <w:lastRenderedPageBreak/>
        <w:drawing>
          <wp:inline distT="0" distB="0" distL="0" distR="0" wp14:anchorId="58CF63BD" wp14:editId="27323D47">
            <wp:extent cx="6120765" cy="3475990"/>
            <wp:effectExtent l="0" t="0" r="13335" b="10160"/>
            <wp:docPr id="4" name="图表 4" title="16QAM-MCS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p w14:paraId="74D923C1" w14:textId="3EA755EE" w:rsidR="00E302BB" w:rsidRPr="00A64A63" w:rsidRDefault="00E302BB" w:rsidP="00E302BB">
      <w:pPr>
        <w:pStyle w:val="a8"/>
        <w:spacing w:after="180" w:line="240" w:lineRule="auto"/>
        <w:jc w:val="center"/>
        <w:rPr>
          <w:rFonts w:cs="Arial"/>
          <w:b/>
          <w:sz w:val="20"/>
          <w:szCs w:val="20"/>
        </w:rPr>
      </w:pPr>
      <w:r>
        <w:rPr>
          <w:rFonts w:cs="Arial"/>
          <w:b/>
          <w:sz w:val="20"/>
          <w:szCs w:val="20"/>
        </w:rPr>
        <w:t>Figure</w:t>
      </w:r>
      <w:r w:rsidR="00232DED">
        <w:rPr>
          <w:rFonts w:cs="Arial"/>
          <w:b/>
          <w:sz w:val="20"/>
          <w:szCs w:val="20"/>
        </w:rPr>
        <w:t>5</w:t>
      </w:r>
      <w:r w:rsidRPr="00837FBD">
        <w:rPr>
          <w:rFonts w:cs="Arial"/>
          <w:b/>
          <w:sz w:val="20"/>
          <w:szCs w:val="20"/>
        </w:rPr>
        <w:t xml:space="preserve">: </w:t>
      </w:r>
      <w:r>
        <w:rPr>
          <w:rFonts w:cs="Arial"/>
          <w:b/>
          <w:sz w:val="20"/>
          <w:szCs w:val="20"/>
        </w:rPr>
        <w:t>BLER on 5ms and 10ms RU</w:t>
      </w:r>
    </w:p>
    <w:p w14:paraId="493D8EC9" w14:textId="1EE3ECCE" w:rsidR="00E302BB" w:rsidRDefault="00E302BB" w:rsidP="00E302BB">
      <w:pPr>
        <w:overflowPunct w:val="0"/>
        <w:autoSpaceDE w:val="0"/>
        <w:autoSpaceDN w:val="0"/>
        <w:adjustRightInd w:val="0"/>
        <w:spacing w:after="180" w:line="240" w:lineRule="auto"/>
        <w:jc w:val="both"/>
        <w:textAlignment w:val="baseline"/>
        <w:rPr>
          <w:rFonts w:ascii="Arial" w:eastAsia="Times New Roman" w:hAnsi="Arial" w:cs="Arial"/>
          <w:sz w:val="20"/>
          <w:szCs w:val="20"/>
        </w:rPr>
      </w:pPr>
      <w:r>
        <w:rPr>
          <w:rFonts w:ascii="Arial" w:eastAsia="Times New Roman" w:hAnsi="Arial" w:cs="Arial"/>
          <w:sz w:val="20"/>
          <w:szCs w:val="20"/>
        </w:rPr>
        <w:t xml:space="preserve">From above simulation, we </w:t>
      </w:r>
      <w:r w:rsidR="00B34A91">
        <w:rPr>
          <w:rFonts w:ascii="Arial" w:eastAsia="Times New Roman" w:hAnsi="Arial" w:cs="Arial"/>
          <w:sz w:val="20"/>
          <w:szCs w:val="20"/>
        </w:rPr>
        <w:t>can</w:t>
      </w:r>
      <w:r>
        <w:rPr>
          <w:rFonts w:ascii="Arial" w:eastAsia="Times New Roman" w:hAnsi="Arial" w:cs="Arial"/>
          <w:sz w:val="20"/>
          <w:szCs w:val="20"/>
        </w:rPr>
        <w:t xml:space="preserve"> observe that the repetition-16QAM is worse more than normal QPSK. Even comparing to normal 16QAM which has larger TBS (means higher code rate), the repetition-16QAM still be worse more than 1 db</w:t>
      </w:r>
      <w:r w:rsidRPr="00C14386">
        <w:rPr>
          <w:rFonts w:ascii="Arial" w:eastAsia="Times New Roman" w:hAnsi="Arial" w:cs="Arial"/>
          <w:sz w:val="20"/>
          <w:szCs w:val="20"/>
        </w:rPr>
        <w:t>.</w:t>
      </w:r>
    </w:p>
    <w:p w14:paraId="62327B16" w14:textId="672A2888" w:rsidR="00E302BB" w:rsidRPr="00E302BB" w:rsidRDefault="00214B57" w:rsidP="00E302BB">
      <w:pPr>
        <w:rPr>
          <w:lang w:val="en-GB" w:eastAsia="ja-JP"/>
        </w:rPr>
      </w:pPr>
      <w:r>
        <w:rPr>
          <w:rFonts w:ascii="Arial" w:hAnsi="Arial" w:cs="Arial"/>
          <w:b/>
          <w:kern w:val="2"/>
          <w:sz w:val="20"/>
          <w:szCs w:val="20"/>
        </w:rPr>
        <w:t>Proposal3</w:t>
      </w:r>
      <w:r w:rsidR="00E302BB" w:rsidRPr="00D45BE1">
        <w:rPr>
          <w:rFonts w:ascii="Arial" w:hAnsi="Arial" w:cs="Arial"/>
          <w:b/>
          <w:kern w:val="2"/>
          <w:sz w:val="20"/>
          <w:szCs w:val="20"/>
        </w:rPr>
        <w:t>:</w:t>
      </w:r>
      <w:r w:rsidR="00E302BB">
        <w:rPr>
          <w:rFonts w:ascii="Arial" w:hAnsi="Arial" w:cs="Arial"/>
          <w:b/>
          <w:kern w:val="2"/>
          <w:sz w:val="20"/>
          <w:szCs w:val="20"/>
        </w:rPr>
        <w:t xml:space="preserve"> </w:t>
      </w:r>
      <w:r>
        <w:rPr>
          <w:rFonts w:ascii="Arial" w:hAnsi="Arial" w:cs="Arial"/>
          <w:b/>
          <w:kern w:val="2"/>
          <w:sz w:val="20"/>
          <w:szCs w:val="20"/>
        </w:rPr>
        <w:t>no repetition for 16QAM.</w:t>
      </w:r>
    </w:p>
    <w:p w14:paraId="58E4BBD4" w14:textId="4327AC55" w:rsidR="00214ED6" w:rsidRPr="009B67EF" w:rsidRDefault="00214ED6" w:rsidP="003D5F14">
      <w:pPr>
        <w:pStyle w:val="1"/>
      </w:pPr>
      <w:r w:rsidRPr="009B67EF">
        <w:t>Conclusion</w:t>
      </w:r>
      <w:r w:rsidR="005F0021">
        <w:t>s</w:t>
      </w:r>
    </w:p>
    <w:p w14:paraId="6B6CFDBA" w14:textId="2C5D0F27" w:rsidR="00C96BA1" w:rsidRDefault="006943F5" w:rsidP="00C96BA1">
      <w:pPr>
        <w:jc w:val="both"/>
        <w:rPr>
          <w:rFonts w:ascii="Arial" w:hAnsi="Arial" w:cs="Arial"/>
          <w:sz w:val="20"/>
          <w:szCs w:val="20"/>
        </w:rPr>
      </w:pPr>
      <w:r>
        <w:rPr>
          <w:rFonts w:ascii="Arial" w:hAnsi="Arial" w:cs="Arial"/>
          <w:sz w:val="20"/>
          <w:szCs w:val="20"/>
        </w:rPr>
        <w:t xml:space="preserve">According to above discussion, we find that extending MCS field in DCI is simple </w:t>
      </w:r>
      <w:r w:rsidR="00B34A91">
        <w:rPr>
          <w:rFonts w:ascii="Arial" w:hAnsi="Arial" w:cs="Arial"/>
          <w:sz w:val="20"/>
          <w:szCs w:val="20"/>
        </w:rPr>
        <w:t xml:space="preserve">and better </w:t>
      </w:r>
      <w:r>
        <w:rPr>
          <w:rFonts w:ascii="Arial" w:hAnsi="Arial" w:cs="Arial"/>
          <w:sz w:val="20"/>
          <w:szCs w:val="20"/>
        </w:rPr>
        <w:t xml:space="preserve">method to support 16QAM and is suitable to support Layer1 CQI report method to decrease the report latency. Then we restate </w:t>
      </w:r>
      <w:r w:rsidRPr="006943F5">
        <w:rPr>
          <w:rFonts w:ascii="Arial" w:hAnsi="Arial" w:cs="Arial"/>
          <w:sz w:val="20"/>
          <w:szCs w:val="20"/>
        </w:rPr>
        <w:t>our view</w:t>
      </w:r>
      <w:r w:rsidR="00B34A91">
        <w:rPr>
          <w:rFonts w:ascii="Arial" w:hAnsi="Arial" w:cs="Arial"/>
          <w:sz w:val="20"/>
          <w:szCs w:val="20"/>
        </w:rPr>
        <w:t>point</w:t>
      </w:r>
      <w:r w:rsidRPr="006943F5">
        <w:rPr>
          <w:rFonts w:ascii="Arial" w:hAnsi="Arial" w:cs="Arial"/>
          <w:sz w:val="20"/>
          <w:szCs w:val="20"/>
        </w:rPr>
        <w:t xml:space="preserve"> on applicability of repetition for 16QAM downlink</w:t>
      </w:r>
      <w:r>
        <w:rPr>
          <w:rFonts w:ascii="Arial" w:hAnsi="Arial" w:cs="Arial"/>
          <w:sz w:val="20"/>
          <w:szCs w:val="20"/>
        </w:rPr>
        <w:t>.</w:t>
      </w:r>
    </w:p>
    <w:p w14:paraId="5C219EAE" w14:textId="6D120151" w:rsidR="00232DED" w:rsidRPr="00232DED" w:rsidRDefault="00232DED" w:rsidP="00C96BA1">
      <w:pPr>
        <w:jc w:val="both"/>
        <w:rPr>
          <w:rFonts w:ascii="Arial" w:hAnsi="Arial" w:cs="Arial"/>
          <w:b/>
          <w:sz w:val="20"/>
          <w:szCs w:val="20"/>
        </w:rPr>
      </w:pPr>
      <w:r w:rsidRPr="00232DED">
        <w:rPr>
          <w:rFonts w:ascii="Arial" w:hAnsi="Arial" w:cs="Arial" w:hint="eastAsia"/>
          <w:b/>
          <w:sz w:val="20"/>
          <w:szCs w:val="20"/>
        </w:rPr>
        <w:t>Proposal</w:t>
      </w:r>
      <w:r w:rsidRPr="00232DED">
        <w:rPr>
          <w:rFonts w:ascii="Arial" w:hAnsi="Arial" w:cs="Arial"/>
          <w:b/>
          <w:sz w:val="20"/>
          <w:szCs w:val="20"/>
        </w:rPr>
        <w:t>1</w:t>
      </w:r>
      <w:r w:rsidR="00B34A91">
        <w:rPr>
          <w:rFonts w:ascii="Arial" w:hAnsi="Arial" w:cs="Arial"/>
          <w:b/>
          <w:sz w:val="20"/>
          <w:szCs w:val="20"/>
        </w:rPr>
        <w:t xml:space="preserve">: </w:t>
      </w:r>
      <w:r w:rsidRPr="00232DED">
        <w:rPr>
          <w:rFonts w:ascii="Arial" w:hAnsi="Arial" w:cs="Arial"/>
          <w:b/>
          <w:sz w:val="20"/>
          <w:szCs w:val="20"/>
        </w:rPr>
        <w:t>The size of the MCS field in DCI N1/</w:t>
      </w:r>
      <w:r w:rsidRPr="00232DED">
        <w:rPr>
          <w:rFonts w:ascii="Arial" w:hAnsi="Arial" w:cs="Arial" w:hint="eastAsia"/>
          <w:b/>
          <w:sz w:val="20"/>
          <w:szCs w:val="20"/>
        </w:rPr>
        <w:t>N0</w:t>
      </w:r>
      <w:r w:rsidRPr="00232DED">
        <w:rPr>
          <w:rFonts w:ascii="Arial" w:hAnsi="Arial" w:cs="Arial"/>
          <w:b/>
          <w:sz w:val="20"/>
          <w:szCs w:val="20"/>
        </w:rPr>
        <w:t xml:space="preserve"> in UE-specific search space is increased to 5 bits.</w:t>
      </w:r>
    </w:p>
    <w:p w14:paraId="27516887" w14:textId="5AFFB500" w:rsidR="00232DED" w:rsidRPr="00232DED" w:rsidRDefault="00232DED" w:rsidP="00C96BA1">
      <w:pPr>
        <w:jc w:val="both"/>
        <w:rPr>
          <w:rFonts w:ascii="Arial" w:hAnsi="Arial" w:cs="Arial"/>
          <w:b/>
          <w:sz w:val="20"/>
          <w:szCs w:val="20"/>
        </w:rPr>
      </w:pPr>
      <w:r w:rsidRPr="00214B57">
        <w:rPr>
          <w:rFonts w:ascii="Arial" w:hAnsi="Arial" w:cs="Arial"/>
          <w:b/>
          <w:sz w:val="20"/>
          <w:szCs w:val="20"/>
        </w:rPr>
        <w:t>Proposal</w:t>
      </w:r>
      <w:r w:rsidRPr="00232DED">
        <w:rPr>
          <w:rFonts w:ascii="Arial" w:hAnsi="Arial" w:cs="Arial"/>
          <w:b/>
          <w:sz w:val="20"/>
          <w:szCs w:val="20"/>
        </w:rPr>
        <w:t>2</w:t>
      </w:r>
      <w:r w:rsidRPr="00214B57">
        <w:rPr>
          <w:rFonts w:ascii="Arial" w:hAnsi="Arial" w:cs="Arial"/>
          <w:b/>
          <w:sz w:val="20"/>
          <w:szCs w:val="20"/>
        </w:rPr>
        <w:t>:</w:t>
      </w:r>
      <w:r w:rsidRPr="00232DED">
        <w:rPr>
          <w:rFonts w:ascii="Arial" w:hAnsi="Arial" w:cs="Arial"/>
          <w:b/>
          <w:sz w:val="20"/>
          <w:szCs w:val="20"/>
        </w:rPr>
        <w:t xml:space="preserve"> Introduce Layer1 CQI report method by utilizing spare index of MCS field (5 bits) in DCI N0.</w:t>
      </w:r>
    </w:p>
    <w:p w14:paraId="34985B69" w14:textId="0B71C9A5" w:rsidR="00232DED" w:rsidRPr="00232DED" w:rsidRDefault="00232DED" w:rsidP="00C96BA1">
      <w:pPr>
        <w:jc w:val="both"/>
        <w:rPr>
          <w:rFonts w:ascii="Arial" w:hAnsi="Arial" w:cs="Arial"/>
          <w:b/>
          <w:sz w:val="20"/>
          <w:szCs w:val="20"/>
        </w:rPr>
      </w:pPr>
      <w:r w:rsidRPr="00232DED">
        <w:rPr>
          <w:rFonts w:ascii="Arial" w:hAnsi="Arial" w:cs="Arial"/>
          <w:b/>
          <w:sz w:val="20"/>
          <w:szCs w:val="20"/>
        </w:rPr>
        <w:t>Proposal3: no repetition for 16QAM.</w:t>
      </w:r>
    </w:p>
    <w:p w14:paraId="422E763E" w14:textId="77777777" w:rsidR="001C07ED" w:rsidRPr="004F7083" w:rsidRDefault="001C07ED" w:rsidP="00FA4E93">
      <w:pPr>
        <w:pStyle w:val="1"/>
        <w:numPr>
          <w:ilvl w:val="0"/>
          <w:numId w:val="0"/>
        </w:numPr>
      </w:pPr>
      <w:r w:rsidRPr="004F7083">
        <w:t>References</w:t>
      </w:r>
    </w:p>
    <w:p w14:paraId="3C3F0F5F" w14:textId="27CC5E45" w:rsidR="00885235" w:rsidRPr="002A61DD" w:rsidRDefault="009F0ED9" w:rsidP="002A61DD">
      <w:pPr>
        <w:pStyle w:val="Reference"/>
        <w:numPr>
          <w:ilvl w:val="0"/>
          <w:numId w:val="15"/>
        </w:numPr>
        <w:rPr>
          <w:sz w:val="20"/>
          <w:szCs w:val="20"/>
        </w:rPr>
      </w:pPr>
      <w:bookmarkStart w:id="3" w:name="R1"/>
      <w:bookmarkStart w:id="4" w:name="_Ref189809556"/>
      <w:bookmarkStart w:id="5" w:name="_Ref174151459"/>
      <w:bookmarkEnd w:id="3"/>
      <w:r w:rsidRPr="002A61DD">
        <w:rPr>
          <w:sz w:val="20"/>
          <w:szCs w:val="20"/>
        </w:rPr>
        <w:t xml:space="preserve"> “</w:t>
      </w:r>
      <w:r w:rsidR="002A61DD" w:rsidRPr="002A61DD">
        <w:rPr>
          <w:sz w:val="20"/>
          <w:szCs w:val="20"/>
        </w:rPr>
        <w:t>https://www.3gpp.org/ftp/tsg_ran/WG1_RL1/TSGR1_103-e/Report/Draft_Minutes_report_RAN1%23103-e_v020.zip</w:t>
      </w:r>
      <w:r w:rsidRPr="002A61DD">
        <w:rPr>
          <w:sz w:val="20"/>
          <w:szCs w:val="20"/>
        </w:rPr>
        <w:t>.</w:t>
      </w:r>
      <w:bookmarkStart w:id="6" w:name="R2"/>
      <w:bookmarkStart w:id="7" w:name="R3"/>
      <w:bookmarkStart w:id="8" w:name="R4"/>
      <w:bookmarkStart w:id="9" w:name="R5"/>
      <w:bookmarkEnd w:id="4"/>
      <w:bookmarkEnd w:id="5"/>
      <w:bookmarkEnd w:id="6"/>
      <w:bookmarkEnd w:id="7"/>
      <w:bookmarkEnd w:id="8"/>
      <w:bookmarkEnd w:id="9"/>
    </w:p>
    <w:p w14:paraId="520CEB73" w14:textId="36D20300" w:rsidR="009F0ED9" w:rsidRDefault="009F0ED9" w:rsidP="009F0ED9">
      <w:pPr>
        <w:pStyle w:val="Reference"/>
        <w:numPr>
          <w:ilvl w:val="0"/>
          <w:numId w:val="15"/>
        </w:numPr>
        <w:rPr>
          <w:sz w:val="20"/>
          <w:szCs w:val="20"/>
        </w:rPr>
      </w:pPr>
      <w:r w:rsidRPr="001D00D7">
        <w:rPr>
          <w:sz w:val="20"/>
          <w:szCs w:val="20"/>
        </w:rPr>
        <w:t>R</w:t>
      </w:r>
      <w:r w:rsidR="008D1AC1">
        <w:rPr>
          <w:sz w:val="20"/>
          <w:szCs w:val="20"/>
        </w:rPr>
        <w:t>1</w:t>
      </w:r>
      <w:r w:rsidRPr="001D00D7">
        <w:rPr>
          <w:sz w:val="20"/>
          <w:szCs w:val="20"/>
        </w:rPr>
        <w:t>-2005648</w:t>
      </w:r>
      <w:r>
        <w:rPr>
          <w:sz w:val="20"/>
          <w:szCs w:val="20"/>
        </w:rPr>
        <w:t>, “</w:t>
      </w:r>
      <w:r w:rsidRPr="00324541">
        <w:rPr>
          <w:sz w:val="20"/>
          <w:szCs w:val="20"/>
        </w:rPr>
        <w:t>Considerations on support of 16QAM in NB-IOT</w:t>
      </w:r>
      <w:r>
        <w:rPr>
          <w:sz w:val="20"/>
          <w:szCs w:val="20"/>
        </w:rPr>
        <w:t>”, Mediatek</w:t>
      </w:r>
      <w:r w:rsidRPr="00A73F2F">
        <w:rPr>
          <w:sz w:val="20"/>
          <w:szCs w:val="20"/>
        </w:rPr>
        <w:t xml:space="preserve"> </w:t>
      </w:r>
    </w:p>
    <w:p w14:paraId="29F752A0" w14:textId="7324F959" w:rsidR="00372097" w:rsidRPr="00174731" w:rsidRDefault="008D1AC1" w:rsidP="009F0ED9">
      <w:pPr>
        <w:pStyle w:val="Reference"/>
        <w:numPr>
          <w:ilvl w:val="0"/>
          <w:numId w:val="15"/>
        </w:numPr>
        <w:rPr>
          <w:sz w:val="20"/>
          <w:szCs w:val="20"/>
        </w:rPr>
      </w:pPr>
      <w:bookmarkStart w:id="10" w:name="OLE_LINK1"/>
      <w:bookmarkStart w:id="11" w:name="OLE_LINK2"/>
      <w:r w:rsidRPr="008D1AC1">
        <w:rPr>
          <w:sz w:val="20"/>
          <w:szCs w:val="20"/>
        </w:rPr>
        <w:t>R1-2008073</w:t>
      </w:r>
      <w:r w:rsidRPr="008D1AC1">
        <w:rPr>
          <w:sz w:val="20"/>
          <w:szCs w:val="20"/>
        </w:rPr>
        <w:t>,</w:t>
      </w:r>
      <w:r>
        <w:rPr>
          <w:sz w:val="20"/>
          <w:szCs w:val="20"/>
        </w:rPr>
        <w:t>”</w:t>
      </w:r>
      <w:r w:rsidRPr="008D1AC1">
        <w:rPr>
          <w:sz w:val="20"/>
          <w:szCs w:val="20"/>
        </w:rPr>
        <w:t>Support of 16-QAM for NB-</w:t>
      </w:r>
      <w:proofErr w:type="spellStart"/>
      <w:r w:rsidRPr="008D1AC1">
        <w:rPr>
          <w:sz w:val="20"/>
          <w:szCs w:val="20"/>
        </w:rPr>
        <w:t>IoT</w:t>
      </w:r>
      <w:proofErr w:type="spellEnd"/>
      <w:r w:rsidRPr="008D1AC1">
        <w:rPr>
          <w:sz w:val="20"/>
          <w:szCs w:val="20"/>
        </w:rPr>
        <w:t xml:space="preserve">”, </w:t>
      </w:r>
      <w:r w:rsidRPr="008D1AC1">
        <w:rPr>
          <w:sz w:val="20"/>
          <w:szCs w:val="20"/>
        </w:rPr>
        <w:t>Nokia</w:t>
      </w:r>
      <w:bookmarkEnd w:id="10"/>
      <w:bookmarkEnd w:id="11"/>
      <w:r w:rsidRPr="008D1AC1">
        <w:rPr>
          <w:sz w:val="20"/>
          <w:szCs w:val="20"/>
        </w:rPr>
        <w:t>, Nokia Shanghai Bell</w:t>
      </w:r>
      <w:r w:rsidR="00372097" w:rsidRPr="008D1AC1">
        <w:rPr>
          <w:sz w:val="20"/>
          <w:szCs w:val="20"/>
        </w:rPr>
        <w:t>.</w:t>
      </w:r>
    </w:p>
    <w:p w14:paraId="18534BDA" w14:textId="1D673C9D" w:rsidR="003574E4" w:rsidRPr="001D00D7" w:rsidRDefault="001D00D7" w:rsidP="00AD0306">
      <w:pPr>
        <w:pStyle w:val="Reference"/>
        <w:numPr>
          <w:ilvl w:val="0"/>
          <w:numId w:val="15"/>
        </w:numPr>
        <w:rPr>
          <w:sz w:val="20"/>
          <w:szCs w:val="20"/>
        </w:rPr>
      </w:pPr>
      <w:r w:rsidRPr="001D00D7">
        <w:rPr>
          <w:sz w:val="20"/>
          <w:szCs w:val="20"/>
        </w:rPr>
        <w:t>R1-2008930</w:t>
      </w:r>
      <w:r w:rsidRPr="001D00D7">
        <w:rPr>
          <w:sz w:val="20"/>
          <w:szCs w:val="20"/>
        </w:rPr>
        <w:t>,”</w:t>
      </w:r>
      <w:bookmarkStart w:id="12" w:name="_Hlk52973735"/>
      <w:r w:rsidRPr="001D00D7">
        <w:rPr>
          <w:sz w:val="20"/>
          <w:szCs w:val="20"/>
        </w:rPr>
        <w:t xml:space="preserve"> </w:t>
      </w:r>
      <w:r w:rsidRPr="001D00D7">
        <w:rPr>
          <w:sz w:val="20"/>
          <w:szCs w:val="20"/>
        </w:rPr>
        <w:t>Support of 16-QAM for unicast in UL and DL in NB-</w:t>
      </w:r>
      <w:proofErr w:type="spellStart"/>
      <w:r w:rsidRPr="001D00D7">
        <w:rPr>
          <w:sz w:val="20"/>
          <w:szCs w:val="20"/>
        </w:rPr>
        <w:t>IoT</w:t>
      </w:r>
      <w:bookmarkEnd w:id="12"/>
      <w:proofErr w:type="spellEnd"/>
      <w:r w:rsidRPr="001D00D7">
        <w:rPr>
          <w:sz w:val="20"/>
          <w:szCs w:val="20"/>
        </w:rPr>
        <w:t xml:space="preserve"> </w:t>
      </w:r>
      <w:r w:rsidRPr="001D00D7">
        <w:rPr>
          <w:sz w:val="20"/>
          <w:szCs w:val="20"/>
        </w:rPr>
        <w:t>Support of 16-QAM for unicast in UL and DL in NB-</w:t>
      </w:r>
      <w:proofErr w:type="spellStart"/>
      <w:r w:rsidRPr="001D00D7">
        <w:rPr>
          <w:sz w:val="20"/>
          <w:szCs w:val="20"/>
        </w:rPr>
        <w:t>IoT</w:t>
      </w:r>
      <w:proofErr w:type="spellEnd"/>
      <w:r w:rsidRPr="001D00D7">
        <w:rPr>
          <w:sz w:val="20"/>
          <w:szCs w:val="20"/>
        </w:rPr>
        <w:t xml:space="preserve">”, </w:t>
      </w:r>
      <w:r w:rsidRPr="001D00D7">
        <w:rPr>
          <w:sz w:val="20"/>
          <w:szCs w:val="20"/>
        </w:rPr>
        <w:t>Ericsson</w:t>
      </w:r>
      <w:r w:rsidR="00174731" w:rsidRPr="001D00D7">
        <w:rPr>
          <w:sz w:val="20"/>
          <w:szCs w:val="20"/>
        </w:rPr>
        <w:t>.</w:t>
      </w:r>
    </w:p>
    <w:sectPr w:rsidR="003574E4" w:rsidRPr="001D00D7" w:rsidSect="00C473A5">
      <w:headerReference w:type="even" r:id="rId25"/>
      <w:footerReference w:type="default" r:id="rId2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51DC7C" w14:textId="77777777" w:rsidR="00F472D1" w:rsidRDefault="00F472D1">
      <w:pPr>
        <w:spacing w:after="0" w:line="240" w:lineRule="auto"/>
      </w:pPr>
      <w:r>
        <w:separator/>
      </w:r>
    </w:p>
  </w:endnote>
  <w:endnote w:type="continuationSeparator" w:id="0">
    <w:p w14:paraId="68B4AC4A" w14:textId="77777777" w:rsidR="00F472D1" w:rsidRDefault="00F472D1">
      <w:pPr>
        <w:spacing w:after="0" w:line="240" w:lineRule="auto"/>
      </w:pPr>
      <w:r>
        <w:continuationSeparator/>
      </w:r>
    </w:p>
  </w:endnote>
  <w:endnote w:type="continuationNotice" w:id="1">
    <w:p w14:paraId="70C43F2C" w14:textId="77777777" w:rsidR="00F472D1" w:rsidRDefault="00F472D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DengXian">
    <w:altName w:val="¦Ì¨¨??"/>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¹?Å?"/>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Gulim">
    <w:altName w:val="±¼²"/>
    <w:panose1 w:val="020B0600000101010101"/>
    <w:charset w:val="81"/>
    <w:family w:val="swiss"/>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0CDF96" w14:textId="77777777" w:rsidR="00F472D1" w:rsidRDefault="00F472D1" w:rsidP="00313FD6">
    <w:pPr>
      <w:pStyle w:val="ac"/>
      <w:tabs>
        <w:tab w:val="center" w:pos="4820"/>
        <w:tab w:val="right" w:pos="9639"/>
      </w:tabs>
      <w:jc w:val="left"/>
    </w:pPr>
    <w:r>
      <w:tab/>
    </w:r>
    <w:r>
      <w:rPr>
        <w:rStyle w:val="ae"/>
      </w:rPr>
      <w:fldChar w:fldCharType="begin"/>
    </w:r>
    <w:r>
      <w:rPr>
        <w:rStyle w:val="ae"/>
      </w:rPr>
      <w:instrText xml:space="preserve"> PAGE </w:instrText>
    </w:r>
    <w:r>
      <w:rPr>
        <w:rStyle w:val="ae"/>
      </w:rPr>
      <w:fldChar w:fldCharType="separate"/>
    </w:r>
    <w:r w:rsidR="004305D0">
      <w:rPr>
        <w:rStyle w:val="ae"/>
      </w:rPr>
      <w:t>6</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4305D0">
      <w:rPr>
        <w:rStyle w:val="ae"/>
      </w:rPr>
      <w:t>6</w:t>
    </w:r>
    <w:r>
      <w:rPr>
        <w:rStyle w:val="ae"/>
      </w:rPr>
      <w:fldChar w:fldCharType="end"/>
    </w:r>
    <w:r>
      <w:rPr>
        <w:rStyle w:val="ae"/>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15DC01" w14:textId="77777777" w:rsidR="00F472D1" w:rsidRDefault="00F472D1">
      <w:pPr>
        <w:spacing w:after="0" w:line="240" w:lineRule="auto"/>
      </w:pPr>
      <w:r>
        <w:separator/>
      </w:r>
    </w:p>
  </w:footnote>
  <w:footnote w:type="continuationSeparator" w:id="0">
    <w:p w14:paraId="4B12853D" w14:textId="77777777" w:rsidR="00F472D1" w:rsidRDefault="00F472D1">
      <w:pPr>
        <w:spacing w:after="0" w:line="240" w:lineRule="auto"/>
      </w:pPr>
      <w:r>
        <w:continuationSeparator/>
      </w:r>
    </w:p>
  </w:footnote>
  <w:footnote w:type="continuationNotice" w:id="1">
    <w:p w14:paraId="0ECCE0ED" w14:textId="77777777" w:rsidR="00F472D1" w:rsidRDefault="00F472D1">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12084A" w14:textId="77777777" w:rsidR="00F472D1" w:rsidRDefault="00F472D1">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8D74240A"/>
    <w:lvl w:ilvl="0">
      <w:start w:val="1"/>
      <w:numFmt w:val="lowerRoman"/>
      <w:pStyle w:val="3"/>
      <w:lvlText w:val="%1."/>
      <w:lvlJc w:val="right"/>
      <w:pPr>
        <w:ind w:left="926" w:hanging="360"/>
      </w:pPr>
    </w:lvl>
  </w:abstractNum>
  <w:abstractNum w:abstractNumId="1" w15:restartNumberingAfterBreak="0">
    <w:nsid w:val="028A0860"/>
    <w:multiLevelType w:val="hybridMultilevel"/>
    <w:tmpl w:val="FCEEBC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E5084B"/>
    <w:multiLevelType w:val="hybridMultilevel"/>
    <w:tmpl w:val="A31046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596272"/>
    <w:multiLevelType w:val="multilevel"/>
    <w:tmpl w:val="C77ECAF2"/>
    <w:lvl w:ilvl="0">
      <w:start w:val="1"/>
      <w:numFmt w:val="decimal"/>
      <w:pStyle w:val="1"/>
      <w:lvlText w:val="%1"/>
      <w:lvlJc w:val="left"/>
      <w:pPr>
        <w:ind w:left="432" w:hanging="432"/>
      </w:pPr>
    </w:lvl>
    <w:lvl w:ilvl="1">
      <w:start w:val="1"/>
      <w:numFmt w:val="decimal"/>
      <w:pStyle w:val="2"/>
      <w:lvlText w:val="%1.%2"/>
      <w:lvlJc w:val="left"/>
      <w:pPr>
        <w:ind w:left="2277" w:hanging="576"/>
      </w:pPr>
      <w:rPr>
        <w:b w:val="0"/>
        <w:bCs w:val="0"/>
      </w:rPr>
    </w:lvl>
    <w:lvl w:ilvl="2">
      <w:start w:val="1"/>
      <w:numFmt w:val="decimal"/>
      <w:pStyle w:val="30"/>
      <w:lvlText w:val="%1.%2.%3"/>
      <w:lvlJc w:val="left"/>
      <w:pPr>
        <w:ind w:left="720" w:hanging="720"/>
      </w:pPr>
      <w:rPr>
        <w:b w:val="0"/>
        <w:bCs w:val="0"/>
        <w:lang w:val="en-US"/>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4" w15:restartNumberingAfterBreak="0">
    <w:nsid w:val="0F847706"/>
    <w:multiLevelType w:val="hybridMultilevel"/>
    <w:tmpl w:val="F7A03AEA"/>
    <w:lvl w:ilvl="0" w:tplc="C64E36A0">
      <w:start w:val="1"/>
      <w:numFmt w:val="bullet"/>
      <w:pStyle w:val="40"/>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20"/>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31"/>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A37376A"/>
    <w:multiLevelType w:val="multilevel"/>
    <w:tmpl w:val="3A66DE6E"/>
    <w:lvl w:ilvl="0">
      <w:start w:val="5"/>
      <w:numFmt w:val="decimal"/>
      <w:lvlText w:val="%1"/>
      <w:lvlJc w:val="left"/>
      <w:pPr>
        <w:tabs>
          <w:tab w:val="num" w:pos="630"/>
        </w:tabs>
        <w:ind w:left="630" w:hanging="63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8" w15:restartNumberingAfterBreak="0">
    <w:nsid w:val="2AC20E9B"/>
    <w:multiLevelType w:val="hybridMultilevel"/>
    <w:tmpl w:val="6128A9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CBC71EA"/>
    <w:multiLevelType w:val="hybridMultilevel"/>
    <w:tmpl w:val="EE8AC1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2325ACA"/>
    <w:multiLevelType w:val="hybridMultilevel"/>
    <w:tmpl w:val="4B8EE33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26503CC"/>
    <w:multiLevelType w:val="hybridMultilevel"/>
    <w:tmpl w:val="8C948FEE"/>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AA46647"/>
    <w:multiLevelType w:val="hybridMultilevel"/>
    <w:tmpl w:val="BE94D35A"/>
    <w:lvl w:ilvl="0" w:tplc="5406F14E">
      <w:start w:val="1"/>
      <w:numFmt w:val="decimal"/>
      <w:pStyle w:val="Proposal"/>
      <w:lvlText w:val="Proposal %1"/>
      <w:lvlJc w:val="left"/>
      <w:pPr>
        <w:tabs>
          <w:tab w:val="num" w:pos="1304"/>
        </w:tabs>
        <w:ind w:left="1304" w:hanging="1304"/>
      </w:pPr>
      <w:rPr>
        <w:rFonts w:hint="default"/>
        <w:sz w:val="20"/>
        <w:szCs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6D87D36"/>
    <w:multiLevelType w:val="multilevel"/>
    <w:tmpl w:val="79AA0E84"/>
    <w:lvl w:ilvl="0">
      <w:start w:val="1"/>
      <w:numFmt w:val="bullet"/>
      <w:pStyle w:val="ListBullet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b/>
        <w:i w:val="0"/>
        <w:sz w:val="20"/>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15" w15:restartNumberingAfterBreak="0">
    <w:nsid w:val="48563FC1"/>
    <w:multiLevelType w:val="hybridMultilevel"/>
    <w:tmpl w:val="6128A9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93131C3"/>
    <w:multiLevelType w:val="hybridMultilevel"/>
    <w:tmpl w:val="8C921D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C756B71"/>
    <w:multiLevelType w:val="hybridMultilevel"/>
    <w:tmpl w:val="983490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9100DCE"/>
    <w:multiLevelType w:val="hybridMultilevel"/>
    <w:tmpl w:val="6F22E848"/>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2"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5F4F1346"/>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E4C234E"/>
    <w:multiLevelType w:val="hybridMultilevel"/>
    <w:tmpl w:val="43FEDB14"/>
    <w:lvl w:ilvl="0" w:tplc="80C2FDE0">
      <w:start w:val="1"/>
      <w:numFmt w:val="lowerLetter"/>
      <w:pStyle w:val="21"/>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5" w15:restartNumberingAfterBreak="0">
    <w:nsid w:val="74C27B14"/>
    <w:multiLevelType w:val="hybridMultilevel"/>
    <w:tmpl w:val="EABCF1E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4FF1CEA"/>
    <w:multiLevelType w:val="hybridMultilevel"/>
    <w:tmpl w:val="C91A7F02"/>
    <w:lvl w:ilvl="0" w:tplc="B644CE60">
      <w:start w:val="1"/>
      <w:numFmt w:val="bullet"/>
      <w:pStyle w:val="50"/>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7" w15:restartNumberingAfterBreak="0">
    <w:nsid w:val="7C3711AF"/>
    <w:multiLevelType w:val="hybridMultilevel"/>
    <w:tmpl w:val="1996EB6A"/>
    <w:lvl w:ilvl="0" w:tplc="1080733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7F7E69A0"/>
    <w:multiLevelType w:val="hybridMultilevel"/>
    <w:tmpl w:val="EFC02D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7"/>
  </w:num>
  <w:num w:numId="2">
    <w:abstractNumId w:val="13"/>
  </w:num>
  <w:num w:numId="3">
    <w:abstractNumId w:val="0"/>
  </w:num>
  <w:num w:numId="4">
    <w:abstractNumId w:val="19"/>
  </w:num>
  <w:num w:numId="5">
    <w:abstractNumId w:val="20"/>
  </w:num>
  <w:num w:numId="6">
    <w:abstractNumId w:val="22"/>
  </w:num>
  <w:num w:numId="7">
    <w:abstractNumId w:val="5"/>
  </w:num>
  <w:num w:numId="8">
    <w:abstractNumId w:val="6"/>
  </w:num>
  <w:num w:numId="9">
    <w:abstractNumId w:val="4"/>
  </w:num>
  <w:num w:numId="10">
    <w:abstractNumId w:val="26"/>
  </w:num>
  <w:num w:numId="11">
    <w:abstractNumId w:val="12"/>
  </w:num>
  <w:num w:numId="12">
    <w:abstractNumId w:val="24"/>
  </w:num>
  <w:num w:numId="13">
    <w:abstractNumId w:val="3"/>
  </w:num>
  <w:num w:numId="14">
    <w:abstractNumId w:val="14"/>
  </w:num>
  <w:num w:numId="1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2"/>
  </w:num>
  <w:num w:numId="18">
    <w:abstractNumId w:val="10"/>
  </w:num>
  <w:num w:numId="19">
    <w:abstractNumId w:val="27"/>
  </w:num>
  <w:num w:numId="20">
    <w:abstractNumId w:val="25"/>
  </w:num>
  <w:num w:numId="21">
    <w:abstractNumId w:val="7"/>
  </w:num>
  <w:num w:numId="22">
    <w:abstractNumId w:val="13"/>
  </w:num>
  <w:num w:numId="23">
    <w:abstractNumId w:val="13"/>
  </w:num>
  <w:num w:numId="24">
    <w:abstractNumId w:val="13"/>
  </w:num>
  <w:num w:numId="25">
    <w:abstractNumId w:val="13"/>
  </w:num>
  <w:num w:numId="26">
    <w:abstractNumId w:val="13"/>
    <w:lvlOverride w:ilvl="0">
      <w:startOverride w:val="1"/>
    </w:lvlOverride>
  </w:num>
  <w:num w:numId="27">
    <w:abstractNumId w:val="11"/>
  </w:num>
  <w:num w:numId="28">
    <w:abstractNumId w:val="1"/>
  </w:num>
  <w:num w:numId="29">
    <w:abstractNumId w:val="28"/>
  </w:num>
  <w:num w:numId="30">
    <w:abstractNumId w:val="21"/>
  </w:num>
  <w:num w:numId="31">
    <w:abstractNumId w:val="15"/>
  </w:num>
  <w:num w:numId="32">
    <w:abstractNumId w:val="8"/>
  </w:num>
  <w:num w:numId="33">
    <w:abstractNumId w:val="23"/>
  </w:num>
  <w:num w:numId="34">
    <w:abstractNumId w:val="18"/>
  </w:num>
  <w:num w:numId="35">
    <w:abstractNumId w:val="9"/>
  </w:num>
  <w:num w:numId="36">
    <w:abstractNumId w:val="17"/>
  </w:num>
  <w:num w:numId="37">
    <w:abstractNumId w:val="17"/>
  </w:num>
  <w:num w:numId="38">
    <w:abstractNumId w:val="1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43"/>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1BB6"/>
    <w:rsid w:val="000006E1"/>
    <w:rsid w:val="000008A7"/>
    <w:rsid w:val="00000C04"/>
    <w:rsid w:val="00001BE2"/>
    <w:rsid w:val="00001FF2"/>
    <w:rsid w:val="00002258"/>
    <w:rsid w:val="00002A37"/>
    <w:rsid w:val="00003AC0"/>
    <w:rsid w:val="0000406C"/>
    <w:rsid w:val="00004658"/>
    <w:rsid w:val="00005363"/>
    <w:rsid w:val="0000564C"/>
    <w:rsid w:val="00006446"/>
    <w:rsid w:val="00006896"/>
    <w:rsid w:val="000073C4"/>
    <w:rsid w:val="000078C4"/>
    <w:rsid w:val="00007CDC"/>
    <w:rsid w:val="00010FBB"/>
    <w:rsid w:val="000115CB"/>
    <w:rsid w:val="00011680"/>
    <w:rsid w:val="00011B28"/>
    <w:rsid w:val="000128AC"/>
    <w:rsid w:val="00015671"/>
    <w:rsid w:val="00015D15"/>
    <w:rsid w:val="00021473"/>
    <w:rsid w:val="0002211F"/>
    <w:rsid w:val="0002497F"/>
    <w:rsid w:val="0002564D"/>
    <w:rsid w:val="00025ECA"/>
    <w:rsid w:val="00026F37"/>
    <w:rsid w:val="00030909"/>
    <w:rsid w:val="0003143B"/>
    <w:rsid w:val="000325B8"/>
    <w:rsid w:val="000326A1"/>
    <w:rsid w:val="00033B63"/>
    <w:rsid w:val="00034C15"/>
    <w:rsid w:val="00035098"/>
    <w:rsid w:val="00035642"/>
    <w:rsid w:val="00036BA1"/>
    <w:rsid w:val="00036E62"/>
    <w:rsid w:val="00036EF0"/>
    <w:rsid w:val="00037834"/>
    <w:rsid w:val="00040118"/>
    <w:rsid w:val="0004020B"/>
    <w:rsid w:val="00040289"/>
    <w:rsid w:val="00040519"/>
    <w:rsid w:val="00040660"/>
    <w:rsid w:val="000411A8"/>
    <w:rsid w:val="000422E2"/>
    <w:rsid w:val="0004288C"/>
    <w:rsid w:val="00042F22"/>
    <w:rsid w:val="00043428"/>
    <w:rsid w:val="000444EF"/>
    <w:rsid w:val="000448E9"/>
    <w:rsid w:val="0004577D"/>
    <w:rsid w:val="000457A9"/>
    <w:rsid w:val="00045C38"/>
    <w:rsid w:val="000462F2"/>
    <w:rsid w:val="00051622"/>
    <w:rsid w:val="00051814"/>
    <w:rsid w:val="00051D3B"/>
    <w:rsid w:val="00051D71"/>
    <w:rsid w:val="00052832"/>
    <w:rsid w:val="00052A07"/>
    <w:rsid w:val="000534E3"/>
    <w:rsid w:val="00054B27"/>
    <w:rsid w:val="00055253"/>
    <w:rsid w:val="0005573B"/>
    <w:rsid w:val="0005606A"/>
    <w:rsid w:val="00056180"/>
    <w:rsid w:val="000563B0"/>
    <w:rsid w:val="00057117"/>
    <w:rsid w:val="000616E7"/>
    <w:rsid w:val="00061A43"/>
    <w:rsid w:val="0006487E"/>
    <w:rsid w:val="00065E1A"/>
    <w:rsid w:val="0006688B"/>
    <w:rsid w:val="000669FE"/>
    <w:rsid w:val="000672C5"/>
    <w:rsid w:val="00072C3B"/>
    <w:rsid w:val="00072E3F"/>
    <w:rsid w:val="00072EFE"/>
    <w:rsid w:val="0007759E"/>
    <w:rsid w:val="000777D5"/>
    <w:rsid w:val="00077C62"/>
    <w:rsid w:val="00077E5F"/>
    <w:rsid w:val="0008036A"/>
    <w:rsid w:val="0008066C"/>
    <w:rsid w:val="00080FBA"/>
    <w:rsid w:val="00081217"/>
    <w:rsid w:val="00081AE6"/>
    <w:rsid w:val="00082233"/>
    <w:rsid w:val="000823BC"/>
    <w:rsid w:val="0008365F"/>
    <w:rsid w:val="000848DE"/>
    <w:rsid w:val="00084CCB"/>
    <w:rsid w:val="00084E2C"/>
    <w:rsid w:val="000855EB"/>
    <w:rsid w:val="00085B52"/>
    <w:rsid w:val="0008669F"/>
    <w:rsid w:val="000866F2"/>
    <w:rsid w:val="000871D1"/>
    <w:rsid w:val="00087FAF"/>
    <w:rsid w:val="0009009F"/>
    <w:rsid w:val="00091435"/>
    <w:rsid w:val="00091557"/>
    <w:rsid w:val="00091C6E"/>
    <w:rsid w:val="000924C1"/>
    <w:rsid w:val="000924F0"/>
    <w:rsid w:val="00093296"/>
    <w:rsid w:val="00093474"/>
    <w:rsid w:val="00093510"/>
    <w:rsid w:val="0009457C"/>
    <w:rsid w:val="0009510F"/>
    <w:rsid w:val="000956D5"/>
    <w:rsid w:val="00096718"/>
    <w:rsid w:val="000977C6"/>
    <w:rsid w:val="000A044A"/>
    <w:rsid w:val="000A0BE8"/>
    <w:rsid w:val="000A1B7B"/>
    <w:rsid w:val="000A22F0"/>
    <w:rsid w:val="000A4C03"/>
    <w:rsid w:val="000A56F2"/>
    <w:rsid w:val="000A5EA6"/>
    <w:rsid w:val="000A78B0"/>
    <w:rsid w:val="000B183E"/>
    <w:rsid w:val="000B1AF1"/>
    <w:rsid w:val="000B2719"/>
    <w:rsid w:val="000B28B9"/>
    <w:rsid w:val="000B3430"/>
    <w:rsid w:val="000B3A8F"/>
    <w:rsid w:val="000B4888"/>
    <w:rsid w:val="000B49A9"/>
    <w:rsid w:val="000B4AB9"/>
    <w:rsid w:val="000B58C3"/>
    <w:rsid w:val="000B61E9"/>
    <w:rsid w:val="000B69AB"/>
    <w:rsid w:val="000B76C4"/>
    <w:rsid w:val="000B7737"/>
    <w:rsid w:val="000B7E2B"/>
    <w:rsid w:val="000C10EA"/>
    <w:rsid w:val="000C165A"/>
    <w:rsid w:val="000C171B"/>
    <w:rsid w:val="000C25C2"/>
    <w:rsid w:val="000C2D5E"/>
    <w:rsid w:val="000C2E19"/>
    <w:rsid w:val="000C33FF"/>
    <w:rsid w:val="000C3A67"/>
    <w:rsid w:val="000C4288"/>
    <w:rsid w:val="000C4BBF"/>
    <w:rsid w:val="000C631E"/>
    <w:rsid w:val="000C6994"/>
    <w:rsid w:val="000D0D07"/>
    <w:rsid w:val="000D10D9"/>
    <w:rsid w:val="000D339B"/>
    <w:rsid w:val="000D4797"/>
    <w:rsid w:val="000D6B3A"/>
    <w:rsid w:val="000D7499"/>
    <w:rsid w:val="000E0527"/>
    <w:rsid w:val="000E0A13"/>
    <w:rsid w:val="000E1E92"/>
    <w:rsid w:val="000E2482"/>
    <w:rsid w:val="000E3043"/>
    <w:rsid w:val="000E338C"/>
    <w:rsid w:val="000E4FF9"/>
    <w:rsid w:val="000E5F12"/>
    <w:rsid w:val="000E64B2"/>
    <w:rsid w:val="000F06D6"/>
    <w:rsid w:val="000F0EB1"/>
    <w:rsid w:val="000F1106"/>
    <w:rsid w:val="000F12D8"/>
    <w:rsid w:val="000F24E1"/>
    <w:rsid w:val="000F26C0"/>
    <w:rsid w:val="000F2D00"/>
    <w:rsid w:val="000F3ADD"/>
    <w:rsid w:val="000F3BE9"/>
    <w:rsid w:val="000F3F6C"/>
    <w:rsid w:val="000F3FC9"/>
    <w:rsid w:val="000F6883"/>
    <w:rsid w:val="000F6B63"/>
    <w:rsid w:val="000F6DF3"/>
    <w:rsid w:val="001005FF"/>
    <w:rsid w:val="001006D6"/>
    <w:rsid w:val="00100C28"/>
    <w:rsid w:val="001010EA"/>
    <w:rsid w:val="00102836"/>
    <w:rsid w:val="00102D98"/>
    <w:rsid w:val="00102E27"/>
    <w:rsid w:val="00103847"/>
    <w:rsid w:val="00104370"/>
    <w:rsid w:val="001051CE"/>
    <w:rsid w:val="001062FB"/>
    <w:rsid w:val="001063E6"/>
    <w:rsid w:val="0010685C"/>
    <w:rsid w:val="00107E55"/>
    <w:rsid w:val="00110476"/>
    <w:rsid w:val="0011089D"/>
    <w:rsid w:val="00110E4E"/>
    <w:rsid w:val="00113940"/>
    <w:rsid w:val="00113CF4"/>
    <w:rsid w:val="00113E40"/>
    <w:rsid w:val="0011471D"/>
    <w:rsid w:val="00114D17"/>
    <w:rsid w:val="00115356"/>
    <w:rsid w:val="001153EA"/>
    <w:rsid w:val="00115643"/>
    <w:rsid w:val="00115F1D"/>
    <w:rsid w:val="00116212"/>
    <w:rsid w:val="0011675D"/>
    <w:rsid w:val="00116765"/>
    <w:rsid w:val="00116AF9"/>
    <w:rsid w:val="001174FD"/>
    <w:rsid w:val="0011774C"/>
    <w:rsid w:val="00117761"/>
    <w:rsid w:val="00120057"/>
    <w:rsid w:val="001219F5"/>
    <w:rsid w:val="00121A20"/>
    <w:rsid w:val="00122F96"/>
    <w:rsid w:val="0012377F"/>
    <w:rsid w:val="00124314"/>
    <w:rsid w:val="00124722"/>
    <w:rsid w:val="00125FD7"/>
    <w:rsid w:val="00126A02"/>
    <w:rsid w:val="00126B4A"/>
    <w:rsid w:val="001274E7"/>
    <w:rsid w:val="00127694"/>
    <w:rsid w:val="001300C4"/>
    <w:rsid w:val="00130D3D"/>
    <w:rsid w:val="00131790"/>
    <w:rsid w:val="00131A5C"/>
    <w:rsid w:val="00131F26"/>
    <w:rsid w:val="0013295F"/>
    <w:rsid w:val="00132FD0"/>
    <w:rsid w:val="001344C0"/>
    <w:rsid w:val="00134574"/>
    <w:rsid w:val="00134645"/>
    <w:rsid w:val="001346F1"/>
    <w:rsid w:val="001346FA"/>
    <w:rsid w:val="00135252"/>
    <w:rsid w:val="001353B3"/>
    <w:rsid w:val="0013655E"/>
    <w:rsid w:val="00137AB5"/>
    <w:rsid w:val="00137C8B"/>
    <w:rsid w:val="00137F0B"/>
    <w:rsid w:val="00140552"/>
    <w:rsid w:val="00140782"/>
    <w:rsid w:val="00140E4A"/>
    <w:rsid w:val="00142F39"/>
    <w:rsid w:val="00143883"/>
    <w:rsid w:val="00144CBC"/>
    <w:rsid w:val="00146760"/>
    <w:rsid w:val="001474EA"/>
    <w:rsid w:val="001476F5"/>
    <w:rsid w:val="0015155B"/>
    <w:rsid w:val="00151A97"/>
    <w:rsid w:val="00151E23"/>
    <w:rsid w:val="001526E0"/>
    <w:rsid w:val="00153423"/>
    <w:rsid w:val="00153F94"/>
    <w:rsid w:val="00154F32"/>
    <w:rsid w:val="001551B5"/>
    <w:rsid w:val="001565DB"/>
    <w:rsid w:val="001578FF"/>
    <w:rsid w:val="00162020"/>
    <w:rsid w:val="0016341B"/>
    <w:rsid w:val="001659C1"/>
    <w:rsid w:val="001666AD"/>
    <w:rsid w:val="00170546"/>
    <w:rsid w:val="00171D83"/>
    <w:rsid w:val="0017210B"/>
    <w:rsid w:val="00173A8E"/>
    <w:rsid w:val="00174731"/>
    <w:rsid w:val="0017502C"/>
    <w:rsid w:val="0017656B"/>
    <w:rsid w:val="00176AD2"/>
    <w:rsid w:val="00177E5B"/>
    <w:rsid w:val="00180639"/>
    <w:rsid w:val="001810CA"/>
    <w:rsid w:val="0018143F"/>
    <w:rsid w:val="00181469"/>
    <w:rsid w:val="00181FF8"/>
    <w:rsid w:val="00183944"/>
    <w:rsid w:val="00183B71"/>
    <w:rsid w:val="001841BE"/>
    <w:rsid w:val="00185043"/>
    <w:rsid w:val="00185061"/>
    <w:rsid w:val="0018517E"/>
    <w:rsid w:val="00185310"/>
    <w:rsid w:val="0018636D"/>
    <w:rsid w:val="001875E9"/>
    <w:rsid w:val="001876FB"/>
    <w:rsid w:val="00190224"/>
    <w:rsid w:val="00190A88"/>
    <w:rsid w:val="00190AC1"/>
    <w:rsid w:val="0019341A"/>
    <w:rsid w:val="00193D9D"/>
    <w:rsid w:val="0019520A"/>
    <w:rsid w:val="001957E7"/>
    <w:rsid w:val="00196E19"/>
    <w:rsid w:val="00197DF9"/>
    <w:rsid w:val="001A0148"/>
    <w:rsid w:val="001A1987"/>
    <w:rsid w:val="001A1E05"/>
    <w:rsid w:val="001A2564"/>
    <w:rsid w:val="001A26D8"/>
    <w:rsid w:val="001A606F"/>
    <w:rsid w:val="001A6173"/>
    <w:rsid w:val="001A6CBA"/>
    <w:rsid w:val="001A6FB6"/>
    <w:rsid w:val="001A70D7"/>
    <w:rsid w:val="001A73C2"/>
    <w:rsid w:val="001B026C"/>
    <w:rsid w:val="001B032F"/>
    <w:rsid w:val="001B0D97"/>
    <w:rsid w:val="001B2BCD"/>
    <w:rsid w:val="001B5119"/>
    <w:rsid w:val="001B5A5D"/>
    <w:rsid w:val="001B5FE7"/>
    <w:rsid w:val="001B6B5E"/>
    <w:rsid w:val="001B7608"/>
    <w:rsid w:val="001C07ED"/>
    <w:rsid w:val="001C1CE5"/>
    <w:rsid w:val="001C3D2A"/>
    <w:rsid w:val="001C4394"/>
    <w:rsid w:val="001C46AB"/>
    <w:rsid w:val="001C4CDD"/>
    <w:rsid w:val="001C536B"/>
    <w:rsid w:val="001C6C0F"/>
    <w:rsid w:val="001C7C64"/>
    <w:rsid w:val="001D00D7"/>
    <w:rsid w:val="001D0204"/>
    <w:rsid w:val="001D0724"/>
    <w:rsid w:val="001D0939"/>
    <w:rsid w:val="001D1BEF"/>
    <w:rsid w:val="001D2CEF"/>
    <w:rsid w:val="001D51BA"/>
    <w:rsid w:val="001D53E7"/>
    <w:rsid w:val="001D59DB"/>
    <w:rsid w:val="001D6342"/>
    <w:rsid w:val="001D6D53"/>
    <w:rsid w:val="001D6FBF"/>
    <w:rsid w:val="001E0E57"/>
    <w:rsid w:val="001E1A55"/>
    <w:rsid w:val="001E281B"/>
    <w:rsid w:val="001E58E2"/>
    <w:rsid w:val="001E663C"/>
    <w:rsid w:val="001E7AED"/>
    <w:rsid w:val="001F03FB"/>
    <w:rsid w:val="001F0622"/>
    <w:rsid w:val="001F0B1F"/>
    <w:rsid w:val="001F162B"/>
    <w:rsid w:val="001F1BBC"/>
    <w:rsid w:val="001F3339"/>
    <w:rsid w:val="001F3703"/>
    <w:rsid w:val="001F3730"/>
    <w:rsid w:val="001F3916"/>
    <w:rsid w:val="001F425F"/>
    <w:rsid w:val="001F4A23"/>
    <w:rsid w:val="001F54C5"/>
    <w:rsid w:val="001F662C"/>
    <w:rsid w:val="001F6F9C"/>
    <w:rsid w:val="001F7074"/>
    <w:rsid w:val="001F7495"/>
    <w:rsid w:val="001F7ECA"/>
    <w:rsid w:val="00200490"/>
    <w:rsid w:val="00200CA8"/>
    <w:rsid w:val="00201F3A"/>
    <w:rsid w:val="00202015"/>
    <w:rsid w:val="0020268A"/>
    <w:rsid w:val="00202930"/>
    <w:rsid w:val="00202E48"/>
    <w:rsid w:val="00203F96"/>
    <w:rsid w:val="00204678"/>
    <w:rsid w:val="002069B2"/>
    <w:rsid w:val="00207269"/>
    <w:rsid w:val="00207FA3"/>
    <w:rsid w:val="00210DA9"/>
    <w:rsid w:val="00211501"/>
    <w:rsid w:val="002123FA"/>
    <w:rsid w:val="00212623"/>
    <w:rsid w:val="00213BDF"/>
    <w:rsid w:val="00214897"/>
    <w:rsid w:val="00214B57"/>
    <w:rsid w:val="00214DA8"/>
    <w:rsid w:val="00214ED6"/>
    <w:rsid w:val="00215423"/>
    <w:rsid w:val="002158FA"/>
    <w:rsid w:val="00220600"/>
    <w:rsid w:val="00221A7D"/>
    <w:rsid w:val="002224DB"/>
    <w:rsid w:val="00222A98"/>
    <w:rsid w:val="00223D8A"/>
    <w:rsid w:val="00223FCB"/>
    <w:rsid w:val="00224C61"/>
    <w:rsid w:val="002252C3"/>
    <w:rsid w:val="00225C50"/>
    <w:rsid w:val="00225C54"/>
    <w:rsid w:val="002261D1"/>
    <w:rsid w:val="00226522"/>
    <w:rsid w:val="00227A00"/>
    <w:rsid w:val="00227DCF"/>
    <w:rsid w:val="00230765"/>
    <w:rsid w:val="00230D18"/>
    <w:rsid w:val="002319E4"/>
    <w:rsid w:val="00232DED"/>
    <w:rsid w:val="0023395E"/>
    <w:rsid w:val="00235632"/>
    <w:rsid w:val="00235872"/>
    <w:rsid w:val="00235A95"/>
    <w:rsid w:val="00236CA6"/>
    <w:rsid w:val="002402D1"/>
    <w:rsid w:val="00240CAE"/>
    <w:rsid w:val="00241559"/>
    <w:rsid w:val="00241D9D"/>
    <w:rsid w:val="002430A5"/>
    <w:rsid w:val="00243118"/>
    <w:rsid w:val="002435B3"/>
    <w:rsid w:val="00244A6F"/>
    <w:rsid w:val="00244E2E"/>
    <w:rsid w:val="002453B6"/>
    <w:rsid w:val="002458EB"/>
    <w:rsid w:val="00246773"/>
    <w:rsid w:val="00247C9C"/>
    <w:rsid w:val="002500C8"/>
    <w:rsid w:val="002522BB"/>
    <w:rsid w:val="00254C20"/>
    <w:rsid w:val="00255A19"/>
    <w:rsid w:val="00255F99"/>
    <w:rsid w:val="0025649A"/>
    <w:rsid w:val="00256E1F"/>
    <w:rsid w:val="00257543"/>
    <w:rsid w:val="00257A49"/>
    <w:rsid w:val="002617E7"/>
    <w:rsid w:val="0026274A"/>
    <w:rsid w:val="00262D64"/>
    <w:rsid w:val="00263A81"/>
    <w:rsid w:val="00264228"/>
    <w:rsid w:val="00264334"/>
    <w:rsid w:val="0026473E"/>
    <w:rsid w:val="00264756"/>
    <w:rsid w:val="00264D2F"/>
    <w:rsid w:val="00265447"/>
    <w:rsid w:val="002661F8"/>
    <w:rsid w:val="00266214"/>
    <w:rsid w:val="00266ED2"/>
    <w:rsid w:val="00267C83"/>
    <w:rsid w:val="0027091E"/>
    <w:rsid w:val="0027144F"/>
    <w:rsid w:val="00271813"/>
    <w:rsid w:val="00271D13"/>
    <w:rsid w:val="00271F3A"/>
    <w:rsid w:val="00272F9D"/>
    <w:rsid w:val="00273278"/>
    <w:rsid w:val="00273706"/>
    <w:rsid w:val="002737F4"/>
    <w:rsid w:val="00273A39"/>
    <w:rsid w:val="002747C6"/>
    <w:rsid w:val="0027636E"/>
    <w:rsid w:val="002764E0"/>
    <w:rsid w:val="00276CFA"/>
    <w:rsid w:val="00277E03"/>
    <w:rsid w:val="0028002D"/>
    <w:rsid w:val="00280381"/>
    <w:rsid w:val="002805F5"/>
    <w:rsid w:val="00280751"/>
    <w:rsid w:val="00280EC0"/>
    <w:rsid w:val="0028170E"/>
    <w:rsid w:val="0028280A"/>
    <w:rsid w:val="00283022"/>
    <w:rsid w:val="00283683"/>
    <w:rsid w:val="0028388F"/>
    <w:rsid w:val="002846F9"/>
    <w:rsid w:val="00285DE4"/>
    <w:rsid w:val="00286ACD"/>
    <w:rsid w:val="00287838"/>
    <w:rsid w:val="002907B5"/>
    <w:rsid w:val="00290B35"/>
    <w:rsid w:val="00290F15"/>
    <w:rsid w:val="002913AA"/>
    <w:rsid w:val="00291C71"/>
    <w:rsid w:val="00291FBD"/>
    <w:rsid w:val="00292EB7"/>
    <w:rsid w:val="00293381"/>
    <w:rsid w:val="002954C1"/>
    <w:rsid w:val="00296057"/>
    <w:rsid w:val="00296227"/>
    <w:rsid w:val="00296307"/>
    <w:rsid w:val="00296F44"/>
    <w:rsid w:val="0029777D"/>
    <w:rsid w:val="002A055E"/>
    <w:rsid w:val="002A1D4E"/>
    <w:rsid w:val="002A1D5A"/>
    <w:rsid w:val="002A2869"/>
    <w:rsid w:val="002A3986"/>
    <w:rsid w:val="002A3F69"/>
    <w:rsid w:val="002A618D"/>
    <w:rsid w:val="002A61DD"/>
    <w:rsid w:val="002A666B"/>
    <w:rsid w:val="002A6E34"/>
    <w:rsid w:val="002B0E5D"/>
    <w:rsid w:val="002B24D6"/>
    <w:rsid w:val="002B4F69"/>
    <w:rsid w:val="002B5475"/>
    <w:rsid w:val="002B7400"/>
    <w:rsid w:val="002B7F96"/>
    <w:rsid w:val="002C008F"/>
    <w:rsid w:val="002C0ABE"/>
    <w:rsid w:val="002C0E02"/>
    <w:rsid w:val="002C1B13"/>
    <w:rsid w:val="002C3D12"/>
    <w:rsid w:val="002C403A"/>
    <w:rsid w:val="002C41E6"/>
    <w:rsid w:val="002C550C"/>
    <w:rsid w:val="002C5C33"/>
    <w:rsid w:val="002C6FC4"/>
    <w:rsid w:val="002C7D8B"/>
    <w:rsid w:val="002D046A"/>
    <w:rsid w:val="002D071A"/>
    <w:rsid w:val="002D08B1"/>
    <w:rsid w:val="002D0F08"/>
    <w:rsid w:val="002D2F9C"/>
    <w:rsid w:val="002D3196"/>
    <w:rsid w:val="002D32F8"/>
    <w:rsid w:val="002D34B2"/>
    <w:rsid w:val="002D48B0"/>
    <w:rsid w:val="002D4FD9"/>
    <w:rsid w:val="002D5373"/>
    <w:rsid w:val="002D5B37"/>
    <w:rsid w:val="002D7637"/>
    <w:rsid w:val="002D7AFC"/>
    <w:rsid w:val="002E17F2"/>
    <w:rsid w:val="002E2693"/>
    <w:rsid w:val="002E3CAD"/>
    <w:rsid w:val="002E4639"/>
    <w:rsid w:val="002E54EB"/>
    <w:rsid w:val="002E6DC4"/>
    <w:rsid w:val="002E7397"/>
    <w:rsid w:val="002E7CAE"/>
    <w:rsid w:val="002E7E6D"/>
    <w:rsid w:val="002F03A4"/>
    <w:rsid w:val="002F159E"/>
    <w:rsid w:val="002F2771"/>
    <w:rsid w:val="002F28CC"/>
    <w:rsid w:val="002F2957"/>
    <w:rsid w:val="002F37A9"/>
    <w:rsid w:val="002F5C78"/>
    <w:rsid w:val="002F668D"/>
    <w:rsid w:val="002F7AE8"/>
    <w:rsid w:val="00300581"/>
    <w:rsid w:val="00300E0D"/>
    <w:rsid w:val="00301CE6"/>
    <w:rsid w:val="00302334"/>
    <w:rsid w:val="0030256B"/>
    <w:rsid w:val="0030261E"/>
    <w:rsid w:val="003026FB"/>
    <w:rsid w:val="00303131"/>
    <w:rsid w:val="00303999"/>
    <w:rsid w:val="00304778"/>
    <w:rsid w:val="003048A4"/>
    <w:rsid w:val="0030501F"/>
    <w:rsid w:val="00305114"/>
    <w:rsid w:val="00305B4C"/>
    <w:rsid w:val="00306987"/>
    <w:rsid w:val="00306DDE"/>
    <w:rsid w:val="00307BA1"/>
    <w:rsid w:val="00310A62"/>
    <w:rsid w:val="0031162D"/>
    <w:rsid w:val="00311702"/>
    <w:rsid w:val="00311E82"/>
    <w:rsid w:val="00312853"/>
    <w:rsid w:val="00312B50"/>
    <w:rsid w:val="00313FD6"/>
    <w:rsid w:val="003143BD"/>
    <w:rsid w:val="003150DC"/>
    <w:rsid w:val="00315363"/>
    <w:rsid w:val="003159FD"/>
    <w:rsid w:val="003164AE"/>
    <w:rsid w:val="00316E74"/>
    <w:rsid w:val="0031707B"/>
    <w:rsid w:val="00320327"/>
    <w:rsid w:val="003203ED"/>
    <w:rsid w:val="00321F47"/>
    <w:rsid w:val="003227BF"/>
    <w:rsid w:val="00322C9F"/>
    <w:rsid w:val="0032327E"/>
    <w:rsid w:val="003232CE"/>
    <w:rsid w:val="00323793"/>
    <w:rsid w:val="00323D33"/>
    <w:rsid w:val="00323F7A"/>
    <w:rsid w:val="00324D23"/>
    <w:rsid w:val="003263A7"/>
    <w:rsid w:val="003265D6"/>
    <w:rsid w:val="003269A4"/>
    <w:rsid w:val="00327643"/>
    <w:rsid w:val="00327717"/>
    <w:rsid w:val="00330575"/>
    <w:rsid w:val="00330A78"/>
    <w:rsid w:val="00330D6B"/>
    <w:rsid w:val="00330FD2"/>
    <w:rsid w:val="003310C6"/>
    <w:rsid w:val="0033132C"/>
    <w:rsid w:val="00331751"/>
    <w:rsid w:val="0033187B"/>
    <w:rsid w:val="003318AD"/>
    <w:rsid w:val="00331ACC"/>
    <w:rsid w:val="00331C08"/>
    <w:rsid w:val="00331DE1"/>
    <w:rsid w:val="003329A7"/>
    <w:rsid w:val="00332CF6"/>
    <w:rsid w:val="00332FD3"/>
    <w:rsid w:val="00333756"/>
    <w:rsid w:val="003341E8"/>
    <w:rsid w:val="00334579"/>
    <w:rsid w:val="00334973"/>
    <w:rsid w:val="00334A8D"/>
    <w:rsid w:val="00335858"/>
    <w:rsid w:val="00336872"/>
    <w:rsid w:val="00336BDA"/>
    <w:rsid w:val="003402EB"/>
    <w:rsid w:val="003413BB"/>
    <w:rsid w:val="00342533"/>
    <w:rsid w:val="00342BD7"/>
    <w:rsid w:val="00342CF5"/>
    <w:rsid w:val="00344DCB"/>
    <w:rsid w:val="003453F9"/>
    <w:rsid w:val="00345BC5"/>
    <w:rsid w:val="00346AC1"/>
    <w:rsid w:val="00346DB5"/>
    <w:rsid w:val="003477B1"/>
    <w:rsid w:val="0035020E"/>
    <w:rsid w:val="003567F6"/>
    <w:rsid w:val="003570C0"/>
    <w:rsid w:val="00357196"/>
    <w:rsid w:val="00357380"/>
    <w:rsid w:val="003574E4"/>
    <w:rsid w:val="003579C6"/>
    <w:rsid w:val="003602D9"/>
    <w:rsid w:val="003604CE"/>
    <w:rsid w:val="003610CB"/>
    <w:rsid w:val="00361A1D"/>
    <w:rsid w:val="00363271"/>
    <w:rsid w:val="003642B2"/>
    <w:rsid w:val="00364482"/>
    <w:rsid w:val="0036483F"/>
    <w:rsid w:val="00364A80"/>
    <w:rsid w:val="00365374"/>
    <w:rsid w:val="00365C3E"/>
    <w:rsid w:val="00367499"/>
    <w:rsid w:val="00370160"/>
    <w:rsid w:val="00370E47"/>
    <w:rsid w:val="00372097"/>
    <w:rsid w:val="0037278A"/>
    <w:rsid w:val="00372928"/>
    <w:rsid w:val="00372AA1"/>
    <w:rsid w:val="003742AC"/>
    <w:rsid w:val="00374950"/>
    <w:rsid w:val="003749F1"/>
    <w:rsid w:val="00377CE1"/>
    <w:rsid w:val="003807BF"/>
    <w:rsid w:val="003810FB"/>
    <w:rsid w:val="0038292A"/>
    <w:rsid w:val="003837C6"/>
    <w:rsid w:val="00383E93"/>
    <w:rsid w:val="00384139"/>
    <w:rsid w:val="00385BF0"/>
    <w:rsid w:val="00386A15"/>
    <w:rsid w:val="003905D9"/>
    <w:rsid w:val="00390D5E"/>
    <w:rsid w:val="00391AE3"/>
    <w:rsid w:val="0039204B"/>
    <w:rsid w:val="003931E3"/>
    <w:rsid w:val="003939FF"/>
    <w:rsid w:val="00393D91"/>
    <w:rsid w:val="0039451B"/>
    <w:rsid w:val="003955B6"/>
    <w:rsid w:val="00396A4B"/>
    <w:rsid w:val="00396B08"/>
    <w:rsid w:val="00397637"/>
    <w:rsid w:val="003A2223"/>
    <w:rsid w:val="003A2A0F"/>
    <w:rsid w:val="003A3170"/>
    <w:rsid w:val="003A3A2A"/>
    <w:rsid w:val="003A40AD"/>
    <w:rsid w:val="003A45A1"/>
    <w:rsid w:val="003A4D3B"/>
    <w:rsid w:val="003A5B0A"/>
    <w:rsid w:val="003A5BCE"/>
    <w:rsid w:val="003A6B5B"/>
    <w:rsid w:val="003A6BAC"/>
    <w:rsid w:val="003A70A4"/>
    <w:rsid w:val="003A7231"/>
    <w:rsid w:val="003A7E0C"/>
    <w:rsid w:val="003A7EF3"/>
    <w:rsid w:val="003B159C"/>
    <w:rsid w:val="003B2517"/>
    <w:rsid w:val="003B2EC3"/>
    <w:rsid w:val="003B369F"/>
    <w:rsid w:val="003B36A3"/>
    <w:rsid w:val="003B3C51"/>
    <w:rsid w:val="003B4E3E"/>
    <w:rsid w:val="003B64BB"/>
    <w:rsid w:val="003B64C8"/>
    <w:rsid w:val="003B7A8B"/>
    <w:rsid w:val="003B7E77"/>
    <w:rsid w:val="003B7FE5"/>
    <w:rsid w:val="003C00A0"/>
    <w:rsid w:val="003C11C8"/>
    <w:rsid w:val="003C2702"/>
    <w:rsid w:val="003C2AE0"/>
    <w:rsid w:val="003C2BD2"/>
    <w:rsid w:val="003C633A"/>
    <w:rsid w:val="003C7806"/>
    <w:rsid w:val="003C7AFD"/>
    <w:rsid w:val="003C7C02"/>
    <w:rsid w:val="003D0F41"/>
    <w:rsid w:val="003D109F"/>
    <w:rsid w:val="003D1B3F"/>
    <w:rsid w:val="003D1BBD"/>
    <w:rsid w:val="003D2478"/>
    <w:rsid w:val="003D2507"/>
    <w:rsid w:val="003D2FC2"/>
    <w:rsid w:val="003D3586"/>
    <w:rsid w:val="003D36EF"/>
    <w:rsid w:val="003D3C45"/>
    <w:rsid w:val="003D4C73"/>
    <w:rsid w:val="003D5646"/>
    <w:rsid w:val="003D5B1F"/>
    <w:rsid w:val="003D5F14"/>
    <w:rsid w:val="003D7AAE"/>
    <w:rsid w:val="003E06C0"/>
    <w:rsid w:val="003E15FA"/>
    <w:rsid w:val="003E529D"/>
    <w:rsid w:val="003E5405"/>
    <w:rsid w:val="003E55E4"/>
    <w:rsid w:val="003E74E3"/>
    <w:rsid w:val="003E7C84"/>
    <w:rsid w:val="003E7D6F"/>
    <w:rsid w:val="003F05C7"/>
    <w:rsid w:val="003F0B1A"/>
    <w:rsid w:val="003F158F"/>
    <w:rsid w:val="003F19F6"/>
    <w:rsid w:val="003F1BD8"/>
    <w:rsid w:val="003F2CD4"/>
    <w:rsid w:val="003F4155"/>
    <w:rsid w:val="003F5651"/>
    <w:rsid w:val="003F6BBE"/>
    <w:rsid w:val="003F7175"/>
    <w:rsid w:val="003F75E4"/>
    <w:rsid w:val="004000E8"/>
    <w:rsid w:val="004008E4"/>
    <w:rsid w:val="00400900"/>
    <w:rsid w:val="0040121C"/>
    <w:rsid w:val="00401CC2"/>
    <w:rsid w:val="00402A4A"/>
    <w:rsid w:val="00402E2B"/>
    <w:rsid w:val="00402E52"/>
    <w:rsid w:val="0040330B"/>
    <w:rsid w:val="004050D0"/>
    <w:rsid w:val="0040512B"/>
    <w:rsid w:val="00405CA5"/>
    <w:rsid w:val="00407CD3"/>
    <w:rsid w:val="00410134"/>
    <w:rsid w:val="00410676"/>
    <w:rsid w:val="00410B72"/>
    <w:rsid w:val="00410F18"/>
    <w:rsid w:val="00411149"/>
    <w:rsid w:val="00412267"/>
    <w:rsid w:val="0041227F"/>
    <w:rsid w:val="0041263E"/>
    <w:rsid w:val="004139CA"/>
    <w:rsid w:val="00413AAC"/>
    <w:rsid w:val="00413D99"/>
    <w:rsid w:val="00413E92"/>
    <w:rsid w:val="00413EC0"/>
    <w:rsid w:val="00414198"/>
    <w:rsid w:val="00415D30"/>
    <w:rsid w:val="004169BF"/>
    <w:rsid w:val="00417534"/>
    <w:rsid w:val="00417E59"/>
    <w:rsid w:val="00420162"/>
    <w:rsid w:val="00420507"/>
    <w:rsid w:val="00421105"/>
    <w:rsid w:val="0042139F"/>
    <w:rsid w:val="00422AA4"/>
    <w:rsid w:val="00422EE1"/>
    <w:rsid w:val="00423B74"/>
    <w:rsid w:val="004242F4"/>
    <w:rsid w:val="004248E9"/>
    <w:rsid w:val="0042553E"/>
    <w:rsid w:val="00426A51"/>
    <w:rsid w:val="00427248"/>
    <w:rsid w:val="0043005E"/>
    <w:rsid w:val="004304A1"/>
    <w:rsid w:val="004305D0"/>
    <w:rsid w:val="00430F9B"/>
    <w:rsid w:val="004311D2"/>
    <w:rsid w:val="0043235C"/>
    <w:rsid w:val="0043255B"/>
    <w:rsid w:val="00432C52"/>
    <w:rsid w:val="004335C6"/>
    <w:rsid w:val="00433A68"/>
    <w:rsid w:val="00436642"/>
    <w:rsid w:val="0043682A"/>
    <w:rsid w:val="00437447"/>
    <w:rsid w:val="00440060"/>
    <w:rsid w:val="00440237"/>
    <w:rsid w:val="00440B09"/>
    <w:rsid w:val="00440B5F"/>
    <w:rsid w:val="00440F36"/>
    <w:rsid w:val="004412AF"/>
    <w:rsid w:val="004413DD"/>
    <w:rsid w:val="0044142E"/>
    <w:rsid w:val="00441A92"/>
    <w:rsid w:val="0044218F"/>
    <w:rsid w:val="004423E0"/>
    <w:rsid w:val="00442587"/>
    <w:rsid w:val="004431DC"/>
    <w:rsid w:val="0044359C"/>
    <w:rsid w:val="0044377B"/>
    <w:rsid w:val="00444DD7"/>
    <w:rsid w:val="00444F56"/>
    <w:rsid w:val="00446488"/>
    <w:rsid w:val="00446DBC"/>
    <w:rsid w:val="00447C5A"/>
    <w:rsid w:val="00450EAE"/>
    <w:rsid w:val="00450F25"/>
    <w:rsid w:val="00451283"/>
    <w:rsid w:val="004517AA"/>
    <w:rsid w:val="00452CAC"/>
    <w:rsid w:val="0045363D"/>
    <w:rsid w:val="0045372E"/>
    <w:rsid w:val="00453F34"/>
    <w:rsid w:val="00454149"/>
    <w:rsid w:val="004544D0"/>
    <w:rsid w:val="00454C70"/>
    <w:rsid w:val="004555B7"/>
    <w:rsid w:val="0045580F"/>
    <w:rsid w:val="00456927"/>
    <w:rsid w:val="00457565"/>
    <w:rsid w:val="00457B71"/>
    <w:rsid w:val="004608F5"/>
    <w:rsid w:val="00461065"/>
    <w:rsid w:val="00461E26"/>
    <w:rsid w:val="004625B8"/>
    <w:rsid w:val="0046277E"/>
    <w:rsid w:val="00463D65"/>
    <w:rsid w:val="00463E0C"/>
    <w:rsid w:val="00464070"/>
    <w:rsid w:val="004669E2"/>
    <w:rsid w:val="00466E1C"/>
    <w:rsid w:val="004671E5"/>
    <w:rsid w:val="00470C31"/>
    <w:rsid w:val="00470F71"/>
    <w:rsid w:val="0047154C"/>
    <w:rsid w:val="00471DE0"/>
    <w:rsid w:val="004726D5"/>
    <w:rsid w:val="004734D0"/>
    <w:rsid w:val="0047369E"/>
    <w:rsid w:val="00474C79"/>
    <w:rsid w:val="0047556B"/>
    <w:rsid w:val="00476483"/>
    <w:rsid w:val="0047668F"/>
    <w:rsid w:val="0047693E"/>
    <w:rsid w:val="00477592"/>
    <w:rsid w:val="00477768"/>
    <w:rsid w:val="00480B7E"/>
    <w:rsid w:val="00481004"/>
    <w:rsid w:val="0048105C"/>
    <w:rsid w:val="004810D0"/>
    <w:rsid w:val="00481C27"/>
    <w:rsid w:val="00482C5D"/>
    <w:rsid w:val="004834F3"/>
    <w:rsid w:val="004848D7"/>
    <w:rsid w:val="004852C9"/>
    <w:rsid w:val="0048697F"/>
    <w:rsid w:val="00486F97"/>
    <w:rsid w:val="0048771E"/>
    <w:rsid w:val="00487AFF"/>
    <w:rsid w:val="00490EF5"/>
    <w:rsid w:val="004916A4"/>
    <w:rsid w:val="00492537"/>
    <w:rsid w:val="00492BC5"/>
    <w:rsid w:val="00492BD6"/>
    <w:rsid w:val="00493D6E"/>
    <w:rsid w:val="00493E08"/>
    <w:rsid w:val="00494384"/>
    <w:rsid w:val="00495996"/>
    <w:rsid w:val="004963A7"/>
    <w:rsid w:val="00496401"/>
    <w:rsid w:val="004964F1"/>
    <w:rsid w:val="00496E52"/>
    <w:rsid w:val="004972C7"/>
    <w:rsid w:val="00497646"/>
    <w:rsid w:val="004A09A6"/>
    <w:rsid w:val="004A0AE6"/>
    <w:rsid w:val="004A0E59"/>
    <w:rsid w:val="004A11C4"/>
    <w:rsid w:val="004A1682"/>
    <w:rsid w:val="004A16BC"/>
    <w:rsid w:val="004A1C57"/>
    <w:rsid w:val="004A1ED9"/>
    <w:rsid w:val="004A28B2"/>
    <w:rsid w:val="004A2B94"/>
    <w:rsid w:val="004A36B5"/>
    <w:rsid w:val="004A3ADA"/>
    <w:rsid w:val="004A407C"/>
    <w:rsid w:val="004A5C7C"/>
    <w:rsid w:val="004B13EC"/>
    <w:rsid w:val="004B1838"/>
    <w:rsid w:val="004B25F7"/>
    <w:rsid w:val="004B3694"/>
    <w:rsid w:val="004B4145"/>
    <w:rsid w:val="004B61BF"/>
    <w:rsid w:val="004B69A1"/>
    <w:rsid w:val="004B6E94"/>
    <w:rsid w:val="004B6F6A"/>
    <w:rsid w:val="004B7C0C"/>
    <w:rsid w:val="004B7FB9"/>
    <w:rsid w:val="004C1111"/>
    <w:rsid w:val="004C160E"/>
    <w:rsid w:val="004C269D"/>
    <w:rsid w:val="004C2DE0"/>
    <w:rsid w:val="004C3325"/>
    <w:rsid w:val="004C3728"/>
    <w:rsid w:val="004C3898"/>
    <w:rsid w:val="004C5CD6"/>
    <w:rsid w:val="004C624B"/>
    <w:rsid w:val="004C64B9"/>
    <w:rsid w:val="004C6AB7"/>
    <w:rsid w:val="004C7E58"/>
    <w:rsid w:val="004D02F4"/>
    <w:rsid w:val="004D118C"/>
    <w:rsid w:val="004D3057"/>
    <w:rsid w:val="004D36B1"/>
    <w:rsid w:val="004D38F7"/>
    <w:rsid w:val="004D3A6B"/>
    <w:rsid w:val="004D438E"/>
    <w:rsid w:val="004D48D5"/>
    <w:rsid w:val="004D4D46"/>
    <w:rsid w:val="004D5876"/>
    <w:rsid w:val="004D7EBD"/>
    <w:rsid w:val="004E1172"/>
    <w:rsid w:val="004E1524"/>
    <w:rsid w:val="004E1875"/>
    <w:rsid w:val="004E2680"/>
    <w:rsid w:val="004E274F"/>
    <w:rsid w:val="004E2780"/>
    <w:rsid w:val="004E28F9"/>
    <w:rsid w:val="004E4444"/>
    <w:rsid w:val="004E462E"/>
    <w:rsid w:val="004E46F9"/>
    <w:rsid w:val="004E56DC"/>
    <w:rsid w:val="004E5BEB"/>
    <w:rsid w:val="004E5C66"/>
    <w:rsid w:val="004E651F"/>
    <w:rsid w:val="004E76F4"/>
    <w:rsid w:val="004E7CFB"/>
    <w:rsid w:val="004F08B8"/>
    <w:rsid w:val="004F0B4E"/>
    <w:rsid w:val="004F0B6C"/>
    <w:rsid w:val="004F0C52"/>
    <w:rsid w:val="004F1784"/>
    <w:rsid w:val="004F1A2C"/>
    <w:rsid w:val="004F2078"/>
    <w:rsid w:val="004F4C35"/>
    <w:rsid w:val="004F4DA3"/>
    <w:rsid w:val="004F5507"/>
    <w:rsid w:val="004F5CB4"/>
    <w:rsid w:val="004F5F77"/>
    <w:rsid w:val="0050041C"/>
    <w:rsid w:val="005004EC"/>
    <w:rsid w:val="00500ECB"/>
    <w:rsid w:val="00501336"/>
    <w:rsid w:val="00501ADC"/>
    <w:rsid w:val="00501EEB"/>
    <w:rsid w:val="0050330D"/>
    <w:rsid w:val="005037E8"/>
    <w:rsid w:val="00504B61"/>
    <w:rsid w:val="00504E1A"/>
    <w:rsid w:val="00505350"/>
    <w:rsid w:val="005061F2"/>
    <w:rsid w:val="0050630D"/>
    <w:rsid w:val="00506557"/>
    <w:rsid w:val="0050677A"/>
    <w:rsid w:val="00506C52"/>
    <w:rsid w:val="00510715"/>
    <w:rsid w:val="00510800"/>
    <w:rsid w:val="005108D8"/>
    <w:rsid w:val="005116F9"/>
    <w:rsid w:val="00511D59"/>
    <w:rsid w:val="0051227C"/>
    <w:rsid w:val="0051385A"/>
    <w:rsid w:val="00514663"/>
    <w:rsid w:val="00514836"/>
    <w:rsid w:val="00514985"/>
    <w:rsid w:val="005153A7"/>
    <w:rsid w:val="00516196"/>
    <w:rsid w:val="00520E0A"/>
    <w:rsid w:val="005219CF"/>
    <w:rsid w:val="00521BBB"/>
    <w:rsid w:val="00521F97"/>
    <w:rsid w:val="00523348"/>
    <w:rsid w:val="00525A29"/>
    <w:rsid w:val="00525DF8"/>
    <w:rsid w:val="0052688C"/>
    <w:rsid w:val="00526AC1"/>
    <w:rsid w:val="0052785C"/>
    <w:rsid w:val="00527CC2"/>
    <w:rsid w:val="00527D1F"/>
    <w:rsid w:val="005328B1"/>
    <w:rsid w:val="00532FA4"/>
    <w:rsid w:val="00534B59"/>
    <w:rsid w:val="005364AD"/>
    <w:rsid w:val="00536759"/>
    <w:rsid w:val="005377AE"/>
    <w:rsid w:val="00537C62"/>
    <w:rsid w:val="0054026F"/>
    <w:rsid w:val="005431C2"/>
    <w:rsid w:val="005432D1"/>
    <w:rsid w:val="00546970"/>
    <w:rsid w:val="00546D7A"/>
    <w:rsid w:val="00546FCE"/>
    <w:rsid w:val="00547081"/>
    <w:rsid w:val="00550F66"/>
    <w:rsid w:val="00551268"/>
    <w:rsid w:val="00552927"/>
    <w:rsid w:val="00553EFB"/>
    <w:rsid w:val="005540D7"/>
    <w:rsid w:val="00554E19"/>
    <w:rsid w:val="005553A0"/>
    <w:rsid w:val="005568AB"/>
    <w:rsid w:val="00556C41"/>
    <w:rsid w:val="00556D29"/>
    <w:rsid w:val="005575E2"/>
    <w:rsid w:val="00557F84"/>
    <w:rsid w:val="005600A9"/>
    <w:rsid w:val="00560F2C"/>
    <w:rsid w:val="0056105B"/>
    <w:rsid w:val="0056121F"/>
    <w:rsid w:val="00561770"/>
    <w:rsid w:val="0056226E"/>
    <w:rsid w:val="00562463"/>
    <w:rsid w:val="00563287"/>
    <w:rsid w:val="00564BAE"/>
    <w:rsid w:val="00564CE8"/>
    <w:rsid w:val="00564FAD"/>
    <w:rsid w:val="00565690"/>
    <w:rsid w:val="005663DB"/>
    <w:rsid w:val="005664BF"/>
    <w:rsid w:val="00566D04"/>
    <w:rsid w:val="00567CD7"/>
    <w:rsid w:val="005711DA"/>
    <w:rsid w:val="00571DF5"/>
    <w:rsid w:val="00572505"/>
    <w:rsid w:val="00575678"/>
    <w:rsid w:val="005772C1"/>
    <w:rsid w:val="00580D39"/>
    <w:rsid w:val="0058107E"/>
    <w:rsid w:val="005818EE"/>
    <w:rsid w:val="00582809"/>
    <w:rsid w:val="00583107"/>
    <w:rsid w:val="00583562"/>
    <w:rsid w:val="005836F5"/>
    <w:rsid w:val="0058798C"/>
    <w:rsid w:val="005900FA"/>
    <w:rsid w:val="00591921"/>
    <w:rsid w:val="00592B95"/>
    <w:rsid w:val="00593216"/>
    <w:rsid w:val="005935A4"/>
    <w:rsid w:val="00594071"/>
    <w:rsid w:val="005943C3"/>
    <w:rsid w:val="005948C2"/>
    <w:rsid w:val="00594D50"/>
    <w:rsid w:val="00595DCA"/>
    <w:rsid w:val="00596833"/>
    <w:rsid w:val="00596928"/>
    <w:rsid w:val="00596ED2"/>
    <w:rsid w:val="0059779B"/>
    <w:rsid w:val="005979E1"/>
    <w:rsid w:val="005A15AB"/>
    <w:rsid w:val="005A1AAF"/>
    <w:rsid w:val="005A209A"/>
    <w:rsid w:val="005A307E"/>
    <w:rsid w:val="005A3285"/>
    <w:rsid w:val="005A33B3"/>
    <w:rsid w:val="005A4332"/>
    <w:rsid w:val="005A439D"/>
    <w:rsid w:val="005A662D"/>
    <w:rsid w:val="005A7590"/>
    <w:rsid w:val="005A78A0"/>
    <w:rsid w:val="005B1409"/>
    <w:rsid w:val="005B2720"/>
    <w:rsid w:val="005B2B76"/>
    <w:rsid w:val="005B31EE"/>
    <w:rsid w:val="005B35D7"/>
    <w:rsid w:val="005B392A"/>
    <w:rsid w:val="005B3AA3"/>
    <w:rsid w:val="005B3B93"/>
    <w:rsid w:val="005B4CD7"/>
    <w:rsid w:val="005B56E1"/>
    <w:rsid w:val="005B5C96"/>
    <w:rsid w:val="005B6AC0"/>
    <w:rsid w:val="005B6F83"/>
    <w:rsid w:val="005B766B"/>
    <w:rsid w:val="005B7836"/>
    <w:rsid w:val="005C15EC"/>
    <w:rsid w:val="005C1929"/>
    <w:rsid w:val="005C4F42"/>
    <w:rsid w:val="005C6B8E"/>
    <w:rsid w:val="005C74FB"/>
    <w:rsid w:val="005C7E5B"/>
    <w:rsid w:val="005D0862"/>
    <w:rsid w:val="005D0B13"/>
    <w:rsid w:val="005D0E82"/>
    <w:rsid w:val="005D13DB"/>
    <w:rsid w:val="005D1602"/>
    <w:rsid w:val="005D18F1"/>
    <w:rsid w:val="005D19CD"/>
    <w:rsid w:val="005D1AE8"/>
    <w:rsid w:val="005D1EAD"/>
    <w:rsid w:val="005D2612"/>
    <w:rsid w:val="005D31D1"/>
    <w:rsid w:val="005D4EF9"/>
    <w:rsid w:val="005D5D1C"/>
    <w:rsid w:val="005D624F"/>
    <w:rsid w:val="005D7E0E"/>
    <w:rsid w:val="005D7F3C"/>
    <w:rsid w:val="005E1266"/>
    <w:rsid w:val="005E2661"/>
    <w:rsid w:val="005E26B3"/>
    <w:rsid w:val="005E385F"/>
    <w:rsid w:val="005E4F17"/>
    <w:rsid w:val="005E5128"/>
    <w:rsid w:val="005E5B81"/>
    <w:rsid w:val="005E5C59"/>
    <w:rsid w:val="005E7D8A"/>
    <w:rsid w:val="005F0021"/>
    <w:rsid w:val="005F0C4D"/>
    <w:rsid w:val="005F18AA"/>
    <w:rsid w:val="005F2CB1"/>
    <w:rsid w:val="005F3025"/>
    <w:rsid w:val="005F5AA9"/>
    <w:rsid w:val="005F5BBB"/>
    <w:rsid w:val="005F5CCE"/>
    <w:rsid w:val="005F5DCF"/>
    <w:rsid w:val="005F618C"/>
    <w:rsid w:val="005F67FB"/>
    <w:rsid w:val="005F70BD"/>
    <w:rsid w:val="006002D5"/>
    <w:rsid w:val="0060161E"/>
    <w:rsid w:val="00601671"/>
    <w:rsid w:val="0060283C"/>
    <w:rsid w:val="006028B9"/>
    <w:rsid w:val="00602DAC"/>
    <w:rsid w:val="00604403"/>
    <w:rsid w:val="00604F14"/>
    <w:rsid w:val="00605005"/>
    <w:rsid w:val="00605136"/>
    <w:rsid w:val="0060535A"/>
    <w:rsid w:val="00607A3E"/>
    <w:rsid w:val="00611B83"/>
    <w:rsid w:val="00611E60"/>
    <w:rsid w:val="0061209F"/>
    <w:rsid w:val="00613257"/>
    <w:rsid w:val="006138C6"/>
    <w:rsid w:val="00613A99"/>
    <w:rsid w:val="00614053"/>
    <w:rsid w:val="00615CC5"/>
    <w:rsid w:val="00617D20"/>
    <w:rsid w:val="00617F75"/>
    <w:rsid w:val="0062019B"/>
    <w:rsid w:val="00620A71"/>
    <w:rsid w:val="00620D80"/>
    <w:rsid w:val="006219A9"/>
    <w:rsid w:val="00622CB9"/>
    <w:rsid w:val="006234A6"/>
    <w:rsid w:val="00623F97"/>
    <w:rsid w:val="00624F46"/>
    <w:rsid w:val="006250A3"/>
    <w:rsid w:val="006255C7"/>
    <w:rsid w:val="00625974"/>
    <w:rsid w:val="00626518"/>
    <w:rsid w:val="00626A48"/>
    <w:rsid w:val="00630001"/>
    <w:rsid w:val="006311B3"/>
    <w:rsid w:val="00631778"/>
    <w:rsid w:val="0063284C"/>
    <w:rsid w:val="00635508"/>
    <w:rsid w:val="00636398"/>
    <w:rsid w:val="006368D3"/>
    <w:rsid w:val="0063727E"/>
    <w:rsid w:val="006377EC"/>
    <w:rsid w:val="00637F2A"/>
    <w:rsid w:val="0064151F"/>
    <w:rsid w:val="00641533"/>
    <w:rsid w:val="0064208D"/>
    <w:rsid w:val="00643475"/>
    <w:rsid w:val="0064396A"/>
    <w:rsid w:val="00645992"/>
    <w:rsid w:val="0064624E"/>
    <w:rsid w:val="006466E4"/>
    <w:rsid w:val="0064789B"/>
    <w:rsid w:val="00650AB9"/>
    <w:rsid w:val="00651AB9"/>
    <w:rsid w:val="00653001"/>
    <w:rsid w:val="00655733"/>
    <w:rsid w:val="00655824"/>
    <w:rsid w:val="00655ACD"/>
    <w:rsid w:val="00656933"/>
    <w:rsid w:val="00656A92"/>
    <w:rsid w:val="00656C1E"/>
    <w:rsid w:val="00656D76"/>
    <w:rsid w:val="00656DDE"/>
    <w:rsid w:val="00657783"/>
    <w:rsid w:val="0066011D"/>
    <w:rsid w:val="006607C0"/>
    <w:rsid w:val="006613A6"/>
    <w:rsid w:val="0066245B"/>
    <w:rsid w:val="006627A2"/>
    <w:rsid w:val="006634E6"/>
    <w:rsid w:val="006642F8"/>
    <w:rsid w:val="006655EE"/>
    <w:rsid w:val="00665847"/>
    <w:rsid w:val="00667EE7"/>
    <w:rsid w:val="00670922"/>
    <w:rsid w:val="00670BE1"/>
    <w:rsid w:val="0067218F"/>
    <w:rsid w:val="006722F1"/>
    <w:rsid w:val="0067260A"/>
    <w:rsid w:val="00673B33"/>
    <w:rsid w:val="006741F2"/>
    <w:rsid w:val="00674CC3"/>
    <w:rsid w:val="00675C72"/>
    <w:rsid w:val="006771F9"/>
    <w:rsid w:val="006776D7"/>
    <w:rsid w:val="006779B4"/>
    <w:rsid w:val="0068081A"/>
    <w:rsid w:val="00681003"/>
    <w:rsid w:val="006817C9"/>
    <w:rsid w:val="00683098"/>
    <w:rsid w:val="0068367B"/>
    <w:rsid w:val="00683AC5"/>
    <w:rsid w:val="00683ECE"/>
    <w:rsid w:val="00684C25"/>
    <w:rsid w:val="006853D0"/>
    <w:rsid w:val="00685D80"/>
    <w:rsid w:val="00686058"/>
    <w:rsid w:val="0068641E"/>
    <w:rsid w:val="00687CAA"/>
    <w:rsid w:val="006907C1"/>
    <w:rsid w:val="00693FEA"/>
    <w:rsid w:val="006943F5"/>
    <w:rsid w:val="00695FC2"/>
    <w:rsid w:val="00695FEE"/>
    <w:rsid w:val="00696949"/>
    <w:rsid w:val="00697052"/>
    <w:rsid w:val="00697317"/>
    <w:rsid w:val="006979CA"/>
    <w:rsid w:val="006A023B"/>
    <w:rsid w:val="006A03BD"/>
    <w:rsid w:val="006A0CF1"/>
    <w:rsid w:val="006A0E75"/>
    <w:rsid w:val="006A31C3"/>
    <w:rsid w:val="006A3797"/>
    <w:rsid w:val="006A3BCE"/>
    <w:rsid w:val="006A46FB"/>
    <w:rsid w:val="006A4F5A"/>
    <w:rsid w:val="006A5E28"/>
    <w:rsid w:val="006A697B"/>
    <w:rsid w:val="006A7AFF"/>
    <w:rsid w:val="006B012F"/>
    <w:rsid w:val="006B0626"/>
    <w:rsid w:val="006B065E"/>
    <w:rsid w:val="006B12A3"/>
    <w:rsid w:val="006B1816"/>
    <w:rsid w:val="006B2099"/>
    <w:rsid w:val="006B261C"/>
    <w:rsid w:val="006B2C64"/>
    <w:rsid w:val="006B2DD5"/>
    <w:rsid w:val="006B43F3"/>
    <w:rsid w:val="006B4705"/>
    <w:rsid w:val="006B50CF"/>
    <w:rsid w:val="006B5D41"/>
    <w:rsid w:val="006B7400"/>
    <w:rsid w:val="006B7E5D"/>
    <w:rsid w:val="006C03B8"/>
    <w:rsid w:val="006C0C5C"/>
    <w:rsid w:val="006C1686"/>
    <w:rsid w:val="006C2124"/>
    <w:rsid w:val="006C3B62"/>
    <w:rsid w:val="006C4262"/>
    <w:rsid w:val="006C4606"/>
    <w:rsid w:val="006C4A65"/>
    <w:rsid w:val="006C5EC9"/>
    <w:rsid w:val="006C6059"/>
    <w:rsid w:val="006C66BC"/>
    <w:rsid w:val="006C7522"/>
    <w:rsid w:val="006D06C0"/>
    <w:rsid w:val="006D0D3D"/>
    <w:rsid w:val="006D18D8"/>
    <w:rsid w:val="006D250A"/>
    <w:rsid w:val="006D2543"/>
    <w:rsid w:val="006D2FDB"/>
    <w:rsid w:val="006D3052"/>
    <w:rsid w:val="006D314F"/>
    <w:rsid w:val="006D33E5"/>
    <w:rsid w:val="006D3A1B"/>
    <w:rsid w:val="006D3A6A"/>
    <w:rsid w:val="006D5745"/>
    <w:rsid w:val="006D5948"/>
    <w:rsid w:val="006D6F08"/>
    <w:rsid w:val="006E062C"/>
    <w:rsid w:val="006E19C1"/>
    <w:rsid w:val="006E1C82"/>
    <w:rsid w:val="006E24E1"/>
    <w:rsid w:val="006E28B7"/>
    <w:rsid w:val="006E2992"/>
    <w:rsid w:val="006E2A9B"/>
    <w:rsid w:val="006E2B0A"/>
    <w:rsid w:val="006E3310"/>
    <w:rsid w:val="006E4789"/>
    <w:rsid w:val="006E4E39"/>
    <w:rsid w:val="006E565E"/>
    <w:rsid w:val="006E5AF6"/>
    <w:rsid w:val="006E673D"/>
    <w:rsid w:val="006E723E"/>
    <w:rsid w:val="006E725F"/>
    <w:rsid w:val="006E7963"/>
    <w:rsid w:val="006E7BDA"/>
    <w:rsid w:val="006E7D3B"/>
    <w:rsid w:val="006F04B8"/>
    <w:rsid w:val="006F0ACF"/>
    <w:rsid w:val="006F0EB1"/>
    <w:rsid w:val="006F1B70"/>
    <w:rsid w:val="006F2172"/>
    <w:rsid w:val="006F2A04"/>
    <w:rsid w:val="006F341D"/>
    <w:rsid w:val="006F3CDE"/>
    <w:rsid w:val="006F44B6"/>
    <w:rsid w:val="006F58D4"/>
    <w:rsid w:val="006F6582"/>
    <w:rsid w:val="00702722"/>
    <w:rsid w:val="00703231"/>
    <w:rsid w:val="0070346E"/>
    <w:rsid w:val="00703EA0"/>
    <w:rsid w:val="00704EDB"/>
    <w:rsid w:val="00705098"/>
    <w:rsid w:val="0070575F"/>
    <w:rsid w:val="00705D36"/>
    <w:rsid w:val="00705F00"/>
    <w:rsid w:val="00706101"/>
    <w:rsid w:val="00707072"/>
    <w:rsid w:val="00707D61"/>
    <w:rsid w:val="00710209"/>
    <w:rsid w:val="00710425"/>
    <w:rsid w:val="00711C06"/>
    <w:rsid w:val="00712287"/>
    <w:rsid w:val="00712772"/>
    <w:rsid w:val="00712D8D"/>
    <w:rsid w:val="00712E2E"/>
    <w:rsid w:val="007144E9"/>
    <w:rsid w:val="007148D3"/>
    <w:rsid w:val="00715B9A"/>
    <w:rsid w:val="007217B2"/>
    <w:rsid w:val="007234A5"/>
    <w:rsid w:val="00723DB1"/>
    <w:rsid w:val="00724664"/>
    <w:rsid w:val="007257D0"/>
    <w:rsid w:val="00726214"/>
    <w:rsid w:val="00726EA6"/>
    <w:rsid w:val="0072708F"/>
    <w:rsid w:val="00727208"/>
    <w:rsid w:val="0072728F"/>
    <w:rsid w:val="00727680"/>
    <w:rsid w:val="00727CE0"/>
    <w:rsid w:val="00730582"/>
    <w:rsid w:val="00733901"/>
    <w:rsid w:val="00734796"/>
    <w:rsid w:val="007348B1"/>
    <w:rsid w:val="007362A6"/>
    <w:rsid w:val="00736D7D"/>
    <w:rsid w:val="0073734A"/>
    <w:rsid w:val="00737631"/>
    <w:rsid w:val="00740E58"/>
    <w:rsid w:val="00740F8E"/>
    <w:rsid w:val="007419E9"/>
    <w:rsid w:val="00742B44"/>
    <w:rsid w:val="00743215"/>
    <w:rsid w:val="00743437"/>
    <w:rsid w:val="007445A0"/>
    <w:rsid w:val="0074524B"/>
    <w:rsid w:val="00745431"/>
    <w:rsid w:val="00746D88"/>
    <w:rsid w:val="007471A8"/>
    <w:rsid w:val="00747D77"/>
    <w:rsid w:val="00747D8B"/>
    <w:rsid w:val="00750CCD"/>
    <w:rsid w:val="00751228"/>
    <w:rsid w:val="007514C3"/>
    <w:rsid w:val="007565E1"/>
    <w:rsid w:val="007571E1"/>
    <w:rsid w:val="00757B26"/>
    <w:rsid w:val="00757C7D"/>
    <w:rsid w:val="00757DEE"/>
    <w:rsid w:val="00757F35"/>
    <w:rsid w:val="0076011C"/>
    <w:rsid w:val="007601D7"/>
    <w:rsid w:val="007604B2"/>
    <w:rsid w:val="0076102F"/>
    <w:rsid w:val="0076115E"/>
    <w:rsid w:val="0076214B"/>
    <w:rsid w:val="007625A8"/>
    <w:rsid w:val="00763536"/>
    <w:rsid w:val="00764ADF"/>
    <w:rsid w:val="00765281"/>
    <w:rsid w:val="007655D0"/>
    <w:rsid w:val="00766BAD"/>
    <w:rsid w:val="00767CC4"/>
    <w:rsid w:val="007711DA"/>
    <w:rsid w:val="007729A2"/>
    <w:rsid w:val="00772D5C"/>
    <w:rsid w:val="00773C18"/>
    <w:rsid w:val="00774466"/>
    <w:rsid w:val="0077527A"/>
    <w:rsid w:val="007755F2"/>
    <w:rsid w:val="00776971"/>
    <w:rsid w:val="00776BDF"/>
    <w:rsid w:val="00776EF9"/>
    <w:rsid w:val="00780A80"/>
    <w:rsid w:val="007812D6"/>
    <w:rsid w:val="0078177E"/>
    <w:rsid w:val="0078304C"/>
    <w:rsid w:val="00783182"/>
    <w:rsid w:val="00783673"/>
    <w:rsid w:val="00784378"/>
    <w:rsid w:val="00785490"/>
    <w:rsid w:val="00790882"/>
    <w:rsid w:val="007925EA"/>
    <w:rsid w:val="00792DCD"/>
    <w:rsid w:val="00793CD8"/>
    <w:rsid w:val="00795C92"/>
    <w:rsid w:val="00795EEF"/>
    <w:rsid w:val="00795F36"/>
    <w:rsid w:val="00796231"/>
    <w:rsid w:val="007967A5"/>
    <w:rsid w:val="007A0414"/>
    <w:rsid w:val="007A0C6A"/>
    <w:rsid w:val="007A1477"/>
    <w:rsid w:val="007A1CB3"/>
    <w:rsid w:val="007A1E96"/>
    <w:rsid w:val="007A20C9"/>
    <w:rsid w:val="007A2B89"/>
    <w:rsid w:val="007A306F"/>
    <w:rsid w:val="007A316C"/>
    <w:rsid w:val="007A43A6"/>
    <w:rsid w:val="007A4530"/>
    <w:rsid w:val="007A58A6"/>
    <w:rsid w:val="007A6847"/>
    <w:rsid w:val="007A6DC9"/>
    <w:rsid w:val="007A777F"/>
    <w:rsid w:val="007A79F2"/>
    <w:rsid w:val="007B0534"/>
    <w:rsid w:val="007B3D2D"/>
    <w:rsid w:val="007B4B86"/>
    <w:rsid w:val="007B50AE"/>
    <w:rsid w:val="007B51DF"/>
    <w:rsid w:val="007B5868"/>
    <w:rsid w:val="007B6E15"/>
    <w:rsid w:val="007B6EDE"/>
    <w:rsid w:val="007B6FCA"/>
    <w:rsid w:val="007B7E2B"/>
    <w:rsid w:val="007C05DD"/>
    <w:rsid w:val="007C0B82"/>
    <w:rsid w:val="007C0C27"/>
    <w:rsid w:val="007C139E"/>
    <w:rsid w:val="007C2BD7"/>
    <w:rsid w:val="007C3D18"/>
    <w:rsid w:val="007C3D8F"/>
    <w:rsid w:val="007C4D83"/>
    <w:rsid w:val="007C5602"/>
    <w:rsid w:val="007C5F8D"/>
    <w:rsid w:val="007C60BF"/>
    <w:rsid w:val="007C62F4"/>
    <w:rsid w:val="007C6A07"/>
    <w:rsid w:val="007C6BD1"/>
    <w:rsid w:val="007C7120"/>
    <w:rsid w:val="007C75A1"/>
    <w:rsid w:val="007C77A5"/>
    <w:rsid w:val="007D02E5"/>
    <w:rsid w:val="007D04E5"/>
    <w:rsid w:val="007D346B"/>
    <w:rsid w:val="007D39B9"/>
    <w:rsid w:val="007D3B5E"/>
    <w:rsid w:val="007D42CD"/>
    <w:rsid w:val="007D4AD4"/>
    <w:rsid w:val="007D4B41"/>
    <w:rsid w:val="007D53A7"/>
    <w:rsid w:val="007D5901"/>
    <w:rsid w:val="007D7526"/>
    <w:rsid w:val="007D795A"/>
    <w:rsid w:val="007E21D8"/>
    <w:rsid w:val="007E307C"/>
    <w:rsid w:val="007E3BA6"/>
    <w:rsid w:val="007E3D09"/>
    <w:rsid w:val="007E4226"/>
    <w:rsid w:val="007E4610"/>
    <w:rsid w:val="007E4715"/>
    <w:rsid w:val="007E505B"/>
    <w:rsid w:val="007E5A1F"/>
    <w:rsid w:val="007E68F9"/>
    <w:rsid w:val="007E6ECC"/>
    <w:rsid w:val="007E7091"/>
    <w:rsid w:val="007F0561"/>
    <w:rsid w:val="007F201C"/>
    <w:rsid w:val="007F2DFB"/>
    <w:rsid w:val="007F347B"/>
    <w:rsid w:val="007F7491"/>
    <w:rsid w:val="007F7B82"/>
    <w:rsid w:val="00800E04"/>
    <w:rsid w:val="008027FD"/>
    <w:rsid w:val="00803FAE"/>
    <w:rsid w:val="00804119"/>
    <w:rsid w:val="00804356"/>
    <w:rsid w:val="00804891"/>
    <w:rsid w:val="008048A4"/>
    <w:rsid w:val="008056E1"/>
    <w:rsid w:val="00805E8A"/>
    <w:rsid w:val="0080605F"/>
    <w:rsid w:val="00807786"/>
    <w:rsid w:val="008115EC"/>
    <w:rsid w:val="00811FCB"/>
    <w:rsid w:val="00812557"/>
    <w:rsid w:val="008134F4"/>
    <w:rsid w:val="0081531E"/>
    <w:rsid w:val="008158D6"/>
    <w:rsid w:val="00815C08"/>
    <w:rsid w:val="008169A1"/>
    <w:rsid w:val="00816DD1"/>
    <w:rsid w:val="00817196"/>
    <w:rsid w:val="0082160D"/>
    <w:rsid w:val="008216EA"/>
    <w:rsid w:val="00823470"/>
    <w:rsid w:val="008235DB"/>
    <w:rsid w:val="00823614"/>
    <w:rsid w:val="00823704"/>
    <w:rsid w:val="00824AB4"/>
    <w:rsid w:val="00825C42"/>
    <w:rsid w:val="00825D25"/>
    <w:rsid w:val="0082757F"/>
    <w:rsid w:val="00827AC6"/>
    <w:rsid w:val="00827D6F"/>
    <w:rsid w:val="0083149C"/>
    <w:rsid w:val="008328F9"/>
    <w:rsid w:val="00832D88"/>
    <w:rsid w:val="00833347"/>
    <w:rsid w:val="00836650"/>
    <w:rsid w:val="008376AC"/>
    <w:rsid w:val="00837894"/>
    <w:rsid w:val="00837FBD"/>
    <w:rsid w:val="00841D2B"/>
    <w:rsid w:val="008422AC"/>
    <w:rsid w:val="008425D8"/>
    <w:rsid w:val="0084288B"/>
    <w:rsid w:val="00842BED"/>
    <w:rsid w:val="00843300"/>
    <w:rsid w:val="00843BD1"/>
    <w:rsid w:val="00843EF5"/>
    <w:rsid w:val="00844207"/>
    <w:rsid w:val="008444E8"/>
    <w:rsid w:val="00844E80"/>
    <w:rsid w:val="008453B3"/>
    <w:rsid w:val="008466DD"/>
    <w:rsid w:val="00846FE7"/>
    <w:rsid w:val="00847789"/>
    <w:rsid w:val="008477FC"/>
    <w:rsid w:val="00847A07"/>
    <w:rsid w:val="00853605"/>
    <w:rsid w:val="00855359"/>
    <w:rsid w:val="00856911"/>
    <w:rsid w:val="00857A39"/>
    <w:rsid w:val="00860886"/>
    <w:rsid w:val="0086274D"/>
    <w:rsid w:val="00862BF8"/>
    <w:rsid w:val="0086393C"/>
    <w:rsid w:val="008640CE"/>
    <w:rsid w:val="008643C6"/>
    <w:rsid w:val="00867013"/>
    <w:rsid w:val="0086712E"/>
    <w:rsid w:val="008677FD"/>
    <w:rsid w:val="008706D4"/>
    <w:rsid w:val="00870F8A"/>
    <w:rsid w:val="00871102"/>
    <w:rsid w:val="008716F7"/>
    <w:rsid w:val="008719A4"/>
    <w:rsid w:val="00871D23"/>
    <w:rsid w:val="008720D9"/>
    <w:rsid w:val="008723B8"/>
    <w:rsid w:val="00874312"/>
    <w:rsid w:val="0087437C"/>
    <w:rsid w:val="00875689"/>
    <w:rsid w:val="00875CD7"/>
    <w:rsid w:val="00876B4D"/>
    <w:rsid w:val="00877EDD"/>
    <w:rsid w:val="00877F18"/>
    <w:rsid w:val="008807F3"/>
    <w:rsid w:val="00880FF7"/>
    <w:rsid w:val="00881CFB"/>
    <w:rsid w:val="00884FBC"/>
    <w:rsid w:val="00885235"/>
    <w:rsid w:val="00885CDF"/>
    <w:rsid w:val="00891DD4"/>
    <w:rsid w:val="008941E3"/>
    <w:rsid w:val="008948BF"/>
    <w:rsid w:val="00894A88"/>
    <w:rsid w:val="00895386"/>
    <w:rsid w:val="00895DB8"/>
    <w:rsid w:val="00895EE7"/>
    <w:rsid w:val="008976D9"/>
    <w:rsid w:val="00897D95"/>
    <w:rsid w:val="008A075E"/>
    <w:rsid w:val="008A0778"/>
    <w:rsid w:val="008A0D2D"/>
    <w:rsid w:val="008A13C7"/>
    <w:rsid w:val="008A21FF"/>
    <w:rsid w:val="008A2CE2"/>
    <w:rsid w:val="008A30AC"/>
    <w:rsid w:val="008A3D1E"/>
    <w:rsid w:val="008A438E"/>
    <w:rsid w:val="008A44B8"/>
    <w:rsid w:val="008A4851"/>
    <w:rsid w:val="008A51A8"/>
    <w:rsid w:val="008A54C7"/>
    <w:rsid w:val="008A64CE"/>
    <w:rsid w:val="008A7465"/>
    <w:rsid w:val="008A77D8"/>
    <w:rsid w:val="008A7A3B"/>
    <w:rsid w:val="008B0483"/>
    <w:rsid w:val="008B0560"/>
    <w:rsid w:val="008B120C"/>
    <w:rsid w:val="008B256A"/>
    <w:rsid w:val="008B2CD1"/>
    <w:rsid w:val="008B3D9B"/>
    <w:rsid w:val="008B4234"/>
    <w:rsid w:val="008B51A0"/>
    <w:rsid w:val="008B5391"/>
    <w:rsid w:val="008B592A"/>
    <w:rsid w:val="008B7B5C"/>
    <w:rsid w:val="008C0C99"/>
    <w:rsid w:val="008C1291"/>
    <w:rsid w:val="008C1D7B"/>
    <w:rsid w:val="008C2017"/>
    <w:rsid w:val="008C21D4"/>
    <w:rsid w:val="008C2BC9"/>
    <w:rsid w:val="008C32E5"/>
    <w:rsid w:val="008C3884"/>
    <w:rsid w:val="008C4958"/>
    <w:rsid w:val="008C4BAA"/>
    <w:rsid w:val="008C5413"/>
    <w:rsid w:val="008C68AB"/>
    <w:rsid w:val="008C6AE8"/>
    <w:rsid w:val="008C7573"/>
    <w:rsid w:val="008C7C6F"/>
    <w:rsid w:val="008D00A5"/>
    <w:rsid w:val="008D1AC1"/>
    <w:rsid w:val="008D242D"/>
    <w:rsid w:val="008D2E95"/>
    <w:rsid w:val="008D34F1"/>
    <w:rsid w:val="008D39D8"/>
    <w:rsid w:val="008D3E07"/>
    <w:rsid w:val="008D4136"/>
    <w:rsid w:val="008D64BA"/>
    <w:rsid w:val="008D6C0C"/>
    <w:rsid w:val="008D6D1A"/>
    <w:rsid w:val="008D709F"/>
    <w:rsid w:val="008E065E"/>
    <w:rsid w:val="008E0927"/>
    <w:rsid w:val="008E0DE8"/>
    <w:rsid w:val="008E1909"/>
    <w:rsid w:val="008E64D0"/>
    <w:rsid w:val="008E6648"/>
    <w:rsid w:val="008F1949"/>
    <w:rsid w:val="008F1C4E"/>
    <w:rsid w:val="008F1EAB"/>
    <w:rsid w:val="008F2ACD"/>
    <w:rsid w:val="008F2C08"/>
    <w:rsid w:val="008F2D0B"/>
    <w:rsid w:val="008F3049"/>
    <w:rsid w:val="008F33DC"/>
    <w:rsid w:val="008F477F"/>
    <w:rsid w:val="008F5283"/>
    <w:rsid w:val="008F5F4B"/>
    <w:rsid w:val="008F6436"/>
    <w:rsid w:val="008F6596"/>
    <w:rsid w:val="008F6A90"/>
    <w:rsid w:val="008F7CC3"/>
    <w:rsid w:val="00900FBD"/>
    <w:rsid w:val="00902350"/>
    <w:rsid w:val="00902FEA"/>
    <w:rsid w:val="0090336B"/>
    <w:rsid w:val="0090363A"/>
    <w:rsid w:val="009041B9"/>
    <w:rsid w:val="00904C93"/>
    <w:rsid w:val="009053AA"/>
    <w:rsid w:val="00905867"/>
    <w:rsid w:val="00906939"/>
    <w:rsid w:val="00907448"/>
    <w:rsid w:val="009105CF"/>
    <w:rsid w:val="00910B7D"/>
    <w:rsid w:val="00911DFB"/>
    <w:rsid w:val="00912FFB"/>
    <w:rsid w:val="0091374C"/>
    <w:rsid w:val="009139D9"/>
    <w:rsid w:val="00913C09"/>
    <w:rsid w:val="00914504"/>
    <w:rsid w:val="00914A82"/>
    <w:rsid w:val="00914AD8"/>
    <w:rsid w:val="00916079"/>
    <w:rsid w:val="00917CE9"/>
    <w:rsid w:val="009201BB"/>
    <w:rsid w:val="00920BDF"/>
    <w:rsid w:val="00920BF2"/>
    <w:rsid w:val="00920FDD"/>
    <w:rsid w:val="00922010"/>
    <w:rsid w:val="00922AB7"/>
    <w:rsid w:val="00923065"/>
    <w:rsid w:val="00924A0F"/>
    <w:rsid w:val="009267F4"/>
    <w:rsid w:val="00927278"/>
    <w:rsid w:val="0093098F"/>
    <w:rsid w:val="00930F53"/>
    <w:rsid w:val="009314D8"/>
    <w:rsid w:val="00931BD9"/>
    <w:rsid w:val="00931DE0"/>
    <w:rsid w:val="0093209C"/>
    <w:rsid w:val="00932926"/>
    <w:rsid w:val="009331B2"/>
    <w:rsid w:val="00933481"/>
    <w:rsid w:val="009345C6"/>
    <w:rsid w:val="00935CFD"/>
    <w:rsid w:val="009368F3"/>
    <w:rsid w:val="00936923"/>
    <w:rsid w:val="00937B97"/>
    <w:rsid w:val="0094032F"/>
    <w:rsid w:val="00941636"/>
    <w:rsid w:val="009428CF"/>
    <w:rsid w:val="00943447"/>
    <w:rsid w:val="00943742"/>
    <w:rsid w:val="00945B8B"/>
    <w:rsid w:val="00945C05"/>
    <w:rsid w:val="009468B1"/>
    <w:rsid w:val="00946945"/>
    <w:rsid w:val="00946A7C"/>
    <w:rsid w:val="0094720D"/>
    <w:rsid w:val="00947713"/>
    <w:rsid w:val="00950DE7"/>
    <w:rsid w:val="009510B1"/>
    <w:rsid w:val="00951B9A"/>
    <w:rsid w:val="0095202A"/>
    <w:rsid w:val="00953920"/>
    <w:rsid w:val="00953A26"/>
    <w:rsid w:val="00953A9B"/>
    <w:rsid w:val="00953D47"/>
    <w:rsid w:val="00953FBE"/>
    <w:rsid w:val="00954074"/>
    <w:rsid w:val="00954D35"/>
    <w:rsid w:val="00954DC7"/>
    <w:rsid w:val="00955403"/>
    <w:rsid w:val="00955C76"/>
    <w:rsid w:val="009566DA"/>
    <w:rsid w:val="0095681E"/>
    <w:rsid w:val="00957010"/>
    <w:rsid w:val="009572D4"/>
    <w:rsid w:val="00961921"/>
    <w:rsid w:val="00961AF5"/>
    <w:rsid w:val="0096205E"/>
    <w:rsid w:val="0096370D"/>
    <w:rsid w:val="0096430A"/>
    <w:rsid w:val="00964C4F"/>
    <w:rsid w:val="0096554B"/>
    <w:rsid w:val="0096584A"/>
    <w:rsid w:val="00965F6A"/>
    <w:rsid w:val="009669D6"/>
    <w:rsid w:val="00967D3B"/>
    <w:rsid w:val="00971017"/>
    <w:rsid w:val="00971A61"/>
    <w:rsid w:val="00971F08"/>
    <w:rsid w:val="0097398D"/>
    <w:rsid w:val="00973B1E"/>
    <w:rsid w:val="009754E7"/>
    <w:rsid w:val="0097603D"/>
    <w:rsid w:val="0097611F"/>
    <w:rsid w:val="00976949"/>
    <w:rsid w:val="00977815"/>
    <w:rsid w:val="00980477"/>
    <w:rsid w:val="00981108"/>
    <w:rsid w:val="00981510"/>
    <w:rsid w:val="009815A7"/>
    <w:rsid w:val="009821EB"/>
    <w:rsid w:val="009822CB"/>
    <w:rsid w:val="00982DBB"/>
    <w:rsid w:val="009844B3"/>
    <w:rsid w:val="00985159"/>
    <w:rsid w:val="00985253"/>
    <w:rsid w:val="009853B3"/>
    <w:rsid w:val="00985B6B"/>
    <w:rsid w:val="00985CDB"/>
    <w:rsid w:val="00986594"/>
    <w:rsid w:val="0098741D"/>
    <w:rsid w:val="00990630"/>
    <w:rsid w:val="00991761"/>
    <w:rsid w:val="009917EB"/>
    <w:rsid w:val="00991833"/>
    <w:rsid w:val="00993743"/>
    <w:rsid w:val="00994451"/>
    <w:rsid w:val="00994C66"/>
    <w:rsid w:val="00994DCA"/>
    <w:rsid w:val="009956AE"/>
    <w:rsid w:val="009960EC"/>
    <w:rsid w:val="00996513"/>
    <w:rsid w:val="00996C6A"/>
    <w:rsid w:val="009970DD"/>
    <w:rsid w:val="0099745C"/>
    <w:rsid w:val="009A04A3"/>
    <w:rsid w:val="009A0706"/>
    <w:rsid w:val="009A0D6D"/>
    <w:rsid w:val="009A0FBA"/>
    <w:rsid w:val="009A1495"/>
    <w:rsid w:val="009A1601"/>
    <w:rsid w:val="009A1CBF"/>
    <w:rsid w:val="009A3BB6"/>
    <w:rsid w:val="009A462D"/>
    <w:rsid w:val="009A5CBA"/>
    <w:rsid w:val="009A61EA"/>
    <w:rsid w:val="009A6E5F"/>
    <w:rsid w:val="009A7F1B"/>
    <w:rsid w:val="009B014A"/>
    <w:rsid w:val="009B06F9"/>
    <w:rsid w:val="009B08A1"/>
    <w:rsid w:val="009B0CE7"/>
    <w:rsid w:val="009B14CF"/>
    <w:rsid w:val="009B1F30"/>
    <w:rsid w:val="009B26B9"/>
    <w:rsid w:val="009B2C04"/>
    <w:rsid w:val="009B3AC2"/>
    <w:rsid w:val="009B4DF4"/>
    <w:rsid w:val="009B55E3"/>
    <w:rsid w:val="009B564E"/>
    <w:rsid w:val="009B67EF"/>
    <w:rsid w:val="009B76E4"/>
    <w:rsid w:val="009B7E87"/>
    <w:rsid w:val="009C0169"/>
    <w:rsid w:val="009C0B9B"/>
    <w:rsid w:val="009C1325"/>
    <w:rsid w:val="009C1518"/>
    <w:rsid w:val="009C171D"/>
    <w:rsid w:val="009C37A8"/>
    <w:rsid w:val="009C403E"/>
    <w:rsid w:val="009C4C21"/>
    <w:rsid w:val="009C5130"/>
    <w:rsid w:val="009C5219"/>
    <w:rsid w:val="009C6CB1"/>
    <w:rsid w:val="009D1AC7"/>
    <w:rsid w:val="009D1D00"/>
    <w:rsid w:val="009D2FB6"/>
    <w:rsid w:val="009D42F9"/>
    <w:rsid w:val="009D4BAF"/>
    <w:rsid w:val="009D4FF0"/>
    <w:rsid w:val="009D6449"/>
    <w:rsid w:val="009D703C"/>
    <w:rsid w:val="009D718F"/>
    <w:rsid w:val="009D7614"/>
    <w:rsid w:val="009D7A2F"/>
    <w:rsid w:val="009E068F"/>
    <w:rsid w:val="009E14E0"/>
    <w:rsid w:val="009E1BB6"/>
    <w:rsid w:val="009E1D52"/>
    <w:rsid w:val="009E2841"/>
    <w:rsid w:val="009E35DB"/>
    <w:rsid w:val="009E3D62"/>
    <w:rsid w:val="009E47A3"/>
    <w:rsid w:val="009E4B67"/>
    <w:rsid w:val="009E4CC9"/>
    <w:rsid w:val="009E620F"/>
    <w:rsid w:val="009E6D29"/>
    <w:rsid w:val="009E7D70"/>
    <w:rsid w:val="009E7DD1"/>
    <w:rsid w:val="009F08F3"/>
    <w:rsid w:val="009F0ED9"/>
    <w:rsid w:val="009F199A"/>
    <w:rsid w:val="009F344F"/>
    <w:rsid w:val="009F448A"/>
    <w:rsid w:val="009F45BD"/>
    <w:rsid w:val="009F54E9"/>
    <w:rsid w:val="009F6816"/>
    <w:rsid w:val="009F7BEF"/>
    <w:rsid w:val="00A008F6"/>
    <w:rsid w:val="00A00B6E"/>
    <w:rsid w:val="00A027A3"/>
    <w:rsid w:val="00A031D8"/>
    <w:rsid w:val="00A048A8"/>
    <w:rsid w:val="00A04D94"/>
    <w:rsid w:val="00A04F49"/>
    <w:rsid w:val="00A05CB2"/>
    <w:rsid w:val="00A05E7A"/>
    <w:rsid w:val="00A06DD9"/>
    <w:rsid w:val="00A0715D"/>
    <w:rsid w:val="00A07D5D"/>
    <w:rsid w:val="00A10B48"/>
    <w:rsid w:val="00A11294"/>
    <w:rsid w:val="00A1193C"/>
    <w:rsid w:val="00A1261D"/>
    <w:rsid w:val="00A1366C"/>
    <w:rsid w:val="00A13B0A"/>
    <w:rsid w:val="00A13E54"/>
    <w:rsid w:val="00A15973"/>
    <w:rsid w:val="00A16176"/>
    <w:rsid w:val="00A171EE"/>
    <w:rsid w:val="00A17F63"/>
    <w:rsid w:val="00A2193B"/>
    <w:rsid w:val="00A21A54"/>
    <w:rsid w:val="00A2304B"/>
    <w:rsid w:val="00A2351A"/>
    <w:rsid w:val="00A23E97"/>
    <w:rsid w:val="00A23FB3"/>
    <w:rsid w:val="00A25B07"/>
    <w:rsid w:val="00A25BCA"/>
    <w:rsid w:val="00A2624F"/>
    <w:rsid w:val="00A264A9"/>
    <w:rsid w:val="00A26DCF"/>
    <w:rsid w:val="00A27038"/>
    <w:rsid w:val="00A27785"/>
    <w:rsid w:val="00A30187"/>
    <w:rsid w:val="00A3088F"/>
    <w:rsid w:val="00A30F43"/>
    <w:rsid w:val="00A31532"/>
    <w:rsid w:val="00A32CD6"/>
    <w:rsid w:val="00A3328C"/>
    <w:rsid w:val="00A3448A"/>
    <w:rsid w:val="00A36297"/>
    <w:rsid w:val="00A370CD"/>
    <w:rsid w:val="00A378A5"/>
    <w:rsid w:val="00A40ED7"/>
    <w:rsid w:val="00A41E2B"/>
    <w:rsid w:val="00A421CD"/>
    <w:rsid w:val="00A424AF"/>
    <w:rsid w:val="00A42589"/>
    <w:rsid w:val="00A42899"/>
    <w:rsid w:val="00A42A28"/>
    <w:rsid w:val="00A435CA"/>
    <w:rsid w:val="00A448EC"/>
    <w:rsid w:val="00A45B74"/>
    <w:rsid w:val="00A46273"/>
    <w:rsid w:val="00A4648C"/>
    <w:rsid w:val="00A46AC1"/>
    <w:rsid w:val="00A4715A"/>
    <w:rsid w:val="00A47240"/>
    <w:rsid w:val="00A477B4"/>
    <w:rsid w:val="00A47852"/>
    <w:rsid w:val="00A47889"/>
    <w:rsid w:val="00A50A4E"/>
    <w:rsid w:val="00A50F57"/>
    <w:rsid w:val="00A511C1"/>
    <w:rsid w:val="00A52E1D"/>
    <w:rsid w:val="00A538EB"/>
    <w:rsid w:val="00A53F19"/>
    <w:rsid w:val="00A5437A"/>
    <w:rsid w:val="00A61499"/>
    <w:rsid w:val="00A62A77"/>
    <w:rsid w:val="00A6343F"/>
    <w:rsid w:val="00A63483"/>
    <w:rsid w:val="00A643B1"/>
    <w:rsid w:val="00A64A63"/>
    <w:rsid w:val="00A657D7"/>
    <w:rsid w:val="00A660AC"/>
    <w:rsid w:val="00A671F5"/>
    <w:rsid w:val="00A67E6C"/>
    <w:rsid w:val="00A7106C"/>
    <w:rsid w:val="00A71B99"/>
    <w:rsid w:val="00A72A8E"/>
    <w:rsid w:val="00A739D0"/>
    <w:rsid w:val="00A73F2F"/>
    <w:rsid w:val="00A74EB7"/>
    <w:rsid w:val="00A761D4"/>
    <w:rsid w:val="00A77EC4"/>
    <w:rsid w:val="00A80535"/>
    <w:rsid w:val="00A81877"/>
    <w:rsid w:val="00A81EDB"/>
    <w:rsid w:val="00A8201F"/>
    <w:rsid w:val="00A825FB"/>
    <w:rsid w:val="00A86483"/>
    <w:rsid w:val="00A864AC"/>
    <w:rsid w:val="00A92879"/>
    <w:rsid w:val="00A92BC7"/>
    <w:rsid w:val="00A9442A"/>
    <w:rsid w:val="00A95186"/>
    <w:rsid w:val="00A9621A"/>
    <w:rsid w:val="00AA016F"/>
    <w:rsid w:val="00AA04B8"/>
    <w:rsid w:val="00AA1051"/>
    <w:rsid w:val="00AA1721"/>
    <w:rsid w:val="00AA1ED6"/>
    <w:rsid w:val="00AA461F"/>
    <w:rsid w:val="00AA4B1F"/>
    <w:rsid w:val="00AA51D6"/>
    <w:rsid w:val="00AA5D76"/>
    <w:rsid w:val="00AA5D7D"/>
    <w:rsid w:val="00AA6473"/>
    <w:rsid w:val="00AA6D48"/>
    <w:rsid w:val="00AA78BE"/>
    <w:rsid w:val="00AB04BE"/>
    <w:rsid w:val="00AB089D"/>
    <w:rsid w:val="00AB0BC8"/>
    <w:rsid w:val="00AB11CA"/>
    <w:rsid w:val="00AB14D9"/>
    <w:rsid w:val="00AB1894"/>
    <w:rsid w:val="00AB2B45"/>
    <w:rsid w:val="00AB2DCC"/>
    <w:rsid w:val="00AB4AB8"/>
    <w:rsid w:val="00AB4E45"/>
    <w:rsid w:val="00AB5EB3"/>
    <w:rsid w:val="00AB61C3"/>
    <w:rsid w:val="00AB655E"/>
    <w:rsid w:val="00AC007F"/>
    <w:rsid w:val="00AC04C4"/>
    <w:rsid w:val="00AC1F27"/>
    <w:rsid w:val="00AC263F"/>
    <w:rsid w:val="00AC2ECD"/>
    <w:rsid w:val="00AC3119"/>
    <w:rsid w:val="00AC49FB"/>
    <w:rsid w:val="00AC5A10"/>
    <w:rsid w:val="00AC5C4B"/>
    <w:rsid w:val="00AC6C2D"/>
    <w:rsid w:val="00AC6CB2"/>
    <w:rsid w:val="00AD0306"/>
    <w:rsid w:val="00AD054C"/>
    <w:rsid w:val="00AD0AA3"/>
    <w:rsid w:val="00AD0FAB"/>
    <w:rsid w:val="00AD14E5"/>
    <w:rsid w:val="00AD2720"/>
    <w:rsid w:val="00AD28D4"/>
    <w:rsid w:val="00AD2EB0"/>
    <w:rsid w:val="00AD2ED0"/>
    <w:rsid w:val="00AD3C24"/>
    <w:rsid w:val="00AD3ED4"/>
    <w:rsid w:val="00AD3F94"/>
    <w:rsid w:val="00AD42A7"/>
    <w:rsid w:val="00AD4A5A"/>
    <w:rsid w:val="00AD51E9"/>
    <w:rsid w:val="00AD5314"/>
    <w:rsid w:val="00AD75A1"/>
    <w:rsid w:val="00AD780A"/>
    <w:rsid w:val="00AE0FBF"/>
    <w:rsid w:val="00AE1CEB"/>
    <w:rsid w:val="00AE27AC"/>
    <w:rsid w:val="00AE40E0"/>
    <w:rsid w:val="00AE487C"/>
    <w:rsid w:val="00AE4DBA"/>
    <w:rsid w:val="00AE4F07"/>
    <w:rsid w:val="00AE59C3"/>
    <w:rsid w:val="00AE60F6"/>
    <w:rsid w:val="00AE6932"/>
    <w:rsid w:val="00AF03F6"/>
    <w:rsid w:val="00AF09CE"/>
    <w:rsid w:val="00AF1C5D"/>
    <w:rsid w:val="00AF3537"/>
    <w:rsid w:val="00AF3F89"/>
    <w:rsid w:val="00AF413F"/>
    <w:rsid w:val="00AF42D7"/>
    <w:rsid w:val="00AF4CEB"/>
    <w:rsid w:val="00AF5B22"/>
    <w:rsid w:val="00AF61A2"/>
    <w:rsid w:val="00AF703C"/>
    <w:rsid w:val="00B005F1"/>
    <w:rsid w:val="00B006FE"/>
    <w:rsid w:val="00B007CB"/>
    <w:rsid w:val="00B02AA9"/>
    <w:rsid w:val="00B02F23"/>
    <w:rsid w:val="00B02FA3"/>
    <w:rsid w:val="00B05084"/>
    <w:rsid w:val="00B061DC"/>
    <w:rsid w:val="00B06AB7"/>
    <w:rsid w:val="00B07C9B"/>
    <w:rsid w:val="00B114BB"/>
    <w:rsid w:val="00B11E32"/>
    <w:rsid w:val="00B1340E"/>
    <w:rsid w:val="00B157F9"/>
    <w:rsid w:val="00B15A72"/>
    <w:rsid w:val="00B15F6D"/>
    <w:rsid w:val="00B160C6"/>
    <w:rsid w:val="00B16331"/>
    <w:rsid w:val="00B16BAE"/>
    <w:rsid w:val="00B1763B"/>
    <w:rsid w:val="00B178DA"/>
    <w:rsid w:val="00B17E6A"/>
    <w:rsid w:val="00B20256"/>
    <w:rsid w:val="00B2056A"/>
    <w:rsid w:val="00B20D09"/>
    <w:rsid w:val="00B2191E"/>
    <w:rsid w:val="00B229AF"/>
    <w:rsid w:val="00B22AE0"/>
    <w:rsid w:val="00B233E0"/>
    <w:rsid w:val="00B238C2"/>
    <w:rsid w:val="00B23F92"/>
    <w:rsid w:val="00B244D6"/>
    <w:rsid w:val="00B25068"/>
    <w:rsid w:val="00B2523C"/>
    <w:rsid w:val="00B256B2"/>
    <w:rsid w:val="00B25758"/>
    <w:rsid w:val="00B25FA3"/>
    <w:rsid w:val="00B2763F"/>
    <w:rsid w:val="00B27739"/>
    <w:rsid w:val="00B27AAC"/>
    <w:rsid w:val="00B27F66"/>
    <w:rsid w:val="00B3005C"/>
    <w:rsid w:val="00B30929"/>
    <w:rsid w:val="00B30AD3"/>
    <w:rsid w:val="00B3295C"/>
    <w:rsid w:val="00B33530"/>
    <w:rsid w:val="00B33A72"/>
    <w:rsid w:val="00B34948"/>
    <w:rsid w:val="00B34A91"/>
    <w:rsid w:val="00B34F38"/>
    <w:rsid w:val="00B3527E"/>
    <w:rsid w:val="00B36B5D"/>
    <w:rsid w:val="00B36F2E"/>
    <w:rsid w:val="00B36FF4"/>
    <w:rsid w:val="00B372AA"/>
    <w:rsid w:val="00B40445"/>
    <w:rsid w:val="00B409E0"/>
    <w:rsid w:val="00B41888"/>
    <w:rsid w:val="00B420B2"/>
    <w:rsid w:val="00B429B7"/>
    <w:rsid w:val="00B430F0"/>
    <w:rsid w:val="00B43D1E"/>
    <w:rsid w:val="00B447D3"/>
    <w:rsid w:val="00B44E26"/>
    <w:rsid w:val="00B45A52"/>
    <w:rsid w:val="00B46175"/>
    <w:rsid w:val="00B46733"/>
    <w:rsid w:val="00B46DAB"/>
    <w:rsid w:val="00B50213"/>
    <w:rsid w:val="00B50A26"/>
    <w:rsid w:val="00B52134"/>
    <w:rsid w:val="00B53DFC"/>
    <w:rsid w:val="00B53F03"/>
    <w:rsid w:val="00B548B7"/>
    <w:rsid w:val="00B56097"/>
    <w:rsid w:val="00B57013"/>
    <w:rsid w:val="00B578EC"/>
    <w:rsid w:val="00B6151E"/>
    <w:rsid w:val="00B61670"/>
    <w:rsid w:val="00B620A7"/>
    <w:rsid w:val="00B62851"/>
    <w:rsid w:val="00B632A0"/>
    <w:rsid w:val="00B63654"/>
    <w:rsid w:val="00B63E7A"/>
    <w:rsid w:val="00B64A2F"/>
    <w:rsid w:val="00B664C7"/>
    <w:rsid w:val="00B66A15"/>
    <w:rsid w:val="00B66CC8"/>
    <w:rsid w:val="00B7027D"/>
    <w:rsid w:val="00B708BA"/>
    <w:rsid w:val="00B70C48"/>
    <w:rsid w:val="00B7214F"/>
    <w:rsid w:val="00B739F6"/>
    <w:rsid w:val="00B74B16"/>
    <w:rsid w:val="00B753A5"/>
    <w:rsid w:val="00B768F1"/>
    <w:rsid w:val="00B80A06"/>
    <w:rsid w:val="00B81A6C"/>
    <w:rsid w:val="00B8292E"/>
    <w:rsid w:val="00B82965"/>
    <w:rsid w:val="00B82C94"/>
    <w:rsid w:val="00B83B81"/>
    <w:rsid w:val="00B853F2"/>
    <w:rsid w:val="00B85713"/>
    <w:rsid w:val="00B85C75"/>
    <w:rsid w:val="00B85DE5"/>
    <w:rsid w:val="00B85EE8"/>
    <w:rsid w:val="00B8691E"/>
    <w:rsid w:val="00B8742E"/>
    <w:rsid w:val="00B87F52"/>
    <w:rsid w:val="00B903A6"/>
    <w:rsid w:val="00B9047E"/>
    <w:rsid w:val="00B90F73"/>
    <w:rsid w:val="00B91F8B"/>
    <w:rsid w:val="00B93B59"/>
    <w:rsid w:val="00B93D96"/>
    <w:rsid w:val="00B9406A"/>
    <w:rsid w:val="00B94AD0"/>
    <w:rsid w:val="00B95080"/>
    <w:rsid w:val="00B96176"/>
    <w:rsid w:val="00B96651"/>
    <w:rsid w:val="00B96915"/>
    <w:rsid w:val="00BA0A06"/>
    <w:rsid w:val="00BA2280"/>
    <w:rsid w:val="00BA2A08"/>
    <w:rsid w:val="00BA36BA"/>
    <w:rsid w:val="00BA3D7B"/>
    <w:rsid w:val="00BA42A2"/>
    <w:rsid w:val="00BA56D2"/>
    <w:rsid w:val="00BA5BA0"/>
    <w:rsid w:val="00BA618A"/>
    <w:rsid w:val="00BA655F"/>
    <w:rsid w:val="00BA6B05"/>
    <w:rsid w:val="00BA73F4"/>
    <w:rsid w:val="00BA7518"/>
    <w:rsid w:val="00BA76E0"/>
    <w:rsid w:val="00BB27C9"/>
    <w:rsid w:val="00BB2A25"/>
    <w:rsid w:val="00BB2F6F"/>
    <w:rsid w:val="00BB4017"/>
    <w:rsid w:val="00BB4A83"/>
    <w:rsid w:val="00BB51E9"/>
    <w:rsid w:val="00BB5DA1"/>
    <w:rsid w:val="00BB739C"/>
    <w:rsid w:val="00BC0473"/>
    <w:rsid w:val="00BC07E3"/>
    <w:rsid w:val="00BC0968"/>
    <w:rsid w:val="00BC0EA3"/>
    <w:rsid w:val="00BC0FDC"/>
    <w:rsid w:val="00BC2489"/>
    <w:rsid w:val="00BC3053"/>
    <w:rsid w:val="00BC38E7"/>
    <w:rsid w:val="00BC3B32"/>
    <w:rsid w:val="00BC4D2E"/>
    <w:rsid w:val="00BC6337"/>
    <w:rsid w:val="00BC6CCF"/>
    <w:rsid w:val="00BC7176"/>
    <w:rsid w:val="00BD1EFB"/>
    <w:rsid w:val="00BD24C6"/>
    <w:rsid w:val="00BD3391"/>
    <w:rsid w:val="00BD3DFA"/>
    <w:rsid w:val="00BD45D5"/>
    <w:rsid w:val="00BD48AC"/>
    <w:rsid w:val="00BD4AD4"/>
    <w:rsid w:val="00BD5373"/>
    <w:rsid w:val="00BD5F1A"/>
    <w:rsid w:val="00BE09CB"/>
    <w:rsid w:val="00BE1234"/>
    <w:rsid w:val="00BE179D"/>
    <w:rsid w:val="00BE19D1"/>
    <w:rsid w:val="00BE1D4C"/>
    <w:rsid w:val="00BE2808"/>
    <w:rsid w:val="00BE2941"/>
    <w:rsid w:val="00BE2FA6"/>
    <w:rsid w:val="00BE333F"/>
    <w:rsid w:val="00BE4446"/>
    <w:rsid w:val="00BE52F6"/>
    <w:rsid w:val="00BE55B0"/>
    <w:rsid w:val="00BE5744"/>
    <w:rsid w:val="00BE5911"/>
    <w:rsid w:val="00BE5CB9"/>
    <w:rsid w:val="00BE6510"/>
    <w:rsid w:val="00BE7406"/>
    <w:rsid w:val="00BE7603"/>
    <w:rsid w:val="00BF093F"/>
    <w:rsid w:val="00BF16DF"/>
    <w:rsid w:val="00BF1A0B"/>
    <w:rsid w:val="00BF1B99"/>
    <w:rsid w:val="00BF1FE3"/>
    <w:rsid w:val="00BF3279"/>
    <w:rsid w:val="00BF3724"/>
    <w:rsid w:val="00BF483A"/>
    <w:rsid w:val="00BF72CA"/>
    <w:rsid w:val="00BF74C7"/>
    <w:rsid w:val="00C0024D"/>
    <w:rsid w:val="00C002F5"/>
    <w:rsid w:val="00C015F1"/>
    <w:rsid w:val="00C01F33"/>
    <w:rsid w:val="00C02469"/>
    <w:rsid w:val="00C02CC6"/>
    <w:rsid w:val="00C040F7"/>
    <w:rsid w:val="00C044AB"/>
    <w:rsid w:val="00C04B23"/>
    <w:rsid w:val="00C05706"/>
    <w:rsid w:val="00C05DB9"/>
    <w:rsid w:val="00C06C47"/>
    <w:rsid w:val="00C07377"/>
    <w:rsid w:val="00C10478"/>
    <w:rsid w:val="00C10D9E"/>
    <w:rsid w:val="00C10DDE"/>
    <w:rsid w:val="00C12107"/>
    <w:rsid w:val="00C12D0D"/>
    <w:rsid w:val="00C1318A"/>
    <w:rsid w:val="00C13F18"/>
    <w:rsid w:val="00C14386"/>
    <w:rsid w:val="00C14D4B"/>
    <w:rsid w:val="00C14DAB"/>
    <w:rsid w:val="00C154BB"/>
    <w:rsid w:val="00C16ED5"/>
    <w:rsid w:val="00C21C8E"/>
    <w:rsid w:val="00C21CF8"/>
    <w:rsid w:val="00C2251C"/>
    <w:rsid w:val="00C279B5"/>
    <w:rsid w:val="00C27C45"/>
    <w:rsid w:val="00C30514"/>
    <w:rsid w:val="00C30B54"/>
    <w:rsid w:val="00C32631"/>
    <w:rsid w:val="00C32ECC"/>
    <w:rsid w:val="00C330D1"/>
    <w:rsid w:val="00C35963"/>
    <w:rsid w:val="00C362E6"/>
    <w:rsid w:val="00C3672D"/>
    <w:rsid w:val="00C367D1"/>
    <w:rsid w:val="00C3719D"/>
    <w:rsid w:val="00C37CB2"/>
    <w:rsid w:val="00C41014"/>
    <w:rsid w:val="00C41BED"/>
    <w:rsid w:val="00C423F7"/>
    <w:rsid w:val="00C42AB3"/>
    <w:rsid w:val="00C43B21"/>
    <w:rsid w:val="00C44420"/>
    <w:rsid w:val="00C447F4"/>
    <w:rsid w:val="00C44DA6"/>
    <w:rsid w:val="00C453B7"/>
    <w:rsid w:val="00C45887"/>
    <w:rsid w:val="00C45ED1"/>
    <w:rsid w:val="00C46EDC"/>
    <w:rsid w:val="00C473A5"/>
    <w:rsid w:val="00C50E67"/>
    <w:rsid w:val="00C514D5"/>
    <w:rsid w:val="00C517E3"/>
    <w:rsid w:val="00C51B1E"/>
    <w:rsid w:val="00C5278E"/>
    <w:rsid w:val="00C5292E"/>
    <w:rsid w:val="00C53428"/>
    <w:rsid w:val="00C54995"/>
    <w:rsid w:val="00C54D41"/>
    <w:rsid w:val="00C55298"/>
    <w:rsid w:val="00C552D0"/>
    <w:rsid w:val="00C553CC"/>
    <w:rsid w:val="00C570EB"/>
    <w:rsid w:val="00C57742"/>
    <w:rsid w:val="00C57864"/>
    <w:rsid w:val="00C57A58"/>
    <w:rsid w:val="00C57EDB"/>
    <w:rsid w:val="00C60783"/>
    <w:rsid w:val="00C61AD1"/>
    <w:rsid w:val="00C6285C"/>
    <w:rsid w:val="00C6341C"/>
    <w:rsid w:val="00C64192"/>
    <w:rsid w:val="00C64587"/>
    <w:rsid w:val="00C64672"/>
    <w:rsid w:val="00C6498B"/>
    <w:rsid w:val="00C65024"/>
    <w:rsid w:val="00C66531"/>
    <w:rsid w:val="00C6783A"/>
    <w:rsid w:val="00C70697"/>
    <w:rsid w:val="00C70B73"/>
    <w:rsid w:val="00C72093"/>
    <w:rsid w:val="00C72720"/>
    <w:rsid w:val="00C72AA2"/>
    <w:rsid w:val="00C72EF4"/>
    <w:rsid w:val="00C73F45"/>
    <w:rsid w:val="00C744FE"/>
    <w:rsid w:val="00C74D29"/>
    <w:rsid w:val="00C751A6"/>
    <w:rsid w:val="00C75D2F"/>
    <w:rsid w:val="00C766E5"/>
    <w:rsid w:val="00C767BE"/>
    <w:rsid w:val="00C76E3C"/>
    <w:rsid w:val="00C77BB5"/>
    <w:rsid w:val="00C77EB2"/>
    <w:rsid w:val="00C80609"/>
    <w:rsid w:val="00C81568"/>
    <w:rsid w:val="00C82848"/>
    <w:rsid w:val="00C831E3"/>
    <w:rsid w:val="00C8326C"/>
    <w:rsid w:val="00C833B4"/>
    <w:rsid w:val="00C83BDA"/>
    <w:rsid w:val="00C83D32"/>
    <w:rsid w:val="00C840EE"/>
    <w:rsid w:val="00C84A66"/>
    <w:rsid w:val="00C86418"/>
    <w:rsid w:val="00C86DA4"/>
    <w:rsid w:val="00C87910"/>
    <w:rsid w:val="00C9027A"/>
    <w:rsid w:val="00C903EB"/>
    <w:rsid w:val="00C9068E"/>
    <w:rsid w:val="00C90BD1"/>
    <w:rsid w:val="00C90BEC"/>
    <w:rsid w:val="00C9151E"/>
    <w:rsid w:val="00C9197B"/>
    <w:rsid w:val="00C9229E"/>
    <w:rsid w:val="00C9297B"/>
    <w:rsid w:val="00C93814"/>
    <w:rsid w:val="00C93A78"/>
    <w:rsid w:val="00C93C4B"/>
    <w:rsid w:val="00C944AB"/>
    <w:rsid w:val="00C95B40"/>
    <w:rsid w:val="00C962DB"/>
    <w:rsid w:val="00C96BA1"/>
    <w:rsid w:val="00C97402"/>
    <w:rsid w:val="00CA0456"/>
    <w:rsid w:val="00CA0710"/>
    <w:rsid w:val="00CA1108"/>
    <w:rsid w:val="00CA1ED8"/>
    <w:rsid w:val="00CA6A37"/>
    <w:rsid w:val="00CB0490"/>
    <w:rsid w:val="00CB132F"/>
    <w:rsid w:val="00CB1F63"/>
    <w:rsid w:val="00CB4C09"/>
    <w:rsid w:val="00CB4C99"/>
    <w:rsid w:val="00CB5AAB"/>
    <w:rsid w:val="00CB5D3B"/>
    <w:rsid w:val="00CB5F8B"/>
    <w:rsid w:val="00CB6269"/>
    <w:rsid w:val="00CB7170"/>
    <w:rsid w:val="00CB76AC"/>
    <w:rsid w:val="00CC040E"/>
    <w:rsid w:val="00CC09F0"/>
    <w:rsid w:val="00CC0DDB"/>
    <w:rsid w:val="00CC111F"/>
    <w:rsid w:val="00CC1B73"/>
    <w:rsid w:val="00CC2011"/>
    <w:rsid w:val="00CC3D87"/>
    <w:rsid w:val="00CC3EA0"/>
    <w:rsid w:val="00CC503D"/>
    <w:rsid w:val="00CC54A1"/>
    <w:rsid w:val="00CC5E2E"/>
    <w:rsid w:val="00CC69FF"/>
    <w:rsid w:val="00CC6EAF"/>
    <w:rsid w:val="00CC7B45"/>
    <w:rsid w:val="00CD0341"/>
    <w:rsid w:val="00CD1188"/>
    <w:rsid w:val="00CD2116"/>
    <w:rsid w:val="00CD2ED1"/>
    <w:rsid w:val="00CD337B"/>
    <w:rsid w:val="00CD4ADC"/>
    <w:rsid w:val="00CD5A31"/>
    <w:rsid w:val="00CD6E5A"/>
    <w:rsid w:val="00CD7078"/>
    <w:rsid w:val="00CD7662"/>
    <w:rsid w:val="00CD77BD"/>
    <w:rsid w:val="00CE0424"/>
    <w:rsid w:val="00CE0852"/>
    <w:rsid w:val="00CE1754"/>
    <w:rsid w:val="00CE1F26"/>
    <w:rsid w:val="00CE4E10"/>
    <w:rsid w:val="00CE52A4"/>
    <w:rsid w:val="00CE6BAB"/>
    <w:rsid w:val="00CE6DE0"/>
    <w:rsid w:val="00CE7561"/>
    <w:rsid w:val="00CF0B76"/>
    <w:rsid w:val="00CF1354"/>
    <w:rsid w:val="00CF1867"/>
    <w:rsid w:val="00CF1C93"/>
    <w:rsid w:val="00CF2027"/>
    <w:rsid w:val="00CF2908"/>
    <w:rsid w:val="00CF3B1F"/>
    <w:rsid w:val="00CF3BF6"/>
    <w:rsid w:val="00CF4558"/>
    <w:rsid w:val="00CF61B4"/>
    <w:rsid w:val="00CF625B"/>
    <w:rsid w:val="00CF6527"/>
    <w:rsid w:val="00CF687E"/>
    <w:rsid w:val="00CF6EF2"/>
    <w:rsid w:val="00CF748B"/>
    <w:rsid w:val="00CF7A5A"/>
    <w:rsid w:val="00CF7BA3"/>
    <w:rsid w:val="00D003C0"/>
    <w:rsid w:val="00D01B6F"/>
    <w:rsid w:val="00D01D8D"/>
    <w:rsid w:val="00D0349B"/>
    <w:rsid w:val="00D03DCD"/>
    <w:rsid w:val="00D058B5"/>
    <w:rsid w:val="00D07334"/>
    <w:rsid w:val="00D10249"/>
    <w:rsid w:val="00D104A9"/>
    <w:rsid w:val="00D10BB3"/>
    <w:rsid w:val="00D10E32"/>
    <w:rsid w:val="00D115C3"/>
    <w:rsid w:val="00D11897"/>
    <w:rsid w:val="00D122B4"/>
    <w:rsid w:val="00D13135"/>
    <w:rsid w:val="00D13E4E"/>
    <w:rsid w:val="00D1425F"/>
    <w:rsid w:val="00D15155"/>
    <w:rsid w:val="00D215EF"/>
    <w:rsid w:val="00D216D6"/>
    <w:rsid w:val="00D21CE8"/>
    <w:rsid w:val="00D22198"/>
    <w:rsid w:val="00D2364D"/>
    <w:rsid w:val="00D239A7"/>
    <w:rsid w:val="00D23E79"/>
    <w:rsid w:val="00D23F47"/>
    <w:rsid w:val="00D2584A"/>
    <w:rsid w:val="00D25AA8"/>
    <w:rsid w:val="00D26157"/>
    <w:rsid w:val="00D2641A"/>
    <w:rsid w:val="00D26856"/>
    <w:rsid w:val="00D27011"/>
    <w:rsid w:val="00D2788D"/>
    <w:rsid w:val="00D322F3"/>
    <w:rsid w:val="00D34667"/>
    <w:rsid w:val="00D356F0"/>
    <w:rsid w:val="00D364E0"/>
    <w:rsid w:val="00D36768"/>
    <w:rsid w:val="00D36E71"/>
    <w:rsid w:val="00D374FA"/>
    <w:rsid w:val="00D37D87"/>
    <w:rsid w:val="00D37F13"/>
    <w:rsid w:val="00D40B33"/>
    <w:rsid w:val="00D429AC"/>
    <w:rsid w:val="00D4318F"/>
    <w:rsid w:val="00D433B4"/>
    <w:rsid w:val="00D438BF"/>
    <w:rsid w:val="00D439D8"/>
    <w:rsid w:val="00D440F8"/>
    <w:rsid w:val="00D4442F"/>
    <w:rsid w:val="00D44CA6"/>
    <w:rsid w:val="00D45BE1"/>
    <w:rsid w:val="00D47BA9"/>
    <w:rsid w:val="00D47C07"/>
    <w:rsid w:val="00D50B37"/>
    <w:rsid w:val="00D540E6"/>
    <w:rsid w:val="00D546FE"/>
    <w:rsid w:val="00D546FF"/>
    <w:rsid w:val="00D54F5D"/>
    <w:rsid w:val="00D55591"/>
    <w:rsid w:val="00D55AD5"/>
    <w:rsid w:val="00D569B0"/>
    <w:rsid w:val="00D56AC9"/>
    <w:rsid w:val="00D57432"/>
    <w:rsid w:val="00D576CA"/>
    <w:rsid w:val="00D60B68"/>
    <w:rsid w:val="00D60B76"/>
    <w:rsid w:val="00D61A87"/>
    <w:rsid w:val="00D61AF5"/>
    <w:rsid w:val="00D652B5"/>
    <w:rsid w:val="00D6545E"/>
    <w:rsid w:val="00D6614C"/>
    <w:rsid w:val="00D66155"/>
    <w:rsid w:val="00D708B0"/>
    <w:rsid w:val="00D712EF"/>
    <w:rsid w:val="00D72F89"/>
    <w:rsid w:val="00D7388A"/>
    <w:rsid w:val="00D73E9B"/>
    <w:rsid w:val="00D76BE1"/>
    <w:rsid w:val="00D76C59"/>
    <w:rsid w:val="00D77364"/>
    <w:rsid w:val="00D77B1D"/>
    <w:rsid w:val="00D8021F"/>
    <w:rsid w:val="00D8026C"/>
    <w:rsid w:val="00D80383"/>
    <w:rsid w:val="00D81D77"/>
    <w:rsid w:val="00D823C6"/>
    <w:rsid w:val="00D8247F"/>
    <w:rsid w:val="00D829CC"/>
    <w:rsid w:val="00D83096"/>
    <w:rsid w:val="00D8327F"/>
    <w:rsid w:val="00D83D55"/>
    <w:rsid w:val="00D84669"/>
    <w:rsid w:val="00D85068"/>
    <w:rsid w:val="00D85980"/>
    <w:rsid w:val="00D85990"/>
    <w:rsid w:val="00D85A48"/>
    <w:rsid w:val="00D86230"/>
    <w:rsid w:val="00D86CA3"/>
    <w:rsid w:val="00D871CE"/>
    <w:rsid w:val="00D87720"/>
    <w:rsid w:val="00D91758"/>
    <w:rsid w:val="00D9196D"/>
    <w:rsid w:val="00D92982"/>
    <w:rsid w:val="00D936F1"/>
    <w:rsid w:val="00D93CE9"/>
    <w:rsid w:val="00D96DF1"/>
    <w:rsid w:val="00D977EB"/>
    <w:rsid w:val="00DA1A85"/>
    <w:rsid w:val="00DA305E"/>
    <w:rsid w:val="00DA5116"/>
    <w:rsid w:val="00DA5417"/>
    <w:rsid w:val="00DA5628"/>
    <w:rsid w:val="00DA56E8"/>
    <w:rsid w:val="00DA5B3F"/>
    <w:rsid w:val="00DA622D"/>
    <w:rsid w:val="00DA787E"/>
    <w:rsid w:val="00DB0241"/>
    <w:rsid w:val="00DB0A9F"/>
    <w:rsid w:val="00DB10EF"/>
    <w:rsid w:val="00DB11FD"/>
    <w:rsid w:val="00DB138C"/>
    <w:rsid w:val="00DB19C6"/>
    <w:rsid w:val="00DB2A4D"/>
    <w:rsid w:val="00DB377D"/>
    <w:rsid w:val="00DB3D13"/>
    <w:rsid w:val="00DB53D6"/>
    <w:rsid w:val="00DB65C7"/>
    <w:rsid w:val="00DB6CBD"/>
    <w:rsid w:val="00DB74FC"/>
    <w:rsid w:val="00DC2D36"/>
    <w:rsid w:val="00DC3338"/>
    <w:rsid w:val="00DC46E3"/>
    <w:rsid w:val="00DC5151"/>
    <w:rsid w:val="00DC53EF"/>
    <w:rsid w:val="00DD05F8"/>
    <w:rsid w:val="00DD0CFD"/>
    <w:rsid w:val="00DD1864"/>
    <w:rsid w:val="00DD28FC"/>
    <w:rsid w:val="00DD3971"/>
    <w:rsid w:val="00DD3B40"/>
    <w:rsid w:val="00DD4AE5"/>
    <w:rsid w:val="00DD7408"/>
    <w:rsid w:val="00DE188F"/>
    <w:rsid w:val="00DE18DA"/>
    <w:rsid w:val="00DE1CDB"/>
    <w:rsid w:val="00DE33C1"/>
    <w:rsid w:val="00DE49AC"/>
    <w:rsid w:val="00DE4E77"/>
    <w:rsid w:val="00DE4ED4"/>
    <w:rsid w:val="00DE5608"/>
    <w:rsid w:val="00DE56A1"/>
    <w:rsid w:val="00DE58D0"/>
    <w:rsid w:val="00DE5A76"/>
    <w:rsid w:val="00DE5D25"/>
    <w:rsid w:val="00DE5E74"/>
    <w:rsid w:val="00DE64B0"/>
    <w:rsid w:val="00DE654F"/>
    <w:rsid w:val="00DE7F0B"/>
    <w:rsid w:val="00DF0B6E"/>
    <w:rsid w:val="00DF0E91"/>
    <w:rsid w:val="00DF1302"/>
    <w:rsid w:val="00DF15E0"/>
    <w:rsid w:val="00DF1A3F"/>
    <w:rsid w:val="00DF1B53"/>
    <w:rsid w:val="00DF25BD"/>
    <w:rsid w:val="00DF37A0"/>
    <w:rsid w:val="00DF3830"/>
    <w:rsid w:val="00DF5010"/>
    <w:rsid w:val="00DF5844"/>
    <w:rsid w:val="00DF6008"/>
    <w:rsid w:val="00DF786D"/>
    <w:rsid w:val="00E01BD7"/>
    <w:rsid w:val="00E023CC"/>
    <w:rsid w:val="00E03028"/>
    <w:rsid w:val="00E03AC9"/>
    <w:rsid w:val="00E05AA0"/>
    <w:rsid w:val="00E0628C"/>
    <w:rsid w:val="00E07F90"/>
    <w:rsid w:val="00E10451"/>
    <w:rsid w:val="00E110E7"/>
    <w:rsid w:val="00E11B20"/>
    <w:rsid w:val="00E1373C"/>
    <w:rsid w:val="00E15546"/>
    <w:rsid w:val="00E15633"/>
    <w:rsid w:val="00E17577"/>
    <w:rsid w:val="00E17909"/>
    <w:rsid w:val="00E17B2E"/>
    <w:rsid w:val="00E17B7F"/>
    <w:rsid w:val="00E17FA2"/>
    <w:rsid w:val="00E202A9"/>
    <w:rsid w:val="00E20B34"/>
    <w:rsid w:val="00E21E2D"/>
    <w:rsid w:val="00E222BB"/>
    <w:rsid w:val="00E22330"/>
    <w:rsid w:val="00E22AE8"/>
    <w:rsid w:val="00E23456"/>
    <w:rsid w:val="00E23726"/>
    <w:rsid w:val="00E24338"/>
    <w:rsid w:val="00E25D1E"/>
    <w:rsid w:val="00E271AF"/>
    <w:rsid w:val="00E27246"/>
    <w:rsid w:val="00E302BB"/>
    <w:rsid w:val="00E306DA"/>
    <w:rsid w:val="00E30763"/>
    <w:rsid w:val="00E30B5A"/>
    <w:rsid w:val="00E3123D"/>
    <w:rsid w:val="00E31461"/>
    <w:rsid w:val="00E31BE4"/>
    <w:rsid w:val="00E31D43"/>
    <w:rsid w:val="00E32014"/>
    <w:rsid w:val="00E32285"/>
    <w:rsid w:val="00E32608"/>
    <w:rsid w:val="00E32B0F"/>
    <w:rsid w:val="00E34188"/>
    <w:rsid w:val="00E34B6E"/>
    <w:rsid w:val="00E34EEF"/>
    <w:rsid w:val="00E35559"/>
    <w:rsid w:val="00E358C2"/>
    <w:rsid w:val="00E35B5F"/>
    <w:rsid w:val="00E35B6E"/>
    <w:rsid w:val="00E3723A"/>
    <w:rsid w:val="00E37860"/>
    <w:rsid w:val="00E37B6F"/>
    <w:rsid w:val="00E40500"/>
    <w:rsid w:val="00E406EF"/>
    <w:rsid w:val="00E40FD2"/>
    <w:rsid w:val="00E42A40"/>
    <w:rsid w:val="00E43028"/>
    <w:rsid w:val="00E43315"/>
    <w:rsid w:val="00E4405C"/>
    <w:rsid w:val="00E446F1"/>
    <w:rsid w:val="00E4480C"/>
    <w:rsid w:val="00E449D2"/>
    <w:rsid w:val="00E45CAC"/>
    <w:rsid w:val="00E46886"/>
    <w:rsid w:val="00E471B2"/>
    <w:rsid w:val="00E47AEF"/>
    <w:rsid w:val="00E47B39"/>
    <w:rsid w:val="00E503C7"/>
    <w:rsid w:val="00E510DD"/>
    <w:rsid w:val="00E510EA"/>
    <w:rsid w:val="00E52C5F"/>
    <w:rsid w:val="00E53B75"/>
    <w:rsid w:val="00E53BAF"/>
    <w:rsid w:val="00E53DE3"/>
    <w:rsid w:val="00E54202"/>
    <w:rsid w:val="00E54B04"/>
    <w:rsid w:val="00E54E3B"/>
    <w:rsid w:val="00E55200"/>
    <w:rsid w:val="00E57565"/>
    <w:rsid w:val="00E63838"/>
    <w:rsid w:val="00E64194"/>
    <w:rsid w:val="00E64434"/>
    <w:rsid w:val="00E64761"/>
    <w:rsid w:val="00E64E4B"/>
    <w:rsid w:val="00E6556F"/>
    <w:rsid w:val="00E67467"/>
    <w:rsid w:val="00E67697"/>
    <w:rsid w:val="00E67C51"/>
    <w:rsid w:val="00E7006A"/>
    <w:rsid w:val="00E70C56"/>
    <w:rsid w:val="00E70DF7"/>
    <w:rsid w:val="00E72EFC"/>
    <w:rsid w:val="00E758EC"/>
    <w:rsid w:val="00E77617"/>
    <w:rsid w:val="00E8045A"/>
    <w:rsid w:val="00E8181C"/>
    <w:rsid w:val="00E8234C"/>
    <w:rsid w:val="00E8350C"/>
    <w:rsid w:val="00E83693"/>
    <w:rsid w:val="00E83AA9"/>
    <w:rsid w:val="00E84E8C"/>
    <w:rsid w:val="00E84EE8"/>
    <w:rsid w:val="00E8528B"/>
    <w:rsid w:val="00E8542A"/>
    <w:rsid w:val="00E8542E"/>
    <w:rsid w:val="00E85928"/>
    <w:rsid w:val="00E863DD"/>
    <w:rsid w:val="00E87822"/>
    <w:rsid w:val="00E901D0"/>
    <w:rsid w:val="00E90395"/>
    <w:rsid w:val="00E903D1"/>
    <w:rsid w:val="00E90592"/>
    <w:rsid w:val="00E90E49"/>
    <w:rsid w:val="00E91278"/>
    <w:rsid w:val="00E917F9"/>
    <w:rsid w:val="00E9291C"/>
    <w:rsid w:val="00E93FFE"/>
    <w:rsid w:val="00E94593"/>
    <w:rsid w:val="00E94F8A"/>
    <w:rsid w:val="00E967F8"/>
    <w:rsid w:val="00E970AD"/>
    <w:rsid w:val="00E97F4C"/>
    <w:rsid w:val="00EA03AD"/>
    <w:rsid w:val="00EA0BAB"/>
    <w:rsid w:val="00EA2DFA"/>
    <w:rsid w:val="00EA48B3"/>
    <w:rsid w:val="00EA4A93"/>
    <w:rsid w:val="00EA56F2"/>
    <w:rsid w:val="00EA68B6"/>
    <w:rsid w:val="00EA7030"/>
    <w:rsid w:val="00EA74AC"/>
    <w:rsid w:val="00EA77EF"/>
    <w:rsid w:val="00EA7A41"/>
    <w:rsid w:val="00EA7F57"/>
    <w:rsid w:val="00EB077B"/>
    <w:rsid w:val="00EB07C5"/>
    <w:rsid w:val="00EB2032"/>
    <w:rsid w:val="00EB276F"/>
    <w:rsid w:val="00EB2E53"/>
    <w:rsid w:val="00EB3431"/>
    <w:rsid w:val="00EB3813"/>
    <w:rsid w:val="00EB3CE3"/>
    <w:rsid w:val="00EB4114"/>
    <w:rsid w:val="00EB4DC1"/>
    <w:rsid w:val="00EB4EA2"/>
    <w:rsid w:val="00EB4F46"/>
    <w:rsid w:val="00EB5894"/>
    <w:rsid w:val="00EB5C38"/>
    <w:rsid w:val="00EB6C8C"/>
    <w:rsid w:val="00EB70E5"/>
    <w:rsid w:val="00EB7994"/>
    <w:rsid w:val="00EB7A6E"/>
    <w:rsid w:val="00EB7ACA"/>
    <w:rsid w:val="00EC11BB"/>
    <w:rsid w:val="00EC1A50"/>
    <w:rsid w:val="00EC24D5"/>
    <w:rsid w:val="00EC27C6"/>
    <w:rsid w:val="00EC4207"/>
    <w:rsid w:val="00EC4328"/>
    <w:rsid w:val="00EC4758"/>
    <w:rsid w:val="00EC4D43"/>
    <w:rsid w:val="00EC5653"/>
    <w:rsid w:val="00EC6FA1"/>
    <w:rsid w:val="00EC71CE"/>
    <w:rsid w:val="00ED00A5"/>
    <w:rsid w:val="00ED1006"/>
    <w:rsid w:val="00ED1493"/>
    <w:rsid w:val="00ED2A9C"/>
    <w:rsid w:val="00ED31C5"/>
    <w:rsid w:val="00ED69C1"/>
    <w:rsid w:val="00EE0143"/>
    <w:rsid w:val="00EE067C"/>
    <w:rsid w:val="00EE1C86"/>
    <w:rsid w:val="00EE1DF2"/>
    <w:rsid w:val="00EE3529"/>
    <w:rsid w:val="00EE3C0A"/>
    <w:rsid w:val="00EE3CEC"/>
    <w:rsid w:val="00EE4E68"/>
    <w:rsid w:val="00EE6486"/>
    <w:rsid w:val="00EF1813"/>
    <w:rsid w:val="00EF18FE"/>
    <w:rsid w:val="00EF1A72"/>
    <w:rsid w:val="00EF4338"/>
    <w:rsid w:val="00EF4F86"/>
    <w:rsid w:val="00EF5787"/>
    <w:rsid w:val="00EF60D0"/>
    <w:rsid w:val="00EF6344"/>
    <w:rsid w:val="00EF78AE"/>
    <w:rsid w:val="00EF7B91"/>
    <w:rsid w:val="00F01E6E"/>
    <w:rsid w:val="00F04A30"/>
    <w:rsid w:val="00F0528D"/>
    <w:rsid w:val="00F06C67"/>
    <w:rsid w:val="00F06DFD"/>
    <w:rsid w:val="00F071D1"/>
    <w:rsid w:val="00F07533"/>
    <w:rsid w:val="00F102E1"/>
    <w:rsid w:val="00F10629"/>
    <w:rsid w:val="00F10ED5"/>
    <w:rsid w:val="00F11232"/>
    <w:rsid w:val="00F12C4B"/>
    <w:rsid w:val="00F12D71"/>
    <w:rsid w:val="00F13693"/>
    <w:rsid w:val="00F15517"/>
    <w:rsid w:val="00F15E4E"/>
    <w:rsid w:val="00F15FA5"/>
    <w:rsid w:val="00F16E04"/>
    <w:rsid w:val="00F17336"/>
    <w:rsid w:val="00F173B4"/>
    <w:rsid w:val="00F203B8"/>
    <w:rsid w:val="00F2088B"/>
    <w:rsid w:val="00F209B7"/>
    <w:rsid w:val="00F21077"/>
    <w:rsid w:val="00F2130C"/>
    <w:rsid w:val="00F2179E"/>
    <w:rsid w:val="00F22333"/>
    <w:rsid w:val="00F22437"/>
    <w:rsid w:val="00F2376F"/>
    <w:rsid w:val="00F23B32"/>
    <w:rsid w:val="00F243D8"/>
    <w:rsid w:val="00F258EB"/>
    <w:rsid w:val="00F25F73"/>
    <w:rsid w:val="00F265F4"/>
    <w:rsid w:val="00F30828"/>
    <w:rsid w:val="00F30A82"/>
    <w:rsid w:val="00F313D6"/>
    <w:rsid w:val="00F31A9A"/>
    <w:rsid w:val="00F326EE"/>
    <w:rsid w:val="00F32E81"/>
    <w:rsid w:val="00F33069"/>
    <w:rsid w:val="00F340FF"/>
    <w:rsid w:val="00F359B3"/>
    <w:rsid w:val="00F36D18"/>
    <w:rsid w:val="00F370D0"/>
    <w:rsid w:val="00F40F0C"/>
    <w:rsid w:val="00F41505"/>
    <w:rsid w:val="00F41E2D"/>
    <w:rsid w:val="00F42E6E"/>
    <w:rsid w:val="00F4321E"/>
    <w:rsid w:val="00F43995"/>
    <w:rsid w:val="00F45F2C"/>
    <w:rsid w:val="00F4683D"/>
    <w:rsid w:val="00F472D1"/>
    <w:rsid w:val="00F4766C"/>
    <w:rsid w:val="00F47E9C"/>
    <w:rsid w:val="00F502BC"/>
    <w:rsid w:val="00F5060E"/>
    <w:rsid w:val="00F50798"/>
    <w:rsid w:val="00F507D1"/>
    <w:rsid w:val="00F50B24"/>
    <w:rsid w:val="00F519CE"/>
    <w:rsid w:val="00F51ADA"/>
    <w:rsid w:val="00F569D6"/>
    <w:rsid w:val="00F56C30"/>
    <w:rsid w:val="00F56E2C"/>
    <w:rsid w:val="00F57352"/>
    <w:rsid w:val="00F60203"/>
    <w:rsid w:val="00F607C5"/>
    <w:rsid w:val="00F60DEA"/>
    <w:rsid w:val="00F62368"/>
    <w:rsid w:val="00F62FAD"/>
    <w:rsid w:val="00F6302A"/>
    <w:rsid w:val="00F6348A"/>
    <w:rsid w:val="00F63950"/>
    <w:rsid w:val="00F63D61"/>
    <w:rsid w:val="00F64C2B"/>
    <w:rsid w:val="00F651BE"/>
    <w:rsid w:val="00F655F0"/>
    <w:rsid w:val="00F6630B"/>
    <w:rsid w:val="00F664E5"/>
    <w:rsid w:val="00F66F58"/>
    <w:rsid w:val="00F67F53"/>
    <w:rsid w:val="00F703BE"/>
    <w:rsid w:val="00F70514"/>
    <w:rsid w:val="00F71F69"/>
    <w:rsid w:val="00F72B72"/>
    <w:rsid w:val="00F739AD"/>
    <w:rsid w:val="00F74BB9"/>
    <w:rsid w:val="00F74ECE"/>
    <w:rsid w:val="00F75582"/>
    <w:rsid w:val="00F7632A"/>
    <w:rsid w:val="00F7650A"/>
    <w:rsid w:val="00F76EFA"/>
    <w:rsid w:val="00F803F6"/>
    <w:rsid w:val="00F804BE"/>
    <w:rsid w:val="00F81036"/>
    <w:rsid w:val="00F8128B"/>
    <w:rsid w:val="00F817CE"/>
    <w:rsid w:val="00F81B18"/>
    <w:rsid w:val="00F843EB"/>
    <w:rsid w:val="00F8456C"/>
    <w:rsid w:val="00F856C9"/>
    <w:rsid w:val="00F859D8"/>
    <w:rsid w:val="00F85C7C"/>
    <w:rsid w:val="00F868F5"/>
    <w:rsid w:val="00F86B57"/>
    <w:rsid w:val="00F86D80"/>
    <w:rsid w:val="00F8722D"/>
    <w:rsid w:val="00F9056A"/>
    <w:rsid w:val="00F90F8D"/>
    <w:rsid w:val="00F91340"/>
    <w:rsid w:val="00F9169F"/>
    <w:rsid w:val="00F92782"/>
    <w:rsid w:val="00F93AA9"/>
    <w:rsid w:val="00F94129"/>
    <w:rsid w:val="00F94F6F"/>
    <w:rsid w:val="00F95E5F"/>
    <w:rsid w:val="00F95FC3"/>
    <w:rsid w:val="00F96985"/>
    <w:rsid w:val="00F9710B"/>
    <w:rsid w:val="00F97838"/>
    <w:rsid w:val="00FA16B6"/>
    <w:rsid w:val="00FA2BB3"/>
    <w:rsid w:val="00FA2CBA"/>
    <w:rsid w:val="00FA2E97"/>
    <w:rsid w:val="00FA3627"/>
    <w:rsid w:val="00FA4465"/>
    <w:rsid w:val="00FA4E93"/>
    <w:rsid w:val="00FA519D"/>
    <w:rsid w:val="00FA58A0"/>
    <w:rsid w:val="00FA58FA"/>
    <w:rsid w:val="00FA6A23"/>
    <w:rsid w:val="00FA6A48"/>
    <w:rsid w:val="00FB27D0"/>
    <w:rsid w:val="00FB4C80"/>
    <w:rsid w:val="00FB553C"/>
    <w:rsid w:val="00FB5DF1"/>
    <w:rsid w:val="00FB67AC"/>
    <w:rsid w:val="00FB6A6A"/>
    <w:rsid w:val="00FC2335"/>
    <w:rsid w:val="00FC2555"/>
    <w:rsid w:val="00FC2A79"/>
    <w:rsid w:val="00FC3CDE"/>
    <w:rsid w:val="00FC5273"/>
    <w:rsid w:val="00FC63C2"/>
    <w:rsid w:val="00FC7429"/>
    <w:rsid w:val="00FC76DD"/>
    <w:rsid w:val="00FD07F6"/>
    <w:rsid w:val="00FD0C7A"/>
    <w:rsid w:val="00FD1EC8"/>
    <w:rsid w:val="00FD20C0"/>
    <w:rsid w:val="00FD21B2"/>
    <w:rsid w:val="00FD25B0"/>
    <w:rsid w:val="00FD2759"/>
    <w:rsid w:val="00FD3D80"/>
    <w:rsid w:val="00FD4313"/>
    <w:rsid w:val="00FD47ED"/>
    <w:rsid w:val="00FD4A8A"/>
    <w:rsid w:val="00FD4B83"/>
    <w:rsid w:val="00FD590D"/>
    <w:rsid w:val="00FD6EDA"/>
    <w:rsid w:val="00FD71BE"/>
    <w:rsid w:val="00FD74DB"/>
    <w:rsid w:val="00FD7660"/>
    <w:rsid w:val="00FD7C07"/>
    <w:rsid w:val="00FD7CD2"/>
    <w:rsid w:val="00FE0655"/>
    <w:rsid w:val="00FE06E6"/>
    <w:rsid w:val="00FE177C"/>
    <w:rsid w:val="00FE178C"/>
    <w:rsid w:val="00FE22BB"/>
    <w:rsid w:val="00FE2365"/>
    <w:rsid w:val="00FE2ACC"/>
    <w:rsid w:val="00FE2C5B"/>
    <w:rsid w:val="00FE37D7"/>
    <w:rsid w:val="00FE3C9B"/>
    <w:rsid w:val="00FE4A9E"/>
    <w:rsid w:val="00FE4C7B"/>
    <w:rsid w:val="00FE69B0"/>
    <w:rsid w:val="00FE7336"/>
    <w:rsid w:val="00FE787C"/>
    <w:rsid w:val="00FF1DCC"/>
    <w:rsid w:val="00FF456F"/>
    <w:rsid w:val="00FF45A5"/>
    <w:rsid w:val="00FF5145"/>
    <w:rsid w:val="00FF550A"/>
    <w:rsid w:val="00FF5C91"/>
    <w:rsid w:val="00FF60D4"/>
    <w:rsid w:val="00FF6281"/>
    <w:rsid w:val="00FF65E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2E6D915"/>
  <w15:chartTrackingRefBased/>
  <w15:docId w15:val="{B169D5EC-7EBA-4496-936A-FDEC64B6C7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FE178C"/>
    <w:pPr>
      <w:spacing w:after="160" w:line="259" w:lineRule="auto"/>
    </w:pPr>
    <w:rPr>
      <w:rFonts w:asciiTheme="minorHAnsi" w:eastAsiaTheme="minorEastAsia" w:hAnsiTheme="minorHAnsi" w:cstheme="minorBidi"/>
      <w:sz w:val="22"/>
      <w:szCs w:val="22"/>
      <w:lang w:val="en-US" w:eastAsia="zh-CN"/>
    </w:rPr>
  </w:style>
  <w:style w:type="paragraph" w:styleId="1">
    <w:name w:val="heading 1"/>
    <w:aliases w:val="NMP Heading 1,H1,h11,h12,h13,h14,h15,h16,app heading 1,l1,Memo Heading 1,Heading 1_a,heading 1,h17,h111,h121,h131,h141,h151,h161,h18,h112,h122,h132,h142,h152,h162,h19,h113,h123,h133,h143,h153,h163,Alt+1,Alt+11,Alt+12,Alt+13"/>
    <w:next w:val="a1"/>
    <w:link w:val="1Char"/>
    <w:uiPriority w:val="9"/>
    <w:qFormat/>
    <w:rsid w:val="008D00A5"/>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2">
    <w:name w:val="heading 2"/>
    <w:basedOn w:val="1"/>
    <w:next w:val="a1"/>
    <w:link w:val="2Char"/>
    <w:qFormat/>
    <w:rsid w:val="000F24E1"/>
    <w:pPr>
      <w:numPr>
        <w:ilvl w:val="1"/>
      </w:numPr>
      <w:pBdr>
        <w:top w:val="none" w:sz="0" w:space="0" w:color="auto"/>
      </w:pBdr>
      <w:spacing w:before="180"/>
      <w:outlineLvl w:val="1"/>
    </w:pPr>
    <w:rPr>
      <w:sz w:val="32"/>
    </w:rPr>
  </w:style>
  <w:style w:type="paragraph" w:styleId="30">
    <w:name w:val="heading 3"/>
    <w:aliases w:val="Title,no break,H3,Underrubrik2,h3,Memo Heading 3,hello,Titre 3 Car,no break Car,H3 Car,Underrubrik2 Car,h3 Car,Memo Heading 3 Car,hello Car,Heading 3 Char Car,no break Char Car,H3 Char Car,Underrubrik2 Char Car,h3 Char Car,Memo Heading 3 Char Car"/>
    <w:basedOn w:val="2"/>
    <w:next w:val="a1"/>
    <w:link w:val="3Char"/>
    <w:qFormat/>
    <w:rsid w:val="008D00A5"/>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0"/>
    <w:next w:val="a1"/>
    <w:link w:val="4Char"/>
    <w:uiPriority w:val="9"/>
    <w:qFormat/>
    <w:rsid w:val="008D00A5"/>
    <w:pPr>
      <w:numPr>
        <w:ilvl w:val="3"/>
      </w:numPr>
      <w:outlineLvl w:val="3"/>
    </w:pPr>
    <w:rPr>
      <w:sz w:val="24"/>
    </w:rPr>
  </w:style>
  <w:style w:type="paragraph" w:styleId="5">
    <w:name w:val="heading 5"/>
    <w:basedOn w:val="4"/>
    <w:next w:val="a1"/>
    <w:link w:val="5Char"/>
    <w:uiPriority w:val="9"/>
    <w:qFormat/>
    <w:rsid w:val="008D00A5"/>
    <w:pPr>
      <w:numPr>
        <w:ilvl w:val="4"/>
      </w:numPr>
      <w:outlineLvl w:val="4"/>
    </w:pPr>
    <w:rPr>
      <w:sz w:val="22"/>
    </w:rPr>
  </w:style>
  <w:style w:type="paragraph" w:styleId="6">
    <w:name w:val="heading 6"/>
    <w:basedOn w:val="H6"/>
    <w:next w:val="a1"/>
    <w:link w:val="6Char"/>
    <w:uiPriority w:val="9"/>
    <w:qFormat/>
    <w:rsid w:val="008D00A5"/>
    <w:pPr>
      <w:numPr>
        <w:ilvl w:val="5"/>
        <w:numId w:val="13"/>
      </w:numPr>
      <w:outlineLvl w:val="5"/>
    </w:pPr>
  </w:style>
  <w:style w:type="paragraph" w:styleId="7">
    <w:name w:val="heading 7"/>
    <w:basedOn w:val="H6"/>
    <w:next w:val="a1"/>
    <w:link w:val="7Char"/>
    <w:uiPriority w:val="9"/>
    <w:qFormat/>
    <w:rsid w:val="008D00A5"/>
    <w:pPr>
      <w:numPr>
        <w:ilvl w:val="6"/>
        <w:numId w:val="13"/>
      </w:numPr>
      <w:outlineLvl w:val="6"/>
    </w:pPr>
  </w:style>
  <w:style w:type="paragraph" w:styleId="8">
    <w:name w:val="heading 8"/>
    <w:basedOn w:val="1"/>
    <w:next w:val="a1"/>
    <w:link w:val="8Char"/>
    <w:uiPriority w:val="9"/>
    <w:qFormat/>
    <w:rsid w:val="008D00A5"/>
    <w:pPr>
      <w:numPr>
        <w:ilvl w:val="7"/>
      </w:numPr>
      <w:outlineLvl w:val="7"/>
    </w:pPr>
  </w:style>
  <w:style w:type="paragraph" w:styleId="9">
    <w:name w:val="heading 9"/>
    <w:basedOn w:val="8"/>
    <w:next w:val="a1"/>
    <w:link w:val="9Char"/>
    <w:uiPriority w:val="9"/>
    <w:qFormat/>
    <w:rsid w:val="008D00A5"/>
    <w:pPr>
      <w:numPr>
        <w:ilvl w:val="8"/>
      </w:numPr>
      <w:outlineLvl w:val="8"/>
    </w:pPr>
  </w:style>
  <w:style w:type="character" w:default="1" w:styleId="a2">
    <w:name w:val="Default Paragraph Font"/>
    <w:uiPriority w:val="1"/>
    <w:semiHidden/>
    <w:unhideWhenUsed/>
    <w:rsid w:val="00FE178C"/>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FE178C"/>
  </w:style>
  <w:style w:type="paragraph" w:styleId="80">
    <w:name w:val="toc 8"/>
    <w:basedOn w:val="10"/>
    <w:uiPriority w:val="39"/>
    <w:rsid w:val="008D00A5"/>
    <w:pPr>
      <w:spacing w:before="180"/>
      <w:ind w:left="2693" w:hanging="2693"/>
    </w:pPr>
    <w:rPr>
      <w:b/>
    </w:rPr>
  </w:style>
  <w:style w:type="paragraph" w:styleId="10">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9E35DB"/>
    <w:pPr>
      <w:keepNext/>
      <w:keepLines/>
      <w:spacing w:before="180"/>
      <w:jc w:val="center"/>
    </w:pPr>
  </w:style>
  <w:style w:type="paragraph" w:styleId="a5">
    <w:name w:val="caption"/>
    <w:aliases w:val="cap,cap Char,Caption Char,Caption Char1 Char,cap Char Char1,Caption Char Char1 Char,cap Char2,条目,cap1,cap2,cap11,cap Char Char Char Char Char Char Char,Caption Char2,Caption Char Char Char,Caption Char Char1,fig and tbl,fighead2,Table Caption,label,题"/>
    <w:basedOn w:val="a1"/>
    <w:next w:val="a1"/>
    <w:link w:val="Char"/>
    <w:qFormat/>
    <w:rsid w:val="008D00A5"/>
    <w:pPr>
      <w:spacing w:before="120" w:after="120"/>
    </w:pPr>
    <w:rPr>
      <w:b/>
      <w:lang w:eastAsia="en-GB"/>
    </w:rPr>
  </w:style>
  <w:style w:type="paragraph" w:styleId="51">
    <w:name w:val="toc 5"/>
    <w:basedOn w:val="41"/>
    <w:uiPriority w:val="39"/>
    <w:rsid w:val="008D00A5"/>
    <w:pPr>
      <w:ind w:left="1701" w:hanging="1701"/>
    </w:pPr>
  </w:style>
  <w:style w:type="paragraph" w:styleId="41">
    <w:name w:val="toc 4"/>
    <w:basedOn w:val="32"/>
    <w:uiPriority w:val="39"/>
    <w:rsid w:val="008D00A5"/>
    <w:pPr>
      <w:ind w:left="1418" w:hanging="1418"/>
    </w:pPr>
  </w:style>
  <w:style w:type="paragraph" w:styleId="32">
    <w:name w:val="toc 3"/>
    <w:basedOn w:val="22"/>
    <w:uiPriority w:val="39"/>
    <w:rsid w:val="008D00A5"/>
    <w:pPr>
      <w:ind w:left="1134" w:hanging="1134"/>
    </w:pPr>
  </w:style>
  <w:style w:type="paragraph" w:styleId="22">
    <w:name w:val="toc 2"/>
    <w:basedOn w:val="10"/>
    <w:uiPriority w:val="39"/>
    <w:rsid w:val="008D00A5"/>
    <w:pPr>
      <w:keepNext w:val="0"/>
      <w:spacing w:before="0"/>
      <w:ind w:left="851" w:hanging="851"/>
    </w:pPr>
    <w:rPr>
      <w:sz w:val="20"/>
    </w:rPr>
  </w:style>
  <w:style w:type="paragraph" w:styleId="23">
    <w:name w:val="index 2"/>
    <w:basedOn w:val="11"/>
    <w:rsid w:val="008D00A5"/>
    <w:pPr>
      <w:ind w:left="284"/>
    </w:pPr>
  </w:style>
  <w:style w:type="paragraph" w:styleId="11">
    <w:name w:val="index 1"/>
    <w:basedOn w:val="a1"/>
    <w:rsid w:val="008D00A5"/>
    <w:pPr>
      <w:keepLines/>
      <w:spacing w:after="0"/>
    </w:pPr>
  </w:style>
  <w:style w:type="paragraph" w:styleId="a6">
    <w:name w:val="Document Map"/>
    <w:basedOn w:val="a1"/>
    <w:link w:val="Char0"/>
    <w:rsid w:val="008D00A5"/>
    <w:pPr>
      <w:shd w:val="clear" w:color="auto" w:fill="000080"/>
    </w:pPr>
    <w:rPr>
      <w:rFonts w:ascii="Tahoma" w:hAnsi="Tahoma" w:cs="Tahoma"/>
    </w:rPr>
  </w:style>
  <w:style w:type="paragraph" w:styleId="21">
    <w:name w:val="List Number 2"/>
    <w:basedOn w:val="a"/>
    <w:rsid w:val="003A70A4"/>
    <w:pPr>
      <w:numPr>
        <w:numId w:val="12"/>
      </w:numPr>
    </w:pPr>
  </w:style>
  <w:style w:type="paragraph" w:styleId="a">
    <w:name w:val="List Number"/>
    <w:basedOn w:val="a7"/>
    <w:rsid w:val="003A70A4"/>
    <w:pPr>
      <w:numPr>
        <w:numId w:val="11"/>
      </w:numPr>
    </w:pPr>
    <w:rPr>
      <w:lang w:eastAsia="ja-JP"/>
    </w:rPr>
  </w:style>
  <w:style w:type="paragraph" w:styleId="a7">
    <w:name w:val="List"/>
    <w:basedOn w:val="a8"/>
    <w:rsid w:val="008D00A5"/>
    <w:pPr>
      <w:ind w:left="568" w:hanging="284"/>
    </w:pPr>
  </w:style>
  <w:style w:type="paragraph" w:styleId="a9">
    <w:name w:val="header"/>
    <w:link w:val="Char1"/>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aa">
    <w:name w:val="footnote reference"/>
    <w:rsid w:val="008D00A5"/>
    <w:rPr>
      <w:b/>
      <w:position w:val="6"/>
      <w:sz w:val="16"/>
    </w:rPr>
  </w:style>
  <w:style w:type="paragraph" w:styleId="ab">
    <w:name w:val="footnote text"/>
    <w:basedOn w:val="a1"/>
    <w:link w:val="Char2"/>
    <w:rsid w:val="008D00A5"/>
    <w:pPr>
      <w:keepLines/>
      <w:spacing w:after="0"/>
      <w:ind w:left="454" w:hanging="454"/>
    </w:pPr>
    <w:rPr>
      <w:sz w:val="16"/>
    </w:rPr>
  </w:style>
  <w:style w:type="paragraph" w:customStyle="1" w:styleId="3GPPHeader">
    <w:name w:val="3GPP_Header"/>
    <w:basedOn w:val="a8"/>
    <w:rsid w:val="009E35DB"/>
    <w:pPr>
      <w:tabs>
        <w:tab w:val="left" w:pos="1701"/>
        <w:tab w:val="right" w:pos="9639"/>
      </w:tabs>
      <w:spacing w:after="240"/>
    </w:pPr>
    <w:rPr>
      <w:b/>
      <w:sz w:val="24"/>
    </w:rPr>
  </w:style>
  <w:style w:type="paragraph" w:styleId="90">
    <w:name w:val="toc 9"/>
    <w:basedOn w:val="80"/>
    <w:uiPriority w:val="39"/>
    <w:rsid w:val="008D00A5"/>
    <w:pPr>
      <w:ind w:left="1418" w:hanging="1418"/>
    </w:pPr>
  </w:style>
  <w:style w:type="paragraph" w:styleId="60">
    <w:name w:val="toc 6"/>
    <w:basedOn w:val="51"/>
    <w:next w:val="a1"/>
    <w:uiPriority w:val="39"/>
    <w:rsid w:val="008D00A5"/>
    <w:pPr>
      <w:ind w:left="1985" w:hanging="1985"/>
    </w:pPr>
  </w:style>
  <w:style w:type="paragraph" w:styleId="70">
    <w:name w:val="toc 7"/>
    <w:basedOn w:val="60"/>
    <w:next w:val="a1"/>
    <w:uiPriority w:val="39"/>
    <w:rsid w:val="008D00A5"/>
    <w:pPr>
      <w:ind w:left="2268" w:hanging="2268"/>
    </w:pPr>
  </w:style>
  <w:style w:type="paragraph" w:styleId="20">
    <w:name w:val="List Bullet 2"/>
    <w:basedOn w:val="a0"/>
    <w:rsid w:val="008D00A5"/>
    <w:pPr>
      <w:numPr>
        <w:numId w:val="7"/>
      </w:numPr>
    </w:pPr>
  </w:style>
  <w:style w:type="paragraph" w:styleId="a0">
    <w:name w:val="List Bullet"/>
    <w:basedOn w:val="a7"/>
    <w:rsid w:val="003A70A4"/>
    <w:pPr>
      <w:numPr>
        <w:numId w:val="6"/>
      </w:numPr>
    </w:pPr>
    <w:rPr>
      <w:lang w:eastAsia="ja-JP"/>
    </w:rPr>
  </w:style>
  <w:style w:type="paragraph" w:styleId="31">
    <w:name w:val="List Bullet 3"/>
    <w:basedOn w:val="20"/>
    <w:rsid w:val="008D00A5"/>
    <w:pPr>
      <w:numPr>
        <w:numId w:val="8"/>
      </w:numPr>
    </w:pPr>
  </w:style>
  <w:style w:type="paragraph" w:customStyle="1" w:styleId="EQ">
    <w:name w:val="EQ"/>
    <w:basedOn w:val="a1"/>
    <w:next w:val="a1"/>
    <w:rsid w:val="008D00A5"/>
    <w:pPr>
      <w:keepLines/>
      <w:tabs>
        <w:tab w:val="center" w:pos="4536"/>
        <w:tab w:val="right" w:pos="9072"/>
      </w:tabs>
    </w:pPr>
    <w:rPr>
      <w:noProof/>
    </w:rPr>
  </w:style>
  <w:style w:type="paragraph" w:styleId="24">
    <w:name w:val="List 2"/>
    <w:basedOn w:val="a7"/>
    <w:rsid w:val="003A70A4"/>
    <w:pPr>
      <w:ind w:left="851"/>
    </w:pPr>
    <w:rPr>
      <w:lang w:eastAsia="ja-JP"/>
    </w:rPr>
  </w:style>
  <w:style w:type="paragraph" w:styleId="33">
    <w:name w:val="List 3"/>
    <w:basedOn w:val="24"/>
    <w:rsid w:val="008D00A5"/>
    <w:pPr>
      <w:ind w:left="1135"/>
    </w:pPr>
  </w:style>
  <w:style w:type="paragraph" w:styleId="42">
    <w:name w:val="List 4"/>
    <w:basedOn w:val="33"/>
    <w:rsid w:val="008D00A5"/>
    <w:pPr>
      <w:ind w:left="1418"/>
    </w:pPr>
  </w:style>
  <w:style w:type="paragraph" w:styleId="52">
    <w:name w:val="List 5"/>
    <w:basedOn w:val="42"/>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40">
    <w:name w:val="List Bullet 4"/>
    <w:basedOn w:val="31"/>
    <w:rsid w:val="008D00A5"/>
    <w:pPr>
      <w:numPr>
        <w:numId w:val="9"/>
      </w:numPr>
    </w:pPr>
  </w:style>
  <w:style w:type="paragraph" w:styleId="50">
    <w:name w:val="List Bullet 5"/>
    <w:basedOn w:val="40"/>
    <w:rsid w:val="008D00A5"/>
    <w:pPr>
      <w:numPr>
        <w:numId w:val="10"/>
      </w:numPr>
    </w:pPr>
  </w:style>
  <w:style w:type="paragraph" w:styleId="ac">
    <w:name w:val="footer"/>
    <w:basedOn w:val="a9"/>
    <w:link w:val="Char3"/>
    <w:rsid w:val="008D00A5"/>
    <w:pPr>
      <w:jc w:val="center"/>
    </w:pPr>
    <w:rPr>
      <w:i/>
    </w:rPr>
  </w:style>
  <w:style w:type="paragraph" w:customStyle="1" w:styleId="Reference">
    <w:name w:val="Reference"/>
    <w:basedOn w:val="a8"/>
    <w:rsid w:val="009E35DB"/>
    <w:pPr>
      <w:numPr>
        <w:numId w:val="1"/>
      </w:numPr>
    </w:pPr>
  </w:style>
  <w:style w:type="paragraph" w:styleId="ad">
    <w:name w:val="Balloon Text"/>
    <w:basedOn w:val="a1"/>
    <w:link w:val="Char4"/>
    <w:rsid w:val="008D00A5"/>
    <w:pPr>
      <w:spacing w:after="0"/>
    </w:pPr>
    <w:rPr>
      <w:rFonts w:ascii="Segoe UI" w:hAnsi="Segoe UI" w:cs="Segoe UI"/>
      <w:sz w:val="18"/>
      <w:szCs w:val="18"/>
    </w:rPr>
  </w:style>
  <w:style w:type="character" w:styleId="ae">
    <w:name w:val="page number"/>
    <w:basedOn w:val="a2"/>
    <w:rsid w:val="008D00A5"/>
  </w:style>
  <w:style w:type="paragraph" w:styleId="a8">
    <w:name w:val="Body Text"/>
    <w:basedOn w:val="a1"/>
    <w:link w:val="Char5"/>
    <w:rsid w:val="008D00A5"/>
    <w:pPr>
      <w:spacing w:after="120"/>
      <w:jc w:val="both"/>
    </w:pPr>
    <w:rPr>
      <w:rFonts w:ascii="Arial" w:hAnsi="Arial"/>
    </w:rPr>
  </w:style>
  <w:style w:type="character" w:styleId="af">
    <w:name w:val="Hyperlink"/>
    <w:uiPriority w:val="99"/>
    <w:rsid w:val="008D00A5"/>
    <w:rPr>
      <w:color w:val="0000FF"/>
      <w:u w:val="single"/>
    </w:rPr>
  </w:style>
  <w:style w:type="character" w:styleId="af0">
    <w:name w:val="FollowedHyperlink"/>
    <w:unhideWhenUsed/>
    <w:rsid w:val="008D00A5"/>
    <w:rPr>
      <w:color w:val="800080"/>
      <w:u w:val="single"/>
    </w:rPr>
  </w:style>
  <w:style w:type="character" w:styleId="af1">
    <w:name w:val="annotation reference"/>
    <w:qFormat/>
    <w:rsid w:val="008D00A5"/>
    <w:rPr>
      <w:sz w:val="16"/>
      <w:szCs w:val="16"/>
    </w:rPr>
  </w:style>
  <w:style w:type="paragraph" w:styleId="af2">
    <w:name w:val="annotation text"/>
    <w:basedOn w:val="a1"/>
    <w:link w:val="Char6"/>
    <w:qFormat/>
    <w:rsid w:val="008D00A5"/>
  </w:style>
  <w:style w:type="paragraph" w:styleId="af3">
    <w:name w:val="annotation subject"/>
    <w:basedOn w:val="af2"/>
    <w:next w:val="af2"/>
    <w:link w:val="Char7"/>
    <w:rsid w:val="008D00A5"/>
    <w:rPr>
      <w:b/>
      <w:bCs/>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uiPriority w:val="9"/>
    <w:rsid w:val="008D00A5"/>
    <w:rPr>
      <w:rFonts w:ascii="Arial" w:hAnsi="Arial"/>
      <w:sz w:val="36"/>
      <w:lang w:eastAsia="ja-JP"/>
    </w:rPr>
  </w:style>
  <w:style w:type="paragraph" w:customStyle="1" w:styleId="B1">
    <w:name w:val="B1"/>
    <w:basedOn w:val="a7"/>
    <w:link w:val="B1Char1"/>
    <w:qFormat/>
    <w:rsid w:val="00230D18"/>
    <w:rPr>
      <w:rFonts w:ascii="Times New Roman" w:hAnsi="Times New Roman"/>
    </w:rPr>
  </w:style>
  <w:style w:type="paragraph" w:customStyle="1" w:styleId="B2">
    <w:name w:val="B2"/>
    <w:basedOn w:val="24"/>
    <w:link w:val="B2Char"/>
    <w:rsid w:val="00230D18"/>
    <w:rPr>
      <w:rFonts w:ascii="Times New Roman" w:hAnsi="Times New Roman"/>
    </w:rPr>
  </w:style>
  <w:style w:type="paragraph" w:customStyle="1" w:styleId="B3">
    <w:name w:val="B3"/>
    <w:basedOn w:val="33"/>
    <w:link w:val="B3Char2"/>
    <w:rsid w:val="00230D18"/>
    <w:rPr>
      <w:rFonts w:ascii="Times New Roman" w:hAnsi="Times New Roman"/>
    </w:rPr>
  </w:style>
  <w:style w:type="paragraph" w:customStyle="1" w:styleId="B4">
    <w:name w:val="B4"/>
    <w:basedOn w:val="42"/>
    <w:link w:val="B4Char"/>
    <w:rsid w:val="00230D18"/>
    <w:rPr>
      <w:rFonts w:ascii="Times New Roman" w:hAnsi="Times New Roman"/>
    </w:rPr>
  </w:style>
  <w:style w:type="paragraph" w:customStyle="1" w:styleId="Proposal">
    <w:name w:val="Proposal"/>
    <w:basedOn w:val="a8"/>
    <w:link w:val="ProposalChar"/>
    <w:qFormat/>
    <w:rsid w:val="00A04F49"/>
    <w:pPr>
      <w:numPr>
        <w:numId w:val="25"/>
      </w:numPr>
      <w:tabs>
        <w:tab w:val="left" w:pos="1701"/>
      </w:tabs>
    </w:pPr>
    <w:rPr>
      <w:b/>
      <w:bCs/>
    </w:rPr>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
    <w:link w:val="a8"/>
    <w:qFormat/>
    <w:rsid w:val="008D00A5"/>
    <w:rPr>
      <w:rFonts w:ascii="Arial" w:hAnsi="Arial"/>
      <w:lang w:eastAsia="zh-CN"/>
    </w:rPr>
  </w:style>
  <w:style w:type="paragraph" w:customStyle="1" w:styleId="B5">
    <w:name w:val="B5"/>
    <w:basedOn w:val="52"/>
    <w:link w:val="B5Char"/>
    <w:rsid w:val="00230D18"/>
    <w:rPr>
      <w:rFonts w:ascii="Times New Roman" w:hAnsi="Times New Roman"/>
    </w:rPr>
  </w:style>
  <w:style w:type="paragraph" w:customStyle="1" w:styleId="EX">
    <w:name w:val="EX"/>
    <w:basedOn w:val="a1"/>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a1"/>
    <w:link w:val="TALCar"/>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a1"/>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1"/>
    <w:next w:val="a1"/>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a1"/>
    <w:rsid w:val="008D00A5"/>
    <w:pPr>
      <w:spacing w:after="0"/>
    </w:pPr>
  </w:style>
  <w:style w:type="paragraph" w:customStyle="1" w:styleId="Observation">
    <w:name w:val="Observation"/>
    <w:basedOn w:val="Proposal"/>
    <w:next w:val="a8"/>
    <w:qFormat/>
    <w:rsid w:val="00C002F5"/>
    <w:pPr>
      <w:numPr>
        <w:numId w:val="4"/>
      </w:numPr>
    </w:pPr>
    <w:rPr>
      <w:lang w:eastAsia="ja-JP"/>
    </w:rPr>
  </w:style>
  <w:style w:type="paragraph" w:styleId="af4">
    <w:name w:val="table of figures"/>
    <w:basedOn w:val="a8"/>
    <w:next w:val="a1"/>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Char4">
    <w:name w:val="批注框文本 Char"/>
    <w:link w:val="ad"/>
    <w:rsid w:val="008D00A5"/>
    <w:rPr>
      <w:rFonts w:ascii="Segoe UI" w:hAnsi="Segoe UI" w:cs="Segoe UI"/>
      <w:sz w:val="18"/>
      <w:szCs w:val="18"/>
      <w:lang w:eastAsia="ja-JP"/>
    </w:rPr>
  </w:style>
  <w:style w:type="character" w:customStyle="1" w:styleId="Char6">
    <w:name w:val="批注文字 Char"/>
    <w:link w:val="af2"/>
    <w:qFormat/>
    <w:rsid w:val="008D00A5"/>
    <w:rPr>
      <w:rFonts w:ascii="Times New Roman" w:hAnsi="Times New Roman"/>
      <w:lang w:eastAsia="ja-JP"/>
    </w:rPr>
  </w:style>
  <w:style w:type="character" w:customStyle="1" w:styleId="Char7">
    <w:name w:val="批注主题 Char"/>
    <w:link w:val="af3"/>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a1"/>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Char0">
    <w:name w:val="文档结构图 Char"/>
    <w:link w:val="a6"/>
    <w:rsid w:val="008D00A5"/>
    <w:rPr>
      <w:rFonts w:ascii="Tahoma" w:hAnsi="Tahoma" w:cs="Tahoma"/>
      <w:shd w:val="clear" w:color="auto" w:fill="000080"/>
      <w:lang w:eastAsia="ja-JP"/>
    </w:rPr>
  </w:style>
  <w:style w:type="paragraph" w:customStyle="1" w:styleId="NO">
    <w:name w:val="NO"/>
    <w:basedOn w:val="a1"/>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a1"/>
    <w:next w:val="a1"/>
    <w:rsid w:val="008D00A5"/>
    <w:pPr>
      <w:numPr>
        <w:numId w:val="5"/>
      </w:numPr>
      <w:spacing w:before="40" w:after="0"/>
    </w:pPr>
    <w:rPr>
      <w:rFonts w:ascii="Arial" w:eastAsia="MS Mincho" w:hAnsi="Arial"/>
      <w:b/>
      <w:szCs w:val="24"/>
      <w:lang w:eastAsia="en-GB"/>
    </w:rPr>
  </w:style>
  <w:style w:type="character" w:styleId="af5">
    <w:name w:val="Emphasis"/>
    <w:qFormat/>
    <w:rsid w:val="008D00A5"/>
    <w:rPr>
      <w:i/>
      <w:iCs/>
    </w:rPr>
  </w:style>
  <w:style w:type="paragraph" w:customStyle="1" w:styleId="FigureTitle">
    <w:name w:val="Figure_Title"/>
    <w:basedOn w:val="a1"/>
    <w:next w:val="a1"/>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Char1">
    <w:name w:val="页眉 Char"/>
    <w:link w:val="a9"/>
    <w:rsid w:val="008D00A5"/>
    <w:rPr>
      <w:rFonts w:ascii="Arial" w:hAnsi="Arial"/>
      <w:b/>
      <w:noProof/>
      <w:sz w:val="18"/>
      <w:lang w:eastAsia="ja-JP"/>
    </w:rPr>
  </w:style>
  <w:style w:type="character" w:customStyle="1" w:styleId="Char3">
    <w:name w:val="页脚 Char"/>
    <w:link w:val="ac"/>
    <w:rsid w:val="008D00A5"/>
    <w:rPr>
      <w:rFonts w:ascii="Arial" w:hAnsi="Arial"/>
      <w:b/>
      <w:i/>
      <w:noProof/>
      <w:sz w:val="18"/>
      <w:lang w:eastAsia="ja-JP"/>
    </w:rPr>
  </w:style>
  <w:style w:type="character" w:customStyle="1" w:styleId="Char2">
    <w:name w:val="脚注文本 Char"/>
    <w:link w:val="ab"/>
    <w:rsid w:val="008D00A5"/>
    <w:rPr>
      <w:rFonts w:ascii="Times New Roman" w:hAnsi="Times New Roman"/>
      <w:sz w:val="16"/>
      <w:lang w:eastAsia="ja-JP"/>
    </w:rPr>
  </w:style>
  <w:style w:type="paragraph" w:customStyle="1" w:styleId="Guidance">
    <w:name w:val="Guidance"/>
    <w:basedOn w:val="a1"/>
    <w:rsid w:val="008D00A5"/>
    <w:rPr>
      <w:i/>
      <w:color w:val="0000FF"/>
    </w:rPr>
  </w:style>
  <w:style w:type="character" w:customStyle="1" w:styleId="2Char">
    <w:name w:val="标题 2 Char"/>
    <w:link w:val="2"/>
    <w:rsid w:val="000F24E1"/>
    <w:rPr>
      <w:rFonts w:ascii="Arial" w:hAnsi="Arial"/>
      <w:sz w:val="32"/>
      <w:lang w:eastAsia="ja-JP"/>
    </w:rPr>
  </w:style>
  <w:style w:type="character" w:customStyle="1" w:styleId="3Char">
    <w:name w:val="标题 3 Char"/>
    <w:aliases w:val="Title Char,no break Char,H3 Char,Underrubrik2 Char,h3 Char,Memo Heading 3 Char,hello Char,Titre 3 Car Char,no break Car Char,H3 Car Char,Underrubrik2 Car Char,h3 Car Char,Memo Heading 3 Car Char,hello Car Char,Heading 3 Char Car Char"/>
    <w:link w:val="30"/>
    <w:rsid w:val="008D00A5"/>
    <w:rPr>
      <w:rFonts w:ascii="Arial" w:hAnsi="Arial"/>
      <w:sz w:val="28"/>
      <w:lang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uiPriority w:val="9"/>
    <w:rsid w:val="008D00A5"/>
    <w:rPr>
      <w:rFonts w:ascii="Arial" w:hAnsi="Arial"/>
      <w:sz w:val="24"/>
      <w:lang w:eastAsia="ja-JP"/>
    </w:rPr>
  </w:style>
  <w:style w:type="character" w:customStyle="1" w:styleId="5Char">
    <w:name w:val="标题 5 Char"/>
    <w:link w:val="5"/>
    <w:uiPriority w:val="9"/>
    <w:rsid w:val="008D00A5"/>
    <w:rPr>
      <w:rFonts w:ascii="Arial" w:hAnsi="Arial"/>
      <w:sz w:val="22"/>
      <w:lang w:eastAsia="ja-JP"/>
    </w:rPr>
  </w:style>
  <w:style w:type="paragraph" w:customStyle="1" w:styleId="H6">
    <w:name w:val="H6"/>
    <w:basedOn w:val="5"/>
    <w:next w:val="a1"/>
    <w:rsid w:val="008D00A5"/>
    <w:pPr>
      <w:numPr>
        <w:numId w:val="0"/>
      </w:numPr>
      <w:ind w:left="1985" w:hanging="1985"/>
      <w:outlineLvl w:val="9"/>
    </w:pPr>
    <w:rPr>
      <w:sz w:val="20"/>
    </w:rPr>
  </w:style>
  <w:style w:type="character" w:customStyle="1" w:styleId="6Char">
    <w:name w:val="标题 6 Char"/>
    <w:link w:val="6"/>
    <w:uiPriority w:val="9"/>
    <w:rsid w:val="008D00A5"/>
    <w:rPr>
      <w:rFonts w:ascii="Arial" w:hAnsi="Arial"/>
      <w:lang w:eastAsia="ja-JP"/>
    </w:rPr>
  </w:style>
  <w:style w:type="character" w:customStyle="1" w:styleId="7Char">
    <w:name w:val="标题 7 Char"/>
    <w:link w:val="7"/>
    <w:uiPriority w:val="9"/>
    <w:rsid w:val="008D00A5"/>
    <w:rPr>
      <w:rFonts w:ascii="Arial" w:hAnsi="Arial"/>
      <w:lang w:eastAsia="ja-JP"/>
    </w:rPr>
  </w:style>
  <w:style w:type="character" w:customStyle="1" w:styleId="8Char">
    <w:name w:val="标题 8 Char"/>
    <w:link w:val="8"/>
    <w:uiPriority w:val="9"/>
    <w:rsid w:val="008D00A5"/>
    <w:rPr>
      <w:rFonts w:ascii="Arial" w:hAnsi="Arial"/>
      <w:sz w:val="36"/>
      <w:lang w:eastAsia="ja-JP"/>
    </w:rPr>
  </w:style>
  <w:style w:type="character" w:customStyle="1" w:styleId="9Char">
    <w:name w:val="标题 9 Char"/>
    <w:link w:val="9"/>
    <w:uiPriority w:val="9"/>
    <w:rsid w:val="008D00A5"/>
    <w:rPr>
      <w:rFonts w:ascii="Arial" w:hAnsi="Arial"/>
      <w:sz w:val="36"/>
      <w:lang w:eastAsia="ja-JP"/>
    </w:rPr>
  </w:style>
  <w:style w:type="character" w:styleId="HTML">
    <w:name w:val="HTML Code"/>
    <w:uiPriority w:val="99"/>
    <w:unhideWhenUsed/>
    <w:rsid w:val="008D00A5"/>
    <w:rPr>
      <w:rFonts w:ascii="Courier New" w:eastAsia="Times New Roman" w:hAnsi="Courier New" w:cs="Courier New"/>
      <w:sz w:val="20"/>
      <w:szCs w:val="20"/>
    </w:rPr>
  </w:style>
  <w:style w:type="paragraph" w:styleId="af6">
    <w:name w:val="index heading"/>
    <w:basedOn w:val="a1"/>
    <w:next w:val="a1"/>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7">
    <w:name w:val="List Paragraph"/>
    <w:aliases w:val="- Bullets,?? ??,?????,????,Lista1,목록 단락,リスト段落,列出段落1,中等深浅网格 1 - 着色 21,列表段落,¥¡¡¡¡ì¬º¥¹¥È¶ÎÂä,ÁÐ³ö¶ÎÂä,¥ê¥¹¥È¶ÎÂä,列表段落1,—ño’i—Ž,1st level - Bullet List Paragraph,Lettre d'introduction,Paragrafo elenco,Normal bullet 2,Bullet list,列表段落11,목록단락,Task Body,列"/>
    <w:basedOn w:val="a1"/>
    <w:link w:val="Char8"/>
    <w:uiPriority w:val="34"/>
    <w:qFormat/>
    <w:rsid w:val="008D00A5"/>
    <w:pPr>
      <w:spacing w:after="0"/>
      <w:ind w:left="720"/>
    </w:pPr>
    <w:rPr>
      <w:rFonts w:ascii="Calibri" w:eastAsia="Calibri" w:hAnsi="Calibri"/>
      <w:lang w:val="x-none"/>
    </w:rPr>
  </w:style>
  <w:style w:type="character" w:customStyle="1" w:styleId="Char8">
    <w:name w:val="列出段落 Char"/>
    <w:aliases w:val="- Bullets Char,?? ?? Char,????? Char,???? Char,Lista1 Char,목록 단락 Char,リスト段落 Char,列出段落1 Char,中等深浅网格 1 - 着色 21 Char,列表段落 Char,¥¡¡¡¡ì¬º¥¹¥È¶ÎÂä Char,ÁÐ³ö¶ÎÂä Char,¥ê¥¹¥È¶ÎÂä Char,列表段落1 Char,—ño’i—Ž Char,1st level - Bullet List Paragraph Char"/>
    <w:link w:val="af7"/>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af8">
    <w:name w:val="Plain Text"/>
    <w:basedOn w:val="a1"/>
    <w:link w:val="Char9"/>
    <w:rsid w:val="008D00A5"/>
    <w:rPr>
      <w:rFonts w:ascii="Courier New" w:hAnsi="Courier New"/>
      <w:lang w:val="nb-NO"/>
    </w:rPr>
  </w:style>
  <w:style w:type="character" w:customStyle="1" w:styleId="Char9">
    <w:name w:val="纯文本 Char"/>
    <w:link w:val="af8"/>
    <w:rsid w:val="008D00A5"/>
    <w:rPr>
      <w:rFonts w:ascii="Courier New" w:hAnsi="Courier New"/>
      <w:lang w:val="nb-NO" w:eastAsia="ja-JP"/>
    </w:rPr>
  </w:style>
  <w:style w:type="character" w:styleId="af9">
    <w:name w:val="Strong"/>
    <w:uiPriority w:val="22"/>
    <w:qFormat/>
    <w:rsid w:val="008D00A5"/>
    <w:rPr>
      <w:b/>
      <w:bCs/>
    </w:rPr>
  </w:style>
  <w:style w:type="table" w:styleId="afa">
    <w:name w:val="Table Grid"/>
    <w:basedOn w:val="a3"/>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a1"/>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afb">
    <w:name w:val="List Continue"/>
    <w:basedOn w:val="a1"/>
    <w:rsid w:val="003A70A4"/>
    <w:pPr>
      <w:spacing w:after="120"/>
      <w:ind w:left="283"/>
      <w:contextualSpacing/>
    </w:pPr>
    <w:rPr>
      <w:rFonts w:ascii="Arial" w:hAnsi="Arial"/>
    </w:rPr>
  </w:style>
  <w:style w:type="paragraph" w:styleId="25">
    <w:name w:val="List Continue 2"/>
    <w:basedOn w:val="a1"/>
    <w:rsid w:val="003A70A4"/>
    <w:pPr>
      <w:spacing w:after="120"/>
      <w:ind w:left="566"/>
      <w:contextualSpacing/>
    </w:pPr>
    <w:rPr>
      <w:rFonts w:ascii="Arial" w:hAnsi="Arial"/>
    </w:rPr>
  </w:style>
  <w:style w:type="paragraph" w:styleId="3">
    <w:name w:val="List Number 3"/>
    <w:basedOn w:val="21"/>
    <w:rsid w:val="003A70A4"/>
    <w:pPr>
      <w:numPr>
        <w:numId w:val="3"/>
      </w:numPr>
      <w:contextualSpacing/>
    </w:pPr>
  </w:style>
  <w:style w:type="table" w:styleId="5-1">
    <w:name w:val="Grid Table 5 Dark Accent 1"/>
    <w:basedOn w:val="a3"/>
    <w:uiPriority w:val="50"/>
    <w:rsid w:val="003955B6"/>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ProposalChar">
    <w:name w:val="Proposal Char"/>
    <w:link w:val="Proposal"/>
    <w:qFormat/>
    <w:rsid w:val="005377AE"/>
    <w:rPr>
      <w:rFonts w:ascii="Arial" w:eastAsiaTheme="minorEastAsia" w:hAnsi="Arial" w:cstheme="minorBidi"/>
      <w:b/>
      <w:bCs/>
      <w:sz w:val="22"/>
      <w:szCs w:val="22"/>
      <w:lang w:val="en-US" w:eastAsia="zh-CN"/>
    </w:rPr>
  </w:style>
  <w:style w:type="paragraph" w:styleId="afc">
    <w:name w:val="Revision"/>
    <w:hidden/>
    <w:uiPriority w:val="99"/>
    <w:semiHidden/>
    <w:rsid w:val="00CD7078"/>
    <w:rPr>
      <w:rFonts w:ascii="Times New Roman" w:hAnsi="Times New Roman"/>
      <w:lang w:val="en-US" w:eastAsia="ja-JP"/>
    </w:rPr>
  </w:style>
  <w:style w:type="character" w:customStyle="1" w:styleId="Char">
    <w:name w:val="题注 Char"/>
    <w:aliases w:val="cap Char1,cap Char Char,Caption Char Char,Caption Char1 Char Char,cap Char Char1 Char,Caption Char Char1 Char Char,cap Char2 Char,条目 Char,cap1 Char,cap2 Char,cap11 Char,cap Char Char Char Char Char Char Char Char,Caption Char2 Char,fighead2 Char"/>
    <w:link w:val="a5"/>
    <w:rsid w:val="002E7397"/>
    <w:rPr>
      <w:rFonts w:ascii="Times New Roman" w:hAnsi="Times New Roman"/>
      <w:b/>
      <w:lang w:val="en-US"/>
    </w:rPr>
  </w:style>
  <w:style w:type="character" w:styleId="afd">
    <w:name w:val="Placeholder Text"/>
    <w:basedOn w:val="a2"/>
    <w:uiPriority w:val="99"/>
    <w:semiHidden/>
    <w:rsid w:val="00A448EC"/>
    <w:rPr>
      <w:color w:val="808080"/>
    </w:rPr>
  </w:style>
  <w:style w:type="paragraph" w:customStyle="1" w:styleId="ListBulletwide">
    <w:name w:val="List Bullet (wide)"/>
    <w:rsid w:val="005772C1"/>
    <w:pPr>
      <w:numPr>
        <w:numId w:val="14"/>
      </w:numPr>
    </w:pPr>
    <w:rPr>
      <w:rFonts w:ascii="Arial" w:hAnsi="Arial"/>
      <w:lang w:val="en-US" w:eastAsia="en-US"/>
    </w:rPr>
  </w:style>
  <w:style w:type="character" w:customStyle="1" w:styleId="TACChar">
    <w:name w:val="TAC Char"/>
    <w:link w:val="TAC"/>
    <w:qFormat/>
    <w:locked/>
    <w:rsid w:val="00E202A9"/>
    <w:rPr>
      <w:rFonts w:ascii="Arial" w:eastAsiaTheme="minorHAnsi" w:hAnsi="Arial" w:cstheme="minorBidi"/>
      <w:sz w:val="18"/>
      <w:szCs w:val="22"/>
      <w:lang w:val="x-none" w:eastAsia="x-none"/>
    </w:rPr>
  </w:style>
  <w:style w:type="character" w:customStyle="1" w:styleId="UnresolvedMention">
    <w:name w:val="Unresolved Mention"/>
    <w:basedOn w:val="a2"/>
    <w:uiPriority w:val="99"/>
    <w:semiHidden/>
    <w:unhideWhenUsed/>
    <w:rsid w:val="0072728F"/>
    <w:rPr>
      <w:color w:val="605E5C"/>
      <w:shd w:val="clear" w:color="auto" w:fill="E1DFDD"/>
    </w:rPr>
  </w:style>
  <w:style w:type="table" w:customStyle="1" w:styleId="TableGrid1">
    <w:name w:val="Table Grid1"/>
    <w:basedOn w:val="a3"/>
    <w:next w:val="afa"/>
    <w:uiPriority w:val="39"/>
    <w:rsid w:val="00FF550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03143B"/>
    <w:rPr>
      <w:rFonts w:ascii="Times New Roman" w:eastAsia="Times New Roman" w:hAnsi="Times New Roman" w:cs="Times New Roman"/>
      <w:sz w:val="20"/>
      <w:szCs w:val="20"/>
      <w:lang w:val="en-GB" w:eastAsia="ja-JP"/>
    </w:rPr>
  </w:style>
  <w:style w:type="character" w:customStyle="1" w:styleId="TAHChar">
    <w:name w:val="TAH Char"/>
    <w:locked/>
    <w:rsid w:val="00FC2A79"/>
    <w:rPr>
      <w:rFonts w:ascii="Arial" w:hAnsi="Arial"/>
      <w:b/>
      <w:sz w:val="18"/>
      <w:lang w:val="en-GB"/>
    </w:rPr>
  </w:style>
  <w:style w:type="paragraph" w:customStyle="1" w:styleId="Normal1CharChar">
    <w:name w:val="Normal1 Char Char"/>
    <w:basedOn w:val="a1"/>
    <w:rsid w:val="00877EDD"/>
    <w:pPr>
      <w:numPr>
        <w:numId w:val="33"/>
      </w:num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187737">
      <w:bodyDiv w:val="1"/>
      <w:marLeft w:val="0"/>
      <w:marRight w:val="0"/>
      <w:marTop w:val="0"/>
      <w:marBottom w:val="0"/>
      <w:divBdr>
        <w:top w:val="none" w:sz="0" w:space="0" w:color="auto"/>
        <w:left w:val="none" w:sz="0" w:space="0" w:color="auto"/>
        <w:bottom w:val="none" w:sz="0" w:space="0" w:color="auto"/>
        <w:right w:val="none" w:sz="0" w:space="0" w:color="auto"/>
      </w:divBdr>
    </w:div>
    <w:div w:id="359282855">
      <w:bodyDiv w:val="1"/>
      <w:marLeft w:val="0"/>
      <w:marRight w:val="0"/>
      <w:marTop w:val="0"/>
      <w:marBottom w:val="0"/>
      <w:divBdr>
        <w:top w:val="none" w:sz="0" w:space="0" w:color="auto"/>
        <w:left w:val="none" w:sz="0" w:space="0" w:color="auto"/>
        <w:bottom w:val="none" w:sz="0" w:space="0" w:color="auto"/>
        <w:right w:val="none" w:sz="0" w:space="0" w:color="auto"/>
      </w:divBdr>
    </w:div>
    <w:div w:id="405999641">
      <w:bodyDiv w:val="1"/>
      <w:marLeft w:val="0"/>
      <w:marRight w:val="0"/>
      <w:marTop w:val="0"/>
      <w:marBottom w:val="0"/>
      <w:divBdr>
        <w:top w:val="none" w:sz="0" w:space="0" w:color="auto"/>
        <w:left w:val="none" w:sz="0" w:space="0" w:color="auto"/>
        <w:bottom w:val="none" w:sz="0" w:space="0" w:color="auto"/>
        <w:right w:val="none" w:sz="0" w:space="0" w:color="auto"/>
      </w:divBdr>
    </w:div>
    <w:div w:id="517620916">
      <w:bodyDiv w:val="1"/>
      <w:marLeft w:val="0"/>
      <w:marRight w:val="0"/>
      <w:marTop w:val="0"/>
      <w:marBottom w:val="0"/>
      <w:divBdr>
        <w:top w:val="none" w:sz="0" w:space="0" w:color="auto"/>
        <w:left w:val="none" w:sz="0" w:space="0" w:color="auto"/>
        <w:bottom w:val="none" w:sz="0" w:space="0" w:color="auto"/>
        <w:right w:val="none" w:sz="0" w:space="0" w:color="auto"/>
      </w:divBdr>
    </w:div>
    <w:div w:id="525867100">
      <w:bodyDiv w:val="1"/>
      <w:marLeft w:val="0"/>
      <w:marRight w:val="0"/>
      <w:marTop w:val="0"/>
      <w:marBottom w:val="0"/>
      <w:divBdr>
        <w:top w:val="none" w:sz="0" w:space="0" w:color="auto"/>
        <w:left w:val="none" w:sz="0" w:space="0" w:color="auto"/>
        <w:bottom w:val="none" w:sz="0" w:space="0" w:color="auto"/>
        <w:right w:val="none" w:sz="0" w:space="0" w:color="auto"/>
      </w:divBdr>
    </w:div>
    <w:div w:id="929389723">
      <w:bodyDiv w:val="1"/>
      <w:marLeft w:val="0"/>
      <w:marRight w:val="0"/>
      <w:marTop w:val="0"/>
      <w:marBottom w:val="0"/>
      <w:divBdr>
        <w:top w:val="none" w:sz="0" w:space="0" w:color="auto"/>
        <w:left w:val="none" w:sz="0" w:space="0" w:color="auto"/>
        <w:bottom w:val="none" w:sz="0" w:space="0" w:color="auto"/>
        <w:right w:val="none" w:sz="0" w:space="0" w:color="auto"/>
      </w:divBdr>
    </w:div>
    <w:div w:id="968821933">
      <w:bodyDiv w:val="1"/>
      <w:marLeft w:val="0"/>
      <w:marRight w:val="0"/>
      <w:marTop w:val="0"/>
      <w:marBottom w:val="0"/>
      <w:divBdr>
        <w:top w:val="none" w:sz="0" w:space="0" w:color="auto"/>
        <w:left w:val="none" w:sz="0" w:space="0" w:color="auto"/>
        <w:bottom w:val="none" w:sz="0" w:space="0" w:color="auto"/>
        <w:right w:val="none" w:sz="0" w:space="0" w:color="auto"/>
      </w:divBdr>
      <w:divsChild>
        <w:div w:id="385615914">
          <w:marLeft w:val="-300"/>
          <w:marRight w:val="-300"/>
          <w:marTop w:val="0"/>
          <w:marBottom w:val="0"/>
          <w:divBdr>
            <w:top w:val="single" w:sz="6" w:space="15" w:color="DFE1E5"/>
            <w:left w:val="single" w:sz="6" w:space="12" w:color="DFE1E5"/>
            <w:bottom w:val="single" w:sz="6" w:space="18" w:color="DFE1E5"/>
            <w:right w:val="single" w:sz="6" w:space="12" w:color="DFE1E5"/>
          </w:divBdr>
          <w:divsChild>
            <w:div w:id="201136344">
              <w:marLeft w:val="0"/>
              <w:marRight w:val="0"/>
              <w:marTop w:val="0"/>
              <w:marBottom w:val="0"/>
              <w:divBdr>
                <w:top w:val="none" w:sz="0" w:space="0" w:color="auto"/>
                <w:left w:val="none" w:sz="0" w:space="0" w:color="auto"/>
                <w:bottom w:val="none" w:sz="0" w:space="0" w:color="auto"/>
                <w:right w:val="none" w:sz="0" w:space="0" w:color="auto"/>
              </w:divBdr>
              <w:divsChild>
                <w:div w:id="1305158488">
                  <w:marLeft w:val="0"/>
                  <w:marRight w:val="0"/>
                  <w:marTop w:val="0"/>
                  <w:marBottom w:val="0"/>
                  <w:divBdr>
                    <w:top w:val="none" w:sz="0" w:space="0" w:color="auto"/>
                    <w:left w:val="none" w:sz="0" w:space="0" w:color="auto"/>
                    <w:bottom w:val="none" w:sz="0" w:space="0" w:color="auto"/>
                    <w:right w:val="none" w:sz="0" w:space="0" w:color="auto"/>
                  </w:divBdr>
                  <w:divsChild>
                    <w:div w:id="556474642">
                      <w:marLeft w:val="0"/>
                      <w:marRight w:val="0"/>
                      <w:marTop w:val="0"/>
                      <w:marBottom w:val="0"/>
                      <w:divBdr>
                        <w:top w:val="none" w:sz="0" w:space="0" w:color="auto"/>
                        <w:left w:val="none" w:sz="0" w:space="0" w:color="auto"/>
                        <w:bottom w:val="none" w:sz="0" w:space="0" w:color="auto"/>
                        <w:right w:val="none" w:sz="0" w:space="0" w:color="auto"/>
                      </w:divBdr>
                      <w:divsChild>
                        <w:div w:id="266666138">
                          <w:marLeft w:val="0"/>
                          <w:marRight w:val="0"/>
                          <w:marTop w:val="0"/>
                          <w:marBottom w:val="0"/>
                          <w:divBdr>
                            <w:top w:val="none" w:sz="0" w:space="0" w:color="auto"/>
                            <w:left w:val="none" w:sz="0" w:space="0" w:color="auto"/>
                            <w:bottom w:val="none" w:sz="0" w:space="0" w:color="auto"/>
                            <w:right w:val="none" w:sz="0" w:space="0" w:color="auto"/>
                          </w:divBdr>
                          <w:divsChild>
                            <w:div w:id="142507335">
                              <w:marLeft w:val="0"/>
                              <w:marRight w:val="0"/>
                              <w:marTop w:val="0"/>
                              <w:marBottom w:val="0"/>
                              <w:divBdr>
                                <w:top w:val="none" w:sz="0" w:space="0" w:color="auto"/>
                                <w:left w:val="none" w:sz="0" w:space="0" w:color="auto"/>
                                <w:bottom w:val="none" w:sz="0" w:space="0" w:color="auto"/>
                                <w:right w:val="none" w:sz="0" w:space="0" w:color="auto"/>
                              </w:divBdr>
                            </w:div>
                            <w:div w:id="1535463410">
                              <w:marLeft w:val="0"/>
                              <w:marRight w:val="0"/>
                              <w:marTop w:val="0"/>
                              <w:marBottom w:val="0"/>
                              <w:divBdr>
                                <w:top w:val="none" w:sz="0" w:space="0" w:color="auto"/>
                                <w:left w:val="none" w:sz="0" w:space="0" w:color="auto"/>
                                <w:bottom w:val="none" w:sz="0" w:space="0" w:color="auto"/>
                                <w:right w:val="none" w:sz="0" w:space="0" w:color="auto"/>
                              </w:divBdr>
                              <w:divsChild>
                                <w:div w:id="803355304">
                                  <w:marLeft w:val="0"/>
                                  <w:marRight w:val="0"/>
                                  <w:marTop w:val="0"/>
                                  <w:marBottom w:val="0"/>
                                  <w:divBdr>
                                    <w:top w:val="none" w:sz="0" w:space="0" w:color="auto"/>
                                    <w:left w:val="none" w:sz="0" w:space="0" w:color="auto"/>
                                    <w:bottom w:val="none" w:sz="0" w:space="0" w:color="auto"/>
                                    <w:right w:val="none" w:sz="0" w:space="0" w:color="auto"/>
                                  </w:divBdr>
                                  <w:divsChild>
                                    <w:div w:id="388697004">
                                      <w:marLeft w:val="0"/>
                                      <w:marRight w:val="0"/>
                                      <w:marTop w:val="0"/>
                                      <w:marBottom w:val="0"/>
                                      <w:divBdr>
                                        <w:top w:val="none" w:sz="0" w:space="0" w:color="auto"/>
                                        <w:left w:val="none" w:sz="0" w:space="0" w:color="auto"/>
                                        <w:bottom w:val="none" w:sz="0" w:space="0" w:color="auto"/>
                                        <w:right w:val="none" w:sz="0" w:space="0" w:color="auto"/>
                                      </w:divBdr>
                                      <w:divsChild>
                                        <w:div w:id="20059208">
                                          <w:marLeft w:val="0"/>
                                          <w:marRight w:val="0"/>
                                          <w:marTop w:val="0"/>
                                          <w:marBottom w:val="0"/>
                                          <w:divBdr>
                                            <w:top w:val="none" w:sz="0" w:space="0" w:color="auto"/>
                                            <w:left w:val="none" w:sz="0" w:space="0" w:color="auto"/>
                                            <w:bottom w:val="none" w:sz="0" w:space="0" w:color="auto"/>
                                            <w:right w:val="none" w:sz="0" w:space="0" w:color="auto"/>
                                          </w:divBdr>
                                          <w:divsChild>
                                            <w:div w:id="1359966596">
                                              <w:marLeft w:val="77"/>
                                              <w:marRight w:val="77"/>
                                              <w:marTop w:val="0"/>
                                              <w:marBottom w:val="0"/>
                                              <w:divBdr>
                                                <w:top w:val="single" w:sz="6" w:space="0" w:color="C6C6C6"/>
                                                <w:left w:val="single" w:sz="6" w:space="0" w:color="C6C6C6"/>
                                                <w:bottom w:val="single" w:sz="6" w:space="0" w:color="C6C6C6"/>
                                                <w:right w:val="single" w:sz="6" w:space="0" w:color="C6C6C6"/>
                                              </w:divBdr>
                                            </w:div>
                                          </w:divsChild>
                                        </w:div>
                                        <w:div w:id="970482622">
                                          <w:marLeft w:val="0"/>
                                          <w:marRight w:val="0"/>
                                          <w:marTop w:val="0"/>
                                          <w:marBottom w:val="0"/>
                                          <w:divBdr>
                                            <w:top w:val="none" w:sz="0" w:space="0" w:color="auto"/>
                                            <w:left w:val="none" w:sz="0" w:space="0" w:color="auto"/>
                                            <w:bottom w:val="none" w:sz="0" w:space="0" w:color="auto"/>
                                            <w:right w:val="none" w:sz="0" w:space="0" w:color="auto"/>
                                          </w:divBdr>
                                          <w:divsChild>
                                            <w:div w:id="291863999">
                                              <w:marLeft w:val="77"/>
                                              <w:marRight w:val="77"/>
                                              <w:marTop w:val="0"/>
                                              <w:marBottom w:val="0"/>
                                              <w:divBdr>
                                                <w:top w:val="single" w:sz="6" w:space="0" w:color="DEDEDE"/>
                                                <w:left w:val="single" w:sz="6" w:space="0" w:color="DEDEDE"/>
                                                <w:bottom w:val="single" w:sz="6" w:space="0" w:color="DEDEDE"/>
                                                <w:right w:val="single" w:sz="6" w:space="0" w:color="DEDEDE"/>
                                              </w:divBdr>
                                            </w:div>
                                          </w:divsChild>
                                        </w:div>
                                        <w:div w:id="1360814572">
                                          <w:marLeft w:val="0"/>
                                          <w:marRight w:val="0"/>
                                          <w:marTop w:val="0"/>
                                          <w:marBottom w:val="0"/>
                                          <w:divBdr>
                                            <w:top w:val="none" w:sz="0" w:space="0" w:color="auto"/>
                                            <w:left w:val="none" w:sz="0" w:space="0" w:color="auto"/>
                                            <w:bottom w:val="none" w:sz="0" w:space="0" w:color="auto"/>
                                            <w:right w:val="none" w:sz="0" w:space="0" w:color="auto"/>
                                          </w:divBdr>
                                          <w:divsChild>
                                            <w:div w:id="368652397">
                                              <w:marLeft w:val="77"/>
                                              <w:marRight w:val="77"/>
                                              <w:marTop w:val="0"/>
                                              <w:marBottom w:val="0"/>
                                              <w:divBdr>
                                                <w:top w:val="single" w:sz="6" w:space="0" w:color="DEDEDE"/>
                                                <w:left w:val="single" w:sz="6" w:space="0" w:color="DEDEDE"/>
                                                <w:bottom w:val="single" w:sz="6" w:space="0" w:color="DEDEDE"/>
                                                <w:right w:val="single" w:sz="6" w:space="0" w:color="DEDEDE"/>
                                              </w:divBdr>
                                            </w:div>
                                          </w:divsChild>
                                        </w:div>
                                        <w:div w:id="2060742864">
                                          <w:marLeft w:val="0"/>
                                          <w:marRight w:val="0"/>
                                          <w:marTop w:val="0"/>
                                          <w:marBottom w:val="0"/>
                                          <w:divBdr>
                                            <w:top w:val="none" w:sz="0" w:space="0" w:color="auto"/>
                                            <w:left w:val="none" w:sz="0" w:space="0" w:color="auto"/>
                                            <w:bottom w:val="none" w:sz="0" w:space="0" w:color="auto"/>
                                            <w:right w:val="none" w:sz="0" w:space="0" w:color="auto"/>
                                          </w:divBdr>
                                          <w:divsChild>
                                            <w:div w:id="1117719663">
                                              <w:marLeft w:val="77"/>
                                              <w:marRight w:val="77"/>
                                              <w:marTop w:val="0"/>
                                              <w:marBottom w:val="0"/>
                                              <w:divBdr>
                                                <w:top w:val="single" w:sz="6" w:space="0" w:color="DEDEDE"/>
                                                <w:left w:val="single" w:sz="6" w:space="0" w:color="DEDEDE"/>
                                                <w:bottom w:val="single" w:sz="6" w:space="0" w:color="DEDEDE"/>
                                                <w:right w:val="single" w:sz="6" w:space="0" w:color="DEDEDE"/>
                                              </w:divBdr>
                                            </w:div>
                                          </w:divsChild>
                                        </w:div>
                                      </w:divsChild>
                                    </w:div>
                                    <w:div w:id="672608757">
                                      <w:marLeft w:val="0"/>
                                      <w:marRight w:val="0"/>
                                      <w:marTop w:val="0"/>
                                      <w:marBottom w:val="0"/>
                                      <w:divBdr>
                                        <w:top w:val="none" w:sz="0" w:space="0" w:color="auto"/>
                                        <w:left w:val="none" w:sz="0" w:space="0" w:color="auto"/>
                                        <w:bottom w:val="none" w:sz="0" w:space="0" w:color="auto"/>
                                        <w:right w:val="none" w:sz="0" w:space="0" w:color="auto"/>
                                      </w:divBdr>
                                      <w:divsChild>
                                        <w:div w:id="370544576">
                                          <w:marLeft w:val="0"/>
                                          <w:marRight w:val="0"/>
                                          <w:marTop w:val="0"/>
                                          <w:marBottom w:val="0"/>
                                          <w:divBdr>
                                            <w:top w:val="none" w:sz="0" w:space="0" w:color="auto"/>
                                            <w:left w:val="none" w:sz="0" w:space="0" w:color="auto"/>
                                            <w:bottom w:val="none" w:sz="0" w:space="0" w:color="auto"/>
                                            <w:right w:val="none" w:sz="0" w:space="0" w:color="auto"/>
                                          </w:divBdr>
                                          <w:divsChild>
                                            <w:div w:id="1228373909">
                                              <w:marLeft w:val="77"/>
                                              <w:marRight w:val="77"/>
                                              <w:marTop w:val="0"/>
                                              <w:marBottom w:val="0"/>
                                              <w:divBdr>
                                                <w:top w:val="single" w:sz="6" w:space="0" w:color="DEDEDE"/>
                                                <w:left w:val="single" w:sz="6" w:space="0" w:color="DEDEDE"/>
                                                <w:bottom w:val="single" w:sz="6" w:space="0" w:color="DEDEDE"/>
                                                <w:right w:val="single" w:sz="6" w:space="0" w:color="DEDEDE"/>
                                              </w:divBdr>
                                            </w:div>
                                          </w:divsChild>
                                        </w:div>
                                        <w:div w:id="467093811">
                                          <w:marLeft w:val="0"/>
                                          <w:marRight w:val="0"/>
                                          <w:marTop w:val="0"/>
                                          <w:marBottom w:val="0"/>
                                          <w:divBdr>
                                            <w:top w:val="none" w:sz="0" w:space="0" w:color="auto"/>
                                            <w:left w:val="none" w:sz="0" w:space="0" w:color="auto"/>
                                            <w:bottom w:val="none" w:sz="0" w:space="0" w:color="auto"/>
                                            <w:right w:val="none" w:sz="0" w:space="0" w:color="auto"/>
                                          </w:divBdr>
                                          <w:divsChild>
                                            <w:div w:id="1028720818">
                                              <w:marLeft w:val="77"/>
                                              <w:marRight w:val="77"/>
                                              <w:marTop w:val="0"/>
                                              <w:marBottom w:val="0"/>
                                              <w:divBdr>
                                                <w:top w:val="single" w:sz="6" w:space="0" w:color="DEDEDE"/>
                                                <w:left w:val="single" w:sz="6" w:space="0" w:color="DEDEDE"/>
                                                <w:bottom w:val="single" w:sz="6" w:space="0" w:color="DEDEDE"/>
                                                <w:right w:val="single" w:sz="6" w:space="0" w:color="DEDEDE"/>
                                              </w:divBdr>
                                            </w:div>
                                          </w:divsChild>
                                        </w:div>
                                        <w:div w:id="527646051">
                                          <w:marLeft w:val="0"/>
                                          <w:marRight w:val="0"/>
                                          <w:marTop w:val="0"/>
                                          <w:marBottom w:val="0"/>
                                          <w:divBdr>
                                            <w:top w:val="none" w:sz="0" w:space="0" w:color="auto"/>
                                            <w:left w:val="none" w:sz="0" w:space="0" w:color="auto"/>
                                            <w:bottom w:val="none" w:sz="0" w:space="0" w:color="auto"/>
                                            <w:right w:val="none" w:sz="0" w:space="0" w:color="auto"/>
                                          </w:divBdr>
                                          <w:divsChild>
                                            <w:div w:id="1129934980">
                                              <w:marLeft w:val="77"/>
                                              <w:marRight w:val="77"/>
                                              <w:marTop w:val="0"/>
                                              <w:marBottom w:val="0"/>
                                              <w:divBdr>
                                                <w:top w:val="single" w:sz="6" w:space="0" w:color="C6C6C6"/>
                                                <w:left w:val="single" w:sz="6" w:space="0" w:color="C6C6C6"/>
                                                <w:bottom w:val="single" w:sz="6" w:space="0" w:color="C6C6C6"/>
                                                <w:right w:val="single" w:sz="6" w:space="0" w:color="C6C6C6"/>
                                              </w:divBdr>
                                            </w:div>
                                          </w:divsChild>
                                        </w:div>
                                        <w:div w:id="1490099964">
                                          <w:marLeft w:val="0"/>
                                          <w:marRight w:val="0"/>
                                          <w:marTop w:val="0"/>
                                          <w:marBottom w:val="0"/>
                                          <w:divBdr>
                                            <w:top w:val="none" w:sz="0" w:space="0" w:color="auto"/>
                                            <w:left w:val="none" w:sz="0" w:space="0" w:color="auto"/>
                                            <w:bottom w:val="none" w:sz="0" w:space="0" w:color="auto"/>
                                            <w:right w:val="none" w:sz="0" w:space="0" w:color="auto"/>
                                          </w:divBdr>
                                          <w:divsChild>
                                            <w:div w:id="1292398242">
                                              <w:marLeft w:val="77"/>
                                              <w:marRight w:val="77"/>
                                              <w:marTop w:val="0"/>
                                              <w:marBottom w:val="0"/>
                                              <w:divBdr>
                                                <w:top w:val="single" w:sz="6" w:space="0" w:color="DEDEDE"/>
                                                <w:left w:val="single" w:sz="6" w:space="0" w:color="DEDEDE"/>
                                                <w:bottom w:val="single" w:sz="6" w:space="0" w:color="DEDEDE"/>
                                                <w:right w:val="single" w:sz="6" w:space="0" w:color="DEDEDE"/>
                                              </w:divBdr>
                                            </w:div>
                                          </w:divsChild>
                                        </w:div>
                                      </w:divsChild>
                                    </w:div>
                                    <w:div w:id="984818021">
                                      <w:marLeft w:val="0"/>
                                      <w:marRight w:val="0"/>
                                      <w:marTop w:val="0"/>
                                      <w:marBottom w:val="0"/>
                                      <w:divBdr>
                                        <w:top w:val="none" w:sz="0" w:space="0" w:color="auto"/>
                                        <w:left w:val="none" w:sz="0" w:space="0" w:color="auto"/>
                                        <w:bottom w:val="none" w:sz="0" w:space="0" w:color="auto"/>
                                        <w:right w:val="none" w:sz="0" w:space="0" w:color="auto"/>
                                      </w:divBdr>
                                      <w:divsChild>
                                        <w:div w:id="1291858490">
                                          <w:marLeft w:val="0"/>
                                          <w:marRight w:val="0"/>
                                          <w:marTop w:val="0"/>
                                          <w:marBottom w:val="0"/>
                                          <w:divBdr>
                                            <w:top w:val="none" w:sz="0" w:space="0" w:color="auto"/>
                                            <w:left w:val="none" w:sz="0" w:space="0" w:color="auto"/>
                                            <w:bottom w:val="none" w:sz="0" w:space="0" w:color="auto"/>
                                            <w:right w:val="none" w:sz="0" w:space="0" w:color="auto"/>
                                          </w:divBdr>
                                          <w:divsChild>
                                            <w:div w:id="23288250">
                                              <w:marLeft w:val="77"/>
                                              <w:marRight w:val="77"/>
                                              <w:marTop w:val="0"/>
                                              <w:marBottom w:val="0"/>
                                              <w:divBdr>
                                                <w:top w:val="single" w:sz="6" w:space="0" w:color="DEDEDE"/>
                                                <w:left w:val="single" w:sz="6" w:space="0" w:color="DEDEDE"/>
                                                <w:bottom w:val="single" w:sz="6" w:space="0" w:color="DEDEDE"/>
                                                <w:right w:val="single" w:sz="6" w:space="0" w:color="DEDEDE"/>
                                              </w:divBdr>
                                            </w:div>
                                          </w:divsChild>
                                        </w:div>
                                        <w:div w:id="1659503262">
                                          <w:marLeft w:val="0"/>
                                          <w:marRight w:val="0"/>
                                          <w:marTop w:val="0"/>
                                          <w:marBottom w:val="0"/>
                                          <w:divBdr>
                                            <w:top w:val="none" w:sz="0" w:space="0" w:color="auto"/>
                                            <w:left w:val="none" w:sz="0" w:space="0" w:color="auto"/>
                                            <w:bottom w:val="none" w:sz="0" w:space="0" w:color="auto"/>
                                            <w:right w:val="none" w:sz="0" w:space="0" w:color="auto"/>
                                          </w:divBdr>
                                          <w:divsChild>
                                            <w:div w:id="322903275">
                                              <w:marLeft w:val="77"/>
                                              <w:marRight w:val="77"/>
                                              <w:marTop w:val="0"/>
                                              <w:marBottom w:val="0"/>
                                              <w:divBdr>
                                                <w:top w:val="single" w:sz="6" w:space="0" w:color="DEDEDE"/>
                                                <w:left w:val="single" w:sz="6" w:space="0" w:color="DEDEDE"/>
                                                <w:bottom w:val="single" w:sz="6" w:space="0" w:color="DEDEDE"/>
                                                <w:right w:val="single" w:sz="6" w:space="0" w:color="DEDEDE"/>
                                              </w:divBdr>
                                            </w:div>
                                          </w:divsChild>
                                        </w:div>
                                        <w:div w:id="1765758394">
                                          <w:marLeft w:val="0"/>
                                          <w:marRight w:val="0"/>
                                          <w:marTop w:val="0"/>
                                          <w:marBottom w:val="0"/>
                                          <w:divBdr>
                                            <w:top w:val="none" w:sz="0" w:space="0" w:color="auto"/>
                                            <w:left w:val="none" w:sz="0" w:space="0" w:color="auto"/>
                                            <w:bottom w:val="none" w:sz="0" w:space="0" w:color="auto"/>
                                            <w:right w:val="none" w:sz="0" w:space="0" w:color="auto"/>
                                          </w:divBdr>
                                          <w:divsChild>
                                            <w:div w:id="1932471709">
                                              <w:marLeft w:val="77"/>
                                              <w:marRight w:val="77"/>
                                              <w:marTop w:val="0"/>
                                              <w:marBottom w:val="0"/>
                                              <w:divBdr>
                                                <w:top w:val="single" w:sz="6" w:space="0" w:color="3079ED"/>
                                                <w:left w:val="single" w:sz="6" w:space="0" w:color="3079ED"/>
                                                <w:bottom w:val="single" w:sz="6" w:space="0" w:color="3079ED"/>
                                                <w:right w:val="single" w:sz="6" w:space="0" w:color="3079ED"/>
                                              </w:divBdr>
                                            </w:div>
                                          </w:divsChild>
                                        </w:div>
                                        <w:div w:id="2020616496">
                                          <w:marLeft w:val="0"/>
                                          <w:marRight w:val="0"/>
                                          <w:marTop w:val="0"/>
                                          <w:marBottom w:val="0"/>
                                          <w:divBdr>
                                            <w:top w:val="none" w:sz="0" w:space="0" w:color="auto"/>
                                            <w:left w:val="none" w:sz="0" w:space="0" w:color="auto"/>
                                            <w:bottom w:val="none" w:sz="0" w:space="0" w:color="auto"/>
                                            <w:right w:val="none" w:sz="0" w:space="0" w:color="auto"/>
                                          </w:divBdr>
                                          <w:divsChild>
                                            <w:div w:id="1587495433">
                                              <w:marLeft w:val="77"/>
                                              <w:marRight w:val="77"/>
                                              <w:marTop w:val="0"/>
                                              <w:marBottom w:val="0"/>
                                              <w:divBdr>
                                                <w:top w:val="single" w:sz="6" w:space="0" w:color="C6C6C6"/>
                                                <w:left w:val="single" w:sz="6" w:space="0" w:color="C6C6C6"/>
                                                <w:bottom w:val="single" w:sz="6" w:space="0" w:color="C6C6C6"/>
                                                <w:right w:val="single" w:sz="6" w:space="0" w:color="C6C6C6"/>
                                              </w:divBdr>
                                            </w:div>
                                          </w:divsChild>
                                        </w:div>
                                      </w:divsChild>
                                    </w:div>
                                    <w:div w:id="993608980">
                                      <w:marLeft w:val="0"/>
                                      <w:marRight w:val="0"/>
                                      <w:marTop w:val="0"/>
                                      <w:marBottom w:val="0"/>
                                      <w:divBdr>
                                        <w:top w:val="none" w:sz="0" w:space="0" w:color="auto"/>
                                        <w:left w:val="none" w:sz="0" w:space="0" w:color="auto"/>
                                        <w:bottom w:val="none" w:sz="0" w:space="0" w:color="auto"/>
                                        <w:right w:val="none" w:sz="0" w:space="0" w:color="auto"/>
                                      </w:divBdr>
                                      <w:divsChild>
                                        <w:div w:id="298147935">
                                          <w:marLeft w:val="0"/>
                                          <w:marRight w:val="0"/>
                                          <w:marTop w:val="0"/>
                                          <w:marBottom w:val="0"/>
                                          <w:divBdr>
                                            <w:top w:val="none" w:sz="0" w:space="0" w:color="auto"/>
                                            <w:left w:val="none" w:sz="0" w:space="0" w:color="auto"/>
                                            <w:bottom w:val="none" w:sz="0" w:space="0" w:color="auto"/>
                                            <w:right w:val="none" w:sz="0" w:space="0" w:color="auto"/>
                                          </w:divBdr>
                                          <w:divsChild>
                                            <w:div w:id="1829665958">
                                              <w:marLeft w:val="77"/>
                                              <w:marRight w:val="77"/>
                                              <w:marTop w:val="0"/>
                                              <w:marBottom w:val="0"/>
                                              <w:divBdr>
                                                <w:top w:val="single" w:sz="6" w:space="0" w:color="DEDEDE"/>
                                                <w:left w:val="single" w:sz="6" w:space="0" w:color="DEDEDE"/>
                                                <w:bottom w:val="single" w:sz="6" w:space="0" w:color="DEDEDE"/>
                                                <w:right w:val="single" w:sz="6" w:space="0" w:color="DEDEDE"/>
                                              </w:divBdr>
                                            </w:div>
                                          </w:divsChild>
                                        </w:div>
                                        <w:div w:id="1609386255">
                                          <w:marLeft w:val="0"/>
                                          <w:marRight w:val="0"/>
                                          <w:marTop w:val="0"/>
                                          <w:marBottom w:val="0"/>
                                          <w:divBdr>
                                            <w:top w:val="none" w:sz="0" w:space="0" w:color="auto"/>
                                            <w:left w:val="none" w:sz="0" w:space="0" w:color="auto"/>
                                            <w:bottom w:val="none" w:sz="0" w:space="0" w:color="auto"/>
                                            <w:right w:val="none" w:sz="0" w:space="0" w:color="auto"/>
                                          </w:divBdr>
                                          <w:divsChild>
                                            <w:div w:id="2072996013">
                                              <w:marLeft w:val="77"/>
                                              <w:marRight w:val="77"/>
                                              <w:marTop w:val="0"/>
                                              <w:marBottom w:val="0"/>
                                              <w:divBdr>
                                                <w:top w:val="single" w:sz="6" w:space="0" w:color="DEDEDE"/>
                                                <w:left w:val="single" w:sz="6" w:space="0" w:color="DEDEDE"/>
                                                <w:bottom w:val="single" w:sz="6" w:space="0" w:color="DEDEDE"/>
                                                <w:right w:val="single" w:sz="6" w:space="0" w:color="DEDEDE"/>
                                              </w:divBdr>
                                            </w:div>
                                          </w:divsChild>
                                        </w:div>
                                        <w:div w:id="1845238344">
                                          <w:marLeft w:val="0"/>
                                          <w:marRight w:val="0"/>
                                          <w:marTop w:val="0"/>
                                          <w:marBottom w:val="0"/>
                                          <w:divBdr>
                                            <w:top w:val="none" w:sz="0" w:space="0" w:color="auto"/>
                                            <w:left w:val="none" w:sz="0" w:space="0" w:color="auto"/>
                                            <w:bottom w:val="none" w:sz="0" w:space="0" w:color="auto"/>
                                            <w:right w:val="none" w:sz="0" w:space="0" w:color="auto"/>
                                          </w:divBdr>
                                          <w:divsChild>
                                            <w:div w:id="781531359">
                                              <w:marLeft w:val="77"/>
                                              <w:marRight w:val="77"/>
                                              <w:marTop w:val="0"/>
                                              <w:marBottom w:val="0"/>
                                              <w:divBdr>
                                                <w:top w:val="single" w:sz="6" w:space="0" w:color="C6C6C6"/>
                                                <w:left w:val="single" w:sz="6" w:space="0" w:color="C6C6C6"/>
                                                <w:bottom w:val="single" w:sz="6" w:space="0" w:color="C6C6C6"/>
                                                <w:right w:val="single" w:sz="6" w:space="0" w:color="C6C6C6"/>
                                              </w:divBdr>
                                            </w:div>
                                          </w:divsChild>
                                        </w:div>
                                        <w:div w:id="1946644721">
                                          <w:marLeft w:val="0"/>
                                          <w:marRight w:val="0"/>
                                          <w:marTop w:val="0"/>
                                          <w:marBottom w:val="0"/>
                                          <w:divBdr>
                                            <w:top w:val="none" w:sz="0" w:space="0" w:color="auto"/>
                                            <w:left w:val="none" w:sz="0" w:space="0" w:color="auto"/>
                                            <w:bottom w:val="none" w:sz="0" w:space="0" w:color="auto"/>
                                            <w:right w:val="none" w:sz="0" w:space="0" w:color="auto"/>
                                          </w:divBdr>
                                          <w:divsChild>
                                            <w:div w:id="1496988973">
                                              <w:marLeft w:val="77"/>
                                              <w:marRight w:val="77"/>
                                              <w:marTop w:val="0"/>
                                              <w:marBottom w:val="0"/>
                                              <w:divBdr>
                                                <w:top w:val="single" w:sz="6" w:space="0" w:color="DEDEDE"/>
                                                <w:left w:val="single" w:sz="6" w:space="0" w:color="DEDEDE"/>
                                                <w:bottom w:val="single" w:sz="6" w:space="0" w:color="DEDEDE"/>
                                                <w:right w:val="single" w:sz="6" w:space="0" w:color="DEDEDE"/>
                                              </w:divBdr>
                                            </w:div>
                                          </w:divsChild>
                                        </w:div>
                                      </w:divsChild>
                                    </w:div>
                                    <w:div w:id="1411191457">
                                      <w:marLeft w:val="0"/>
                                      <w:marRight w:val="0"/>
                                      <w:marTop w:val="0"/>
                                      <w:marBottom w:val="0"/>
                                      <w:divBdr>
                                        <w:top w:val="none" w:sz="0" w:space="0" w:color="auto"/>
                                        <w:left w:val="none" w:sz="0" w:space="0" w:color="auto"/>
                                        <w:bottom w:val="none" w:sz="0" w:space="0" w:color="auto"/>
                                        <w:right w:val="none" w:sz="0" w:space="0" w:color="auto"/>
                                      </w:divBdr>
                                      <w:divsChild>
                                        <w:div w:id="456995670">
                                          <w:marLeft w:val="0"/>
                                          <w:marRight w:val="0"/>
                                          <w:marTop w:val="0"/>
                                          <w:marBottom w:val="0"/>
                                          <w:divBdr>
                                            <w:top w:val="none" w:sz="0" w:space="0" w:color="auto"/>
                                            <w:left w:val="none" w:sz="0" w:space="0" w:color="auto"/>
                                            <w:bottom w:val="none" w:sz="0" w:space="0" w:color="auto"/>
                                            <w:right w:val="none" w:sz="0" w:space="0" w:color="auto"/>
                                          </w:divBdr>
                                          <w:divsChild>
                                            <w:div w:id="1216547421">
                                              <w:marLeft w:val="77"/>
                                              <w:marRight w:val="77"/>
                                              <w:marTop w:val="0"/>
                                              <w:marBottom w:val="0"/>
                                              <w:divBdr>
                                                <w:top w:val="single" w:sz="6" w:space="0" w:color="C6C6C6"/>
                                                <w:left w:val="single" w:sz="6" w:space="0" w:color="C6C6C6"/>
                                                <w:bottom w:val="single" w:sz="6" w:space="0" w:color="C6C6C6"/>
                                                <w:right w:val="single" w:sz="6" w:space="0" w:color="C6C6C6"/>
                                              </w:divBdr>
                                            </w:div>
                                          </w:divsChild>
                                        </w:div>
                                        <w:div w:id="722826800">
                                          <w:marLeft w:val="0"/>
                                          <w:marRight w:val="0"/>
                                          <w:marTop w:val="0"/>
                                          <w:marBottom w:val="0"/>
                                          <w:divBdr>
                                            <w:top w:val="none" w:sz="0" w:space="0" w:color="auto"/>
                                            <w:left w:val="none" w:sz="0" w:space="0" w:color="auto"/>
                                            <w:bottom w:val="none" w:sz="0" w:space="0" w:color="auto"/>
                                            <w:right w:val="none" w:sz="0" w:space="0" w:color="auto"/>
                                          </w:divBdr>
                                          <w:divsChild>
                                            <w:div w:id="65079504">
                                              <w:marLeft w:val="77"/>
                                              <w:marRight w:val="77"/>
                                              <w:marTop w:val="0"/>
                                              <w:marBottom w:val="0"/>
                                              <w:divBdr>
                                                <w:top w:val="single" w:sz="6" w:space="0" w:color="C6C6C6"/>
                                                <w:left w:val="single" w:sz="6" w:space="0" w:color="C6C6C6"/>
                                                <w:bottom w:val="single" w:sz="6" w:space="0" w:color="C6C6C6"/>
                                                <w:right w:val="single" w:sz="6" w:space="0" w:color="C6C6C6"/>
                                              </w:divBdr>
                                            </w:div>
                                          </w:divsChild>
                                        </w:div>
                                        <w:div w:id="996764665">
                                          <w:marLeft w:val="0"/>
                                          <w:marRight w:val="0"/>
                                          <w:marTop w:val="0"/>
                                          <w:marBottom w:val="0"/>
                                          <w:divBdr>
                                            <w:top w:val="none" w:sz="0" w:space="0" w:color="auto"/>
                                            <w:left w:val="none" w:sz="0" w:space="0" w:color="auto"/>
                                            <w:bottom w:val="none" w:sz="0" w:space="0" w:color="auto"/>
                                            <w:right w:val="none" w:sz="0" w:space="0" w:color="auto"/>
                                          </w:divBdr>
                                          <w:divsChild>
                                            <w:div w:id="979580683">
                                              <w:marLeft w:val="77"/>
                                              <w:marRight w:val="77"/>
                                              <w:marTop w:val="0"/>
                                              <w:marBottom w:val="0"/>
                                              <w:divBdr>
                                                <w:top w:val="single" w:sz="6" w:space="0" w:color="C6C6C6"/>
                                                <w:left w:val="single" w:sz="6" w:space="0" w:color="C6C6C6"/>
                                                <w:bottom w:val="single" w:sz="6" w:space="0" w:color="C6C6C6"/>
                                                <w:right w:val="single" w:sz="6" w:space="0" w:color="C6C6C6"/>
                                              </w:divBdr>
                                            </w:div>
                                          </w:divsChild>
                                        </w:div>
                                        <w:div w:id="1011492047">
                                          <w:marLeft w:val="0"/>
                                          <w:marRight w:val="0"/>
                                          <w:marTop w:val="0"/>
                                          <w:marBottom w:val="0"/>
                                          <w:divBdr>
                                            <w:top w:val="none" w:sz="0" w:space="0" w:color="auto"/>
                                            <w:left w:val="none" w:sz="0" w:space="0" w:color="auto"/>
                                            <w:bottom w:val="none" w:sz="0" w:space="0" w:color="auto"/>
                                            <w:right w:val="none" w:sz="0" w:space="0" w:color="auto"/>
                                          </w:divBdr>
                                          <w:divsChild>
                                            <w:div w:id="2028021427">
                                              <w:marLeft w:val="77"/>
                                              <w:marRight w:val="77"/>
                                              <w:marTop w:val="0"/>
                                              <w:marBottom w:val="0"/>
                                              <w:divBdr>
                                                <w:top w:val="single" w:sz="6" w:space="0" w:color="C6C6C6"/>
                                                <w:left w:val="single" w:sz="6" w:space="0" w:color="C6C6C6"/>
                                                <w:bottom w:val="single" w:sz="6" w:space="0" w:color="C6C6C6"/>
                                                <w:right w:val="single" w:sz="6" w:space="0" w:color="C6C6C6"/>
                                              </w:divBdr>
                                            </w:div>
                                          </w:divsChild>
                                        </w:div>
                                      </w:divsChild>
                                    </w:div>
                                  </w:divsChild>
                                </w:div>
                                <w:div w:id="1902248330">
                                  <w:marLeft w:val="0"/>
                                  <w:marRight w:val="0"/>
                                  <w:marTop w:val="0"/>
                                  <w:marBottom w:val="0"/>
                                  <w:divBdr>
                                    <w:top w:val="none" w:sz="0" w:space="0" w:color="auto"/>
                                    <w:left w:val="none" w:sz="0" w:space="0" w:color="auto"/>
                                    <w:bottom w:val="none" w:sz="0" w:space="0" w:color="auto"/>
                                    <w:right w:val="none" w:sz="0" w:space="0" w:color="auto"/>
                                  </w:divBdr>
                                  <w:divsChild>
                                    <w:div w:id="22949830">
                                      <w:marLeft w:val="0"/>
                                      <w:marRight w:val="0"/>
                                      <w:marTop w:val="0"/>
                                      <w:marBottom w:val="0"/>
                                      <w:divBdr>
                                        <w:top w:val="none" w:sz="0" w:space="0" w:color="auto"/>
                                        <w:left w:val="none" w:sz="0" w:space="0" w:color="auto"/>
                                        <w:bottom w:val="none" w:sz="0" w:space="0" w:color="auto"/>
                                        <w:right w:val="none" w:sz="0" w:space="0" w:color="auto"/>
                                      </w:divBdr>
                                      <w:divsChild>
                                        <w:div w:id="551162732">
                                          <w:marLeft w:val="0"/>
                                          <w:marRight w:val="0"/>
                                          <w:marTop w:val="0"/>
                                          <w:marBottom w:val="0"/>
                                          <w:divBdr>
                                            <w:top w:val="none" w:sz="0" w:space="0" w:color="auto"/>
                                            <w:left w:val="none" w:sz="0" w:space="0" w:color="auto"/>
                                            <w:bottom w:val="none" w:sz="0" w:space="0" w:color="auto"/>
                                            <w:right w:val="none" w:sz="0" w:space="0" w:color="auto"/>
                                          </w:divBdr>
                                          <w:divsChild>
                                            <w:div w:id="207105535">
                                              <w:marLeft w:val="0"/>
                                              <w:marRight w:val="0"/>
                                              <w:marTop w:val="0"/>
                                              <w:marBottom w:val="0"/>
                                              <w:divBdr>
                                                <w:top w:val="single" w:sz="6" w:space="0" w:color="C6C6C6"/>
                                                <w:left w:val="single" w:sz="2" w:space="0" w:color="C6C6C6"/>
                                                <w:bottom w:val="single" w:sz="6" w:space="0" w:color="C6C6C6"/>
                                                <w:right w:val="single" w:sz="6" w:space="0" w:color="C6C6C6"/>
                                              </w:divBdr>
                                            </w:div>
                                          </w:divsChild>
                                        </w:div>
                                        <w:div w:id="1009216333">
                                          <w:marLeft w:val="0"/>
                                          <w:marRight w:val="0"/>
                                          <w:marTop w:val="0"/>
                                          <w:marBottom w:val="0"/>
                                          <w:divBdr>
                                            <w:top w:val="none" w:sz="0" w:space="0" w:color="auto"/>
                                            <w:left w:val="none" w:sz="0" w:space="0" w:color="auto"/>
                                            <w:bottom w:val="none" w:sz="0" w:space="0" w:color="auto"/>
                                            <w:right w:val="none" w:sz="0" w:space="0" w:color="auto"/>
                                          </w:divBdr>
                                          <w:divsChild>
                                            <w:div w:id="834301014">
                                              <w:marLeft w:val="77"/>
                                              <w:marRight w:val="77"/>
                                              <w:marTop w:val="0"/>
                                              <w:marBottom w:val="0"/>
                                              <w:divBdr>
                                                <w:top w:val="single" w:sz="6" w:space="0" w:color="C6C6C6"/>
                                                <w:left w:val="single" w:sz="6" w:space="0" w:color="C6C6C6"/>
                                                <w:bottom w:val="single" w:sz="6" w:space="0" w:color="C6C6C6"/>
                                                <w:right w:val="single" w:sz="6" w:space="0" w:color="C6C6C6"/>
                                              </w:divBdr>
                                            </w:div>
                                          </w:divsChild>
                                        </w:div>
                                        <w:div w:id="1028871988">
                                          <w:marLeft w:val="0"/>
                                          <w:marRight w:val="0"/>
                                          <w:marTop w:val="0"/>
                                          <w:marBottom w:val="0"/>
                                          <w:divBdr>
                                            <w:top w:val="none" w:sz="0" w:space="0" w:color="auto"/>
                                            <w:left w:val="none" w:sz="0" w:space="0" w:color="auto"/>
                                            <w:bottom w:val="none" w:sz="0" w:space="0" w:color="auto"/>
                                            <w:right w:val="none" w:sz="0" w:space="0" w:color="auto"/>
                                          </w:divBdr>
                                          <w:divsChild>
                                            <w:div w:id="978800780">
                                              <w:marLeft w:val="0"/>
                                              <w:marRight w:val="0"/>
                                              <w:marTop w:val="0"/>
                                              <w:marBottom w:val="0"/>
                                              <w:divBdr>
                                                <w:top w:val="single" w:sz="6" w:space="0" w:color="C6C6C6"/>
                                                <w:left w:val="single" w:sz="6" w:space="0" w:color="C6C6C6"/>
                                                <w:bottom w:val="single" w:sz="6" w:space="0" w:color="C6C6C6"/>
                                                <w:right w:val="single" w:sz="2" w:space="0" w:color="C6C6C6"/>
                                              </w:divBdr>
                                            </w:div>
                                          </w:divsChild>
                                        </w:div>
                                      </w:divsChild>
                                    </w:div>
                                    <w:div w:id="575820961">
                                      <w:marLeft w:val="0"/>
                                      <w:marRight w:val="0"/>
                                      <w:marTop w:val="0"/>
                                      <w:marBottom w:val="0"/>
                                      <w:divBdr>
                                        <w:top w:val="none" w:sz="0" w:space="0" w:color="auto"/>
                                        <w:left w:val="none" w:sz="0" w:space="0" w:color="auto"/>
                                        <w:bottom w:val="none" w:sz="0" w:space="0" w:color="auto"/>
                                        <w:right w:val="none" w:sz="0" w:space="0" w:color="auto"/>
                                      </w:divBdr>
                                      <w:divsChild>
                                        <w:div w:id="609358914">
                                          <w:marLeft w:val="0"/>
                                          <w:marRight w:val="0"/>
                                          <w:marTop w:val="0"/>
                                          <w:marBottom w:val="0"/>
                                          <w:divBdr>
                                            <w:top w:val="none" w:sz="0" w:space="0" w:color="auto"/>
                                            <w:left w:val="none" w:sz="0" w:space="0" w:color="auto"/>
                                            <w:bottom w:val="none" w:sz="0" w:space="0" w:color="auto"/>
                                            <w:right w:val="none" w:sz="0" w:space="0" w:color="auto"/>
                                          </w:divBdr>
                                          <w:divsChild>
                                            <w:div w:id="1368136994">
                                              <w:marLeft w:val="77"/>
                                              <w:marRight w:val="77"/>
                                              <w:marTop w:val="0"/>
                                              <w:marBottom w:val="0"/>
                                              <w:divBdr>
                                                <w:top w:val="single" w:sz="6" w:space="0" w:color="C6C6C6"/>
                                                <w:left w:val="single" w:sz="6" w:space="0" w:color="C6C6C6"/>
                                                <w:bottom w:val="single" w:sz="6" w:space="0" w:color="C6C6C6"/>
                                                <w:right w:val="single" w:sz="6" w:space="0" w:color="C6C6C6"/>
                                              </w:divBdr>
                                            </w:div>
                                          </w:divsChild>
                                        </w:div>
                                        <w:div w:id="783576966">
                                          <w:marLeft w:val="0"/>
                                          <w:marRight w:val="0"/>
                                          <w:marTop w:val="0"/>
                                          <w:marBottom w:val="0"/>
                                          <w:divBdr>
                                            <w:top w:val="none" w:sz="0" w:space="0" w:color="auto"/>
                                            <w:left w:val="none" w:sz="0" w:space="0" w:color="auto"/>
                                            <w:bottom w:val="none" w:sz="0" w:space="0" w:color="auto"/>
                                            <w:right w:val="none" w:sz="0" w:space="0" w:color="auto"/>
                                          </w:divBdr>
                                          <w:divsChild>
                                            <w:div w:id="211311357">
                                              <w:marLeft w:val="77"/>
                                              <w:marRight w:val="77"/>
                                              <w:marTop w:val="0"/>
                                              <w:marBottom w:val="0"/>
                                              <w:divBdr>
                                                <w:top w:val="single" w:sz="6" w:space="0" w:color="C6C6C6"/>
                                                <w:left w:val="single" w:sz="6" w:space="0" w:color="C6C6C6"/>
                                                <w:bottom w:val="single" w:sz="6" w:space="0" w:color="C6C6C6"/>
                                                <w:right w:val="single" w:sz="6" w:space="0" w:color="C6C6C6"/>
                                              </w:divBdr>
                                            </w:div>
                                          </w:divsChild>
                                        </w:div>
                                        <w:div w:id="1785690561">
                                          <w:marLeft w:val="0"/>
                                          <w:marRight w:val="0"/>
                                          <w:marTop w:val="0"/>
                                          <w:marBottom w:val="0"/>
                                          <w:divBdr>
                                            <w:top w:val="none" w:sz="0" w:space="0" w:color="auto"/>
                                            <w:left w:val="none" w:sz="0" w:space="0" w:color="auto"/>
                                            <w:bottom w:val="none" w:sz="0" w:space="0" w:color="auto"/>
                                            <w:right w:val="none" w:sz="0" w:space="0" w:color="auto"/>
                                          </w:divBdr>
                                          <w:divsChild>
                                            <w:div w:id="1053970343">
                                              <w:marLeft w:val="77"/>
                                              <w:marRight w:val="77"/>
                                              <w:marTop w:val="0"/>
                                              <w:marBottom w:val="0"/>
                                              <w:divBdr>
                                                <w:top w:val="single" w:sz="6" w:space="0" w:color="C6C6C6"/>
                                                <w:left w:val="single" w:sz="6" w:space="0" w:color="C6C6C6"/>
                                                <w:bottom w:val="single" w:sz="6" w:space="0" w:color="C6C6C6"/>
                                                <w:right w:val="single" w:sz="6" w:space="0" w:color="C6C6C6"/>
                                              </w:divBdr>
                                            </w:div>
                                          </w:divsChild>
                                        </w:div>
                                      </w:divsChild>
                                    </w:div>
                                    <w:div w:id="641272818">
                                      <w:marLeft w:val="0"/>
                                      <w:marRight w:val="0"/>
                                      <w:marTop w:val="0"/>
                                      <w:marBottom w:val="0"/>
                                      <w:divBdr>
                                        <w:top w:val="none" w:sz="0" w:space="0" w:color="auto"/>
                                        <w:left w:val="none" w:sz="0" w:space="0" w:color="auto"/>
                                        <w:bottom w:val="none" w:sz="0" w:space="0" w:color="auto"/>
                                        <w:right w:val="none" w:sz="0" w:space="0" w:color="auto"/>
                                      </w:divBdr>
                                      <w:divsChild>
                                        <w:div w:id="173957826">
                                          <w:marLeft w:val="0"/>
                                          <w:marRight w:val="0"/>
                                          <w:marTop w:val="0"/>
                                          <w:marBottom w:val="0"/>
                                          <w:divBdr>
                                            <w:top w:val="none" w:sz="0" w:space="0" w:color="auto"/>
                                            <w:left w:val="none" w:sz="0" w:space="0" w:color="auto"/>
                                            <w:bottom w:val="none" w:sz="0" w:space="0" w:color="auto"/>
                                            <w:right w:val="none" w:sz="0" w:space="0" w:color="auto"/>
                                          </w:divBdr>
                                          <w:divsChild>
                                            <w:div w:id="1275089035">
                                              <w:marLeft w:val="77"/>
                                              <w:marRight w:val="77"/>
                                              <w:marTop w:val="0"/>
                                              <w:marBottom w:val="0"/>
                                              <w:divBdr>
                                                <w:top w:val="single" w:sz="6" w:space="0" w:color="C6C6C6"/>
                                                <w:left w:val="single" w:sz="6" w:space="0" w:color="C6C6C6"/>
                                                <w:bottom w:val="single" w:sz="6" w:space="0" w:color="C6C6C6"/>
                                                <w:right w:val="single" w:sz="6" w:space="0" w:color="C6C6C6"/>
                                              </w:divBdr>
                                            </w:div>
                                          </w:divsChild>
                                        </w:div>
                                        <w:div w:id="1773430151">
                                          <w:marLeft w:val="0"/>
                                          <w:marRight w:val="0"/>
                                          <w:marTop w:val="0"/>
                                          <w:marBottom w:val="0"/>
                                          <w:divBdr>
                                            <w:top w:val="none" w:sz="0" w:space="0" w:color="auto"/>
                                            <w:left w:val="none" w:sz="0" w:space="0" w:color="auto"/>
                                            <w:bottom w:val="none" w:sz="0" w:space="0" w:color="auto"/>
                                            <w:right w:val="none" w:sz="0" w:space="0" w:color="auto"/>
                                          </w:divBdr>
                                          <w:divsChild>
                                            <w:div w:id="1300266789">
                                              <w:marLeft w:val="77"/>
                                              <w:marRight w:val="77"/>
                                              <w:marTop w:val="0"/>
                                              <w:marBottom w:val="0"/>
                                              <w:divBdr>
                                                <w:top w:val="single" w:sz="6" w:space="0" w:color="C6C6C6"/>
                                                <w:left w:val="single" w:sz="6" w:space="0" w:color="C6C6C6"/>
                                                <w:bottom w:val="single" w:sz="6" w:space="0" w:color="C6C6C6"/>
                                                <w:right w:val="single" w:sz="6" w:space="0" w:color="C6C6C6"/>
                                              </w:divBdr>
                                            </w:div>
                                          </w:divsChild>
                                        </w:div>
                                        <w:div w:id="1816028331">
                                          <w:marLeft w:val="0"/>
                                          <w:marRight w:val="0"/>
                                          <w:marTop w:val="0"/>
                                          <w:marBottom w:val="0"/>
                                          <w:divBdr>
                                            <w:top w:val="none" w:sz="0" w:space="0" w:color="auto"/>
                                            <w:left w:val="none" w:sz="0" w:space="0" w:color="auto"/>
                                            <w:bottom w:val="none" w:sz="0" w:space="0" w:color="auto"/>
                                            <w:right w:val="none" w:sz="0" w:space="0" w:color="auto"/>
                                          </w:divBdr>
                                          <w:divsChild>
                                            <w:div w:id="4674902">
                                              <w:marLeft w:val="77"/>
                                              <w:marRight w:val="77"/>
                                              <w:marTop w:val="0"/>
                                              <w:marBottom w:val="0"/>
                                              <w:divBdr>
                                                <w:top w:val="single" w:sz="6" w:space="0" w:color="C6C6C6"/>
                                                <w:left w:val="single" w:sz="6" w:space="0" w:color="C6C6C6"/>
                                                <w:bottom w:val="single" w:sz="6" w:space="0" w:color="C6C6C6"/>
                                                <w:right w:val="single" w:sz="6" w:space="0" w:color="C6C6C6"/>
                                              </w:divBdr>
                                            </w:div>
                                          </w:divsChild>
                                        </w:div>
                                      </w:divsChild>
                                    </w:div>
                                    <w:div w:id="929856527">
                                      <w:marLeft w:val="0"/>
                                      <w:marRight w:val="0"/>
                                      <w:marTop w:val="0"/>
                                      <w:marBottom w:val="0"/>
                                      <w:divBdr>
                                        <w:top w:val="none" w:sz="0" w:space="0" w:color="auto"/>
                                        <w:left w:val="none" w:sz="0" w:space="0" w:color="auto"/>
                                        <w:bottom w:val="none" w:sz="0" w:space="0" w:color="auto"/>
                                        <w:right w:val="none" w:sz="0" w:space="0" w:color="auto"/>
                                      </w:divBdr>
                                      <w:divsChild>
                                        <w:div w:id="30810326">
                                          <w:marLeft w:val="0"/>
                                          <w:marRight w:val="0"/>
                                          <w:marTop w:val="0"/>
                                          <w:marBottom w:val="0"/>
                                          <w:divBdr>
                                            <w:top w:val="none" w:sz="0" w:space="0" w:color="auto"/>
                                            <w:left w:val="none" w:sz="0" w:space="0" w:color="auto"/>
                                            <w:bottom w:val="none" w:sz="0" w:space="0" w:color="auto"/>
                                            <w:right w:val="none" w:sz="0" w:space="0" w:color="auto"/>
                                          </w:divBdr>
                                          <w:divsChild>
                                            <w:div w:id="1067532910">
                                              <w:marLeft w:val="77"/>
                                              <w:marRight w:val="77"/>
                                              <w:marTop w:val="0"/>
                                              <w:marBottom w:val="0"/>
                                              <w:divBdr>
                                                <w:top w:val="single" w:sz="6" w:space="0" w:color="C6C6C6"/>
                                                <w:left w:val="single" w:sz="6" w:space="0" w:color="C6C6C6"/>
                                                <w:bottom w:val="single" w:sz="6" w:space="0" w:color="C6C6C6"/>
                                                <w:right w:val="single" w:sz="6" w:space="0" w:color="C6C6C6"/>
                                              </w:divBdr>
                                            </w:div>
                                          </w:divsChild>
                                        </w:div>
                                        <w:div w:id="1532910797">
                                          <w:marLeft w:val="0"/>
                                          <w:marRight w:val="0"/>
                                          <w:marTop w:val="0"/>
                                          <w:marBottom w:val="0"/>
                                          <w:divBdr>
                                            <w:top w:val="none" w:sz="0" w:space="0" w:color="auto"/>
                                            <w:left w:val="none" w:sz="0" w:space="0" w:color="auto"/>
                                            <w:bottom w:val="none" w:sz="0" w:space="0" w:color="auto"/>
                                            <w:right w:val="none" w:sz="0" w:space="0" w:color="auto"/>
                                          </w:divBdr>
                                          <w:divsChild>
                                            <w:div w:id="1312714582">
                                              <w:marLeft w:val="77"/>
                                              <w:marRight w:val="77"/>
                                              <w:marTop w:val="0"/>
                                              <w:marBottom w:val="0"/>
                                              <w:divBdr>
                                                <w:top w:val="single" w:sz="6" w:space="0" w:color="C6C6C6"/>
                                                <w:left w:val="single" w:sz="6" w:space="0" w:color="C6C6C6"/>
                                                <w:bottom w:val="single" w:sz="6" w:space="0" w:color="C6C6C6"/>
                                                <w:right w:val="single" w:sz="6" w:space="0" w:color="C6C6C6"/>
                                              </w:divBdr>
                                            </w:div>
                                          </w:divsChild>
                                        </w:div>
                                        <w:div w:id="1649286284">
                                          <w:marLeft w:val="0"/>
                                          <w:marRight w:val="0"/>
                                          <w:marTop w:val="0"/>
                                          <w:marBottom w:val="0"/>
                                          <w:divBdr>
                                            <w:top w:val="none" w:sz="0" w:space="0" w:color="auto"/>
                                            <w:left w:val="none" w:sz="0" w:space="0" w:color="auto"/>
                                            <w:bottom w:val="none" w:sz="0" w:space="0" w:color="auto"/>
                                            <w:right w:val="none" w:sz="0" w:space="0" w:color="auto"/>
                                          </w:divBdr>
                                          <w:divsChild>
                                            <w:div w:id="1296831652">
                                              <w:marLeft w:val="77"/>
                                              <w:marRight w:val="77"/>
                                              <w:marTop w:val="0"/>
                                              <w:marBottom w:val="0"/>
                                              <w:divBdr>
                                                <w:top w:val="single" w:sz="6" w:space="0" w:color="C6C6C6"/>
                                                <w:left w:val="single" w:sz="6" w:space="0" w:color="C6C6C6"/>
                                                <w:bottom w:val="single" w:sz="6" w:space="0" w:color="C6C6C6"/>
                                                <w:right w:val="single" w:sz="6" w:space="0" w:color="C6C6C6"/>
                                              </w:divBdr>
                                            </w:div>
                                          </w:divsChild>
                                        </w:div>
                                      </w:divsChild>
                                    </w:div>
                                    <w:div w:id="1215119576">
                                      <w:marLeft w:val="0"/>
                                      <w:marRight w:val="0"/>
                                      <w:marTop w:val="0"/>
                                      <w:marBottom w:val="0"/>
                                      <w:divBdr>
                                        <w:top w:val="none" w:sz="0" w:space="0" w:color="auto"/>
                                        <w:left w:val="none" w:sz="0" w:space="0" w:color="auto"/>
                                        <w:bottom w:val="none" w:sz="0" w:space="0" w:color="auto"/>
                                        <w:right w:val="none" w:sz="0" w:space="0" w:color="auto"/>
                                      </w:divBdr>
                                      <w:divsChild>
                                        <w:div w:id="263998705">
                                          <w:marLeft w:val="0"/>
                                          <w:marRight w:val="0"/>
                                          <w:marTop w:val="0"/>
                                          <w:marBottom w:val="0"/>
                                          <w:divBdr>
                                            <w:top w:val="none" w:sz="0" w:space="0" w:color="auto"/>
                                            <w:left w:val="none" w:sz="0" w:space="0" w:color="auto"/>
                                            <w:bottom w:val="none" w:sz="0" w:space="0" w:color="auto"/>
                                            <w:right w:val="none" w:sz="0" w:space="0" w:color="auto"/>
                                          </w:divBdr>
                                          <w:divsChild>
                                            <w:div w:id="1972899031">
                                              <w:marLeft w:val="77"/>
                                              <w:marRight w:val="77"/>
                                              <w:marTop w:val="0"/>
                                              <w:marBottom w:val="0"/>
                                              <w:divBdr>
                                                <w:top w:val="single" w:sz="6" w:space="0" w:color="C6C6C6"/>
                                                <w:left w:val="single" w:sz="6" w:space="0" w:color="C6C6C6"/>
                                                <w:bottom w:val="single" w:sz="6" w:space="0" w:color="C6C6C6"/>
                                                <w:right w:val="single" w:sz="6" w:space="0" w:color="C6C6C6"/>
                                              </w:divBdr>
                                            </w:div>
                                          </w:divsChild>
                                        </w:div>
                                        <w:div w:id="615019731">
                                          <w:marLeft w:val="0"/>
                                          <w:marRight w:val="0"/>
                                          <w:marTop w:val="0"/>
                                          <w:marBottom w:val="0"/>
                                          <w:divBdr>
                                            <w:top w:val="none" w:sz="0" w:space="0" w:color="auto"/>
                                            <w:left w:val="none" w:sz="0" w:space="0" w:color="auto"/>
                                            <w:bottom w:val="none" w:sz="0" w:space="0" w:color="auto"/>
                                            <w:right w:val="none" w:sz="0" w:space="0" w:color="auto"/>
                                          </w:divBdr>
                                          <w:divsChild>
                                            <w:div w:id="839613253">
                                              <w:marLeft w:val="77"/>
                                              <w:marRight w:val="77"/>
                                              <w:marTop w:val="0"/>
                                              <w:marBottom w:val="0"/>
                                              <w:divBdr>
                                                <w:top w:val="single" w:sz="6" w:space="0" w:color="C6C6C6"/>
                                                <w:left w:val="single" w:sz="6" w:space="0" w:color="C6C6C6"/>
                                                <w:bottom w:val="single" w:sz="6" w:space="0" w:color="C6C6C6"/>
                                                <w:right w:val="single" w:sz="6" w:space="0" w:color="C6C6C6"/>
                                              </w:divBdr>
                                            </w:div>
                                          </w:divsChild>
                                        </w:div>
                                        <w:div w:id="954092324">
                                          <w:marLeft w:val="0"/>
                                          <w:marRight w:val="0"/>
                                          <w:marTop w:val="0"/>
                                          <w:marBottom w:val="0"/>
                                          <w:divBdr>
                                            <w:top w:val="none" w:sz="0" w:space="0" w:color="auto"/>
                                            <w:left w:val="none" w:sz="0" w:space="0" w:color="auto"/>
                                            <w:bottom w:val="none" w:sz="0" w:space="0" w:color="auto"/>
                                            <w:right w:val="none" w:sz="0" w:space="0" w:color="auto"/>
                                          </w:divBdr>
                                          <w:divsChild>
                                            <w:div w:id="1126509549">
                                              <w:marLeft w:val="77"/>
                                              <w:marRight w:val="77"/>
                                              <w:marTop w:val="0"/>
                                              <w:marBottom w:val="0"/>
                                              <w:divBdr>
                                                <w:top w:val="single" w:sz="6" w:space="0" w:color="C6C6C6"/>
                                                <w:left w:val="single" w:sz="6" w:space="0" w:color="C6C6C6"/>
                                                <w:bottom w:val="single" w:sz="6" w:space="0" w:color="C6C6C6"/>
                                                <w:right w:val="single" w:sz="6" w:space="0" w:color="C6C6C6"/>
                                              </w:divBdr>
                                            </w:div>
                                          </w:divsChild>
                                        </w:div>
                                      </w:divsChild>
                                    </w:div>
                                  </w:divsChild>
                                </w:div>
                              </w:divsChild>
                            </w:div>
                          </w:divsChild>
                        </w:div>
                        <w:div w:id="672338382">
                          <w:marLeft w:val="0"/>
                          <w:marRight w:val="0"/>
                          <w:marTop w:val="0"/>
                          <w:marBottom w:val="0"/>
                          <w:divBdr>
                            <w:top w:val="none" w:sz="0" w:space="0" w:color="auto"/>
                            <w:left w:val="none" w:sz="0" w:space="0" w:color="auto"/>
                            <w:bottom w:val="none" w:sz="0" w:space="0" w:color="auto"/>
                            <w:right w:val="none" w:sz="0" w:space="0" w:color="auto"/>
                          </w:divBdr>
                          <w:divsChild>
                            <w:div w:id="455877425">
                              <w:marLeft w:val="0"/>
                              <w:marRight w:val="0"/>
                              <w:marTop w:val="0"/>
                              <w:marBottom w:val="0"/>
                              <w:divBdr>
                                <w:top w:val="none" w:sz="0" w:space="0" w:color="auto"/>
                                <w:left w:val="none" w:sz="0" w:space="0" w:color="auto"/>
                                <w:bottom w:val="none" w:sz="0" w:space="0" w:color="auto"/>
                                <w:right w:val="none" w:sz="0" w:space="0" w:color="auto"/>
                              </w:divBdr>
                              <w:divsChild>
                                <w:div w:id="339622066">
                                  <w:marLeft w:val="0"/>
                                  <w:marRight w:val="0"/>
                                  <w:marTop w:val="0"/>
                                  <w:marBottom w:val="0"/>
                                  <w:divBdr>
                                    <w:top w:val="none" w:sz="0" w:space="0" w:color="auto"/>
                                    <w:left w:val="none" w:sz="0" w:space="0" w:color="auto"/>
                                    <w:bottom w:val="none" w:sz="0" w:space="0" w:color="auto"/>
                                    <w:right w:val="none" w:sz="0" w:space="0" w:color="auto"/>
                                  </w:divBdr>
                                  <w:divsChild>
                                    <w:div w:id="2146460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68977031">
      <w:bodyDiv w:val="1"/>
      <w:marLeft w:val="0"/>
      <w:marRight w:val="0"/>
      <w:marTop w:val="0"/>
      <w:marBottom w:val="0"/>
      <w:divBdr>
        <w:top w:val="none" w:sz="0" w:space="0" w:color="auto"/>
        <w:left w:val="none" w:sz="0" w:space="0" w:color="auto"/>
        <w:bottom w:val="none" w:sz="0" w:space="0" w:color="auto"/>
        <w:right w:val="none" w:sz="0" w:space="0" w:color="auto"/>
      </w:divBdr>
    </w:div>
    <w:div w:id="1210023863">
      <w:bodyDiv w:val="1"/>
      <w:marLeft w:val="0"/>
      <w:marRight w:val="0"/>
      <w:marTop w:val="0"/>
      <w:marBottom w:val="0"/>
      <w:divBdr>
        <w:top w:val="none" w:sz="0" w:space="0" w:color="auto"/>
        <w:left w:val="none" w:sz="0" w:space="0" w:color="auto"/>
        <w:bottom w:val="none" w:sz="0" w:space="0" w:color="auto"/>
        <w:right w:val="none" w:sz="0" w:space="0" w:color="auto"/>
      </w:divBdr>
    </w:div>
    <w:div w:id="1608349710">
      <w:bodyDiv w:val="1"/>
      <w:marLeft w:val="0"/>
      <w:marRight w:val="0"/>
      <w:marTop w:val="0"/>
      <w:marBottom w:val="0"/>
      <w:divBdr>
        <w:top w:val="none" w:sz="0" w:space="0" w:color="auto"/>
        <w:left w:val="none" w:sz="0" w:space="0" w:color="auto"/>
        <w:bottom w:val="none" w:sz="0" w:space="0" w:color="auto"/>
        <w:right w:val="none" w:sz="0" w:space="0" w:color="auto"/>
      </w:divBdr>
    </w:div>
    <w:div w:id="1650401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wmf"/><Relationship Id="rId18" Type="http://schemas.openxmlformats.org/officeDocument/2006/relationships/oleObject" Target="embeddings/oleObject3.bin"/><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image" Target="media/image8.png"/><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5.wmf"/><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image" Target="media/image7.w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chart" Target="charts/chart3.xml"/><Relationship Id="rId5" Type="http://schemas.openxmlformats.org/officeDocument/2006/relationships/numbering" Target="numbering.xml"/><Relationship Id="rId15" Type="http://schemas.openxmlformats.org/officeDocument/2006/relationships/image" Target="media/image4.wmf"/><Relationship Id="rId23" Type="http://schemas.openxmlformats.org/officeDocument/2006/relationships/chart" Target="charts/chart2.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6.w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1.bin"/><Relationship Id="rId22" Type="http://schemas.openxmlformats.org/officeDocument/2006/relationships/chart" Target="charts/chart1.xml"/><Relationship Id="rId27" Type="http://schemas.openxmlformats.org/officeDocument/2006/relationships/fontTable" Target="fontTable.xml"/></Relationships>
</file>

<file path=word/charts/_rels/chart1.xml.rels><?xml version="1.0" encoding="UTF-8" standalone="yes"?>
<Relationships xmlns="http://schemas.openxmlformats.org/package/2006/relationships"><Relationship Id="rId3" Type="http://schemas.openxmlformats.org/officeDocument/2006/relationships/oleObject" Target="file:///\\MSHFS03\Home\MTK08709\Desktop\3GPP\Ran1\103-e\NPDSCH_Standalone_1Tx_Static_LLS_Performance_summary%20(&#24674;&#22797;&#30340;).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MSHFS03\Home\MTK08709\Desktop\3GPP\Ran1\103-e\NPDSCH_Standalone_1Tx_Static_LLS_Performance_summary%20(&#24674;&#22797;&#30340;).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file:///\\MSHFS03\Home\MTK08709\Desktop\3GPP\Ran1\103-e\NPDSCH_Standalone_1Tx_Static_LLS_Performance_summary%20(&#24674;&#22797;&#30340;).xlsx" TargetMode="External"/><Relationship Id="rId2" Type="http://schemas.microsoft.com/office/2011/relationships/chartColorStyle" Target="colors3.xml"/><Relationship Id="rId1" Type="http://schemas.microsoft.com/office/2011/relationships/chartStyle" Target="style3.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a:t>BLER vs</a:t>
            </a:r>
            <a:r>
              <a:rPr lang="en-US" altLang="zh-CN" baseline="0"/>
              <a:t> SNR</a:t>
            </a:r>
            <a:endParaRPr lang="zh-CN" altLang="en-US"/>
          </a:p>
        </c:rich>
      </c:tx>
      <c:layout/>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5.7604247301646379E-2"/>
          <c:y val="9.8697282873144443E-2"/>
          <c:w val="0.74915205803423057"/>
          <c:h val="0.72686398246273975"/>
        </c:manualLayout>
      </c:layout>
      <c:lineChart>
        <c:grouping val="standard"/>
        <c:varyColors val="0"/>
        <c:ser>
          <c:idx val="0"/>
          <c:order val="0"/>
          <c:tx>
            <c:v>16QAM-TBS 488-1sf-1 rep</c:v>
          </c:tx>
          <c:spPr>
            <a:ln w="28575" cap="rnd">
              <a:solidFill>
                <a:schemeClr val="accent1"/>
              </a:solidFill>
              <a:round/>
            </a:ln>
            <a:effectLst/>
          </c:spPr>
          <c:marker>
            <c:symbol val="circle"/>
            <c:size val="5"/>
            <c:spPr>
              <a:solidFill>
                <a:schemeClr val="accent1"/>
              </a:solidFill>
              <a:ln w="9525">
                <a:solidFill>
                  <a:schemeClr val="accent1"/>
                </a:solidFill>
              </a:ln>
              <a:effectLst/>
            </c:spPr>
          </c:marker>
          <c:cat>
            <c:numRef>
              <c:f>'Isf1'!$H$326:$H$344</c:f>
              <c:numCache>
                <c:formatCode>General</c:formatCode>
                <c:ptCount val="19"/>
                <c:pt idx="0">
                  <c:v>-4</c:v>
                </c:pt>
                <c:pt idx="1">
                  <c:v>-3</c:v>
                </c:pt>
                <c:pt idx="2">
                  <c:v>-2</c:v>
                </c:pt>
                <c:pt idx="3">
                  <c:v>-1</c:v>
                </c:pt>
                <c:pt idx="4">
                  <c:v>0</c:v>
                </c:pt>
                <c:pt idx="5">
                  <c:v>1</c:v>
                </c:pt>
                <c:pt idx="6">
                  <c:v>2</c:v>
                </c:pt>
                <c:pt idx="7">
                  <c:v>3</c:v>
                </c:pt>
                <c:pt idx="8">
                  <c:v>4</c:v>
                </c:pt>
                <c:pt idx="9">
                  <c:v>5</c:v>
                </c:pt>
                <c:pt idx="10">
                  <c:v>6</c:v>
                </c:pt>
                <c:pt idx="11">
                  <c:v>7</c:v>
                </c:pt>
                <c:pt idx="12">
                  <c:v>8</c:v>
                </c:pt>
                <c:pt idx="13">
                  <c:v>9</c:v>
                </c:pt>
                <c:pt idx="14">
                  <c:v>10</c:v>
                </c:pt>
                <c:pt idx="15">
                  <c:v>11</c:v>
                </c:pt>
                <c:pt idx="16">
                  <c:v>12</c:v>
                </c:pt>
                <c:pt idx="17">
                  <c:v>13</c:v>
                </c:pt>
                <c:pt idx="18">
                  <c:v>14</c:v>
                </c:pt>
              </c:numCache>
            </c:numRef>
          </c:cat>
          <c:val>
            <c:numRef>
              <c:f>'Isf1'!$J$326:$J$344</c:f>
              <c:numCache>
                <c:formatCode>General</c:formatCode>
                <c:ptCount val="19"/>
                <c:pt idx="0">
                  <c:v>1</c:v>
                </c:pt>
                <c:pt idx="1">
                  <c:v>1</c:v>
                </c:pt>
                <c:pt idx="2">
                  <c:v>1</c:v>
                </c:pt>
                <c:pt idx="3">
                  <c:v>1</c:v>
                </c:pt>
                <c:pt idx="4">
                  <c:v>1</c:v>
                </c:pt>
                <c:pt idx="5">
                  <c:v>1</c:v>
                </c:pt>
                <c:pt idx="6">
                  <c:v>0.999</c:v>
                </c:pt>
                <c:pt idx="7">
                  <c:v>0.95499999999999996</c:v>
                </c:pt>
                <c:pt idx="8">
                  <c:v>0.77700000000000002</c:v>
                </c:pt>
                <c:pt idx="9">
                  <c:v>0.67900000000000005</c:v>
                </c:pt>
                <c:pt idx="10">
                  <c:v>0.58899999999999997</c:v>
                </c:pt>
                <c:pt idx="11">
                  <c:v>0.51500000000000001</c:v>
                </c:pt>
                <c:pt idx="12">
                  <c:v>0.46700000000000003</c:v>
                </c:pt>
                <c:pt idx="13">
                  <c:v>0.252</c:v>
                </c:pt>
                <c:pt idx="14">
                  <c:v>3.8399999999999997E-2</c:v>
                </c:pt>
                <c:pt idx="15">
                  <c:v>1.6299999999999999E-3</c:v>
                </c:pt>
                <c:pt idx="16">
                  <c:v>0</c:v>
                </c:pt>
                <c:pt idx="17">
                  <c:v>0</c:v>
                </c:pt>
                <c:pt idx="18">
                  <c:v>0</c:v>
                </c:pt>
              </c:numCache>
            </c:numRef>
          </c:val>
          <c:smooth val="0"/>
        </c:ser>
        <c:ser>
          <c:idx val="1"/>
          <c:order val="1"/>
          <c:tx>
            <c:v>16QAM-TBS 552-2sf-0 rep</c:v>
          </c:tx>
          <c:spPr>
            <a:ln w="28575" cap="rnd">
              <a:solidFill>
                <a:schemeClr val="accent2"/>
              </a:solidFill>
              <a:round/>
            </a:ln>
            <a:effectLst/>
          </c:spPr>
          <c:marker>
            <c:symbol val="circle"/>
            <c:size val="5"/>
            <c:spPr>
              <a:solidFill>
                <a:schemeClr val="accent2"/>
              </a:solidFill>
              <a:ln w="9525">
                <a:solidFill>
                  <a:schemeClr val="accent2"/>
                </a:solidFill>
              </a:ln>
              <a:effectLst/>
            </c:spPr>
          </c:marker>
          <c:cat>
            <c:numRef>
              <c:f>'Isf1'!$H$326:$H$344</c:f>
              <c:numCache>
                <c:formatCode>General</c:formatCode>
                <c:ptCount val="19"/>
                <c:pt idx="0">
                  <c:v>-4</c:v>
                </c:pt>
                <c:pt idx="1">
                  <c:v>-3</c:v>
                </c:pt>
                <c:pt idx="2">
                  <c:v>-2</c:v>
                </c:pt>
                <c:pt idx="3">
                  <c:v>-1</c:v>
                </c:pt>
                <c:pt idx="4">
                  <c:v>0</c:v>
                </c:pt>
                <c:pt idx="5">
                  <c:v>1</c:v>
                </c:pt>
                <c:pt idx="6">
                  <c:v>2</c:v>
                </c:pt>
                <c:pt idx="7">
                  <c:v>3</c:v>
                </c:pt>
                <c:pt idx="8">
                  <c:v>4</c:v>
                </c:pt>
                <c:pt idx="9">
                  <c:v>5</c:v>
                </c:pt>
                <c:pt idx="10">
                  <c:v>6</c:v>
                </c:pt>
                <c:pt idx="11">
                  <c:v>7</c:v>
                </c:pt>
                <c:pt idx="12">
                  <c:v>8</c:v>
                </c:pt>
                <c:pt idx="13">
                  <c:v>9</c:v>
                </c:pt>
                <c:pt idx="14">
                  <c:v>10</c:v>
                </c:pt>
                <c:pt idx="15">
                  <c:v>11</c:v>
                </c:pt>
                <c:pt idx="16">
                  <c:v>12</c:v>
                </c:pt>
                <c:pt idx="17">
                  <c:v>13</c:v>
                </c:pt>
                <c:pt idx="18">
                  <c:v>14</c:v>
                </c:pt>
              </c:numCache>
            </c:numRef>
          </c:cat>
          <c:val>
            <c:numRef>
              <c:f>'Isf1'!$K$326:$K$344</c:f>
              <c:numCache>
                <c:formatCode>General</c:formatCode>
                <c:ptCount val="19"/>
                <c:pt idx="0">
                  <c:v>1</c:v>
                </c:pt>
                <c:pt idx="1">
                  <c:v>1</c:v>
                </c:pt>
                <c:pt idx="2">
                  <c:v>1</c:v>
                </c:pt>
                <c:pt idx="3">
                  <c:v>1</c:v>
                </c:pt>
                <c:pt idx="4">
                  <c:v>1</c:v>
                </c:pt>
                <c:pt idx="5">
                  <c:v>0.999</c:v>
                </c:pt>
                <c:pt idx="6">
                  <c:v>0.95499999999999996</c:v>
                </c:pt>
                <c:pt idx="7">
                  <c:v>0.79100000000000004</c:v>
                </c:pt>
                <c:pt idx="8">
                  <c:v>0.68300000000000005</c:v>
                </c:pt>
                <c:pt idx="9">
                  <c:v>0.58399999999999996</c:v>
                </c:pt>
                <c:pt idx="10">
                  <c:v>0.51300000000000001</c:v>
                </c:pt>
                <c:pt idx="11">
                  <c:v>0.43099999999999999</c:v>
                </c:pt>
                <c:pt idx="12">
                  <c:v>0.19</c:v>
                </c:pt>
                <c:pt idx="13">
                  <c:v>2.5399999999999999E-2</c:v>
                </c:pt>
                <c:pt idx="14">
                  <c:v>1.34E-3</c:v>
                </c:pt>
                <c:pt idx="15">
                  <c:v>0</c:v>
                </c:pt>
                <c:pt idx="16">
                  <c:v>0</c:v>
                </c:pt>
                <c:pt idx="17">
                  <c:v>0</c:v>
                </c:pt>
                <c:pt idx="18">
                  <c:v>0</c:v>
                </c:pt>
              </c:numCache>
            </c:numRef>
          </c:val>
          <c:smooth val="0"/>
        </c:ser>
        <c:ser>
          <c:idx val="2"/>
          <c:order val="2"/>
          <c:tx>
            <c:v>QPSK-TBS 488-2sf-0 rep</c:v>
          </c:tx>
          <c:spPr>
            <a:ln w="28575" cap="rnd">
              <a:solidFill>
                <a:schemeClr val="accent3"/>
              </a:solidFill>
              <a:round/>
            </a:ln>
            <a:effectLst/>
          </c:spPr>
          <c:marker>
            <c:symbol val="circle"/>
            <c:size val="5"/>
            <c:spPr>
              <a:solidFill>
                <a:schemeClr val="accent3"/>
              </a:solidFill>
              <a:ln w="9525">
                <a:solidFill>
                  <a:schemeClr val="accent3"/>
                </a:solidFill>
              </a:ln>
              <a:effectLst/>
            </c:spPr>
          </c:marker>
          <c:cat>
            <c:numRef>
              <c:f>'Isf1'!$H$326:$H$344</c:f>
              <c:numCache>
                <c:formatCode>General</c:formatCode>
                <c:ptCount val="19"/>
                <c:pt idx="0">
                  <c:v>-4</c:v>
                </c:pt>
                <c:pt idx="1">
                  <c:v>-3</c:v>
                </c:pt>
                <c:pt idx="2">
                  <c:v>-2</c:v>
                </c:pt>
                <c:pt idx="3">
                  <c:v>-1</c:v>
                </c:pt>
                <c:pt idx="4">
                  <c:v>0</c:v>
                </c:pt>
                <c:pt idx="5">
                  <c:v>1</c:v>
                </c:pt>
                <c:pt idx="6">
                  <c:v>2</c:v>
                </c:pt>
                <c:pt idx="7">
                  <c:v>3</c:v>
                </c:pt>
                <c:pt idx="8">
                  <c:v>4</c:v>
                </c:pt>
                <c:pt idx="9">
                  <c:v>5</c:v>
                </c:pt>
                <c:pt idx="10">
                  <c:v>6</c:v>
                </c:pt>
                <c:pt idx="11">
                  <c:v>7</c:v>
                </c:pt>
                <c:pt idx="12">
                  <c:v>8</c:v>
                </c:pt>
                <c:pt idx="13">
                  <c:v>9</c:v>
                </c:pt>
                <c:pt idx="14">
                  <c:v>10</c:v>
                </c:pt>
                <c:pt idx="15">
                  <c:v>11</c:v>
                </c:pt>
                <c:pt idx="16">
                  <c:v>12</c:v>
                </c:pt>
                <c:pt idx="17">
                  <c:v>13</c:v>
                </c:pt>
                <c:pt idx="18">
                  <c:v>14</c:v>
                </c:pt>
              </c:numCache>
            </c:numRef>
          </c:cat>
          <c:val>
            <c:numRef>
              <c:f>'Isf1'!$L$326:$L$344</c:f>
              <c:numCache>
                <c:formatCode>General</c:formatCode>
                <c:ptCount val="19"/>
                <c:pt idx="0">
                  <c:v>1</c:v>
                </c:pt>
                <c:pt idx="1">
                  <c:v>1</c:v>
                </c:pt>
                <c:pt idx="2">
                  <c:v>1</c:v>
                </c:pt>
                <c:pt idx="3">
                  <c:v>0.98399999999999999</c:v>
                </c:pt>
                <c:pt idx="4">
                  <c:v>0.85499999999999998</c:v>
                </c:pt>
                <c:pt idx="5">
                  <c:v>0.73399999999999999</c:v>
                </c:pt>
                <c:pt idx="6">
                  <c:v>0.67</c:v>
                </c:pt>
                <c:pt idx="7">
                  <c:v>0.57399999999999995</c:v>
                </c:pt>
                <c:pt idx="8">
                  <c:v>0.51400000000000001</c:v>
                </c:pt>
                <c:pt idx="9">
                  <c:v>0.46</c:v>
                </c:pt>
                <c:pt idx="10">
                  <c:v>0.214</c:v>
                </c:pt>
                <c:pt idx="11">
                  <c:v>2.7E-2</c:v>
                </c:pt>
                <c:pt idx="12">
                  <c:v>2.7699999999999999E-3</c:v>
                </c:pt>
                <c:pt idx="13">
                  <c:v>0</c:v>
                </c:pt>
                <c:pt idx="14">
                  <c:v>0</c:v>
                </c:pt>
                <c:pt idx="15">
                  <c:v>0</c:v>
                </c:pt>
                <c:pt idx="16">
                  <c:v>0</c:v>
                </c:pt>
                <c:pt idx="17">
                  <c:v>0</c:v>
                </c:pt>
                <c:pt idx="18">
                  <c:v>0</c:v>
                </c:pt>
              </c:numCache>
            </c:numRef>
          </c:val>
          <c:smooth val="0"/>
        </c:ser>
        <c:dLbls>
          <c:showLegendKey val="0"/>
          <c:showVal val="0"/>
          <c:showCatName val="0"/>
          <c:showSerName val="0"/>
          <c:showPercent val="0"/>
          <c:showBubbleSize val="0"/>
        </c:dLbls>
        <c:marker val="1"/>
        <c:smooth val="0"/>
        <c:axId val="-1549407424"/>
        <c:axId val="-1549424288"/>
      </c:lineChart>
      <c:catAx>
        <c:axId val="-1549407424"/>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SNR (dB)</a:t>
                </a:r>
                <a:endParaRPr lang="zh-CN" altLang="en-US"/>
              </a:p>
            </c:rich>
          </c:tx>
          <c:layout>
            <c:manualLayout>
              <c:xMode val="edge"/>
              <c:yMode val="edge"/>
              <c:x val="0.42065782826944748"/>
              <c:y val="0.89748077044832042"/>
            </c:manualLayout>
          </c:layout>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0"/>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549424288"/>
        <c:crosses val="autoZero"/>
        <c:auto val="1"/>
        <c:lblAlgn val="ctr"/>
        <c:lblOffset val="100"/>
        <c:noMultiLvlLbl val="0"/>
      </c:catAx>
      <c:valAx>
        <c:axId val="-1549424288"/>
        <c:scaling>
          <c:logBase val="10"/>
          <c:orientation val="minMax"/>
        </c:scaling>
        <c:delete val="0"/>
        <c:axPos val="l"/>
        <c:minorGridlines>
          <c:spPr>
            <a:ln w="9525" cap="flat" cmpd="sng" algn="ctr">
              <a:solidFill>
                <a:schemeClr val="bg2"/>
              </a:solidFill>
              <a:round/>
            </a:ln>
            <a:effectLst>
              <a:outerShdw blurRad="50800" dist="50800" dir="5400000" algn="ctr" rotWithShape="0">
                <a:schemeClr val="bg1"/>
              </a:outerShdw>
            </a:effectLst>
          </c:spPr>
        </c:min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BLER</a:t>
                </a:r>
                <a:endParaRPr lang="zh-CN" altLang="en-US"/>
              </a:p>
            </c:rich>
          </c:tx>
          <c:layout>
            <c:manualLayout>
              <c:xMode val="edge"/>
              <c:yMode val="edge"/>
              <c:x val="1.4356213548676536E-2"/>
              <c:y val="0.41809198074333342"/>
            </c:manualLayout>
          </c:layout>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0"/>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549407424"/>
        <c:crosses val="autoZero"/>
        <c:crossBetween val="midCat"/>
      </c:valAx>
      <c:spPr>
        <a:solidFill>
          <a:schemeClr val="bg1"/>
        </a:solidFill>
        <a:ln>
          <a:noFill/>
        </a:ln>
        <a:effectLst/>
      </c:spPr>
    </c:plotArea>
    <c:legend>
      <c:legendPos val="r"/>
      <c:layout>
        <c:manualLayout>
          <c:xMode val="edge"/>
          <c:yMode val="edge"/>
          <c:x val="0.65680496532818999"/>
          <c:y val="0.10553820171200645"/>
          <c:w val="0.26907226192101713"/>
          <c:h val="0.17175683556365767"/>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a:t>BLER vs</a:t>
            </a:r>
            <a:r>
              <a:rPr lang="en-US" altLang="zh-CN" baseline="0"/>
              <a:t> SNR</a:t>
            </a:r>
            <a:endParaRPr lang="zh-CN" altLang="en-US"/>
          </a:p>
        </c:rich>
      </c:tx>
      <c:layout/>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5.7604247301646379E-2"/>
          <c:y val="9.8697282873144443E-2"/>
          <c:w val="0.74915205803423057"/>
          <c:h val="0.72686398246273975"/>
        </c:manualLayout>
      </c:layout>
      <c:lineChart>
        <c:grouping val="standard"/>
        <c:varyColors val="0"/>
        <c:ser>
          <c:idx val="0"/>
          <c:order val="0"/>
          <c:tx>
            <c:v>16QAM-TBS1000-2sf-1rep</c:v>
          </c:tx>
          <c:spPr>
            <a:ln w="28575" cap="rnd">
              <a:solidFill>
                <a:schemeClr val="accent1"/>
              </a:solidFill>
              <a:round/>
            </a:ln>
            <a:effectLst/>
          </c:spPr>
          <c:marker>
            <c:symbol val="circle"/>
            <c:size val="5"/>
            <c:spPr>
              <a:solidFill>
                <a:schemeClr val="accent1"/>
              </a:solidFill>
              <a:ln w="9525">
                <a:solidFill>
                  <a:schemeClr val="accent1"/>
                </a:solidFill>
              </a:ln>
              <a:effectLst/>
            </c:spPr>
          </c:marker>
          <c:cat>
            <c:numRef>
              <c:f>'Isf1'!$H$326:$H$344</c:f>
              <c:numCache>
                <c:formatCode>General</c:formatCode>
                <c:ptCount val="19"/>
                <c:pt idx="0">
                  <c:v>-4</c:v>
                </c:pt>
                <c:pt idx="1">
                  <c:v>-3</c:v>
                </c:pt>
                <c:pt idx="2">
                  <c:v>-2</c:v>
                </c:pt>
                <c:pt idx="3">
                  <c:v>-1</c:v>
                </c:pt>
                <c:pt idx="4">
                  <c:v>0</c:v>
                </c:pt>
                <c:pt idx="5">
                  <c:v>1</c:v>
                </c:pt>
                <c:pt idx="6">
                  <c:v>2</c:v>
                </c:pt>
                <c:pt idx="7">
                  <c:v>3</c:v>
                </c:pt>
                <c:pt idx="8">
                  <c:v>4</c:v>
                </c:pt>
                <c:pt idx="9">
                  <c:v>5</c:v>
                </c:pt>
                <c:pt idx="10">
                  <c:v>6</c:v>
                </c:pt>
                <c:pt idx="11">
                  <c:v>7</c:v>
                </c:pt>
                <c:pt idx="12">
                  <c:v>8</c:v>
                </c:pt>
                <c:pt idx="13">
                  <c:v>9</c:v>
                </c:pt>
                <c:pt idx="14">
                  <c:v>10</c:v>
                </c:pt>
                <c:pt idx="15">
                  <c:v>11</c:v>
                </c:pt>
                <c:pt idx="16">
                  <c:v>12</c:v>
                </c:pt>
                <c:pt idx="17">
                  <c:v>13</c:v>
                </c:pt>
                <c:pt idx="18">
                  <c:v>14</c:v>
                </c:pt>
              </c:numCache>
            </c:numRef>
          </c:cat>
          <c:val>
            <c:numRef>
              <c:f>'Isf1'!$M$326:$M$344</c:f>
              <c:numCache>
                <c:formatCode>General</c:formatCode>
                <c:ptCount val="19"/>
                <c:pt idx="0">
                  <c:v>1</c:v>
                </c:pt>
                <c:pt idx="1">
                  <c:v>1</c:v>
                </c:pt>
                <c:pt idx="2">
                  <c:v>1</c:v>
                </c:pt>
                <c:pt idx="3">
                  <c:v>1</c:v>
                </c:pt>
                <c:pt idx="4">
                  <c:v>1</c:v>
                </c:pt>
                <c:pt idx="5">
                  <c:v>1</c:v>
                </c:pt>
                <c:pt idx="6">
                  <c:v>1</c:v>
                </c:pt>
                <c:pt idx="7">
                  <c:v>0.99299999999999999</c:v>
                </c:pt>
                <c:pt idx="8">
                  <c:v>0.83199999999999996</c:v>
                </c:pt>
                <c:pt idx="9">
                  <c:v>0.70599999999999996</c:v>
                </c:pt>
                <c:pt idx="10">
                  <c:v>0.63300000000000001</c:v>
                </c:pt>
                <c:pt idx="11">
                  <c:v>0.52700000000000002</c:v>
                </c:pt>
                <c:pt idx="12">
                  <c:v>0.501</c:v>
                </c:pt>
                <c:pt idx="13">
                  <c:v>0.376</c:v>
                </c:pt>
                <c:pt idx="14">
                  <c:v>8.3000000000000004E-2</c:v>
                </c:pt>
                <c:pt idx="15">
                  <c:v>3.49E-3</c:v>
                </c:pt>
                <c:pt idx="16">
                  <c:v>0</c:v>
                </c:pt>
                <c:pt idx="17">
                  <c:v>0</c:v>
                </c:pt>
                <c:pt idx="18">
                  <c:v>0</c:v>
                </c:pt>
              </c:numCache>
            </c:numRef>
          </c:val>
          <c:smooth val="0"/>
        </c:ser>
        <c:ser>
          <c:idx val="1"/>
          <c:order val="1"/>
          <c:tx>
            <c:v>16QAM-TBS1128-4sf-0rep</c:v>
          </c:tx>
          <c:spPr>
            <a:ln w="28575" cap="rnd">
              <a:solidFill>
                <a:schemeClr val="accent2"/>
              </a:solidFill>
              <a:round/>
            </a:ln>
            <a:effectLst/>
          </c:spPr>
          <c:marker>
            <c:symbol val="circle"/>
            <c:size val="5"/>
            <c:spPr>
              <a:solidFill>
                <a:schemeClr val="accent2"/>
              </a:solidFill>
              <a:ln w="9525">
                <a:solidFill>
                  <a:schemeClr val="accent2"/>
                </a:solidFill>
              </a:ln>
              <a:effectLst/>
            </c:spPr>
          </c:marker>
          <c:cat>
            <c:numRef>
              <c:f>'Isf1'!$H$326:$H$344</c:f>
              <c:numCache>
                <c:formatCode>General</c:formatCode>
                <c:ptCount val="19"/>
                <c:pt idx="0">
                  <c:v>-4</c:v>
                </c:pt>
                <c:pt idx="1">
                  <c:v>-3</c:v>
                </c:pt>
                <c:pt idx="2">
                  <c:v>-2</c:v>
                </c:pt>
                <c:pt idx="3">
                  <c:v>-1</c:v>
                </c:pt>
                <c:pt idx="4">
                  <c:v>0</c:v>
                </c:pt>
                <c:pt idx="5">
                  <c:v>1</c:v>
                </c:pt>
                <c:pt idx="6">
                  <c:v>2</c:v>
                </c:pt>
                <c:pt idx="7">
                  <c:v>3</c:v>
                </c:pt>
                <c:pt idx="8">
                  <c:v>4</c:v>
                </c:pt>
                <c:pt idx="9">
                  <c:v>5</c:v>
                </c:pt>
                <c:pt idx="10">
                  <c:v>6</c:v>
                </c:pt>
                <c:pt idx="11">
                  <c:v>7</c:v>
                </c:pt>
                <c:pt idx="12">
                  <c:v>8</c:v>
                </c:pt>
                <c:pt idx="13">
                  <c:v>9</c:v>
                </c:pt>
                <c:pt idx="14">
                  <c:v>10</c:v>
                </c:pt>
                <c:pt idx="15">
                  <c:v>11</c:v>
                </c:pt>
                <c:pt idx="16">
                  <c:v>12</c:v>
                </c:pt>
                <c:pt idx="17">
                  <c:v>13</c:v>
                </c:pt>
                <c:pt idx="18">
                  <c:v>14</c:v>
                </c:pt>
              </c:numCache>
            </c:numRef>
          </c:cat>
          <c:val>
            <c:numRef>
              <c:f>'Isf1'!$N$326:$N$344</c:f>
              <c:numCache>
                <c:formatCode>General</c:formatCode>
                <c:ptCount val="19"/>
                <c:pt idx="0">
                  <c:v>1</c:v>
                </c:pt>
                <c:pt idx="1">
                  <c:v>1</c:v>
                </c:pt>
                <c:pt idx="2">
                  <c:v>1</c:v>
                </c:pt>
                <c:pt idx="3">
                  <c:v>1</c:v>
                </c:pt>
                <c:pt idx="4">
                  <c:v>1</c:v>
                </c:pt>
                <c:pt idx="5">
                  <c:v>1</c:v>
                </c:pt>
                <c:pt idx="6">
                  <c:v>1</c:v>
                </c:pt>
                <c:pt idx="7">
                  <c:v>0.93</c:v>
                </c:pt>
                <c:pt idx="8">
                  <c:v>0.747</c:v>
                </c:pt>
                <c:pt idx="9">
                  <c:v>0.67</c:v>
                </c:pt>
                <c:pt idx="10">
                  <c:v>0.55400000000000005</c:v>
                </c:pt>
                <c:pt idx="11">
                  <c:v>0.50600000000000001</c:v>
                </c:pt>
                <c:pt idx="12">
                  <c:v>0.41899999999999998</c:v>
                </c:pt>
                <c:pt idx="13">
                  <c:v>0.112</c:v>
                </c:pt>
                <c:pt idx="14">
                  <c:v>4.8599999999999997E-3</c:v>
                </c:pt>
                <c:pt idx="15">
                  <c:v>6.3999999999999997E-5</c:v>
                </c:pt>
                <c:pt idx="16">
                  <c:v>0</c:v>
                </c:pt>
                <c:pt idx="17">
                  <c:v>0</c:v>
                </c:pt>
                <c:pt idx="18">
                  <c:v>0</c:v>
                </c:pt>
              </c:numCache>
            </c:numRef>
          </c:val>
          <c:smooth val="0"/>
        </c:ser>
        <c:ser>
          <c:idx val="2"/>
          <c:order val="2"/>
          <c:tx>
            <c:v>QPSK-TBS1000-4sf-0rep</c:v>
          </c:tx>
          <c:spPr>
            <a:ln w="28575" cap="rnd">
              <a:solidFill>
                <a:schemeClr val="accent3"/>
              </a:solidFill>
              <a:round/>
            </a:ln>
            <a:effectLst/>
          </c:spPr>
          <c:marker>
            <c:symbol val="circle"/>
            <c:size val="5"/>
            <c:spPr>
              <a:solidFill>
                <a:schemeClr val="accent3"/>
              </a:solidFill>
              <a:ln w="9525">
                <a:solidFill>
                  <a:schemeClr val="accent3"/>
                </a:solidFill>
              </a:ln>
              <a:effectLst/>
            </c:spPr>
          </c:marker>
          <c:cat>
            <c:numRef>
              <c:f>'Isf1'!$H$326:$H$344</c:f>
              <c:numCache>
                <c:formatCode>General</c:formatCode>
                <c:ptCount val="19"/>
                <c:pt idx="0">
                  <c:v>-4</c:v>
                </c:pt>
                <c:pt idx="1">
                  <c:v>-3</c:v>
                </c:pt>
                <c:pt idx="2">
                  <c:v>-2</c:v>
                </c:pt>
                <c:pt idx="3">
                  <c:v>-1</c:v>
                </c:pt>
                <c:pt idx="4">
                  <c:v>0</c:v>
                </c:pt>
                <c:pt idx="5">
                  <c:v>1</c:v>
                </c:pt>
                <c:pt idx="6">
                  <c:v>2</c:v>
                </c:pt>
                <c:pt idx="7">
                  <c:v>3</c:v>
                </c:pt>
                <c:pt idx="8">
                  <c:v>4</c:v>
                </c:pt>
                <c:pt idx="9">
                  <c:v>5</c:v>
                </c:pt>
                <c:pt idx="10">
                  <c:v>6</c:v>
                </c:pt>
                <c:pt idx="11">
                  <c:v>7</c:v>
                </c:pt>
                <c:pt idx="12">
                  <c:v>8</c:v>
                </c:pt>
                <c:pt idx="13">
                  <c:v>9</c:v>
                </c:pt>
                <c:pt idx="14">
                  <c:v>10</c:v>
                </c:pt>
                <c:pt idx="15">
                  <c:v>11</c:v>
                </c:pt>
                <c:pt idx="16">
                  <c:v>12</c:v>
                </c:pt>
                <c:pt idx="17">
                  <c:v>13</c:v>
                </c:pt>
                <c:pt idx="18">
                  <c:v>14</c:v>
                </c:pt>
              </c:numCache>
            </c:numRef>
          </c:cat>
          <c:val>
            <c:numRef>
              <c:f>'Isf1'!$O$326:$O$344</c:f>
              <c:numCache>
                <c:formatCode>General</c:formatCode>
                <c:ptCount val="19"/>
                <c:pt idx="0">
                  <c:v>1</c:v>
                </c:pt>
                <c:pt idx="1">
                  <c:v>1</c:v>
                </c:pt>
                <c:pt idx="2">
                  <c:v>1</c:v>
                </c:pt>
                <c:pt idx="3">
                  <c:v>1</c:v>
                </c:pt>
                <c:pt idx="4">
                  <c:v>1</c:v>
                </c:pt>
                <c:pt idx="5">
                  <c:v>0.98699999999999999</c:v>
                </c:pt>
                <c:pt idx="6">
                  <c:v>0.87</c:v>
                </c:pt>
                <c:pt idx="7">
                  <c:v>0.745</c:v>
                </c:pt>
                <c:pt idx="8">
                  <c:v>0.67900000000000005</c:v>
                </c:pt>
                <c:pt idx="9">
                  <c:v>0.59</c:v>
                </c:pt>
                <c:pt idx="10">
                  <c:v>0.51800000000000002</c:v>
                </c:pt>
                <c:pt idx="11">
                  <c:v>0.47399999999999998</c:v>
                </c:pt>
                <c:pt idx="12">
                  <c:v>0.26900000000000002</c:v>
                </c:pt>
                <c:pt idx="13">
                  <c:v>4.8399999999999999E-2</c:v>
                </c:pt>
                <c:pt idx="14">
                  <c:v>3.5699999999999998E-3</c:v>
                </c:pt>
                <c:pt idx="15">
                  <c:v>0</c:v>
                </c:pt>
                <c:pt idx="16">
                  <c:v>0</c:v>
                </c:pt>
                <c:pt idx="17">
                  <c:v>0</c:v>
                </c:pt>
                <c:pt idx="18">
                  <c:v>0</c:v>
                </c:pt>
              </c:numCache>
            </c:numRef>
          </c:val>
          <c:smooth val="0"/>
        </c:ser>
        <c:dLbls>
          <c:showLegendKey val="0"/>
          <c:showVal val="0"/>
          <c:showCatName val="0"/>
          <c:showSerName val="0"/>
          <c:showPercent val="0"/>
          <c:showBubbleSize val="0"/>
        </c:dLbls>
        <c:marker val="1"/>
        <c:smooth val="0"/>
        <c:axId val="-1549415584"/>
        <c:axId val="-1549415040"/>
      </c:lineChart>
      <c:catAx>
        <c:axId val="-1549415584"/>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SNR (dB)</a:t>
                </a:r>
                <a:endParaRPr lang="zh-CN" altLang="en-US"/>
              </a:p>
            </c:rich>
          </c:tx>
          <c:layout>
            <c:manualLayout>
              <c:xMode val="edge"/>
              <c:yMode val="edge"/>
              <c:x val="0.42065782826944748"/>
              <c:y val="0.89748077044832042"/>
            </c:manualLayout>
          </c:layout>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0"/>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549415040"/>
        <c:crosses val="autoZero"/>
        <c:auto val="1"/>
        <c:lblAlgn val="ctr"/>
        <c:lblOffset val="100"/>
        <c:noMultiLvlLbl val="0"/>
      </c:catAx>
      <c:valAx>
        <c:axId val="-1549415040"/>
        <c:scaling>
          <c:logBase val="10"/>
          <c:orientation val="minMax"/>
        </c:scaling>
        <c:delete val="0"/>
        <c:axPos val="l"/>
        <c:minorGridlines>
          <c:spPr>
            <a:ln w="9525" cap="flat" cmpd="sng" algn="ctr">
              <a:solidFill>
                <a:schemeClr val="bg2"/>
              </a:solidFill>
              <a:round/>
            </a:ln>
            <a:effectLst>
              <a:outerShdw blurRad="50800" dist="50800" dir="5400000" algn="ctr" rotWithShape="0">
                <a:schemeClr val="bg1"/>
              </a:outerShdw>
            </a:effectLst>
          </c:spPr>
        </c:min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BLER</a:t>
                </a:r>
                <a:endParaRPr lang="zh-CN" altLang="en-US"/>
              </a:p>
            </c:rich>
          </c:tx>
          <c:layout>
            <c:manualLayout>
              <c:xMode val="edge"/>
              <c:yMode val="edge"/>
              <c:x val="1.4356213548676536E-2"/>
              <c:y val="0.41809198074333342"/>
            </c:manualLayout>
          </c:layout>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0"/>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549415584"/>
        <c:crosses val="autoZero"/>
        <c:crossBetween val="midCat"/>
      </c:valAx>
      <c:spPr>
        <a:solidFill>
          <a:schemeClr val="bg1"/>
        </a:solidFill>
        <a:ln>
          <a:noFill/>
        </a:ln>
        <a:effectLst/>
      </c:spPr>
    </c:plotArea>
    <c:legend>
      <c:legendPos val="r"/>
      <c:layout>
        <c:manualLayout>
          <c:xMode val="edge"/>
          <c:yMode val="edge"/>
          <c:x val="0.70990366088631984"/>
          <c:y val="0.1225017210625735"/>
          <c:w val="0.26538603917284909"/>
          <c:h val="0.17175683556365767"/>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a:t>BLER vs</a:t>
            </a:r>
            <a:r>
              <a:rPr lang="en-US" altLang="zh-CN" baseline="0"/>
              <a:t> SNR</a:t>
            </a:r>
            <a:endParaRPr lang="zh-CN" altLang="en-US"/>
          </a:p>
        </c:rich>
      </c:tx>
      <c:layout/>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5.7604247301646379E-2"/>
          <c:y val="9.8697282873144443E-2"/>
          <c:w val="0.74915205803423057"/>
          <c:h val="0.72686398246273975"/>
        </c:manualLayout>
      </c:layout>
      <c:lineChart>
        <c:grouping val="standard"/>
        <c:varyColors val="0"/>
        <c:ser>
          <c:idx val="0"/>
          <c:order val="0"/>
          <c:tx>
            <c:v>16QAM-TBS 2472-5sf-1rep</c:v>
          </c:tx>
          <c:spPr>
            <a:ln w="28575" cap="rnd">
              <a:solidFill>
                <a:schemeClr val="accent1"/>
              </a:solidFill>
              <a:round/>
            </a:ln>
            <a:effectLst/>
          </c:spPr>
          <c:marker>
            <c:symbol val="circle"/>
            <c:size val="5"/>
            <c:spPr>
              <a:solidFill>
                <a:schemeClr val="accent1"/>
              </a:solidFill>
              <a:ln w="9525">
                <a:solidFill>
                  <a:schemeClr val="accent1"/>
                </a:solidFill>
              </a:ln>
              <a:effectLst/>
            </c:spPr>
          </c:marker>
          <c:cat>
            <c:numRef>
              <c:f>'Isf1'!$H$326:$H$344</c:f>
              <c:numCache>
                <c:formatCode>General</c:formatCode>
                <c:ptCount val="19"/>
                <c:pt idx="0">
                  <c:v>-4</c:v>
                </c:pt>
                <c:pt idx="1">
                  <c:v>-3</c:v>
                </c:pt>
                <c:pt idx="2">
                  <c:v>-2</c:v>
                </c:pt>
                <c:pt idx="3">
                  <c:v>-1</c:v>
                </c:pt>
                <c:pt idx="4">
                  <c:v>0</c:v>
                </c:pt>
                <c:pt idx="5">
                  <c:v>1</c:v>
                </c:pt>
                <c:pt idx="6">
                  <c:v>2</c:v>
                </c:pt>
                <c:pt idx="7">
                  <c:v>3</c:v>
                </c:pt>
                <c:pt idx="8">
                  <c:v>4</c:v>
                </c:pt>
                <c:pt idx="9">
                  <c:v>5</c:v>
                </c:pt>
                <c:pt idx="10">
                  <c:v>6</c:v>
                </c:pt>
                <c:pt idx="11">
                  <c:v>7</c:v>
                </c:pt>
                <c:pt idx="12">
                  <c:v>8</c:v>
                </c:pt>
                <c:pt idx="13">
                  <c:v>9</c:v>
                </c:pt>
                <c:pt idx="14">
                  <c:v>10</c:v>
                </c:pt>
                <c:pt idx="15">
                  <c:v>11</c:v>
                </c:pt>
                <c:pt idx="16">
                  <c:v>12</c:v>
                </c:pt>
                <c:pt idx="17">
                  <c:v>13</c:v>
                </c:pt>
                <c:pt idx="18">
                  <c:v>14</c:v>
                </c:pt>
              </c:numCache>
            </c:numRef>
          </c:cat>
          <c:val>
            <c:numRef>
              <c:f>'Isf1'!$R$326:$R$344</c:f>
              <c:numCache>
                <c:formatCode>General</c:formatCode>
                <c:ptCount val="19"/>
                <c:pt idx="0">
                  <c:v>1</c:v>
                </c:pt>
                <c:pt idx="1">
                  <c:v>1</c:v>
                </c:pt>
                <c:pt idx="2">
                  <c:v>1</c:v>
                </c:pt>
                <c:pt idx="3">
                  <c:v>1</c:v>
                </c:pt>
                <c:pt idx="4">
                  <c:v>1</c:v>
                </c:pt>
                <c:pt idx="5">
                  <c:v>1</c:v>
                </c:pt>
                <c:pt idx="6">
                  <c:v>1</c:v>
                </c:pt>
                <c:pt idx="7">
                  <c:v>0.98699999999999999</c:v>
                </c:pt>
                <c:pt idx="8">
                  <c:v>0.79400000000000004</c:v>
                </c:pt>
                <c:pt idx="9">
                  <c:v>0.69399999999999995</c:v>
                </c:pt>
                <c:pt idx="10">
                  <c:v>0.621</c:v>
                </c:pt>
                <c:pt idx="11">
                  <c:v>0.51700000000000002</c:v>
                </c:pt>
                <c:pt idx="12">
                  <c:v>0.503</c:v>
                </c:pt>
                <c:pt idx="13">
                  <c:v>0.40699999999999997</c:v>
                </c:pt>
                <c:pt idx="14">
                  <c:v>7.2900000000000006E-2</c:v>
                </c:pt>
                <c:pt idx="15">
                  <c:v>2.0200000000000001E-3</c:v>
                </c:pt>
                <c:pt idx="16">
                  <c:v>1.2799999999999999E-4</c:v>
                </c:pt>
                <c:pt idx="17">
                  <c:v>0</c:v>
                </c:pt>
                <c:pt idx="18">
                  <c:v>0</c:v>
                </c:pt>
              </c:numCache>
            </c:numRef>
          </c:val>
          <c:smooth val="0"/>
        </c:ser>
        <c:ser>
          <c:idx val="1"/>
          <c:order val="1"/>
          <c:tx>
            <c:v>16QAM-TBS 2856-10sf-0rep</c:v>
          </c:tx>
          <c:spPr>
            <a:ln w="28575" cap="rnd">
              <a:solidFill>
                <a:schemeClr val="accent2"/>
              </a:solidFill>
              <a:round/>
            </a:ln>
            <a:effectLst/>
          </c:spPr>
          <c:marker>
            <c:symbol val="circle"/>
            <c:size val="5"/>
            <c:spPr>
              <a:solidFill>
                <a:schemeClr val="accent2"/>
              </a:solidFill>
              <a:ln w="9525">
                <a:solidFill>
                  <a:schemeClr val="accent2"/>
                </a:solidFill>
              </a:ln>
              <a:effectLst/>
            </c:spPr>
          </c:marker>
          <c:cat>
            <c:numRef>
              <c:f>'Isf1'!$H$326:$H$344</c:f>
              <c:numCache>
                <c:formatCode>General</c:formatCode>
                <c:ptCount val="19"/>
                <c:pt idx="0">
                  <c:v>-4</c:v>
                </c:pt>
                <c:pt idx="1">
                  <c:v>-3</c:v>
                </c:pt>
                <c:pt idx="2">
                  <c:v>-2</c:v>
                </c:pt>
                <c:pt idx="3">
                  <c:v>-1</c:v>
                </c:pt>
                <c:pt idx="4">
                  <c:v>0</c:v>
                </c:pt>
                <c:pt idx="5">
                  <c:v>1</c:v>
                </c:pt>
                <c:pt idx="6">
                  <c:v>2</c:v>
                </c:pt>
                <c:pt idx="7">
                  <c:v>3</c:v>
                </c:pt>
                <c:pt idx="8">
                  <c:v>4</c:v>
                </c:pt>
                <c:pt idx="9">
                  <c:v>5</c:v>
                </c:pt>
                <c:pt idx="10">
                  <c:v>6</c:v>
                </c:pt>
                <c:pt idx="11">
                  <c:v>7</c:v>
                </c:pt>
                <c:pt idx="12">
                  <c:v>8</c:v>
                </c:pt>
                <c:pt idx="13">
                  <c:v>9</c:v>
                </c:pt>
                <c:pt idx="14">
                  <c:v>10</c:v>
                </c:pt>
                <c:pt idx="15">
                  <c:v>11</c:v>
                </c:pt>
                <c:pt idx="16">
                  <c:v>12</c:v>
                </c:pt>
                <c:pt idx="17">
                  <c:v>13</c:v>
                </c:pt>
                <c:pt idx="18">
                  <c:v>14</c:v>
                </c:pt>
              </c:numCache>
            </c:numRef>
          </c:cat>
          <c:val>
            <c:numRef>
              <c:f>'Isf1'!$S$326:$S$344</c:f>
              <c:numCache>
                <c:formatCode>General</c:formatCode>
                <c:ptCount val="19"/>
                <c:pt idx="0">
                  <c:v>1</c:v>
                </c:pt>
                <c:pt idx="1">
                  <c:v>1</c:v>
                </c:pt>
                <c:pt idx="2">
                  <c:v>1</c:v>
                </c:pt>
                <c:pt idx="3">
                  <c:v>1</c:v>
                </c:pt>
                <c:pt idx="4">
                  <c:v>1</c:v>
                </c:pt>
                <c:pt idx="5">
                  <c:v>1</c:v>
                </c:pt>
                <c:pt idx="6">
                  <c:v>1</c:v>
                </c:pt>
                <c:pt idx="7">
                  <c:v>0.95599999999999996</c:v>
                </c:pt>
                <c:pt idx="8">
                  <c:v>0.75900000000000001</c:v>
                </c:pt>
                <c:pt idx="9">
                  <c:v>0.67900000000000005</c:v>
                </c:pt>
                <c:pt idx="10">
                  <c:v>0.56999999999999995</c:v>
                </c:pt>
                <c:pt idx="11">
                  <c:v>0.50700000000000001</c:v>
                </c:pt>
                <c:pt idx="12">
                  <c:v>0.46800000000000003</c:v>
                </c:pt>
                <c:pt idx="13">
                  <c:v>0.17100000000000001</c:v>
                </c:pt>
                <c:pt idx="14">
                  <c:v>8.4499999999999992E-3</c:v>
                </c:pt>
                <c:pt idx="15">
                  <c:v>1.92E-4</c:v>
                </c:pt>
                <c:pt idx="16">
                  <c:v>3.1999999999999999E-5</c:v>
                </c:pt>
                <c:pt idx="17">
                  <c:v>0</c:v>
                </c:pt>
                <c:pt idx="18">
                  <c:v>0</c:v>
                </c:pt>
              </c:numCache>
            </c:numRef>
          </c:val>
          <c:smooth val="0"/>
        </c:ser>
        <c:ser>
          <c:idx val="2"/>
          <c:order val="2"/>
          <c:tx>
            <c:v>QPSK-TBS 2536-10sf-0rep</c:v>
          </c:tx>
          <c:spPr>
            <a:ln w="28575" cap="rnd">
              <a:solidFill>
                <a:schemeClr val="accent3"/>
              </a:solidFill>
              <a:round/>
            </a:ln>
            <a:effectLst/>
          </c:spPr>
          <c:marker>
            <c:symbol val="circle"/>
            <c:size val="5"/>
            <c:spPr>
              <a:solidFill>
                <a:schemeClr val="accent3"/>
              </a:solidFill>
              <a:ln w="9525">
                <a:solidFill>
                  <a:schemeClr val="accent3"/>
                </a:solidFill>
              </a:ln>
              <a:effectLst/>
            </c:spPr>
          </c:marker>
          <c:cat>
            <c:numRef>
              <c:f>'Isf1'!$H$326:$H$344</c:f>
              <c:numCache>
                <c:formatCode>General</c:formatCode>
                <c:ptCount val="19"/>
                <c:pt idx="0">
                  <c:v>-4</c:v>
                </c:pt>
                <c:pt idx="1">
                  <c:v>-3</c:v>
                </c:pt>
                <c:pt idx="2">
                  <c:v>-2</c:v>
                </c:pt>
                <c:pt idx="3">
                  <c:v>-1</c:v>
                </c:pt>
                <c:pt idx="4">
                  <c:v>0</c:v>
                </c:pt>
                <c:pt idx="5">
                  <c:v>1</c:v>
                </c:pt>
                <c:pt idx="6">
                  <c:v>2</c:v>
                </c:pt>
                <c:pt idx="7">
                  <c:v>3</c:v>
                </c:pt>
                <c:pt idx="8">
                  <c:v>4</c:v>
                </c:pt>
                <c:pt idx="9">
                  <c:v>5</c:v>
                </c:pt>
                <c:pt idx="10">
                  <c:v>6</c:v>
                </c:pt>
                <c:pt idx="11">
                  <c:v>7</c:v>
                </c:pt>
                <c:pt idx="12">
                  <c:v>8</c:v>
                </c:pt>
                <c:pt idx="13">
                  <c:v>9</c:v>
                </c:pt>
                <c:pt idx="14">
                  <c:v>10</c:v>
                </c:pt>
                <c:pt idx="15">
                  <c:v>11</c:v>
                </c:pt>
                <c:pt idx="16">
                  <c:v>12</c:v>
                </c:pt>
                <c:pt idx="17">
                  <c:v>13</c:v>
                </c:pt>
                <c:pt idx="18">
                  <c:v>14</c:v>
                </c:pt>
              </c:numCache>
            </c:numRef>
          </c:cat>
          <c:val>
            <c:numRef>
              <c:f>'Isf1'!$T$326:$T$344</c:f>
              <c:numCache>
                <c:formatCode>General</c:formatCode>
                <c:ptCount val="19"/>
                <c:pt idx="0">
                  <c:v>1</c:v>
                </c:pt>
                <c:pt idx="1">
                  <c:v>1</c:v>
                </c:pt>
                <c:pt idx="2">
                  <c:v>1</c:v>
                </c:pt>
                <c:pt idx="3">
                  <c:v>1</c:v>
                </c:pt>
                <c:pt idx="4">
                  <c:v>0.98199999999999998</c:v>
                </c:pt>
                <c:pt idx="5">
                  <c:v>0.80600000000000005</c:v>
                </c:pt>
                <c:pt idx="6">
                  <c:v>0.70899999999999996</c:v>
                </c:pt>
                <c:pt idx="7">
                  <c:v>0.66100000000000003</c:v>
                </c:pt>
                <c:pt idx="8">
                  <c:v>0.54400000000000004</c:v>
                </c:pt>
                <c:pt idx="9">
                  <c:v>0.51</c:v>
                </c:pt>
                <c:pt idx="10">
                  <c:v>0.45300000000000001</c:v>
                </c:pt>
                <c:pt idx="11">
                  <c:v>0.11799999999999999</c:v>
                </c:pt>
                <c:pt idx="12">
                  <c:v>1.5599999999999999E-2</c:v>
                </c:pt>
                <c:pt idx="13">
                  <c:v>1.1199999999999999E-3</c:v>
                </c:pt>
                <c:pt idx="14">
                  <c:v>0</c:v>
                </c:pt>
                <c:pt idx="15">
                  <c:v>0</c:v>
                </c:pt>
                <c:pt idx="16">
                  <c:v>0</c:v>
                </c:pt>
                <c:pt idx="17">
                  <c:v>0</c:v>
                </c:pt>
                <c:pt idx="18">
                  <c:v>0</c:v>
                </c:pt>
              </c:numCache>
            </c:numRef>
          </c:val>
          <c:smooth val="0"/>
        </c:ser>
        <c:dLbls>
          <c:showLegendKey val="0"/>
          <c:showVal val="0"/>
          <c:showCatName val="0"/>
          <c:showSerName val="0"/>
          <c:showPercent val="0"/>
          <c:showBubbleSize val="0"/>
        </c:dLbls>
        <c:marker val="1"/>
        <c:smooth val="0"/>
        <c:axId val="-1549404704"/>
        <c:axId val="-1549402528"/>
      </c:lineChart>
      <c:catAx>
        <c:axId val="-1549404704"/>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SNR (dB)</a:t>
                </a:r>
                <a:endParaRPr lang="zh-CN" altLang="en-US"/>
              </a:p>
            </c:rich>
          </c:tx>
          <c:layout>
            <c:manualLayout>
              <c:xMode val="edge"/>
              <c:yMode val="edge"/>
              <c:x val="0.42065782826944748"/>
              <c:y val="0.89748077044832042"/>
            </c:manualLayout>
          </c:layout>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0"/>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549402528"/>
        <c:crosses val="autoZero"/>
        <c:auto val="1"/>
        <c:lblAlgn val="ctr"/>
        <c:lblOffset val="100"/>
        <c:noMultiLvlLbl val="0"/>
      </c:catAx>
      <c:valAx>
        <c:axId val="-1549402528"/>
        <c:scaling>
          <c:logBase val="10"/>
          <c:orientation val="minMax"/>
        </c:scaling>
        <c:delete val="0"/>
        <c:axPos val="l"/>
        <c:minorGridlines>
          <c:spPr>
            <a:ln w="9525" cap="flat" cmpd="sng" algn="ctr">
              <a:solidFill>
                <a:schemeClr val="bg2"/>
              </a:solidFill>
              <a:round/>
            </a:ln>
            <a:effectLst>
              <a:outerShdw blurRad="50800" dist="50800" dir="5400000" algn="ctr" rotWithShape="0">
                <a:schemeClr val="bg1"/>
              </a:outerShdw>
            </a:effectLst>
          </c:spPr>
        </c:min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BLER</a:t>
                </a:r>
                <a:endParaRPr lang="zh-CN" altLang="en-US"/>
              </a:p>
            </c:rich>
          </c:tx>
          <c:layout>
            <c:manualLayout>
              <c:xMode val="edge"/>
              <c:yMode val="edge"/>
              <c:x val="1.4356213548676536E-2"/>
              <c:y val="0.41809198074333342"/>
            </c:manualLayout>
          </c:layout>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0"/>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549404704"/>
        <c:crosses val="autoZero"/>
        <c:crossBetween val="midCat"/>
      </c:valAx>
      <c:spPr>
        <a:solidFill>
          <a:schemeClr val="bg1"/>
        </a:solidFill>
        <a:ln>
          <a:noFill/>
        </a:ln>
        <a:effectLst/>
      </c:spPr>
    </c:plotArea>
    <c:legend>
      <c:legendPos val="r"/>
      <c:layout>
        <c:manualLayout>
          <c:xMode val="edge"/>
          <c:yMode val="edge"/>
          <c:x val="0.6939593099995448"/>
          <c:y val="0.12589442493268688"/>
          <c:w val="0.28484608499082126"/>
          <c:h val="0.1887203549142247"/>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63BFC4-AE19-47A4-8609-B1555855B2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8BBA9F3-56B3-4FB0-A4B7-F8682D5A8DF2}">
  <ds:schemaRefs>
    <ds:schemaRef ds:uri="http://www.w3.org/XML/1998/namespace"/>
    <ds:schemaRef ds:uri="http://schemas.microsoft.com/office/infopath/2007/PartnerControls"/>
    <ds:schemaRef ds:uri="http://purl.org/dc/dcmitype/"/>
    <ds:schemaRef ds:uri="http://schemas.openxmlformats.org/package/2006/metadata/core-properties"/>
    <ds:schemaRef ds:uri="http://schemas.microsoft.com/office/2006/documentManagement/types"/>
    <ds:schemaRef ds:uri="http://purl.org/dc/terms/"/>
    <ds:schemaRef ds:uri="http://purl.org/dc/elements/1.1/"/>
    <ds:schemaRef ds:uri="9b239327-9e80-40e4-b1b7-4394fed77a33"/>
    <ds:schemaRef ds:uri="2f282d3b-eb4a-4b09-b61f-b9593442e286"/>
    <ds:schemaRef ds:uri="http://schemas.microsoft.com/office/2006/metadata/properties"/>
  </ds:schemaRefs>
</ds:datastoreItem>
</file>

<file path=customXml/itemProps3.xml><?xml version="1.0" encoding="utf-8"?>
<ds:datastoreItem xmlns:ds="http://schemas.openxmlformats.org/officeDocument/2006/customXml" ds:itemID="{F6D2D55C-8225-413D-ABA2-68B292CB537E}">
  <ds:schemaRefs>
    <ds:schemaRef ds:uri="http://schemas.microsoft.com/sharepoint/v3/contenttype/forms"/>
  </ds:schemaRefs>
</ds:datastoreItem>
</file>

<file path=customXml/itemProps4.xml><?xml version="1.0" encoding="utf-8"?>
<ds:datastoreItem xmlns:ds="http://schemas.openxmlformats.org/officeDocument/2006/customXml" ds:itemID="{2A3BD56C-FC83-4E36-9831-EF4B9F36CA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6</Pages>
  <Words>1311</Words>
  <Characters>6366</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7662</CharactersWithSpaces>
  <SharedDoc>false</SharedDoc>
  <HLinks>
    <vt:vector size="84" baseType="variant">
      <vt:variant>
        <vt:i4>1769591</vt:i4>
      </vt:variant>
      <vt:variant>
        <vt:i4>66</vt:i4>
      </vt:variant>
      <vt:variant>
        <vt:i4>0</vt:i4>
      </vt:variant>
      <vt:variant>
        <vt:i4>5</vt:i4>
      </vt:variant>
      <vt:variant>
        <vt:lpwstr>http://www.3gpp.org/ftp/Specs/archive/38_series/38.213/38213-f60.zip</vt:lpwstr>
      </vt:variant>
      <vt:variant>
        <vt:lpwstr/>
      </vt:variant>
      <vt:variant>
        <vt:i4>1376317</vt:i4>
      </vt:variant>
      <vt:variant>
        <vt:i4>63</vt:i4>
      </vt:variant>
      <vt:variant>
        <vt:i4>0</vt:i4>
      </vt:variant>
      <vt:variant>
        <vt:i4>5</vt:i4>
      </vt:variant>
      <vt:variant>
        <vt:lpwstr>https://www.3gpp.org/ftp/tsg_ran/TSG_RAN/TSGR_85/Docs/RP-192313.zip</vt:lpwstr>
      </vt:variant>
      <vt:variant>
        <vt:lpwstr/>
      </vt:variant>
      <vt:variant>
        <vt:i4>1376308</vt:i4>
      </vt:variant>
      <vt:variant>
        <vt:i4>59</vt:i4>
      </vt:variant>
      <vt:variant>
        <vt:i4>0</vt:i4>
      </vt:variant>
      <vt:variant>
        <vt:i4>5</vt:i4>
      </vt:variant>
      <vt:variant>
        <vt:lpwstr/>
      </vt:variant>
      <vt:variant>
        <vt:lpwstr>_Toc21077612</vt:lpwstr>
      </vt:variant>
      <vt:variant>
        <vt:i4>1441844</vt:i4>
      </vt:variant>
      <vt:variant>
        <vt:i4>56</vt:i4>
      </vt:variant>
      <vt:variant>
        <vt:i4>0</vt:i4>
      </vt:variant>
      <vt:variant>
        <vt:i4>5</vt:i4>
      </vt:variant>
      <vt:variant>
        <vt:lpwstr/>
      </vt:variant>
      <vt:variant>
        <vt:lpwstr>_Toc21077611</vt:lpwstr>
      </vt:variant>
      <vt:variant>
        <vt:i4>1507380</vt:i4>
      </vt:variant>
      <vt:variant>
        <vt:i4>53</vt:i4>
      </vt:variant>
      <vt:variant>
        <vt:i4>0</vt:i4>
      </vt:variant>
      <vt:variant>
        <vt:i4>5</vt:i4>
      </vt:variant>
      <vt:variant>
        <vt:lpwstr/>
      </vt:variant>
      <vt:variant>
        <vt:lpwstr>_Toc21077610</vt:lpwstr>
      </vt:variant>
      <vt:variant>
        <vt:i4>1966133</vt:i4>
      </vt:variant>
      <vt:variant>
        <vt:i4>50</vt:i4>
      </vt:variant>
      <vt:variant>
        <vt:i4>0</vt:i4>
      </vt:variant>
      <vt:variant>
        <vt:i4>5</vt:i4>
      </vt:variant>
      <vt:variant>
        <vt:lpwstr/>
      </vt:variant>
      <vt:variant>
        <vt:lpwstr>_Toc21077609</vt:lpwstr>
      </vt:variant>
      <vt:variant>
        <vt:i4>2031669</vt:i4>
      </vt:variant>
      <vt:variant>
        <vt:i4>47</vt:i4>
      </vt:variant>
      <vt:variant>
        <vt:i4>0</vt:i4>
      </vt:variant>
      <vt:variant>
        <vt:i4>5</vt:i4>
      </vt:variant>
      <vt:variant>
        <vt:lpwstr/>
      </vt:variant>
      <vt:variant>
        <vt:lpwstr>_Toc21077608</vt:lpwstr>
      </vt:variant>
      <vt:variant>
        <vt:i4>1048629</vt:i4>
      </vt:variant>
      <vt:variant>
        <vt:i4>44</vt:i4>
      </vt:variant>
      <vt:variant>
        <vt:i4>0</vt:i4>
      </vt:variant>
      <vt:variant>
        <vt:i4>5</vt:i4>
      </vt:variant>
      <vt:variant>
        <vt:lpwstr/>
      </vt:variant>
      <vt:variant>
        <vt:lpwstr>_Toc21077607</vt:lpwstr>
      </vt:variant>
      <vt:variant>
        <vt:i4>1114165</vt:i4>
      </vt:variant>
      <vt:variant>
        <vt:i4>38</vt:i4>
      </vt:variant>
      <vt:variant>
        <vt:i4>0</vt:i4>
      </vt:variant>
      <vt:variant>
        <vt:i4>5</vt:i4>
      </vt:variant>
      <vt:variant>
        <vt:lpwstr/>
      </vt:variant>
      <vt:variant>
        <vt:lpwstr>_Toc21077606</vt:lpwstr>
      </vt:variant>
      <vt:variant>
        <vt:i4>1179701</vt:i4>
      </vt:variant>
      <vt:variant>
        <vt:i4>35</vt:i4>
      </vt:variant>
      <vt:variant>
        <vt:i4>0</vt:i4>
      </vt:variant>
      <vt:variant>
        <vt:i4>5</vt:i4>
      </vt:variant>
      <vt:variant>
        <vt:lpwstr/>
      </vt:variant>
      <vt:variant>
        <vt:lpwstr>_Toc21077605</vt:lpwstr>
      </vt:variant>
      <vt:variant>
        <vt:i4>1245237</vt:i4>
      </vt:variant>
      <vt:variant>
        <vt:i4>32</vt:i4>
      </vt:variant>
      <vt:variant>
        <vt:i4>0</vt:i4>
      </vt:variant>
      <vt:variant>
        <vt:i4>5</vt:i4>
      </vt:variant>
      <vt:variant>
        <vt:lpwstr/>
      </vt:variant>
      <vt:variant>
        <vt:lpwstr>_Toc21077604</vt:lpwstr>
      </vt:variant>
      <vt:variant>
        <vt:i4>1310773</vt:i4>
      </vt:variant>
      <vt:variant>
        <vt:i4>29</vt:i4>
      </vt:variant>
      <vt:variant>
        <vt:i4>0</vt:i4>
      </vt:variant>
      <vt:variant>
        <vt:i4>5</vt:i4>
      </vt:variant>
      <vt:variant>
        <vt:lpwstr/>
      </vt:variant>
      <vt:variant>
        <vt:lpwstr>_Toc21077603</vt:lpwstr>
      </vt:variant>
      <vt:variant>
        <vt:i4>1376309</vt:i4>
      </vt:variant>
      <vt:variant>
        <vt:i4>26</vt:i4>
      </vt:variant>
      <vt:variant>
        <vt:i4>0</vt:i4>
      </vt:variant>
      <vt:variant>
        <vt:i4>5</vt:i4>
      </vt:variant>
      <vt:variant>
        <vt:lpwstr/>
      </vt:variant>
      <vt:variant>
        <vt:lpwstr>_Toc21077602</vt:lpwstr>
      </vt:variant>
      <vt:variant>
        <vt:i4>1441845</vt:i4>
      </vt:variant>
      <vt:variant>
        <vt:i4>23</vt:i4>
      </vt:variant>
      <vt:variant>
        <vt:i4>0</vt:i4>
      </vt:variant>
      <vt:variant>
        <vt:i4>5</vt:i4>
      </vt:variant>
      <vt:variant>
        <vt:lpwstr/>
      </vt:variant>
      <vt:variant>
        <vt:lpwstr>_Toc21077601</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Mohammad Mozaffari</dc:creator>
  <cp:keywords/>
  <dc:description/>
  <cp:lastModifiedBy>Neos huang (黄旭)</cp:lastModifiedBy>
  <cp:revision>14</cp:revision>
  <cp:lastPrinted>2021-01-15T09:14:00Z</cp:lastPrinted>
  <dcterms:created xsi:type="dcterms:W3CDTF">2021-01-15T09:16:00Z</dcterms:created>
  <dcterms:modified xsi:type="dcterms:W3CDTF">2021-01-15T09:38:00Z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