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39597C" w:rsidP="00C62DB9">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w:t>
      </w:r>
      <w:r w:rsidR="00B14526">
        <w:rPr>
          <w:rFonts w:ascii="Arial" w:hAnsi="Arial" w:cs="Arial"/>
          <w:b/>
          <w:bCs/>
        </w:rPr>
        <w:t>4</w:t>
      </w:r>
      <w:r>
        <w:rPr>
          <w:rFonts w:ascii="Arial" w:hAnsi="Arial" w:cs="Arial" w:hint="eastAsia"/>
          <w:b/>
          <w:bCs/>
          <w:lang w:eastAsia="zh-CN"/>
        </w:rPr>
        <w:t>-e</w:t>
      </w:r>
      <w:r w:rsidR="00C62DB9" w:rsidRPr="002843CE">
        <w:rPr>
          <w:rFonts w:ascii="Arial" w:hAnsi="Arial" w:cs="Arial"/>
          <w:b/>
          <w:bCs/>
        </w:rPr>
        <w:tab/>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r>
        <w:rPr>
          <w:rFonts w:ascii="Arial" w:hAnsi="Arial" w:cs="Arial"/>
          <w:b/>
          <w:bCs/>
        </w:rPr>
        <w:t>R1-</w:t>
      </w:r>
      <w:r w:rsidR="00520317">
        <w:rPr>
          <w:rFonts w:ascii="Arial" w:hAnsi="Arial" w:cs="Arial"/>
          <w:b/>
          <w:bCs/>
          <w:lang w:eastAsia="zh-CN"/>
        </w:rPr>
        <w:t>2100309</w:t>
      </w:r>
    </w:p>
    <w:p w:rsidR="003331DA" w:rsidRPr="00291A12" w:rsidRDefault="003331DA" w:rsidP="003331DA">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e-Meeting</w:t>
      </w:r>
      <w:r w:rsidRPr="00291A12">
        <w:rPr>
          <w:rFonts w:ascii="Arial" w:eastAsia="MS Mincho" w:hAnsi="Arial" w:cs="Arial"/>
          <w:b/>
          <w:bCs/>
          <w:lang w:eastAsia="ja-JP"/>
        </w:rPr>
        <w:t xml:space="preserve">, </w:t>
      </w:r>
      <w:r w:rsidR="00B14526" w:rsidRPr="00250959">
        <w:rPr>
          <w:rFonts w:ascii="Arial" w:eastAsia="MS Mincho" w:hAnsi="Arial" w:cs="Arial" w:hint="eastAsia"/>
          <w:b/>
          <w:bCs/>
          <w:lang w:eastAsia="ja-JP"/>
        </w:rPr>
        <w:t>January</w:t>
      </w:r>
      <w:r w:rsidRPr="00EA0BE0">
        <w:rPr>
          <w:rFonts w:ascii="Arial" w:eastAsia="MS Mincho" w:hAnsi="Arial" w:cs="Arial"/>
          <w:b/>
          <w:bCs/>
          <w:lang w:eastAsia="ja-JP"/>
        </w:rPr>
        <w:t xml:space="preserve"> </w:t>
      </w:r>
      <w:r w:rsidR="00B14526">
        <w:rPr>
          <w:rFonts w:ascii="Arial" w:eastAsia="MS Mincho" w:hAnsi="Arial" w:cs="Arial"/>
          <w:b/>
          <w:bCs/>
          <w:lang w:eastAsia="ja-JP"/>
        </w:rPr>
        <w:t>25</w:t>
      </w:r>
      <w:r w:rsidRPr="00250959">
        <w:rPr>
          <w:rFonts w:ascii="Arial" w:eastAsia="MS Mincho" w:hAnsi="Arial" w:cs="Arial"/>
          <w:b/>
          <w:bCs/>
          <w:lang w:eastAsia="ja-JP"/>
        </w:rPr>
        <w:t xml:space="preserve">th </w:t>
      </w:r>
      <w:r w:rsidRPr="00EA0BE0">
        <w:rPr>
          <w:rFonts w:ascii="Arial" w:eastAsia="MS Mincho" w:hAnsi="Arial" w:cs="Arial"/>
          <w:b/>
          <w:bCs/>
          <w:lang w:eastAsia="ja-JP"/>
        </w:rPr>
        <w:t>–</w:t>
      </w:r>
      <w:r>
        <w:rPr>
          <w:rFonts w:ascii="Arial" w:eastAsia="MS Mincho" w:hAnsi="Arial" w:cs="Arial"/>
          <w:b/>
          <w:bCs/>
          <w:lang w:eastAsia="ja-JP"/>
        </w:rPr>
        <w:t xml:space="preserve"> </w:t>
      </w:r>
      <w:r w:rsidR="00B14526" w:rsidRPr="00250959">
        <w:rPr>
          <w:rFonts w:ascii="Arial" w:eastAsia="MS Mincho" w:hAnsi="Arial" w:cs="Arial" w:hint="eastAsia"/>
          <w:b/>
          <w:bCs/>
          <w:lang w:eastAsia="ja-JP"/>
        </w:rPr>
        <w:t>February</w:t>
      </w:r>
      <w:r w:rsidRPr="00EA0BE0">
        <w:rPr>
          <w:rFonts w:ascii="Arial" w:eastAsia="MS Mincho" w:hAnsi="Arial" w:cs="Arial"/>
          <w:b/>
          <w:bCs/>
          <w:lang w:eastAsia="ja-JP"/>
        </w:rPr>
        <w:t xml:space="preserve"> </w:t>
      </w:r>
      <w:r w:rsidR="00B14526">
        <w:rPr>
          <w:rFonts w:ascii="Arial" w:eastAsia="MS Mincho" w:hAnsi="Arial" w:cs="Arial"/>
          <w:b/>
          <w:bCs/>
          <w:lang w:eastAsia="ja-JP"/>
        </w:rPr>
        <w:t>5</w:t>
      </w:r>
      <w:r w:rsidRPr="00250959">
        <w:rPr>
          <w:rFonts w:ascii="Arial" w:eastAsia="MS Mincho" w:hAnsi="Arial" w:cs="Arial"/>
          <w:b/>
          <w:bCs/>
          <w:lang w:eastAsia="ja-JP"/>
        </w:rPr>
        <w:t>th</w:t>
      </w:r>
      <w:r w:rsidRPr="00EA0BE0">
        <w:rPr>
          <w:rFonts w:ascii="Arial" w:eastAsia="MS Mincho" w:hAnsi="Arial" w:cs="Arial"/>
          <w:b/>
          <w:bCs/>
          <w:lang w:eastAsia="ja-JP"/>
        </w:rPr>
        <w:t>, 2</w:t>
      </w:r>
      <w:r w:rsidRPr="00291A12">
        <w:rPr>
          <w:rFonts w:ascii="Arial" w:eastAsia="MS Mincho" w:hAnsi="Arial" w:cs="Arial"/>
          <w:b/>
          <w:bCs/>
          <w:lang w:eastAsia="ja-JP"/>
        </w:rPr>
        <w:t>0</w:t>
      </w:r>
      <w:r w:rsidR="00B14526">
        <w:rPr>
          <w:rFonts w:ascii="Arial" w:eastAsia="MS Mincho" w:hAnsi="Arial" w:cs="Arial"/>
          <w:b/>
          <w:bCs/>
          <w:lang w:eastAsia="ja-JP"/>
        </w:rPr>
        <w:t>21</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Pr>
          <w:b/>
          <w:sz w:val="22"/>
          <w:szCs w:val="22"/>
        </w:rPr>
        <w:t xml:space="preserve"> </w:t>
      </w:r>
      <w:r w:rsidR="00AD1FAD">
        <w:rPr>
          <w:b/>
          <w:sz w:val="22"/>
          <w:szCs w:val="22"/>
        </w:rPr>
        <w:t>partial sensing in NR V2X</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AD1FAD">
        <w:rPr>
          <w:b/>
          <w:sz w:val="22"/>
          <w:szCs w:val="22"/>
          <w:lang w:val="en-US" w:eastAsia="zh-CN"/>
        </w:rPr>
        <w:t>11</w:t>
      </w:r>
      <w:r w:rsidR="0044726F">
        <w:rPr>
          <w:rFonts w:hint="eastAsia"/>
          <w:b/>
          <w:sz w:val="22"/>
          <w:szCs w:val="22"/>
          <w:lang w:val="en-US" w:eastAsia="zh-CN"/>
        </w:rPr>
        <w:t>.</w:t>
      </w:r>
      <w:r w:rsidR="00B14526">
        <w:rPr>
          <w:b/>
          <w:sz w:val="22"/>
          <w:szCs w:val="22"/>
          <w:lang w:val="en-US" w:eastAsia="zh-CN"/>
        </w:rPr>
        <w:t>1</w:t>
      </w:r>
      <w:r w:rsidR="00AD1FAD">
        <w:rPr>
          <w:b/>
          <w:sz w:val="22"/>
          <w:szCs w:val="22"/>
          <w:lang w:val="en-US" w:eastAsia="zh-CN"/>
        </w:rPr>
        <w:t>.1</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B14526" w:rsidRDefault="00B14526" w:rsidP="00B14526">
      <w:pPr>
        <w:ind w:firstLineChars="150" w:firstLine="360"/>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the </w:t>
      </w:r>
      <w:r>
        <w:rPr>
          <w:rFonts w:eastAsiaTheme="minorEastAsia" w:hint="eastAsia"/>
          <w:szCs w:val="24"/>
          <w:lang w:eastAsia="zh-CN"/>
        </w:rPr>
        <w:t>last</w:t>
      </w:r>
      <w:r>
        <w:rPr>
          <w:rFonts w:eastAsiaTheme="minorEastAsia"/>
          <w:szCs w:val="24"/>
          <w:lang w:eastAsia="zh-CN"/>
        </w:rPr>
        <w:t xml:space="preserve"> </w:t>
      </w:r>
      <w:r>
        <w:rPr>
          <w:rFonts w:eastAsiaTheme="minorEastAsia" w:hint="eastAsia"/>
          <w:szCs w:val="24"/>
          <w:lang w:eastAsia="zh-CN"/>
        </w:rPr>
        <w:t>e-meeting</w:t>
      </w:r>
      <w:r>
        <w:rPr>
          <w:rFonts w:eastAsiaTheme="minorEastAsia"/>
          <w:szCs w:val="24"/>
          <w:lang w:eastAsia="zh-CN"/>
        </w:rPr>
        <w:t xml:space="preserve"> RAN1-103e</w:t>
      </w:r>
      <w:r>
        <w:rPr>
          <w:rFonts w:eastAsiaTheme="minorEastAsia" w:hint="eastAsia"/>
          <w:szCs w:val="24"/>
          <w:lang w:eastAsia="zh-CN"/>
        </w:rPr>
        <w:t>,</w:t>
      </w:r>
      <w:r>
        <w:rPr>
          <w:rFonts w:eastAsiaTheme="minorEastAsia"/>
          <w:szCs w:val="24"/>
          <w:lang w:eastAsia="zh-CN"/>
        </w:rPr>
        <w:t xml:space="preserve"> the following agreements on the issues of power saving RA of SL Mode2 have been reached </w:t>
      </w:r>
    </w:p>
    <w:tbl>
      <w:tblPr>
        <w:tblStyle w:val="a7"/>
        <w:tblW w:w="0" w:type="auto"/>
        <w:tblLook w:val="04A0" w:firstRow="1" w:lastRow="0" w:firstColumn="1" w:lastColumn="0" w:noHBand="0" w:noVBand="1"/>
      </w:tblPr>
      <w:tblGrid>
        <w:gridCol w:w="10253"/>
      </w:tblGrid>
      <w:tr w:rsidR="00B14526" w:rsidTr="00B14526">
        <w:tc>
          <w:tcPr>
            <w:tcW w:w="10253" w:type="dxa"/>
          </w:tcPr>
          <w:p w:rsidR="00B14526" w:rsidRPr="00B14526" w:rsidRDefault="00B14526" w:rsidP="00B14526">
            <w:pPr>
              <w:autoSpaceDE w:val="0"/>
              <w:autoSpaceDN w:val="0"/>
              <w:jc w:val="both"/>
              <w:rPr>
                <w:b/>
                <w:bCs/>
                <w:szCs w:val="24"/>
              </w:rPr>
            </w:pPr>
            <w:r w:rsidRPr="00B14526">
              <w:rPr>
                <w:szCs w:val="24"/>
                <w:highlight w:val="green"/>
                <w:lang w:val="en-AU"/>
              </w:rPr>
              <w:t>Agreements</w:t>
            </w:r>
            <w:r w:rsidRPr="00B14526">
              <w:rPr>
                <w:b/>
                <w:bCs/>
                <w:szCs w:val="24"/>
                <w:lang w:val="en-AU"/>
              </w:rPr>
              <w:t>:</w:t>
            </w:r>
          </w:p>
          <w:p w:rsidR="00B14526" w:rsidRPr="00B14526" w:rsidRDefault="00B14526" w:rsidP="00B14526">
            <w:pPr>
              <w:pStyle w:val="a5"/>
              <w:numPr>
                <w:ilvl w:val="0"/>
                <w:numId w:val="9"/>
              </w:numPr>
              <w:autoSpaceDE w:val="0"/>
              <w:autoSpaceDN w:val="0"/>
              <w:spacing w:after="0" w:line="252" w:lineRule="auto"/>
              <w:ind w:firstLineChars="0"/>
              <w:jc w:val="both"/>
              <w:rPr>
                <w:color w:val="000000"/>
                <w:szCs w:val="24"/>
              </w:rPr>
            </w:pPr>
            <w:r w:rsidRPr="00B14526">
              <w:rPr>
                <w:color w:val="000000"/>
                <w:szCs w:val="24"/>
              </w:rPr>
              <w:t>Partial sensing based RA is supported as a power saving RA scheme</w:t>
            </w:r>
          </w:p>
          <w:p w:rsidR="00B14526" w:rsidRPr="00B14526" w:rsidRDefault="00B14526" w:rsidP="00B14526">
            <w:pPr>
              <w:pStyle w:val="a5"/>
              <w:numPr>
                <w:ilvl w:val="1"/>
                <w:numId w:val="9"/>
              </w:numPr>
              <w:autoSpaceDE w:val="0"/>
              <w:autoSpaceDN w:val="0"/>
              <w:spacing w:after="0" w:line="252" w:lineRule="auto"/>
              <w:ind w:firstLineChars="0"/>
              <w:jc w:val="both"/>
              <w:rPr>
                <w:color w:val="000000"/>
                <w:szCs w:val="24"/>
              </w:rPr>
            </w:pPr>
            <w:r w:rsidRPr="00B14526">
              <w:rPr>
                <w:color w:val="000000"/>
                <w:szCs w:val="24"/>
              </w:rPr>
              <w:t>FFS details</w:t>
            </w:r>
          </w:p>
          <w:p w:rsidR="00B14526" w:rsidRPr="00B14526" w:rsidRDefault="00B14526" w:rsidP="00B14526">
            <w:pPr>
              <w:pStyle w:val="a5"/>
              <w:numPr>
                <w:ilvl w:val="0"/>
                <w:numId w:val="9"/>
              </w:numPr>
              <w:autoSpaceDE w:val="0"/>
              <w:autoSpaceDN w:val="0"/>
              <w:spacing w:after="0" w:line="252" w:lineRule="auto"/>
              <w:ind w:firstLineChars="0"/>
              <w:jc w:val="both"/>
              <w:rPr>
                <w:color w:val="000000"/>
                <w:szCs w:val="24"/>
              </w:rPr>
            </w:pPr>
            <w:r w:rsidRPr="00B14526">
              <w:rPr>
                <w:color w:val="000000"/>
                <w:szCs w:val="24"/>
              </w:rPr>
              <w:t>Random resource selection is supported as a power saving RA scheme</w:t>
            </w:r>
          </w:p>
          <w:p w:rsidR="00B14526" w:rsidRPr="00B14526" w:rsidRDefault="00B14526" w:rsidP="00B14526">
            <w:pPr>
              <w:pStyle w:val="a5"/>
              <w:numPr>
                <w:ilvl w:val="1"/>
                <w:numId w:val="9"/>
              </w:numPr>
              <w:autoSpaceDE w:val="0"/>
              <w:autoSpaceDN w:val="0"/>
              <w:spacing w:after="0" w:line="252" w:lineRule="auto"/>
              <w:ind w:firstLineChars="0"/>
              <w:jc w:val="both"/>
              <w:rPr>
                <w:color w:val="000000"/>
                <w:szCs w:val="24"/>
              </w:rPr>
            </w:pPr>
            <w:r w:rsidRPr="00B14526">
              <w:rPr>
                <w:color w:val="000000"/>
                <w:szCs w:val="24"/>
              </w:rPr>
              <w:t>FFS any changes or enhancement</w:t>
            </w:r>
          </w:p>
          <w:p w:rsidR="00B14526" w:rsidRPr="00B14526" w:rsidRDefault="00B14526" w:rsidP="00B14526">
            <w:pPr>
              <w:pStyle w:val="a5"/>
              <w:numPr>
                <w:ilvl w:val="1"/>
                <w:numId w:val="9"/>
              </w:numPr>
              <w:autoSpaceDE w:val="0"/>
              <w:autoSpaceDN w:val="0"/>
              <w:spacing w:after="0" w:line="252" w:lineRule="auto"/>
              <w:ind w:firstLineChars="0"/>
              <w:jc w:val="both"/>
              <w:rPr>
                <w:color w:val="000000"/>
                <w:szCs w:val="24"/>
              </w:rPr>
            </w:pPr>
            <w:r w:rsidRPr="00B14526">
              <w:rPr>
                <w:color w:val="000000"/>
                <w:szCs w:val="24"/>
              </w:rPr>
              <w:t>FFS on conditions to apply random resource selection</w:t>
            </w:r>
          </w:p>
          <w:p w:rsidR="00B14526" w:rsidRPr="00B14526" w:rsidRDefault="00B14526" w:rsidP="00B14526">
            <w:pPr>
              <w:autoSpaceDE w:val="0"/>
              <w:autoSpaceDN w:val="0"/>
              <w:jc w:val="both"/>
              <w:rPr>
                <w:szCs w:val="24"/>
                <w:highlight w:val="green"/>
                <w:lang w:val="en-AU"/>
              </w:rPr>
            </w:pPr>
            <w:r w:rsidRPr="00B14526">
              <w:rPr>
                <w:szCs w:val="24"/>
                <w:highlight w:val="green"/>
                <w:lang w:val="en-AU"/>
              </w:rPr>
              <w:t>Agreements:</w:t>
            </w:r>
          </w:p>
          <w:p w:rsidR="00B14526" w:rsidRPr="00B14526" w:rsidRDefault="00B14526" w:rsidP="00B14526">
            <w:pPr>
              <w:pStyle w:val="a5"/>
              <w:numPr>
                <w:ilvl w:val="0"/>
                <w:numId w:val="9"/>
              </w:numPr>
              <w:autoSpaceDE w:val="0"/>
              <w:autoSpaceDN w:val="0"/>
              <w:spacing w:after="0" w:line="252" w:lineRule="auto"/>
              <w:ind w:firstLineChars="0"/>
              <w:jc w:val="both"/>
              <w:rPr>
                <w:szCs w:val="24"/>
              </w:rPr>
            </w:pPr>
            <w:r w:rsidRPr="00B14526">
              <w:rPr>
                <w:szCs w:val="24"/>
              </w:rPr>
              <w:t>In R17, a SL Mode 2 Tx resource pool can be (pre-)configured to enable full sensing only, partial sensing only, random resource selection only, or any combination(s) thereof</w:t>
            </w:r>
          </w:p>
          <w:p w:rsidR="00B14526" w:rsidRPr="00B14526" w:rsidRDefault="00B14526" w:rsidP="00B14526">
            <w:pPr>
              <w:pStyle w:val="a5"/>
              <w:numPr>
                <w:ilvl w:val="1"/>
                <w:numId w:val="9"/>
              </w:numPr>
              <w:autoSpaceDE w:val="0"/>
              <w:autoSpaceDN w:val="0"/>
              <w:spacing w:after="0" w:line="252" w:lineRule="auto"/>
              <w:ind w:firstLineChars="0"/>
              <w:jc w:val="both"/>
              <w:rPr>
                <w:szCs w:val="24"/>
              </w:rPr>
            </w:pPr>
            <w:r w:rsidRPr="00B14526">
              <w:rPr>
                <w:szCs w:val="24"/>
              </w:rPr>
              <w:t>FFS details, including usage, potential restrictions, whether/how any enhancement or condition is needed for the coexistence of full sensing and power saving RA scheme(s) in a same resource pool, etc.</w:t>
            </w:r>
          </w:p>
          <w:p w:rsidR="00B14526" w:rsidRPr="00B14526" w:rsidRDefault="00B14526" w:rsidP="00B14526">
            <w:pPr>
              <w:rPr>
                <w:szCs w:val="24"/>
                <w:highlight w:val="green"/>
              </w:rPr>
            </w:pPr>
            <w:r w:rsidRPr="00B14526">
              <w:rPr>
                <w:szCs w:val="24"/>
                <w:highlight w:val="green"/>
              </w:rPr>
              <w:t>Agreements:</w:t>
            </w:r>
          </w:p>
          <w:p w:rsidR="00B14526" w:rsidRPr="00B14526" w:rsidRDefault="00B14526" w:rsidP="00B14526">
            <w:pPr>
              <w:numPr>
                <w:ilvl w:val="0"/>
                <w:numId w:val="10"/>
              </w:numPr>
              <w:autoSpaceDE w:val="0"/>
              <w:autoSpaceDN w:val="0"/>
              <w:spacing w:after="0" w:line="252" w:lineRule="auto"/>
              <w:jc w:val="both"/>
              <w:rPr>
                <w:color w:val="000000"/>
                <w:szCs w:val="24"/>
              </w:rPr>
            </w:pPr>
            <w:r w:rsidRPr="00B14526">
              <w:rPr>
                <w:color w:val="000000"/>
                <w:szCs w:val="24"/>
              </w:rPr>
              <w:t>Re-evaluation and pre-emption checking are not supported by UEs that do not perform any sensing (i.e. PSCCH reception)</w:t>
            </w:r>
          </w:p>
          <w:p w:rsidR="00B14526" w:rsidRPr="00B14526" w:rsidRDefault="00B14526" w:rsidP="00B14526">
            <w:pPr>
              <w:numPr>
                <w:ilvl w:val="0"/>
                <w:numId w:val="10"/>
              </w:numPr>
              <w:autoSpaceDE w:val="0"/>
              <w:autoSpaceDN w:val="0"/>
              <w:spacing w:after="0" w:line="252" w:lineRule="auto"/>
              <w:jc w:val="both"/>
              <w:rPr>
                <w:color w:val="000000"/>
                <w:szCs w:val="24"/>
              </w:rPr>
            </w:pPr>
            <w:r w:rsidRPr="00B14526">
              <w:rPr>
                <w:color w:val="000000"/>
                <w:szCs w:val="24"/>
              </w:rPr>
              <w:t>Re-evaluation and pre-emption checking are supported by UEs that perform sensing</w:t>
            </w:r>
          </w:p>
          <w:p w:rsidR="00B14526" w:rsidRPr="00B14526" w:rsidRDefault="00B14526" w:rsidP="00B14526">
            <w:pPr>
              <w:numPr>
                <w:ilvl w:val="1"/>
                <w:numId w:val="11"/>
              </w:numPr>
              <w:autoSpaceDE w:val="0"/>
              <w:autoSpaceDN w:val="0"/>
              <w:spacing w:after="0" w:line="252" w:lineRule="auto"/>
              <w:jc w:val="both"/>
              <w:rPr>
                <w:color w:val="000000"/>
                <w:szCs w:val="24"/>
              </w:rPr>
            </w:pPr>
            <w:r w:rsidRPr="00B14526">
              <w:rPr>
                <w:color w:val="000000"/>
                <w:szCs w:val="24"/>
              </w:rPr>
              <w:t>FFS details and any conditions(s) in which re-evaluation and pre-emption can be performed</w:t>
            </w:r>
          </w:p>
          <w:p w:rsidR="00B14526" w:rsidRPr="00B14526" w:rsidRDefault="00B14526" w:rsidP="00B14526">
            <w:pPr>
              <w:numPr>
                <w:ilvl w:val="0"/>
                <w:numId w:val="12"/>
              </w:numPr>
              <w:autoSpaceDE w:val="0"/>
              <w:autoSpaceDN w:val="0"/>
              <w:spacing w:after="0" w:line="252" w:lineRule="auto"/>
              <w:jc w:val="both"/>
              <w:rPr>
                <w:color w:val="000000"/>
                <w:szCs w:val="24"/>
              </w:rPr>
            </w:pPr>
            <w:r w:rsidRPr="00B14526">
              <w:rPr>
                <w:color w:val="000000"/>
                <w:szCs w:val="24"/>
              </w:rPr>
              <w:t>FFS whether/how re-evaluation and pre-emption can be supported by UEs performing random resource selection that do perform sensing</w:t>
            </w:r>
          </w:p>
          <w:p w:rsidR="00B14526" w:rsidRPr="00B14526" w:rsidRDefault="00B14526" w:rsidP="00B14526">
            <w:pPr>
              <w:numPr>
                <w:ilvl w:val="0"/>
                <w:numId w:val="11"/>
              </w:numPr>
              <w:autoSpaceDE w:val="0"/>
              <w:autoSpaceDN w:val="0"/>
              <w:spacing w:after="0" w:line="252" w:lineRule="auto"/>
              <w:jc w:val="both"/>
              <w:rPr>
                <w:color w:val="000000"/>
                <w:szCs w:val="24"/>
              </w:rPr>
            </w:pPr>
            <w:r w:rsidRPr="00B14526">
              <w:rPr>
                <w:color w:val="000000"/>
                <w:szCs w:val="24"/>
              </w:rPr>
              <w:t>Note: details about sensing in this context, including when it is performed, are not decided yet.</w:t>
            </w:r>
          </w:p>
          <w:p w:rsidR="00B14526" w:rsidRPr="00B14526" w:rsidRDefault="00B14526" w:rsidP="00B14526">
            <w:pPr>
              <w:rPr>
                <w:szCs w:val="24"/>
                <w:u w:val="single"/>
              </w:rPr>
            </w:pPr>
          </w:p>
          <w:p w:rsidR="00B14526" w:rsidRPr="00B14526" w:rsidRDefault="00B14526" w:rsidP="00B14526">
            <w:pPr>
              <w:rPr>
                <w:szCs w:val="24"/>
                <w:highlight w:val="green"/>
              </w:rPr>
            </w:pPr>
            <w:r w:rsidRPr="00B14526">
              <w:rPr>
                <w:szCs w:val="24"/>
                <w:highlight w:val="green"/>
              </w:rPr>
              <w:t>Agreements:</w:t>
            </w:r>
          </w:p>
          <w:p w:rsidR="00B14526" w:rsidRPr="00B14526" w:rsidRDefault="00B14526" w:rsidP="00B14526">
            <w:pPr>
              <w:pStyle w:val="xxmsolistparagraph"/>
              <w:numPr>
                <w:ilvl w:val="0"/>
                <w:numId w:val="13"/>
              </w:numPr>
              <w:autoSpaceDE w:val="0"/>
              <w:autoSpaceDN w:val="0"/>
              <w:spacing w:before="0" w:beforeAutospacing="0" w:after="0" w:afterAutospacing="0" w:line="252" w:lineRule="auto"/>
              <w:jc w:val="both"/>
              <w:rPr>
                <w:rFonts w:ascii="Times New Roman" w:eastAsia="Times New Roman" w:hAnsi="Times New Roman" w:cs="Times New Roman"/>
                <w:color w:val="000000"/>
                <w:sz w:val="24"/>
                <w:szCs w:val="24"/>
                <w:lang w:val="en-AU"/>
              </w:rPr>
            </w:pPr>
            <w:r w:rsidRPr="00B14526">
              <w:rPr>
                <w:rFonts w:ascii="Times New Roman" w:eastAsia="Times New Roman" w:hAnsi="Times New Roman" w:cs="Times New Roman"/>
                <w:color w:val="000000"/>
                <w:sz w:val="24"/>
                <w:szCs w:val="24"/>
                <w:lang w:val="en-AU"/>
              </w:rPr>
              <w:t>Further study congestion control based on CBR and CR for power saving RA schemes</w:t>
            </w:r>
          </w:p>
          <w:p w:rsidR="00B14526" w:rsidRPr="00B14526" w:rsidRDefault="00B14526" w:rsidP="00B14526">
            <w:pPr>
              <w:pStyle w:val="xxmsolistparagraph"/>
              <w:numPr>
                <w:ilvl w:val="1"/>
                <w:numId w:val="13"/>
              </w:numPr>
              <w:autoSpaceDE w:val="0"/>
              <w:autoSpaceDN w:val="0"/>
              <w:spacing w:before="0" w:beforeAutospacing="0" w:after="0" w:afterAutospacing="0" w:line="252" w:lineRule="auto"/>
              <w:jc w:val="both"/>
              <w:rPr>
                <w:rFonts w:ascii="Times New Roman" w:eastAsia="Times New Roman" w:hAnsi="Times New Roman" w:cs="Times New Roman"/>
                <w:color w:val="000000"/>
                <w:sz w:val="24"/>
                <w:szCs w:val="24"/>
                <w:lang w:val="en-AU"/>
              </w:rPr>
            </w:pPr>
            <w:r w:rsidRPr="00B14526">
              <w:rPr>
                <w:rFonts w:ascii="Times New Roman" w:eastAsia="Times New Roman" w:hAnsi="Times New Roman" w:cs="Times New Roman"/>
                <w:color w:val="000000"/>
                <w:sz w:val="24"/>
                <w:szCs w:val="24"/>
                <w:lang w:val="en-AU"/>
              </w:rPr>
              <w:t>Identify necessary changes from R16 CBR/CR (if any), including transmission resource selection and transmission parameters that can be adjusted and</w:t>
            </w:r>
            <w:r w:rsidRPr="00B14526">
              <w:rPr>
                <w:rFonts w:ascii="Times New Roman" w:eastAsia="宋体" w:hAnsi="Times New Roman" w:cs="Times New Roman"/>
                <w:color w:val="000000"/>
                <w:sz w:val="24"/>
                <w:szCs w:val="24"/>
                <w:lang w:val="en-GB"/>
              </w:rPr>
              <w:t xml:space="preserve"> applicable to</w:t>
            </w:r>
            <w:r w:rsidRPr="00B14526">
              <w:rPr>
                <w:rFonts w:ascii="Times New Roman" w:eastAsia="Times New Roman" w:hAnsi="Times New Roman" w:cs="Times New Roman"/>
                <w:color w:val="000000"/>
                <w:sz w:val="24"/>
                <w:szCs w:val="24"/>
                <w:lang w:val="en-AU"/>
              </w:rPr>
              <w:t xml:space="preserve"> power savings RA schemes</w:t>
            </w:r>
          </w:p>
          <w:p w:rsidR="00B14526" w:rsidRPr="00B14526" w:rsidRDefault="00B14526" w:rsidP="00B14526">
            <w:pPr>
              <w:pStyle w:val="xxmsolistparagraph"/>
              <w:numPr>
                <w:ilvl w:val="1"/>
                <w:numId w:val="13"/>
              </w:numPr>
              <w:autoSpaceDE w:val="0"/>
              <w:autoSpaceDN w:val="0"/>
              <w:spacing w:before="0" w:beforeAutospacing="0" w:after="0" w:afterAutospacing="0" w:line="252" w:lineRule="auto"/>
              <w:jc w:val="both"/>
              <w:rPr>
                <w:rFonts w:ascii="Times New Roman" w:eastAsia="Times New Roman" w:hAnsi="Times New Roman" w:cs="Times New Roman"/>
                <w:color w:val="000000"/>
                <w:sz w:val="24"/>
                <w:szCs w:val="24"/>
                <w:lang w:val="en-AU"/>
              </w:rPr>
            </w:pPr>
            <w:r w:rsidRPr="00B14526">
              <w:rPr>
                <w:rFonts w:ascii="Times New Roman" w:eastAsia="Times New Roman" w:hAnsi="Times New Roman" w:cs="Times New Roman"/>
                <w:color w:val="000000"/>
                <w:sz w:val="24"/>
                <w:szCs w:val="24"/>
              </w:rPr>
              <w:t>Note: this is not intended to require all UEs to perform sensing for the purpose of CBR measurement</w:t>
            </w:r>
          </w:p>
          <w:p w:rsidR="00B14526" w:rsidRPr="00B14526" w:rsidRDefault="00B14526" w:rsidP="0044726F">
            <w:pPr>
              <w:jc w:val="both"/>
              <w:rPr>
                <w:rFonts w:eastAsiaTheme="minorEastAsia"/>
                <w:szCs w:val="24"/>
                <w:lang w:val="en-AU" w:eastAsia="zh-CN"/>
              </w:rPr>
            </w:pPr>
          </w:p>
        </w:tc>
      </w:tr>
    </w:tbl>
    <w:p w:rsidR="007E1C1D" w:rsidRPr="00B14526" w:rsidRDefault="007E1C1D" w:rsidP="0044726F">
      <w:pPr>
        <w:jc w:val="both"/>
        <w:rPr>
          <w:rFonts w:eastAsiaTheme="minorEastAsia"/>
          <w:szCs w:val="24"/>
          <w:lang w:val="en-AU" w:eastAsia="zh-CN"/>
        </w:rPr>
      </w:pPr>
    </w:p>
    <w:p w:rsidR="00DD3324" w:rsidRPr="00EE0EFA" w:rsidRDefault="00EE0EFA" w:rsidP="00967991">
      <w:pPr>
        <w:spacing w:after="0"/>
        <w:ind w:firstLineChars="200" w:firstLine="48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7D132D">
        <w:rPr>
          <w:rFonts w:eastAsiaTheme="minorEastAsia"/>
          <w:szCs w:val="24"/>
          <w:lang w:eastAsia="zh-CN"/>
        </w:rPr>
        <w:t xml:space="preserve"> considerations </w:t>
      </w:r>
      <w:r w:rsidR="00B0682D">
        <w:rPr>
          <w:rFonts w:eastAsiaTheme="minorEastAsia"/>
          <w:szCs w:val="24"/>
          <w:lang w:eastAsia="zh-CN"/>
        </w:rPr>
        <w:t>on</w:t>
      </w:r>
      <w:r w:rsidR="00B14526">
        <w:rPr>
          <w:rFonts w:eastAsiaTheme="minorEastAsia"/>
          <w:szCs w:val="24"/>
          <w:lang w:eastAsia="zh-CN"/>
        </w:rPr>
        <w:t xml:space="preserve"> the</w:t>
      </w:r>
      <w:r w:rsidR="00B0682D">
        <w:rPr>
          <w:rFonts w:eastAsiaTheme="minorEastAsia"/>
          <w:szCs w:val="24"/>
          <w:lang w:eastAsia="zh-CN"/>
        </w:rPr>
        <w:t xml:space="preserve"> </w:t>
      </w:r>
      <w:r w:rsidR="00B14526">
        <w:rPr>
          <w:rFonts w:eastAsiaTheme="minorEastAsia"/>
          <w:szCs w:val="24"/>
          <w:lang w:eastAsia="zh-CN"/>
        </w:rPr>
        <w:t>issues of power saving RA of SL Mode2 according to the discussions in last e-meeting,</w:t>
      </w:r>
      <w:r w:rsidR="00B0682D">
        <w:rPr>
          <w:rFonts w:eastAsiaTheme="minorEastAsia"/>
          <w:szCs w:val="24"/>
          <w:lang w:eastAsia="zh-CN"/>
        </w:rPr>
        <w:t xml:space="preserve"> and </w:t>
      </w:r>
      <w:r w:rsidR="00B14526">
        <w:rPr>
          <w:rFonts w:eastAsiaTheme="minorEastAsia"/>
          <w:szCs w:val="24"/>
          <w:lang w:eastAsia="zh-CN"/>
        </w:rPr>
        <w:t xml:space="preserve">provide the </w:t>
      </w:r>
      <w:r w:rsidR="00B0682D">
        <w:rPr>
          <w:rFonts w:eastAsiaTheme="minorEastAsia"/>
          <w:szCs w:val="24"/>
          <w:lang w:eastAsia="zh-CN"/>
        </w:rPr>
        <w:t>proposal</w:t>
      </w:r>
      <w:r w:rsidR="00B14526">
        <w:rPr>
          <w:rFonts w:eastAsiaTheme="minorEastAsia"/>
          <w:szCs w:val="24"/>
          <w:lang w:eastAsia="zh-CN"/>
        </w:rPr>
        <w:t xml:space="preserve">s </w:t>
      </w:r>
      <w:r w:rsidR="007B07E2">
        <w:rPr>
          <w:rFonts w:eastAsiaTheme="minorEastAsia"/>
          <w:szCs w:val="24"/>
          <w:lang w:eastAsia="zh-CN"/>
        </w:rPr>
        <w:t xml:space="preserve">accordingly. </w:t>
      </w:r>
    </w:p>
    <w:p w:rsidR="00883466" w:rsidRPr="00883466" w:rsidRDefault="00CC6980" w:rsidP="00FA5A3C">
      <w:pPr>
        <w:pStyle w:val="1"/>
        <w:rPr>
          <w:lang w:eastAsia="zh-CN"/>
        </w:rPr>
      </w:pPr>
      <w:bookmarkStart w:id="0" w:name="OLE_LINK1"/>
      <w:r>
        <w:rPr>
          <w:lang w:eastAsia="zh-CN"/>
        </w:rPr>
        <w:lastRenderedPageBreak/>
        <w:t>Discussions</w:t>
      </w:r>
      <w:r w:rsidR="00116CF2">
        <w:rPr>
          <w:lang w:eastAsia="zh-CN"/>
        </w:rPr>
        <w:t xml:space="preserve"> </w:t>
      </w:r>
      <w:r w:rsidR="00883466">
        <w:rPr>
          <w:lang w:eastAsia="zh-CN"/>
        </w:rPr>
        <w:t xml:space="preserve">  </w:t>
      </w:r>
    </w:p>
    <w:p w:rsidR="00B0682D" w:rsidRDefault="00FE06F6" w:rsidP="00B0682D">
      <w:pPr>
        <w:pStyle w:val="2"/>
      </w:pPr>
      <w:r>
        <w:t xml:space="preserve">Partial Sensing Enhancements for NR V2X </w:t>
      </w:r>
    </w:p>
    <w:p w:rsidR="00D2187F" w:rsidRPr="00F504D4" w:rsidRDefault="006F0E18" w:rsidP="00E86B97">
      <w:pPr>
        <w:jc w:val="both"/>
        <w:rPr>
          <w:color w:val="000000"/>
          <w:lang w:eastAsia="zh-CN"/>
        </w:rPr>
      </w:pPr>
      <w:r w:rsidRPr="00F504D4">
        <w:rPr>
          <w:rFonts w:hint="eastAsia"/>
          <w:color w:val="000000"/>
          <w:lang w:eastAsia="zh-CN"/>
        </w:rPr>
        <w:t>S</w:t>
      </w:r>
      <w:r w:rsidRPr="00F504D4">
        <w:rPr>
          <w:color w:val="000000"/>
          <w:lang w:eastAsia="zh-CN"/>
        </w:rPr>
        <w:t xml:space="preserve">ince the partial sensing method designed in LTE-V2X </w:t>
      </w:r>
      <w:r w:rsidR="00F504D4" w:rsidRPr="00F504D4">
        <w:rPr>
          <w:color w:val="000000"/>
          <w:lang w:eastAsia="zh-CN"/>
        </w:rPr>
        <w:t>is</w:t>
      </w:r>
      <w:r w:rsidRPr="00F504D4">
        <w:rPr>
          <w:color w:val="000000"/>
          <w:lang w:eastAsia="zh-CN"/>
        </w:rPr>
        <w:t xml:space="preserve"> taken as a baseline </w:t>
      </w:r>
      <w:r w:rsidRPr="00F504D4">
        <w:rPr>
          <w:rFonts w:hint="eastAsia"/>
          <w:color w:val="000000"/>
          <w:lang w:eastAsia="zh-CN"/>
        </w:rPr>
        <w:t>for</w:t>
      </w:r>
      <w:r w:rsidRPr="00F504D4">
        <w:rPr>
          <w:color w:val="000000"/>
          <w:lang w:eastAsia="zh-CN"/>
        </w:rPr>
        <w:t xml:space="preserve"> </w:t>
      </w:r>
      <w:r w:rsidRPr="00F504D4">
        <w:rPr>
          <w:rFonts w:hint="eastAsia"/>
          <w:color w:val="000000"/>
          <w:lang w:eastAsia="zh-CN"/>
        </w:rPr>
        <w:t>NR-V2X</w:t>
      </w:r>
      <w:r w:rsidRPr="00F504D4">
        <w:rPr>
          <w:color w:val="000000"/>
          <w:lang w:eastAsia="zh-CN"/>
        </w:rPr>
        <w:t xml:space="preserve">, </w:t>
      </w:r>
      <w:r w:rsidR="00F504D4" w:rsidRPr="00F504D4">
        <w:rPr>
          <w:color w:val="000000"/>
          <w:lang w:eastAsia="zh-CN"/>
        </w:rPr>
        <w:t xml:space="preserve">we will present </w:t>
      </w:r>
      <w:r w:rsidRPr="00F504D4">
        <w:rPr>
          <w:color w:val="000000"/>
          <w:lang w:eastAsia="zh-CN"/>
        </w:rPr>
        <w:t>some possible en</w:t>
      </w:r>
      <w:r w:rsidR="00F504D4" w:rsidRPr="00F504D4">
        <w:rPr>
          <w:color w:val="000000"/>
          <w:lang w:eastAsia="zh-CN"/>
        </w:rPr>
        <w:t xml:space="preserve">hancements in our observation in this section. </w:t>
      </w:r>
    </w:p>
    <w:p w:rsidR="009F3805" w:rsidRPr="001844FD" w:rsidRDefault="00EC154F" w:rsidP="00E86B97">
      <w:pPr>
        <w:jc w:val="both"/>
        <w:rPr>
          <w:color w:val="000000"/>
          <w:lang w:eastAsia="zh-CN"/>
        </w:rPr>
      </w:pPr>
      <w:r>
        <w:rPr>
          <w:color w:val="000000"/>
          <w:lang w:eastAsia="zh-CN"/>
        </w:rPr>
        <w:t>I</w:t>
      </w:r>
      <w:r w:rsidR="00132C00">
        <w:rPr>
          <w:color w:val="000000"/>
          <w:lang w:eastAsia="zh-CN"/>
        </w:rPr>
        <w:t>f</w:t>
      </w:r>
      <w:r>
        <w:rPr>
          <w:color w:val="000000"/>
          <w:lang w:eastAsia="zh-CN"/>
        </w:rPr>
        <w:t xml:space="preserve"> a UE determines the </w:t>
      </w:r>
      <w:r w:rsidR="001844FD">
        <w:rPr>
          <w:color w:val="000000"/>
          <w:lang w:eastAsia="zh-CN"/>
        </w:rPr>
        <w:t>sensing</w:t>
      </w:r>
      <w:r>
        <w:rPr>
          <w:color w:val="000000"/>
          <w:lang w:eastAsia="zh-CN"/>
        </w:rPr>
        <w:t xml:space="preserve"> resources after the resource selection trigger, the only effective way to use partial sensing is that we can find candidate resources and corresponding sensing resources </w:t>
      </w:r>
      <w:r w:rsidR="001844FD">
        <w:rPr>
          <w:color w:val="000000"/>
          <w:lang w:eastAsia="zh-CN"/>
        </w:rPr>
        <w:t xml:space="preserve">both </w:t>
      </w:r>
      <w:r>
        <w:rPr>
          <w:color w:val="000000"/>
          <w:lang w:eastAsia="zh-CN"/>
        </w:rPr>
        <w:t xml:space="preserve">in the resource selection window as shown </w:t>
      </w:r>
      <w:r w:rsidR="00341265">
        <w:rPr>
          <w:color w:val="000000"/>
          <w:lang w:eastAsia="zh-CN"/>
        </w:rPr>
        <w:t>in Fig.1</w:t>
      </w:r>
      <w:r>
        <w:rPr>
          <w:color w:val="000000"/>
          <w:lang w:eastAsia="zh-CN"/>
        </w:rPr>
        <w:t>. However, it is</w:t>
      </w:r>
      <w:r w:rsidR="001844FD">
        <w:rPr>
          <w:color w:val="000000"/>
          <w:lang w:eastAsia="zh-CN"/>
        </w:rPr>
        <w:t xml:space="preserve"> very hard to realize that </w:t>
      </w:r>
      <w:r w:rsidR="00341265">
        <w:rPr>
          <w:color w:val="000000"/>
          <w:lang w:eastAsia="zh-CN"/>
        </w:rPr>
        <w:t>for the transmission</w:t>
      </w:r>
      <w:r w:rsidR="00396497">
        <w:rPr>
          <w:color w:val="000000"/>
          <w:lang w:eastAsia="zh-CN"/>
        </w:rPr>
        <w:t>s</w:t>
      </w:r>
      <w:r w:rsidR="00341265">
        <w:rPr>
          <w:color w:val="000000"/>
          <w:lang w:eastAsia="zh-CN"/>
        </w:rPr>
        <w:t xml:space="preserve"> with limit latency budget by using the</w:t>
      </w:r>
      <w:r w:rsidR="00396497">
        <w:rPr>
          <w:color w:val="000000"/>
          <w:lang w:eastAsia="zh-CN"/>
        </w:rPr>
        <w:t xml:space="preserve"> LTE-V2X</w:t>
      </w:r>
      <w:r w:rsidR="00341265">
        <w:rPr>
          <w:color w:val="000000"/>
          <w:lang w:eastAsia="zh-CN"/>
        </w:rPr>
        <w:t xml:space="preserve"> partial sensing</w:t>
      </w:r>
      <w:r w:rsidR="001844FD">
        <w:rPr>
          <w:color w:val="000000"/>
          <w:lang w:eastAsia="zh-CN"/>
        </w:rPr>
        <w:t xml:space="preserve">. Possible enhancement shall be studied. </w:t>
      </w:r>
      <w:r>
        <w:rPr>
          <w:color w:val="000000"/>
          <w:lang w:eastAsia="zh-CN"/>
        </w:rPr>
        <w:t xml:space="preserve">  </w:t>
      </w:r>
      <w:r w:rsidR="00132C00">
        <w:rPr>
          <w:color w:val="000000"/>
          <w:lang w:eastAsia="zh-CN"/>
        </w:rPr>
        <w:t xml:space="preserve"> </w:t>
      </w:r>
    </w:p>
    <w:p w:rsidR="00131D4E" w:rsidRDefault="00396497" w:rsidP="00131D4E">
      <w:pPr>
        <w:keepNext/>
        <w:jc w:val="center"/>
      </w:pPr>
      <w:r w:rsidRPr="00396497">
        <w:rPr>
          <w:noProof/>
          <w:lang w:val="en-US" w:eastAsia="zh-CN"/>
        </w:rPr>
        <w:drawing>
          <wp:inline distT="0" distB="0" distL="0" distR="0" wp14:anchorId="58C7C7D3" wp14:editId="28FD0C20">
            <wp:extent cx="4033112" cy="1487414"/>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65834" cy="1499482"/>
                    </a:xfrm>
                    <a:prstGeom prst="rect">
                      <a:avLst/>
                    </a:prstGeom>
                  </pic:spPr>
                </pic:pic>
              </a:graphicData>
            </a:graphic>
          </wp:inline>
        </w:drawing>
      </w:r>
    </w:p>
    <w:p w:rsidR="00EC154F" w:rsidRPr="00EC154F" w:rsidRDefault="00131D4E" w:rsidP="00131D4E">
      <w:pPr>
        <w:pStyle w:val="ae"/>
        <w:jc w:val="center"/>
      </w:pPr>
      <w:r>
        <w:t xml:space="preserve">FIG. </w:t>
      </w:r>
      <w:r>
        <w:fldChar w:fldCharType="begin"/>
      </w:r>
      <w:r>
        <w:instrText xml:space="preserve"> SEQ FIG. \* ARABIC </w:instrText>
      </w:r>
      <w:r>
        <w:fldChar w:fldCharType="separate"/>
      </w:r>
      <w:r>
        <w:rPr>
          <w:noProof/>
        </w:rPr>
        <w:t>1</w:t>
      </w:r>
      <w:r>
        <w:fldChar w:fldCharType="end"/>
      </w:r>
    </w:p>
    <w:p w:rsidR="00341265" w:rsidRDefault="00341265" w:rsidP="00E86B97">
      <w:pPr>
        <w:jc w:val="both"/>
        <w:rPr>
          <w:lang w:eastAsia="zh-CN"/>
        </w:rPr>
      </w:pPr>
      <w:r>
        <w:rPr>
          <w:rFonts w:hint="eastAsia"/>
          <w:lang w:eastAsia="zh-CN"/>
        </w:rPr>
        <w:t>I</w:t>
      </w:r>
      <w:r>
        <w:rPr>
          <w:lang w:eastAsia="zh-CN"/>
        </w:rPr>
        <w:t xml:space="preserve">n our observation, one possible enhancement </w:t>
      </w:r>
      <w:r w:rsidR="00125EB3">
        <w:rPr>
          <w:lang w:eastAsia="zh-CN"/>
        </w:rPr>
        <w:t xml:space="preserve">is to </w:t>
      </w:r>
      <w:bookmarkStart w:id="1" w:name="OLE_LINK2"/>
      <w:bookmarkStart w:id="2" w:name="OLE_LINK3"/>
      <w:r>
        <w:rPr>
          <w:lang w:eastAsia="zh-CN"/>
        </w:rPr>
        <w:t>define a short term sensing window</w:t>
      </w:r>
      <w:r w:rsidR="00125EB3">
        <w:rPr>
          <w:lang w:eastAsia="zh-CN"/>
        </w:rPr>
        <w:t xml:space="preserve"> after </w:t>
      </w:r>
      <w:r w:rsidR="00AB7B62">
        <w:rPr>
          <w:lang w:eastAsia="zh-CN"/>
        </w:rPr>
        <w:t>the resource selection trigger and UE can determine the candidate resource according to the sensing results in the short term sensing window</w:t>
      </w:r>
      <w:bookmarkEnd w:id="1"/>
      <w:bookmarkEnd w:id="2"/>
      <w:r w:rsidR="00AB7B62">
        <w:rPr>
          <w:lang w:eastAsia="zh-CN"/>
        </w:rPr>
        <w:t xml:space="preserve">, as shown in Fig.2. </w:t>
      </w:r>
      <w:r w:rsidR="000276F5">
        <w:rPr>
          <w:lang w:eastAsia="zh-CN"/>
        </w:rPr>
        <w:t xml:space="preserve">Through the short term sensing, a UE can detect at least the resource reservation signal sent by the around UEs for their aperiodic packet transmissions. Therefore, this method is suitable not only for the condition that UE cannot carry out the LTE-V2X partial sensing due to the packet delay budget(PDB) after the resource selection trigger, but also for the </w:t>
      </w:r>
      <w:r w:rsidR="00396497">
        <w:rPr>
          <w:color w:val="000000"/>
          <w:lang w:eastAsia="zh-CN"/>
        </w:rPr>
        <w:t>aperiodic traffic</w:t>
      </w:r>
      <w:r w:rsidR="000276F5">
        <w:rPr>
          <w:lang w:eastAsia="zh-CN"/>
        </w:rPr>
        <w:t xml:space="preserve"> </w:t>
      </w:r>
      <w:r w:rsidR="00396497">
        <w:rPr>
          <w:lang w:eastAsia="zh-CN"/>
        </w:rPr>
        <w:t xml:space="preserve">transmission. </w:t>
      </w:r>
    </w:p>
    <w:p w:rsidR="00131D4E" w:rsidRDefault="00396497" w:rsidP="00131D4E">
      <w:pPr>
        <w:keepNext/>
        <w:jc w:val="center"/>
      </w:pPr>
      <w:r w:rsidRPr="00396497">
        <w:rPr>
          <w:noProof/>
          <w:lang w:val="en-US" w:eastAsia="zh-CN"/>
        </w:rPr>
        <w:drawing>
          <wp:inline distT="0" distB="0" distL="0" distR="0" wp14:anchorId="6D36DCE4" wp14:editId="3BC62601">
            <wp:extent cx="3749324" cy="1609379"/>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80550" cy="1622782"/>
                    </a:xfrm>
                    <a:prstGeom prst="rect">
                      <a:avLst/>
                    </a:prstGeom>
                  </pic:spPr>
                </pic:pic>
              </a:graphicData>
            </a:graphic>
          </wp:inline>
        </w:drawing>
      </w:r>
    </w:p>
    <w:p w:rsidR="00AB7B62" w:rsidRPr="00341265" w:rsidRDefault="00131D4E" w:rsidP="00131D4E">
      <w:pPr>
        <w:pStyle w:val="ae"/>
        <w:jc w:val="center"/>
      </w:pPr>
      <w:r>
        <w:t xml:space="preserve">FIG. </w:t>
      </w:r>
      <w:r>
        <w:fldChar w:fldCharType="begin"/>
      </w:r>
      <w:r>
        <w:instrText xml:space="preserve"> SEQ FIG. \* ARABIC </w:instrText>
      </w:r>
      <w:r>
        <w:fldChar w:fldCharType="separate"/>
      </w:r>
      <w:r>
        <w:rPr>
          <w:noProof/>
        </w:rPr>
        <w:t>2</w:t>
      </w:r>
      <w:r>
        <w:fldChar w:fldCharType="end"/>
      </w:r>
    </w:p>
    <w:p w:rsidR="001844FD" w:rsidRPr="00E86B97" w:rsidRDefault="001844FD" w:rsidP="001844FD">
      <w:pPr>
        <w:rPr>
          <w:color w:val="000000"/>
          <w:u w:val="single"/>
          <w:lang w:eastAsia="zh-CN"/>
        </w:rPr>
      </w:pPr>
      <w:r w:rsidRPr="00E86B97">
        <w:rPr>
          <w:rFonts w:hint="eastAsia"/>
          <w:b/>
          <w:i/>
          <w:u w:val="single"/>
          <w:lang w:eastAsia="zh-CN"/>
        </w:rPr>
        <w:t>Proposal</w:t>
      </w:r>
      <w:r w:rsidRPr="00E86B97">
        <w:rPr>
          <w:b/>
          <w:i/>
          <w:u w:val="single"/>
          <w:lang w:eastAsia="zh-CN"/>
        </w:rPr>
        <w:t>1</w:t>
      </w:r>
      <w:r w:rsidRPr="00E86B97">
        <w:rPr>
          <w:rFonts w:hint="eastAsia"/>
          <w:b/>
          <w:i/>
          <w:u w:val="single"/>
          <w:lang w:eastAsia="zh-CN"/>
        </w:rPr>
        <w:t>：</w:t>
      </w:r>
      <w:r w:rsidR="00396497" w:rsidRPr="00E86B97">
        <w:rPr>
          <w:i/>
          <w:u w:val="single"/>
          <w:lang w:eastAsia="zh-CN"/>
        </w:rPr>
        <w:t xml:space="preserve">Define a short term sensing window after the resource selection trigger </w:t>
      </w:r>
      <w:r w:rsidR="004B7E9A" w:rsidRPr="00E86B97">
        <w:rPr>
          <w:i/>
          <w:u w:val="single"/>
          <w:lang w:eastAsia="zh-CN"/>
        </w:rPr>
        <w:t xml:space="preserve">at least for the scenario with aperiodic transmissions.  </w:t>
      </w:r>
    </w:p>
    <w:p w:rsidR="001844FD" w:rsidRPr="001844FD" w:rsidRDefault="001844FD" w:rsidP="001844FD"/>
    <w:p w:rsidR="00EC154F" w:rsidRDefault="00EC154F" w:rsidP="00E86B97">
      <w:pPr>
        <w:jc w:val="both"/>
        <w:rPr>
          <w:color w:val="000000"/>
          <w:lang w:eastAsia="zh-CN"/>
        </w:rPr>
      </w:pPr>
      <w:r>
        <w:rPr>
          <w:color w:val="000000"/>
          <w:lang w:eastAsia="zh-CN"/>
        </w:rPr>
        <w:t xml:space="preserve">Actually, </w:t>
      </w:r>
      <w:r w:rsidR="00FA5A3C">
        <w:rPr>
          <w:color w:val="000000"/>
          <w:lang w:eastAsia="zh-CN"/>
        </w:rPr>
        <w:t xml:space="preserve">from the perspective of implementation of the LTE-based partial sensing method, </w:t>
      </w:r>
      <w:r>
        <w:rPr>
          <w:color w:val="000000"/>
          <w:lang w:eastAsia="zh-CN"/>
        </w:rPr>
        <w:t xml:space="preserve">a UE </w:t>
      </w:r>
      <w:r w:rsidR="000763FC">
        <w:rPr>
          <w:color w:val="000000"/>
          <w:lang w:eastAsia="zh-CN"/>
        </w:rPr>
        <w:t>should be</w:t>
      </w:r>
      <w:r w:rsidR="001844FD">
        <w:rPr>
          <w:color w:val="000000"/>
          <w:lang w:eastAsia="zh-CN"/>
        </w:rPr>
        <w:t xml:space="preserve"> </w:t>
      </w:r>
      <w:r>
        <w:rPr>
          <w:color w:val="000000"/>
          <w:lang w:eastAsia="zh-CN"/>
        </w:rPr>
        <w:t xml:space="preserve">in a state of </w:t>
      </w:r>
      <w:r w:rsidR="00216C1A">
        <w:rPr>
          <w:color w:val="000000"/>
          <w:lang w:eastAsia="zh-CN"/>
        </w:rPr>
        <w:t>partial-</w:t>
      </w:r>
      <w:r>
        <w:rPr>
          <w:color w:val="000000"/>
          <w:lang w:eastAsia="zh-CN"/>
        </w:rPr>
        <w:t xml:space="preserve">sensing the sidelink </w:t>
      </w:r>
      <w:r w:rsidR="000763FC">
        <w:rPr>
          <w:color w:val="000000"/>
          <w:lang w:eastAsia="zh-CN"/>
        </w:rPr>
        <w:t>channels</w:t>
      </w:r>
      <w:r>
        <w:rPr>
          <w:color w:val="000000"/>
          <w:lang w:eastAsia="zh-CN"/>
        </w:rPr>
        <w:t xml:space="preserve"> </w:t>
      </w:r>
      <w:r w:rsidR="000763FC">
        <w:rPr>
          <w:color w:val="000000"/>
          <w:lang w:eastAsia="zh-CN"/>
        </w:rPr>
        <w:t>even without t</w:t>
      </w:r>
      <w:r w:rsidR="00C15FA1">
        <w:rPr>
          <w:color w:val="000000"/>
          <w:lang w:eastAsia="zh-CN"/>
        </w:rPr>
        <w:t>ransmitting any data</w:t>
      </w:r>
      <w:r w:rsidR="00216C1A">
        <w:rPr>
          <w:color w:val="000000"/>
          <w:lang w:eastAsia="zh-CN"/>
        </w:rPr>
        <w:t xml:space="preserve">. </w:t>
      </w:r>
      <w:r w:rsidR="00C15FA1">
        <w:rPr>
          <w:color w:val="000000"/>
          <w:lang w:eastAsia="zh-CN"/>
        </w:rPr>
        <w:t xml:space="preserve">Otherwise, if UE executes the partial sensing after the resource selection trigger, it will encounter the abovementioned problem that the candidate resources associated to the sensing resources are over the PDB. </w:t>
      </w:r>
      <w:r w:rsidR="00216C1A">
        <w:rPr>
          <w:color w:val="000000"/>
          <w:lang w:eastAsia="zh-CN"/>
        </w:rPr>
        <w:t xml:space="preserve">That means a UE will </w:t>
      </w:r>
      <w:r w:rsidR="00C15FA1">
        <w:rPr>
          <w:color w:val="000000"/>
          <w:lang w:eastAsia="zh-CN"/>
        </w:rPr>
        <w:t xml:space="preserve">execute the partial sensing based on the </w:t>
      </w:r>
      <w:r w:rsidR="009027FD" w:rsidRPr="009027FD">
        <w:rPr>
          <w:color w:val="000000"/>
          <w:lang w:eastAsia="zh-CN"/>
        </w:rPr>
        <w:t>hypothetical</w:t>
      </w:r>
      <w:r w:rsidR="00C15FA1">
        <w:rPr>
          <w:color w:val="000000"/>
          <w:lang w:eastAsia="zh-CN"/>
        </w:rPr>
        <w:t xml:space="preserve"> </w:t>
      </w:r>
      <w:r w:rsidR="00216C1A">
        <w:rPr>
          <w:color w:val="000000"/>
          <w:lang w:eastAsia="zh-CN"/>
        </w:rPr>
        <w:t xml:space="preserve">candidate resources, as </w:t>
      </w:r>
      <w:r>
        <w:rPr>
          <w:color w:val="000000"/>
          <w:lang w:eastAsia="zh-CN"/>
        </w:rPr>
        <w:t>shown in Fig.</w:t>
      </w:r>
      <w:r w:rsidR="00FA5A3C">
        <w:rPr>
          <w:color w:val="000000"/>
          <w:lang w:eastAsia="zh-CN"/>
        </w:rPr>
        <w:t>3</w:t>
      </w:r>
      <w:r w:rsidR="00576ED0">
        <w:rPr>
          <w:color w:val="000000"/>
          <w:lang w:eastAsia="zh-CN"/>
        </w:rPr>
        <w:t xml:space="preserve">. </w:t>
      </w:r>
      <w:r w:rsidR="00224C80">
        <w:rPr>
          <w:color w:val="000000"/>
          <w:lang w:eastAsia="zh-CN"/>
        </w:rPr>
        <w:t xml:space="preserve">In partial sensing of LTE V2X, the resource selection is based on only the sensing results of sensing resources associated to the candidate </w:t>
      </w:r>
      <w:r w:rsidR="009027FD" w:rsidRPr="009027FD">
        <w:rPr>
          <w:color w:val="000000"/>
          <w:lang w:eastAsia="zh-CN"/>
        </w:rPr>
        <w:t xml:space="preserve">hypothetical </w:t>
      </w:r>
      <w:r w:rsidR="00224C80">
        <w:rPr>
          <w:color w:val="000000"/>
          <w:lang w:eastAsia="zh-CN"/>
        </w:rPr>
        <w:t xml:space="preserve">resources. However, in our observation, the </w:t>
      </w:r>
      <w:r w:rsidR="005626F3">
        <w:rPr>
          <w:color w:val="000000"/>
          <w:lang w:eastAsia="zh-CN"/>
        </w:rPr>
        <w:t xml:space="preserve">sensing results of </w:t>
      </w:r>
      <w:r w:rsidR="00FF51CF">
        <w:rPr>
          <w:color w:val="000000"/>
          <w:lang w:eastAsia="zh-CN"/>
        </w:rPr>
        <w:t xml:space="preserve">the sensing resources not associated to the candidate resources might also be useful </w:t>
      </w:r>
      <w:r w:rsidR="00314233">
        <w:rPr>
          <w:color w:val="000000"/>
          <w:lang w:eastAsia="zh-CN"/>
        </w:rPr>
        <w:t>for</w:t>
      </w:r>
      <w:r w:rsidR="00FF51CF">
        <w:rPr>
          <w:color w:val="000000"/>
          <w:lang w:eastAsia="zh-CN"/>
        </w:rPr>
        <w:t xml:space="preserve"> the reso</w:t>
      </w:r>
      <w:r w:rsidR="00EE3CC2">
        <w:rPr>
          <w:color w:val="000000"/>
          <w:lang w:eastAsia="zh-CN"/>
        </w:rPr>
        <w:t xml:space="preserve">urce selection. For example, in Fig.3, UE plans to select resource in R2 based on the sensing results of associated S3 and </w:t>
      </w:r>
      <w:r w:rsidR="00EE3CC2">
        <w:rPr>
          <w:color w:val="000000"/>
          <w:lang w:eastAsia="zh-CN"/>
        </w:rPr>
        <w:lastRenderedPageBreak/>
        <w:t xml:space="preserve">S4. However, UE has already gotten the sensing results of S1 and S2 and found that some resources in R2 have been reserved by other UEs based on the sensing results of S1 and S2. Therefore, we suggest </w:t>
      </w:r>
      <w:r w:rsidR="00AF7D4A">
        <w:rPr>
          <w:color w:val="000000"/>
          <w:lang w:eastAsia="zh-CN"/>
        </w:rPr>
        <w:t xml:space="preserve">to modify the </w:t>
      </w:r>
      <w:r w:rsidR="00EE3CC2">
        <w:rPr>
          <w:color w:val="000000"/>
          <w:lang w:eastAsia="zh-CN"/>
        </w:rPr>
        <w:t>principle that the resource selection is based on only the sensing results of sensing resources associated to the candidate resources in the partial sensing</w:t>
      </w:r>
      <w:r w:rsidR="00532245">
        <w:rPr>
          <w:color w:val="000000"/>
          <w:lang w:eastAsia="zh-CN"/>
        </w:rPr>
        <w:t xml:space="preserve">, since </w:t>
      </w:r>
      <w:r w:rsidR="00AF7D4A">
        <w:rPr>
          <w:color w:val="000000"/>
          <w:lang w:eastAsia="zh-CN"/>
        </w:rPr>
        <w:t xml:space="preserve">the sensing results of sensing resources not associated to the candidate resources can </w:t>
      </w:r>
      <w:r w:rsidR="00532245">
        <w:rPr>
          <w:color w:val="000000"/>
          <w:lang w:eastAsia="zh-CN"/>
        </w:rPr>
        <w:t xml:space="preserve">also </w:t>
      </w:r>
      <w:r w:rsidR="00AF7D4A">
        <w:rPr>
          <w:color w:val="000000"/>
          <w:lang w:eastAsia="zh-CN"/>
        </w:rPr>
        <w:t xml:space="preserve">be useful. </w:t>
      </w:r>
    </w:p>
    <w:p w:rsidR="00131D4E" w:rsidRDefault="00502C87" w:rsidP="00131D4E">
      <w:pPr>
        <w:keepNext/>
      </w:pPr>
      <w:r>
        <w:rPr>
          <w:noProof/>
          <w:color w:val="000000"/>
          <w:lang w:val="en-US" w:eastAsia="zh-CN"/>
        </w:rPr>
        <w:drawing>
          <wp:inline distT="0" distB="0" distL="0" distR="0" wp14:anchorId="2EA1E095">
            <wp:extent cx="5725160" cy="14137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2682" cy="1418062"/>
                    </a:xfrm>
                    <a:prstGeom prst="rect">
                      <a:avLst/>
                    </a:prstGeom>
                    <a:noFill/>
                  </pic:spPr>
                </pic:pic>
              </a:graphicData>
            </a:graphic>
          </wp:inline>
        </w:drawing>
      </w:r>
    </w:p>
    <w:p w:rsidR="00EC154F" w:rsidRPr="00EC154F" w:rsidRDefault="00131D4E" w:rsidP="00131D4E">
      <w:pPr>
        <w:pStyle w:val="ae"/>
        <w:jc w:val="center"/>
      </w:pPr>
      <w:r>
        <w:t xml:space="preserve">FIG. </w:t>
      </w:r>
      <w:r>
        <w:fldChar w:fldCharType="begin"/>
      </w:r>
      <w:r>
        <w:instrText xml:space="preserve"> SEQ FIG. \* ARABIC </w:instrText>
      </w:r>
      <w:r>
        <w:fldChar w:fldCharType="separate"/>
      </w:r>
      <w:r>
        <w:rPr>
          <w:noProof/>
        </w:rPr>
        <w:t>3</w:t>
      </w:r>
      <w:r>
        <w:fldChar w:fldCharType="end"/>
      </w:r>
    </w:p>
    <w:p w:rsidR="00470249" w:rsidRPr="00E86B97" w:rsidRDefault="00470249" w:rsidP="00470249">
      <w:pPr>
        <w:rPr>
          <w:i/>
          <w:u w:val="single"/>
          <w:lang w:eastAsia="zh-CN"/>
        </w:rPr>
      </w:pPr>
      <w:r w:rsidRPr="00E86B97">
        <w:rPr>
          <w:rFonts w:hint="eastAsia"/>
          <w:b/>
          <w:i/>
          <w:u w:val="single"/>
          <w:lang w:eastAsia="zh-CN"/>
        </w:rPr>
        <w:t>P</w:t>
      </w:r>
      <w:r w:rsidRPr="00E86B97">
        <w:rPr>
          <w:b/>
          <w:i/>
          <w:u w:val="single"/>
          <w:lang w:eastAsia="zh-CN"/>
        </w:rPr>
        <w:t>roposal</w:t>
      </w:r>
      <w:r w:rsidR="00AF7D4A" w:rsidRPr="00E86B97">
        <w:rPr>
          <w:b/>
          <w:i/>
          <w:u w:val="single"/>
          <w:lang w:eastAsia="zh-CN"/>
        </w:rPr>
        <w:t>2</w:t>
      </w:r>
      <w:r w:rsidRPr="00E86B97">
        <w:rPr>
          <w:b/>
          <w:i/>
          <w:u w:val="single"/>
          <w:lang w:eastAsia="zh-CN"/>
        </w:rPr>
        <w:t>:</w:t>
      </w:r>
      <w:r w:rsidRPr="00E86B97">
        <w:rPr>
          <w:i/>
          <w:u w:val="single"/>
          <w:lang w:eastAsia="zh-CN"/>
        </w:rPr>
        <w:t xml:space="preserve"> </w:t>
      </w:r>
      <w:r w:rsidR="00AF7D4A" w:rsidRPr="00E86B97">
        <w:rPr>
          <w:i/>
          <w:u w:val="single"/>
          <w:lang w:eastAsia="zh-CN"/>
        </w:rPr>
        <w:t xml:space="preserve">It is </w:t>
      </w:r>
      <w:r w:rsidR="00AF7D4A" w:rsidRPr="00E86B97">
        <w:rPr>
          <w:i/>
          <w:color w:val="000000"/>
          <w:u w:val="single"/>
          <w:lang w:eastAsia="zh-CN"/>
        </w:rPr>
        <w:t>suggest</w:t>
      </w:r>
      <w:r w:rsidR="00314233" w:rsidRPr="00E86B97">
        <w:rPr>
          <w:i/>
          <w:color w:val="000000"/>
          <w:u w:val="single"/>
          <w:lang w:eastAsia="zh-CN"/>
        </w:rPr>
        <w:t>ed</w:t>
      </w:r>
      <w:r w:rsidR="00AF7D4A" w:rsidRPr="00E86B97">
        <w:rPr>
          <w:i/>
          <w:color w:val="000000"/>
          <w:u w:val="single"/>
          <w:lang w:eastAsia="zh-CN"/>
        </w:rPr>
        <w:t xml:space="preserve"> to modify the principle that the resource selection is based on only the sensing results of sensing resources associated to the candidate resources in the partial sensing, since the sensing results of sensing resources not associated to the candidate resources can </w:t>
      </w:r>
      <w:r w:rsidR="00532245" w:rsidRPr="00E86B97">
        <w:rPr>
          <w:i/>
          <w:color w:val="000000"/>
          <w:u w:val="single"/>
          <w:lang w:eastAsia="zh-CN"/>
        </w:rPr>
        <w:t xml:space="preserve">also </w:t>
      </w:r>
      <w:r w:rsidR="00AF7D4A" w:rsidRPr="00E86B97">
        <w:rPr>
          <w:i/>
          <w:color w:val="000000"/>
          <w:u w:val="single"/>
          <w:lang w:eastAsia="zh-CN"/>
        </w:rPr>
        <w:t>be useful.</w:t>
      </w:r>
    </w:p>
    <w:p w:rsidR="00A94307" w:rsidRPr="00B75FA1" w:rsidRDefault="00A94307" w:rsidP="00AF7D4A">
      <w:pPr>
        <w:rPr>
          <w:lang w:eastAsia="zh-CN"/>
        </w:rPr>
      </w:pPr>
    </w:p>
    <w:p w:rsidR="00434B7B" w:rsidRDefault="00627088" w:rsidP="00532245">
      <w:pPr>
        <w:jc w:val="both"/>
        <w:rPr>
          <w:lang w:eastAsia="zh-CN"/>
        </w:rPr>
      </w:pPr>
      <w:r>
        <w:rPr>
          <w:lang w:eastAsia="zh-CN"/>
        </w:rPr>
        <w:t>I</w:t>
      </w:r>
      <w:r w:rsidR="008B4A94">
        <w:rPr>
          <w:lang w:eastAsia="zh-CN"/>
        </w:rPr>
        <w:t>n partial sensing, it is necessary for a UE to adapt the sensing resources according to the measured channel states.</w:t>
      </w:r>
      <w:r w:rsidR="00F61DA4">
        <w:rPr>
          <w:lang w:eastAsia="zh-CN"/>
        </w:rPr>
        <w:t xml:space="preserve"> </w:t>
      </w:r>
      <w:r w:rsidR="00F61DA4">
        <w:rPr>
          <w:rFonts w:hint="eastAsia"/>
          <w:lang w:eastAsia="zh-CN"/>
        </w:rPr>
        <w:t xml:space="preserve">Specifically, </w:t>
      </w:r>
      <w:r w:rsidR="00F61DA4">
        <w:rPr>
          <w:lang w:eastAsia="zh-CN"/>
        </w:rPr>
        <w:t xml:space="preserve">UE needs </w:t>
      </w:r>
      <w:r w:rsidR="009027FD">
        <w:rPr>
          <w:rFonts w:hint="eastAsia"/>
          <w:lang w:eastAsia="zh-CN"/>
        </w:rPr>
        <w:t>to</w:t>
      </w:r>
      <w:r w:rsidR="009027FD">
        <w:rPr>
          <w:lang w:eastAsia="zh-CN"/>
        </w:rPr>
        <w:t xml:space="preserve"> </w:t>
      </w:r>
      <w:bookmarkStart w:id="3" w:name="_GoBack"/>
      <w:bookmarkEnd w:id="3"/>
      <w:r w:rsidR="00F61DA4">
        <w:rPr>
          <w:lang w:eastAsia="zh-CN"/>
        </w:rPr>
        <w:t>sense more resources if the channel is busy.</w:t>
      </w:r>
      <w:r w:rsidR="008B4A94">
        <w:rPr>
          <w:lang w:eastAsia="zh-CN"/>
        </w:rPr>
        <w:t xml:space="preserve"> According to the relationsh</w:t>
      </w:r>
      <w:r w:rsidR="00F61DA4">
        <w:rPr>
          <w:lang w:eastAsia="zh-CN"/>
        </w:rPr>
        <w:t xml:space="preserve">ip between </w:t>
      </w:r>
      <w:r w:rsidR="008B4A94">
        <w:rPr>
          <w:lang w:eastAsia="zh-CN"/>
        </w:rPr>
        <w:t xml:space="preserve">candidate resources Ty and sensing </w:t>
      </w:r>
      <w:r w:rsidR="00F61DA4">
        <w:rPr>
          <w:lang w:eastAsia="zh-CN"/>
        </w:rPr>
        <w:t xml:space="preserve">resources </w:t>
      </w:r>
      <w:r w:rsidR="008B4A94">
        <w:rPr>
          <w:lang w:eastAsia="zh-CN"/>
        </w:rPr>
        <w:t>Ts, which is Ts=Ty-k*Pstep</w:t>
      </w:r>
      <w:r w:rsidR="00F61DA4">
        <w:rPr>
          <w:lang w:eastAsia="zh-CN"/>
        </w:rPr>
        <w:t xml:space="preserve">, UE can adapt sensing resources Ts only by changing candidate resources Ty since only one </w:t>
      </w:r>
      <w:r w:rsidR="003422A0">
        <w:rPr>
          <w:lang w:eastAsia="zh-CN"/>
        </w:rPr>
        <w:t xml:space="preserve">high layer parameter </w:t>
      </w:r>
      <w:r w:rsidR="00F61DA4" w:rsidRPr="00F61DA4">
        <w:rPr>
          <w:i/>
          <w:lang w:eastAsia="zh-CN"/>
        </w:rPr>
        <w:t>gapCandidateSensing</w:t>
      </w:r>
      <w:r w:rsidR="00F61DA4">
        <w:rPr>
          <w:lang w:eastAsia="zh-CN"/>
        </w:rPr>
        <w:t xml:space="preserve"> </w:t>
      </w:r>
      <w:r w:rsidR="0083769C">
        <w:rPr>
          <w:rFonts w:hint="eastAsia"/>
          <w:lang w:eastAsia="zh-CN"/>
        </w:rPr>
        <w:t>is</w:t>
      </w:r>
      <w:r w:rsidR="0083769C">
        <w:rPr>
          <w:lang w:eastAsia="zh-CN"/>
        </w:rPr>
        <w:t xml:space="preserve"> </w:t>
      </w:r>
      <w:r w:rsidR="003422A0">
        <w:rPr>
          <w:lang w:eastAsia="zh-CN"/>
        </w:rPr>
        <w:t>semi-p</w:t>
      </w:r>
      <w:r w:rsidR="003422A0" w:rsidRPr="003422A0">
        <w:rPr>
          <w:lang w:eastAsia="zh-CN"/>
        </w:rPr>
        <w:t>ersistently configured</w:t>
      </w:r>
      <w:r w:rsidR="0083769C">
        <w:rPr>
          <w:lang w:eastAsia="zh-CN"/>
        </w:rPr>
        <w:t xml:space="preserve"> </w:t>
      </w:r>
      <w:r w:rsidR="0083769C">
        <w:rPr>
          <w:rFonts w:hint="eastAsia"/>
          <w:lang w:eastAsia="zh-CN"/>
        </w:rPr>
        <w:t>for</w:t>
      </w:r>
      <w:r w:rsidR="0083769C">
        <w:rPr>
          <w:lang w:eastAsia="zh-CN"/>
        </w:rPr>
        <w:t xml:space="preserve"> all the resource pools. We suggest that the high layer parameter </w:t>
      </w:r>
      <w:r w:rsidR="0083769C" w:rsidRPr="00F61DA4">
        <w:rPr>
          <w:i/>
          <w:lang w:eastAsia="zh-CN"/>
        </w:rPr>
        <w:t>gapCandidateSensing</w:t>
      </w:r>
      <w:r w:rsidR="00532245">
        <w:rPr>
          <w:lang w:eastAsia="zh-CN"/>
        </w:rPr>
        <w:t xml:space="preserve"> has multiple values to adapt to </w:t>
      </w:r>
      <w:r w:rsidR="0083769C">
        <w:rPr>
          <w:lang w:eastAsia="zh-CN"/>
        </w:rPr>
        <w:t>different channel state</w:t>
      </w:r>
      <w:r w:rsidR="00532245">
        <w:rPr>
          <w:lang w:eastAsia="zh-CN"/>
        </w:rPr>
        <w:t>s and can be</w:t>
      </w:r>
      <w:r w:rsidR="0083769C">
        <w:rPr>
          <w:lang w:eastAsia="zh-CN"/>
        </w:rPr>
        <w:t xml:space="preserve"> configured </w:t>
      </w:r>
      <w:r w:rsidR="00532245">
        <w:rPr>
          <w:lang w:eastAsia="zh-CN"/>
        </w:rPr>
        <w:t xml:space="preserve">per resource pool, </w:t>
      </w:r>
      <w:r w:rsidR="00434B7B">
        <w:rPr>
          <w:lang w:eastAsia="zh-CN"/>
        </w:rPr>
        <w:t xml:space="preserve">such that UE can </w:t>
      </w:r>
      <w:r w:rsidR="00532245">
        <w:rPr>
          <w:lang w:eastAsia="zh-CN"/>
        </w:rPr>
        <w:t xml:space="preserve">flexibly adapt the sensing resources according to the fast changing channel states. </w:t>
      </w:r>
    </w:p>
    <w:p w:rsidR="001D3237" w:rsidRPr="00F61DA4" w:rsidRDefault="003422A0" w:rsidP="00FA1810">
      <w:pPr>
        <w:rPr>
          <w:lang w:eastAsia="zh-CN"/>
        </w:rPr>
      </w:pPr>
      <w:r w:rsidRPr="003422A0">
        <w:rPr>
          <w:lang w:eastAsia="zh-CN"/>
        </w:rPr>
        <w:t xml:space="preserve"> </w:t>
      </w:r>
    </w:p>
    <w:p w:rsidR="00434B7B" w:rsidRPr="00E86B97" w:rsidRDefault="00434B7B" w:rsidP="00434B7B">
      <w:pPr>
        <w:rPr>
          <w:i/>
          <w:u w:val="single"/>
          <w:lang w:eastAsia="zh-CN"/>
        </w:rPr>
      </w:pPr>
      <w:r w:rsidRPr="00E86B97">
        <w:rPr>
          <w:rFonts w:hint="eastAsia"/>
          <w:b/>
          <w:i/>
          <w:u w:val="single"/>
          <w:lang w:eastAsia="zh-CN"/>
        </w:rPr>
        <w:t>P</w:t>
      </w:r>
      <w:r w:rsidRPr="00E86B97">
        <w:rPr>
          <w:b/>
          <w:i/>
          <w:u w:val="single"/>
          <w:lang w:eastAsia="zh-CN"/>
        </w:rPr>
        <w:t>roposal3:</w:t>
      </w:r>
      <w:r w:rsidRPr="00E86B97">
        <w:rPr>
          <w:i/>
          <w:u w:val="single"/>
          <w:lang w:eastAsia="zh-CN"/>
        </w:rPr>
        <w:t xml:space="preserve"> It is </w:t>
      </w:r>
      <w:r w:rsidRPr="00E86B97">
        <w:rPr>
          <w:i/>
          <w:color w:val="000000"/>
          <w:u w:val="single"/>
          <w:lang w:eastAsia="zh-CN"/>
        </w:rPr>
        <w:t>suggest</w:t>
      </w:r>
      <w:r w:rsidR="00314233" w:rsidRPr="00E86B97">
        <w:rPr>
          <w:i/>
          <w:color w:val="000000"/>
          <w:u w:val="single"/>
          <w:lang w:eastAsia="zh-CN"/>
        </w:rPr>
        <w:t>ed</w:t>
      </w:r>
      <w:r w:rsidRPr="00E86B97">
        <w:rPr>
          <w:i/>
          <w:color w:val="000000"/>
          <w:u w:val="single"/>
          <w:lang w:eastAsia="zh-CN"/>
        </w:rPr>
        <w:t xml:space="preserve"> </w:t>
      </w:r>
      <w:r w:rsidRPr="00E86B97">
        <w:rPr>
          <w:i/>
          <w:u w:val="single"/>
          <w:lang w:eastAsia="zh-CN"/>
        </w:rPr>
        <w:t xml:space="preserve">that the high layer parameter gapCandidateSensing has multiple values </w:t>
      </w:r>
      <w:r w:rsidR="00532245" w:rsidRPr="00E86B97">
        <w:rPr>
          <w:i/>
          <w:u w:val="single"/>
          <w:lang w:eastAsia="zh-CN"/>
        </w:rPr>
        <w:t>to adapt to different channel states</w:t>
      </w:r>
      <w:r w:rsidRPr="00E86B97">
        <w:rPr>
          <w:i/>
          <w:u w:val="single"/>
          <w:lang w:eastAsia="zh-CN"/>
        </w:rPr>
        <w:t xml:space="preserve"> and i</w:t>
      </w:r>
      <w:r w:rsidR="00532245" w:rsidRPr="00E86B97">
        <w:rPr>
          <w:i/>
          <w:u w:val="single"/>
          <w:lang w:eastAsia="zh-CN"/>
        </w:rPr>
        <w:t>s configured per resource pool</w:t>
      </w:r>
      <w:r w:rsidR="00532245" w:rsidRPr="00E86B97">
        <w:rPr>
          <w:rFonts w:hint="eastAsia"/>
          <w:i/>
          <w:u w:val="single"/>
          <w:lang w:eastAsia="zh-CN"/>
        </w:rPr>
        <w:t>.</w:t>
      </w:r>
    </w:p>
    <w:p w:rsidR="00967991" w:rsidRPr="00434B7B" w:rsidRDefault="00967991" w:rsidP="00F958A5">
      <w:pPr>
        <w:rPr>
          <w:lang w:eastAsia="zh-CN"/>
        </w:rPr>
      </w:pPr>
    </w:p>
    <w:bookmarkEnd w:id="0"/>
    <w:p w:rsidR="0011740F" w:rsidRDefault="00434B7B" w:rsidP="00E86B97">
      <w:pPr>
        <w:jc w:val="both"/>
        <w:rPr>
          <w:lang w:eastAsia="zh-CN"/>
        </w:rPr>
      </w:pPr>
      <w:r>
        <w:rPr>
          <w:rFonts w:hint="eastAsia"/>
          <w:lang w:eastAsia="zh-CN"/>
        </w:rPr>
        <w:t>M</w:t>
      </w:r>
      <w:r>
        <w:rPr>
          <w:lang w:eastAsia="zh-CN"/>
        </w:rPr>
        <w:t xml:space="preserve">oreover, </w:t>
      </w:r>
      <w:r w:rsidR="0011740F">
        <w:rPr>
          <w:lang w:eastAsia="zh-CN"/>
        </w:rPr>
        <w:t xml:space="preserve">resource re-evaluation is one of </w:t>
      </w:r>
      <w:r w:rsidR="00131D4E">
        <w:rPr>
          <w:lang w:eastAsia="zh-CN"/>
        </w:rPr>
        <w:t xml:space="preserve">the most </w:t>
      </w:r>
      <w:r w:rsidR="0011740F">
        <w:rPr>
          <w:lang w:eastAsia="zh-CN"/>
        </w:rPr>
        <w:t>important features in the resource allocation of NR-V2X. Therefore, after res</w:t>
      </w:r>
      <w:r w:rsidR="008502F5">
        <w:rPr>
          <w:lang w:eastAsia="zh-CN"/>
        </w:rPr>
        <w:t xml:space="preserve">ource reservation by a UE, </w:t>
      </w:r>
      <w:r w:rsidR="00BD5798">
        <w:rPr>
          <w:lang w:eastAsia="zh-CN"/>
        </w:rPr>
        <w:t>whether to use partial sensing or full sensing for resource re-evaluation</w:t>
      </w:r>
      <w:r w:rsidR="008502F5" w:rsidRPr="008502F5">
        <w:rPr>
          <w:lang w:eastAsia="zh-CN"/>
        </w:rPr>
        <w:t xml:space="preserve"> </w:t>
      </w:r>
      <w:r w:rsidR="008502F5">
        <w:rPr>
          <w:lang w:eastAsia="zh-CN"/>
        </w:rPr>
        <w:t>shall be FFS</w:t>
      </w:r>
      <w:r w:rsidR="00BD5798">
        <w:rPr>
          <w:lang w:eastAsia="zh-CN"/>
        </w:rPr>
        <w:t>, as shown in Fig.4</w:t>
      </w:r>
      <w:r w:rsidR="0011740F">
        <w:rPr>
          <w:lang w:eastAsia="zh-CN"/>
        </w:rPr>
        <w:t xml:space="preserve">. We suggest to apply partial sensing at least for resource re-evaluation for the periodic resource allocation </w:t>
      </w:r>
      <w:r w:rsidR="008502F5">
        <w:rPr>
          <w:lang w:eastAsia="zh-CN"/>
        </w:rPr>
        <w:t xml:space="preserve">in Mode2, </w:t>
      </w:r>
      <w:r w:rsidR="0011740F">
        <w:rPr>
          <w:lang w:eastAsia="zh-CN"/>
        </w:rPr>
        <w:t xml:space="preserve">since </w:t>
      </w:r>
      <w:r w:rsidR="008502F5">
        <w:rPr>
          <w:lang w:eastAsia="zh-CN"/>
        </w:rPr>
        <w:t xml:space="preserve">the </w:t>
      </w:r>
      <w:r w:rsidR="008942F7">
        <w:rPr>
          <w:lang w:eastAsia="zh-CN"/>
        </w:rPr>
        <w:t xml:space="preserve">transmission of </w:t>
      </w:r>
      <w:r w:rsidR="008502F5">
        <w:rPr>
          <w:lang w:eastAsia="zh-CN"/>
        </w:rPr>
        <w:t>periodic traffic</w:t>
      </w:r>
      <w:r w:rsidR="008942F7">
        <w:rPr>
          <w:lang w:eastAsia="zh-CN"/>
        </w:rPr>
        <w:t xml:space="preserve">s will take a long time and thus in more need </w:t>
      </w:r>
      <w:r w:rsidR="008502F5">
        <w:rPr>
          <w:lang w:eastAsia="zh-CN"/>
        </w:rPr>
        <w:t>to reduce the power consumption for resource re-evaluation.</w:t>
      </w:r>
      <w:r w:rsidR="00131D4E">
        <w:rPr>
          <w:lang w:eastAsia="zh-CN"/>
        </w:rPr>
        <w:t xml:space="preserve"> And for the</w:t>
      </w:r>
      <w:r w:rsidR="00A66C24">
        <w:rPr>
          <w:lang w:eastAsia="zh-CN"/>
        </w:rPr>
        <w:t xml:space="preserve"> resource reserved for</w:t>
      </w:r>
      <w:r w:rsidR="00131D4E">
        <w:rPr>
          <w:lang w:eastAsia="zh-CN"/>
        </w:rPr>
        <w:t xml:space="preserve"> p</w:t>
      </w:r>
      <w:r w:rsidR="00A66C24">
        <w:rPr>
          <w:lang w:eastAsia="zh-CN"/>
        </w:rPr>
        <w:t>eriodic traffic</w:t>
      </w:r>
      <w:r w:rsidR="008942F7">
        <w:rPr>
          <w:lang w:eastAsia="zh-CN"/>
        </w:rPr>
        <w:t>s</w:t>
      </w:r>
      <w:r w:rsidR="00A66C24">
        <w:rPr>
          <w:lang w:eastAsia="zh-CN"/>
        </w:rPr>
        <w:t xml:space="preserve">, </w:t>
      </w:r>
      <w:r w:rsidR="008942F7">
        <w:rPr>
          <w:lang w:eastAsia="zh-CN"/>
        </w:rPr>
        <w:t xml:space="preserve">the positions of possible signals to </w:t>
      </w:r>
      <w:r w:rsidR="00DB4244">
        <w:rPr>
          <w:lang w:eastAsia="zh-CN"/>
        </w:rPr>
        <w:t>pre-empt</w:t>
      </w:r>
      <w:r w:rsidR="008942F7">
        <w:rPr>
          <w:lang w:eastAsia="zh-CN"/>
        </w:rPr>
        <w:t xml:space="preserve"> the reserved resources can be derived </w:t>
      </w:r>
      <w:r w:rsidR="00DB4244">
        <w:rPr>
          <w:lang w:eastAsia="zh-CN"/>
        </w:rPr>
        <w:t>from</w:t>
      </w:r>
      <w:r w:rsidR="008942F7">
        <w:rPr>
          <w:lang w:eastAsia="zh-CN"/>
        </w:rPr>
        <w:t xml:space="preserve"> the</w:t>
      </w:r>
      <w:r w:rsidR="00DB4244">
        <w:rPr>
          <w:lang w:eastAsia="zh-CN"/>
        </w:rPr>
        <w:t xml:space="preserve"> SL transmission period configured in high layer. Therefore, partial sensing for resource re-evaluation by just detecting the possible positions is feasible and can achieve power saving. </w:t>
      </w:r>
    </w:p>
    <w:p w:rsidR="00131D4E" w:rsidRDefault="0011740F" w:rsidP="00131D4E">
      <w:pPr>
        <w:keepNext/>
        <w:jc w:val="center"/>
      </w:pPr>
      <w:r>
        <w:object w:dxaOrig="4276" w:dyaOrig="2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85pt;height:100.5pt" o:ole="">
            <v:imagedata r:id="rId11" o:title=""/>
          </v:shape>
          <o:OLEObject Type="Embed" ProgID="Visio.Drawing.15" ShapeID="_x0000_i1025" DrawAspect="Content" ObjectID="_1672467553" r:id="rId12"/>
        </w:object>
      </w:r>
    </w:p>
    <w:p w:rsidR="0011740F" w:rsidRDefault="00131D4E" w:rsidP="00131D4E">
      <w:pPr>
        <w:pStyle w:val="ae"/>
        <w:jc w:val="center"/>
      </w:pPr>
      <w:r>
        <w:t xml:space="preserve">FIG. </w:t>
      </w:r>
      <w:r>
        <w:fldChar w:fldCharType="begin"/>
      </w:r>
      <w:r>
        <w:instrText xml:space="preserve"> SEQ FIG. \* ARABIC </w:instrText>
      </w:r>
      <w:r>
        <w:fldChar w:fldCharType="separate"/>
      </w:r>
      <w:r>
        <w:rPr>
          <w:noProof/>
        </w:rPr>
        <w:t>4</w:t>
      </w:r>
      <w:r>
        <w:fldChar w:fldCharType="end"/>
      </w:r>
    </w:p>
    <w:p w:rsidR="00BD5798" w:rsidRPr="00E86B97" w:rsidRDefault="00BD5798" w:rsidP="00BD5798">
      <w:pPr>
        <w:rPr>
          <w:i/>
          <w:u w:val="single"/>
          <w:lang w:eastAsia="zh-CN"/>
        </w:rPr>
      </w:pPr>
      <w:r w:rsidRPr="00E86B97">
        <w:rPr>
          <w:rFonts w:hint="eastAsia"/>
          <w:b/>
          <w:i/>
          <w:u w:val="single"/>
          <w:lang w:eastAsia="zh-CN"/>
        </w:rPr>
        <w:lastRenderedPageBreak/>
        <w:t>P</w:t>
      </w:r>
      <w:r w:rsidRPr="00E86B97">
        <w:rPr>
          <w:b/>
          <w:i/>
          <w:u w:val="single"/>
          <w:lang w:eastAsia="zh-CN"/>
        </w:rPr>
        <w:t>roposal4:</w:t>
      </w:r>
      <w:r w:rsidR="00A66C24" w:rsidRPr="00E86B97">
        <w:rPr>
          <w:b/>
          <w:i/>
          <w:u w:val="single"/>
          <w:lang w:eastAsia="zh-CN"/>
        </w:rPr>
        <w:t xml:space="preserve"> </w:t>
      </w:r>
      <w:r w:rsidR="00A66C24" w:rsidRPr="00E86B97">
        <w:rPr>
          <w:i/>
          <w:u w:val="single"/>
          <w:lang w:eastAsia="zh-CN"/>
        </w:rPr>
        <w:t>Support to</w:t>
      </w:r>
      <w:r w:rsidR="008502F5" w:rsidRPr="00E86B97">
        <w:rPr>
          <w:i/>
          <w:u w:val="single"/>
          <w:lang w:eastAsia="zh-CN"/>
        </w:rPr>
        <w:t xml:space="preserve"> use partial sensing for resource re-evaluation after resource reservation </w:t>
      </w:r>
      <w:r w:rsidR="00A66C24" w:rsidRPr="00E86B97">
        <w:rPr>
          <w:i/>
          <w:u w:val="single"/>
          <w:lang w:eastAsia="zh-CN"/>
        </w:rPr>
        <w:t>at least for the periodic traffics</w:t>
      </w:r>
      <w:r w:rsidR="009C4CFC" w:rsidRPr="00E86B97">
        <w:rPr>
          <w:i/>
          <w:u w:val="single"/>
          <w:lang w:eastAsia="zh-CN"/>
        </w:rPr>
        <w:t>.</w:t>
      </w:r>
    </w:p>
    <w:p w:rsidR="009C4CFC" w:rsidRDefault="009C4CFC" w:rsidP="00BD5798"/>
    <w:p w:rsidR="00452C83" w:rsidRDefault="00452C83" w:rsidP="00452C83">
      <w:pPr>
        <w:pStyle w:val="2"/>
      </w:pPr>
      <w:r>
        <w:t xml:space="preserve">Power Saving for PSFCH Transmission </w:t>
      </w:r>
    </w:p>
    <w:p w:rsidR="00452C83" w:rsidRDefault="00750D59" w:rsidP="00E86B97">
      <w:pPr>
        <w:jc w:val="both"/>
      </w:pPr>
      <w:r>
        <w:rPr>
          <w:rFonts w:hint="eastAsia"/>
          <w:lang w:eastAsia="zh-CN"/>
        </w:rPr>
        <w:t>It</w:t>
      </w:r>
      <w:r>
        <w:t xml:space="preserve"> comes to our attention that PSFCH transmissions can be very power costive as well as PSSCH transmissions. Therefore, it is necessary to study on how to reduce power cost by the PSFCH transmissions. Enlarging the PSFCH period might be a promising way considering that the latency requirements of a number of service types are not so stringent</w:t>
      </w:r>
      <w:r w:rsidR="005D1C80">
        <w:t xml:space="preserve">, such as 50ms for some services in the extended sensor scenario. </w:t>
      </w:r>
    </w:p>
    <w:p w:rsidR="00E86B97" w:rsidRPr="00E86B97" w:rsidRDefault="00E86B97" w:rsidP="00E86B97">
      <w:pPr>
        <w:rPr>
          <w:i/>
          <w:u w:val="single"/>
          <w:lang w:eastAsia="zh-CN"/>
        </w:rPr>
      </w:pPr>
      <w:r w:rsidRPr="00E86B97">
        <w:rPr>
          <w:rFonts w:hint="eastAsia"/>
          <w:b/>
          <w:i/>
          <w:u w:val="single"/>
          <w:lang w:eastAsia="zh-CN"/>
        </w:rPr>
        <w:t>P</w:t>
      </w:r>
      <w:r w:rsidRPr="00E86B97">
        <w:rPr>
          <w:b/>
          <w:i/>
          <w:u w:val="single"/>
          <w:lang w:eastAsia="zh-CN"/>
        </w:rPr>
        <w:t xml:space="preserve">roposal5: </w:t>
      </w:r>
      <w:r w:rsidRPr="00E86B97">
        <w:rPr>
          <w:i/>
          <w:u w:val="single"/>
          <w:lang w:eastAsia="zh-CN"/>
        </w:rPr>
        <w:t>Support to enlarge the PSFCH period to reduce the power cost by the PSFCH transmissions.</w:t>
      </w:r>
    </w:p>
    <w:p w:rsidR="00E86B97" w:rsidRPr="00E86B97" w:rsidRDefault="00E86B97" w:rsidP="00BD5798"/>
    <w:p w:rsidR="00CB50AD" w:rsidRDefault="00CB50AD" w:rsidP="00F46A0B">
      <w:pPr>
        <w:pStyle w:val="1"/>
        <w:rPr>
          <w:lang w:eastAsia="zh-CN"/>
        </w:rPr>
      </w:pPr>
      <w:r w:rsidRPr="001B2AB4">
        <w:rPr>
          <w:rFonts w:hint="eastAsia"/>
          <w:lang w:eastAsia="zh-CN"/>
        </w:rPr>
        <w:t>Conclusion</w:t>
      </w:r>
      <w:r w:rsidR="00F74EC7">
        <w:rPr>
          <w:lang w:eastAsia="zh-CN"/>
        </w:rPr>
        <w:t>s</w:t>
      </w:r>
    </w:p>
    <w:p w:rsidR="0051174F" w:rsidRDefault="00256FD5" w:rsidP="0051174F">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t>
      </w:r>
      <w:r w:rsidR="008502F5">
        <w:rPr>
          <w:rFonts w:eastAsiaTheme="minorEastAsia" w:hint="eastAsia"/>
          <w:szCs w:val="24"/>
          <w:lang w:eastAsia="zh-CN"/>
        </w:rPr>
        <w:t xml:space="preserve">we have </w:t>
      </w:r>
      <w:r w:rsidR="008502F5">
        <w:rPr>
          <w:rFonts w:eastAsiaTheme="minorEastAsia"/>
          <w:szCs w:val="24"/>
          <w:lang w:eastAsia="zh-CN"/>
        </w:rPr>
        <w:t xml:space="preserve">present our considerations on </w:t>
      </w:r>
      <w:r w:rsidR="00E86B97">
        <w:rPr>
          <w:rFonts w:eastAsiaTheme="minorEastAsia"/>
          <w:szCs w:val="24"/>
          <w:lang w:eastAsia="zh-CN"/>
        </w:rPr>
        <w:t xml:space="preserve">the issues of power saving RA of SL Mode2 </w:t>
      </w:r>
      <w:r w:rsidR="008502F5">
        <w:rPr>
          <w:rFonts w:eastAsiaTheme="minorEastAsia"/>
          <w:szCs w:val="24"/>
          <w:lang w:eastAsia="zh-CN"/>
        </w:rPr>
        <w:t xml:space="preserve">and </w:t>
      </w:r>
      <w:r w:rsidR="008502F5">
        <w:rPr>
          <w:rFonts w:eastAsiaTheme="minorEastAsia" w:hint="eastAsia"/>
          <w:szCs w:val="24"/>
          <w:lang w:eastAsia="zh-CN"/>
        </w:rPr>
        <w:t>put</w:t>
      </w:r>
      <w:r w:rsidR="008502F5">
        <w:rPr>
          <w:rFonts w:eastAsiaTheme="minorEastAsia"/>
          <w:szCs w:val="24"/>
          <w:lang w:eastAsia="zh-CN"/>
        </w:rPr>
        <w:t xml:space="preserve"> forward the following proposals:</w:t>
      </w:r>
    </w:p>
    <w:p w:rsidR="008502F5" w:rsidRDefault="008502F5" w:rsidP="0051174F">
      <w:pPr>
        <w:spacing w:after="0"/>
        <w:ind w:firstLineChars="150" w:firstLine="360"/>
        <w:jc w:val="both"/>
        <w:rPr>
          <w:rFonts w:eastAsiaTheme="minorEastAsia"/>
          <w:szCs w:val="24"/>
          <w:lang w:eastAsia="zh-CN"/>
        </w:rPr>
      </w:pPr>
    </w:p>
    <w:p w:rsidR="00E86B97" w:rsidRPr="00E86B97" w:rsidRDefault="00E86B97" w:rsidP="00E86B97">
      <w:pPr>
        <w:rPr>
          <w:u w:val="single"/>
        </w:rPr>
      </w:pPr>
      <w:r w:rsidRPr="00E86B97">
        <w:rPr>
          <w:rFonts w:hint="eastAsia"/>
          <w:b/>
          <w:i/>
          <w:u w:val="single"/>
          <w:lang w:eastAsia="zh-CN"/>
        </w:rPr>
        <w:t>Proposal</w:t>
      </w:r>
      <w:r w:rsidRPr="00E86B97">
        <w:rPr>
          <w:b/>
          <w:i/>
          <w:u w:val="single"/>
          <w:lang w:eastAsia="zh-CN"/>
        </w:rPr>
        <w:t>1</w:t>
      </w:r>
      <w:r w:rsidRPr="00E86B97">
        <w:rPr>
          <w:rFonts w:hint="eastAsia"/>
          <w:b/>
          <w:i/>
          <w:u w:val="single"/>
          <w:lang w:eastAsia="zh-CN"/>
        </w:rPr>
        <w:t>：</w:t>
      </w:r>
      <w:r w:rsidRPr="00E86B97">
        <w:rPr>
          <w:u w:val="single"/>
          <w:lang w:eastAsia="zh-CN"/>
        </w:rPr>
        <w:t xml:space="preserve">Define a short term sensing window after the resource selection trigger at least for the scenario with aperiodic transmissions. </w:t>
      </w:r>
    </w:p>
    <w:p w:rsidR="00E86B97" w:rsidRPr="00E86B97" w:rsidRDefault="00E86B97" w:rsidP="00E86B97">
      <w:pPr>
        <w:rPr>
          <w:u w:val="single"/>
          <w:lang w:eastAsia="zh-CN"/>
        </w:rPr>
      </w:pPr>
      <w:r w:rsidRPr="00E86B97">
        <w:rPr>
          <w:rFonts w:hint="eastAsia"/>
          <w:b/>
          <w:i/>
          <w:u w:val="single"/>
          <w:lang w:eastAsia="zh-CN"/>
        </w:rPr>
        <w:t>P</w:t>
      </w:r>
      <w:r w:rsidRPr="00E86B97">
        <w:rPr>
          <w:b/>
          <w:i/>
          <w:u w:val="single"/>
          <w:lang w:eastAsia="zh-CN"/>
        </w:rPr>
        <w:t>roposal2:</w:t>
      </w:r>
      <w:r w:rsidRPr="00E86B97">
        <w:rPr>
          <w:i/>
          <w:u w:val="single"/>
          <w:lang w:eastAsia="zh-CN"/>
        </w:rPr>
        <w:t xml:space="preserve"> </w:t>
      </w:r>
      <w:r w:rsidRPr="00E86B97">
        <w:rPr>
          <w:u w:val="single"/>
          <w:lang w:eastAsia="zh-CN"/>
        </w:rPr>
        <w:t xml:space="preserve">It is </w:t>
      </w:r>
      <w:r w:rsidRPr="00E86B97">
        <w:rPr>
          <w:color w:val="000000"/>
          <w:u w:val="single"/>
          <w:lang w:eastAsia="zh-CN"/>
        </w:rPr>
        <w:t>suggested to modify the principle that the resource selection is based on only the sensing results of sensing resources associated to the candidate resources in the partial sensing, since the sensing results of sensing resources not associated to the candidate resources can also be useful.</w:t>
      </w:r>
    </w:p>
    <w:p w:rsidR="00E86B97" w:rsidRPr="00E86B97" w:rsidRDefault="00E86B97" w:rsidP="00E86B97">
      <w:pPr>
        <w:rPr>
          <w:u w:val="single"/>
          <w:lang w:eastAsia="zh-CN"/>
        </w:rPr>
      </w:pPr>
      <w:r w:rsidRPr="00E86B97">
        <w:rPr>
          <w:rFonts w:hint="eastAsia"/>
          <w:b/>
          <w:i/>
          <w:u w:val="single"/>
          <w:lang w:eastAsia="zh-CN"/>
        </w:rPr>
        <w:t>P</w:t>
      </w:r>
      <w:r w:rsidRPr="00E86B97">
        <w:rPr>
          <w:b/>
          <w:i/>
          <w:u w:val="single"/>
          <w:lang w:eastAsia="zh-CN"/>
        </w:rPr>
        <w:t>roposal3:</w:t>
      </w:r>
      <w:r w:rsidRPr="00E86B97">
        <w:rPr>
          <w:u w:val="single"/>
          <w:lang w:eastAsia="zh-CN"/>
        </w:rPr>
        <w:t xml:space="preserve"> It is </w:t>
      </w:r>
      <w:r w:rsidRPr="00E86B97">
        <w:rPr>
          <w:color w:val="000000"/>
          <w:u w:val="single"/>
          <w:lang w:eastAsia="zh-CN"/>
        </w:rPr>
        <w:t xml:space="preserve">suggested </w:t>
      </w:r>
      <w:r w:rsidRPr="00E86B97">
        <w:rPr>
          <w:u w:val="single"/>
          <w:lang w:eastAsia="zh-CN"/>
        </w:rPr>
        <w:t>that the high layer parameter gapCandidateSensing has multiple values to adapt to different channel states and is configured per resource pool</w:t>
      </w:r>
      <w:r w:rsidRPr="00E86B97">
        <w:rPr>
          <w:rFonts w:hint="eastAsia"/>
          <w:u w:val="single"/>
          <w:lang w:eastAsia="zh-CN"/>
        </w:rPr>
        <w:t>.</w:t>
      </w:r>
    </w:p>
    <w:p w:rsidR="00E86B97" w:rsidRPr="00E86B97" w:rsidRDefault="00E86B97" w:rsidP="00E86B97">
      <w:pPr>
        <w:rPr>
          <w:u w:val="single"/>
          <w:lang w:eastAsia="zh-CN"/>
        </w:rPr>
      </w:pPr>
      <w:r w:rsidRPr="00E86B97">
        <w:rPr>
          <w:rFonts w:hint="eastAsia"/>
          <w:b/>
          <w:i/>
          <w:u w:val="single"/>
          <w:lang w:eastAsia="zh-CN"/>
        </w:rPr>
        <w:t>P</w:t>
      </w:r>
      <w:r w:rsidRPr="00E86B97">
        <w:rPr>
          <w:b/>
          <w:i/>
          <w:u w:val="single"/>
          <w:lang w:eastAsia="zh-CN"/>
        </w:rPr>
        <w:t>roposal4:</w:t>
      </w:r>
      <w:r w:rsidRPr="00E86B97">
        <w:rPr>
          <w:b/>
          <w:u w:val="single"/>
          <w:lang w:eastAsia="zh-CN"/>
        </w:rPr>
        <w:t xml:space="preserve"> </w:t>
      </w:r>
      <w:r w:rsidRPr="00E86B97">
        <w:rPr>
          <w:u w:val="single"/>
          <w:lang w:eastAsia="zh-CN"/>
        </w:rPr>
        <w:t>Support to use partial sensing for resource re-evaluation after resource reservation at least for the periodic traffics.</w:t>
      </w:r>
    </w:p>
    <w:p w:rsidR="00E86B97" w:rsidRPr="00E86B97" w:rsidRDefault="00E86B97" w:rsidP="00E86B97">
      <w:pPr>
        <w:rPr>
          <w:u w:val="single"/>
          <w:lang w:eastAsia="zh-CN"/>
        </w:rPr>
      </w:pPr>
      <w:r w:rsidRPr="00E86B97">
        <w:rPr>
          <w:rFonts w:hint="eastAsia"/>
          <w:b/>
          <w:i/>
          <w:u w:val="single"/>
          <w:lang w:eastAsia="zh-CN"/>
        </w:rPr>
        <w:t>P</w:t>
      </w:r>
      <w:r w:rsidRPr="00E86B97">
        <w:rPr>
          <w:b/>
          <w:i/>
          <w:u w:val="single"/>
          <w:lang w:eastAsia="zh-CN"/>
        </w:rPr>
        <w:t>roposal5:</w:t>
      </w:r>
      <w:r w:rsidRPr="00E86B97">
        <w:rPr>
          <w:b/>
          <w:u w:val="single"/>
          <w:lang w:eastAsia="zh-CN"/>
        </w:rPr>
        <w:t xml:space="preserve"> </w:t>
      </w:r>
      <w:r w:rsidRPr="00E86B97">
        <w:rPr>
          <w:u w:val="single"/>
          <w:lang w:eastAsia="zh-CN"/>
        </w:rPr>
        <w:t>Support to enlarge the PSFCH period to reduce the power cost by the PSFCH transmissions.</w:t>
      </w:r>
    </w:p>
    <w:p w:rsidR="00DA1977" w:rsidRPr="00E86B97" w:rsidRDefault="00DA1977" w:rsidP="007702E0">
      <w:pPr>
        <w:jc w:val="both"/>
        <w:rPr>
          <w:iCs/>
          <w:lang w:eastAsia="zh-CN"/>
        </w:rPr>
      </w:pPr>
    </w:p>
    <w:p w:rsidR="00CB50AD" w:rsidRPr="00D9625F" w:rsidRDefault="00CB50AD" w:rsidP="00F46A0B">
      <w:pPr>
        <w:pStyle w:val="1"/>
      </w:pPr>
      <w:r w:rsidRPr="00D9625F">
        <w:t>References</w:t>
      </w:r>
    </w:p>
    <w:p w:rsidR="00E86B97" w:rsidRDefault="00EE2CC2" w:rsidP="00EE2CC2">
      <w:pPr>
        <w:pStyle w:val="LGTdoc"/>
        <w:numPr>
          <w:ilvl w:val="0"/>
          <w:numId w:val="2"/>
        </w:numPr>
        <w:spacing w:afterLines="0" w:after="0" w:line="300" w:lineRule="auto"/>
        <w:rPr>
          <w:rFonts w:eastAsia="宋体"/>
          <w:sz w:val="20"/>
          <w:szCs w:val="20"/>
          <w:lang w:eastAsia="zh-CN"/>
        </w:rPr>
      </w:pPr>
      <w:bookmarkStart w:id="4" w:name="OLE_LINK20"/>
      <w:r>
        <w:rPr>
          <w:rFonts w:eastAsia="宋体"/>
          <w:sz w:val="20"/>
          <w:szCs w:val="20"/>
          <w:lang w:eastAsia="zh-CN"/>
        </w:rPr>
        <w:t>RP-201385</w:t>
      </w:r>
      <w:r w:rsidR="00023A82">
        <w:rPr>
          <w:rFonts w:eastAsia="宋体"/>
          <w:sz w:val="20"/>
          <w:szCs w:val="20"/>
          <w:lang w:eastAsia="zh-CN"/>
        </w:rPr>
        <w:t xml:space="preserve">, </w:t>
      </w:r>
      <w:r w:rsidRPr="00EE2CC2">
        <w:rPr>
          <w:rFonts w:eastAsia="宋体"/>
          <w:sz w:val="20"/>
          <w:szCs w:val="20"/>
          <w:lang w:eastAsia="zh-CN"/>
        </w:rPr>
        <w:t>WID revision: NR sidelink enhancement</w:t>
      </w:r>
      <w:r w:rsidR="00023A82">
        <w:rPr>
          <w:rFonts w:eastAsia="宋体" w:hint="eastAsia"/>
          <w:sz w:val="20"/>
          <w:szCs w:val="20"/>
          <w:lang w:eastAsia="zh-CN"/>
        </w:rPr>
        <w:t>,</w:t>
      </w:r>
      <w:r w:rsidR="00023A82">
        <w:rPr>
          <w:rFonts w:eastAsia="宋体"/>
          <w:sz w:val="20"/>
          <w:szCs w:val="20"/>
          <w:lang w:eastAsia="zh-CN"/>
        </w:rPr>
        <w:t xml:space="preserve"> </w:t>
      </w:r>
      <w:r w:rsidRPr="00EE2CC2">
        <w:rPr>
          <w:rFonts w:eastAsia="宋体"/>
          <w:sz w:val="20"/>
          <w:szCs w:val="20"/>
          <w:lang w:eastAsia="zh-CN"/>
        </w:rPr>
        <w:t>LG Electronics</w:t>
      </w:r>
      <w:r>
        <w:rPr>
          <w:rFonts w:eastAsia="宋体"/>
          <w:sz w:val="20"/>
          <w:szCs w:val="20"/>
          <w:lang w:eastAsia="zh-CN"/>
        </w:rPr>
        <w:t>, June 2020.</w:t>
      </w:r>
    </w:p>
    <w:p w:rsidR="00413199" w:rsidRPr="00296D68" w:rsidRDefault="006304FE" w:rsidP="006304FE">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#103-e, RAN1 Chairman’s Notes, Nov. 2020.</w:t>
      </w:r>
      <w:r w:rsidR="00023A82">
        <w:rPr>
          <w:rFonts w:eastAsia="宋体"/>
          <w:sz w:val="20"/>
          <w:szCs w:val="20"/>
          <w:lang w:eastAsia="zh-CN"/>
        </w:rPr>
        <w:t xml:space="preserve"> </w:t>
      </w:r>
      <w:bookmarkEnd w:id="4"/>
    </w:p>
    <w:sectPr w:rsidR="00413199" w:rsidRPr="00296D68"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986" w:rsidRDefault="00D91986" w:rsidP="00B32FB0">
      <w:pPr>
        <w:spacing w:after="0"/>
      </w:pPr>
      <w:r>
        <w:separator/>
      </w:r>
    </w:p>
  </w:endnote>
  <w:endnote w:type="continuationSeparator" w:id="0">
    <w:p w:rsidR="00D91986" w:rsidRDefault="00D91986"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986" w:rsidRDefault="00D91986" w:rsidP="00B32FB0">
      <w:pPr>
        <w:spacing w:after="0"/>
      </w:pPr>
      <w:r>
        <w:separator/>
      </w:r>
    </w:p>
  </w:footnote>
  <w:footnote w:type="continuationSeparator" w:id="0">
    <w:p w:rsidR="00D91986" w:rsidRDefault="00D91986"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906F9F"/>
    <w:multiLevelType w:val="hybridMultilevel"/>
    <w:tmpl w:val="701C79C0"/>
    <w:lvl w:ilvl="0" w:tplc="C7FA6B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4A8474E"/>
    <w:multiLevelType w:val="hybridMultilevel"/>
    <w:tmpl w:val="7E54C3B6"/>
    <w:lvl w:ilvl="0" w:tplc="C3DA38C2">
      <w:start w:val="1"/>
      <w:numFmt w:val="bullet"/>
      <w:lvlText w:val="•"/>
      <w:lvlJc w:val="left"/>
      <w:pPr>
        <w:tabs>
          <w:tab w:val="num" w:pos="720"/>
        </w:tabs>
        <w:ind w:left="720" w:hanging="360"/>
      </w:pPr>
      <w:rPr>
        <w:rFonts w:ascii="Arial" w:hAnsi="Arial" w:hint="default"/>
      </w:rPr>
    </w:lvl>
    <w:lvl w:ilvl="1" w:tplc="C1124626">
      <w:start w:val="1"/>
      <w:numFmt w:val="bullet"/>
      <w:lvlText w:val="•"/>
      <w:lvlJc w:val="left"/>
      <w:pPr>
        <w:tabs>
          <w:tab w:val="num" w:pos="1440"/>
        </w:tabs>
        <w:ind w:left="1440" w:hanging="360"/>
      </w:pPr>
      <w:rPr>
        <w:rFonts w:ascii="Arial" w:hAnsi="Arial" w:hint="default"/>
      </w:rPr>
    </w:lvl>
    <w:lvl w:ilvl="2" w:tplc="98D0D822">
      <w:start w:val="13421"/>
      <w:numFmt w:val="bullet"/>
      <w:lvlText w:val="•"/>
      <w:lvlJc w:val="left"/>
      <w:pPr>
        <w:tabs>
          <w:tab w:val="num" w:pos="2160"/>
        </w:tabs>
        <w:ind w:left="2160" w:hanging="360"/>
      </w:pPr>
      <w:rPr>
        <w:rFonts w:ascii="Arial" w:hAnsi="Arial" w:hint="default"/>
      </w:rPr>
    </w:lvl>
    <w:lvl w:ilvl="3" w:tplc="45B228D8" w:tentative="1">
      <w:start w:val="1"/>
      <w:numFmt w:val="bullet"/>
      <w:lvlText w:val="•"/>
      <w:lvlJc w:val="left"/>
      <w:pPr>
        <w:tabs>
          <w:tab w:val="num" w:pos="2880"/>
        </w:tabs>
        <w:ind w:left="2880" w:hanging="360"/>
      </w:pPr>
      <w:rPr>
        <w:rFonts w:ascii="Arial" w:hAnsi="Arial" w:hint="default"/>
      </w:rPr>
    </w:lvl>
    <w:lvl w:ilvl="4" w:tplc="56C63E0E" w:tentative="1">
      <w:start w:val="1"/>
      <w:numFmt w:val="bullet"/>
      <w:lvlText w:val="•"/>
      <w:lvlJc w:val="left"/>
      <w:pPr>
        <w:tabs>
          <w:tab w:val="num" w:pos="3600"/>
        </w:tabs>
        <w:ind w:left="3600" w:hanging="360"/>
      </w:pPr>
      <w:rPr>
        <w:rFonts w:ascii="Arial" w:hAnsi="Arial" w:hint="default"/>
      </w:rPr>
    </w:lvl>
    <w:lvl w:ilvl="5" w:tplc="F3AA512C" w:tentative="1">
      <w:start w:val="1"/>
      <w:numFmt w:val="bullet"/>
      <w:lvlText w:val="•"/>
      <w:lvlJc w:val="left"/>
      <w:pPr>
        <w:tabs>
          <w:tab w:val="num" w:pos="4320"/>
        </w:tabs>
        <w:ind w:left="4320" w:hanging="360"/>
      </w:pPr>
      <w:rPr>
        <w:rFonts w:ascii="Arial" w:hAnsi="Arial" w:hint="default"/>
      </w:rPr>
    </w:lvl>
    <w:lvl w:ilvl="6" w:tplc="55D2B632" w:tentative="1">
      <w:start w:val="1"/>
      <w:numFmt w:val="bullet"/>
      <w:lvlText w:val="•"/>
      <w:lvlJc w:val="left"/>
      <w:pPr>
        <w:tabs>
          <w:tab w:val="num" w:pos="5040"/>
        </w:tabs>
        <w:ind w:left="5040" w:hanging="360"/>
      </w:pPr>
      <w:rPr>
        <w:rFonts w:ascii="Arial" w:hAnsi="Arial" w:hint="default"/>
      </w:rPr>
    </w:lvl>
    <w:lvl w:ilvl="7" w:tplc="16144238" w:tentative="1">
      <w:start w:val="1"/>
      <w:numFmt w:val="bullet"/>
      <w:lvlText w:val="•"/>
      <w:lvlJc w:val="left"/>
      <w:pPr>
        <w:tabs>
          <w:tab w:val="num" w:pos="5760"/>
        </w:tabs>
        <w:ind w:left="5760" w:hanging="360"/>
      </w:pPr>
      <w:rPr>
        <w:rFonts w:ascii="Arial" w:hAnsi="Arial" w:hint="default"/>
      </w:rPr>
    </w:lvl>
    <w:lvl w:ilvl="8" w:tplc="D8AAB4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AA508EA"/>
    <w:multiLevelType w:val="hybridMultilevel"/>
    <w:tmpl w:val="5B2E893E"/>
    <w:lvl w:ilvl="0" w:tplc="C8ACF43E">
      <w:start w:val="5"/>
      <w:numFmt w:val="bullet"/>
      <w:lvlText w:val="-"/>
      <w:lvlJc w:val="left"/>
      <w:pPr>
        <w:ind w:left="660" w:hanging="420"/>
      </w:pPr>
      <w:rPr>
        <w:rFonts w:ascii="Times New Roman" w:eastAsia="宋体"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15:restartNumberingAfterBreak="0">
    <w:nsid w:val="6FFE1FEE"/>
    <w:multiLevelType w:val="hybridMultilevel"/>
    <w:tmpl w:val="377E652A"/>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2C71936"/>
    <w:multiLevelType w:val="multilevel"/>
    <w:tmpl w:val="028C1590"/>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4316D1"/>
    <w:multiLevelType w:val="hybridMultilevel"/>
    <w:tmpl w:val="5282AE9E"/>
    <w:lvl w:ilvl="0" w:tplc="4D0C2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0"/>
  </w:num>
  <w:num w:numId="3">
    <w:abstractNumId w:val="1"/>
  </w:num>
  <w:num w:numId="4">
    <w:abstractNumId w:val="2"/>
  </w:num>
  <w:num w:numId="5">
    <w:abstractNumId w:val="7"/>
  </w:num>
  <w:num w:numId="6">
    <w:abstractNumId w:val="8"/>
  </w:num>
  <w:num w:numId="7">
    <w:abstractNumId w:val="6"/>
  </w:num>
  <w:num w:numId="8">
    <w:abstractNumId w:val="11"/>
  </w:num>
  <w:num w:numId="9">
    <w:abstractNumId w:val="0"/>
  </w:num>
  <w:num w:numId="10">
    <w:abstractNumId w:val="3"/>
  </w:num>
  <w:num w:numId="11">
    <w:abstractNumId w:val="5"/>
  </w:num>
  <w:num w:numId="12">
    <w:abstractNumId w:val="12"/>
  </w:num>
  <w:num w:numId="1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3026"/>
    <w:rsid w:val="00004BBB"/>
    <w:rsid w:val="00010FE2"/>
    <w:rsid w:val="00012082"/>
    <w:rsid w:val="00014878"/>
    <w:rsid w:val="00015500"/>
    <w:rsid w:val="00016438"/>
    <w:rsid w:val="0001668C"/>
    <w:rsid w:val="00017539"/>
    <w:rsid w:val="00021768"/>
    <w:rsid w:val="00023A82"/>
    <w:rsid w:val="00025C72"/>
    <w:rsid w:val="0002707E"/>
    <w:rsid w:val="000276F5"/>
    <w:rsid w:val="00032137"/>
    <w:rsid w:val="00033CF0"/>
    <w:rsid w:val="00040863"/>
    <w:rsid w:val="0004198E"/>
    <w:rsid w:val="00041BE4"/>
    <w:rsid w:val="0004316B"/>
    <w:rsid w:val="000461D1"/>
    <w:rsid w:val="0004637A"/>
    <w:rsid w:val="00050E5F"/>
    <w:rsid w:val="00052DFD"/>
    <w:rsid w:val="00053352"/>
    <w:rsid w:val="00053BB6"/>
    <w:rsid w:val="00054B1B"/>
    <w:rsid w:val="00055D96"/>
    <w:rsid w:val="00062CB9"/>
    <w:rsid w:val="00064AA5"/>
    <w:rsid w:val="00070088"/>
    <w:rsid w:val="00072C81"/>
    <w:rsid w:val="0007344B"/>
    <w:rsid w:val="000763FC"/>
    <w:rsid w:val="000767CE"/>
    <w:rsid w:val="000770B2"/>
    <w:rsid w:val="000829E3"/>
    <w:rsid w:val="00084625"/>
    <w:rsid w:val="00087481"/>
    <w:rsid w:val="00087F82"/>
    <w:rsid w:val="00087FDC"/>
    <w:rsid w:val="00090847"/>
    <w:rsid w:val="00090B2D"/>
    <w:rsid w:val="00092305"/>
    <w:rsid w:val="000964B7"/>
    <w:rsid w:val="000A14D9"/>
    <w:rsid w:val="000A3F0E"/>
    <w:rsid w:val="000A41E2"/>
    <w:rsid w:val="000A5CDF"/>
    <w:rsid w:val="000B0A18"/>
    <w:rsid w:val="000B209B"/>
    <w:rsid w:val="000B2811"/>
    <w:rsid w:val="000B2A99"/>
    <w:rsid w:val="000B4E4E"/>
    <w:rsid w:val="000B6EFB"/>
    <w:rsid w:val="000C0267"/>
    <w:rsid w:val="000C0B51"/>
    <w:rsid w:val="000C3615"/>
    <w:rsid w:val="000C3837"/>
    <w:rsid w:val="000C59D3"/>
    <w:rsid w:val="000D25C5"/>
    <w:rsid w:val="000D264C"/>
    <w:rsid w:val="000D3781"/>
    <w:rsid w:val="000D5BA6"/>
    <w:rsid w:val="000E029E"/>
    <w:rsid w:val="000E032B"/>
    <w:rsid w:val="000E0C74"/>
    <w:rsid w:val="000E1D4E"/>
    <w:rsid w:val="000E7B73"/>
    <w:rsid w:val="000F6687"/>
    <w:rsid w:val="00100FFD"/>
    <w:rsid w:val="0010466C"/>
    <w:rsid w:val="00107568"/>
    <w:rsid w:val="00110D51"/>
    <w:rsid w:val="00116CF2"/>
    <w:rsid w:val="0011740F"/>
    <w:rsid w:val="00117A60"/>
    <w:rsid w:val="001237D2"/>
    <w:rsid w:val="00123AA3"/>
    <w:rsid w:val="00125EB3"/>
    <w:rsid w:val="00131D4E"/>
    <w:rsid w:val="00132AC1"/>
    <w:rsid w:val="00132C00"/>
    <w:rsid w:val="00134683"/>
    <w:rsid w:val="00134CE6"/>
    <w:rsid w:val="00145D45"/>
    <w:rsid w:val="001460CD"/>
    <w:rsid w:val="0015189F"/>
    <w:rsid w:val="001528B6"/>
    <w:rsid w:val="00153372"/>
    <w:rsid w:val="00155D09"/>
    <w:rsid w:val="001617F4"/>
    <w:rsid w:val="00164363"/>
    <w:rsid w:val="001654B5"/>
    <w:rsid w:val="001678E0"/>
    <w:rsid w:val="00171929"/>
    <w:rsid w:val="00172966"/>
    <w:rsid w:val="00173703"/>
    <w:rsid w:val="001819D4"/>
    <w:rsid w:val="00182457"/>
    <w:rsid w:val="0018422A"/>
    <w:rsid w:val="001844FD"/>
    <w:rsid w:val="00186AF0"/>
    <w:rsid w:val="001876F9"/>
    <w:rsid w:val="001905DA"/>
    <w:rsid w:val="001906D9"/>
    <w:rsid w:val="00193A47"/>
    <w:rsid w:val="00195AE2"/>
    <w:rsid w:val="001A24D1"/>
    <w:rsid w:val="001A2E3C"/>
    <w:rsid w:val="001A30DE"/>
    <w:rsid w:val="001A42B8"/>
    <w:rsid w:val="001A4C09"/>
    <w:rsid w:val="001B0381"/>
    <w:rsid w:val="001B49EB"/>
    <w:rsid w:val="001B5895"/>
    <w:rsid w:val="001B6AF2"/>
    <w:rsid w:val="001B6FED"/>
    <w:rsid w:val="001C24AB"/>
    <w:rsid w:val="001C25A0"/>
    <w:rsid w:val="001C2C65"/>
    <w:rsid w:val="001D19E7"/>
    <w:rsid w:val="001D207C"/>
    <w:rsid w:val="001D3237"/>
    <w:rsid w:val="001D3A3B"/>
    <w:rsid w:val="001D467C"/>
    <w:rsid w:val="001E2A1D"/>
    <w:rsid w:val="001E2E3F"/>
    <w:rsid w:val="001E3EDB"/>
    <w:rsid w:val="001E4110"/>
    <w:rsid w:val="001E7A48"/>
    <w:rsid w:val="001F09AA"/>
    <w:rsid w:val="001F0CE1"/>
    <w:rsid w:val="00201813"/>
    <w:rsid w:val="00202724"/>
    <w:rsid w:val="00203B42"/>
    <w:rsid w:val="00206A4B"/>
    <w:rsid w:val="00206D52"/>
    <w:rsid w:val="00210600"/>
    <w:rsid w:val="00212579"/>
    <w:rsid w:val="00212B25"/>
    <w:rsid w:val="002157CE"/>
    <w:rsid w:val="00216C1A"/>
    <w:rsid w:val="00217372"/>
    <w:rsid w:val="00220892"/>
    <w:rsid w:val="00223D67"/>
    <w:rsid w:val="002240AA"/>
    <w:rsid w:val="00224C80"/>
    <w:rsid w:val="00226090"/>
    <w:rsid w:val="0022643A"/>
    <w:rsid w:val="00244F41"/>
    <w:rsid w:val="0024513E"/>
    <w:rsid w:val="0024557A"/>
    <w:rsid w:val="002458BB"/>
    <w:rsid w:val="00250959"/>
    <w:rsid w:val="00254625"/>
    <w:rsid w:val="0025555F"/>
    <w:rsid w:val="002561E8"/>
    <w:rsid w:val="00256A74"/>
    <w:rsid w:val="00256FD5"/>
    <w:rsid w:val="0025718F"/>
    <w:rsid w:val="0025782D"/>
    <w:rsid w:val="002651B4"/>
    <w:rsid w:val="00265C23"/>
    <w:rsid w:val="002666BF"/>
    <w:rsid w:val="00270465"/>
    <w:rsid w:val="002704F6"/>
    <w:rsid w:val="00270E4E"/>
    <w:rsid w:val="00270F22"/>
    <w:rsid w:val="002719D3"/>
    <w:rsid w:val="00272386"/>
    <w:rsid w:val="00272ECD"/>
    <w:rsid w:val="00274A3D"/>
    <w:rsid w:val="002761A5"/>
    <w:rsid w:val="00276D65"/>
    <w:rsid w:val="002774A0"/>
    <w:rsid w:val="00281957"/>
    <w:rsid w:val="00283927"/>
    <w:rsid w:val="00286997"/>
    <w:rsid w:val="00291E7F"/>
    <w:rsid w:val="0029207C"/>
    <w:rsid w:val="00296D68"/>
    <w:rsid w:val="002A0190"/>
    <w:rsid w:val="002A1213"/>
    <w:rsid w:val="002A19C4"/>
    <w:rsid w:val="002A601E"/>
    <w:rsid w:val="002A778C"/>
    <w:rsid w:val="002B3FB5"/>
    <w:rsid w:val="002B41F2"/>
    <w:rsid w:val="002B4F4B"/>
    <w:rsid w:val="002B5519"/>
    <w:rsid w:val="002C070F"/>
    <w:rsid w:val="002C4593"/>
    <w:rsid w:val="002D1F78"/>
    <w:rsid w:val="002D5E8D"/>
    <w:rsid w:val="002E04F3"/>
    <w:rsid w:val="002E1ED1"/>
    <w:rsid w:val="002E1EF0"/>
    <w:rsid w:val="002E39BA"/>
    <w:rsid w:val="002E4693"/>
    <w:rsid w:val="002E49A4"/>
    <w:rsid w:val="002E6391"/>
    <w:rsid w:val="002E6F68"/>
    <w:rsid w:val="002F46ED"/>
    <w:rsid w:val="002F7F24"/>
    <w:rsid w:val="00300D8B"/>
    <w:rsid w:val="00301B1A"/>
    <w:rsid w:val="00306AD1"/>
    <w:rsid w:val="00312BDC"/>
    <w:rsid w:val="00314233"/>
    <w:rsid w:val="00317822"/>
    <w:rsid w:val="003233A2"/>
    <w:rsid w:val="00324FE4"/>
    <w:rsid w:val="00327400"/>
    <w:rsid w:val="00327B0B"/>
    <w:rsid w:val="00327B92"/>
    <w:rsid w:val="003331DA"/>
    <w:rsid w:val="00335BC3"/>
    <w:rsid w:val="00335F53"/>
    <w:rsid w:val="00337778"/>
    <w:rsid w:val="00341265"/>
    <w:rsid w:val="003422A0"/>
    <w:rsid w:val="00350F15"/>
    <w:rsid w:val="00353403"/>
    <w:rsid w:val="00353824"/>
    <w:rsid w:val="003566BD"/>
    <w:rsid w:val="00370B12"/>
    <w:rsid w:val="00373291"/>
    <w:rsid w:val="003740C5"/>
    <w:rsid w:val="003759B5"/>
    <w:rsid w:val="00380F3F"/>
    <w:rsid w:val="00385D7F"/>
    <w:rsid w:val="003877B4"/>
    <w:rsid w:val="00390924"/>
    <w:rsid w:val="00390E9F"/>
    <w:rsid w:val="0039119D"/>
    <w:rsid w:val="00391279"/>
    <w:rsid w:val="00391C18"/>
    <w:rsid w:val="003936E7"/>
    <w:rsid w:val="0039597C"/>
    <w:rsid w:val="00396497"/>
    <w:rsid w:val="00397CB4"/>
    <w:rsid w:val="00397FFC"/>
    <w:rsid w:val="003A1798"/>
    <w:rsid w:val="003A1C63"/>
    <w:rsid w:val="003A6E79"/>
    <w:rsid w:val="003A7962"/>
    <w:rsid w:val="003B70A7"/>
    <w:rsid w:val="003C0BA8"/>
    <w:rsid w:val="003C0C45"/>
    <w:rsid w:val="003C3252"/>
    <w:rsid w:val="003C35D2"/>
    <w:rsid w:val="003C44D7"/>
    <w:rsid w:val="003C451A"/>
    <w:rsid w:val="003C6841"/>
    <w:rsid w:val="003C76FE"/>
    <w:rsid w:val="003D1E4A"/>
    <w:rsid w:val="003D269E"/>
    <w:rsid w:val="003D4DE4"/>
    <w:rsid w:val="003D7EF1"/>
    <w:rsid w:val="003E177D"/>
    <w:rsid w:val="003E2D2F"/>
    <w:rsid w:val="003E7CE1"/>
    <w:rsid w:val="003F0BA6"/>
    <w:rsid w:val="003F1C7A"/>
    <w:rsid w:val="003F2307"/>
    <w:rsid w:val="003F4DD7"/>
    <w:rsid w:val="00403176"/>
    <w:rsid w:val="0040420A"/>
    <w:rsid w:val="00406C01"/>
    <w:rsid w:val="00407754"/>
    <w:rsid w:val="00413199"/>
    <w:rsid w:val="00414600"/>
    <w:rsid w:val="004167A5"/>
    <w:rsid w:val="00424664"/>
    <w:rsid w:val="00424C84"/>
    <w:rsid w:val="0043297D"/>
    <w:rsid w:val="00434442"/>
    <w:rsid w:val="00434B7B"/>
    <w:rsid w:val="004361E8"/>
    <w:rsid w:val="00437403"/>
    <w:rsid w:val="00437AD0"/>
    <w:rsid w:val="00441046"/>
    <w:rsid w:val="004410E2"/>
    <w:rsid w:val="00442F0F"/>
    <w:rsid w:val="00446BA0"/>
    <w:rsid w:val="0044726F"/>
    <w:rsid w:val="00450EE1"/>
    <w:rsid w:val="00452C83"/>
    <w:rsid w:val="00454AE5"/>
    <w:rsid w:val="00457E49"/>
    <w:rsid w:val="0046416D"/>
    <w:rsid w:val="004662C0"/>
    <w:rsid w:val="00466CA7"/>
    <w:rsid w:val="00470249"/>
    <w:rsid w:val="00475C4C"/>
    <w:rsid w:val="00476988"/>
    <w:rsid w:val="00480C31"/>
    <w:rsid w:val="004868DD"/>
    <w:rsid w:val="00486F03"/>
    <w:rsid w:val="004935AB"/>
    <w:rsid w:val="00494518"/>
    <w:rsid w:val="00494578"/>
    <w:rsid w:val="00494C90"/>
    <w:rsid w:val="00495C66"/>
    <w:rsid w:val="00496AF6"/>
    <w:rsid w:val="00497E97"/>
    <w:rsid w:val="004A02ED"/>
    <w:rsid w:val="004A32EA"/>
    <w:rsid w:val="004A7291"/>
    <w:rsid w:val="004A7FB1"/>
    <w:rsid w:val="004B1B51"/>
    <w:rsid w:val="004B2CF3"/>
    <w:rsid w:val="004B44EF"/>
    <w:rsid w:val="004B4F70"/>
    <w:rsid w:val="004B54A2"/>
    <w:rsid w:val="004B54A7"/>
    <w:rsid w:val="004B7E9A"/>
    <w:rsid w:val="004C2B81"/>
    <w:rsid w:val="004C49BB"/>
    <w:rsid w:val="004D2ECA"/>
    <w:rsid w:val="004D4DC2"/>
    <w:rsid w:val="004D52AC"/>
    <w:rsid w:val="004D5444"/>
    <w:rsid w:val="004D6973"/>
    <w:rsid w:val="004D770A"/>
    <w:rsid w:val="004E3C77"/>
    <w:rsid w:val="004E6144"/>
    <w:rsid w:val="004E6158"/>
    <w:rsid w:val="004E68E9"/>
    <w:rsid w:val="004F1AF2"/>
    <w:rsid w:val="004F4E2E"/>
    <w:rsid w:val="004F4F72"/>
    <w:rsid w:val="004F55FE"/>
    <w:rsid w:val="004F5766"/>
    <w:rsid w:val="005013BD"/>
    <w:rsid w:val="00502003"/>
    <w:rsid w:val="00502C87"/>
    <w:rsid w:val="005077D0"/>
    <w:rsid w:val="00510D74"/>
    <w:rsid w:val="0051174F"/>
    <w:rsid w:val="00511DA3"/>
    <w:rsid w:val="005123FF"/>
    <w:rsid w:val="00512DBC"/>
    <w:rsid w:val="00514120"/>
    <w:rsid w:val="00516809"/>
    <w:rsid w:val="00517DE7"/>
    <w:rsid w:val="00520317"/>
    <w:rsid w:val="00521C82"/>
    <w:rsid w:val="00523F0B"/>
    <w:rsid w:val="005244D5"/>
    <w:rsid w:val="00525794"/>
    <w:rsid w:val="00525ED1"/>
    <w:rsid w:val="00526A2A"/>
    <w:rsid w:val="00527EA4"/>
    <w:rsid w:val="00530688"/>
    <w:rsid w:val="00532245"/>
    <w:rsid w:val="00533C07"/>
    <w:rsid w:val="00537C68"/>
    <w:rsid w:val="00542BB2"/>
    <w:rsid w:val="00547791"/>
    <w:rsid w:val="00550211"/>
    <w:rsid w:val="00552A6E"/>
    <w:rsid w:val="005573BA"/>
    <w:rsid w:val="00560112"/>
    <w:rsid w:val="00560220"/>
    <w:rsid w:val="00560C74"/>
    <w:rsid w:val="005613BD"/>
    <w:rsid w:val="005626F3"/>
    <w:rsid w:val="005642B8"/>
    <w:rsid w:val="005663C4"/>
    <w:rsid w:val="005701DD"/>
    <w:rsid w:val="005702EC"/>
    <w:rsid w:val="0057042D"/>
    <w:rsid w:val="00570B4B"/>
    <w:rsid w:val="005733A0"/>
    <w:rsid w:val="00574B4D"/>
    <w:rsid w:val="00576ED0"/>
    <w:rsid w:val="005776DA"/>
    <w:rsid w:val="005818CB"/>
    <w:rsid w:val="005824B2"/>
    <w:rsid w:val="00583B6A"/>
    <w:rsid w:val="00585454"/>
    <w:rsid w:val="00585E74"/>
    <w:rsid w:val="005902AE"/>
    <w:rsid w:val="00593854"/>
    <w:rsid w:val="00593BB1"/>
    <w:rsid w:val="00594A34"/>
    <w:rsid w:val="0059570C"/>
    <w:rsid w:val="00596D58"/>
    <w:rsid w:val="005A3F33"/>
    <w:rsid w:val="005A5F66"/>
    <w:rsid w:val="005A6D78"/>
    <w:rsid w:val="005A723F"/>
    <w:rsid w:val="005B00AE"/>
    <w:rsid w:val="005B36BF"/>
    <w:rsid w:val="005B3B4C"/>
    <w:rsid w:val="005C1AAF"/>
    <w:rsid w:val="005C38BB"/>
    <w:rsid w:val="005C56A8"/>
    <w:rsid w:val="005D1C80"/>
    <w:rsid w:val="005D25A5"/>
    <w:rsid w:val="005D2AE3"/>
    <w:rsid w:val="005D4189"/>
    <w:rsid w:val="005D763C"/>
    <w:rsid w:val="005E6719"/>
    <w:rsid w:val="005E7879"/>
    <w:rsid w:val="005F3C7D"/>
    <w:rsid w:val="005F781E"/>
    <w:rsid w:val="0060027B"/>
    <w:rsid w:val="0060115F"/>
    <w:rsid w:val="00603363"/>
    <w:rsid w:val="00604561"/>
    <w:rsid w:val="00612F8D"/>
    <w:rsid w:val="0061598D"/>
    <w:rsid w:val="00616F09"/>
    <w:rsid w:val="00617842"/>
    <w:rsid w:val="006200B7"/>
    <w:rsid w:val="0062031A"/>
    <w:rsid w:val="0062096B"/>
    <w:rsid w:val="00621779"/>
    <w:rsid w:val="006223A0"/>
    <w:rsid w:val="00622B19"/>
    <w:rsid w:val="00624BF4"/>
    <w:rsid w:val="0062551D"/>
    <w:rsid w:val="00625D65"/>
    <w:rsid w:val="00627088"/>
    <w:rsid w:val="00627B2D"/>
    <w:rsid w:val="006304FE"/>
    <w:rsid w:val="006355B2"/>
    <w:rsid w:val="00636191"/>
    <w:rsid w:val="00636E9E"/>
    <w:rsid w:val="006409E3"/>
    <w:rsid w:val="0064596E"/>
    <w:rsid w:val="00646290"/>
    <w:rsid w:val="00650ABF"/>
    <w:rsid w:val="00651CC2"/>
    <w:rsid w:val="0065521C"/>
    <w:rsid w:val="00655C20"/>
    <w:rsid w:val="00657130"/>
    <w:rsid w:val="00662D56"/>
    <w:rsid w:val="00662E32"/>
    <w:rsid w:val="00662E52"/>
    <w:rsid w:val="00665312"/>
    <w:rsid w:val="00666DA7"/>
    <w:rsid w:val="00670673"/>
    <w:rsid w:val="00670CD4"/>
    <w:rsid w:val="00670EE9"/>
    <w:rsid w:val="00676F8C"/>
    <w:rsid w:val="0067790D"/>
    <w:rsid w:val="00682559"/>
    <w:rsid w:val="00682B78"/>
    <w:rsid w:val="006837F7"/>
    <w:rsid w:val="006847C9"/>
    <w:rsid w:val="00687718"/>
    <w:rsid w:val="00687EC3"/>
    <w:rsid w:val="00691B2E"/>
    <w:rsid w:val="00693F54"/>
    <w:rsid w:val="00694620"/>
    <w:rsid w:val="00695F9F"/>
    <w:rsid w:val="006A0003"/>
    <w:rsid w:val="006A2D63"/>
    <w:rsid w:val="006A505D"/>
    <w:rsid w:val="006A7304"/>
    <w:rsid w:val="006B2CB9"/>
    <w:rsid w:val="006B34F5"/>
    <w:rsid w:val="006B3B36"/>
    <w:rsid w:val="006B4B0F"/>
    <w:rsid w:val="006C7303"/>
    <w:rsid w:val="006D21FF"/>
    <w:rsid w:val="006D35F3"/>
    <w:rsid w:val="006D5A72"/>
    <w:rsid w:val="006F057C"/>
    <w:rsid w:val="006F0E18"/>
    <w:rsid w:val="006F22C5"/>
    <w:rsid w:val="006F2B8F"/>
    <w:rsid w:val="006F499E"/>
    <w:rsid w:val="006F5864"/>
    <w:rsid w:val="006F765C"/>
    <w:rsid w:val="00700906"/>
    <w:rsid w:val="007034AE"/>
    <w:rsid w:val="00705B8A"/>
    <w:rsid w:val="00710061"/>
    <w:rsid w:val="00713B27"/>
    <w:rsid w:val="0071763A"/>
    <w:rsid w:val="007208BD"/>
    <w:rsid w:val="00721858"/>
    <w:rsid w:val="00722237"/>
    <w:rsid w:val="0072230B"/>
    <w:rsid w:val="00723B06"/>
    <w:rsid w:val="00727EE2"/>
    <w:rsid w:val="0073578C"/>
    <w:rsid w:val="0073649E"/>
    <w:rsid w:val="0074081F"/>
    <w:rsid w:val="00740BE3"/>
    <w:rsid w:val="00743256"/>
    <w:rsid w:val="00744C51"/>
    <w:rsid w:val="00745911"/>
    <w:rsid w:val="00745E3A"/>
    <w:rsid w:val="00750D59"/>
    <w:rsid w:val="007551F0"/>
    <w:rsid w:val="00756160"/>
    <w:rsid w:val="00757FB4"/>
    <w:rsid w:val="00761B1A"/>
    <w:rsid w:val="007638BE"/>
    <w:rsid w:val="00763F0C"/>
    <w:rsid w:val="00764BC9"/>
    <w:rsid w:val="00766B1C"/>
    <w:rsid w:val="007702E0"/>
    <w:rsid w:val="0077557B"/>
    <w:rsid w:val="00781C18"/>
    <w:rsid w:val="00782C65"/>
    <w:rsid w:val="007868FB"/>
    <w:rsid w:val="007947D7"/>
    <w:rsid w:val="00794948"/>
    <w:rsid w:val="00796570"/>
    <w:rsid w:val="00796A4A"/>
    <w:rsid w:val="007A413E"/>
    <w:rsid w:val="007A59F0"/>
    <w:rsid w:val="007A5D34"/>
    <w:rsid w:val="007A5F13"/>
    <w:rsid w:val="007A6427"/>
    <w:rsid w:val="007A7908"/>
    <w:rsid w:val="007B07E2"/>
    <w:rsid w:val="007B497A"/>
    <w:rsid w:val="007B5E57"/>
    <w:rsid w:val="007C0BD6"/>
    <w:rsid w:val="007C1CBC"/>
    <w:rsid w:val="007C2FA7"/>
    <w:rsid w:val="007C566E"/>
    <w:rsid w:val="007C60E0"/>
    <w:rsid w:val="007C684A"/>
    <w:rsid w:val="007C7F14"/>
    <w:rsid w:val="007D132D"/>
    <w:rsid w:val="007D2672"/>
    <w:rsid w:val="007D29BA"/>
    <w:rsid w:val="007D4E5D"/>
    <w:rsid w:val="007E0F95"/>
    <w:rsid w:val="007E12E5"/>
    <w:rsid w:val="007E1C1D"/>
    <w:rsid w:val="007E2BA0"/>
    <w:rsid w:val="007E3971"/>
    <w:rsid w:val="007E43FD"/>
    <w:rsid w:val="007E5427"/>
    <w:rsid w:val="007E58E4"/>
    <w:rsid w:val="007E5FFD"/>
    <w:rsid w:val="007E6F26"/>
    <w:rsid w:val="007E7ABA"/>
    <w:rsid w:val="007F7546"/>
    <w:rsid w:val="007F7F84"/>
    <w:rsid w:val="0080174B"/>
    <w:rsid w:val="0080495D"/>
    <w:rsid w:val="00805E49"/>
    <w:rsid w:val="00811132"/>
    <w:rsid w:val="00814010"/>
    <w:rsid w:val="008145D3"/>
    <w:rsid w:val="00814D90"/>
    <w:rsid w:val="0082343E"/>
    <w:rsid w:val="00823D81"/>
    <w:rsid w:val="0083056F"/>
    <w:rsid w:val="0083080F"/>
    <w:rsid w:val="00834135"/>
    <w:rsid w:val="008345AD"/>
    <w:rsid w:val="00835980"/>
    <w:rsid w:val="0083692B"/>
    <w:rsid w:val="008369AE"/>
    <w:rsid w:val="0083769C"/>
    <w:rsid w:val="00846C67"/>
    <w:rsid w:val="008502F5"/>
    <w:rsid w:val="00851EAA"/>
    <w:rsid w:val="00854B9B"/>
    <w:rsid w:val="00854D11"/>
    <w:rsid w:val="0086071A"/>
    <w:rsid w:val="00861265"/>
    <w:rsid w:val="0086458E"/>
    <w:rsid w:val="0086640D"/>
    <w:rsid w:val="008664AB"/>
    <w:rsid w:val="0086730E"/>
    <w:rsid w:val="00870E1C"/>
    <w:rsid w:val="0087360D"/>
    <w:rsid w:val="00873F32"/>
    <w:rsid w:val="00874301"/>
    <w:rsid w:val="00874D97"/>
    <w:rsid w:val="00881279"/>
    <w:rsid w:val="008815AB"/>
    <w:rsid w:val="00883466"/>
    <w:rsid w:val="008835D2"/>
    <w:rsid w:val="00887686"/>
    <w:rsid w:val="008877E4"/>
    <w:rsid w:val="00891785"/>
    <w:rsid w:val="00892189"/>
    <w:rsid w:val="00893105"/>
    <w:rsid w:val="008935BC"/>
    <w:rsid w:val="008942F7"/>
    <w:rsid w:val="00896282"/>
    <w:rsid w:val="00896ECF"/>
    <w:rsid w:val="008A3C71"/>
    <w:rsid w:val="008A3E94"/>
    <w:rsid w:val="008A4D77"/>
    <w:rsid w:val="008A5CEE"/>
    <w:rsid w:val="008A70F3"/>
    <w:rsid w:val="008B1616"/>
    <w:rsid w:val="008B1991"/>
    <w:rsid w:val="008B4A94"/>
    <w:rsid w:val="008B5448"/>
    <w:rsid w:val="008B73E0"/>
    <w:rsid w:val="008B7CD7"/>
    <w:rsid w:val="008C0234"/>
    <w:rsid w:val="008C09FB"/>
    <w:rsid w:val="008C391E"/>
    <w:rsid w:val="008C39F6"/>
    <w:rsid w:val="008C45D4"/>
    <w:rsid w:val="008C57AF"/>
    <w:rsid w:val="008C795D"/>
    <w:rsid w:val="008D0E5B"/>
    <w:rsid w:val="008D20F0"/>
    <w:rsid w:val="008D4FCB"/>
    <w:rsid w:val="008D6452"/>
    <w:rsid w:val="008D7BFE"/>
    <w:rsid w:val="008E3636"/>
    <w:rsid w:val="008E5D48"/>
    <w:rsid w:val="008F042C"/>
    <w:rsid w:val="008F0C1A"/>
    <w:rsid w:val="008F275D"/>
    <w:rsid w:val="008F3B28"/>
    <w:rsid w:val="008F5D37"/>
    <w:rsid w:val="008F7C91"/>
    <w:rsid w:val="00901AC5"/>
    <w:rsid w:val="00901F95"/>
    <w:rsid w:val="009027FD"/>
    <w:rsid w:val="00902FD4"/>
    <w:rsid w:val="0090438C"/>
    <w:rsid w:val="0090510A"/>
    <w:rsid w:val="009061B7"/>
    <w:rsid w:val="00912C05"/>
    <w:rsid w:val="00913F60"/>
    <w:rsid w:val="009142E9"/>
    <w:rsid w:val="00915F34"/>
    <w:rsid w:val="00916251"/>
    <w:rsid w:val="00916411"/>
    <w:rsid w:val="00924060"/>
    <w:rsid w:val="00925247"/>
    <w:rsid w:val="00931FEE"/>
    <w:rsid w:val="0093210C"/>
    <w:rsid w:val="009365A1"/>
    <w:rsid w:val="00940EB7"/>
    <w:rsid w:val="00942912"/>
    <w:rsid w:val="00942C73"/>
    <w:rsid w:val="00943969"/>
    <w:rsid w:val="009469FE"/>
    <w:rsid w:val="0094781D"/>
    <w:rsid w:val="009507C9"/>
    <w:rsid w:val="009507D4"/>
    <w:rsid w:val="00953446"/>
    <w:rsid w:val="00953CAE"/>
    <w:rsid w:val="00955575"/>
    <w:rsid w:val="0095756D"/>
    <w:rsid w:val="00960E8C"/>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904C0"/>
    <w:rsid w:val="0099105D"/>
    <w:rsid w:val="0099181E"/>
    <w:rsid w:val="009939D4"/>
    <w:rsid w:val="009947CB"/>
    <w:rsid w:val="0099722D"/>
    <w:rsid w:val="009A44D9"/>
    <w:rsid w:val="009A5DEB"/>
    <w:rsid w:val="009A6A20"/>
    <w:rsid w:val="009A6AF4"/>
    <w:rsid w:val="009A717A"/>
    <w:rsid w:val="009B21B6"/>
    <w:rsid w:val="009B2A12"/>
    <w:rsid w:val="009B7EF9"/>
    <w:rsid w:val="009C1B5D"/>
    <w:rsid w:val="009C4CFC"/>
    <w:rsid w:val="009C76CB"/>
    <w:rsid w:val="009D1994"/>
    <w:rsid w:val="009D3FBA"/>
    <w:rsid w:val="009D6ED0"/>
    <w:rsid w:val="009D72B7"/>
    <w:rsid w:val="009E5124"/>
    <w:rsid w:val="009E68A1"/>
    <w:rsid w:val="009F00C9"/>
    <w:rsid w:val="009F3805"/>
    <w:rsid w:val="009F7F72"/>
    <w:rsid w:val="00A002FA"/>
    <w:rsid w:val="00A01680"/>
    <w:rsid w:val="00A02570"/>
    <w:rsid w:val="00A02E6C"/>
    <w:rsid w:val="00A04D30"/>
    <w:rsid w:val="00A05F3F"/>
    <w:rsid w:val="00A10F8F"/>
    <w:rsid w:val="00A157CF"/>
    <w:rsid w:val="00A168E6"/>
    <w:rsid w:val="00A20181"/>
    <w:rsid w:val="00A22B8C"/>
    <w:rsid w:val="00A23711"/>
    <w:rsid w:val="00A2399E"/>
    <w:rsid w:val="00A2474A"/>
    <w:rsid w:val="00A30784"/>
    <w:rsid w:val="00A32536"/>
    <w:rsid w:val="00A32691"/>
    <w:rsid w:val="00A3385A"/>
    <w:rsid w:val="00A33BC5"/>
    <w:rsid w:val="00A3447E"/>
    <w:rsid w:val="00A46D89"/>
    <w:rsid w:val="00A474A9"/>
    <w:rsid w:val="00A504FD"/>
    <w:rsid w:val="00A52B7B"/>
    <w:rsid w:val="00A539AF"/>
    <w:rsid w:val="00A54DD4"/>
    <w:rsid w:val="00A56BE0"/>
    <w:rsid w:val="00A577A4"/>
    <w:rsid w:val="00A57CD5"/>
    <w:rsid w:val="00A60509"/>
    <w:rsid w:val="00A6177F"/>
    <w:rsid w:val="00A62120"/>
    <w:rsid w:val="00A6685E"/>
    <w:rsid w:val="00A66C24"/>
    <w:rsid w:val="00A7286D"/>
    <w:rsid w:val="00A7558A"/>
    <w:rsid w:val="00A76678"/>
    <w:rsid w:val="00A779BC"/>
    <w:rsid w:val="00A80845"/>
    <w:rsid w:val="00A82004"/>
    <w:rsid w:val="00A84BA4"/>
    <w:rsid w:val="00A86A06"/>
    <w:rsid w:val="00A92AAD"/>
    <w:rsid w:val="00A94307"/>
    <w:rsid w:val="00A94E3D"/>
    <w:rsid w:val="00A97873"/>
    <w:rsid w:val="00AA0055"/>
    <w:rsid w:val="00AA1478"/>
    <w:rsid w:val="00AA43E1"/>
    <w:rsid w:val="00AB15A0"/>
    <w:rsid w:val="00AB1B77"/>
    <w:rsid w:val="00AB4D28"/>
    <w:rsid w:val="00AB7B62"/>
    <w:rsid w:val="00AB7D8A"/>
    <w:rsid w:val="00AC19AA"/>
    <w:rsid w:val="00AC1CE8"/>
    <w:rsid w:val="00AC43AE"/>
    <w:rsid w:val="00AC4879"/>
    <w:rsid w:val="00AD030D"/>
    <w:rsid w:val="00AD1FAD"/>
    <w:rsid w:val="00AD24AE"/>
    <w:rsid w:val="00AD2930"/>
    <w:rsid w:val="00AD2C18"/>
    <w:rsid w:val="00AD690E"/>
    <w:rsid w:val="00AE054A"/>
    <w:rsid w:val="00AE3766"/>
    <w:rsid w:val="00AE6B77"/>
    <w:rsid w:val="00AE7AB9"/>
    <w:rsid w:val="00AF417B"/>
    <w:rsid w:val="00AF4CD3"/>
    <w:rsid w:val="00AF5716"/>
    <w:rsid w:val="00AF7D4A"/>
    <w:rsid w:val="00B00B89"/>
    <w:rsid w:val="00B02A17"/>
    <w:rsid w:val="00B04B7F"/>
    <w:rsid w:val="00B05E8B"/>
    <w:rsid w:val="00B0682D"/>
    <w:rsid w:val="00B117A7"/>
    <w:rsid w:val="00B13953"/>
    <w:rsid w:val="00B14526"/>
    <w:rsid w:val="00B16CB4"/>
    <w:rsid w:val="00B170CF"/>
    <w:rsid w:val="00B17F17"/>
    <w:rsid w:val="00B2065B"/>
    <w:rsid w:val="00B21298"/>
    <w:rsid w:val="00B21515"/>
    <w:rsid w:val="00B22865"/>
    <w:rsid w:val="00B243C1"/>
    <w:rsid w:val="00B26563"/>
    <w:rsid w:val="00B32C0D"/>
    <w:rsid w:val="00B32C3D"/>
    <w:rsid w:val="00B32FB0"/>
    <w:rsid w:val="00B40954"/>
    <w:rsid w:val="00B415F6"/>
    <w:rsid w:val="00B42538"/>
    <w:rsid w:val="00B440A5"/>
    <w:rsid w:val="00B46CBE"/>
    <w:rsid w:val="00B47031"/>
    <w:rsid w:val="00B53374"/>
    <w:rsid w:val="00B57B39"/>
    <w:rsid w:val="00B60811"/>
    <w:rsid w:val="00B61C64"/>
    <w:rsid w:val="00B65535"/>
    <w:rsid w:val="00B65624"/>
    <w:rsid w:val="00B66F27"/>
    <w:rsid w:val="00B72918"/>
    <w:rsid w:val="00B75FA1"/>
    <w:rsid w:val="00B77C06"/>
    <w:rsid w:val="00B81037"/>
    <w:rsid w:val="00B82555"/>
    <w:rsid w:val="00B82D19"/>
    <w:rsid w:val="00B837C2"/>
    <w:rsid w:val="00B848F7"/>
    <w:rsid w:val="00B852F7"/>
    <w:rsid w:val="00B86DDA"/>
    <w:rsid w:val="00B90C99"/>
    <w:rsid w:val="00B9154D"/>
    <w:rsid w:val="00B918D1"/>
    <w:rsid w:val="00B94B6E"/>
    <w:rsid w:val="00B95F38"/>
    <w:rsid w:val="00BA4F25"/>
    <w:rsid w:val="00BA5950"/>
    <w:rsid w:val="00BA7F8F"/>
    <w:rsid w:val="00BB7EC5"/>
    <w:rsid w:val="00BC7850"/>
    <w:rsid w:val="00BC7C38"/>
    <w:rsid w:val="00BD24F5"/>
    <w:rsid w:val="00BD3D7C"/>
    <w:rsid w:val="00BD3E5E"/>
    <w:rsid w:val="00BD400C"/>
    <w:rsid w:val="00BD5075"/>
    <w:rsid w:val="00BD54E2"/>
    <w:rsid w:val="00BD5798"/>
    <w:rsid w:val="00BD5C68"/>
    <w:rsid w:val="00BD6D98"/>
    <w:rsid w:val="00BE00C4"/>
    <w:rsid w:val="00BE3191"/>
    <w:rsid w:val="00BE325B"/>
    <w:rsid w:val="00BE33FD"/>
    <w:rsid w:val="00BE4378"/>
    <w:rsid w:val="00BE6F5E"/>
    <w:rsid w:val="00BE79D5"/>
    <w:rsid w:val="00BF14E7"/>
    <w:rsid w:val="00BF4627"/>
    <w:rsid w:val="00BF4723"/>
    <w:rsid w:val="00BF76C5"/>
    <w:rsid w:val="00C00A66"/>
    <w:rsid w:val="00C0238A"/>
    <w:rsid w:val="00C02972"/>
    <w:rsid w:val="00C06AAD"/>
    <w:rsid w:val="00C07C69"/>
    <w:rsid w:val="00C1024D"/>
    <w:rsid w:val="00C125C9"/>
    <w:rsid w:val="00C13563"/>
    <w:rsid w:val="00C13DD8"/>
    <w:rsid w:val="00C146C1"/>
    <w:rsid w:val="00C14A33"/>
    <w:rsid w:val="00C15F34"/>
    <w:rsid w:val="00C15FA1"/>
    <w:rsid w:val="00C17C8B"/>
    <w:rsid w:val="00C2064A"/>
    <w:rsid w:val="00C22613"/>
    <w:rsid w:val="00C34A91"/>
    <w:rsid w:val="00C350EC"/>
    <w:rsid w:val="00C36BAC"/>
    <w:rsid w:val="00C42129"/>
    <w:rsid w:val="00C427BA"/>
    <w:rsid w:val="00C430B5"/>
    <w:rsid w:val="00C43ED3"/>
    <w:rsid w:val="00C442D9"/>
    <w:rsid w:val="00C4457F"/>
    <w:rsid w:val="00C44B71"/>
    <w:rsid w:val="00C4628D"/>
    <w:rsid w:val="00C512CC"/>
    <w:rsid w:val="00C54742"/>
    <w:rsid w:val="00C54D5F"/>
    <w:rsid w:val="00C55DA3"/>
    <w:rsid w:val="00C61B58"/>
    <w:rsid w:val="00C62117"/>
    <w:rsid w:val="00C62DB9"/>
    <w:rsid w:val="00C63618"/>
    <w:rsid w:val="00C65474"/>
    <w:rsid w:val="00C66427"/>
    <w:rsid w:val="00C70A3B"/>
    <w:rsid w:val="00C7166D"/>
    <w:rsid w:val="00C7240F"/>
    <w:rsid w:val="00C74354"/>
    <w:rsid w:val="00C75386"/>
    <w:rsid w:val="00C754DE"/>
    <w:rsid w:val="00C80832"/>
    <w:rsid w:val="00C8118D"/>
    <w:rsid w:val="00C82F40"/>
    <w:rsid w:val="00C851EB"/>
    <w:rsid w:val="00C8609F"/>
    <w:rsid w:val="00C90EC8"/>
    <w:rsid w:val="00C914B3"/>
    <w:rsid w:val="00C9241C"/>
    <w:rsid w:val="00C93860"/>
    <w:rsid w:val="00C979FF"/>
    <w:rsid w:val="00C97EE0"/>
    <w:rsid w:val="00CA3B28"/>
    <w:rsid w:val="00CA3EAA"/>
    <w:rsid w:val="00CA616D"/>
    <w:rsid w:val="00CA7606"/>
    <w:rsid w:val="00CB2EC6"/>
    <w:rsid w:val="00CB4323"/>
    <w:rsid w:val="00CB50AD"/>
    <w:rsid w:val="00CB7394"/>
    <w:rsid w:val="00CC1BB5"/>
    <w:rsid w:val="00CC6980"/>
    <w:rsid w:val="00CD0BB5"/>
    <w:rsid w:val="00CD1C82"/>
    <w:rsid w:val="00CD7238"/>
    <w:rsid w:val="00CE25AC"/>
    <w:rsid w:val="00CE304D"/>
    <w:rsid w:val="00CE33E6"/>
    <w:rsid w:val="00CF0188"/>
    <w:rsid w:val="00CF0B62"/>
    <w:rsid w:val="00CF3034"/>
    <w:rsid w:val="00CF4104"/>
    <w:rsid w:val="00CF7D42"/>
    <w:rsid w:val="00CF7EA2"/>
    <w:rsid w:val="00D00060"/>
    <w:rsid w:val="00D0168D"/>
    <w:rsid w:val="00D0336E"/>
    <w:rsid w:val="00D070F2"/>
    <w:rsid w:val="00D120AA"/>
    <w:rsid w:val="00D14431"/>
    <w:rsid w:val="00D14737"/>
    <w:rsid w:val="00D15776"/>
    <w:rsid w:val="00D15B94"/>
    <w:rsid w:val="00D168E7"/>
    <w:rsid w:val="00D2187F"/>
    <w:rsid w:val="00D26B12"/>
    <w:rsid w:val="00D31368"/>
    <w:rsid w:val="00D31F34"/>
    <w:rsid w:val="00D35CC2"/>
    <w:rsid w:val="00D40726"/>
    <w:rsid w:val="00D415CF"/>
    <w:rsid w:val="00D42247"/>
    <w:rsid w:val="00D42B74"/>
    <w:rsid w:val="00D438CB"/>
    <w:rsid w:val="00D44D5B"/>
    <w:rsid w:val="00D46199"/>
    <w:rsid w:val="00D46D6A"/>
    <w:rsid w:val="00D519A4"/>
    <w:rsid w:val="00D54EB8"/>
    <w:rsid w:val="00D553B4"/>
    <w:rsid w:val="00D5549A"/>
    <w:rsid w:val="00D60B9E"/>
    <w:rsid w:val="00D62637"/>
    <w:rsid w:val="00D632B0"/>
    <w:rsid w:val="00D6505F"/>
    <w:rsid w:val="00D65FA7"/>
    <w:rsid w:val="00D705E5"/>
    <w:rsid w:val="00D769CC"/>
    <w:rsid w:val="00D806AA"/>
    <w:rsid w:val="00D82531"/>
    <w:rsid w:val="00D84F95"/>
    <w:rsid w:val="00D85283"/>
    <w:rsid w:val="00D86342"/>
    <w:rsid w:val="00D8688D"/>
    <w:rsid w:val="00D869FA"/>
    <w:rsid w:val="00D8704E"/>
    <w:rsid w:val="00D91986"/>
    <w:rsid w:val="00D950CC"/>
    <w:rsid w:val="00DA1977"/>
    <w:rsid w:val="00DA5AF1"/>
    <w:rsid w:val="00DA6B75"/>
    <w:rsid w:val="00DA7B47"/>
    <w:rsid w:val="00DB38E6"/>
    <w:rsid w:val="00DB4244"/>
    <w:rsid w:val="00DB443C"/>
    <w:rsid w:val="00DB563B"/>
    <w:rsid w:val="00DB6BD8"/>
    <w:rsid w:val="00DB7968"/>
    <w:rsid w:val="00DC2E56"/>
    <w:rsid w:val="00DC3AAB"/>
    <w:rsid w:val="00DD0230"/>
    <w:rsid w:val="00DD2355"/>
    <w:rsid w:val="00DD3324"/>
    <w:rsid w:val="00DD4FEA"/>
    <w:rsid w:val="00DE1782"/>
    <w:rsid w:val="00DE525B"/>
    <w:rsid w:val="00DF10EB"/>
    <w:rsid w:val="00DF12AD"/>
    <w:rsid w:val="00DF7119"/>
    <w:rsid w:val="00DF7B7D"/>
    <w:rsid w:val="00E008D9"/>
    <w:rsid w:val="00E01E59"/>
    <w:rsid w:val="00E12560"/>
    <w:rsid w:val="00E13078"/>
    <w:rsid w:val="00E13CE0"/>
    <w:rsid w:val="00E13F9E"/>
    <w:rsid w:val="00E1546D"/>
    <w:rsid w:val="00E16F41"/>
    <w:rsid w:val="00E17383"/>
    <w:rsid w:val="00E179D0"/>
    <w:rsid w:val="00E2006A"/>
    <w:rsid w:val="00E205ED"/>
    <w:rsid w:val="00E20963"/>
    <w:rsid w:val="00E221D8"/>
    <w:rsid w:val="00E24D56"/>
    <w:rsid w:val="00E26F51"/>
    <w:rsid w:val="00E3725F"/>
    <w:rsid w:val="00E378ED"/>
    <w:rsid w:val="00E3791F"/>
    <w:rsid w:val="00E379E7"/>
    <w:rsid w:val="00E4365F"/>
    <w:rsid w:val="00E505E7"/>
    <w:rsid w:val="00E52717"/>
    <w:rsid w:val="00E548B6"/>
    <w:rsid w:val="00E54D85"/>
    <w:rsid w:val="00E5673F"/>
    <w:rsid w:val="00E61590"/>
    <w:rsid w:val="00E656DB"/>
    <w:rsid w:val="00E6734A"/>
    <w:rsid w:val="00E70BA5"/>
    <w:rsid w:val="00E713D2"/>
    <w:rsid w:val="00E72997"/>
    <w:rsid w:val="00E73C9D"/>
    <w:rsid w:val="00E73CFF"/>
    <w:rsid w:val="00E75381"/>
    <w:rsid w:val="00E77C16"/>
    <w:rsid w:val="00E80592"/>
    <w:rsid w:val="00E84493"/>
    <w:rsid w:val="00E865C4"/>
    <w:rsid w:val="00E86B97"/>
    <w:rsid w:val="00E87FF5"/>
    <w:rsid w:val="00E952AF"/>
    <w:rsid w:val="00EA1EF4"/>
    <w:rsid w:val="00EA2C61"/>
    <w:rsid w:val="00EA3756"/>
    <w:rsid w:val="00EA532B"/>
    <w:rsid w:val="00EA67BB"/>
    <w:rsid w:val="00EA6C12"/>
    <w:rsid w:val="00EA72B5"/>
    <w:rsid w:val="00EB32D0"/>
    <w:rsid w:val="00EB6CAA"/>
    <w:rsid w:val="00EC154F"/>
    <w:rsid w:val="00EC44F3"/>
    <w:rsid w:val="00EC4D80"/>
    <w:rsid w:val="00EC6F80"/>
    <w:rsid w:val="00ED15C7"/>
    <w:rsid w:val="00ED1A56"/>
    <w:rsid w:val="00ED4DCE"/>
    <w:rsid w:val="00ED5823"/>
    <w:rsid w:val="00ED675C"/>
    <w:rsid w:val="00ED6E75"/>
    <w:rsid w:val="00EE07F9"/>
    <w:rsid w:val="00EE088D"/>
    <w:rsid w:val="00EE0EFA"/>
    <w:rsid w:val="00EE10A3"/>
    <w:rsid w:val="00EE275C"/>
    <w:rsid w:val="00EE2CC2"/>
    <w:rsid w:val="00EE3CC2"/>
    <w:rsid w:val="00EE45A4"/>
    <w:rsid w:val="00EE4947"/>
    <w:rsid w:val="00EE7651"/>
    <w:rsid w:val="00EF61AB"/>
    <w:rsid w:val="00EF77F7"/>
    <w:rsid w:val="00F16766"/>
    <w:rsid w:val="00F21C97"/>
    <w:rsid w:val="00F21DC6"/>
    <w:rsid w:val="00F233D1"/>
    <w:rsid w:val="00F23BE0"/>
    <w:rsid w:val="00F26E0B"/>
    <w:rsid w:val="00F30AA2"/>
    <w:rsid w:val="00F30F86"/>
    <w:rsid w:val="00F312C3"/>
    <w:rsid w:val="00F343AA"/>
    <w:rsid w:val="00F34BDD"/>
    <w:rsid w:val="00F34C7F"/>
    <w:rsid w:val="00F35311"/>
    <w:rsid w:val="00F36AEF"/>
    <w:rsid w:val="00F37168"/>
    <w:rsid w:val="00F40FF5"/>
    <w:rsid w:val="00F440C2"/>
    <w:rsid w:val="00F441A9"/>
    <w:rsid w:val="00F46A0B"/>
    <w:rsid w:val="00F504D4"/>
    <w:rsid w:val="00F52AA2"/>
    <w:rsid w:val="00F52AF7"/>
    <w:rsid w:val="00F5791B"/>
    <w:rsid w:val="00F608D5"/>
    <w:rsid w:val="00F61DA4"/>
    <w:rsid w:val="00F634E8"/>
    <w:rsid w:val="00F64794"/>
    <w:rsid w:val="00F66FB1"/>
    <w:rsid w:val="00F70C1E"/>
    <w:rsid w:val="00F71196"/>
    <w:rsid w:val="00F72551"/>
    <w:rsid w:val="00F74EC7"/>
    <w:rsid w:val="00F75449"/>
    <w:rsid w:val="00F77081"/>
    <w:rsid w:val="00F83125"/>
    <w:rsid w:val="00F83FB2"/>
    <w:rsid w:val="00F85747"/>
    <w:rsid w:val="00F8644A"/>
    <w:rsid w:val="00F86841"/>
    <w:rsid w:val="00F874C9"/>
    <w:rsid w:val="00F87A2D"/>
    <w:rsid w:val="00F958A5"/>
    <w:rsid w:val="00F96711"/>
    <w:rsid w:val="00FA0752"/>
    <w:rsid w:val="00FA176A"/>
    <w:rsid w:val="00FA1810"/>
    <w:rsid w:val="00FA2E22"/>
    <w:rsid w:val="00FA5A3C"/>
    <w:rsid w:val="00FB27E9"/>
    <w:rsid w:val="00FB5A4A"/>
    <w:rsid w:val="00FB5ACB"/>
    <w:rsid w:val="00FB6257"/>
    <w:rsid w:val="00FC0071"/>
    <w:rsid w:val="00FC4280"/>
    <w:rsid w:val="00FC7158"/>
    <w:rsid w:val="00FC789D"/>
    <w:rsid w:val="00FD18FD"/>
    <w:rsid w:val="00FD3217"/>
    <w:rsid w:val="00FD5286"/>
    <w:rsid w:val="00FD77B4"/>
    <w:rsid w:val="00FE06F6"/>
    <w:rsid w:val="00FE35EA"/>
    <w:rsid w:val="00FE4E54"/>
    <w:rsid w:val="00FF0679"/>
    <w:rsid w:val="00FF06FA"/>
    <w:rsid w:val="00FF51CF"/>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8A4EA1"/>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列表段落11"/>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 w:type="character" w:customStyle="1" w:styleId="11">
    <w:name w:val="列出段落 字符1"/>
    <w:aliases w:val="- Bullets 字符1,リスト段落 字符1,?? ?? 字符1,????? 字符1,???? 字符1,Lista1 字符1,列出段落1 字符1,中等深浅网格 1 - 着色 21 字符1,列表段落 字符,¥¡¡¡¡ì¬º¥¹¥È¶ÎÂä 字符1,ÁÐ³ö¶ÎÂä 字符1,列表段落1 字符1,—ño’i—Ž 字符1,¥ê¥¹¥È¶ÎÂä 字符1,1st level - Bullet List Paragraph 字符1,Lettre d'introduction 字符1"/>
    <w:uiPriority w:val="34"/>
    <w:qFormat/>
    <w:rsid w:val="00B14526"/>
    <w:rPr>
      <w:rFonts w:ascii="Times" w:hAnsi="Times"/>
      <w:szCs w:val="24"/>
      <w:lang w:val="en-GB"/>
    </w:rPr>
  </w:style>
  <w:style w:type="paragraph" w:customStyle="1" w:styleId="xxmsolistparagraph">
    <w:name w:val="x_xmsolistparagraph"/>
    <w:basedOn w:val="a"/>
    <w:rsid w:val="00B14526"/>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565628">
      <w:bodyDiv w:val="1"/>
      <w:marLeft w:val="0"/>
      <w:marRight w:val="0"/>
      <w:marTop w:val="0"/>
      <w:marBottom w:val="0"/>
      <w:divBdr>
        <w:top w:val="none" w:sz="0" w:space="0" w:color="auto"/>
        <w:left w:val="none" w:sz="0" w:space="0" w:color="auto"/>
        <w:bottom w:val="none" w:sz="0" w:space="0" w:color="auto"/>
        <w:right w:val="none" w:sz="0" w:space="0" w:color="auto"/>
      </w:divBdr>
    </w:div>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1572695306">
      <w:bodyDiv w:val="1"/>
      <w:marLeft w:val="0"/>
      <w:marRight w:val="0"/>
      <w:marTop w:val="0"/>
      <w:marBottom w:val="0"/>
      <w:divBdr>
        <w:top w:val="none" w:sz="0" w:space="0" w:color="auto"/>
        <w:left w:val="none" w:sz="0" w:space="0" w:color="auto"/>
        <w:bottom w:val="none" w:sz="0" w:space="0" w:color="auto"/>
        <w:right w:val="none" w:sz="0" w:space="0" w:color="auto"/>
      </w:divBdr>
    </w:div>
    <w:div w:id="2011906281">
      <w:bodyDiv w:val="1"/>
      <w:marLeft w:val="0"/>
      <w:marRight w:val="0"/>
      <w:marTop w:val="0"/>
      <w:marBottom w:val="0"/>
      <w:divBdr>
        <w:top w:val="none" w:sz="0" w:space="0" w:color="auto"/>
        <w:left w:val="none" w:sz="0" w:space="0" w:color="auto"/>
        <w:bottom w:val="none" w:sz="0" w:space="0" w:color="auto"/>
        <w:right w:val="none" w:sz="0" w:space="0" w:color="auto"/>
      </w:divBdr>
      <w:divsChild>
        <w:div w:id="1993020410">
          <w:marLeft w:val="1080"/>
          <w:marRight w:val="0"/>
          <w:marTop w:val="100"/>
          <w:marBottom w:val="0"/>
          <w:divBdr>
            <w:top w:val="none" w:sz="0" w:space="0" w:color="auto"/>
            <w:left w:val="none" w:sz="0" w:space="0" w:color="auto"/>
            <w:bottom w:val="none" w:sz="0" w:space="0" w:color="auto"/>
            <w:right w:val="none" w:sz="0" w:space="0" w:color="auto"/>
          </w:divBdr>
        </w:div>
        <w:div w:id="1391152955">
          <w:marLeft w:val="1800"/>
          <w:marRight w:val="0"/>
          <w:marTop w:val="100"/>
          <w:marBottom w:val="0"/>
          <w:divBdr>
            <w:top w:val="none" w:sz="0" w:space="0" w:color="auto"/>
            <w:left w:val="none" w:sz="0" w:space="0" w:color="auto"/>
            <w:bottom w:val="none" w:sz="0" w:space="0" w:color="auto"/>
            <w:right w:val="none" w:sz="0" w:space="0" w:color="auto"/>
          </w:divBdr>
        </w:div>
        <w:div w:id="944264181">
          <w:marLeft w:val="1800"/>
          <w:marRight w:val="0"/>
          <w:marTop w:val="100"/>
          <w:marBottom w:val="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9741F-7010-4800-A4B6-9072ED624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1455</TotalTime>
  <Pages>4</Pages>
  <Words>1352</Words>
  <Characters>7713</Characters>
  <Application>Microsoft Office Word</Application>
  <DocSecurity>0</DocSecurity>
  <Lines>64</Lines>
  <Paragraphs>18</Paragraphs>
  <ScaleCrop>false</ScaleCrop>
  <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shenx_CAICT</cp:lastModifiedBy>
  <cp:revision>215</cp:revision>
  <dcterms:created xsi:type="dcterms:W3CDTF">2019-09-30T03:20:00Z</dcterms:created>
  <dcterms:modified xsi:type="dcterms:W3CDTF">2021-01-18T01:32:00Z</dcterms:modified>
</cp:coreProperties>
</file>