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2283" w:rsidRPr="00595914" w:rsidRDefault="00EF2283" w:rsidP="00EF2283">
      <w:pPr>
        <w:tabs>
          <w:tab w:val="center" w:pos="4536"/>
          <w:tab w:val="right" w:pos="8280"/>
          <w:tab w:val="right" w:pos="9639"/>
        </w:tabs>
        <w:ind w:right="2"/>
        <w:rPr>
          <w:rFonts w:ascii="Arial" w:eastAsiaTheme="minorEastAsia" w:hAnsi="Arial" w:hint="eastAsia"/>
          <w:b/>
          <w:noProof/>
          <w:lang w:val="en-US" w:eastAsia="zh-CN"/>
        </w:rPr>
      </w:pPr>
      <w:bookmarkStart w:id="0" w:name="_Hlk7194408"/>
      <w:bookmarkStart w:id="1" w:name="OLE_LINK3"/>
      <w:r>
        <w:rPr>
          <w:rFonts w:ascii="Arial" w:eastAsia="MS Mincho" w:hAnsi="Arial"/>
          <w:b/>
          <w:noProof/>
          <w:lang w:val="en-US"/>
        </w:rPr>
        <w:t>3GPP TSG RAN W</w:t>
      </w:r>
      <w:r w:rsidRPr="00AC3F06">
        <w:rPr>
          <w:rFonts w:ascii="Arial" w:eastAsia="MS Mincho" w:hAnsi="Arial"/>
          <w:b/>
          <w:noProof/>
        </w:rPr>
        <w:t>G1 #10</w:t>
      </w:r>
      <w:r w:rsidRPr="00AC3F06">
        <w:rPr>
          <w:rFonts w:ascii="Arial" w:eastAsia="MS Mincho" w:hAnsi="Arial" w:hint="eastAsia"/>
          <w:b/>
          <w:noProof/>
        </w:rPr>
        <w:t>4</w:t>
      </w:r>
      <w:r w:rsidRPr="00AC3F06">
        <w:rPr>
          <w:rFonts w:ascii="Arial" w:eastAsia="MS Mincho" w:hAnsi="Arial"/>
          <w:b/>
          <w:noProof/>
        </w:rPr>
        <w:t>-e</w:t>
      </w:r>
      <w:r>
        <w:rPr>
          <w:rFonts w:ascii="Arial" w:eastAsia="MS Mincho" w:hAnsi="Arial"/>
          <w:b/>
          <w:noProof/>
          <w:lang w:val="en-US"/>
        </w:rPr>
        <w:tab/>
      </w:r>
      <w:r>
        <w:rPr>
          <w:rFonts w:ascii="Arial" w:eastAsia="MS Mincho" w:hAnsi="Arial"/>
          <w:b/>
          <w:noProof/>
          <w:lang w:val="en-US"/>
        </w:rPr>
        <w:tab/>
      </w:r>
      <w:r>
        <w:rPr>
          <w:rFonts w:ascii="Arial" w:eastAsia="MS Mincho" w:hAnsi="Arial"/>
          <w:b/>
          <w:noProof/>
          <w:lang w:val="en-US"/>
        </w:rPr>
        <w:tab/>
      </w:r>
      <w:r w:rsidRPr="009C07D1">
        <w:rPr>
          <w:rFonts w:ascii="Arial" w:eastAsia="MS Mincho" w:hAnsi="Arial"/>
          <w:b/>
          <w:noProof/>
          <w:lang w:val="en-US"/>
        </w:rPr>
        <w:t>R1-2</w:t>
      </w:r>
      <w:r w:rsidR="00595914">
        <w:rPr>
          <w:rFonts w:ascii="Arial" w:eastAsiaTheme="minorEastAsia" w:hAnsi="Arial" w:hint="eastAsia"/>
          <w:b/>
          <w:noProof/>
          <w:lang w:val="en-US" w:eastAsia="zh-CN"/>
        </w:rPr>
        <w:t>100303</w:t>
      </w:r>
    </w:p>
    <w:bookmarkEnd w:id="0"/>
    <w:p w:rsidR="00FE3DDE" w:rsidRDefault="00FE3DDE" w:rsidP="00FE3DDE">
      <w:pPr>
        <w:rPr>
          <w:rFonts w:ascii="Arial" w:eastAsia="MS Mincho" w:hAnsi="Arial" w:cs="Arial"/>
          <w:b/>
          <w:bCs/>
          <w:sz w:val="28"/>
          <w:szCs w:val="28"/>
        </w:rPr>
      </w:pPr>
      <w:r w:rsidRPr="00FE3DDE">
        <w:rPr>
          <w:rFonts w:ascii="Arial" w:eastAsia="MS Mincho" w:hAnsi="Arial"/>
          <w:b/>
          <w:noProof/>
          <w:lang w:val="en-US"/>
        </w:rPr>
        <w:t>e-Meeting, January 25th – February 5th, 2021</w:t>
      </w:r>
    </w:p>
    <w:p w:rsidR="00EF2283" w:rsidRPr="00FE3DDE" w:rsidRDefault="00EF2283" w:rsidP="00EF2283">
      <w:pPr>
        <w:tabs>
          <w:tab w:val="center" w:pos="4536"/>
          <w:tab w:val="right" w:pos="8280"/>
          <w:tab w:val="right" w:pos="9639"/>
        </w:tabs>
        <w:ind w:right="2"/>
        <w:rPr>
          <w:rFonts w:ascii="Arial" w:hAnsi="Arial" w:cs="Arial"/>
          <w:b/>
          <w:bCs/>
          <w:sz w:val="28"/>
        </w:rPr>
      </w:pPr>
    </w:p>
    <w:p w:rsidR="00EF2283" w:rsidRPr="000956CC" w:rsidRDefault="00EF2283" w:rsidP="00EF2283">
      <w:pPr>
        <w:pStyle w:val="a7"/>
        <w:ind w:left="1800" w:hanging="1800"/>
        <w:rPr>
          <w:sz w:val="24"/>
          <w:lang w:val="en-US"/>
        </w:rPr>
      </w:pPr>
      <w:r w:rsidRPr="000956CC">
        <w:rPr>
          <w:sz w:val="24"/>
          <w:lang w:val="en-US"/>
        </w:rPr>
        <w:t>Source:</w:t>
      </w:r>
      <w:r w:rsidRPr="000956CC">
        <w:rPr>
          <w:sz w:val="24"/>
          <w:lang w:val="en-US"/>
        </w:rPr>
        <w:tab/>
      </w:r>
      <w:r>
        <w:rPr>
          <w:rFonts w:eastAsiaTheme="minorEastAsia" w:hint="eastAsia"/>
          <w:sz w:val="24"/>
          <w:lang w:val="en-US" w:eastAsia="zh-CN"/>
        </w:rPr>
        <w:t>CAICT</w:t>
      </w:r>
    </w:p>
    <w:bookmarkEnd w:id="1"/>
    <w:p w:rsidR="00EF2283" w:rsidRPr="00595914" w:rsidRDefault="00EF2283" w:rsidP="00EF2283">
      <w:pPr>
        <w:pStyle w:val="a7"/>
        <w:ind w:left="1800" w:hanging="1800"/>
        <w:rPr>
          <w:rFonts w:eastAsiaTheme="minorEastAsia" w:hint="eastAsia"/>
          <w:sz w:val="24"/>
          <w:lang w:val="en-US" w:eastAsia="zh-CN"/>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595914">
        <w:rPr>
          <w:rFonts w:eastAsiaTheme="minorEastAsia" w:hint="eastAsia"/>
          <w:sz w:val="24"/>
          <w:lang w:val="en-US" w:eastAsia="zh-CN"/>
        </w:rPr>
        <w:t>Consideratiions of intra UE multiplexing</w:t>
      </w:r>
    </w:p>
    <w:bookmarkEnd w:id="2"/>
    <w:bookmarkEnd w:id="3"/>
    <w:bookmarkEnd w:id="4"/>
    <w:bookmarkEnd w:id="5"/>
    <w:p w:rsidR="00EF2283" w:rsidRPr="00AF14A6" w:rsidRDefault="00EF2283" w:rsidP="00EF2283">
      <w:pPr>
        <w:pStyle w:val="a7"/>
        <w:tabs>
          <w:tab w:val="left" w:pos="1800"/>
        </w:tabs>
        <w:ind w:left="1800" w:hanging="1800"/>
        <w:rPr>
          <w:rFonts w:eastAsiaTheme="minorEastAsia" w:hint="eastAsia"/>
          <w:sz w:val="24"/>
          <w:lang w:val="en-US" w:eastAsia="zh-CN"/>
        </w:rPr>
      </w:pPr>
      <w:r w:rsidRPr="00CE448F">
        <w:rPr>
          <w:sz w:val="24"/>
          <w:lang w:val="en-US"/>
        </w:rPr>
        <w:t>Agenda Item:</w:t>
      </w:r>
      <w:bookmarkStart w:id="6" w:name="Source"/>
      <w:bookmarkEnd w:id="6"/>
      <w:r w:rsidRPr="00CE448F">
        <w:rPr>
          <w:sz w:val="24"/>
          <w:lang w:val="en-US"/>
        </w:rPr>
        <w:tab/>
      </w:r>
      <w:r w:rsidR="00AF14A6">
        <w:rPr>
          <w:rFonts w:eastAsiaTheme="minorEastAsia" w:hint="eastAsia"/>
          <w:sz w:val="24"/>
          <w:lang w:val="en-US" w:eastAsia="zh-CN"/>
        </w:rPr>
        <w:t>8.3.3</w:t>
      </w:r>
    </w:p>
    <w:p w:rsidR="00EF2283" w:rsidRPr="00CE448F" w:rsidRDefault="00EF2283" w:rsidP="00EF2283">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Pr="00CE448F">
        <w:rPr>
          <w:rFonts w:ascii="Arial" w:hAnsi="Arial"/>
          <w:b/>
          <w:lang w:val="en-US"/>
        </w:rPr>
        <w:tab/>
        <w:t>Discussion and Decision</w:t>
      </w:r>
    </w:p>
    <w:p w:rsidR="008E3FC0" w:rsidRDefault="001D2A61" w:rsidP="008E3FC0">
      <w:pPr>
        <w:pStyle w:val="1"/>
        <w:numPr>
          <w:ilvl w:val="0"/>
          <w:numId w:val="6"/>
        </w:numPr>
        <w:spacing w:after="120"/>
        <w:jc w:val="both"/>
        <w:rPr>
          <w:b/>
          <w:lang w:val="en-US"/>
        </w:rPr>
      </w:pPr>
      <w:r w:rsidRPr="007B3BA0">
        <w:rPr>
          <w:rFonts w:hint="eastAsia"/>
          <w:b/>
          <w:lang w:val="en-US"/>
        </w:rPr>
        <w:t>Introduction</w:t>
      </w:r>
    </w:p>
    <w:p w:rsidR="004C6777" w:rsidRDefault="004C6777" w:rsidP="004C6777">
      <w:pPr>
        <w:rPr>
          <w:rFonts w:eastAsiaTheme="minorEastAsia"/>
          <w:lang w:val="en-US" w:eastAsia="zh-CN"/>
        </w:rPr>
      </w:pPr>
      <w:r>
        <w:rPr>
          <w:rFonts w:hint="eastAsia"/>
          <w:lang w:val="en-US"/>
        </w:rPr>
        <w:t>F</w:t>
      </w:r>
      <w:r>
        <w:rPr>
          <w:lang w:val="en-US"/>
        </w:rPr>
        <w:t xml:space="preserve">ollowing </w:t>
      </w:r>
      <w:r w:rsidR="00C71FB7">
        <w:rPr>
          <w:lang w:val="en-US"/>
        </w:rPr>
        <w:t>agreements were achieved at RAN1#10</w:t>
      </w:r>
      <w:r w:rsidR="003343C4">
        <w:rPr>
          <w:rFonts w:asciiTheme="minorEastAsia" w:eastAsiaTheme="minorEastAsia" w:hAnsiTheme="minorEastAsia" w:hint="eastAsia"/>
          <w:lang w:val="en-US" w:eastAsia="zh-CN"/>
        </w:rPr>
        <w:t>3</w:t>
      </w:r>
      <w:r w:rsidR="00C71FB7">
        <w:rPr>
          <w:lang w:val="en-US"/>
        </w:rPr>
        <w:t xml:space="preserve">-e meeting </w:t>
      </w:r>
      <w:r w:rsidR="00C71FB7" w:rsidRPr="00B911AA">
        <w:rPr>
          <w:lang w:val="en-US"/>
        </w:rPr>
        <w:t>[1].</w:t>
      </w:r>
    </w:p>
    <w:p w:rsidR="00E72FDC" w:rsidRPr="00FC3F68" w:rsidRDefault="00E72FDC" w:rsidP="00E72FDC">
      <w:pPr>
        <w:pStyle w:val="xxmsonormal"/>
        <w:spacing w:line="315" w:lineRule="atLeast"/>
        <w:rPr>
          <w:rFonts w:ascii="Times New Roman" w:eastAsia="微软雅黑" w:hAnsi="Times New Roman" w:cs="Times New Roman"/>
          <w:color w:val="000000"/>
        </w:rPr>
      </w:pPr>
      <w:r w:rsidRPr="00FC3F68">
        <w:rPr>
          <w:rFonts w:ascii="Times New Roman" w:eastAsia="微软雅黑" w:hAnsi="Times New Roman" w:cs="Times New Roman"/>
          <w:color w:val="000000"/>
        </w:rPr>
        <w:t>For HARQ-ACK multiplexing on PUSCH of different priority in R17, support a mechanism for gNB to en</w:t>
      </w:r>
      <w:r w:rsidRPr="00FC3F68">
        <w:rPr>
          <w:rFonts w:ascii="Times New Roman" w:eastAsia="微软雅黑" w:hAnsi="Times New Roman" w:cs="Times New Roman"/>
          <w:color w:val="000000"/>
        </w:rPr>
        <w:t>a</w:t>
      </w:r>
      <w:r w:rsidRPr="00FC3F68">
        <w:rPr>
          <w:rFonts w:ascii="Times New Roman" w:eastAsia="微软雅黑" w:hAnsi="Times New Roman" w:cs="Times New Roman"/>
          <w:color w:val="000000"/>
        </w:rPr>
        <w:t>ble/disable the multiplexing.</w:t>
      </w:r>
    </w:p>
    <w:p w:rsidR="00E72FDC" w:rsidRPr="00FC3F68" w:rsidRDefault="00E72FDC" w:rsidP="00E72FDC">
      <w:pPr>
        <w:pStyle w:val="xxmsolistparagraph"/>
        <w:numPr>
          <w:ilvl w:val="0"/>
          <w:numId w:val="41"/>
        </w:numPr>
        <w:spacing w:line="315" w:lineRule="atLeast"/>
        <w:textAlignment w:val="baseline"/>
        <w:rPr>
          <w:rFonts w:ascii="Times New Roman" w:eastAsia="微软雅黑" w:hAnsi="Times New Roman" w:cs="Times New Roman"/>
          <w:color w:val="000000"/>
        </w:rPr>
      </w:pPr>
      <w:r w:rsidRPr="00FC3F68">
        <w:rPr>
          <w:rFonts w:ascii="Times New Roman" w:eastAsia="微软雅黑" w:hAnsi="Times New Roman" w:cs="Times New Roman"/>
          <w:color w:val="000000"/>
        </w:rPr>
        <w:t>FFS the type of the mechanism, e.g. DCI indication and/or RRC configuration, beta_offset=0</w:t>
      </w:r>
    </w:p>
    <w:p w:rsidR="00E72FDC" w:rsidRPr="00FC3F68" w:rsidRDefault="00E72FDC" w:rsidP="00E72FDC">
      <w:pPr>
        <w:pStyle w:val="xxmsolistparagraph"/>
        <w:numPr>
          <w:ilvl w:val="0"/>
          <w:numId w:val="41"/>
        </w:numPr>
        <w:spacing w:line="315" w:lineRule="atLeast"/>
        <w:textAlignment w:val="baseline"/>
        <w:rPr>
          <w:rFonts w:ascii="Times New Roman" w:eastAsia="微软雅黑" w:hAnsi="Times New Roman" w:cs="Times New Roman"/>
          <w:color w:val="000000"/>
        </w:rPr>
      </w:pPr>
      <w:r w:rsidRPr="00FC3F68">
        <w:rPr>
          <w:rFonts w:ascii="Times New Roman" w:eastAsia="微软雅黑" w:hAnsi="Times New Roman" w:cs="Times New Roman"/>
          <w:color w:val="000000"/>
        </w:rPr>
        <w:t>FFS: Interaction between the enable/disable mechanism and other multiplexing conditions</w:t>
      </w:r>
    </w:p>
    <w:p w:rsidR="00E72FDC" w:rsidRPr="00FC3F68" w:rsidRDefault="00E72FDC" w:rsidP="00E72FDC">
      <w:pPr>
        <w:pStyle w:val="xxmsolistparagraph"/>
        <w:numPr>
          <w:ilvl w:val="0"/>
          <w:numId w:val="41"/>
        </w:numPr>
        <w:spacing w:line="315" w:lineRule="atLeast"/>
        <w:textAlignment w:val="baseline"/>
        <w:rPr>
          <w:rFonts w:ascii="Times New Roman" w:eastAsia="微软雅黑" w:hAnsi="Times New Roman" w:cs="Times New Roman"/>
          <w:color w:val="000000"/>
        </w:rPr>
      </w:pPr>
      <w:r w:rsidRPr="00D73E98">
        <w:rPr>
          <w:rFonts w:ascii="Times New Roman" w:eastAsia="微软雅黑" w:hAnsi="Times New Roman" w:cs="Times New Roman"/>
          <w:color w:val="000000"/>
        </w:rPr>
        <w:t>FFS for other types of UCI.</w:t>
      </w:r>
    </w:p>
    <w:p w:rsidR="00B62A62" w:rsidRPr="00FC3F68" w:rsidRDefault="00B62A62" w:rsidP="004C6777">
      <w:pPr>
        <w:rPr>
          <w:rFonts w:eastAsiaTheme="minorEastAsia"/>
          <w:sz w:val="22"/>
          <w:szCs w:val="22"/>
          <w:lang w:val="en-US" w:eastAsia="zh-CN"/>
        </w:rPr>
      </w:pPr>
    </w:p>
    <w:p w:rsidR="004C6777" w:rsidRPr="00FC3F68" w:rsidRDefault="004C6777" w:rsidP="00EF2283">
      <w:pPr>
        <w:spacing w:afterLines="50"/>
        <w:jc w:val="both"/>
        <w:rPr>
          <w:rFonts w:eastAsiaTheme="minorEastAsia"/>
          <w:sz w:val="22"/>
          <w:szCs w:val="22"/>
        </w:rPr>
      </w:pPr>
      <w:r w:rsidRPr="00FC3F68">
        <w:rPr>
          <w:rFonts w:eastAsiaTheme="minorEastAsia" w:hint="eastAsia"/>
          <w:sz w:val="22"/>
          <w:szCs w:val="22"/>
        </w:rPr>
        <w:t xml:space="preserve">In this </w:t>
      </w:r>
      <w:r w:rsidRPr="00FC3F68">
        <w:rPr>
          <w:rFonts w:eastAsiaTheme="minorEastAsia"/>
          <w:sz w:val="22"/>
          <w:szCs w:val="22"/>
        </w:rPr>
        <w:t>contribution</w:t>
      </w:r>
      <w:r w:rsidRPr="00FC3F68">
        <w:rPr>
          <w:rFonts w:eastAsiaTheme="minorEastAsia" w:hint="eastAsia"/>
          <w:sz w:val="22"/>
          <w:szCs w:val="22"/>
        </w:rPr>
        <w:t xml:space="preserve">, we </w:t>
      </w:r>
      <w:r w:rsidRPr="00FC3F68">
        <w:rPr>
          <w:rFonts w:eastAsiaTheme="minorEastAsia"/>
          <w:sz w:val="22"/>
          <w:szCs w:val="22"/>
        </w:rPr>
        <w:t>share our views on enhancements for Rel-17 intra-UE multiplexing/prioritization.</w:t>
      </w:r>
    </w:p>
    <w:p w:rsidR="00225B2E" w:rsidRDefault="00225B2E" w:rsidP="00225B2E">
      <w:pPr>
        <w:pStyle w:val="1"/>
        <w:numPr>
          <w:ilvl w:val="0"/>
          <w:numId w:val="6"/>
        </w:numPr>
        <w:spacing w:after="120"/>
        <w:jc w:val="both"/>
        <w:rPr>
          <w:rFonts w:eastAsia="DengXian"/>
          <w:b/>
          <w:lang w:val="en-US" w:eastAsia="zh-CN"/>
        </w:rPr>
      </w:pPr>
      <w:r>
        <w:rPr>
          <w:rFonts w:eastAsia="DengXian"/>
          <w:b/>
          <w:lang w:val="en-US" w:eastAsia="zh-CN"/>
        </w:rPr>
        <w:t>Discussions</w:t>
      </w:r>
    </w:p>
    <w:p w:rsidR="00F234C4" w:rsidRDefault="00E849A0" w:rsidP="00F234C4">
      <w:pPr>
        <w:pStyle w:val="1"/>
        <w:numPr>
          <w:ilvl w:val="1"/>
          <w:numId w:val="6"/>
        </w:numPr>
        <w:spacing w:after="120"/>
        <w:jc w:val="both"/>
        <w:rPr>
          <w:rFonts w:eastAsia="DengXian"/>
          <w:b/>
          <w:lang w:val="en-US" w:eastAsia="zh-CN"/>
        </w:rPr>
      </w:pPr>
      <w:bookmarkStart w:id="8" w:name="_GoBack"/>
      <w:bookmarkEnd w:id="8"/>
      <w:r>
        <w:rPr>
          <w:rFonts w:eastAsia="DengXian" w:hint="eastAsia"/>
          <w:b/>
          <w:lang w:val="en-US" w:eastAsia="zh-CN"/>
        </w:rPr>
        <w:t>S</w:t>
      </w:r>
      <w:r w:rsidR="008F4F93">
        <w:rPr>
          <w:rFonts w:eastAsia="DengXian" w:hint="eastAsia"/>
          <w:b/>
          <w:lang w:val="en-US" w:eastAsia="zh-CN"/>
        </w:rPr>
        <w:t>eparate configurations for multiplexing with different priority comb</w:t>
      </w:r>
      <w:r w:rsidR="008F4F93">
        <w:rPr>
          <w:rFonts w:eastAsia="DengXian" w:hint="eastAsia"/>
          <w:b/>
          <w:lang w:val="en-US" w:eastAsia="zh-CN"/>
        </w:rPr>
        <w:t>i</w:t>
      </w:r>
      <w:r w:rsidR="008F4F93">
        <w:rPr>
          <w:rFonts w:eastAsia="DengXian" w:hint="eastAsia"/>
          <w:b/>
          <w:lang w:val="en-US" w:eastAsia="zh-CN"/>
        </w:rPr>
        <w:t>nations</w:t>
      </w:r>
    </w:p>
    <w:p w:rsidR="008E2027" w:rsidRPr="008E2027" w:rsidRDefault="00BA11B2" w:rsidP="00EF2283">
      <w:pPr>
        <w:spacing w:afterLines="50"/>
        <w:jc w:val="both"/>
        <w:rPr>
          <w:rFonts w:eastAsiaTheme="minorEastAsia"/>
          <w:sz w:val="22"/>
          <w:lang w:val="en-US"/>
        </w:rPr>
      </w:pPr>
      <w:r>
        <w:rPr>
          <w:rFonts w:eastAsiaTheme="minorEastAsia" w:hint="eastAsia"/>
          <w:sz w:val="22"/>
          <w:lang w:val="en-US"/>
        </w:rPr>
        <w:t xml:space="preserve">From the </w:t>
      </w:r>
      <w:r w:rsidR="00D73E98">
        <w:rPr>
          <w:rFonts w:eastAsiaTheme="minorEastAsia" w:hint="eastAsia"/>
          <w:sz w:val="22"/>
          <w:lang w:val="en-US" w:eastAsia="zh-CN"/>
        </w:rPr>
        <w:t>email discussion</w:t>
      </w:r>
      <w:r>
        <w:rPr>
          <w:rFonts w:eastAsiaTheme="minorEastAsia" w:hint="eastAsia"/>
          <w:sz w:val="22"/>
          <w:lang w:val="en-US"/>
        </w:rPr>
        <w:t xml:space="preserve"> at </w:t>
      </w:r>
      <w:r>
        <w:rPr>
          <w:rFonts w:eastAsiaTheme="minorEastAsia"/>
          <w:sz w:val="22"/>
          <w:lang w:val="en-US"/>
        </w:rPr>
        <w:t xml:space="preserve">thelast meeting, the following cases are </w:t>
      </w:r>
      <w:r w:rsidR="00855ABC">
        <w:rPr>
          <w:rFonts w:eastAsiaTheme="minorEastAsia" w:hint="eastAsia"/>
          <w:sz w:val="22"/>
          <w:lang w:val="en-US" w:eastAsia="zh-CN"/>
        </w:rPr>
        <w:t>separate configurations for multiplexing with different priority combinations</w:t>
      </w:r>
      <w:r>
        <w:rPr>
          <w:rFonts w:eastAsiaTheme="minorEastAsia"/>
          <w:sz w:val="22"/>
          <w:lang w:val="en-US"/>
        </w:rPr>
        <w:t>:</w:t>
      </w:r>
    </w:p>
    <w:p w:rsidR="008E2027" w:rsidRDefault="008E2027" w:rsidP="00EF2283">
      <w:pPr>
        <w:pStyle w:val="afc"/>
        <w:numPr>
          <w:ilvl w:val="0"/>
          <w:numId w:val="30"/>
        </w:numPr>
        <w:spacing w:afterLines="50"/>
        <w:ind w:leftChars="0"/>
        <w:jc w:val="both"/>
        <w:rPr>
          <w:rFonts w:eastAsiaTheme="minorEastAsia"/>
          <w:sz w:val="22"/>
          <w:lang w:val="en-US"/>
        </w:rPr>
      </w:pPr>
      <w:r>
        <w:rPr>
          <w:rFonts w:eastAsiaTheme="minorEastAsia" w:hint="eastAsia"/>
          <w:sz w:val="22"/>
          <w:lang w:val="en-US"/>
        </w:rPr>
        <w:t xml:space="preserve">Case 1: </w:t>
      </w:r>
      <w:r w:rsidR="002D2035">
        <w:rPr>
          <w:rFonts w:eastAsiaTheme="minorEastAsia" w:hint="eastAsia"/>
          <w:sz w:val="22"/>
          <w:lang w:val="en-US" w:eastAsia="zh-CN"/>
        </w:rPr>
        <w:t xml:space="preserve">multiplexing </w:t>
      </w:r>
      <w:r w:rsidR="002C3A23">
        <w:rPr>
          <w:rFonts w:eastAsiaTheme="minorEastAsia" w:hint="eastAsia"/>
          <w:sz w:val="22"/>
          <w:lang w:val="en-US" w:eastAsia="zh-CN"/>
        </w:rPr>
        <w:t>H</w:t>
      </w:r>
      <w:r w:rsidR="002D2035">
        <w:rPr>
          <w:rFonts w:eastAsiaTheme="minorEastAsia"/>
          <w:sz w:val="22"/>
          <w:lang w:val="en-US"/>
        </w:rPr>
        <w:t xml:space="preserve">P HARQ-ACK </w:t>
      </w:r>
      <w:r w:rsidR="002D2035">
        <w:rPr>
          <w:rFonts w:eastAsiaTheme="minorEastAsia" w:hint="eastAsia"/>
          <w:sz w:val="22"/>
          <w:lang w:val="en-US" w:eastAsia="zh-CN"/>
        </w:rPr>
        <w:t>on</w:t>
      </w:r>
      <w:r>
        <w:rPr>
          <w:rFonts w:eastAsiaTheme="minorEastAsia"/>
          <w:sz w:val="22"/>
          <w:lang w:val="en-US"/>
        </w:rPr>
        <w:t xml:space="preserve"> </w:t>
      </w:r>
      <w:r w:rsidR="002D2035">
        <w:rPr>
          <w:rFonts w:eastAsiaTheme="minorEastAsia" w:hint="eastAsia"/>
          <w:sz w:val="22"/>
          <w:lang w:val="en-US" w:eastAsia="zh-CN"/>
        </w:rPr>
        <w:t>L</w:t>
      </w:r>
      <w:r>
        <w:rPr>
          <w:rFonts w:eastAsiaTheme="minorEastAsia"/>
          <w:sz w:val="22"/>
          <w:lang w:val="en-US"/>
        </w:rPr>
        <w:t>P PUSCH</w:t>
      </w:r>
    </w:p>
    <w:p w:rsidR="008E2027" w:rsidRDefault="008E2027" w:rsidP="00EF2283">
      <w:pPr>
        <w:pStyle w:val="afc"/>
        <w:numPr>
          <w:ilvl w:val="0"/>
          <w:numId w:val="30"/>
        </w:numPr>
        <w:spacing w:afterLines="50"/>
        <w:ind w:leftChars="0"/>
        <w:jc w:val="both"/>
        <w:rPr>
          <w:rFonts w:eastAsiaTheme="minorEastAsia"/>
          <w:sz w:val="22"/>
          <w:lang w:val="en-US"/>
        </w:rPr>
      </w:pPr>
      <w:r>
        <w:rPr>
          <w:rFonts w:eastAsiaTheme="minorEastAsia"/>
          <w:sz w:val="22"/>
          <w:lang w:val="en-US"/>
        </w:rPr>
        <w:t xml:space="preserve">Case 2: </w:t>
      </w:r>
      <w:r w:rsidR="002D2035">
        <w:rPr>
          <w:rFonts w:eastAsiaTheme="minorEastAsia" w:hint="eastAsia"/>
          <w:sz w:val="22"/>
          <w:lang w:val="en-US" w:eastAsia="zh-CN"/>
        </w:rPr>
        <w:t xml:space="preserve">multiplexing </w:t>
      </w:r>
      <w:r w:rsidR="002C3A23">
        <w:rPr>
          <w:rFonts w:eastAsiaTheme="minorEastAsia" w:hint="eastAsia"/>
          <w:sz w:val="22"/>
          <w:lang w:val="en-US" w:eastAsia="zh-CN"/>
        </w:rPr>
        <w:t>L</w:t>
      </w:r>
      <w:r w:rsidR="00B91734">
        <w:rPr>
          <w:rFonts w:eastAsiaTheme="minorEastAsia"/>
          <w:sz w:val="22"/>
          <w:lang w:val="en-US"/>
        </w:rPr>
        <w:t xml:space="preserve">P HARQ-ACK </w:t>
      </w:r>
      <w:r w:rsidR="00B91734">
        <w:rPr>
          <w:rFonts w:eastAsiaTheme="minorEastAsia" w:hint="eastAsia"/>
          <w:sz w:val="22"/>
          <w:lang w:val="en-US" w:eastAsia="zh-CN"/>
        </w:rPr>
        <w:t>on</w:t>
      </w:r>
      <w:r>
        <w:rPr>
          <w:rFonts w:eastAsiaTheme="minorEastAsia"/>
          <w:sz w:val="22"/>
          <w:lang w:val="en-US"/>
        </w:rPr>
        <w:t xml:space="preserve"> </w:t>
      </w:r>
      <w:r w:rsidR="00B91734">
        <w:rPr>
          <w:rFonts w:eastAsiaTheme="minorEastAsia"/>
          <w:sz w:val="22"/>
          <w:lang w:val="en-US"/>
        </w:rPr>
        <w:t>LP PUSCH</w:t>
      </w:r>
    </w:p>
    <w:p w:rsidR="008E2027" w:rsidRDefault="008E2027" w:rsidP="00EF2283">
      <w:pPr>
        <w:pStyle w:val="afc"/>
        <w:numPr>
          <w:ilvl w:val="0"/>
          <w:numId w:val="30"/>
        </w:numPr>
        <w:spacing w:afterLines="50"/>
        <w:ind w:leftChars="0"/>
        <w:jc w:val="both"/>
        <w:rPr>
          <w:rFonts w:eastAsiaTheme="minorEastAsia"/>
          <w:sz w:val="22"/>
          <w:lang w:val="en-US"/>
        </w:rPr>
      </w:pPr>
      <w:r>
        <w:rPr>
          <w:rFonts w:eastAsiaTheme="minorEastAsia"/>
          <w:sz w:val="22"/>
          <w:lang w:val="en-US"/>
        </w:rPr>
        <w:t xml:space="preserve">Case 3: </w:t>
      </w:r>
      <w:r w:rsidR="00D36E6E">
        <w:rPr>
          <w:rFonts w:eastAsiaTheme="minorEastAsia" w:hint="eastAsia"/>
          <w:sz w:val="22"/>
          <w:lang w:val="en-US" w:eastAsia="zh-CN"/>
        </w:rPr>
        <w:t xml:space="preserve">multiplexing </w:t>
      </w:r>
      <w:r>
        <w:rPr>
          <w:rFonts w:eastAsiaTheme="minorEastAsia"/>
          <w:sz w:val="22"/>
          <w:lang w:val="en-US"/>
        </w:rPr>
        <w:t xml:space="preserve">LP HARQ-ACK </w:t>
      </w:r>
      <w:r w:rsidR="00D36E6E">
        <w:rPr>
          <w:rFonts w:eastAsiaTheme="minorEastAsia" w:hint="eastAsia"/>
          <w:sz w:val="22"/>
          <w:lang w:val="en-US" w:eastAsia="zh-CN"/>
        </w:rPr>
        <w:t>on HP PUSCH</w:t>
      </w:r>
    </w:p>
    <w:p w:rsidR="008E2027" w:rsidRPr="00F234C4" w:rsidRDefault="008E2027" w:rsidP="00EF2283">
      <w:pPr>
        <w:pStyle w:val="afc"/>
        <w:numPr>
          <w:ilvl w:val="0"/>
          <w:numId w:val="30"/>
        </w:numPr>
        <w:spacing w:afterLines="50"/>
        <w:ind w:leftChars="0"/>
        <w:jc w:val="both"/>
        <w:rPr>
          <w:rFonts w:eastAsiaTheme="minorEastAsia"/>
          <w:sz w:val="22"/>
          <w:lang w:val="en-US"/>
        </w:rPr>
      </w:pPr>
      <w:r>
        <w:rPr>
          <w:rFonts w:eastAsiaTheme="minorEastAsia"/>
          <w:sz w:val="22"/>
          <w:lang w:val="en-US"/>
        </w:rPr>
        <w:t xml:space="preserve">Case 4: </w:t>
      </w:r>
      <w:r w:rsidR="00D36E6E">
        <w:rPr>
          <w:rFonts w:eastAsiaTheme="minorEastAsia" w:hint="eastAsia"/>
          <w:sz w:val="22"/>
          <w:lang w:val="en-US" w:eastAsia="zh-CN"/>
        </w:rPr>
        <w:t>multiplexing HP HARQ-ACK on HP PUSCH</w:t>
      </w:r>
    </w:p>
    <w:p w:rsidR="00866F47" w:rsidRDefault="00062975" w:rsidP="00062975">
      <w:pPr>
        <w:rPr>
          <w:rFonts w:eastAsiaTheme="minorEastAsia" w:hint="eastAsia"/>
          <w:sz w:val="22"/>
          <w:szCs w:val="22"/>
          <w:lang w:eastAsia="zh-CN"/>
        </w:rPr>
      </w:pPr>
      <w:r w:rsidRPr="0078327D">
        <w:rPr>
          <w:sz w:val="22"/>
          <w:szCs w:val="22"/>
          <w:lang w:eastAsia="zh-CN"/>
        </w:rPr>
        <w:t xml:space="preserve">In </w:t>
      </w:r>
      <w:r w:rsidR="008C1954">
        <w:rPr>
          <w:rFonts w:eastAsiaTheme="minorEastAsia" w:hint="eastAsia"/>
          <w:sz w:val="22"/>
          <w:szCs w:val="22"/>
          <w:lang w:eastAsia="zh-CN"/>
        </w:rPr>
        <w:t xml:space="preserve">current </w:t>
      </w:r>
      <w:r w:rsidRPr="0078327D">
        <w:rPr>
          <w:sz w:val="22"/>
          <w:szCs w:val="22"/>
          <w:lang w:eastAsia="zh-CN"/>
        </w:rPr>
        <w:t>NR</w:t>
      </w:r>
      <w:r w:rsidR="008C1954">
        <w:rPr>
          <w:rFonts w:eastAsiaTheme="minorEastAsia" w:hint="eastAsia"/>
          <w:sz w:val="22"/>
          <w:szCs w:val="22"/>
          <w:lang w:eastAsia="zh-CN"/>
        </w:rPr>
        <w:t xml:space="preserve"> specification</w:t>
      </w:r>
      <w:r w:rsidRPr="0078327D">
        <w:rPr>
          <w:sz w:val="22"/>
          <w:szCs w:val="22"/>
          <w:lang w:eastAsia="zh-CN"/>
        </w:rPr>
        <w:t>, when a HARQ-AC</w:t>
      </w:r>
      <w:r w:rsidRPr="0078327D">
        <w:rPr>
          <w:rFonts w:hint="eastAsia"/>
          <w:sz w:val="22"/>
          <w:szCs w:val="22"/>
          <w:lang w:eastAsia="zh-CN"/>
        </w:rPr>
        <w:t>K</w:t>
      </w:r>
      <w:r w:rsidR="0000583B">
        <w:rPr>
          <w:sz w:val="22"/>
          <w:szCs w:val="22"/>
          <w:lang w:eastAsia="zh-CN"/>
        </w:rPr>
        <w:t xml:space="preserve"> is multiplexed on the PUSCH, </w:t>
      </w:r>
      <w:r w:rsidR="0080187F">
        <w:rPr>
          <w:rFonts w:eastAsiaTheme="minorEastAsia" w:hint="eastAsia"/>
          <w:sz w:val="22"/>
          <w:szCs w:val="22"/>
          <w:lang w:eastAsia="zh-CN"/>
        </w:rPr>
        <w:t xml:space="preserve">to determine the channel coding format of HARQ-ACK, </w:t>
      </w:r>
      <w:r w:rsidRPr="0078327D">
        <w:rPr>
          <w:sz w:val="22"/>
          <w:szCs w:val="22"/>
          <w:lang w:eastAsia="zh-CN"/>
        </w:rPr>
        <w:t>a beta-offset value</w:t>
      </w:r>
      <w:r w:rsidR="004D43BB">
        <w:rPr>
          <w:rFonts w:eastAsiaTheme="minorEastAsia" w:hint="eastAsia"/>
          <w:sz w:val="22"/>
          <w:szCs w:val="22"/>
          <w:lang w:eastAsia="zh-CN"/>
        </w:rPr>
        <w:t xml:space="preserve"> </w:t>
      </w:r>
      <w:r w:rsidR="000B41CF">
        <w:rPr>
          <w:rFonts w:eastAsiaTheme="minorEastAsia" w:hint="eastAsia"/>
          <w:sz w:val="22"/>
          <w:szCs w:val="22"/>
          <w:lang w:eastAsia="zh-CN"/>
        </w:rPr>
        <w:t>of</w:t>
      </w:r>
      <w:r w:rsidR="00432B2A">
        <w:rPr>
          <w:rFonts w:eastAsiaTheme="minorEastAsia" w:hint="eastAsia"/>
          <w:sz w:val="22"/>
          <w:szCs w:val="22"/>
          <w:lang w:eastAsia="zh-CN"/>
        </w:rPr>
        <w:t xml:space="preserve"> the offset between coding rate of PUSCH and HARQ-ACK</w:t>
      </w:r>
      <w:r w:rsidR="0000583B">
        <w:rPr>
          <w:rFonts w:eastAsiaTheme="minorEastAsia" w:hint="eastAsia"/>
          <w:sz w:val="22"/>
          <w:szCs w:val="22"/>
          <w:lang w:eastAsia="zh-CN"/>
        </w:rPr>
        <w:t xml:space="preserve"> is i</w:t>
      </w:r>
      <w:r w:rsidR="0000583B">
        <w:rPr>
          <w:rFonts w:eastAsiaTheme="minorEastAsia" w:hint="eastAsia"/>
          <w:sz w:val="22"/>
          <w:szCs w:val="22"/>
          <w:lang w:eastAsia="zh-CN"/>
        </w:rPr>
        <w:t>n</w:t>
      </w:r>
      <w:r w:rsidR="0000583B">
        <w:rPr>
          <w:rFonts w:eastAsiaTheme="minorEastAsia" w:hint="eastAsia"/>
          <w:sz w:val="22"/>
          <w:szCs w:val="22"/>
          <w:lang w:eastAsia="zh-CN"/>
        </w:rPr>
        <w:t>dicated</w:t>
      </w:r>
      <w:r w:rsidRPr="0078327D">
        <w:rPr>
          <w:sz w:val="22"/>
          <w:szCs w:val="22"/>
          <w:lang w:eastAsia="zh-CN"/>
        </w:rPr>
        <w:t xml:space="preserve"> to the UE, which can be used by the UE to determine the number of</w:t>
      </w:r>
      <w:r w:rsidR="00EC21D9">
        <w:rPr>
          <w:rFonts w:eastAsiaTheme="minorEastAsia" w:hint="eastAsia"/>
          <w:sz w:val="22"/>
          <w:szCs w:val="22"/>
          <w:lang w:eastAsia="zh-CN"/>
        </w:rPr>
        <w:t xml:space="preserve"> allocated UCI</w:t>
      </w:r>
      <w:r w:rsidRPr="0078327D">
        <w:rPr>
          <w:sz w:val="22"/>
          <w:szCs w:val="22"/>
          <w:lang w:eastAsia="zh-CN"/>
        </w:rPr>
        <w:t xml:space="preserve"> resources on the PUSCH.</w:t>
      </w:r>
      <w:r w:rsidR="008C1954">
        <w:rPr>
          <w:sz w:val="22"/>
          <w:szCs w:val="22"/>
          <w:lang w:eastAsia="zh-CN"/>
        </w:rPr>
        <w:t xml:space="preserve"> </w:t>
      </w:r>
      <w:r w:rsidR="008C1954">
        <w:rPr>
          <w:rFonts w:eastAsiaTheme="minorEastAsia" w:hint="eastAsia"/>
          <w:sz w:val="22"/>
          <w:szCs w:val="22"/>
          <w:lang w:eastAsia="zh-CN"/>
        </w:rPr>
        <w:t>While i</w:t>
      </w:r>
      <w:r w:rsidRPr="0078327D">
        <w:rPr>
          <w:sz w:val="22"/>
          <w:szCs w:val="22"/>
          <w:lang w:eastAsia="zh-CN"/>
        </w:rPr>
        <w:t xml:space="preserve">n NR Rel-17, </w:t>
      </w:r>
      <w:r w:rsidR="002A5DC9">
        <w:rPr>
          <w:rFonts w:eastAsiaTheme="minorEastAsia" w:hint="eastAsia"/>
          <w:sz w:val="22"/>
          <w:szCs w:val="22"/>
          <w:lang w:eastAsia="zh-CN"/>
        </w:rPr>
        <w:t xml:space="preserve">considering different types of service can be multiplexed, High priority </w:t>
      </w:r>
      <w:r w:rsidRPr="0078327D">
        <w:rPr>
          <w:sz w:val="22"/>
          <w:szCs w:val="22"/>
          <w:lang w:eastAsia="zh-CN"/>
        </w:rPr>
        <w:t xml:space="preserve">HARQ-ACK </w:t>
      </w:r>
      <w:r w:rsidR="002A5DC9">
        <w:rPr>
          <w:rFonts w:eastAsiaTheme="minorEastAsia" w:hint="eastAsia"/>
          <w:sz w:val="22"/>
          <w:szCs w:val="22"/>
          <w:lang w:eastAsia="zh-CN"/>
        </w:rPr>
        <w:t xml:space="preserve">may be multiplexed on a low priority PUSCH, </w:t>
      </w:r>
      <w:r w:rsidR="001E5325">
        <w:rPr>
          <w:rFonts w:eastAsiaTheme="minorEastAsia" w:hint="eastAsia"/>
          <w:sz w:val="22"/>
          <w:szCs w:val="22"/>
          <w:lang w:eastAsia="zh-CN"/>
        </w:rPr>
        <w:t xml:space="preserve"> or low priority HARQ-ACK may be multiplexed on a high priority PUSCH,</w:t>
      </w:r>
      <w:r w:rsidR="00110C9A">
        <w:rPr>
          <w:rFonts w:eastAsiaTheme="minorEastAsia" w:hint="eastAsia"/>
          <w:sz w:val="22"/>
          <w:szCs w:val="22"/>
          <w:lang w:eastAsia="zh-CN"/>
        </w:rPr>
        <w:t xml:space="preserve"> different beta offset values </w:t>
      </w:r>
      <w:r w:rsidR="00B03C0B">
        <w:rPr>
          <w:rFonts w:eastAsiaTheme="minorEastAsia" w:hint="eastAsia"/>
          <w:sz w:val="22"/>
          <w:szCs w:val="22"/>
          <w:lang w:eastAsia="zh-CN"/>
        </w:rPr>
        <w:t xml:space="preserve">are needed for different </w:t>
      </w:r>
      <w:r w:rsidR="00110C9A">
        <w:rPr>
          <w:rFonts w:eastAsiaTheme="minorEastAsia" w:hint="eastAsia"/>
          <w:sz w:val="22"/>
          <w:szCs w:val="22"/>
          <w:lang w:eastAsia="zh-CN"/>
        </w:rPr>
        <w:t>type</w:t>
      </w:r>
      <w:r w:rsidR="00B03C0B">
        <w:rPr>
          <w:rFonts w:eastAsiaTheme="minorEastAsia" w:hint="eastAsia"/>
          <w:sz w:val="22"/>
          <w:szCs w:val="22"/>
          <w:lang w:eastAsia="zh-CN"/>
        </w:rPr>
        <w:t>s</w:t>
      </w:r>
      <w:r w:rsidR="0045373B">
        <w:rPr>
          <w:rFonts w:eastAsiaTheme="minorEastAsia" w:hint="eastAsia"/>
          <w:sz w:val="22"/>
          <w:szCs w:val="22"/>
          <w:lang w:eastAsia="zh-CN"/>
        </w:rPr>
        <w:t xml:space="preserve"> of service</w:t>
      </w:r>
      <w:r w:rsidR="00110C9A">
        <w:rPr>
          <w:rFonts w:eastAsiaTheme="minorEastAsia" w:hint="eastAsia"/>
          <w:sz w:val="22"/>
          <w:szCs w:val="22"/>
          <w:lang w:eastAsia="zh-CN"/>
        </w:rPr>
        <w:t xml:space="preserve"> multiplexing</w:t>
      </w:r>
      <w:r w:rsidR="00B03C0B">
        <w:rPr>
          <w:rFonts w:eastAsiaTheme="minorEastAsia" w:hint="eastAsia"/>
          <w:sz w:val="22"/>
          <w:szCs w:val="22"/>
          <w:lang w:eastAsia="zh-CN"/>
        </w:rPr>
        <w:t>.</w:t>
      </w:r>
      <w:r w:rsidR="00866F47">
        <w:rPr>
          <w:rFonts w:eastAsiaTheme="minorEastAsia" w:hint="eastAsia"/>
          <w:sz w:val="22"/>
          <w:szCs w:val="22"/>
          <w:lang w:eastAsia="zh-CN"/>
        </w:rPr>
        <w:t xml:space="preserve"> For case 1 and case 4, the similar values of current beta offset values can be reused, but for case 2, if the </w:t>
      </w:r>
      <w:r w:rsidR="0031769E">
        <w:rPr>
          <w:rFonts w:eastAsiaTheme="minorEastAsia" w:hint="eastAsia"/>
          <w:sz w:val="22"/>
          <w:szCs w:val="22"/>
          <w:lang w:eastAsia="zh-CN"/>
        </w:rPr>
        <w:t>low priority of HARQ-ACK is multiplexed on a high priority PUSCH,</w:t>
      </w:r>
      <w:r w:rsidR="00E05167">
        <w:rPr>
          <w:rFonts w:eastAsiaTheme="minorEastAsia" w:hint="eastAsia"/>
          <w:sz w:val="22"/>
          <w:szCs w:val="22"/>
          <w:lang w:eastAsia="zh-CN"/>
        </w:rPr>
        <w:t xml:space="preserve"> the beta offset values </w:t>
      </w:r>
      <w:r w:rsidR="009A5229">
        <w:rPr>
          <w:rFonts w:eastAsiaTheme="minorEastAsia" w:hint="eastAsia"/>
          <w:sz w:val="22"/>
          <w:szCs w:val="22"/>
          <w:lang w:eastAsia="zh-CN"/>
        </w:rPr>
        <w:t xml:space="preserve">need to be configured to be smaller than current beta offset values, </w:t>
      </w:r>
      <w:r w:rsidR="00665855">
        <w:rPr>
          <w:rFonts w:eastAsiaTheme="minorEastAsia" w:hint="eastAsia"/>
          <w:sz w:val="22"/>
          <w:szCs w:val="22"/>
          <w:lang w:eastAsia="zh-CN"/>
        </w:rPr>
        <w:t xml:space="preserve">even the values can be smaller than </w:t>
      </w:r>
      <w:r w:rsidR="00A91653">
        <w:rPr>
          <w:rFonts w:eastAsiaTheme="minorEastAsia" w:hint="eastAsia"/>
          <w:sz w:val="22"/>
          <w:szCs w:val="22"/>
          <w:lang w:eastAsia="zh-CN"/>
        </w:rPr>
        <w:t>one</w:t>
      </w:r>
      <w:r w:rsidR="00665855">
        <w:rPr>
          <w:rFonts w:eastAsiaTheme="minorEastAsia" w:hint="eastAsia"/>
          <w:sz w:val="22"/>
          <w:szCs w:val="22"/>
          <w:lang w:eastAsia="zh-CN"/>
        </w:rPr>
        <w:t>. Another case 4, if the high priority of HARQ-ACK is multiplexed on a low priority PUSCH, the beta offset values need to be configured higher than current beta offset values,</w:t>
      </w:r>
      <w:r w:rsidR="00B8432E">
        <w:rPr>
          <w:rFonts w:eastAsiaTheme="minorEastAsia" w:hint="eastAsia"/>
          <w:sz w:val="22"/>
          <w:szCs w:val="22"/>
          <w:lang w:eastAsia="zh-CN"/>
        </w:rPr>
        <w:t xml:space="preserve"> to </w:t>
      </w:r>
      <w:r w:rsidR="00D23AA6">
        <w:rPr>
          <w:rFonts w:eastAsiaTheme="minorEastAsia" w:hint="eastAsia"/>
          <w:sz w:val="22"/>
          <w:szCs w:val="22"/>
          <w:lang w:eastAsia="zh-CN"/>
        </w:rPr>
        <w:t>better protect the high priority HARQ-ACK</w:t>
      </w:r>
      <w:r w:rsidR="00E849A0">
        <w:rPr>
          <w:rFonts w:eastAsiaTheme="minorEastAsia" w:hint="eastAsia"/>
          <w:sz w:val="22"/>
          <w:szCs w:val="22"/>
          <w:lang w:eastAsia="zh-CN"/>
        </w:rPr>
        <w:t xml:space="preserve"> transmission</w:t>
      </w:r>
      <w:r w:rsidR="00D23AA6">
        <w:rPr>
          <w:rFonts w:eastAsiaTheme="minorEastAsia" w:hint="eastAsia"/>
          <w:sz w:val="22"/>
          <w:szCs w:val="22"/>
          <w:lang w:eastAsia="zh-CN"/>
        </w:rPr>
        <w:t>.</w:t>
      </w:r>
    </w:p>
    <w:p w:rsidR="00D41262" w:rsidRPr="00180EEF" w:rsidRDefault="00D41262" w:rsidP="00D41262">
      <w:pPr>
        <w:pStyle w:val="a5"/>
        <w:rPr>
          <w:rFonts w:eastAsia="宋体"/>
          <w:b/>
          <w:i/>
          <w:sz w:val="22"/>
          <w:szCs w:val="22"/>
          <w:lang w:eastAsia="zh-CN"/>
        </w:rPr>
      </w:pPr>
      <w:r w:rsidRPr="00180EEF">
        <w:rPr>
          <w:rFonts w:eastAsia="宋体"/>
          <w:b/>
          <w:i/>
          <w:sz w:val="22"/>
          <w:szCs w:val="22"/>
          <w:lang w:eastAsia="zh-CN"/>
        </w:rPr>
        <w:t xml:space="preserve">Proposal </w:t>
      </w:r>
      <w:r w:rsidR="00180EEF">
        <w:rPr>
          <w:rFonts w:eastAsia="宋体" w:hint="eastAsia"/>
          <w:b/>
          <w:i/>
          <w:sz w:val="22"/>
          <w:szCs w:val="22"/>
          <w:lang w:eastAsia="zh-CN"/>
        </w:rPr>
        <w:t>1</w:t>
      </w:r>
      <w:r w:rsidRPr="00180EEF">
        <w:rPr>
          <w:rFonts w:eastAsia="宋体"/>
          <w:b/>
          <w:i/>
          <w:sz w:val="22"/>
          <w:szCs w:val="22"/>
          <w:lang w:eastAsia="zh-CN"/>
        </w:rPr>
        <w:t xml:space="preserve">: </w:t>
      </w:r>
      <w:r w:rsidRPr="00180EEF">
        <w:rPr>
          <w:rFonts w:eastAsia="宋体" w:hint="eastAsia"/>
          <w:b/>
          <w:i/>
          <w:sz w:val="22"/>
          <w:szCs w:val="22"/>
          <w:lang w:eastAsia="zh-CN"/>
        </w:rPr>
        <w:t>F</w:t>
      </w:r>
      <w:r w:rsidRPr="00180EEF">
        <w:rPr>
          <w:rFonts w:eastAsia="宋体"/>
          <w:b/>
          <w:i/>
          <w:sz w:val="22"/>
          <w:szCs w:val="22"/>
          <w:lang w:eastAsia="zh-CN"/>
        </w:rPr>
        <w:t xml:space="preserve">or </w:t>
      </w:r>
      <w:r w:rsidR="00DF2713">
        <w:rPr>
          <w:rFonts w:eastAsia="宋体" w:hint="eastAsia"/>
          <w:b/>
          <w:i/>
          <w:sz w:val="22"/>
          <w:szCs w:val="22"/>
          <w:lang w:eastAsia="zh-CN"/>
        </w:rPr>
        <w:t>t</w:t>
      </w:r>
      <w:r w:rsidR="00DF2713" w:rsidRPr="00DF2713">
        <w:rPr>
          <w:rFonts w:eastAsia="宋体" w:hint="eastAsia"/>
          <w:b/>
          <w:i/>
          <w:sz w:val="22"/>
          <w:szCs w:val="22"/>
          <w:lang w:eastAsia="zh-CN"/>
        </w:rPr>
        <w:t>he low priority of HARQ-ACK is multiplexed on a high priority PUSCH, the beta offset va</w:t>
      </w:r>
      <w:r w:rsidR="00DF2713" w:rsidRPr="00DF2713">
        <w:rPr>
          <w:rFonts w:eastAsia="宋体" w:hint="eastAsia"/>
          <w:b/>
          <w:i/>
          <w:sz w:val="22"/>
          <w:szCs w:val="22"/>
          <w:lang w:eastAsia="zh-CN"/>
        </w:rPr>
        <w:t>l</w:t>
      </w:r>
      <w:r w:rsidR="00DF2713" w:rsidRPr="00DF2713">
        <w:rPr>
          <w:rFonts w:eastAsia="宋体" w:hint="eastAsia"/>
          <w:b/>
          <w:i/>
          <w:sz w:val="22"/>
          <w:szCs w:val="22"/>
          <w:lang w:eastAsia="zh-CN"/>
        </w:rPr>
        <w:t>ues need to be configured to be smaller than current beta offset values, even the values can be smaller than one.</w:t>
      </w:r>
    </w:p>
    <w:p w:rsidR="00D41262" w:rsidRPr="00D41262" w:rsidRDefault="00D41262" w:rsidP="00062975">
      <w:pPr>
        <w:rPr>
          <w:rFonts w:eastAsiaTheme="minorEastAsia" w:hint="eastAsia"/>
          <w:sz w:val="22"/>
          <w:szCs w:val="22"/>
          <w:lang w:eastAsia="zh-CN"/>
        </w:rPr>
      </w:pPr>
    </w:p>
    <w:p w:rsidR="008079CD" w:rsidRPr="008079CD" w:rsidRDefault="00812A24" w:rsidP="008079CD">
      <w:pPr>
        <w:pStyle w:val="1"/>
        <w:numPr>
          <w:ilvl w:val="1"/>
          <w:numId w:val="6"/>
        </w:numPr>
        <w:spacing w:after="120"/>
        <w:jc w:val="both"/>
        <w:rPr>
          <w:rFonts w:eastAsiaTheme="minorEastAsia" w:hint="eastAsia"/>
          <w:sz w:val="22"/>
          <w:szCs w:val="22"/>
          <w:lang w:eastAsia="zh-CN"/>
        </w:rPr>
      </w:pPr>
      <w:r>
        <w:rPr>
          <w:rFonts w:eastAsia="宋体" w:hint="eastAsia"/>
          <w:lang w:eastAsia="zh-CN"/>
        </w:rPr>
        <w:t>Configuration</w:t>
      </w:r>
      <w:r w:rsidR="007913AD" w:rsidRPr="0021078B">
        <w:rPr>
          <w:rFonts w:eastAsia="宋体"/>
          <w:lang w:eastAsia="zh-CN"/>
        </w:rPr>
        <w:t xml:space="preserve"> of beta-offset</w:t>
      </w:r>
      <w:r w:rsidR="00A91653">
        <w:rPr>
          <w:rFonts w:eastAsia="宋体" w:hint="eastAsia"/>
          <w:lang w:eastAsia="zh-CN"/>
        </w:rPr>
        <w:t xml:space="preserve"> </w:t>
      </w:r>
      <w:r w:rsidR="006315C4">
        <w:rPr>
          <w:rFonts w:eastAsia="宋体" w:hint="eastAsia"/>
          <w:lang w:eastAsia="zh-CN"/>
        </w:rPr>
        <w:t xml:space="preserve"> and alpha</w:t>
      </w:r>
    </w:p>
    <w:p w:rsidR="000A1E12" w:rsidRDefault="000A1E12" w:rsidP="00EF2283">
      <w:pPr>
        <w:spacing w:beforeLines="50"/>
        <w:rPr>
          <w:rFonts w:eastAsiaTheme="minorEastAsia" w:hint="eastAsia"/>
          <w:sz w:val="22"/>
          <w:szCs w:val="22"/>
          <w:lang w:eastAsia="zh-CN"/>
        </w:rPr>
      </w:pPr>
      <w:r>
        <w:rPr>
          <w:rFonts w:eastAsiaTheme="minorEastAsia" w:hint="eastAsia"/>
          <w:sz w:val="22"/>
          <w:szCs w:val="22"/>
          <w:lang w:eastAsia="zh-CN"/>
        </w:rPr>
        <w:t>From above analysis, it is</w:t>
      </w:r>
      <w:r w:rsidR="000A1807">
        <w:rPr>
          <w:rFonts w:eastAsiaTheme="minorEastAsia" w:hint="eastAsia"/>
          <w:sz w:val="22"/>
          <w:szCs w:val="22"/>
          <w:lang w:eastAsia="zh-CN"/>
        </w:rPr>
        <w:t xml:space="preserve"> straight</w:t>
      </w:r>
      <w:r>
        <w:rPr>
          <w:rFonts w:eastAsiaTheme="minorEastAsia" w:hint="eastAsia"/>
          <w:sz w:val="22"/>
          <w:szCs w:val="22"/>
          <w:lang w:eastAsia="zh-CN"/>
        </w:rPr>
        <w:t xml:space="preserve">forward to configure four sets of beta offset values for </w:t>
      </w:r>
      <w:r w:rsidR="001F1E43">
        <w:rPr>
          <w:rFonts w:eastAsiaTheme="minorEastAsia" w:hint="eastAsia"/>
          <w:sz w:val="22"/>
          <w:szCs w:val="22"/>
          <w:lang w:eastAsia="zh-CN"/>
        </w:rPr>
        <w:t>four different cases, a</w:t>
      </w:r>
      <w:r w:rsidR="001F1E43">
        <w:rPr>
          <w:rFonts w:eastAsiaTheme="minorEastAsia" w:hint="eastAsia"/>
          <w:sz w:val="22"/>
          <w:szCs w:val="22"/>
          <w:lang w:eastAsia="zh-CN"/>
        </w:rPr>
        <w:t>n</w:t>
      </w:r>
      <w:r w:rsidR="001F1E43">
        <w:rPr>
          <w:rFonts w:eastAsiaTheme="minorEastAsia" w:hint="eastAsia"/>
          <w:sz w:val="22"/>
          <w:szCs w:val="22"/>
          <w:lang w:eastAsia="zh-CN"/>
        </w:rPr>
        <w:t xml:space="preserve">other method to configure different beta offset values </w:t>
      </w:r>
      <w:r w:rsidR="003102FF">
        <w:rPr>
          <w:rFonts w:eastAsiaTheme="minorEastAsia" w:hint="eastAsia"/>
          <w:sz w:val="22"/>
          <w:szCs w:val="22"/>
          <w:lang w:eastAsia="zh-CN"/>
        </w:rPr>
        <w:t xml:space="preserve">can be introducing another scaling factor of the concept of </w:t>
      </w:r>
      <w:r w:rsidR="003102FF">
        <w:rPr>
          <w:rFonts w:eastAsiaTheme="minorEastAsia" w:hint="eastAsia"/>
          <w:sz w:val="22"/>
          <w:szCs w:val="22"/>
          <w:lang w:eastAsia="zh-CN"/>
        </w:rPr>
        <w:lastRenderedPageBreak/>
        <w:t>sca</w:t>
      </w:r>
      <w:r w:rsidR="003102FF">
        <w:rPr>
          <w:rFonts w:eastAsiaTheme="minorEastAsia" w:hint="eastAsia"/>
          <w:sz w:val="22"/>
          <w:szCs w:val="22"/>
          <w:lang w:eastAsia="zh-CN"/>
        </w:rPr>
        <w:t>l</w:t>
      </w:r>
      <w:r w:rsidR="003102FF">
        <w:rPr>
          <w:rFonts w:eastAsiaTheme="minorEastAsia" w:hint="eastAsia"/>
          <w:sz w:val="22"/>
          <w:szCs w:val="22"/>
          <w:lang w:eastAsia="zh-CN"/>
        </w:rPr>
        <w:t>ing factor, for case 2, the scaling factor can be configured to be smaller than 1, and for case 4, the scaling factor can be configured to be larger than 1</w:t>
      </w:r>
      <w:r w:rsidR="006F0B75">
        <w:rPr>
          <w:rFonts w:eastAsiaTheme="minorEastAsia" w:hint="eastAsia"/>
          <w:sz w:val="22"/>
          <w:szCs w:val="22"/>
          <w:lang w:eastAsia="zh-CN"/>
        </w:rPr>
        <w:t>. By using this method the beta offset values can be smaller than 1 and la</w:t>
      </w:r>
      <w:r w:rsidR="006F0B75">
        <w:rPr>
          <w:rFonts w:eastAsiaTheme="minorEastAsia" w:hint="eastAsia"/>
          <w:sz w:val="22"/>
          <w:szCs w:val="22"/>
          <w:lang w:eastAsia="zh-CN"/>
        </w:rPr>
        <w:t>r</w:t>
      </w:r>
      <w:r w:rsidR="006F0B75">
        <w:rPr>
          <w:rFonts w:eastAsiaTheme="minorEastAsia" w:hint="eastAsia"/>
          <w:sz w:val="22"/>
          <w:szCs w:val="22"/>
          <w:lang w:eastAsia="zh-CN"/>
        </w:rPr>
        <w:t xml:space="preserve">ger than </w:t>
      </w:r>
      <w:r w:rsidR="00ED0E6B">
        <w:rPr>
          <w:rFonts w:eastAsiaTheme="minorEastAsia" w:hint="eastAsia"/>
          <w:sz w:val="22"/>
          <w:szCs w:val="22"/>
          <w:lang w:eastAsia="zh-CN"/>
        </w:rPr>
        <w:t xml:space="preserve">the beta offset </w:t>
      </w:r>
      <w:r w:rsidR="006F0B75">
        <w:rPr>
          <w:rFonts w:eastAsiaTheme="minorEastAsia" w:hint="eastAsia"/>
          <w:sz w:val="22"/>
          <w:szCs w:val="22"/>
          <w:lang w:eastAsia="zh-CN"/>
        </w:rPr>
        <w:t>values in current specification</w:t>
      </w:r>
      <w:r w:rsidR="00ED0E6B">
        <w:rPr>
          <w:rFonts w:eastAsiaTheme="minorEastAsia" w:hint="eastAsia"/>
          <w:sz w:val="22"/>
          <w:szCs w:val="22"/>
          <w:lang w:eastAsia="zh-CN"/>
        </w:rPr>
        <w:t>.</w:t>
      </w:r>
    </w:p>
    <w:p w:rsidR="0055548D" w:rsidRDefault="006A6351" w:rsidP="00EF2283">
      <w:pPr>
        <w:spacing w:beforeLines="50"/>
        <w:rPr>
          <w:rFonts w:eastAsiaTheme="minorEastAsia" w:hint="eastAsia"/>
          <w:sz w:val="22"/>
          <w:szCs w:val="22"/>
          <w:lang w:eastAsia="zh-CN"/>
        </w:rPr>
      </w:pPr>
      <w:r w:rsidRPr="00D73E98">
        <w:rPr>
          <w:rFonts w:eastAsia="Times New Roman"/>
          <w:sz w:val="22"/>
          <w:szCs w:val="22"/>
        </w:rPr>
        <w:t>Another FFS issue is whether to support separate configurations of alpha.</w:t>
      </w:r>
      <w:r w:rsidR="008B6AFE" w:rsidRPr="008B6AFE">
        <w:rPr>
          <w:sz w:val="22"/>
          <w:szCs w:val="22"/>
        </w:rPr>
        <w:t xml:space="preserve"> </w:t>
      </w:r>
      <w:r w:rsidR="008B6AFE" w:rsidRPr="00D73E98">
        <w:rPr>
          <w:sz w:val="22"/>
          <w:szCs w:val="22"/>
        </w:rPr>
        <w:t xml:space="preserve">Alpha is used </w:t>
      </w:r>
      <w:r w:rsidR="002D5607">
        <w:rPr>
          <w:rFonts w:eastAsiaTheme="minorEastAsia" w:hint="eastAsia"/>
          <w:sz w:val="22"/>
          <w:szCs w:val="22"/>
          <w:lang w:eastAsia="zh-CN"/>
        </w:rPr>
        <w:t>to set</w:t>
      </w:r>
      <w:r w:rsidR="008B6AFE" w:rsidRPr="00D73E98">
        <w:rPr>
          <w:sz w:val="22"/>
          <w:szCs w:val="22"/>
        </w:rPr>
        <w:t xml:space="preserve"> upper limit of available resource for UCI in PUSCH. </w:t>
      </w:r>
      <w:r w:rsidR="007D2EF7">
        <w:rPr>
          <w:rFonts w:eastAsiaTheme="minorEastAsia" w:hint="eastAsia"/>
          <w:sz w:val="22"/>
          <w:szCs w:val="22"/>
          <w:lang w:eastAsia="zh-CN"/>
        </w:rPr>
        <w:t>I</w:t>
      </w:r>
      <w:r w:rsidR="007D2EF7" w:rsidRPr="00D73E98">
        <w:rPr>
          <w:rFonts w:eastAsia="Times New Roman"/>
          <w:sz w:val="22"/>
          <w:szCs w:val="22"/>
        </w:rPr>
        <w:t xml:space="preserve">n </w:t>
      </w:r>
      <w:r w:rsidR="00513417" w:rsidRPr="0078327D">
        <w:rPr>
          <w:sz w:val="22"/>
          <w:szCs w:val="22"/>
          <w:lang w:eastAsia="zh-CN"/>
        </w:rPr>
        <w:t>Rel-1</w:t>
      </w:r>
      <w:r w:rsidR="00513417">
        <w:rPr>
          <w:rFonts w:eastAsiaTheme="minorEastAsia" w:hint="eastAsia"/>
          <w:sz w:val="22"/>
          <w:szCs w:val="22"/>
          <w:lang w:eastAsia="zh-CN"/>
        </w:rPr>
        <w:t>6</w:t>
      </w:r>
      <w:r w:rsidR="00805461">
        <w:rPr>
          <w:rFonts w:eastAsiaTheme="minorEastAsia" w:hint="eastAsia"/>
          <w:sz w:val="22"/>
          <w:szCs w:val="22"/>
          <w:lang w:eastAsia="zh-CN"/>
        </w:rPr>
        <w:t xml:space="preserve"> separate alpha values can be configured to su</w:t>
      </w:r>
      <w:r w:rsidR="00902CBB">
        <w:rPr>
          <w:rFonts w:eastAsiaTheme="minorEastAsia" w:hint="eastAsia"/>
          <w:sz w:val="22"/>
          <w:szCs w:val="22"/>
          <w:lang w:eastAsia="zh-CN"/>
        </w:rPr>
        <w:t>pport high priority PUSCH and low</w:t>
      </w:r>
      <w:r w:rsidR="00805461">
        <w:rPr>
          <w:rFonts w:eastAsiaTheme="minorEastAsia" w:hint="eastAsia"/>
          <w:sz w:val="22"/>
          <w:szCs w:val="22"/>
          <w:lang w:eastAsia="zh-CN"/>
        </w:rPr>
        <w:t xml:space="preserve"> priority PUSCH</w:t>
      </w:r>
      <w:r w:rsidR="00620751">
        <w:rPr>
          <w:rFonts w:eastAsiaTheme="minorEastAsia" w:hint="eastAsia"/>
          <w:sz w:val="22"/>
          <w:szCs w:val="22"/>
          <w:lang w:eastAsia="zh-CN"/>
        </w:rPr>
        <w:t>.</w:t>
      </w:r>
      <w:r w:rsidRPr="00D73E98">
        <w:rPr>
          <w:rFonts w:eastAsia="Times New Roman"/>
          <w:sz w:val="22"/>
          <w:szCs w:val="22"/>
        </w:rPr>
        <w:t xml:space="preserve"> It has been supported hat HP PUSCH and LP PUSCH can be configured with separate alpha values,</w:t>
      </w:r>
      <w:r w:rsidR="00C0460C">
        <w:rPr>
          <w:rFonts w:eastAsiaTheme="minorEastAsia" w:hint="eastAsia"/>
          <w:sz w:val="22"/>
          <w:szCs w:val="22"/>
          <w:lang w:eastAsia="zh-CN"/>
        </w:rPr>
        <w:t xml:space="preserve"> similar to the reason for beta offset,</w:t>
      </w:r>
      <w:r w:rsidRPr="00D73E98">
        <w:rPr>
          <w:rFonts w:eastAsia="Times New Roman"/>
          <w:sz w:val="22"/>
          <w:szCs w:val="22"/>
        </w:rPr>
        <w:t xml:space="preserve"> it is straightforward to further support separate a</w:t>
      </w:r>
      <w:r w:rsidRPr="00D73E98">
        <w:rPr>
          <w:rFonts w:eastAsia="Times New Roman"/>
          <w:sz w:val="22"/>
          <w:szCs w:val="22"/>
        </w:rPr>
        <w:t>l</w:t>
      </w:r>
      <w:r w:rsidRPr="00D73E98">
        <w:rPr>
          <w:rFonts w:eastAsia="Times New Roman"/>
          <w:sz w:val="22"/>
          <w:szCs w:val="22"/>
        </w:rPr>
        <w:t xml:space="preserve">pha values for </w:t>
      </w:r>
      <w:r w:rsidR="00C83748">
        <w:rPr>
          <w:rFonts w:eastAsiaTheme="minorEastAsia" w:hint="eastAsia"/>
          <w:sz w:val="22"/>
          <w:szCs w:val="22"/>
          <w:lang w:eastAsia="zh-CN"/>
        </w:rPr>
        <w:t>different cases of UCI multiplexed on PUSCH</w:t>
      </w:r>
      <w:r w:rsidRPr="00D73E98">
        <w:rPr>
          <w:rFonts w:eastAsia="Times New Roman"/>
          <w:sz w:val="22"/>
          <w:szCs w:val="22"/>
        </w:rPr>
        <w:t>.</w:t>
      </w:r>
    </w:p>
    <w:p w:rsidR="00180EEF" w:rsidRPr="00180EEF" w:rsidRDefault="00180EEF" w:rsidP="00180EEF">
      <w:pPr>
        <w:pStyle w:val="a5"/>
        <w:rPr>
          <w:rFonts w:eastAsia="宋体"/>
          <w:b/>
          <w:i/>
          <w:sz w:val="22"/>
          <w:szCs w:val="22"/>
          <w:lang w:eastAsia="zh-CN"/>
        </w:rPr>
      </w:pPr>
      <w:r w:rsidRPr="00180EEF">
        <w:rPr>
          <w:rFonts w:eastAsia="宋体"/>
          <w:b/>
          <w:i/>
          <w:sz w:val="22"/>
          <w:szCs w:val="22"/>
          <w:lang w:eastAsia="zh-CN"/>
        </w:rPr>
        <w:t xml:space="preserve">Proposal </w:t>
      </w:r>
      <w:r w:rsidR="00032CB6">
        <w:rPr>
          <w:rFonts w:eastAsia="宋体" w:hint="eastAsia"/>
          <w:b/>
          <w:i/>
          <w:sz w:val="22"/>
          <w:szCs w:val="22"/>
          <w:lang w:eastAsia="zh-CN"/>
        </w:rPr>
        <w:t>2</w:t>
      </w:r>
      <w:r w:rsidRPr="00180EEF">
        <w:rPr>
          <w:rFonts w:eastAsia="宋体"/>
          <w:b/>
          <w:i/>
          <w:sz w:val="22"/>
          <w:szCs w:val="22"/>
          <w:lang w:eastAsia="zh-CN"/>
        </w:rPr>
        <w:t xml:space="preserve">: </w:t>
      </w:r>
      <w:r w:rsidRPr="00180EEF">
        <w:rPr>
          <w:rFonts w:eastAsia="宋体" w:hint="eastAsia"/>
          <w:b/>
          <w:i/>
          <w:sz w:val="22"/>
          <w:szCs w:val="22"/>
          <w:lang w:eastAsia="zh-CN"/>
        </w:rPr>
        <w:t>F</w:t>
      </w:r>
      <w:r w:rsidRPr="00180EEF">
        <w:rPr>
          <w:rFonts w:eastAsia="宋体"/>
          <w:b/>
          <w:i/>
          <w:sz w:val="22"/>
          <w:szCs w:val="22"/>
          <w:lang w:eastAsia="zh-CN"/>
        </w:rPr>
        <w:t xml:space="preserve">or a UE supporting </w:t>
      </w:r>
      <w:r w:rsidR="00DF2713">
        <w:rPr>
          <w:rFonts w:eastAsia="宋体" w:hint="eastAsia"/>
          <w:b/>
          <w:i/>
          <w:sz w:val="22"/>
          <w:szCs w:val="22"/>
          <w:lang w:eastAsia="zh-CN"/>
        </w:rPr>
        <w:t xml:space="preserve">UCI </w:t>
      </w:r>
      <w:r w:rsidRPr="00180EEF">
        <w:rPr>
          <w:rFonts w:eastAsia="宋体" w:hint="eastAsia"/>
          <w:b/>
          <w:i/>
          <w:sz w:val="22"/>
          <w:szCs w:val="22"/>
          <w:lang w:eastAsia="zh-CN"/>
        </w:rPr>
        <w:t>multiplexing</w:t>
      </w:r>
      <w:r w:rsidR="00DF2713">
        <w:rPr>
          <w:rFonts w:eastAsia="宋体" w:hint="eastAsia"/>
          <w:b/>
          <w:i/>
          <w:sz w:val="22"/>
          <w:szCs w:val="22"/>
          <w:lang w:eastAsia="zh-CN"/>
        </w:rPr>
        <w:t xml:space="preserve"> on PUSCH of</w:t>
      </w:r>
      <w:r w:rsidRPr="00180EEF">
        <w:rPr>
          <w:rFonts w:eastAsia="宋体" w:hint="eastAsia"/>
          <w:b/>
          <w:i/>
          <w:sz w:val="22"/>
          <w:szCs w:val="22"/>
          <w:lang w:eastAsia="zh-CN"/>
        </w:rPr>
        <w:t xml:space="preserve"> different priorities</w:t>
      </w:r>
      <w:r w:rsidR="00DD5267">
        <w:rPr>
          <w:rFonts w:eastAsia="宋体" w:hint="eastAsia"/>
          <w:b/>
          <w:i/>
          <w:sz w:val="22"/>
          <w:szCs w:val="22"/>
          <w:lang w:eastAsia="zh-CN"/>
        </w:rPr>
        <w:t>:</w:t>
      </w:r>
    </w:p>
    <w:p w:rsidR="00180EEF" w:rsidRPr="00180EEF" w:rsidRDefault="00180EEF" w:rsidP="00180EEF">
      <w:pPr>
        <w:pStyle w:val="a5"/>
        <w:numPr>
          <w:ilvl w:val="0"/>
          <w:numId w:val="43"/>
        </w:numPr>
        <w:jc w:val="both"/>
        <w:rPr>
          <w:b/>
          <w:i/>
          <w:sz w:val="22"/>
          <w:szCs w:val="22"/>
          <w:lang w:eastAsia="zh-CN"/>
        </w:rPr>
      </w:pPr>
      <w:r w:rsidRPr="00180EEF">
        <w:rPr>
          <w:b/>
          <w:i/>
          <w:sz w:val="22"/>
          <w:szCs w:val="22"/>
          <w:lang w:eastAsia="zh-CN"/>
        </w:rPr>
        <w:t xml:space="preserve">Independent beta offsets </w:t>
      </w:r>
      <w:r w:rsidR="00DF755E">
        <w:rPr>
          <w:rFonts w:eastAsiaTheme="minorEastAsia" w:hint="eastAsia"/>
          <w:b/>
          <w:i/>
          <w:sz w:val="22"/>
          <w:szCs w:val="22"/>
          <w:lang w:eastAsia="zh-CN"/>
        </w:rPr>
        <w:t>for different priority cases</w:t>
      </w:r>
    </w:p>
    <w:p w:rsidR="00180EEF" w:rsidRPr="00DD5267" w:rsidRDefault="00DD5267" w:rsidP="00180EEF">
      <w:pPr>
        <w:pStyle w:val="a5"/>
        <w:numPr>
          <w:ilvl w:val="0"/>
          <w:numId w:val="43"/>
        </w:numPr>
        <w:jc w:val="both"/>
        <w:rPr>
          <w:rFonts w:hint="eastAsia"/>
          <w:b/>
          <w:i/>
          <w:sz w:val="22"/>
          <w:szCs w:val="22"/>
          <w:lang w:eastAsia="zh-CN"/>
        </w:rPr>
      </w:pPr>
      <w:r>
        <w:rPr>
          <w:b/>
          <w:i/>
          <w:sz w:val="22"/>
          <w:szCs w:val="22"/>
          <w:lang w:eastAsia="zh-CN"/>
        </w:rPr>
        <w:t>Independent</w:t>
      </w:r>
      <w:r w:rsidRPr="00DD5267">
        <w:rPr>
          <w:b/>
          <w:i/>
          <w:sz w:val="22"/>
          <w:szCs w:val="22"/>
          <w:lang w:eastAsia="zh-CN"/>
        </w:rPr>
        <w:t xml:space="preserve"> </w:t>
      </w:r>
      <w:r w:rsidRPr="00180EEF">
        <w:rPr>
          <w:b/>
          <w:i/>
          <w:sz w:val="22"/>
          <w:szCs w:val="22"/>
          <w:lang w:eastAsia="zh-CN"/>
        </w:rPr>
        <w:t>scaling</w:t>
      </w:r>
      <w:r w:rsidR="00180EEF" w:rsidRPr="00180EEF">
        <w:rPr>
          <w:b/>
          <w:i/>
          <w:sz w:val="22"/>
          <w:szCs w:val="22"/>
          <w:lang w:eastAsia="zh-CN"/>
        </w:rPr>
        <w:t xml:space="preserve"> parameter</w:t>
      </w:r>
      <w:r>
        <w:rPr>
          <w:rFonts w:eastAsiaTheme="minorEastAsia" w:hint="eastAsia"/>
          <w:b/>
          <w:i/>
          <w:sz w:val="22"/>
          <w:szCs w:val="22"/>
          <w:lang w:eastAsia="zh-CN"/>
        </w:rPr>
        <w:t xml:space="preserve"> can be configured for differnt priority cases</w:t>
      </w:r>
      <w:r w:rsidR="00180EEF" w:rsidRPr="00180EEF">
        <w:rPr>
          <w:b/>
          <w:i/>
          <w:sz w:val="22"/>
          <w:szCs w:val="22"/>
          <w:lang w:eastAsia="zh-CN"/>
        </w:rPr>
        <w:t xml:space="preserve"> </w:t>
      </w:r>
    </w:p>
    <w:p w:rsidR="00F234C4" w:rsidRPr="007102D0" w:rsidRDefault="007102D0" w:rsidP="007102D0">
      <w:pPr>
        <w:pStyle w:val="a5"/>
        <w:rPr>
          <w:rFonts w:eastAsia="宋体" w:hint="eastAsia"/>
          <w:b/>
          <w:i/>
          <w:sz w:val="22"/>
          <w:szCs w:val="22"/>
          <w:lang w:eastAsia="zh-CN"/>
        </w:rPr>
      </w:pPr>
      <w:r w:rsidRPr="007102D0">
        <w:rPr>
          <w:rFonts w:eastAsia="宋体" w:hint="eastAsia"/>
          <w:b/>
          <w:i/>
          <w:sz w:val="22"/>
          <w:szCs w:val="22"/>
          <w:lang w:eastAsia="zh-CN"/>
        </w:rPr>
        <w:t>Proposal 3: Support separate alpha values for different cases of UCI multiplexed on PUSCH.</w:t>
      </w:r>
    </w:p>
    <w:p w:rsidR="007C0614" w:rsidRPr="000565CC" w:rsidRDefault="007C0614" w:rsidP="00EF2283">
      <w:pPr>
        <w:spacing w:afterLines="50"/>
        <w:jc w:val="both"/>
        <w:rPr>
          <w:rFonts w:eastAsiaTheme="minorEastAsia"/>
          <w:sz w:val="22"/>
          <w:u w:val="single"/>
          <w:lang w:val="en-US"/>
        </w:rPr>
      </w:pPr>
    </w:p>
    <w:p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rsidR="004B4F33" w:rsidRDefault="006E1683" w:rsidP="00EC62EC">
      <w:pPr>
        <w:spacing w:after="120"/>
        <w:jc w:val="both"/>
        <w:rPr>
          <w:rFonts w:eastAsiaTheme="minorEastAsia"/>
          <w:sz w:val="22"/>
          <w:szCs w:val="22"/>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w:t>
      </w:r>
      <w:r w:rsidR="00EC62EC">
        <w:rPr>
          <w:rFonts w:eastAsiaTheme="minorEastAsia" w:hint="eastAsia"/>
          <w:sz w:val="22"/>
          <w:szCs w:val="22"/>
        </w:rPr>
        <w:t>proposed following</w:t>
      </w:r>
      <w:r w:rsidR="00DB3D74">
        <w:rPr>
          <w:rFonts w:eastAsiaTheme="minorEastAsia"/>
          <w:sz w:val="22"/>
          <w:szCs w:val="22"/>
        </w:rPr>
        <w:t>s</w:t>
      </w:r>
      <w:r w:rsidR="00EC62EC">
        <w:rPr>
          <w:rFonts w:eastAsiaTheme="minorEastAsia" w:hint="eastAsia"/>
          <w:sz w:val="22"/>
          <w:szCs w:val="22"/>
        </w:rPr>
        <w:t xml:space="preserve"> for </w:t>
      </w:r>
      <w:r w:rsidR="00DB3D74">
        <w:rPr>
          <w:rFonts w:eastAsiaTheme="minorEastAsia"/>
          <w:sz w:val="22"/>
          <w:szCs w:val="22"/>
        </w:rPr>
        <w:t xml:space="preserve">intra-UE </w:t>
      </w:r>
      <w:r w:rsidR="006B4A94">
        <w:rPr>
          <w:rFonts w:eastAsiaTheme="minorEastAsia"/>
          <w:sz w:val="22"/>
          <w:szCs w:val="22"/>
        </w:rPr>
        <w:t xml:space="preserve">UL </w:t>
      </w:r>
      <w:r w:rsidR="00DB3D74">
        <w:rPr>
          <w:rFonts w:eastAsiaTheme="minorEastAsia"/>
          <w:sz w:val="22"/>
          <w:szCs w:val="22"/>
        </w:rPr>
        <w:t xml:space="preserve">multiplexing/prioritization </w:t>
      </w:r>
      <w:r w:rsidR="00875FC2">
        <w:rPr>
          <w:rFonts w:eastAsiaTheme="minorEastAsia" w:hint="eastAsia"/>
          <w:sz w:val="22"/>
          <w:szCs w:val="22"/>
        </w:rPr>
        <w:t>enhancements</w:t>
      </w:r>
      <w:r w:rsidR="00EC62EC">
        <w:rPr>
          <w:rFonts w:eastAsiaTheme="minorEastAsia" w:hint="eastAsia"/>
          <w:sz w:val="22"/>
          <w:szCs w:val="22"/>
        </w:rPr>
        <w:t>.</w:t>
      </w:r>
    </w:p>
    <w:p w:rsidR="003C300E" w:rsidRDefault="007102D0" w:rsidP="00EF2283">
      <w:pPr>
        <w:spacing w:afterLines="50"/>
        <w:jc w:val="both"/>
        <w:rPr>
          <w:rFonts w:eastAsia="宋体" w:hint="eastAsia"/>
          <w:b/>
          <w:i/>
          <w:sz w:val="22"/>
          <w:szCs w:val="22"/>
          <w:lang w:eastAsia="zh-CN"/>
        </w:rPr>
      </w:pPr>
      <w:r w:rsidRPr="00180EEF">
        <w:rPr>
          <w:rFonts w:eastAsia="宋体"/>
          <w:b/>
          <w:i/>
          <w:sz w:val="22"/>
          <w:szCs w:val="22"/>
          <w:lang w:eastAsia="zh-CN"/>
        </w:rPr>
        <w:t xml:space="preserve">Proposal </w:t>
      </w:r>
      <w:r>
        <w:rPr>
          <w:rFonts w:eastAsia="宋体" w:hint="eastAsia"/>
          <w:b/>
          <w:i/>
          <w:sz w:val="22"/>
          <w:szCs w:val="22"/>
          <w:lang w:eastAsia="zh-CN"/>
        </w:rPr>
        <w:t>1</w:t>
      </w:r>
      <w:r w:rsidRPr="00180EEF">
        <w:rPr>
          <w:rFonts w:eastAsia="宋体"/>
          <w:b/>
          <w:i/>
          <w:sz w:val="22"/>
          <w:szCs w:val="22"/>
          <w:lang w:eastAsia="zh-CN"/>
        </w:rPr>
        <w:t xml:space="preserve">: </w:t>
      </w:r>
      <w:r w:rsidRPr="00180EEF">
        <w:rPr>
          <w:rFonts w:eastAsia="宋体" w:hint="eastAsia"/>
          <w:b/>
          <w:i/>
          <w:sz w:val="22"/>
          <w:szCs w:val="22"/>
          <w:lang w:eastAsia="zh-CN"/>
        </w:rPr>
        <w:t>F</w:t>
      </w:r>
      <w:r w:rsidRPr="00180EEF">
        <w:rPr>
          <w:rFonts w:eastAsia="宋体"/>
          <w:b/>
          <w:i/>
          <w:sz w:val="22"/>
          <w:szCs w:val="22"/>
          <w:lang w:eastAsia="zh-CN"/>
        </w:rPr>
        <w:t xml:space="preserve">or </w:t>
      </w:r>
      <w:r>
        <w:rPr>
          <w:rFonts w:eastAsia="宋体" w:hint="eastAsia"/>
          <w:b/>
          <w:i/>
          <w:sz w:val="22"/>
          <w:szCs w:val="22"/>
          <w:lang w:eastAsia="zh-CN"/>
        </w:rPr>
        <w:t>t</w:t>
      </w:r>
      <w:r w:rsidRPr="00DF2713">
        <w:rPr>
          <w:rFonts w:eastAsia="宋体" w:hint="eastAsia"/>
          <w:b/>
          <w:i/>
          <w:sz w:val="22"/>
          <w:szCs w:val="22"/>
          <w:lang w:eastAsia="zh-CN"/>
        </w:rPr>
        <w:t>he low priority of HARQ-ACK is multiplexed on a high priority PUSCH, the beta offset va</w:t>
      </w:r>
      <w:r w:rsidRPr="00DF2713">
        <w:rPr>
          <w:rFonts w:eastAsia="宋体" w:hint="eastAsia"/>
          <w:b/>
          <w:i/>
          <w:sz w:val="22"/>
          <w:szCs w:val="22"/>
          <w:lang w:eastAsia="zh-CN"/>
        </w:rPr>
        <w:t>l</w:t>
      </w:r>
      <w:r w:rsidRPr="00DF2713">
        <w:rPr>
          <w:rFonts w:eastAsia="宋体" w:hint="eastAsia"/>
          <w:b/>
          <w:i/>
          <w:sz w:val="22"/>
          <w:szCs w:val="22"/>
          <w:lang w:eastAsia="zh-CN"/>
        </w:rPr>
        <w:t>ues need to be configured to be smaller than current beta offset values, even the values can be smaller than one.</w:t>
      </w:r>
    </w:p>
    <w:p w:rsidR="007102D0" w:rsidRPr="00180EEF" w:rsidRDefault="007102D0" w:rsidP="007102D0">
      <w:pPr>
        <w:pStyle w:val="a5"/>
        <w:rPr>
          <w:rFonts w:eastAsia="宋体"/>
          <w:b/>
          <w:i/>
          <w:sz w:val="22"/>
          <w:szCs w:val="22"/>
          <w:lang w:eastAsia="zh-CN"/>
        </w:rPr>
      </w:pPr>
      <w:r w:rsidRPr="00180EEF">
        <w:rPr>
          <w:rFonts w:eastAsia="宋体"/>
          <w:b/>
          <w:i/>
          <w:sz w:val="22"/>
          <w:szCs w:val="22"/>
          <w:lang w:eastAsia="zh-CN"/>
        </w:rPr>
        <w:t xml:space="preserve">Proposal </w:t>
      </w:r>
      <w:r>
        <w:rPr>
          <w:rFonts w:eastAsia="宋体" w:hint="eastAsia"/>
          <w:b/>
          <w:i/>
          <w:sz w:val="22"/>
          <w:szCs w:val="22"/>
          <w:lang w:eastAsia="zh-CN"/>
        </w:rPr>
        <w:t>2</w:t>
      </w:r>
      <w:r w:rsidRPr="00180EEF">
        <w:rPr>
          <w:rFonts w:eastAsia="宋体"/>
          <w:b/>
          <w:i/>
          <w:sz w:val="22"/>
          <w:szCs w:val="22"/>
          <w:lang w:eastAsia="zh-CN"/>
        </w:rPr>
        <w:t xml:space="preserve">: </w:t>
      </w:r>
      <w:r w:rsidRPr="00180EEF">
        <w:rPr>
          <w:rFonts w:eastAsia="宋体" w:hint="eastAsia"/>
          <w:b/>
          <w:i/>
          <w:sz w:val="22"/>
          <w:szCs w:val="22"/>
          <w:lang w:eastAsia="zh-CN"/>
        </w:rPr>
        <w:t>F</w:t>
      </w:r>
      <w:r w:rsidRPr="00180EEF">
        <w:rPr>
          <w:rFonts w:eastAsia="宋体"/>
          <w:b/>
          <w:i/>
          <w:sz w:val="22"/>
          <w:szCs w:val="22"/>
          <w:lang w:eastAsia="zh-CN"/>
        </w:rPr>
        <w:t xml:space="preserve">or a UE supporting </w:t>
      </w:r>
      <w:r>
        <w:rPr>
          <w:rFonts w:eastAsia="宋体" w:hint="eastAsia"/>
          <w:b/>
          <w:i/>
          <w:sz w:val="22"/>
          <w:szCs w:val="22"/>
          <w:lang w:eastAsia="zh-CN"/>
        </w:rPr>
        <w:t xml:space="preserve">UCI </w:t>
      </w:r>
      <w:r w:rsidRPr="00180EEF">
        <w:rPr>
          <w:rFonts w:eastAsia="宋体" w:hint="eastAsia"/>
          <w:b/>
          <w:i/>
          <w:sz w:val="22"/>
          <w:szCs w:val="22"/>
          <w:lang w:eastAsia="zh-CN"/>
        </w:rPr>
        <w:t>multiplexing</w:t>
      </w:r>
      <w:r>
        <w:rPr>
          <w:rFonts w:eastAsia="宋体" w:hint="eastAsia"/>
          <w:b/>
          <w:i/>
          <w:sz w:val="22"/>
          <w:szCs w:val="22"/>
          <w:lang w:eastAsia="zh-CN"/>
        </w:rPr>
        <w:t xml:space="preserve"> on PUSCH of</w:t>
      </w:r>
      <w:r w:rsidRPr="00180EEF">
        <w:rPr>
          <w:rFonts w:eastAsia="宋体" w:hint="eastAsia"/>
          <w:b/>
          <w:i/>
          <w:sz w:val="22"/>
          <w:szCs w:val="22"/>
          <w:lang w:eastAsia="zh-CN"/>
        </w:rPr>
        <w:t xml:space="preserve"> different priorities</w:t>
      </w:r>
      <w:r>
        <w:rPr>
          <w:rFonts w:eastAsia="宋体" w:hint="eastAsia"/>
          <w:b/>
          <w:i/>
          <w:sz w:val="22"/>
          <w:szCs w:val="22"/>
          <w:lang w:eastAsia="zh-CN"/>
        </w:rPr>
        <w:t>:</w:t>
      </w:r>
    </w:p>
    <w:p w:rsidR="007102D0" w:rsidRPr="00180EEF" w:rsidRDefault="007102D0" w:rsidP="007102D0">
      <w:pPr>
        <w:pStyle w:val="a5"/>
        <w:numPr>
          <w:ilvl w:val="0"/>
          <w:numId w:val="43"/>
        </w:numPr>
        <w:jc w:val="both"/>
        <w:rPr>
          <w:b/>
          <w:i/>
          <w:sz w:val="22"/>
          <w:szCs w:val="22"/>
          <w:lang w:eastAsia="zh-CN"/>
        </w:rPr>
      </w:pPr>
      <w:r w:rsidRPr="00180EEF">
        <w:rPr>
          <w:b/>
          <w:i/>
          <w:sz w:val="22"/>
          <w:szCs w:val="22"/>
          <w:lang w:eastAsia="zh-CN"/>
        </w:rPr>
        <w:t xml:space="preserve">Independent beta offsets </w:t>
      </w:r>
      <w:r>
        <w:rPr>
          <w:rFonts w:eastAsiaTheme="minorEastAsia" w:hint="eastAsia"/>
          <w:b/>
          <w:i/>
          <w:sz w:val="22"/>
          <w:szCs w:val="22"/>
          <w:lang w:eastAsia="zh-CN"/>
        </w:rPr>
        <w:t>for different priority cases</w:t>
      </w:r>
    </w:p>
    <w:p w:rsidR="007102D0" w:rsidRPr="00DD5267" w:rsidRDefault="007102D0" w:rsidP="007102D0">
      <w:pPr>
        <w:pStyle w:val="a5"/>
        <w:numPr>
          <w:ilvl w:val="0"/>
          <w:numId w:val="43"/>
        </w:numPr>
        <w:jc w:val="both"/>
        <w:rPr>
          <w:rFonts w:hint="eastAsia"/>
          <w:b/>
          <w:i/>
          <w:sz w:val="22"/>
          <w:szCs w:val="22"/>
          <w:lang w:eastAsia="zh-CN"/>
        </w:rPr>
      </w:pPr>
      <w:r>
        <w:rPr>
          <w:b/>
          <w:i/>
          <w:sz w:val="22"/>
          <w:szCs w:val="22"/>
          <w:lang w:eastAsia="zh-CN"/>
        </w:rPr>
        <w:t>Independent</w:t>
      </w:r>
      <w:r w:rsidRPr="00DD5267">
        <w:rPr>
          <w:b/>
          <w:i/>
          <w:sz w:val="22"/>
          <w:szCs w:val="22"/>
          <w:lang w:eastAsia="zh-CN"/>
        </w:rPr>
        <w:t xml:space="preserve"> </w:t>
      </w:r>
      <w:r w:rsidRPr="00180EEF">
        <w:rPr>
          <w:b/>
          <w:i/>
          <w:sz w:val="22"/>
          <w:szCs w:val="22"/>
          <w:lang w:eastAsia="zh-CN"/>
        </w:rPr>
        <w:t>scaling parameter</w:t>
      </w:r>
      <w:r>
        <w:rPr>
          <w:rFonts w:eastAsiaTheme="minorEastAsia" w:hint="eastAsia"/>
          <w:b/>
          <w:i/>
          <w:sz w:val="22"/>
          <w:szCs w:val="22"/>
          <w:lang w:eastAsia="zh-CN"/>
        </w:rPr>
        <w:t xml:space="preserve"> can be configured for differnt priority cases</w:t>
      </w:r>
      <w:r w:rsidRPr="00180EEF">
        <w:rPr>
          <w:b/>
          <w:i/>
          <w:sz w:val="22"/>
          <w:szCs w:val="22"/>
          <w:lang w:eastAsia="zh-CN"/>
        </w:rPr>
        <w:t xml:space="preserve"> </w:t>
      </w:r>
    </w:p>
    <w:p w:rsidR="007102D0" w:rsidRPr="00675568" w:rsidRDefault="007102D0" w:rsidP="007102D0">
      <w:pPr>
        <w:spacing w:afterLines="50"/>
        <w:jc w:val="both"/>
        <w:rPr>
          <w:rFonts w:eastAsiaTheme="minorEastAsia"/>
          <w:sz w:val="22"/>
          <w:lang w:val="en-US"/>
        </w:rPr>
      </w:pPr>
      <w:r w:rsidRPr="007102D0">
        <w:rPr>
          <w:rFonts w:eastAsia="宋体" w:hint="eastAsia"/>
          <w:b/>
          <w:i/>
          <w:sz w:val="22"/>
          <w:szCs w:val="22"/>
          <w:lang w:eastAsia="zh-CN"/>
        </w:rPr>
        <w:t>Proposal 3: Support separate alpha values for different cases of UCI multiplexed on PUSCH.</w:t>
      </w:r>
    </w:p>
    <w:p w:rsidR="00E23DF0" w:rsidRPr="007B3BA0" w:rsidRDefault="00E23DF0" w:rsidP="00E23DF0">
      <w:pPr>
        <w:pStyle w:val="1"/>
        <w:spacing w:after="120"/>
        <w:jc w:val="both"/>
        <w:rPr>
          <w:b/>
          <w:lang w:val="en-US"/>
        </w:rPr>
      </w:pPr>
      <w:r w:rsidRPr="007B3BA0">
        <w:rPr>
          <w:b/>
          <w:lang w:val="en-US"/>
        </w:rPr>
        <w:t>References</w:t>
      </w:r>
    </w:p>
    <w:p w:rsidR="003F7230" w:rsidRPr="00B911AA" w:rsidRDefault="007102D0" w:rsidP="00B911AA">
      <w:pPr>
        <w:widowControl w:val="0"/>
        <w:numPr>
          <w:ilvl w:val="0"/>
          <w:numId w:val="4"/>
        </w:numPr>
        <w:spacing w:after="120"/>
        <w:jc w:val="both"/>
        <w:rPr>
          <w:sz w:val="22"/>
          <w:szCs w:val="22"/>
          <w:lang w:val="en-US"/>
        </w:rPr>
      </w:pPr>
      <w:r>
        <w:rPr>
          <w:rFonts w:eastAsia="SimSun"/>
          <w:sz w:val="22"/>
          <w:lang w:val="en-US" w:eastAsia="zh-CN"/>
        </w:rPr>
        <w:t>3GPP RAN1 #10</w:t>
      </w:r>
      <w:r>
        <w:rPr>
          <w:rFonts w:eastAsiaTheme="minorEastAsia" w:hint="eastAsia"/>
          <w:sz w:val="22"/>
          <w:lang w:val="en-US" w:eastAsia="zh-CN"/>
        </w:rPr>
        <w:t>3</w:t>
      </w:r>
      <w:r w:rsidR="00B911AA">
        <w:rPr>
          <w:rFonts w:eastAsia="SimSun"/>
          <w:sz w:val="22"/>
          <w:lang w:val="en-US" w:eastAsia="zh-CN"/>
        </w:rPr>
        <w:t>-e meeting, chairman’s notes</w:t>
      </w:r>
    </w:p>
    <w:sectPr w:rsidR="003F7230" w:rsidRPr="00B911AA" w:rsidSect="00EF5FC9">
      <w:footerReference w:type="default" r:id="rId11"/>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D5425" w16cex:dateUtc="2020-10-23T05:07:00Z"/>
  <w16cex:commentExtensible w16cex:durableId="233D57BC" w16cex:dateUtc="2020-10-23T05:23:00Z"/>
  <w16cex:commentExtensible w16cex:durableId="233D604C" w16cex:dateUtc="2020-10-23T05:59:00Z"/>
  <w16cex:commentExtensible w16cex:durableId="233D6137" w16cex:dateUtc="2020-10-23T06:03:00Z"/>
  <w16cex:commentExtensible w16cex:durableId="233C787F" w16cex:dateUtc="2020-10-22T1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143D40" w16cid:durableId="233D5425"/>
  <w16cid:commentId w16cid:paraId="320D5EF0" w16cid:durableId="233D57BC"/>
  <w16cid:commentId w16cid:paraId="4756A9A7" w16cid:durableId="233D604C"/>
  <w16cid:commentId w16cid:paraId="72955F32" w16cid:durableId="233D53A7"/>
  <w16cid:commentId w16cid:paraId="7C7A9C53" w16cid:durableId="233D60FF"/>
  <w16cid:commentId w16cid:paraId="352CDB03" w16cid:durableId="233D6137"/>
  <w16cid:commentId w16cid:paraId="2C03C47C" w16cid:durableId="233C787F"/>
  <w16cid:commentId w16cid:paraId="67B28AB3" w16cid:durableId="233D53A9"/>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116C" w:rsidRDefault="0012116C">
      <w:r>
        <w:separator/>
      </w:r>
    </w:p>
  </w:endnote>
  <w:endnote w:type="continuationSeparator" w:id="1">
    <w:p w:rsidR="0012116C" w:rsidRDefault="0012116C">
      <w:r>
        <w:continuationSeparator/>
      </w:r>
    </w:p>
  </w:endnote>
  <w:endnote w:type="continuationNotice" w:id="2">
    <w:p w:rsidR="0012116C" w:rsidRDefault="0012116C"/>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DengXian">
    <w:altName w:val="等线"/>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A9B" w:rsidRPr="00000924" w:rsidRDefault="00895A9B">
    <w:pPr>
      <w:pStyle w:val="ae"/>
      <w:jc w:val="center"/>
      <w:rPr>
        <w:sz w:val="22"/>
      </w:rPr>
    </w:pPr>
    <w:r>
      <w:rPr>
        <w:rStyle w:val="af1"/>
        <w:rFonts w:eastAsia="MS Gothic"/>
      </w:rPr>
      <w:t xml:space="preserve">- </w:t>
    </w:r>
    <w:r w:rsidR="008E15AD">
      <w:rPr>
        <w:rStyle w:val="af1"/>
        <w:rFonts w:eastAsia="MS Gothic"/>
      </w:rPr>
      <w:fldChar w:fldCharType="begin"/>
    </w:r>
    <w:r>
      <w:rPr>
        <w:rStyle w:val="af1"/>
        <w:rFonts w:eastAsia="MS Gothic"/>
      </w:rPr>
      <w:instrText xml:space="preserve"> PAGE </w:instrText>
    </w:r>
    <w:r w:rsidR="008E15AD">
      <w:rPr>
        <w:rStyle w:val="af1"/>
        <w:rFonts w:eastAsia="MS Gothic"/>
      </w:rPr>
      <w:fldChar w:fldCharType="separate"/>
    </w:r>
    <w:r w:rsidR="00FE3DDE">
      <w:rPr>
        <w:rStyle w:val="af1"/>
        <w:rFonts w:eastAsia="MS Gothic"/>
        <w:noProof/>
      </w:rPr>
      <w:t>2</w:t>
    </w:r>
    <w:r w:rsidR="008E15AD">
      <w:rPr>
        <w:rStyle w:val="af1"/>
        <w:rFonts w:eastAsia="MS Gothic"/>
      </w:rPr>
      <w:fldChar w:fldCharType="end"/>
    </w:r>
    <w:r>
      <w:rPr>
        <w:rStyle w:val="af1"/>
        <w:rFonts w:eastAsia="MS Gothic"/>
      </w:rPr>
      <w:t>/</w:t>
    </w:r>
    <w:r w:rsidR="008E15AD">
      <w:rPr>
        <w:rStyle w:val="af1"/>
        <w:rFonts w:eastAsia="MS Gothic"/>
      </w:rPr>
      <w:fldChar w:fldCharType="begin"/>
    </w:r>
    <w:r>
      <w:rPr>
        <w:rStyle w:val="af1"/>
        <w:rFonts w:eastAsia="MS Gothic"/>
      </w:rPr>
      <w:instrText xml:space="preserve"> NUMPAGES </w:instrText>
    </w:r>
    <w:r w:rsidR="008E15AD">
      <w:rPr>
        <w:rStyle w:val="af1"/>
        <w:rFonts w:eastAsia="MS Gothic"/>
      </w:rPr>
      <w:fldChar w:fldCharType="separate"/>
    </w:r>
    <w:r w:rsidR="00FE3DDE">
      <w:rPr>
        <w:rStyle w:val="af1"/>
        <w:rFonts w:eastAsia="MS Gothic"/>
        <w:noProof/>
      </w:rPr>
      <w:t>2</w:t>
    </w:r>
    <w:r w:rsidR="008E15AD">
      <w:rPr>
        <w:rStyle w:val="af1"/>
        <w:rFonts w:eastAsia="MS Gothic"/>
      </w:rPr>
      <w:fldChar w:fldCharType="end"/>
    </w:r>
    <w:r>
      <w:rPr>
        <w:rStyle w:val="af1"/>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116C" w:rsidRDefault="0012116C">
      <w:r>
        <w:separator/>
      </w:r>
    </w:p>
  </w:footnote>
  <w:footnote w:type="continuationSeparator" w:id="1">
    <w:p w:rsidR="0012116C" w:rsidRDefault="0012116C">
      <w:r>
        <w:continuationSeparator/>
      </w:r>
    </w:p>
  </w:footnote>
  <w:footnote w:type="continuationNotice" w:id="2">
    <w:p w:rsidR="0012116C" w:rsidRDefault="0012116C"/>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9BF0F51"/>
    <w:multiLevelType w:val="hybridMultilevel"/>
    <w:tmpl w:val="4A88AF1C"/>
    <w:lvl w:ilvl="0" w:tplc="6B4841E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0616BA"/>
    <w:multiLevelType w:val="hybridMultilevel"/>
    <w:tmpl w:val="30CC6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06D4E5E"/>
    <w:multiLevelType w:val="hybridMultilevel"/>
    <w:tmpl w:val="98989F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797E70"/>
    <w:multiLevelType w:val="hybridMultilevel"/>
    <w:tmpl w:val="C88C1E48"/>
    <w:lvl w:ilvl="0" w:tplc="04090001">
      <w:start w:val="1"/>
      <w:numFmt w:val="bullet"/>
      <w:lvlText w:val=""/>
      <w:lvlJc w:val="left"/>
      <w:pPr>
        <w:ind w:left="660" w:hanging="420"/>
      </w:pPr>
      <w:rPr>
        <w:rFonts w:ascii="Wingdings" w:hAnsi="Wingdings" w:hint="default"/>
      </w:rPr>
    </w:lvl>
    <w:lvl w:ilvl="1" w:tplc="0409000B">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1F6F112C"/>
    <w:multiLevelType w:val="hybridMultilevel"/>
    <w:tmpl w:val="E294F548"/>
    <w:lvl w:ilvl="0" w:tplc="04090001">
      <w:start w:val="1"/>
      <w:numFmt w:val="bullet"/>
      <w:lvlText w:val=""/>
      <w:lvlJc w:val="left"/>
      <w:pPr>
        <w:ind w:left="547" w:hanging="420"/>
      </w:pPr>
      <w:rPr>
        <w:rFonts w:ascii="Wingdings" w:hAnsi="Wingdings" w:hint="default"/>
      </w:rPr>
    </w:lvl>
    <w:lvl w:ilvl="1" w:tplc="0409000B" w:tentative="1">
      <w:start w:val="1"/>
      <w:numFmt w:val="bullet"/>
      <w:lvlText w:val=""/>
      <w:lvlJc w:val="left"/>
      <w:pPr>
        <w:ind w:left="967" w:hanging="420"/>
      </w:pPr>
      <w:rPr>
        <w:rFonts w:ascii="Wingdings" w:hAnsi="Wingdings" w:hint="default"/>
      </w:rPr>
    </w:lvl>
    <w:lvl w:ilvl="2" w:tplc="0409000D" w:tentative="1">
      <w:start w:val="1"/>
      <w:numFmt w:val="bullet"/>
      <w:lvlText w:val=""/>
      <w:lvlJc w:val="left"/>
      <w:pPr>
        <w:ind w:left="1387" w:hanging="420"/>
      </w:pPr>
      <w:rPr>
        <w:rFonts w:ascii="Wingdings" w:hAnsi="Wingdings" w:hint="default"/>
      </w:rPr>
    </w:lvl>
    <w:lvl w:ilvl="3" w:tplc="04090001" w:tentative="1">
      <w:start w:val="1"/>
      <w:numFmt w:val="bullet"/>
      <w:lvlText w:val=""/>
      <w:lvlJc w:val="left"/>
      <w:pPr>
        <w:ind w:left="1807" w:hanging="420"/>
      </w:pPr>
      <w:rPr>
        <w:rFonts w:ascii="Wingdings" w:hAnsi="Wingdings" w:hint="default"/>
      </w:rPr>
    </w:lvl>
    <w:lvl w:ilvl="4" w:tplc="0409000B" w:tentative="1">
      <w:start w:val="1"/>
      <w:numFmt w:val="bullet"/>
      <w:lvlText w:val=""/>
      <w:lvlJc w:val="left"/>
      <w:pPr>
        <w:ind w:left="2227" w:hanging="420"/>
      </w:pPr>
      <w:rPr>
        <w:rFonts w:ascii="Wingdings" w:hAnsi="Wingdings" w:hint="default"/>
      </w:rPr>
    </w:lvl>
    <w:lvl w:ilvl="5" w:tplc="0409000D" w:tentative="1">
      <w:start w:val="1"/>
      <w:numFmt w:val="bullet"/>
      <w:lvlText w:val=""/>
      <w:lvlJc w:val="left"/>
      <w:pPr>
        <w:ind w:left="2647" w:hanging="420"/>
      </w:pPr>
      <w:rPr>
        <w:rFonts w:ascii="Wingdings" w:hAnsi="Wingdings" w:hint="default"/>
      </w:rPr>
    </w:lvl>
    <w:lvl w:ilvl="6" w:tplc="04090001" w:tentative="1">
      <w:start w:val="1"/>
      <w:numFmt w:val="bullet"/>
      <w:lvlText w:val=""/>
      <w:lvlJc w:val="left"/>
      <w:pPr>
        <w:ind w:left="3067" w:hanging="420"/>
      </w:pPr>
      <w:rPr>
        <w:rFonts w:ascii="Wingdings" w:hAnsi="Wingdings" w:hint="default"/>
      </w:rPr>
    </w:lvl>
    <w:lvl w:ilvl="7" w:tplc="0409000B" w:tentative="1">
      <w:start w:val="1"/>
      <w:numFmt w:val="bullet"/>
      <w:lvlText w:val=""/>
      <w:lvlJc w:val="left"/>
      <w:pPr>
        <w:ind w:left="3487" w:hanging="420"/>
      </w:pPr>
      <w:rPr>
        <w:rFonts w:ascii="Wingdings" w:hAnsi="Wingdings" w:hint="default"/>
      </w:rPr>
    </w:lvl>
    <w:lvl w:ilvl="8" w:tplc="0409000D" w:tentative="1">
      <w:start w:val="1"/>
      <w:numFmt w:val="bullet"/>
      <w:lvlText w:val=""/>
      <w:lvlJc w:val="left"/>
      <w:pPr>
        <w:ind w:left="3907" w:hanging="420"/>
      </w:pPr>
      <w:rPr>
        <w:rFonts w:ascii="Wingdings" w:hAnsi="Wingdings" w:hint="default"/>
      </w:rPr>
    </w:lvl>
  </w:abstractNum>
  <w:abstractNum w:abstractNumId="1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26B702A2"/>
    <w:multiLevelType w:val="hybridMultilevel"/>
    <w:tmpl w:val="68B68142"/>
    <w:lvl w:ilvl="0" w:tplc="B27E3728">
      <w:start w:val="3"/>
      <w:numFmt w:val="decimal"/>
      <w:lvlText w:val="%1."/>
      <w:lvlJc w:val="left"/>
      <w:pPr>
        <w:ind w:left="7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277B5163"/>
    <w:multiLevelType w:val="hybridMultilevel"/>
    <w:tmpl w:val="A99078A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42C2D39"/>
    <w:multiLevelType w:val="hybridMultilevel"/>
    <w:tmpl w:val="AE822D42"/>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37312084"/>
    <w:multiLevelType w:val="hybridMultilevel"/>
    <w:tmpl w:val="485EA078"/>
    <w:lvl w:ilvl="0" w:tplc="F54E45B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55A434C"/>
    <w:multiLevelType w:val="hybridMultilevel"/>
    <w:tmpl w:val="A7CE2304"/>
    <w:lvl w:ilvl="0" w:tplc="96F6F3D2">
      <w:start w:val="5"/>
      <w:numFmt w:val="bullet"/>
      <w:lvlText w:val=""/>
      <w:lvlJc w:val="left"/>
      <w:pPr>
        <w:ind w:left="420" w:hanging="42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E9024A4"/>
    <w:multiLevelType w:val="hybridMultilevel"/>
    <w:tmpl w:val="A33E228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4FCE5013"/>
    <w:multiLevelType w:val="hybridMultilevel"/>
    <w:tmpl w:val="2CC4AFE4"/>
    <w:lvl w:ilvl="0" w:tplc="04090001">
      <w:start w:val="1"/>
      <w:numFmt w:val="bullet"/>
      <w:lvlText w:val=""/>
      <w:lvlJc w:val="left"/>
      <w:pPr>
        <w:ind w:left="660" w:hanging="420"/>
      </w:pPr>
      <w:rPr>
        <w:rFonts w:ascii="Wingdings" w:hAnsi="Wingdings" w:hint="default"/>
      </w:rPr>
    </w:lvl>
    <w:lvl w:ilvl="1" w:tplc="0409000B">
      <w:start w:val="1"/>
      <w:numFmt w:val="bullet"/>
      <w:lvlText w:val=""/>
      <w:lvlJc w:val="left"/>
      <w:pPr>
        <w:ind w:left="1080" w:hanging="420"/>
      </w:pPr>
      <w:rPr>
        <w:rFonts w:ascii="Wingdings" w:hAnsi="Wingdings" w:hint="default"/>
      </w:rPr>
    </w:lvl>
    <w:lvl w:ilvl="2" w:tplc="0409000D">
      <w:start w:val="1"/>
      <w:numFmt w:val="bullet"/>
      <w:lvlText w:val=""/>
      <w:lvlJc w:val="left"/>
      <w:pPr>
        <w:ind w:left="1500" w:hanging="420"/>
      </w:pPr>
      <w:rPr>
        <w:rFonts w:ascii="Wingdings" w:hAnsi="Wingdings" w:hint="default"/>
      </w:rPr>
    </w:lvl>
    <w:lvl w:ilvl="3" w:tplc="0409000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4">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7">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5E9000CA"/>
    <w:multiLevelType w:val="hybridMultilevel"/>
    <w:tmpl w:val="24682F2A"/>
    <w:lvl w:ilvl="0" w:tplc="04090001">
      <w:start w:val="1"/>
      <w:numFmt w:val="bullet"/>
      <w:lvlText w:val=""/>
      <w:lvlJc w:val="left"/>
      <w:pPr>
        <w:ind w:left="695" w:hanging="420"/>
      </w:pPr>
      <w:rPr>
        <w:rFonts w:ascii="Wingdings" w:hAnsi="Wingdings" w:hint="default"/>
      </w:rPr>
    </w:lvl>
    <w:lvl w:ilvl="1" w:tplc="0409000B">
      <w:start w:val="1"/>
      <w:numFmt w:val="bullet"/>
      <w:lvlText w:val=""/>
      <w:lvlJc w:val="left"/>
      <w:pPr>
        <w:ind w:left="1115" w:hanging="420"/>
      </w:pPr>
      <w:rPr>
        <w:rFonts w:ascii="Wingdings" w:hAnsi="Wingdings" w:hint="default"/>
      </w:rPr>
    </w:lvl>
    <w:lvl w:ilvl="2" w:tplc="0409000D">
      <w:start w:val="1"/>
      <w:numFmt w:val="bullet"/>
      <w:lvlText w:val=""/>
      <w:lvlJc w:val="left"/>
      <w:pPr>
        <w:ind w:left="1535" w:hanging="420"/>
      </w:pPr>
      <w:rPr>
        <w:rFonts w:ascii="Wingdings" w:hAnsi="Wingdings" w:hint="default"/>
      </w:rPr>
    </w:lvl>
    <w:lvl w:ilvl="3" w:tplc="04090001" w:tentative="1">
      <w:start w:val="1"/>
      <w:numFmt w:val="bullet"/>
      <w:lvlText w:val=""/>
      <w:lvlJc w:val="left"/>
      <w:pPr>
        <w:ind w:left="1955" w:hanging="420"/>
      </w:pPr>
      <w:rPr>
        <w:rFonts w:ascii="Wingdings" w:hAnsi="Wingdings" w:hint="default"/>
      </w:rPr>
    </w:lvl>
    <w:lvl w:ilvl="4" w:tplc="0409000B" w:tentative="1">
      <w:start w:val="1"/>
      <w:numFmt w:val="bullet"/>
      <w:lvlText w:val=""/>
      <w:lvlJc w:val="left"/>
      <w:pPr>
        <w:ind w:left="2375" w:hanging="420"/>
      </w:pPr>
      <w:rPr>
        <w:rFonts w:ascii="Wingdings" w:hAnsi="Wingdings" w:hint="default"/>
      </w:rPr>
    </w:lvl>
    <w:lvl w:ilvl="5" w:tplc="0409000D" w:tentative="1">
      <w:start w:val="1"/>
      <w:numFmt w:val="bullet"/>
      <w:lvlText w:val=""/>
      <w:lvlJc w:val="left"/>
      <w:pPr>
        <w:ind w:left="2795" w:hanging="420"/>
      </w:pPr>
      <w:rPr>
        <w:rFonts w:ascii="Wingdings" w:hAnsi="Wingdings" w:hint="default"/>
      </w:rPr>
    </w:lvl>
    <w:lvl w:ilvl="6" w:tplc="04090001" w:tentative="1">
      <w:start w:val="1"/>
      <w:numFmt w:val="bullet"/>
      <w:lvlText w:val=""/>
      <w:lvlJc w:val="left"/>
      <w:pPr>
        <w:ind w:left="3215" w:hanging="420"/>
      </w:pPr>
      <w:rPr>
        <w:rFonts w:ascii="Wingdings" w:hAnsi="Wingdings" w:hint="default"/>
      </w:rPr>
    </w:lvl>
    <w:lvl w:ilvl="7" w:tplc="0409000B" w:tentative="1">
      <w:start w:val="1"/>
      <w:numFmt w:val="bullet"/>
      <w:lvlText w:val=""/>
      <w:lvlJc w:val="left"/>
      <w:pPr>
        <w:ind w:left="3635" w:hanging="420"/>
      </w:pPr>
      <w:rPr>
        <w:rFonts w:ascii="Wingdings" w:hAnsi="Wingdings" w:hint="default"/>
      </w:rPr>
    </w:lvl>
    <w:lvl w:ilvl="8" w:tplc="0409000D" w:tentative="1">
      <w:start w:val="1"/>
      <w:numFmt w:val="bullet"/>
      <w:lvlText w:val=""/>
      <w:lvlJc w:val="left"/>
      <w:pPr>
        <w:ind w:left="4055" w:hanging="420"/>
      </w:pPr>
      <w:rPr>
        <w:rFonts w:ascii="Wingdings" w:hAnsi="Wingdings" w:hint="default"/>
      </w:rPr>
    </w:lvl>
  </w:abstractNum>
  <w:abstractNum w:abstractNumId="31">
    <w:nsid w:val="5F2E3AD2"/>
    <w:multiLevelType w:val="hybridMultilevel"/>
    <w:tmpl w:val="98768E72"/>
    <w:lvl w:ilvl="0" w:tplc="587AC194">
      <w:start w:val="1"/>
      <w:numFmt w:val="bullet"/>
      <w:lvlText w:val="•"/>
      <w:lvlJc w:val="left"/>
      <w:pPr>
        <w:tabs>
          <w:tab w:val="num" w:pos="720"/>
        </w:tabs>
        <w:ind w:left="720" w:hanging="360"/>
      </w:pPr>
      <w:rPr>
        <w:rFonts w:ascii="Arial" w:hAnsi="Arial" w:hint="default"/>
      </w:rPr>
    </w:lvl>
    <w:lvl w:ilvl="1" w:tplc="EF706580" w:tentative="1">
      <w:start w:val="1"/>
      <w:numFmt w:val="bullet"/>
      <w:lvlText w:val="•"/>
      <w:lvlJc w:val="left"/>
      <w:pPr>
        <w:tabs>
          <w:tab w:val="num" w:pos="1440"/>
        </w:tabs>
        <w:ind w:left="1440" w:hanging="360"/>
      </w:pPr>
      <w:rPr>
        <w:rFonts w:ascii="Arial" w:hAnsi="Arial" w:hint="default"/>
      </w:rPr>
    </w:lvl>
    <w:lvl w:ilvl="2" w:tplc="77AA1BE2" w:tentative="1">
      <w:start w:val="1"/>
      <w:numFmt w:val="bullet"/>
      <w:lvlText w:val="•"/>
      <w:lvlJc w:val="left"/>
      <w:pPr>
        <w:tabs>
          <w:tab w:val="num" w:pos="2160"/>
        </w:tabs>
        <w:ind w:left="2160" w:hanging="360"/>
      </w:pPr>
      <w:rPr>
        <w:rFonts w:ascii="Arial" w:hAnsi="Arial" w:hint="default"/>
      </w:rPr>
    </w:lvl>
    <w:lvl w:ilvl="3" w:tplc="FB800C18" w:tentative="1">
      <w:start w:val="1"/>
      <w:numFmt w:val="bullet"/>
      <w:lvlText w:val="•"/>
      <w:lvlJc w:val="left"/>
      <w:pPr>
        <w:tabs>
          <w:tab w:val="num" w:pos="2880"/>
        </w:tabs>
        <w:ind w:left="2880" w:hanging="360"/>
      </w:pPr>
      <w:rPr>
        <w:rFonts w:ascii="Arial" w:hAnsi="Arial" w:hint="default"/>
      </w:rPr>
    </w:lvl>
    <w:lvl w:ilvl="4" w:tplc="425C4110" w:tentative="1">
      <w:start w:val="1"/>
      <w:numFmt w:val="bullet"/>
      <w:lvlText w:val="•"/>
      <w:lvlJc w:val="left"/>
      <w:pPr>
        <w:tabs>
          <w:tab w:val="num" w:pos="3600"/>
        </w:tabs>
        <w:ind w:left="3600" w:hanging="360"/>
      </w:pPr>
      <w:rPr>
        <w:rFonts w:ascii="Arial" w:hAnsi="Arial" w:hint="default"/>
      </w:rPr>
    </w:lvl>
    <w:lvl w:ilvl="5" w:tplc="6560AD96" w:tentative="1">
      <w:start w:val="1"/>
      <w:numFmt w:val="bullet"/>
      <w:lvlText w:val="•"/>
      <w:lvlJc w:val="left"/>
      <w:pPr>
        <w:tabs>
          <w:tab w:val="num" w:pos="4320"/>
        </w:tabs>
        <w:ind w:left="4320" w:hanging="360"/>
      </w:pPr>
      <w:rPr>
        <w:rFonts w:ascii="Arial" w:hAnsi="Arial" w:hint="default"/>
      </w:rPr>
    </w:lvl>
    <w:lvl w:ilvl="6" w:tplc="FB569434" w:tentative="1">
      <w:start w:val="1"/>
      <w:numFmt w:val="bullet"/>
      <w:lvlText w:val="•"/>
      <w:lvlJc w:val="left"/>
      <w:pPr>
        <w:tabs>
          <w:tab w:val="num" w:pos="5040"/>
        </w:tabs>
        <w:ind w:left="5040" w:hanging="360"/>
      </w:pPr>
      <w:rPr>
        <w:rFonts w:ascii="Arial" w:hAnsi="Arial" w:hint="default"/>
      </w:rPr>
    </w:lvl>
    <w:lvl w:ilvl="7" w:tplc="F620BD34" w:tentative="1">
      <w:start w:val="1"/>
      <w:numFmt w:val="bullet"/>
      <w:lvlText w:val="•"/>
      <w:lvlJc w:val="left"/>
      <w:pPr>
        <w:tabs>
          <w:tab w:val="num" w:pos="5760"/>
        </w:tabs>
        <w:ind w:left="5760" w:hanging="360"/>
      </w:pPr>
      <w:rPr>
        <w:rFonts w:ascii="Arial" w:hAnsi="Arial" w:hint="default"/>
      </w:rPr>
    </w:lvl>
    <w:lvl w:ilvl="8" w:tplc="2E5CED46" w:tentative="1">
      <w:start w:val="1"/>
      <w:numFmt w:val="bullet"/>
      <w:lvlText w:val="•"/>
      <w:lvlJc w:val="left"/>
      <w:pPr>
        <w:tabs>
          <w:tab w:val="num" w:pos="6480"/>
        </w:tabs>
        <w:ind w:left="6480" w:hanging="360"/>
      </w:pPr>
      <w:rPr>
        <w:rFonts w:ascii="Arial" w:hAnsi="Arial" w:hint="default"/>
      </w:rPr>
    </w:lvl>
  </w:abstractNum>
  <w:abstractNum w:abstractNumId="32">
    <w:nsid w:val="64A67616"/>
    <w:multiLevelType w:val="hybridMultilevel"/>
    <w:tmpl w:val="DBF6F14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nsid w:val="76624E15"/>
    <w:multiLevelType w:val="hybridMultilevel"/>
    <w:tmpl w:val="77F0944A"/>
    <w:lvl w:ilvl="0" w:tplc="F54E45B2">
      <w:numFmt w:val="bullet"/>
      <w:lvlText w:val="-"/>
      <w:lvlJc w:val="left"/>
      <w:pPr>
        <w:ind w:left="360" w:hanging="360"/>
      </w:pPr>
      <w:rPr>
        <w:rFonts w:ascii="Times New Roman" w:eastAsiaTheme="minorEastAsia" w:hAnsi="Times New Roman" w:cs="Times New Roman" w:hint="default"/>
      </w:rPr>
    </w:lvl>
    <w:lvl w:ilvl="1" w:tplc="0409000F">
      <w:start w:val="1"/>
      <w:numFmt w:val="decimal"/>
      <w:lvlText w:val="%2."/>
      <w:lvlJc w:val="left"/>
      <w:pPr>
        <w:ind w:left="840" w:hanging="420"/>
      </w:pPr>
      <w:rPr>
        <w:rFont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nsid w:val="7C995BBC"/>
    <w:multiLevelType w:val="hybridMultilevel"/>
    <w:tmpl w:val="48D6A4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 w:numId="2">
    <w:abstractNumId w:val="33"/>
  </w:num>
  <w:num w:numId="3">
    <w:abstractNumId w:val="17"/>
  </w:num>
  <w:num w:numId="4">
    <w:abstractNumId w:val="8"/>
  </w:num>
  <w:num w:numId="5">
    <w:abstractNumId w:val="40"/>
  </w:num>
  <w:num w:numId="6">
    <w:abstractNumId w:val="25"/>
  </w:num>
  <w:num w:numId="7">
    <w:abstractNumId w:val="15"/>
  </w:num>
  <w:num w:numId="8">
    <w:abstractNumId w:val="41"/>
  </w:num>
  <w:num w:numId="9">
    <w:abstractNumId w:val="1"/>
  </w:num>
  <w:num w:numId="10">
    <w:abstractNumId w:val="27"/>
  </w:num>
  <w:num w:numId="11">
    <w:abstractNumId w:val="11"/>
  </w:num>
  <w:num w:numId="12">
    <w:abstractNumId w:val="35"/>
  </w:num>
  <w:num w:numId="13">
    <w:abstractNumId w:val="7"/>
  </w:num>
  <w:num w:numId="14">
    <w:abstractNumId w:val="23"/>
  </w:num>
  <w:num w:numId="15">
    <w:abstractNumId w:val="32"/>
  </w:num>
  <w:num w:numId="16">
    <w:abstractNumId w:val="28"/>
  </w:num>
  <w:num w:numId="17">
    <w:abstractNumId w:val="29"/>
  </w:num>
  <w:num w:numId="18">
    <w:abstractNumId w:val="34"/>
  </w:num>
  <w:num w:numId="19">
    <w:abstractNumId w:val="24"/>
  </w:num>
  <w:num w:numId="20">
    <w:abstractNumId w:val="13"/>
  </w:num>
  <w:num w:numId="21">
    <w:abstractNumId w:val="14"/>
  </w:num>
  <w:num w:numId="22">
    <w:abstractNumId w:val="36"/>
  </w:num>
  <w:num w:numId="23">
    <w:abstractNumId w:val="5"/>
  </w:num>
  <w:num w:numId="24">
    <w:abstractNumId w:val="38"/>
  </w:num>
  <w:num w:numId="25">
    <w:abstractNumId w:val="4"/>
  </w:num>
  <w:num w:numId="26">
    <w:abstractNumId w:val="37"/>
  </w:num>
  <w:num w:numId="27">
    <w:abstractNumId w:val="22"/>
  </w:num>
  <w:num w:numId="28">
    <w:abstractNumId w:val="10"/>
  </w:num>
  <w:num w:numId="29">
    <w:abstractNumId w:val="18"/>
  </w:num>
  <w:num w:numId="30">
    <w:abstractNumId w:val="21"/>
  </w:num>
  <w:num w:numId="31">
    <w:abstractNumId w:val="18"/>
  </w:num>
  <w:num w:numId="32">
    <w:abstractNumId w:val="31"/>
  </w:num>
  <w:num w:numId="33">
    <w:abstractNumId w:val="30"/>
  </w:num>
  <w:num w:numId="34">
    <w:abstractNumId w:val="19"/>
  </w:num>
  <w:num w:numId="35">
    <w:abstractNumId w:val="20"/>
  </w:num>
  <w:num w:numId="36">
    <w:abstractNumId w:val="2"/>
  </w:num>
  <w:num w:numId="37">
    <w:abstractNumId w:val="39"/>
  </w:num>
  <w:num w:numId="38">
    <w:abstractNumId w:val="12"/>
  </w:num>
  <w:num w:numId="39">
    <w:abstractNumId w:val="9"/>
  </w:num>
  <w:num w:numId="40">
    <w:abstractNumId w:val="16"/>
  </w:num>
  <w:num w:numId="41">
    <w:abstractNumId w:val="26"/>
  </w:num>
  <w:num w:numId="42">
    <w:abstractNumId w:val="6"/>
  </w:num>
  <w:num w:numId="43">
    <w:abstractNumId w:val="3"/>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4"/>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stylePaneFormatFilter w:val="3F01"/>
  <w:defaultTabStop w:val="720"/>
  <w:autoHyphenation/>
  <w:doNotHyphenateCaps/>
  <w:displayHorizontalDrawingGridEvery w:val="0"/>
  <w:displayVerticalDrawingGridEvery w:val="0"/>
  <w:characterSpacingControl w:val="doNotCompress"/>
  <w:hdrShapeDefaults>
    <o:shapedefaults v:ext="edit" spidmax="14338">
      <v:textbox inset="5.85pt,.7pt,5.85pt,.7pt"/>
    </o:shapedefaults>
  </w:hdrShapeDefaults>
  <w:footnotePr>
    <w:footnote w:id="0"/>
    <w:footnote w:id="1"/>
    <w:footnote w:id="2"/>
  </w:footnotePr>
  <w:endnotePr>
    <w:endnote w:id="0"/>
    <w:endnote w:id="1"/>
    <w:endnote w:id="2"/>
  </w:endnotePr>
  <w:compat>
    <w:useFELayout/>
  </w:compat>
  <w:rsids>
    <w:rsidRoot w:val="00036917"/>
    <w:rsid w:val="00000156"/>
    <w:rsid w:val="00000204"/>
    <w:rsid w:val="0000022B"/>
    <w:rsid w:val="000004A4"/>
    <w:rsid w:val="0000057F"/>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83B"/>
    <w:rsid w:val="00005B74"/>
    <w:rsid w:val="00005C60"/>
    <w:rsid w:val="0000600D"/>
    <w:rsid w:val="00006066"/>
    <w:rsid w:val="000060E2"/>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420E"/>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2F37"/>
    <w:rsid w:val="000233B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CB6"/>
    <w:rsid w:val="00032E59"/>
    <w:rsid w:val="0003348F"/>
    <w:rsid w:val="00033641"/>
    <w:rsid w:val="000339FC"/>
    <w:rsid w:val="00033AEC"/>
    <w:rsid w:val="00033E6D"/>
    <w:rsid w:val="00033F1B"/>
    <w:rsid w:val="000342F9"/>
    <w:rsid w:val="00034A93"/>
    <w:rsid w:val="00034DAA"/>
    <w:rsid w:val="00034E72"/>
    <w:rsid w:val="00034EAB"/>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4BA2"/>
    <w:rsid w:val="00045994"/>
    <w:rsid w:val="00045E79"/>
    <w:rsid w:val="0004617F"/>
    <w:rsid w:val="0004620F"/>
    <w:rsid w:val="00046576"/>
    <w:rsid w:val="00046BD6"/>
    <w:rsid w:val="00046C36"/>
    <w:rsid w:val="00046DC2"/>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16"/>
    <w:rsid w:val="00052BE7"/>
    <w:rsid w:val="00052D2F"/>
    <w:rsid w:val="00052F1A"/>
    <w:rsid w:val="00053095"/>
    <w:rsid w:val="0005380A"/>
    <w:rsid w:val="00053AB7"/>
    <w:rsid w:val="00053F8B"/>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26A"/>
    <w:rsid w:val="000616EA"/>
    <w:rsid w:val="00061A23"/>
    <w:rsid w:val="00061F2C"/>
    <w:rsid w:val="00062229"/>
    <w:rsid w:val="00062297"/>
    <w:rsid w:val="00062975"/>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67D41"/>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2FED"/>
    <w:rsid w:val="00073046"/>
    <w:rsid w:val="000733C3"/>
    <w:rsid w:val="00073891"/>
    <w:rsid w:val="0007396D"/>
    <w:rsid w:val="00073C77"/>
    <w:rsid w:val="00074417"/>
    <w:rsid w:val="000744DC"/>
    <w:rsid w:val="00075248"/>
    <w:rsid w:val="00075498"/>
    <w:rsid w:val="0007585B"/>
    <w:rsid w:val="00075C87"/>
    <w:rsid w:val="0007603A"/>
    <w:rsid w:val="000761E9"/>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5C7"/>
    <w:rsid w:val="00086C10"/>
    <w:rsid w:val="00086D89"/>
    <w:rsid w:val="00086EFE"/>
    <w:rsid w:val="00087061"/>
    <w:rsid w:val="0008747B"/>
    <w:rsid w:val="000875FB"/>
    <w:rsid w:val="0008771A"/>
    <w:rsid w:val="00087A7A"/>
    <w:rsid w:val="00087BFE"/>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1DA"/>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2"/>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807"/>
    <w:rsid w:val="000A1E12"/>
    <w:rsid w:val="000A1F07"/>
    <w:rsid w:val="000A1FAE"/>
    <w:rsid w:val="000A22AF"/>
    <w:rsid w:val="000A2306"/>
    <w:rsid w:val="000A24A6"/>
    <w:rsid w:val="000A2589"/>
    <w:rsid w:val="000A26C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4B7"/>
    <w:rsid w:val="000B265B"/>
    <w:rsid w:val="000B2B16"/>
    <w:rsid w:val="000B31EE"/>
    <w:rsid w:val="000B4059"/>
    <w:rsid w:val="000B41CF"/>
    <w:rsid w:val="000B442C"/>
    <w:rsid w:val="000B46A2"/>
    <w:rsid w:val="000B4943"/>
    <w:rsid w:val="000B4E07"/>
    <w:rsid w:val="000B5311"/>
    <w:rsid w:val="000B540E"/>
    <w:rsid w:val="000B5623"/>
    <w:rsid w:val="000B56EA"/>
    <w:rsid w:val="000B5715"/>
    <w:rsid w:val="000B57BE"/>
    <w:rsid w:val="000B63F5"/>
    <w:rsid w:val="000B6737"/>
    <w:rsid w:val="000B756C"/>
    <w:rsid w:val="000B7F6F"/>
    <w:rsid w:val="000C0010"/>
    <w:rsid w:val="000C01E9"/>
    <w:rsid w:val="000C0A66"/>
    <w:rsid w:val="000C0B19"/>
    <w:rsid w:val="000C0C09"/>
    <w:rsid w:val="000C0F4D"/>
    <w:rsid w:val="000C1349"/>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0C9A"/>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A03"/>
    <w:rsid w:val="00115EAD"/>
    <w:rsid w:val="001160A6"/>
    <w:rsid w:val="0011618B"/>
    <w:rsid w:val="0011674F"/>
    <w:rsid w:val="001167BC"/>
    <w:rsid w:val="00116848"/>
    <w:rsid w:val="00116FA1"/>
    <w:rsid w:val="00117C5D"/>
    <w:rsid w:val="00117FE0"/>
    <w:rsid w:val="00120630"/>
    <w:rsid w:val="00120A55"/>
    <w:rsid w:val="00120A5F"/>
    <w:rsid w:val="0012116C"/>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2E3"/>
    <w:rsid w:val="00130934"/>
    <w:rsid w:val="00131429"/>
    <w:rsid w:val="0013174D"/>
    <w:rsid w:val="00131805"/>
    <w:rsid w:val="00131838"/>
    <w:rsid w:val="00131A24"/>
    <w:rsid w:val="00131D85"/>
    <w:rsid w:val="001321E2"/>
    <w:rsid w:val="001321FF"/>
    <w:rsid w:val="00132904"/>
    <w:rsid w:val="00132B84"/>
    <w:rsid w:val="00132C75"/>
    <w:rsid w:val="00132CE9"/>
    <w:rsid w:val="001331DC"/>
    <w:rsid w:val="00133307"/>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5F80"/>
    <w:rsid w:val="00136322"/>
    <w:rsid w:val="00136378"/>
    <w:rsid w:val="0013659A"/>
    <w:rsid w:val="00136640"/>
    <w:rsid w:val="00136A69"/>
    <w:rsid w:val="00136B6C"/>
    <w:rsid w:val="00136B88"/>
    <w:rsid w:val="0013788C"/>
    <w:rsid w:val="00137BDD"/>
    <w:rsid w:val="00137E66"/>
    <w:rsid w:val="0014009D"/>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4FE0"/>
    <w:rsid w:val="001551D0"/>
    <w:rsid w:val="00155242"/>
    <w:rsid w:val="00155544"/>
    <w:rsid w:val="00155549"/>
    <w:rsid w:val="00155694"/>
    <w:rsid w:val="001556A3"/>
    <w:rsid w:val="00155907"/>
    <w:rsid w:val="00155A45"/>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2C38"/>
    <w:rsid w:val="00162DB2"/>
    <w:rsid w:val="00162F99"/>
    <w:rsid w:val="00163495"/>
    <w:rsid w:val="00163685"/>
    <w:rsid w:val="00163ACD"/>
    <w:rsid w:val="00163EBB"/>
    <w:rsid w:val="00163F8B"/>
    <w:rsid w:val="00164234"/>
    <w:rsid w:val="00164694"/>
    <w:rsid w:val="00164F75"/>
    <w:rsid w:val="00165322"/>
    <w:rsid w:val="001655B5"/>
    <w:rsid w:val="0016574B"/>
    <w:rsid w:val="001659D6"/>
    <w:rsid w:val="00165B39"/>
    <w:rsid w:val="00165DE5"/>
    <w:rsid w:val="00165DE9"/>
    <w:rsid w:val="00166205"/>
    <w:rsid w:val="001663E3"/>
    <w:rsid w:val="001664E7"/>
    <w:rsid w:val="00166520"/>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0EEF"/>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DD9"/>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879"/>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644"/>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B7969"/>
    <w:rsid w:val="001C06AE"/>
    <w:rsid w:val="001C0992"/>
    <w:rsid w:val="001C0BA7"/>
    <w:rsid w:val="001C148D"/>
    <w:rsid w:val="001C1607"/>
    <w:rsid w:val="001C16FD"/>
    <w:rsid w:val="001C1937"/>
    <w:rsid w:val="001C1A08"/>
    <w:rsid w:val="001C1BC1"/>
    <w:rsid w:val="001C1E8F"/>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B54"/>
    <w:rsid w:val="001C5CC8"/>
    <w:rsid w:val="001C5DD2"/>
    <w:rsid w:val="001C5F7B"/>
    <w:rsid w:val="001C5F83"/>
    <w:rsid w:val="001C6085"/>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195"/>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360B"/>
    <w:rsid w:val="001E421A"/>
    <w:rsid w:val="001E4282"/>
    <w:rsid w:val="001E42AC"/>
    <w:rsid w:val="001E42D7"/>
    <w:rsid w:val="001E4340"/>
    <w:rsid w:val="001E4B78"/>
    <w:rsid w:val="001E4F6D"/>
    <w:rsid w:val="001E5325"/>
    <w:rsid w:val="001E598E"/>
    <w:rsid w:val="001E6BB3"/>
    <w:rsid w:val="001E6FC3"/>
    <w:rsid w:val="001E71B9"/>
    <w:rsid w:val="001E763D"/>
    <w:rsid w:val="001E7814"/>
    <w:rsid w:val="001E78AD"/>
    <w:rsid w:val="001E7D41"/>
    <w:rsid w:val="001E7ECC"/>
    <w:rsid w:val="001E7F94"/>
    <w:rsid w:val="001F030E"/>
    <w:rsid w:val="001F03C9"/>
    <w:rsid w:val="001F0515"/>
    <w:rsid w:val="001F06C6"/>
    <w:rsid w:val="001F089D"/>
    <w:rsid w:val="001F0B5E"/>
    <w:rsid w:val="001F104F"/>
    <w:rsid w:val="001F1154"/>
    <w:rsid w:val="001F1610"/>
    <w:rsid w:val="001F1A26"/>
    <w:rsid w:val="001F1D3C"/>
    <w:rsid w:val="001F1E43"/>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299"/>
    <w:rsid w:val="001F53E0"/>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000"/>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2E95"/>
    <w:rsid w:val="00223A0C"/>
    <w:rsid w:val="00224402"/>
    <w:rsid w:val="0022460C"/>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A1A"/>
    <w:rsid w:val="002455B8"/>
    <w:rsid w:val="00245C48"/>
    <w:rsid w:val="00245EC4"/>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63E"/>
    <w:rsid w:val="00251940"/>
    <w:rsid w:val="00251B01"/>
    <w:rsid w:val="00251FEE"/>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DA"/>
    <w:rsid w:val="00255BFC"/>
    <w:rsid w:val="002564BA"/>
    <w:rsid w:val="002568FF"/>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460"/>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039"/>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0CF3"/>
    <w:rsid w:val="00291422"/>
    <w:rsid w:val="0029154E"/>
    <w:rsid w:val="00291632"/>
    <w:rsid w:val="002919BF"/>
    <w:rsid w:val="002919C2"/>
    <w:rsid w:val="00291B1F"/>
    <w:rsid w:val="00291B85"/>
    <w:rsid w:val="00291F9B"/>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16C"/>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5DC9"/>
    <w:rsid w:val="002A6291"/>
    <w:rsid w:val="002A62E3"/>
    <w:rsid w:val="002A6B63"/>
    <w:rsid w:val="002A793F"/>
    <w:rsid w:val="002A7FA3"/>
    <w:rsid w:val="002B0222"/>
    <w:rsid w:val="002B096F"/>
    <w:rsid w:val="002B0A76"/>
    <w:rsid w:val="002B0B9F"/>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A6C"/>
    <w:rsid w:val="002B5C12"/>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689"/>
    <w:rsid w:val="002C3A23"/>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C6D58"/>
    <w:rsid w:val="002D083A"/>
    <w:rsid w:val="002D0868"/>
    <w:rsid w:val="002D0A71"/>
    <w:rsid w:val="002D0CAF"/>
    <w:rsid w:val="002D188F"/>
    <w:rsid w:val="002D1AB2"/>
    <w:rsid w:val="002D1D34"/>
    <w:rsid w:val="002D2035"/>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F96"/>
    <w:rsid w:val="002D5607"/>
    <w:rsid w:val="002D571C"/>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2FF"/>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69E"/>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C4"/>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A1D"/>
    <w:rsid w:val="00340C21"/>
    <w:rsid w:val="00341864"/>
    <w:rsid w:val="00341A13"/>
    <w:rsid w:val="00341A4F"/>
    <w:rsid w:val="00341FA9"/>
    <w:rsid w:val="003428FB"/>
    <w:rsid w:val="00342C28"/>
    <w:rsid w:val="003430E8"/>
    <w:rsid w:val="00343454"/>
    <w:rsid w:val="003437C5"/>
    <w:rsid w:val="00343934"/>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69D"/>
    <w:rsid w:val="003518D6"/>
    <w:rsid w:val="00351D3A"/>
    <w:rsid w:val="00351FD6"/>
    <w:rsid w:val="0035277E"/>
    <w:rsid w:val="00352989"/>
    <w:rsid w:val="00352A0A"/>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603F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4F0"/>
    <w:rsid w:val="0036752F"/>
    <w:rsid w:val="00367A35"/>
    <w:rsid w:val="00367F2E"/>
    <w:rsid w:val="00367F97"/>
    <w:rsid w:val="0037006B"/>
    <w:rsid w:val="0037012B"/>
    <w:rsid w:val="00370164"/>
    <w:rsid w:val="0037081F"/>
    <w:rsid w:val="003708F8"/>
    <w:rsid w:val="00370A7B"/>
    <w:rsid w:val="00370FF4"/>
    <w:rsid w:val="0037114B"/>
    <w:rsid w:val="0037116F"/>
    <w:rsid w:val="00371561"/>
    <w:rsid w:val="0037170E"/>
    <w:rsid w:val="00371998"/>
    <w:rsid w:val="00371C53"/>
    <w:rsid w:val="00371D3A"/>
    <w:rsid w:val="00371FFA"/>
    <w:rsid w:val="0037216D"/>
    <w:rsid w:val="0037232D"/>
    <w:rsid w:val="00372505"/>
    <w:rsid w:val="003726B8"/>
    <w:rsid w:val="00373170"/>
    <w:rsid w:val="00373B32"/>
    <w:rsid w:val="0037486D"/>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8A"/>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E8E"/>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4E5"/>
    <w:rsid w:val="0039478C"/>
    <w:rsid w:val="003948B8"/>
    <w:rsid w:val="003949EC"/>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67E"/>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6A4"/>
    <w:rsid w:val="003E172C"/>
    <w:rsid w:val="003E17F1"/>
    <w:rsid w:val="003E1887"/>
    <w:rsid w:val="003E19A4"/>
    <w:rsid w:val="003E1CBF"/>
    <w:rsid w:val="003E2EDA"/>
    <w:rsid w:val="003E33FB"/>
    <w:rsid w:val="003E354D"/>
    <w:rsid w:val="003E35B0"/>
    <w:rsid w:val="003E37F5"/>
    <w:rsid w:val="003E39FC"/>
    <w:rsid w:val="003E3D8F"/>
    <w:rsid w:val="003E4145"/>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B39"/>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2B2"/>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625"/>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B2A"/>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11"/>
    <w:rsid w:val="00436572"/>
    <w:rsid w:val="004365AB"/>
    <w:rsid w:val="00436755"/>
    <w:rsid w:val="004369DA"/>
    <w:rsid w:val="004369DD"/>
    <w:rsid w:val="00437122"/>
    <w:rsid w:val="0043729D"/>
    <w:rsid w:val="00437396"/>
    <w:rsid w:val="0043754F"/>
    <w:rsid w:val="0043785F"/>
    <w:rsid w:val="00437CF8"/>
    <w:rsid w:val="00440361"/>
    <w:rsid w:val="004405CB"/>
    <w:rsid w:val="004405D4"/>
    <w:rsid w:val="00440778"/>
    <w:rsid w:val="00440E94"/>
    <w:rsid w:val="00440F3E"/>
    <w:rsid w:val="00441223"/>
    <w:rsid w:val="00441324"/>
    <w:rsid w:val="004416F6"/>
    <w:rsid w:val="00441A74"/>
    <w:rsid w:val="00441B45"/>
    <w:rsid w:val="00441C71"/>
    <w:rsid w:val="00441D9E"/>
    <w:rsid w:val="004428C7"/>
    <w:rsid w:val="00442AAE"/>
    <w:rsid w:val="00442B02"/>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27A3"/>
    <w:rsid w:val="00453182"/>
    <w:rsid w:val="00453306"/>
    <w:rsid w:val="0045373B"/>
    <w:rsid w:val="004537F5"/>
    <w:rsid w:val="00453C0B"/>
    <w:rsid w:val="00454254"/>
    <w:rsid w:val="004542D3"/>
    <w:rsid w:val="004544FD"/>
    <w:rsid w:val="004548D6"/>
    <w:rsid w:val="00454A22"/>
    <w:rsid w:val="00454C71"/>
    <w:rsid w:val="00454D42"/>
    <w:rsid w:val="004558F4"/>
    <w:rsid w:val="0045590D"/>
    <w:rsid w:val="004559B7"/>
    <w:rsid w:val="004559CD"/>
    <w:rsid w:val="00455D96"/>
    <w:rsid w:val="00455FC1"/>
    <w:rsid w:val="00456853"/>
    <w:rsid w:val="00456BA3"/>
    <w:rsid w:val="00456C32"/>
    <w:rsid w:val="00456F09"/>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663"/>
    <w:rsid w:val="004646C1"/>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929"/>
    <w:rsid w:val="00470957"/>
    <w:rsid w:val="00470C44"/>
    <w:rsid w:val="00470C53"/>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6D"/>
    <w:rsid w:val="00477FDC"/>
    <w:rsid w:val="00480726"/>
    <w:rsid w:val="00480795"/>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06C"/>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5E7"/>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B66"/>
    <w:rsid w:val="004A6C02"/>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BA8"/>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B3B"/>
    <w:rsid w:val="004C3D75"/>
    <w:rsid w:val="004C3D98"/>
    <w:rsid w:val="004C414A"/>
    <w:rsid w:val="004C4247"/>
    <w:rsid w:val="004C460F"/>
    <w:rsid w:val="004C4FDC"/>
    <w:rsid w:val="004C5287"/>
    <w:rsid w:val="004C5C4B"/>
    <w:rsid w:val="004C5DE4"/>
    <w:rsid w:val="004C620E"/>
    <w:rsid w:val="004C666C"/>
    <w:rsid w:val="004C6777"/>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1EC"/>
    <w:rsid w:val="004D43BB"/>
    <w:rsid w:val="004D4488"/>
    <w:rsid w:val="004D46F3"/>
    <w:rsid w:val="004D4BD9"/>
    <w:rsid w:val="004D4EB2"/>
    <w:rsid w:val="004D5131"/>
    <w:rsid w:val="004D527C"/>
    <w:rsid w:val="004D54D2"/>
    <w:rsid w:val="004D5509"/>
    <w:rsid w:val="004D58CF"/>
    <w:rsid w:val="004D59D4"/>
    <w:rsid w:val="004D5ACE"/>
    <w:rsid w:val="004D5B95"/>
    <w:rsid w:val="004D5BB7"/>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4885"/>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F65"/>
    <w:rsid w:val="0050055A"/>
    <w:rsid w:val="00500961"/>
    <w:rsid w:val="00500B9D"/>
    <w:rsid w:val="00500F4A"/>
    <w:rsid w:val="005011C9"/>
    <w:rsid w:val="005016A7"/>
    <w:rsid w:val="0050193A"/>
    <w:rsid w:val="005028CB"/>
    <w:rsid w:val="00502A8D"/>
    <w:rsid w:val="00502CB0"/>
    <w:rsid w:val="0050306B"/>
    <w:rsid w:val="0050323F"/>
    <w:rsid w:val="00503593"/>
    <w:rsid w:val="00503775"/>
    <w:rsid w:val="00503849"/>
    <w:rsid w:val="00503E22"/>
    <w:rsid w:val="00503EB6"/>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85D"/>
    <w:rsid w:val="00512969"/>
    <w:rsid w:val="00513417"/>
    <w:rsid w:val="005134C1"/>
    <w:rsid w:val="005139F5"/>
    <w:rsid w:val="00513BC6"/>
    <w:rsid w:val="005141D2"/>
    <w:rsid w:val="0051421E"/>
    <w:rsid w:val="00514885"/>
    <w:rsid w:val="00514AA9"/>
    <w:rsid w:val="00514B8A"/>
    <w:rsid w:val="00514C68"/>
    <w:rsid w:val="005153B4"/>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C81"/>
    <w:rsid w:val="00523E60"/>
    <w:rsid w:val="005240A3"/>
    <w:rsid w:val="005240BC"/>
    <w:rsid w:val="0052485C"/>
    <w:rsid w:val="00524CC4"/>
    <w:rsid w:val="00524D60"/>
    <w:rsid w:val="00524F06"/>
    <w:rsid w:val="005250D1"/>
    <w:rsid w:val="005253B3"/>
    <w:rsid w:val="00525D66"/>
    <w:rsid w:val="00525FC2"/>
    <w:rsid w:val="00526B1C"/>
    <w:rsid w:val="00526C12"/>
    <w:rsid w:val="00526FCF"/>
    <w:rsid w:val="00527079"/>
    <w:rsid w:val="0052718A"/>
    <w:rsid w:val="00527194"/>
    <w:rsid w:val="005271DC"/>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DA3"/>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DEF"/>
    <w:rsid w:val="0053726F"/>
    <w:rsid w:val="005375C9"/>
    <w:rsid w:val="00537971"/>
    <w:rsid w:val="00537A09"/>
    <w:rsid w:val="00537C33"/>
    <w:rsid w:val="00537CD2"/>
    <w:rsid w:val="00537F6F"/>
    <w:rsid w:val="00537FC7"/>
    <w:rsid w:val="00540415"/>
    <w:rsid w:val="005404D9"/>
    <w:rsid w:val="005408E2"/>
    <w:rsid w:val="005409E6"/>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5AE"/>
    <w:rsid w:val="005447CD"/>
    <w:rsid w:val="00544B5A"/>
    <w:rsid w:val="00544F0F"/>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076"/>
    <w:rsid w:val="005533FB"/>
    <w:rsid w:val="00553A29"/>
    <w:rsid w:val="00553D48"/>
    <w:rsid w:val="005541B3"/>
    <w:rsid w:val="0055426A"/>
    <w:rsid w:val="0055427B"/>
    <w:rsid w:val="00554298"/>
    <w:rsid w:val="0055465D"/>
    <w:rsid w:val="005548D9"/>
    <w:rsid w:val="00554945"/>
    <w:rsid w:val="00555237"/>
    <w:rsid w:val="005552F2"/>
    <w:rsid w:val="0055548D"/>
    <w:rsid w:val="0055566F"/>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580"/>
    <w:rsid w:val="00561A4C"/>
    <w:rsid w:val="00561DB2"/>
    <w:rsid w:val="005621F0"/>
    <w:rsid w:val="00562721"/>
    <w:rsid w:val="0056294B"/>
    <w:rsid w:val="00562C59"/>
    <w:rsid w:val="00562DB0"/>
    <w:rsid w:val="005632F7"/>
    <w:rsid w:val="005633F7"/>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E3"/>
    <w:rsid w:val="00566CB5"/>
    <w:rsid w:val="00566CF4"/>
    <w:rsid w:val="00566E85"/>
    <w:rsid w:val="00566F84"/>
    <w:rsid w:val="0056703E"/>
    <w:rsid w:val="005670FB"/>
    <w:rsid w:val="005672D2"/>
    <w:rsid w:val="0056749A"/>
    <w:rsid w:val="00567699"/>
    <w:rsid w:val="005678DB"/>
    <w:rsid w:val="00567E29"/>
    <w:rsid w:val="005714D9"/>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914"/>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5FF"/>
    <w:rsid w:val="005B57A3"/>
    <w:rsid w:val="005B5879"/>
    <w:rsid w:val="005B5BAC"/>
    <w:rsid w:val="005B695E"/>
    <w:rsid w:val="005B69BE"/>
    <w:rsid w:val="005B6BFF"/>
    <w:rsid w:val="005B6CB2"/>
    <w:rsid w:val="005B6CF7"/>
    <w:rsid w:val="005B734F"/>
    <w:rsid w:val="005B75F5"/>
    <w:rsid w:val="005B775C"/>
    <w:rsid w:val="005B7857"/>
    <w:rsid w:val="005B7955"/>
    <w:rsid w:val="005B7BAA"/>
    <w:rsid w:val="005B7BEA"/>
    <w:rsid w:val="005B7E30"/>
    <w:rsid w:val="005C042F"/>
    <w:rsid w:val="005C0E50"/>
    <w:rsid w:val="005C1120"/>
    <w:rsid w:val="005C13AA"/>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0B3"/>
    <w:rsid w:val="005D5892"/>
    <w:rsid w:val="005D5C74"/>
    <w:rsid w:val="005D5FF5"/>
    <w:rsid w:val="005D6A0A"/>
    <w:rsid w:val="005D6A37"/>
    <w:rsid w:val="005D6B61"/>
    <w:rsid w:val="005D79AA"/>
    <w:rsid w:val="005E09B0"/>
    <w:rsid w:val="005E0B50"/>
    <w:rsid w:val="005E0F80"/>
    <w:rsid w:val="005E111A"/>
    <w:rsid w:val="005E16FF"/>
    <w:rsid w:val="005E1D1F"/>
    <w:rsid w:val="005E1E9A"/>
    <w:rsid w:val="005E1F31"/>
    <w:rsid w:val="005E2027"/>
    <w:rsid w:val="005E2517"/>
    <w:rsid w:val="005E258D"/>
    <w:rsid w:val="005E279A"/>
    <w:rsid w:val="005E299F"/>
    <w:rsid w:val="005E2A24"/>
    <w:rsid w:val="005E2D1D"/>
    <w:rsid w:val="005E35CB"/>
    <w:rsid w:val="005E36D0"/>
    <w:rsid w:val="005E3763"/>
    <w:rsid w:val="005E3CAA"/>
    <w:rsid w:val="005E4024"/>
    <w:rsid w:val="005E4185"/>
    <w:rsid w:val="005E4192"/>
    <w:rsid w:val="005E4264"/>
    <w:rsid w:val="005E42A2"/>
    <w:rsid w:val="005E4589"/>
    <w:rsid w:val="005E4C23"/>
    <w:rsid w:val="005E4E3F"/>
    <w:rsid w:val="005E4FD3"/>
    <w:rsid w:val="005E5ACE"/>
    <w:rsid w:val="005E5B5D"/>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249"/>
    <w:rsid w:val="005F13DA"/>
    <w:rsid w:val="005F1A0E"/>
    <w:rsid w:val="005F1E27"/>
    <w:rsid w:val="005F2063"/>
    <w:rsid w:val="005F275F"/>
    <w:rsid w:val="005F293D"/>
    <w:rsid w:val="005F2942"/>
    <w:rsid w:val="005F2E08"/>
    <w:rsid w:val="005F3806"/>
    <w:rsid w:val="005F3BB8"/>
    <w:rsid w:val="005F3D64"/>
    <w:rsid w:val="005F3D68"/>
    <w:rsid w:val="005F4071"/>
    <w:rsid w:val="005F4494"/>
    <w:rsid w:val="005F451D"/>
    <w:rsid w:val="005F46D9"/>
    <w:rsid w:val="005F4864"/>
    <w:rsid w:val="005F4C39"/>
    <w:rsid w:val="005F4D25"/>
    <w:rsid w:val="005F4F35"/>
    <w:rsid w:val="005F5032"/>
    <w:rsid w:val="005F50F6"/>
    <w:rsid w:val="005F5A9C"/>
    <w:rsid w:val="005F61D8"/>
    <w:rsid w:val="005F63CE"/>
    <w:rsid w:val="005F64A2"/>
    <w:rsid w:val="005F6519"/>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401"/>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463"/>
    <w:rsid w:val="0062055B"/>
    <w:rsid w:val="0062071D"/>
    <w:rsid w:val="00620751"/>
    <w:rsid w:val="00620FAC"/>
    <w:rsid w:val="006214C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5C4"/>
    <w:rsid w:val="00631657"/>
    <w:rsid w:val="006316D6"/>
    <w:rsid w:val="006318D6"/>
    <w:rsid w:val="00632108"/>
    <w:rsid w:val="00632225"/>
    <w:rsid w:val="00632940"/>
    <w:rsid w:val="0063297B"/>
    <w:rsid w:val="00632E2E"/>
    <w:rsid w:val="00632EA6"/>
    <w:rsid w:val="0063329E"/>
    <w:rsid w:val="00633AC7"/>
    <w:rsid w:val="00633B3A"/>
    <w:rsid w:val="00633CEF"/>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2A4"/>
    <w:rsid w:val="006444C3"/>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2A9"/>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6ED5"/>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855"/>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A27"/>
    <w:rsid w:val="00673CF5"/>
    <w:rsid w:val="006740A5"/>
    <w:rsid w:val="00674F3B"/>
    <w:rsid w:val="00675064"/>
    <w:rsid w:val="00675087"/>
    <w:rsid w:val="0067525E"/>
    <w:rsid w:val="006753C3"/>
    <w:rsid w:val="006754F5"/>
    <w:rsid w:val="00675568"/>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26C"/>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C7F"/>
    <w:rsid w:val="00690E27"/>
    <w:rsid w:val="00690F58"/>
    <w:rsid w:val="00691894"/>
    <w:rsid w:val="00691A15"/>
    <w:rsid w:val="006920B1"/>
    <w:rsid w:val="006922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0D3"/>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5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683"/>
    <w:rsid w:val="006B3F31"/>
    <w:rsid w:val="006B4128"/>
    <w:rsid w:val="006B414A"/>
    <w:rsid w:val="006B4A94"/>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689"/>
    <w:rsid w:val="006D5D32"/>
    <w:rsid w:val="006D5E62"/>
    <w:rsid w:val="006D605B"/>
    <w:rsid w:val="006D61C5"/>
    <w:rsid w:val="006D62C5"/>
    <w:rsid w:val="006D66BB"/>
    <w:rsid w:val="006D6863"/>
    <w:rsid w:val="006D70A5"/>
    <w:rsid w:val="006D7655"/>
    <w:rsid w:val="006D7969"/>
    <w:rsid w:val="006D7C0B"/>
    <w:rsid w:val="006D7E14"/>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B7F"/>
    <w:rsid w:val="006E4CC3"/>
    <w:rsid w:val="006E4F12"/>
    <w:rsid w:val="006E5487"/>
    <w:rsid w:val="006E551F"/>
    <w:rsid w:val="006E562A"/>
    <w:rsid w:val="006E6188"/>
    <w:rsid w:val="006E62AC"/>
    <w:rsid w:val="006E704E"/>
    <w:rsid w:val="006E7050"/>
    <w:rsid w:val="006E7458"/>
    <w:rsid w:val="006E75B7"/>
    <w:rsid w:val="006F024D"/>
    <w:rsid w:val="006F02FB"/>
    <w:rsid w:val="006F0B75"/>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BF"/>
    <w:rsid w:val="007010E8"/>
    <w:rsid w:val="0070120C"/>
    <w:rsid w:val="00701BA9"/>
    <w:rsid w:val="00701EBC"/>
    <w:rsid w:val="00702877"/>
    <w:rsid w:val="00703368"/>
    <w:rsid w:val="007033A3"/>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2D0"/>
    <w:rsid w:val="0071045B"/>
    <w:rsid w:val="00710559"/>
    <w:rsid w:val="007105C8"/>
    <w:rsid w:val="00710A7E"/>
    <w:rsid w:val="007111B8"/>
    <w:rsid w:val="0071154A"/>
    <w:rsid w:val="007115BF"/>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561"/>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9AB"/>
    <w:rsid w:val="00730AC0"/>
    <w:rsid w:val="00730DC1"/>
    <w:rsid w:val="0073110E"/>
    <w:rsid w:val="007316EB"/>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37E3C"/>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30"/>
    <w:rsid w:val="007473CF"/>
    <w:rsid w:val="007506DB"/>
    <w:rsid w:val="00750AC5"/>
    <w:rsid w:val="00750E7B"/>
    <w:rsid w:val="007513F2"/>
    <w:rsid w:val="00751A22"/>
    <w:rsid w:val="00751ACF"/>
    <w:rsid w:val="0075239A"/>
    <w:rsid w:val="007529C9"/>
    <w:rsid w:val="00752A22"/>
    <w:rsid w:val="00753312"/>
    <w:rsid w:val="00753562"/>
    <w:rsid w:val="00753B08"/>
    <w:rsid w:val="00754657"/>
    <w:rsid w:val="00754AA2"/>
    <w:rsid w:val="00754C3B"/>
    <w:rsid w:val="00754DCC"/>
    <w:rsid w:val="00755136"/>
    <w:rsid w:val="00755B12"/>
    <w:rsid w:val="00755C16"/>
    <w:rsid w:val="00755EB6"/>
    <w:rsid w:val="007563E6"/>
    <w:rsid w:val="00756638"/>
    <w:rsid w:val="00756B13"/>
    <w:rsid w:val="00756F1D"/>
    <w:rsid w:val="007571E4"/>
    <w:rsid w:val="007572A5"/>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6A58"/>
    <w:rsid w:val="0077708A"/>
    <w:rsid w:val="007774CF"/>
    <w:rsid w:val="007776B9"/>
    <w:rsid w:val="00777A0F"/>
    <w:rsid w:val="007803C4"/>
    <w:rsid w:val="00780445"/>
    <w:rsid w:val="007804E7"/>
    <w:rsid w:val="007804F3"/>
    <w:rsid w:val="00780B79"/>
    <w:rsid w:val="00781116"/>
    <w:rsid w:val="00781631"/>
    <w:rsid w:val="007816E7"/>
    <w:rsid w:val="00781988"/>
    <w:rsid w:val="00781ADE"/>
    <w:rsid w:val="0078200F"/>
    <w:rsid w:val="0078225A"/>
    <w:rsid w:val="0078255E"/>
    <w:rsid w:val="00782D8D"/>
    <w:rsid w:val="0078327D"/>
    <w:rsid w:val="00783631"/>
    <w:rsid w:val="00783A46"/>
    <w:rsid w:val="00783FC3"/>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3AD"/>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0AE"/>
    <w:rsid w:val="007A29D2"/>
    <w:rsid w:val="007A2A53"/>
    <w:rsid w:val="007A3259"/>
    <w:rsid w:val="007A32FF"/>
    <w:rsid w:val="007A337D"/>
    <w:rsid w:val="007A33BE"/>
    <w:rsid w:val="007A3CDD"/>
    <w:rsid w:val="007A411E"/>
    <w:rsid w:val="007A4836"/>
    <w:rsid w:val="007A49EC"/>
    <w:rsid w:val="007A4C25"/>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4"/>
    <w:rsid w:val="007C0619"/>
    <w:rsid w:val="007C086D"/>
    <w:rsid w:val="007C0976"/>
    <w:rsid w:val="007C0C5A"/>
    <w:rsid w:val="007C109D"/>
    <w:rsid w:val="007C115B"/>
    <w:rsid w:val="007C1209"/>
    <w:rsid w:val="007C1299"/>
    <w:rsid w:val="007C1905"/>
    <w:rsid w:val="007C1974"/>
    <w:rsid w:val="007C1BB5"/>
    <w:rsid w:val="007C1F01"/>
    <w:rsid w:val="007C21BE"/>
    <w:rsid w:val="007C23C5"/>
    <w:rsid w:val="007C2465"/>
    <w:rsid w:val="007C26B1"/>
    <w:rsid w:val="007C26F4"/>
    <w:rsid w:val="007C2D6F"/>
    <w:rsid w:val="007C2ED4"/>
    <w:rsid w:val="007C3134"/>
    <w:rsid w:val="007C3300"/>
    <w:rsid w:val="007C3396"/>
    <w:rsid w:val="007C3494"/>
    <w:rsid w:val="007C3863"/>
    <w:rsid w:val="007C3B70"/>
    <w:rsid w:val="007C3B90"/>
    <w:rsid w:val="007C3F4C"/>
    <w:rsid w:val="007C4053"/>
    <w:rsid w:val="007C4449"/>
    <w:rsid w:val="007C4538"/>
    <w:rsid w:val="007C457C"/>
    <w:rsid w:val="007C4B58"/>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2EF7"/>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D69"/>
    <w:rsid w:val="007E2F31"/>
    <w:rsid w:val="007E3A27"/>
    <w:rsid w:val="007E3A62"/>
    <w:rsid w:val="007E3C06"/>
    <w:rsid w:val="007E3DBB"/>
    <w:rsid w:val="007E3F02"/>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AA7"/>
    <w:rsid w:val="007F7CAD"/>
    <w:rsid w:val="008003AC"/>
    <w:rsid w:val="008006E6"/>
    <w:rsid w:val="008006ED"/>
    <w:rsid w:val="00800969"/>
    <w:rsid w:val="00800CEC"/>
    <w:rsid w:val="00800DD1"/>
    <w:rsid w:val="00800DE0"/>
    <w:rsid w:val="0080127C"/>
    <w:rsid w:val="00801562"/>
    <w:rsid w:val="00801727"/>
    <w:rsid w:val="0080187F"/>
    <w:rsid w:val="0080199B"/>
    <w:rsid w:val="00801EA0"/>
    <w:rsid w:val="00801EEF"/>
    <w:rsid w:val="00801F61"/>
    <w:rsid w:val="008023E4"/>
    <w:rsid w:val="0080250D"/>
    <w:rsid w:val="00802A22"/>
    <w:rsid w:val="00802B64"/>
    <w:rsid w:val="00802D90"/>
    <w:rsid w:val="008031DD"/>
    <w:rsid w:val="008039C0"/>
    <w:rsid w:val="008047C7"/>
    <w:rsid w:val="00804A63"/>
    <w:rsid w:val="00804DCC"/>
    <w:rsid w:val="00804E53"/>
    <w:rsid w:val="00805461"/>
    <w:rsid w:val="008055D6"/>
    <w:rsid w:val="00805661"/>
    <w:rsid w:val="00805700"/>
    <w:rsid w:val="0080671D"/>
    <w:rsid w:val="00806B5C"/>
    <w:rsid w:val="00806F31"/>
    <w:rsid w:val="00807172"/>
    <w:rsid w:val="008074AB"/>
    <w:rsid w:val="00807709"/>
    <w:rsid w:val="008079CD"/>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A24"/>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A16"/>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A8"/>
    <w:rsid w:val="008305C6"/>
    <w:rsid w:val="00830A77"/>
    <w:rsid w:val="00830CEB"/>
    <w:rsid w:val="0083115F"/>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AAA"/>
    <w:rsid w:val="00840D2E"/>
    <w:rsid w:val="00840E65"/>
    <w:rsid w:val="00841011"/>
    <w:rsid w:val="00841462"/>
    <w:rsid w:val="00841737"/>
    <w:rsid w:val="008417B8"/>
    <w:rsid w:val="00841AFD"/>
    <w:rsid w:val="00841B9D"/>
    <w:rsid w:val="008426B6"/>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A2E"/>
    <w:rsid w:val="00851D0E"/>
    <w:rsid w:val="00851DB5"/>
    <w:rsid w:val="00851EA1"/>
    <w:rsid w:val="00852395"/>
    <w:rsid w:val="008525B3"/>
    <w:rsid w:val="0085275D"/>
    <w:rsid w:val="008528AC"/>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ABC"/>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426"/>
    <w:rsid w:val="00862B9A"/>
    <w:rsid w:val="00862D31"/>
    <w:rsid w:val="00862DA8"/>
    <w:rsid w:val="00862E40"/>
    <w:rsid w:val="00862F75"/>
    <w:rsid w:val="00863752"/>
    <w:rsid w:val="008638DE"/>
    <w:rsid w:val="00863949"/>
    <w:rsid w:val="00864043"/>
    <w:rsid w:val="008645D6"/>
    <w:rsid w:val="00864662"/>
    <w:rsid w:val="00864CBD"/>
    <w:rsid w:val="008657AB"/>
    <w:rsid w:val="00865C05"/>
    <w:rsid w:val="00865DA2"/>
    <w:rsid w:val="0086665A"/>
    <w:rsid w:val="00866841"/>
    <w:rsid w:val="0086693C"/>
    <w:rsid w:val="00866D5F"/>
    <w:rsid w:val="00866E26"/>
    <w:rsid w:val="00866F47"/>
    <w:rsid w:val="0086780A"/>
    <w:rsid w:val="00867941"/>
    <w:rsid w:val="00867A03"/>
    <w:rsid w:val="00867E56"/>
    <w:rsid w:val="00867F29"/>
    <w:rsid w:val="00867F8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C83"/>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6BE"/>
    <w:rsid w:val="008A6717"/>
    <w:rsid w:val="008A6B8C"/>
    <w:rsid w:val="008A7059"/>
    <w:rsid w:val="008A71CE"/>
    <w:rsid w:val="008A71EB"/>
    <w:rsid w:val="008B02BE"/>
    <w:rsid w:val="008B0F5E"/>
    <w:rsid w:val="008B10E5"/>
    <w:rsid w:val="008B1241"/>
    <w:rsid w:val="008B1359"/>
    <w:rsid w:val="008B1758"/>
    <w:rsid w:val="008B1FCB"/>
    <w:rsid w:val="008B2341"/>
    <w:rsid w:val="008B23B5"/>
    <w:rsid w:val="008B2BCC"/>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AFE"/>
    <w:rsid w:val="008B6C52"/>
    <w:rsid w:val="008B7102"/>
    <w:rsid w:val="008B7309"/>
    <w:rsid w:val="008B73A1"/>
    <w:rsid w:val="008B747D"/>
    <w:rsid w:val="008B768D"/>
    <w:rsid w:val="008B7C8A"/>
    <w:rsid w:val="008C03BD"/>
    <w:rsid w:val="008C055D"/>
    <w:rsid w:val="008C0D77"/>
    <w:rsid w:val="008C0DEC"/>
    <w:rsid w:val="008C0ECB"/>
    <w:rsid w:val="008C1860"/>
    <w:rsid w:val="008C1954"/>
    <w:rsid w:val="008C1A01"/>
    <w:rsid w:val="008C1DDE"/>
    <w:rsid w:val="008C1E46"/>
    <w:rsid w:val="008C1E5D"/>
    <w:rsid w:val="008C1E9A"/>
    <w:rsid w:val="008C28EB"/>
    <w:rsid w:val="008C3289"/>
    <w:rsid w:val="008C35FE"/>
    <w:rsid w:val="008C36C1"/>
    <w:rsid w:val="008C37AA"/>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D9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DBF"/>
    <w:rsid w:val="008D6C16"/>
    <w:rsid w:val="008D6CFE"/>
    <w:rsid w:val="008D727C"/>
    <w:rsid w:val="008D7298"/>
    <w:rsid w:val="008D756D"/>
    <w:rsid w:val="008D7609"/>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5AD"/>
    <w:rsid w:val="008E17F4"/>
    <w:rsid w:val="008E19A6"/>
    <w:rsid w:val="008E1BCF"/>
    <w:rsid w:val="008E2027"/>
    <w:rsid w:val="008E25DF"/>
    <w:rsid w:val="008E263A"/>
    <w:rsid w:val="008E26C8"/>
    <w:rsid w:val="008E2E40"/>
    <w:rsid w:val="008E2EC8"/>
    <w:rsid w:val="008E3023"/>
    <w:rsid w:val="008E3576"/>
    <w:rsid w:val="008E35DC"/>
    <w:rsid w:val="008E396B"/>
    <w:rsid w:val="008E3A6B"/>
    <w:rsid w:val="008E3AB4"/>
    <w:rsid w:val="008E3FC0"/>
    <w:rsid w:val="008E4060"/>
    <w:rsid w:val="008E4266"/>
    <w:rsid w:val="008E4321"/>
    <w:rsid w:val="008E46B0"/>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3963"/>
    <w:rsid w:val="008F415D"/>
    <w:rsid w:val="008F4505"/>
    <w:rsid w:val="008F4A2D"/>
    <w:rsid w:val="008F4F93"/>
    <w:rsid w:val="008F5418"/>
    <w:rsid w:val="008F54D0"/>
    <w:rsid w:val="008F5D60"/>
    <w:rsid w:val="008F64FF"/>
    <w:rsid w:val="008F6592"/>
    <w:rsid w:val="008F6957"/>
    <w:rsid w:val="008F69DD"/>
    <w:rsid w:val="008F722F"/>
    <w:rsid w:val="008F74EE"/>
    <w:rsid w:val="008F764B"/>
    <w:rsid w:val="00900472"/>
    <w:rsid w:val="00900510"/>
    <w:rsid w:val="009008D0"/>
    <w:rsid w:val="009009DE"/>
    <w:rsid w:val="00900C98"/>
    <w:rsid w:val="00900D3D"/>
    <w:rsid w:val="00900DAE"/>
    <w:rsid w:val="00900EE2"/>
    <w:rsid w:val="00901C14"/>
    <w:rsid w:val="00901C75"/>
    <w:rsid w:val="00902C1C"/>
    <w:rsid w:val="00902C5C"/>
    <w:rsid w:val="00902CBB"/>
    <w:rsid w:val="00902E40"/>
    <w:rsid w:val="0090302A"/>
    <w:rsid w:val="00903320"/>
    <w:rsid w:val="0090338D"/>
    <w:rsid w:val="00903405"/>
    <w:rsid w:val="009034FE"/>
    <w:rsid w:val="009039C7"/>
    <w:rsid w:val="009041B6"/>
    <w:rsid w:val="0090421C"/>
    <w:rsid w:val="0090470D"/>
    <w:rsid w:val="009056FB"/>
    <w:rsid w:val="009058D2"/>
    <w:rsid w:val="0090590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9DD"/>
    <w:rsid w:val="00934AA0"/>
    <w:rsid w:val="00934EBE"/>
    <w:rsid w:val="0093525C"/>
    <w:rsid w:val="00935689"/>
    <w:rsid w:val="0093576E"/>
    <w:rsid w:val="00935CAC"/>
    <w:rsid w:val="00935CC9"/>
    <w:rsid w:val="009361CA"/>
    <w:rsid w:val="00936236"/>
    <w:rsid w:val="00936400"/>
    <w:rsid w:val="0093682F"/>
    <w:rsid w:val="00936D01"/>
    <w:rsid w:val="00936FA1"/>
    <w:rsid w:val="0093734F"/>
    <w:rsid w:val="00937716"/>
    <w:rsid w:val="00937749"/>
    <w:rsid w:val="00940299"/>
    <w:rsid w:val="009403BD"/>
    <w:rsid w:val="009407A8"/>
    <w:rsid w:val="00940CA3"/>
    <w:rsid w:val="00940D71"/>
    <w:rsid w:val="00940D99"/>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AFA"/>
    <w:rsid w:val="00954F88"/>
    <w:rsid w:val="009551A8"/>
    <w:rsid w:val="00955672"/>
    <w:rsid w:val="00955DBD"/>
    <w:rsid w:val="009560A8"/>
    <w:rsid w:val="009560DC"/>
    <w:rsid w:val="00956689"/>
    <w:rsid w:val="00956D94"/>
    <w:rsid w:val="00957263"/>
    <w:rsid w:val="00957574"/>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7E"/>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B98"/>
    <w:rsid w:val="00971D1B"/>
    <w:rsid w:val="00971D57"/>
    <w:rsid w:val="00971D61"/>
    <w:rsid w:val="009722EA"/>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7F4"/>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71A"/>
    <w:rsid w:val="00985C29"/>
    <w:rsid w:val="00985E97"/>
    <w:rsid w:val="009862C9"/>
    <w:rsid w:val="009863DE"/>
    <w:rsid w:val="00986551"/>
    <w:rsid w:val="0098658A"/>
    <w:rsid w:val="009865B2"/>
    <w:rsid w:val="00986B52"/>
    <w:rsid w:val="00986EB9"/>
    <w:rsid w:val="00986F77"/>
    <w:rsid w:val="00987189"/>
    <w:rsid w:val="009873A3"/>
    <w:rsid w:val="009874E9"/>
    <w:rsid w:val="00987923"/>
    <w:rsid w:val="00987B15"/>
    <w:rsid w:val="00990218"/>
    <w:rsid w:val="009903A4"/>
    <w:rsid w:val="0099047E"/>
    <w:rsid w:val="00990563"/>
    <w:rsid w:val="009905A5"/>
    <w:rsid w:val="00990861"/>
    <w:rsid w:val="00990CA5"/>
    <w:rsid w:val="00990DAF"/>
    <w:rsid w:val="00991287"/>
    <w:rsid w:val="00991370"/>
    <w:rsid w:val="00991577"/>
    <w:rsid w:val="00991695"/>
    <w:rsid w:val="0099183F"/>
    <w:rsid w:val="00991BA0"/>
    <w:rsid w:val="0099261B"/>
    <w:rsid w:val="009927F0"/>
    <w:rsid w:val="00992A34"/>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8F1"/>
    <w:rsid w:val="009A3B6D"/>
    <w:rsid w:val="009A4024"/>
    <w:rsid w:val="009A416D"/>
    <w:rsid w:val="009A4263"/>
    <w:rsid w:val="009A455A"/>
    <w:rsid w:val="009A4B50"/>
    <w:rsid w:val="009A5229"/>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249"/>
    <w:rsid w:val="009B47FB"/>
    <w:rsid w:val="009B4AF4"/>
    <w:rsid w:val="009B4D6D"/>
    <w:rsid w:val="009B56A5"/>
    <w:rsid w:val="009B57FD"/>
    <w:rsid w:val="009B6177"/>
    <w:rsid w:val="009B64A6"/>
    <w:rsid w:val="009B6518"/>
    <w:rsid w:val="009B6646"/>
    <w:rsid w:val="009B66E9"/>
    <w:rsid w:val="009B6FE9"/>
    <w:rsid w:val="009B702A"/>
    <w:rsid w:val="009B708E"/>
    <w:rsid w:val="009B70D3"/>
    <w:rsid w:val="009B70E7"/>
    <w:rsid w:val="009B76E0"/>
    <w:rsid w:val="009B7921"/>
    <w:rsid w:val="009B7A8B"/>
    <w:rsid w:val="009B7E86"/>
    <w:rsid w:val="009C027F"/>
    <w:rsid w:val="009C0766"/>
    <w:rsid w:val="009C07D1"/>
    <w:rsid w:val="009C08A8"/>
    <w:rsid w:val="009C0B7C"/>
    <w:rsid w:val="009C0BC4"/>
    <w:rsid w:val="009C0E6B"/>
    <w:rsid w:val="009C10FD"/>
    <w:rsid w:val="009C160E"/>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4BF"/>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238"/>
    <w:rsid w:val="009D73DF"/>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EA5"/>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676"/>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49A"/>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8FE"/>
    <w:rsid w:val="00A12D86"/>
    <w:rsid w:val="00A12D95"/>
    <w:rsid w:val="00A12EDD"/>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8E9"/>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A0A"/>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6CC"/>
    <w:rsid w:val="00A41851"/>
    <w:rsid w:val="00A41A12"/>
    <w:rsid w:val="00A41C93"/>
    <w:rsid w:val="00A41EDA"/>
    <w:rsid w:val="00A42087"/>
    <w:rsid w:val="00A42646"/>
    <w:rsid w:val="00A42D9C"/>
    <w:rsid w:val="00A42F67"/>
    <w:rsid w:val="00A430AD"/>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37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0D2"/>
    <w:rsid w:val="00A561AB"/>
    <w:rsid w:val="00A565A7"/>
    <w:rsid w:val="00A56674"/>
    <w:rsid w:val="00A566B2"/>
    <w:rsid w:val="00A56BE5"/>
    <w:rsid w:val="00A57069"/>
    <w:rsid w:val="00A6003E"/>
    <w:rsid w:val="00A6045E"/>
    <w:rsid w:val="00A607C2"/>
    <w:rsid w:val="00A618F7"/>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89"/>
    <w:rsid w:val="00A833D8"/>
    <w:rsid w:val="00A833DF"/>
    <w:rsid w:val="00A83790"/>
    <w:rsid w:val="00A83E41"/>
    <w:rsid w:val="00A83E4A"/>
    <w:rsid w:val="00A84BED"/>
    <w:rsid w:val="00A84F57"/>
    <w:rsid w:val="00A85131"/>
    <w:rsid w:val="00A85B77"/>
    <w:rsid w:val="00A85C9C"/>
    <w:rsid w:val="00A86056"/>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90432"/>
    <w:rsid w:val="00A90444"/>
    <w:rsid w:val="00A906E4"/>
    <w:rsid w:val="00A90BA5"/>
    <w:rsid w:val="00A90F70"/>
    <w:rsid w:val="00A910D5"/>
    <w:rsid w:val="00A914B7"/>
    <w:rsid w:val="00A91653"/>
    <w:rsid w:val="00A91E4E"/>
    <w:rsid w:val="00A92090"/>
    <w:rsid w:val="00A92931"/>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47F"/>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213"/>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D54"/>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915"/>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4A6"/>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84"/>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057D"/>
    <w:rsid w:val="00B01057"/>
    <w:rsid w:val="00B017FB"/>
    <w:rsid w:val="00B01854"/>
    <w:rsid w:val="00B01DCB"/>
    <w:rsid w:val="00B01EBC"/>
    <w:rsid w:val="00B023A9"/>
    <w:rsid w:val="00B0270D"/>
    <w:rsid w:val="00B02CF5"/>
    <w:rsid w:val="00B02DA1"/>
    <w:rsid w:val="00B03C0B"/>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A1C"/>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8A0"/>
    <w:rsid w:val="00B34B4C"/>
    <w:rsid w:val="00B34BB6"/>
    <w:rsid w:val="00B34C10"/>
    <w:rsid w:val="00B3501A"/>
    <w:rsid w:val="00B35A35"/>
    <w:rsid w:val="00B35C69"/>
    <w:rsid w:val="00B362BB"/>
    <w:rsid w:val="00B36586"/>
    <w:rsid w:val="00B36DEE"/>
    <w:rsid w:val="00B3706A"/>
    <w:rsid w:val="00B372E7"/>
    <w:rsid w:val="00B37878"/>
    <w:rsid w:val="00B37CC1"/>
    <w:rsid w:val="00B37E64"/>
    <w:rsid w:val="00B40A5C"/>
    <w:rsid w:val="00B40F2C"/>
    <w:rsid w:val="00B41424"/>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9F8"/>
    <w:rsid w:val="00B45ABF"/>
    <w:rsid w:val="00B45BED"/>
    <w:rsid w:val="00B45D25"/>
    <w:rsid w:val="00B45E03"/>
    <w:rsid w:val="00B45FDB"/>
    <w:rsid w:val="00B46720"/>
    <w:rsid w:val="00B4684B"/>
    <w:rsid w:val="00B46BDA"/>
    <w:rsid w:val="00B475DF"/>
    <w:rsid w:val="00B47719"/>
    <w:rsid w:val="00B47A14"/>
    <w:rsid w:val="00B47D2C"/>
    <w:rsid w:val="00B47E27"/>
    <w:rsid w:val="00B47FF9"/>
    <w:rsid w:val="00B501F3"/>
    <w:rsid w:val="00B5029F"/>
    <w:rsid w:val="00B50595"/>
    <w:rsid w:val="00B5070E"/>
    <w:rsid w:val="00B50877"/>
    <w:rsid w:val="00B5087E"/>
    <w:rsid w:val="00B50C7A"/>
    <w:rsid w:val="00B51CCB"/>
    <w:rsid w:val="00B51DAD"/>
    <w:rsid w:val="00B51E7A"/>
    <w:rsid w:val="00B51FB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A62"/>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32E"/>
    <w:rsid w:val="00B84429"/>
    <w:rsid w:val="00B84573"/>
    <w:rsid w:val="00B84687"/>
    <w:rsid w:val="00B85E39"/>
    <w:rsid w:val="00B8600A"/>
    <w:rsid w:val="00B86886"/>
    <w:rsid w:val="00B86978"/>
    <w:rsid w:val="00B86ABC"/>
    <w:rsid w:val="00B86BA3"/>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1AA"/>
    <w:rsid w:val="00B91375"/>
    <w:rsid w:val="00B91594"/>
    <w:rsid w:val="00B9173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1B2"/>
    <w:rsid w:val="00BA1513"/>
    <w:rsid w:val="00BA1828"/>
    <w:rsid w:val="00BA1ACB"/>
    <w:rsid w:val="00BA23DE"/>
    <w:rsid w:val="00BA23E7"/>
    <w:rsid w:val="00BA24BA"/>
    <w:rsid w:val="00BA294A"/>
    <w:rsid w:val="00BA316D"/>
    <w:rsid w:val="00BA334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01F"/>
    <w:rsid w:val="00BB63B8"/>
    <w:rsid w:val="00BB648A"/>
    <w:rsid w:val="00BB65F0"/>
    <w:rsid w:val="00BB661F"/>
    <w:rsid w:val="00BB6755"/>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6129"/>
    <w:rsid w:val="00BC657B"/>
    <w:rsid w:val="00BC67B6"/>
    <w:rsid w:val="00BC72F0"/>
    <w:rsid w:val="00BC77CB"/>
    <w:rsid w:val="00BC786D"/>
    <w:rsid w:val="00BC787F"/>
    <w:rsid w:val="00BC78BE"/>
    <w:rsid w:val="00BC7B23"/>
    <w:rsid w:val="00BC7D42"/>
    <w:rsid w:val="00BC7F14"/>
    <w:rsid w:val="00BC7F50"/>
    <w:rsid w:val="00BD00C2"/>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E02D1"/>
    <w:rsid w:val="00BE04FF"/>
    <w:rsid w:val="00BE0582"/>
    <w:rsid w:val="00BE06FF"/>
    <w:rsid w:val="00BE089C"/>
    <w:rsid w:val="00BE0CC9"/>
    <w:rsid w:val="00BE1279"/>
    <w:rsid w:val="00BE12E1"/>
    <w:rsid w:val="00BE1706"/>
    <w:rsid w:val="00BE192B"/>
    <w:rsid w:val="00BE1A94"/>
    <w:rsid w:val="00BE210A"/>
    <w:rsid w:val="00BE232F"/>
    <w:rsid w:val="00BE2385"/>
    <w:rsid w:val="00BE2BE2"/>
    <w:rsid w:val="00BE2FEA"/>
    <w:rsid w:val="00BE34B8"/>
    <w:rsid w:val="00BE3F78"/>
    <w:rsid w:val="00BE3F9A"/>
    <w:rsid w:val="00BE3FE9"/>
    <w:rsid w:val="00BE42DA"/>
    <w:rsid w:val="00BE43DD"/>
    <w:rsid w:val="00BE4715"/>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21A"/>
    <w:rsid w:val="00BF626B"/>
    <w:rsid w:val="00BF62EF"/>
    <w:rsid w:val="00BF650B"/>
    <w:rsid w:val="00BF65DB"/>
    <w:rsid w:val="00BF6807"/>
    <w:rsid w:val="00BF697A"/>
    <w:rsid w:val="00BF6C00"/>
    <w:rsid w:val="00BF6C11"/>
    <w:rsid w:val="00BF6C9A"/>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60C"/>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999"/>
    <w:rsid w:val="00C16CB9"/>
    <w:rsid w:val="00C1722D"/>
    <w:rsid w:val="00C17754"/>
    <w:rsid w:val="00C17C99"/>
    <w:rsid w:val="00C17CD5"/>
    <w:rsid w:val="00C20205"/>
    <w:rsid w:val="00C20568"/>
    <w:rsid w:val="00C209BF"/>
    <w:rsid w:val="00C20A15"/>
    <w:rsid w:val="00C20CD4"/>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8FC"/>
    <w:rsid w:val="00C26CD5"/>
    <w:rsid w:val="00C2708F"/>
    <w:rsid w:val="00C27242"/>
    <w:rsid w:val="00C274F4"/>
    <w:rsid w:val="00C3060C"/>
    <w:rsid w:val="00C308E4"/>
    <w:rsid w:val="00C3163D"/>
    <w:rsid w:val="00C31C35"/>
    <w:rsid w:val="00C31FB1"/>
    <w:rsid w:val="00C3211D"/>
    <w:rsid w:val="00C32800"/>
    <w:rsid w:val="00C32B17"/>
    <w:rsid w:val="00C32DFF"/>
    <w:rsid w:val="00C331F6"/>
    <w:rsid w:val="00C33573"/>
    <w:rsid w:val="00C33B2A"/>
    <w:rsid w:val="00C33E72"/>
    <w:rsid w:val="00C34002"/>
    <w:rsid w:val="00C3400D"/>
    <w:rsid w:val="00C342A5"/>
    <w:rsid w:val="00C34658"/>
    <w:rsid w:val="00C348ED"/>
    <w:rsid w:val="00C349C5"/>
    <w:rsid w:val="00C34CE7"/>
    <w:rsid w:val="00C34EC9"/>
    <w:rsid w:val="00C357B8"/>
    <w:rsid w:val="00C357D0"/>
    <w:rsid w:val="00C35F3A"/>
    <w:rsid w:val="00C3643C"/>
    <w:rsid w:val="00C365F9"/>
    <w:rsid w:val="00C368B8"/>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AC0"/>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9CE"/>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62D"/>
    <w:rsid w:val="00C65AA3"/>
    <w:rsid w:val="00C66383"/>
    <w:rsid w:val="00C66389"/>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19CA"/>
    <w:rsid w:val="00C71FB7"/>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493"/>
    <w:rsid w:val="00C76B3F"/>
    <w:rsid w:val="00C76C02"/>
    <w:rsid w:val="00C76C57"/>
    <w:rsid w:val="00C76CF9"/>
    <w:rsid w:val="00C76F98"/>
    <w:rsid w:val="00C76FC8"/>
    <w:rsid w:val="00C777CB"/>
    <w:rsid w:val="00C7797D"/>
    <w:rsid w:val="00C803F0"/>
    <w:rsid w:val="00C804BD"/>
    <w:rsid w:val="00C80C24"/>
    <w:rsid w:val="00C80E40"/>
    <w:rsid w:val="00C81179"/>
    <w:rsid w:val="00C814C3"/>
    <w:rsid w:val="00C81B05"/>
    <w:rsid w:val="00C81B2E"/>
    <w:rsid w:val="00C81EF5"/>
    <w:rsid w:val="00C82055"/>
    <w:rsid w:val="00C828E1"/>
    <w:rsid w:val="00C82B95"/>
    <w:rsid w:val="00C834D3"/>
    <w:rsid w:val="00C83748"/>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6A9B"/>
    <w:rsid w:val="00C9700D"/>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26A7"/>
    <w:rsid w:val="00CA2CEF"/>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ABC"/>
    <w:rsid w:val="00CA6B7B"/>
    <w:rsid w:val="00CA6CC7"/>
    <w:rsid w:val="00CA6D2A"/>
    <w:rsid w:val="00CA7881"/>
    <w:rsid w:val="00CA7D3F"/>
    <w:rsid w:val="00CB02CC"/>
    <w:rsid w:val="00CB0335"/>
    <w:rsid w:val="00CB09E2"/>
    <w:rsid w:val="00CB1070"/>
    <w:rsid w:val="00CB12D2"/>
    <w:rsid w:val="00CB2A24"/>
    <w:rsid w:val="00CB2A6C"/>
    <w:rsid w:val="00CB2C1D"/>
    <w:rsid w:val="00CB2D76"/>
    <w:rsid w:val="00CB2EDB"/>
    <w:rsid w:val="00CB2FC0"/>
    <w:rsid w:val="00CB313D"/>
    <w:rsid w:val="00CB316A"/>
    <w:rsid w:val="00CB3515"/>
    <w:rsid w:val="00CB3578"/>
    <w:rsid w:val="00CB3785"/>
    <w:rsid w:val="00CB37D7"/>
    <w:rsid w:val="00CB4A4B"/>
    <w:rsid w:val="00CB4C77"/>
    <w:rsid w:val="00CB4D5C"/>
    <w:rsid w:val="00CB4D9C"/>
    <w:rsid w:val="00CB4DC5"/>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B11"/>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030"/>
    <w:rsid w:val="00D07AAA"/>
    <w:rsid w:val="00D07DCF"/>
    <w:rsid w:val="00D07FB0"/>
    <w:rsid w:val="00D10206"/>
    <w:rsid w:val="00D1055D"/>
    <w:rsid w:val="00D10583"/>
    <w:rsid w:val="00D108AC"/>
    <w:rsid w:val="00D108B2"/>
    <w:rsid w:val="00D10B2A"/>
    <w:rsid w:val="00D11104"/>
    <w:rsid w:val="00D11843"/>
    <w:rsid w:val="00D120BA"/>
    <w:rsid w:val="00D123EA"/>
    <w:rsid w:val="00D12565"/>
    <w:rsid w:val="00D127C7"/>
    <w:rsid w:val="00D129DB"/>
    <w:rsid w:val="00D13462"/>
    <w:rsid w:val="00D134B1"/>
    <w:rsid w:val="00D138A4"/>
    <w:rsid w:val="00D138D3"/>
    <w:rsid w:val="00D13DB5"/>
    <w:rsid w:val="00D14044"/>
    <w:rsid w:val="00D140C0"/>
    <w:rsid w:val="00D14420"/>
    <w:rsid w:val="00D15104"/>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BF"/>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A6"/>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3FF"/>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5EC8"/>
    <w:rsid w:val="00D364F7"/>
    <w:rsid w:val="00D36800"/>
    <w:rsid w:val="00D36D52"/>
    <w:rsid w:val="00D36D97"/>
    <w:rsid w:val="00D36E6E"/>
    <w:rsid w:val="00D36F08"/>
    <w:rsid w:val="00D370C8"/>
    <w:rsid w:val="00D376C4"/>
    <w:rsid w:val="00D37CEC"/>
    <w:rsid w:val="00D37DD0"/>
    <w:rsid w:val="00D37E71"/>
    <w:rsid w:val="00D37F18"/>
    <w:rsid w:val="00D4031D"/>
    <w:rsid w:val="00D406F6"/>
    <w:rsid w:val="00D40ABD"/>
    <w:rsid w:val="00D4121A"/>
    <w:rsid w:val="00D4126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69B"/>
    <w:rsid w:val="00D468C9"/>
    <w:rsid w:val="00D477CD"/>
    <w:rsid w:val="00D4785A"/>
    <w:rsid w:val="00D47C87"/>
    <w:rsid w:val="00D47F48"/>
    <w:rsid w:val="00D50229"/>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5D"/>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90F"/>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0DC"/>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3E98"/>
    <w:rsid w:val="00D7413C"/>
    <w:rsid w:val="00D74158"/>
    <w:rsid w:val="00D744AC"/>
    <w:rsid w:val="00D7455E"/>
    <w:rsid w:val="00D74588"/>
    <w:rsid w:val="00D749BB"/>
    <w:rsid w:val="00D749E8"/>
    <w:rsid w:val="00D74A5F"/>
    <w:rsid w:val="00D7500C"/>
    <w:rsid w:val="00D757E5"/>
    <w:rsid w:val="00D759BE"/>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266"/>
    <w:rsid w:val="00D834E7"/>
    <w:rsid w:val="00D83507"/>
    <w:rsid w:val="00D83BF5"/>
    <w:rsid w:val="00D83E87"/>
    <w:rsid w:val="00D83E9F"/>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47"/>
    <w:rsid w:val="00D92069"/>
    <w:rsid w:val="00D9206B"/>
    <w:rsid w:val="00D9208B"/>
    <w:rsid w:val="00D92213"/>
    <w:rsid w:val="00D9290B"/>
    <w:rsid w:val="00D92CAA"/>
    <w:rsid w:val="00D92CF6"/>
    <w:rsid w:val="00D930C2"/>
    <w:rsid w:val="00D931C8"/>
    <w:rsid w:val="00D93320"/>
    <w:rsid w:val="00D9366E"/>
    <w:rsid w:val="00D93CCC"/>
    <w:rsid w:val="00D93F26"/>
    <w:rsid w:val="00D94058"/>
    <w:rsid w:val="00D94352"/>
    <w:rsid w:val="00D9437F"/>
    <w:rsid w:val="00D943AA"/>
    <w:rsid w:val="00D94D1D"/>
    <w:rsid w:val="00D94FB6"/>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3EA"/>
    <w:rsid w:val="00DA29A8"/>
    <w:rsid w:val="00DA29ED"/>
    <w:rsid w:val="00DA2F52"/>
    <w:rsid w:val="00DA2FE5"/>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6337"/>
    <w:rsid w:val="00DA68CE"/>
    <w:rsid w:val="00DA6929"/>
    <w:rsid w:val="00DA6936"/>
    <w:rsid w:val="00DA6CAD"/>
    <w:rsid w:val="00DA713C"/>
    <w:rsid w:val="00DA7881"/>
    <w:rsid w:val="00DA78E3"/>
    <w:rsid w:val="00DB0380"/>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3D74"/>
    <w:rsid w:val="00DB4563"/>
    <w:rsid w:val="00DB4807"/>
    <w:rsid w:val="00DB4EAC"/>
    <w:rsid w:val="00DB4FA1"/>
    <w:rsid w:val="00DB5149"/>
    <w:rsid w:val="00DB51E5"/>
    <w:rsid w:val="00DB5377"/>
    <w:rsid w:val="00DB53B7"/>
    <w:rsid w:val="00DB58EC"/>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267"/>
    <w:rsid w:val="00DD556D"/>
    <w:rsid w:val="00DD58CE"/>
    <w:rsid w:val="00DD5D84"/>
    <w:rsid w:val="00DD5E1B"/>
    <w:rsid w:val="00DD61DD"/>
    <w:rsid w:val="00DD6474"/>
    <w:rsid w:val="00DD6514"/>
    <w:rsid w:val="00DD65ED"/>
    <w:rsid w:val="00DD67D5"/>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8C"/>
    <w:rsid w:val="00DE3EE0"/>
    <w:rsid w:val="00DE3EEE"/>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713"/>
    <w:rsid w:val="00DF2B58"/>
    <w:rsid w:val="00DF3246"/>
    <w:rsid w:val="00DF3688"/>
    <w:rsid w:val="00DF3DC6"/>
    <w:rsid w:val="00DF3E78"/>
    <w:rsid w:val="00DF4024"/>
    <w:rsid w:val="00DF41AB"/>
    <w:rsid w:val="00DF4393"/>
    <w:rsid w:val="00DF43BA"/>
    <w:rsid w:val="00DF46C3"/>
    <w:rsid w:val="00DF4B42"/>
    <w:rsid w:val="00DF4EF4"/>
    <w:rsid w:val="00DF52E5"/>
    <w:rsid w:val="00DF53D8"/>
    <w:rsid w:val="00DF5429"/>
    <w:rsid w:val="00DF595C"/>
    <w:rsid w:val="00DF6415"/>
    <w:rsid w:val="00DF663D"/>
    <w:rsid w:val="00DF66C5"/>
    <w:rsid w:val="00DF66EF"/>
    <w:rsid w:val="00DF684F"/>
    <w:rsid w:val="00DF69C3"/>
    <w:rsid w:val="00DF755E"/>
    <w:rsid w:val="00DF768E"/>
    <w:rsid w:val="00DF794B"/>
    <w:rsid w:val="00DF7CA7"/>
    <w:rsid w:val="00DF7F55"/>
    <w:rsid w:val="00DF7F7C"/>
    <w:rsid w:val="00DF7FD3"/>
    <w:rsid w:val="00E0016C"/>
    <w:rsid w:val="00E00B6A"/>
    <w:rsid w:val="00E00B70"/>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8A3"/>
    <w:rsid w:val="00E0390A"/>
    <w:rsid w:val="00E03C44"/>
    <w:rsid w:val="00E03D6B"/>
    <w:rsid w:val="00E03DC8"/>
    <w:rsid w:val="00E04827"/>
    <w:rsid w:val="00E04EC4"/>
    <w:rsid w:val="00E04F3B"/>
    <w:rsid w:val="00E0504D"/>
    <w:rsid w:val="00E05167"/>
    <w:rsid w:val="00E0579D"/>
    <w:rsid w:val="00E058E6"/>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22DE"/>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5D62"/>
    <w:rsid w:val="00E26014"/>
    <w:rsid w:val="00E26138"/>
    <w:rsid w:val="00E262BC"/>
    <w:rsid w:val="00E2691A"/>
    <w:rsid w:val="00E26D14"/>
    <w:rsid w:val="00E2707E"/>
    <w:rsid w:val="00E277A9"/>
    <w:rsid w:val="00E2780B"/>
    <w:rsid w:val="00E278B0"/>
    <w:rsid w:val="00E27D17"/>
    <w:rsid w:val="00E30069"/>
    <w:rsid w:val="00E301A6"/>
    <w:rsid w:val="00E302C1"/>
    <w:rsid w:val="00E3033B"/>
    <w:rsid w:val="00E30586"/>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186"/>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466"/>
    <w:rsid w:val="00E63526"/>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20E"/>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2FDC"/>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9A0"/>
    <w:rsid w:val="00E84A70"/>
    <w:rsid w:val="00E84DDF"/>
    <w:rsid w:val="00E84E8C"/>
    <w:rsid w:val="00E84F13"/>
    <w:rsid w:val="00E85324"/>
    <w:rsid w:val="00E8599C"/>
    <w:rsid w:val="00E85C8D"/>
    <w:rsid w:val="00E85CEB"/>
    <w:rsid w:val="00E85F17"/>
    <w:rsid w:val="00E86320"/>
    <w:rsid w:val="00E863BF"/>
    <w:rsid w:val="00E8653D"/>
    <w:rsid w:val="00E87042"/>
    <w:rsid w:val="00E87268"/>
    <w:rsid w:val="00E87470"/>
    <w:rsid w:val="00E87758"/>
    <w:rsid w:val="00E87864"/>
    <w:rsid w:val="00E878DE"/>
    <w:rsid w:val="00E87CBB"/>
    <w:rsid w:val="00E906AB"/>
    <w:rsid w:val="00E90B20"/>
    <w:rsid w:val="00E90B66"/>
    <w:rsid w:val="00E90DDC"/>
    <w:rsid w:val="00E91269"/>
    <w:rsid w:val="00E912E0"/>
    <w:rsid w:val="00E91538"/>
    <w:rsid w:val="00E91B08"/>
    <w:rsid w:val="00E91D6D"/>
    <w:rsid w:val="00E9211A"/>
    <w:rsid w:val="00E929A4"/>
    <w:rsid w:val="00E92A00"/>
    <w:rsid w:val="00E93012"/>
    <w:rsid w:val="00E930A6"/>
    <w:rsid w:val="00E934FE"/>
    <w:rsid w:val="00E93579"/>
    <w:rsid w:val="00E93675"/>
    <w:rsid w:val="00E93848"/>
    <w:rsid w:val="00E938B1"/>
    <w:rsid w:val="00E940FC"/>
    <w:rsid w:val="00E943C1"/>
    <w:rsid w:val="00E94C74"/>
    <w:rsid w:val="00E94EBC"/>
    <w:rsid w:val="00E9566B"/>
    <w:rsid w:val="00E95D12"/>
    <w:rsid w:val="00E95EA8"/>
    <w:rsid w:val="00E963C2"/>
    <w:rsid w:val="00E9688B"/>
    <w:rsid w:val="00E96AF0"/>
    <w:rsid w:val="00E96CCE"/>
    <w:rsid w:val="00E96E00"/>
    <w:rsid w:val="00E96E72"/>
    <w:rsid w:val="00E96F50"/>
    <w:rsid w:val="00EA0051"/>
    <w:rsid w:val="00EA0619"/>
    <w:rsid w:val="00EA0923"/>
    <w:rsid w:val="00EA0A6D"/>
    <w:rsid w:val="00EA1093"/>
    <w:rsid w:val="00EA1661"/>
    <w:rsid w:val="00EA1931"/>
    <w:rsid w:val="00EA22A9"/>
    <w:rsid w:val="00EA2514"/>
    <w:rsid w:val="00EA277A"/>
    <w:rsid w:val="00EA2D75"/>
    <w:rsid w:val="00EA2DF4"/>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1D9"/>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D0F"/>
    <w:rsid w:val="00EC7DBE"/>
    <w:rsid w:val="00ED04D1"/>
    <w:rsid w:val="00ED06EE"/>
    <w:rsid w:val="00ED0839"/>
    <w:rsid w:val="00ED0A5B"/>
    <w:rsid w:val="00ED0E6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283"/>
    <w:rsid w:val="00EF295D"/>
    <w:rsid w:val="00EF2F1F"/>
    <w:rsid w:val="00EF376D"/>
    <w:rsid w:val="00EF3776"/>
    <w:rsid w:val="00EF39A6"/>
    <w:rsid w:val="00EF3A66"/>
    <w:rsid w:val="00EF3F8D"/>
    <w:rsid w:val="00EF4125"/>
    <w:rsid w:val="00EF447E"/>
    <w:rsid w:val="00EF4694"/>
    <w:rsid w:val="00EF4BFB"/>
    <w:rsid w:val="00EF4C8F"/>
    <w:rsid w:val="00EF4D4F"/>
    <w:rsid w:val="00EF4E14"/>
    <w:rsid w:val="00EF53AD"/>
    <w:rsid w:val="00EF5608"/>
    <w:rsid w:val="00EF5AAF"/>
    <w:rsid w:val="00EF5BF0"/>
    <w:rsid w:val="00EF5E3E"/>
    <w:rsid w:val="00EF5FC9"/>
    <w:rsid w:val="00EF621A"/>
    <w:rsid w:val="00EF636C"/>
    <w:rsid w:val="00EF672A"/>
    <w:rsid w:val="00EF6B2B"/>
    <w:rsid w:val="00EF6B5F"/>
    <w:rsid w:val="00EF7648"/>
    <w:rsid w:val="00EF7794"/>
    <w:rsid w:val="00EF7A26"/>
    <w:rsid w:val="00EF7DDE"/>
    <w:rsid w:val="00EF7F0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7A"/>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C4"/>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BC4"/>
    <w:rsid w:val="00F53061"/>
    <w:rsid w:val="00F53648"/>
    <w:rsid w:val="00F539AE"/>
    <w:rsid w:val="00F53FE0"/>
    <w:rsid w:val="00F54149"/>
    <w:rsid w:val="00F543CF"/>
    <w:rsid w:val="00F54697"/>
    <w:rsid w:val="00F546D8"/>
    <w:rsid w:val="00F54728"/>
    <w:rsid w:val="00F5487E"/>
    <w:rsid w:val="00F54924"/>
    <w:rsid w:val="00F5503F"/>
    <w:rsid w:val="00F551AF"/>
    <w:rsid w:val="00F5527D"/>
    <w:rsid w:val="00F553BF"/>
    <w:rsid w:val="00F55B7C"/>
    <w:rsid w:val="00F55CA2"/>
    <w:rsid w:val="00F56082"/>
    <w:rsid w:val="00F5646F"/>
    <w:rsid w:val="00F56FFE"/>
    <w:rsid w:val="00F57798"/>
    <w:rsid w:val="00F5787C"/>
    <w:rsid w:val="00F57A93"/>
    <w:rsid w:val="00F57B9F"/>
    <w:rsid w:val="00F57DD6"/>
    <w:rsid w:val="00F60171"/>
    <w:rsid w:val="00F606C7"/>
    <w:rsid w:val="00F6091E"/>
    <w:rsid w:val="00F609DC"/>
    <w:rsid w:val="00F60C55"/>
    <w:rsid w:val="00F61026"/>
    <w:rsid w:val="00F61641"/>
    <w:rsid w:val="00F6193D"/>
    <w:rsid w:val="00F61A95"/>
    <w:rsid w:val="00F62558"/>
    <w:rsid w:val="00F62D55"/>
    <w:rsid w:val="00F631C0"/>
    <w:rsid w:val="00F634C2"/>
    <w:rsid w:val="00F635E0"/>
    <w:rsid w:val="00F64E42"/>
    <w:rsid w:val="00F650D0"/>
    <w:rsid w:val="00F654A8"/>
    <w:rsid w:val="00F65C72"/>
    <w:rsid w:val="00F66CF1"/>
    <w:rsid w:val="00F66F7C"/>
    <w:rsid w:val="00F673AA"/>
    <w:rsid w:val="00F677A7"/>
    <w:rsid w:val="00F67D83"/>
    <w:rsid w:val="00F67DA1"/>
    <w:rsid w:val="00F70179"/>
    <w:rsid w:val="00F70210"/>
    <w:rsid w:val="00F704A0"/>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3EE"/>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5203"/>
    <w:rsid w:val="00F85488"/>
    <w:rsid w:val="00F8560F"/>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1EAD"/>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DF4"/>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70E"/>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38"/>
    <w:rsid w:val="00FB1664"/>
    <w:rsid w:val="00FB1CEC"/>
    <w:rsid w:val="00FB1DC2"/>
    <w:rsid w:val="00FB238D"/>
    <w:rsid w:val="00FB243C"/>
    <w:rsid w:val="00FB28EE"/>
    <w:rsid w:val="00FB2CF4"/>
    <w:rsid w:val="00FB347C"/>
    <w:rsid w:val="00FB3553"/>
    <w:rsid w:val="00FB3907"/>
    <w:rsid w:val="00FB3923"/>
    <w:rsid w:val="00FB44AD"/>
    <w:rsid w:val="00FB4F4E"/>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00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3F68"/>
    <w:rsid w:val="00FC418A"/>
    <w:rsid w:val="00FC44DF"/>
    <w:rsid w:val="00FC4AF3"/>
    <w:rsid w:val="00FC50CE"/>
    <w:rsid w:val="00FC5262"/>
    <w:rsid w:val="00FC52B1"/>
    <w:rsid w:val="00FC534D"/>
    <w:rsid w:val="00FC5FEA"/>
    <w:rsid w:val="00FC601B"/>
    <w:rsid w:val="00FC66B3"/>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33C"/>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88F"/>
    <w:rsid w:val="00FE39B5"/>
    <w:rsid w:val="00FE3B92"/>
    <w:rsid w:val="00FE3D6C"/>
    <w:rsid w:val="00FE3DDE"/>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213"/>
    <w:rsid w:val="00FE72C5"/>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319"/>
    <w:rsid w:val="00FF385E"/>
    <w:rsid w:val="00FF3BEC"/>
    <w:rsid w:val="00FF3CF7"/>
    <w:rsid w:val="00FF3D63"/>
    <w:rsid w:val="00FF3E2A"/>
    <w:rsid w:val="00FF4A35"/>
    <w:rsid w:val="00FF4C23"/>
    <w:rsid w:val="00FF4F46"/>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674F0"/>
    <w:rPr>
      <w:rFonts w:ascii="Times New Roman" w:eastAsia="MS Gothic" w:hAnsi="Times New Roman"/>
      <w:sz w:val="24"/>
      <w:lang w:val="en-GB"/>
    </w:rPr>
  </w:style>
  <w:style w:type="paragraph" w:styleId="1">
    <w:name w:val="heading 1"/>
    <w:aliases w:val="H1,h1,app heading 1,l1,Memo Heading 1,h11,h12,h13,h14,h15,h16"/>
    <w:basedOn w:val="a1"/>
    <w:next w:val="a1"/>
    <w:link w:val="1Char"/>
    <w:qFormat/>
    <w:rsid w:val="00EF5FC9"/>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er 2,Header2,22,heading2,2nd level,H21,H22,H23,H24,H25,R2,E2,†berschrift 2,õberschrift 2"/>
    <w:basedOn w:val="a1"/>
    <w:next w:val="a1"/>
    <w:link w:val="2Char"/>
    <w:qFormat/>
    <w:rsid w:val="00EF5FC9"/>
    <w:pPr>
      <w:keepNext/>
      <w:spacing w:line="480" w:lineRule="auto"/>
      <w:outlineLvl w:val="1"/>
    </w:pPr>
    <w:rPr>
      <w:rFonts w:ascii="Arial" w:hAnsi="Arial"/>
    </w:rPr>
  </w:style>
  <w:style w:type="paragraph" w:styleId="3">
    <w:name w:val="heading 3"/>
    <w:aliases w:val="Underrubrik2,H3,no break,Memo Heading 3"/>
    <w:basedOn w:val="a1"/>
    <w:next w:val="a1"/>
    <w:qFormat/>
    <w:rsid w:val="00EF5FC9"/>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rsid w:val="00EF5FC9"/>
    <w:pPr>
      <w:keepNext/>
      <w:jc w:val="right"/>
      <w:outlineLvl w:val="3"/>
    </w:pPr>
    <w:rPr>
      <w:rFonts w:ascii="Arial" w:hAnsi="Arial"/>
      <w:i/>
    </w:rPr>
  </w:style>
  <w:style w:type="paragraph" w:styleId="5">
    <w:name w:val="heading 5"/>
    <w:aliases w:val="H5"/>
    <w:basedOn w:val="a1"/>
    <w:next w:val="a1"/>
    <w:qFormat/>
    <w:rsid w:val="00EF5FC9"/>
    <w:pPr>
      <w:keepNext/>
      <w:spacing w:line="360" w:lineRule="auto"/>
      <w:outlineLvl w:val="4"/>
    </w:pPr>
    <w:rPr>
      <w:sz w:val="26"/>
      <w:u w:val="single"/>
    </w:rPr>
  </w:style>
  <w:style w:type="paragraph" w:styleId="6">
    <w:name w:val="heading 6"/>
    <w:basedOn w:val="a1"/>
    <w:next w:val="a1"/>
    <w:qFormat/>
    <w:rsid w:val="00EF5FC9"/>
    <w:pPr>
      <w:spacing w:before="240" w:after="60"/>
      <w:outlineLvl w:val="5"/>
    </w:pPr>
    <w:rPr>
      <w:i/>
      <w:sz w:val="22"/>
    </w:rPr>
  </w:style>
  <w:style w:type="paragraph" w:styleId="7">
    <w:name w:val="heading 7"/>
    <w:basedOn w:val="a1"/>
    <w:next w:val="a1"/>
    <w:qFormat/>
    <w:rsid w:val="00EF5FC9"/>
    <w:pPr>
      <w:spacing w:before="240" w:after="60"/>
      <w:outlineLvl w:val="6"/>
    </w:pPr>
    <w:rPr>
      <w:rFonts w:ascii="Arial" w:hAnsi="Arial"/>
    </w:rPr>
  </w:style>
  <w:style w:type="paragraph" w:styleId="8">
    <w:name w:val="heading 8"/>
    <w:aliases w:val="Table Heading"/>
    <w:basedOn w:val="a1"/>
    <w:next w:val="a1"/>
    <w:qFormat/>
    <w:rsid w:val="00EF5FC9"/>
    <w:pPr>
      <w:spacing w:before="240" w:after="60"/>
      <w:outlineLvl w:val="7"/>
    </w:pPr>
    <w:rPr>
      <w:rFonts w:ascii="Arial" w:hAnsi="Arial"/>
      <w:i/>
    </w:rPr>
  </w:style>
  <w:style w:type="paragraph" w:styleId="9">
    <w:name w:val="heading 9"/>
    <w:aliases w:val="Figure Heading,FH"/>
    <w:basedOn w:val="a1"/>
    <w:next w:val="a1"/>
    <w:qFormat/>
    <w:rsid w:val="00EF5FC9"/>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EF5FC9"/>
    <w:pPr>
      <w:tabs>
        <w:tab w:val="num" w:pos="360"/>
      </w:tabs>
      <w:spacing w:before="360" w:after="240"/>
      <w:ind w:left="360" w:hanging="360"/>
      <w:outlineLvl w:val="9"/>
    </w:pPr>
    <w:rPr>
      <w:rFonts w:ascii="Times New Roman" w:hAnsi="Times New Roman"/>
      <w:sz w:val="32"/>
    </w:rPr>
  </w:style>
  <w:style w:type="paragraph" w:styleId="a5">
    <w:name w:val="Body Text"/>
    <w:basedOn w:val="a1"/>
    <w:rsid w:val="00EF5FC9"/>
    <w:pPr>
      <w:spacing w:after="120"/>
    </w:pPr>
  </w:style>
  <w:style w:type="paragraph" w:styleId="a6">
    <w:name w:val="Body Text Indent"/>
    <w:basedOn w:val="a1"/>
    <w:rsid w:val="00EF5FC9"/>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Char"/>
    <w:rsid w:val="00EF5FC9"/>
    <w:pPr>
      <w:widowControl w:val="0"/>
    </w:pPr>
    <w:rPr>
      <w:rFonts w:ascii="Arial" w:eastAsia="MS Mincho" w:hAnsi="Arial"/>
      <w:b/>
      <w:noProof/>
      <w:sz w:val="18"/>
    </w:rPr>
  </w:style>
  <w:style w:type="paragraph" w:styleId="a8">
    <w:name w:val="Document Map"/>
    <w:basedOn w:val="a1"/>
    <w:semiHidden/>
    <w:rsid w:val="00EF5FC9"/>
    <w:pPr>
      <w:shd w:val="clear" w:color="auto" w:fill="000080"/>
    </w:pPr>
    <w:rPr>
      <w:rFonts w:ascii="Tahoma" w:hAnsi="Tahoma"/>
    </w:rPr>
  </w:style>
  <w:style w:type="paragraph" w:styleId="a9">
    <w:name w:val="Plain Text"/>
    <w:basedOn w:val="a1"/>
    <w:link w:val="Char0"/>
    <w:uiPriority w:val="99"/>
    <w:rsid w:val="00EF5FC9"/>
    <w:rPr>
      <w:rFonts w:ascii="Courier New" w:hAnsi="Courier New"/>
    </w:rPr>
  </w:style>
  <w:style w:type="paragraph" w:customStyle="1" w:styleId="ZT">
    <w:name w:val="ZT"/>
    <w:rsid w:val="00EF5FC9"/>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F5FC9"/>
  </w:style>
  <w:style w:type="paragraph" w:customStyle="1" w:styleId="TF">
    <w:name w:val="TF"/>
    <w:basedOn w:val="TH"/>
    <w:rsid w:val="00EF5FC9"/>
    <w:pPr>
      <w:keepNext w:val="0"/>
      <w:spacing w:before="0" w:after="240"/>
    </w:pPr>
  </w:style>
  <w:style w:type="paragraph" w:customStyle="1" w:styleId="TH">
    <w:name w:val="TH"/>
    <w:basedOn w:val="a1"/>
    <w:link w:val="THChar"/>
    <w:qFormat/>
    <w:rsid w:val="00EF5FC9"/>
    <w:pPr>
      <w:keepNext/>
      <w:keepLines/>
      <w:spacing w:before="60" w:after="180"/>
      <w:jc w:val="center"/>
    </w:pPr>
    <w:rPr>
      <w:rFonts w:ascii="Arial" w:hAnsi="Arial"/>
      <w:b/>
    </w:rPr>
  </w:style>
  <w:style w:type="paragraph" w:customStyle="1" w:styleId="B1">
    <w:name w:val="B1"/>
    <w:basedOn w:val="aa"/>
    <w:link w:val="B1Zchn"/>
    <w:qFormat/>
    <w:rsid w:val="00EF5FC9"/>
  </w:style>
  <w:style w:type="paragraph" w:styleId="aa">
    <w:name w:val="List"/>
    <w:basedOn w:val="a1"/>
    <w:rsid w:val="00EF5FC9"/>
    <w:pPr>
      <w:spacing w:after="180"/>
      <w:ind w:left="568" w:hanging="284"/>
    </w:pPr>
  </w:style>
  <w:style w:type="paragraph" w:customStyle="1" w:styleId="EQ">
    <w:name w:val="EQ"/>
    <w:basedOn w:val="a1"/>
    <w:next w:val="a1"/>
    <w:rsid w:val="00EF5FC9"/>
    <w:pPr>
      <w:keepLines/>
      <w:tabs>
        <w:tab w:val="center" w:pos="4536"/>
        <w:tab w:val="right" w:pos="9072"/>
      </w:tabs>
      <w:spacing w:after="180"/>
    </w:pPr>
    <w:rPr>
      <w:noProof/>
    </w:rPr>
  </w:style>
  <w:style w:type="paragraph" w:customStyle="1" w:styleId="lptext">
    <w:name w:val="lˆptext"/>
    <w:basedOn w:val="a1"/>
    <w:rsid w:val="00EF5FC9"/>
    <w:pPr>
      <w:spacing w:before="100" w:after="100"/>
      <w:ind w:left="860"/>
    </w:pPr>
    <w:rPr>
      <w:rFonts w:ascii="Times" w:hAnsi="Times"/>
    </w:rPr>
  </w:style>
  <w:style w:type="character" w:styleId="ab">
    <w:name w:val="footnote reference"/>
    <w:semiHidden/>
    <w:rsid w:val="00EF5FC9"/>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EF5FC9"/>
    <w:pPr>
      <w:keepLines/>
      <w:ind w:left="454" w:hanging="454"/>
    </w:pPr>
    <w:rPr>
      <w:sz w:val="16"/>
    </w:rPr>
  </w:style>
  <w:style w:type="paragraph" w:styleId="ad">
    <w:name w:val="caption"/>
    <w:aliases w:val="cap,cap Char"/>
    <w:basedOn w:val="a1"/>
    <w:next w:val="a1"/>
    <w:qFormat/>
    <w:rsid w:val="00EF5FC9"/>
    <w:pPr>
      <w:spacing w:before="120" w:after="120"/>
    </w:pPr>
    <w:rPr>
      <w:b/>
    </w:rPr>
  </w:style>
  <w:style w:type="paragraph" w:customStyle="1" w:styleId="a0">
    <w:name w:val="佐藤２"/>
    <w:basedOn w:val="a1"/>
    <w:rsid w:val="00EF5FC9"/>
    <w:pPr>
      <w:numPr>
        <w:numId w:val="3"/>
      </w:numPr>
      <w:spacing w:after="180"/>
    </w:pPr>
  </w:style>
  <w:style w:type="paragraph" w:styleId="20">
    <w:name w:val="Body Text Indent 2"/>
    <w:basedOn w:val="a1"/>
    <w:rsid w:val="00EF5FC9"/>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EF5FC9"/>
    <w:pPr>
      <w:tabs>
        <w:tab w:val="clear" w:pos="360"/>
      </w:tabs>
      <w:spacing w:after="60"/>
      <w:ind w:left="1080" w:hanging="357"/>
    </w:pPr>
    <w:rPr>
      <w:rFonts w:ascii="Arial" w:hAnsi="Arial"/>
    </w:rPr>
  </w:style>
  <w:style w:type="paragraph" w:styleId="a">
    <w:name w:val="List Bullet"/>
    <w:basedOn w:val="a1"/>
    <w:autoRedefine/>
    <w:rsid w:val="00EF5FC9"/>
    <w:pPr>
      <w:numPr>
        <w:numId w:val="1"/>
      </w:numPr>
    </w:pPr>
  </w:style>
  <w:style w:type="paragraph" w:customStyle="1" w:styleId="ListBulletLast">
    <w:name w:val="List Bullet Last"/>
    <w:aliases w:val="lbl"/>
    <w:basedOn w:val="a"/>
    <w:next w:val="a5"/>
    <w:rsid w:val="00EF5FC9"/>
    <w:pPr>
      <w:tabs>
        <w:tab w:val="clear" w:pos="360"/>
      </w:tabs>
      <w:spacing w:after="240"/>
      <w:ind w:left="714" w:hanging="357"/>
    </w:pPr>
    <w:rPr>
      <w:rFonts w:ascii="Arial" w:hAnsi="Arial"/>
    </w:rPr>
  </w:style>
  <w:style w:type="paragraph" w:styleId="ae">
    <w:name w:val="footer"/>
    <w:basedOn w:val="a1"/>
    <w:rsid w:val="00EF5FC9"/>
    <w:pPr>
      <w:tabs>
        <w:tab w:val="center" w:pos="4536"/>
        <w:tab w:val="right" w:pos="9072"/>
      </w:tabs>
      <w:spacing w:before="120"/>
    </w:pPr>
    <w:rPr>
      <w:lang w:val="de-DE"/>
    </w:rPr>
  </w:style>
  <w:style w:type="paragraph" w:styleId="22">
    <w:name w:val="List 2"/>
    <w:basedOn w:val="aa"/>
    <w:rsid w:val="00EF5FC9"/>
    <w:pPr>
      <w:ind w:left="851"/>
    </w:pPr>
  </w:style>
  <w:style w:type="paragraph" w:customStyle="1" w:styleId="TitleText">
    <w:name w:val="Title Text"/>
    <w:basedOn w:val="a1"/>
    <w:next w:val="a1"/>
    <w:rsid w:val="00EF5FC9"/>
    <w:pPr>
      <w:spacing w:after="220"/>
    </w:pPr>
    <w:rPr>
      <w:rFonts w:ascii="Arial" w:hAnsi="Arial"/>
      <w:b/>
      <w:sz w:val="22"/>
    </w:rPr>
  </w:style>
  <w:style w:type="paragraph" w:styleId="af">
    <w:name w:val="Title"/>
    <w:basedOn w:val="a1"/>
    <w:qFormat/>
    <w:rsid w:val="00EF5FC9"/>
    <w:pPr>
      <w:jc w:val="center"/>
    </w:pPr>
    <w:rPr>
      <w:rFonts w:ascii="Arial" w:hAnsi="Arial"/>
      <w:b/>
    </w:rPr>
  </w:style>
  <w:style w:type="paragraph" w:styleId="af0">
    <w:name w:val="table of figures"/>
    <w:basedOn w:val="10"/>
    <w:next w:val="a1"/>
    <w:semiHidden/>
    <w:rsid w:val="00EF5FC9"/>
    <w:pPr>
      <w:tabs>
        <w:tab w:val="right" w:leader="dot" w:pos="9360"/>
      </w:tabs>
      <w:spacing w:before="120" w:after="120"/>
    </w:pPr>
    <w:rPr>
      <w:caps/>
    </w:rPr>
  </w:style>
  <w:style w:type="paragraph" w:styleId="10">
    <w:name w:val="toc 1"/>
    <w:basedOn w:val="a1"/>
    <w:next w:val="a1"/>
    <w:autoRedefine/>
    <w:semiHidden/>
    <w:rsid w:val="00EF5FC9"/>
  </w:style>
  <w:style w:type="character" w:styleId="af1">
    <w:name w:val="page number"/>
    <w:rsid w:val="00EF5FC9"/>
    <w:rPr>
      <w:rFonts w:eastAsia="Times New Roman"/>
      <w:noProof w:val="0"/>
      <w:kern w:val="2"/>
      <w:sz w:val="21"/>
      <w:lang w:val="en-GB"/>
    </w:rPr>
  </w:style>
  <w:style w:type="paragraph" w:styleId="30">
    <w:name w:val="Body Text 3"/>
    <w:basedOn w:val="a1"/>
    <w:rsid w:val="00EF5FC9"/>
    <w:pPr>
      <w:jc w:val="both"/>
    </w:pPr>
  </w:style>
  <w:style w:type="paragraph" w:customStyle="1" w:styleId="TableText">
    <w:name w:val="Table_Text"/>
    <w:basedOn w:val="a1"/>
    <w:rsid w:val="00EF5FC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EF5FC9"/>
    <w:pPr>
      <w:spacing w:after="240"/>
      <w:jc w:val="both"/>
    </w:pPr>
    <w:rPr>
      <w:lang w:val="en-US"/>
    </w:rPr>
  </w:style>
  <w:style w:type="paragraph" w:customStyle="1" w:styleId="textintend1">
    <w:name w:val="text intend 1"/>
    <w:basedOn w:val="text"/>
    <w:rsid w:val="00EF5FC9"/>
    <w:pPr>
      <w:numPr>
        <w:numId w:val="2"/>
      </w:numPr>
      <w:spacing w:after="120"/>
    </w:pPr>
  </w:style>
  <w:style w:type="paragraph" w:customStyle="1" w:styleId="shortcode">
    <w:name w:val="shortcode"/>
    <w:basedOn w:val="a5"/>
    <w:rsid w:val="00EF5FC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rsid w:val="00EF5FC9"/>
    <w:pPr>
      <w:overflowPunct w:val="0"/>
      <w:autoSpaceDE w:val="0"/>
      <w:autoSpaceDN w:val="0"/>
      <w:adjustRightInd w:val="0"/>
      <w:textAlignment w:val="baseline"/>
    </w:pPr>
  </w:style>
  <w:style w:type="paragraph" w:customStyle="1" w:styleId="B3">
    <w:name w:val="B3"/>
    <w:basedOn w:val="31"/>
    <w:rsid w:val="00EF5FC9"/>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EF5FC9"/>
    <w:pPr>
      <w:ind w:leftChars="400" w:left="100" w:hangingChars="200" w:hanging="200"/>
    </w:pPr>
  </w:style>
  <w:style w:type="paragraph" w:customStyle="1" w:styleId="RecCCITT">
    <w:name w:val="Rec_CCITT_#"/>
    <w:basedOn w:val="a1"/>
    <w:rsid w:val="00EF5FC9"/>
    <w:pPr>
      <w:keepNext/>
      <w:keepLines/>
      <w:spacing w:after="180"/>
    </w:pPr>
    <w:rPr>
      <w:b/>
    </w:rPr>
  </w:style>
  <w:style w:type="character" w:styleId="af2">
    <w:name w:val="Hyperlink"/>
    <w:rsid w:val="00EF5FC9"/>
    <w:rPr>
      <w:rFonts w:eastAsia="Times New Roman"/>
      <w:noProof w:val="0"/>
      <w:color w:val="0000FF"/>
      <w:kern w:val="2"/>
      <w:sz w:val="21"/>
      <w:u w:val="single"/>
      <w:lang w:val="en-GB"/>
    </w:rPr>
  </w:style>
  <w:style w:type="character" w:styleId="af3">
    <w:name w:val="FollowedHyperlink"/>
    <w:rsid w:val="00EF5FC9"/>
    <w:rPr>
      <w:rFonts w:eastAsia="Times New Roman"/>
      <w:noProof w:val="0"/>
      <w:color w:val="800080"/>
      <w:kern w:val="2"/>
      <w:sz w:val="21"/>
      <w:u w:val="single"/>
      <w:lang w:val="en-GB"/>
    </w:rPr>
  </w:style>
  <w:style w:type="character" w:styleId="af4">
    <w:name w:val="annotation reference"/>
    <w:qFormat/>
    <w:rsid w:val="00EF5FC9"/>
    <w:rPr>
      <w:rFonts w:eastAsia="Times New Roman"/>
      <w:noProof w:val="0"/>
      <w:kern w:val="2"/>
      <w:sz w:val="16"/>
      <w:lang w:val="en-GB"/>
    </w:rPr>
  </w:style>
  <w:style w:type="paragraph" w:styleId="af5">
    <w:name w:val="Balloon Text"/>
    <w:basedOn w:val="a1"/>
    <w:rsid w:val="00EF5FC9"/>
    <w:rPr>
      <w:rFonts w:ascii="Arial" w:hAnsi="Arial"/>
      <w:sz w:val="18"/>
    </w:rPr>
  </w:style>
  <w:style w:type="paragraph" w:customStyle="1" w:styleId="Reference">
    <w:name w:val="Reference"/>
    <w:basedOn w:val="a1"/>
    <w:link w:val="ReferenceChar"/>
    <w:rsid w:val="00EF5FC9"/>
    <w:pPr>
      <w:widowControl w:val="0"/>
      <w:ind w:left="283" w:hanging="283"/>
      <w:jc w:val="both"/>
    </w:pPr>
    <w:rPr>
      <w:rFonts w:ascii="Arial" w:eastAsia="MS Mincho" w:hAnsi="Arial"/>
      <w:kern w:val="2"/>
      <w:sz w:val="21"/>
      <w:lang w:val="de-DE"/>
    </w:rPr>
  </w:style>
  <w:style w:type="paragraph" w:styleId="af6">
    <w:name w:val="annotation text"/>
    <w:basedOn w:val="a1"/>
    <w:link w:val="Char1"/>
    <w:uiPriority w:val="99"/>
    <w:qFormat/>
    <w:rsid w:val="00EF5FC9"/>
    <w:rPr>
      <w:sz w:val="20"/>
    </w:rPr>
  </w:style>
  <w:style w:type="paragraph" w:customStyle="1" w:styleId="HTMLBody">
    <w:name w:val="HTML Body"/>
    <w:rsid w:val="00EF5FC9"/>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EF5FC9"/>
    <w:rPr>
      <w:rFonts w:eastAsia="MS Gothic"/>
      <w:b/>
      <w:noProof w:val="0"/>
      <w:kern w:val="2"/>
      <w:sz w:val="24"/>
      <w:lang w:val="en-GB"/>
    </w:rPr>
  </w:style>
  <w:style w:type="paragraph" w:customStyle="1" w:styleId="Normal1CharChar">
    <w:name w:val="Normal1 Char Char"/>
    <w:rsid w:val="00EF5FC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rsid w:val="00EF5FC9"/>
    <w:rPr>
      <w:b/>
      <w:sz w:val="24"/>
    </w:rPr>
  </w:style>
  <w:style w:type="paragraph" w:customStyle="1" w:styleId="CharCharCharCarCarCharCharCarCar">
    <w:name w:val="Char Char Char Car Car Char Char Car Car"/>
    <w:rsid w:val="00EF5FC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9">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Lista1,?? ??,?????,????,中等深浅网格 1 - 着色 21,列出段落1,List Paragraph,¥¡¡¡¡ì¬º¥¹¥È¶ÎÂä,ÁÐ³ö¶ÎÂä,¥ê¥¹¥È¶ÎÂä,列表段落1,—ño’i—Ž,1st level - Bullet List Paragraph,Lettre d'introduction,Paragrafo elenco,Normal bullet 2,Bullet list,목록단락,列表段落"/>
    <w:basedOn w:val="a1"/>
    <w:link w:val="Char2"/>
    <w:uiPriority w:val="34"/>
    <w:qFormat/>
    <w:rsid w:val="00E52C8E"/>
    <w:pPr>
      <w:ind w:leftChars="400" w:left="840"/>
    </w:pPr>
  </w:style>
  <w:style w:type="character" w:customStyle="1" w:styleId="Char2">
    <w:name w:val="列出段落 Char"/>
    <w:aliases w:val="- Bullets Char,목록 단락 Char,Lista1 Char,?? ?? Char,????? Char,???? Char,中等深浅网格 1 - 着色 21 Char,列出段落1 Char,List Paragraph Char,¥¡¡¡¡ì¬º¥¹¥È¶ÎÂä Char,ÁÐ³ö¶ÎÂä Char,¥ê¥¹¥È¶ÎÂä Char,列表段落1 Char,—ño’i—Ž Char,1st level - Bullet List Paragraph Char"/>
    <w:link w:val="afc"/>
    <w:uiPriority w:val="34"/>
    <w:qFormat/>
    <w:rsid w:val="00B56A97"/>
    <w:rPr>
      <w:rFonts w:ascii="Times New Roman" w:eastAsia="MS Gothic" w:hAnsi="Times New Roman"/>
      <w:sz w:val="24"/>
      <w:lang w:val="en-GB"/>
    </w:rPr>
  </w:style>
  <w:style w:type="character" w:customStyle="1" w:styleId="1Char">
    <w:name w:val="标题 1 Char"/>
    <w:aliases w:val="H1 Char,h1 Char,app heading 1 Char,l1 Char,Memo Heading 1 Char,h11 Char,h12 Char,h13 Char,h14 Char,h15 Char,h16 Char"/>
    <w:basedOn w:val="a2"/>
    <w:link w:val="1"/>
    <w:rsid w:val="00E23DF0"/>
    <w:rPr>
      <w:rFonts w:ascii="Arial" w:eastAsia="MS Gothic" w:hAnsi="Arial"/>
      <w:kern w:val="28"/>
      <w:sz w:val="28"/>
      <w:lang w:val="en-GB"/>
    </w:rPr>
  </w:style>
  <w:style w:type="character" w:styleId="afd">
    <w:name w:val="Placeholder Text"/>
    <w:basedOn w:val="a2"/>
    <w:uiPriority w:val="99"/>
    <w:semiHidden/>
    <w:rsid w:val="007E2B23"/>
    <w:rPr>
      <w:color w:val="808080"/>
    </w:rPr>
  </w:style>
  <w:style w:type="character" w:styleId="afe">
    <w:name w:val="Strong"/>
    <w:uiPriority w:val="22"/>
    <w:qFormat/>
    <w:rsid w:val="009A125B"/>
    <w:rPr>
      <w:b/>
      <w:bCs/>
    </w:rPr>
  </w:style>
  <w:style w:type="character" w:customStyle="1" w:styleId="Char0">
    <w:name w:val="纯文本 Char"/>
    <w:link w:val="a9"/>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c"/>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Char1">
    <w:name w:val="批注文字 Char"/>
    <w:link w:val="af6"/>
    <w:uiPriority w:val="99"/>
    <w:qFormat/>
    <w:rsid w:val="00412316"/>
    <w:rPr>
      <w:rFonts w:ascii="Times New Roman" w:eastAsia="MS Gothic" w:hAnsi="Times New Roman"/>
      <w:lang w:val="en-GB"/>
    </w:rPr>
  </w:style>
  <w:style w:type="table" w:customStyle="1" w:styleId="11">
    <w:name w:val="网格型1"/>
    <w:basedOn w:val="a3"/>
    <w:next w:val="af9"/>
    <w:rsid w:val="00154EC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Char">
    <w:name w:val="标题 2 Char"/>
    <w:aliases w:val="DO NOT USE_h2 Char,h2 Char,h21 Char,H2 Char,Head2A Char,2 Char,UNDERRUBRIK 1-2 Char"/>
    <w:basedOn w:val="a2"/>
    <w:link w:val="2"/>
    <w:rsid w:val="00694693"/>
    <w:rPr>
      <w:rFonts w:ascii="Arial" w:eastAsia="MS Gothic" w:hAnsi="Arial"/>
      <w:sz w:val="24"/>
      <w:lang w:val="en-GB"/>
    </w:rPr>
  </w:style>
  <w:style w:type="table" w:customStyle="1" w:styleId="12">
    <w:name w:val="表 (格子)1"/>
    <w:basedOn w:val="a3"/>
    <w:next w:val="af9"/>
    <w:qFormat/>
    <w:rsid w:val="00350941"/>
    <w:rPr>
      <w:rFonts w:ascii="DengXian" w:eastAsia="DengXian" w:hAnsi="DengXian"/>
      <w:kern w:val="2"/>
      <w:sz w:val="21"/>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F21CA2"/>
    <w:rPr>
      <w:rFonts w:ascii="Arial" w:hAnsi="Arial"/>
      <w:kern w:val="2"/>
      <w:sz w:val="21"/>
      <w:lang w:val="de-DE"/>
    </w:rPr>
  </w:style>
  <w:style w:type="table" w:customStyle="1" w:styleId="23">
    <w:name w:val="表 (格子)2"/>
    <w:basedOn w:val="a3"/>
    <w:next w:val="af9"/>
    <w:qFormat/>
    <w:rsid w:val="0025480C"/>
    <w:rPr>
      <w:rFonts w:ascii="DengXian" w:eastAsia="DengXian" w:hAnsi="DengXian"/>
      <w:kern w:val="2"/>
      <w:sz w:val="21"/>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basedOn w:val="a1"/>
    <w:rsid w:val="005B414D"/>
    <w:pPr>
      <w:numPr>
        <w:ilvl w:val="2"/>
        <w:numId w:val="9"/>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D710DC"/>
    <w:rPr>
      <w:rFonts w:ascii="Calibri" w:eastAsia="Calibri" w:hAnsi="Calibri" w:cs="Calibri"/>
      <w:sz w:val="22"/>
      <w:szCs w:val="22"/>
      <w:lang w:val="en-US" w:eastAsia="en-US"/>
    </w:rPr>
  </w:style>
  <w:style w:type="paragraph" w:customStyle="1" w:styleId="xxmsolistparagraph">
    <w:name w:val="xxmsolistparagraph"/>
    <w:basedOn w:val="a1"/>
    <w:rsid w:val="00D710DC"/>
    <w:rPr>
      <w:rFonts w:ascii="Calibri" w:eastAsia="Calibri" w:hAnsi="Calibri" w:cs="Calibri"/>
      <w:sz w:val="22"/>
      <w:szCs w:val="22"/>
      <w:lang w:val="en-US" w:eastAsia="en-US"/>
    </w:rPr>
  </w:style>
  <w:style w:type="character" w:customStyle="1" w:styleId="high-light-bg4">
    <w:name w:val="high-light-bg4"/>
    <w:basedOn w:val="a2"/>
    <w:rsid w:val="0000583B"/>
  </w:style>
</w:styles>
</file>

<file path=word/webSettings.xml><?xml version="1.0" encoding="utf-8"?>
<w:webSettings xmlns:r="http://schemas.openxmlformats.org/officeDocument/2006/relationships" xmlns:w="http://schemas.openxmlformats.org/wordprocessingml/2006/main">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6966597">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2.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14AAB46-204D-49AD-B68F-086F58725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683</Words>
  <Characters>3897</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焦慧颖</cp:lastModifiedBy>
  <cp:revision>3</cp:revision>
  <cp:lastPrinted>2016-09-21T11:03:00Z</cp:lastPrinted>
  <dcterms:created xsi:type="dcterms:W3CDTF">2021-01-18T06:55:00Z</dcterms:created>
  <dcterms:modified xsi:type="dcterms:W3CDTF">2021-01-18T07:24:00Z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