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68D10" w14:textId="48ABFE2A" w:rsidR="00FA071B" w:rsidRDefault="00FA071B" w:rsidP="00C828FD">
      <w:pPr>
        <w:spacing w:after="0"/>
        <w:rPr>
          <w:b/>
          <w:bCs/>
          <w:lang w:eastAsia="zh-CN"/>
        </w:rPr>
      </w:pPr>
      <w:r>
        <w:rPr>
          <w:b/>
          <w:bCs/>
          <w:lang w:eastAsia="zh-CN"/>
        </w:rPr>
        <w:t>3GPP TSG RAN WG1 Meeting #10</w:t>
      </w:r>
      <w:r w:rsidR="00C35D70">
        <w:rPr>
          <w:b/>
          <w:bCs/>
          <w:lang w:eastAsia="zh-CN"/>
        </w:rPr>
        <w:t>4</w:t>
      </w:r>
      <w:r>
        <w:rPr>
          <w:b/>
          <w:bCs/>
          <w:lang w:eastAsia="zh-CN"/>
        </w:rPr>
        <w:t>-e                                                                                  R1-</w:t>
      </w:r>
      <w:r w:rsidR="00D15715">
        <w:rPr>
          <w:b/>
          <w:bCs/>
          <w:lang w:eastAsia="zh-CN"/>
        </w:rPr>
        <w:t>2100239</w:t>
      </w:r>
    </w:p>
    <w:p w14:paraId="369E4689" w14:textId="68901CDA" w:rsidR="005359FE" w:rsidRDefault="00D95638" w:rsidP="00C828FD">
      <w:pPr>
        <w:spacing w:after="0"/>
        <w:jc w:val="left"/>
        <w:rPr>
          <w:b/>
          <w:kern w:val="2"/>
          <w:lang w:eastAsia="zh-CN"/>
        </w:rPr>
      </w:pPr>
      <w:r>
        <w:rPr>
          <w:b/>
          <w:bCs/>
          <w:lang w:eastAsia="zh-CN"/>
        </w:rPr>
        <w:t>E</w:t>
      </w:r>
      <w:r>
        <w:rPr>
          <w:rFonts w:hint="eastAsia"/>
          <w:b/>
          <w:bCs/>
          <w:lang w:eastAsia="zh-CN"/>
        </w:rPr>
        <w:t>-</w:t>
      </w:r>
      <w:r>
        <w:rPr>
          <w:b/>
          <w:bCs/>
          <w:lang w:eastAsia="zh-CN"/>
        </w:rPr>
        <w:t xml:space="preserve">meeting, </w:t>
      </w:r>
      <w:bookmarkStart w:id="0" w:name="OLE_LINK61"/>
      <w:bookmarkStart w:id="1" w:name="OLE_LINK62"/>
      <w:bookmarkStart w:id="2" w:name="OLE_LINK65"/>
      <w:r w:rsidR="0023242E">
        <w:rPr>
          <w:rFonts w:hint="eastAsia"/>
          <w:b/>
          <w:bCs/>
          <w:lang w:eastAsia="zh-CN"/>
        </w:rPr>
        <w:t>January</w:t>
      </w:r>
      <w:r w:rsidR="0023242E">
        <w:rPr>
          <w:b/>
          <w:bCs/>
          <w:lang w:eastAsia="zh-CN"/>
        </w:rPr>
        <w:t xml:space="preserve"> </w:t>
      </w:r>
      <w:r w:rsidR="00B35C36">
        <w:rPr>
          <w:b/>
          <w:bCs/>
          <w:lang w:eastAsia="zh-CN"/>
        </w:rPr>
        <w:t>2</w:t>
      </w:r>
      <w:r w:rsidR="00A2253B">
        <w:rPr>
          <w:b/>
          <w:bCs/>
          <w:lang w:eastAsia="zh-CN"/>
        </w:rPr>
        <w:t>5</w:t>
      </w:r>
      <w:r w:rsidR="00B35C36" w:rsidRPr="00952F7E">
        <w:rPr>
          <w:b/>
          <w:bCs/>
          <w:vertAlign w:val="superscript"/>
          <w:lang w:eastAsia="zh-CN"/>
        </w:rPr>
        <w:t>th</w:t>
      </w:r>
      <w:r w:rsidR="00B35C36" w:rsidRPr="000259A6">
        <w:rPr>
          <w:b/>
          <w:bCs/>
          <w:lang w:eastAsia="zh-CN"/>
        </w:rPr>
        <w:t xml:space="preserve"> – </w:t>
      </w:r>
      <w:r w:rsidR="00A2253B">
        <w:rPr>
          <w:b/>
          <w:bCs/>
          <w:lang w:eastAsia="zh-CN"/>
        </w:rPr>
        <w:t xml:space="preserve">February </w:t>
      </w:r>
      <w:bookmarkEnd w:id="0"/>
      <w:bookmarkEnd w:id="1"/>
      <w:bookmarkEnd w:id="2"/>
      <w:r w:rsidR="00A2253B">
        <w:rPr>
          <w:b/>
          <w:bCs/>
          <w:lang w:eastAsia="zh-CN"/>
        </w:rPr>
        <w:t>5</w:t>
      </w:r>
      <w:r w:rsidR="00A2253B" w:rsidRPr="00A2253B">
        <w:rPr>
          <w:b/>
          <w:bCs/>
          <w:vertAlign w:val="superscript"/>
          <w:lang w:eastAsia="zh-CN"/>
        </w:rPr>
        <w:t>th</w:t>
      </w:r>
      <w:r w:rsidR="00B35C36">
        <w:rPr>
          <w:b/>
          <w:bCs/>
          <w:lang w:eastAsia="zh-CN"/>
        </w:rPr>
        <w:t>, 202</w:t>
      </w:r>
      <w:r w:rsidR="0023242E">
        <w:rPr>
          <w:b/>
          <w:bCs/>
          <w:lang w:eastAsia="zh-CN"/>
        </w:rPr>
        <w:t>1</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177ED7E3"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4568F2">
        <w:rPr>
          <w:b/>
          <w:kern w:val="2"/>
          <w:lang w:eastAsia="zh-CN"/>
        </w:rPr>
        <w:t>8</w:t>
      </w:r>
      <w:r w:rsidR="00D700D2">
        <w:rPr>
          <w:b/>
          <w:kern w:val="2"/>
          <w:lang w:eastAsia="zh-CN"/>
        </w:rPr>
        <w:t>.</w:t>
      </w:r>
      <w:r w:rsidR="00DD3D62">
        <w:rPr>
          <w:b/>
          <w:kern w:val="2"/>
          <w:lang w:eastAsia="zh-CN"/>
        </w:rPr>
        <w:t>2</w:t>
      </w:r>
      <w:r>
        <w:rPr>
          <w:b/>
          <w:kern w:val="2"/>
          <w:lang w:eastAsia="zh-CN"/>
        </w:rPr>
        <w:t>.</w:t>
      </w:r>
      <w:r w:rsidR="004568F2">
        <w:rPr>
          <w:b/>
          <w:kern w:val="2"/>
          <w:lang w:eastAsia="zh-CN"/>
        </w:rPr>
        <w:t>3</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52F3FCB0"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4568F2" w:rsidRPr="004568F2">
        <w:rPr>
          <w:b/>
          <w:kern w:val="2"/>
          <w:lang w:val="en-GB" w:eastAsia="zh-CN"/>
        </w:rPr>
        <w:t>Enhancement on PUCCH formats</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3" w:name="_Ref124589705"/>
      <w:bookmarkStart w:id="4" w:name="_Ref129681862"/>
      <w:r w:rsidRPr="00CF195E">
        <w:t>Introduction</w:t>
      </w:r>
      <w:bookmarkEnd w:id="3"/>
      <w:bookmarkEnd w:id="4"/>
    </w:p>
    <w:p w14:paraId="2DDC30DA" w14:textId="416C704E" w:rsidR="004568F2" w:rsidRDefault="004568F2" w:rsidP="00D15715">
      <w:pPr>
        <w:rPr>
          <w:lang w:eastAsia="zh-CN"/>
        </w:rPr>
      </w:pPr>
      <w:r>
        <w:rPr>
          <w:lang w:eastAsia="zh-CN"/>
        </w:rPr>
        <w:t>In the WID</w:t>
      </w:r>
      <w:r w:rsidR="00887BAF">
        <w:rPr>
          <w:lang w:eastAsia="zh-CN"/>
        </w:rPr>
        <w:t xml:space="preserve"> </w:t>
      </w:r>
      <w:r w:rsidR="00F404BE">
        <w:rPr>
          <w:lang w:eastAsia="zh-CN"/>
        </w:rPr>
        <w:fldChar w:fldCharType="begin"/>
      </w:r>
      <w:r w:rsidR="00F404BE">
        <w:rPr>
          <w:lang w:eastAsia="zh-CN"/>
        </w:rPr>
        <w:instrText xml:space="preserve"> REF _Ref60765553 \r \h </w:instrText>
      </w:r>
      <w:r w:rsidR="00F404BE">
        <w:rPr>
          <w:lang w:eastAsia="zh-CN"/>
        </w:rPr>
      </w:r>
      <w:r w:rsidR="00F404BE">
        <w:rPr>
          <w:lang w:eastAsia="zh-CN"/>
        </w:rPr>
        <w:fldChar w:fldCharType="separate"/>
      </w:r>
      <w:r w:rsidR="00F404BE">
        <w:rPr>
          <w:lang w:eastAsia="zh-CN"/>
        </w:rPr>
        <w:t>[1]</w:t>
      </w:r>
      <w:r w:rsidR="00F404BE">
        <w:rPr>
          <w:lang w:eastAsia="zh-CN"/>
        </w:rPr>
        <w:fldChar w:fldCharType="end"/>
      </w:r>
      <w:r>
        <w:rPr>
          <w:lang w:eastAsia="zh-CN"/>
        </w:rPr>
        <w:t>, the enhancement of PUCCH was captured as follow</w:t>
      </w:r>
      <w:r w:rsidR="00524E87">
        <w:rPr>
          <w:lang w:eastAsia="zh-CN"/>
        </w:rPr>
        <w:t>s:</w:t>
      </w:r>
    </w:p>
    <w:p w14:paraId="1E288620" w14:textId="77777777" w:rsidR="004568F2" w:rsidRPr="004568F2" w:rsidRDefault="004568F2" w:rsidP="004568F2">
      <w:pPr>
        <w:pStyle w:val="B1"/>
        <w:numPr>
          <w:ilvl w:val="0"/>
          <w:numId w:val="44"/>
        </w:numPr>
        <w:overflowPunct w:val="0"/>
        <w:autoSpaceDE w:val="0"/>
        <w:autoSpaceDN w:val="0"/>
        <w:adjustRightInd w:val="0"/>
        <w:spacing w:before="180"/>
        <w:textAlignment w:val="baseline"/>
        <w:rPr>
          <w:i/>
          <w:lang w:eastAsia="zh-CN"/>
        </w:rPr>
      </w:pPr>
      <w:r w:rsidRPr="004568F2">
        <w:rPr>
          <w:rFonts w:eastAsia="等线"/>
          <w:i/>
          <w:lang w:eastAsia="ko-KR"/>
        </w:rPr>
        <w:t>Support enhancement for PUCCH format 0/1/4 to increase the number of RBs under PSD limitation in shared spectrum operation.</w:t>
      </w:r>
    </w:p>
    <w:p w14:paraId="23587DFD" w14:textId="604817A3" w:rsidR="004568F2" w:rsidRDefault="00F404BE" w:rsidP="00CB0779">
      <w:pPr>
        <w:pStyle w:val="af2"/>
        <w:ind w:left="0"/>
        <w:rPr>
          <w:lang w:eastAsia="zh-CN"/>
        </w:rPr>
      </w:pPr>
      <w:r>
        <w:rPr>
          <w:lang w:eastAsia="zh-CN"/>
        </w:rPr>
        <w:t xml:space="preserve">In </w:t>
      </w:r>
      <w:r w:rsidR="00876845">
        <w:rPr>
          <w:lang w:eastAsia="zh-CN"/>
        </w:rPr>
        <w:t>Section 2</w:t>
      </w:r>
      <w:r>
        <w:rPr>
          <w:lang w:eastAsia="zh-CN"/>
        </w:rPr>
        <w:t xml:space="preserve">, we investigate the number of </w:t>
      </w:r>
      <w:r w:rsidR="009625C5">
        <w:rPr>
          <w:lang w:eastAsia="zh-CN"/>
        </w:rPr>
        <w:t xml:space="preserve">PRBs for PUCCH format 0/1/4 which can </w:t>
      </w:r>
      <w:r w:rsidR="00876845">
        <w:rPr>
          <w:lang w:eastAsia="zh-CN"/>
        </w:rPr>
        <w:t xml:space="preserve">simultaneously </w:t>
      </w:r>
      <w:r w:rsidR="009625C5">
        <w:rPr>
          <w:lang w:eastAsia="zh-CN"/>
        </w:rPr>
        <w:t xml:space="preserve">achieve </w:t>
      </w:r>
      <w:r w:rsidR="00887BAF">
        <w:rPr>
          <w:lang w:eastAsia="zh-CN"/>
        </w:rPr>
        <w:t xml:space="preserve">the </w:t>
      </w:r>
      <w:r w:rsidR="009625C5">
        <w:rPr>
          <w:lang w:eastAsia="zh-CN"/>
        </w:rPr>
        <w:t xml:space="preserve">maximum </w:t>
      </w:r>
      <w:r w:rsidR="00181E0A">
        <w:rPr>
          <w:lang w:eastAsia="zh-CN"/>
        </w:rPr>
        <w:t>power spectrum density (</w:t>
      </w:r>
      <w:r w:rsidR="009625C5">
        <w:rPr>
          <w:lang w:eastAsia="zh-CN"/>
        </w:rPr>
        <w:t>PSD</w:t>
      </w:r>
      <w:r w:rsidR="00181E0A">
        <w:rPr>
          <w:lang w:eastAsia="zh-CN"/>
        </w:rPr>
        <w:t>)</w:t>
      </w:r>
      <w:r w:rsidR="009625C5">
        <w:rPr>
          <w:lang w:eastAsia="zh-CN"/>
        </w:rPr>
        <w:t xml:space="preserve"> limit and transmit power </w:t>
      </w:r>
      <w:r w:rsidR="005A2001">
        <w:rPr>
          <w:lang w:eastAsia="zh-CN"/>
        </w:rPr>
        <w:t>according to EC regulation</w:t>
      </w:r>
      <w:r w:rsidR="00887BAF">
        <w:rPr>
          <w:lang w:eastAsia="zh-CN"/>
        </w:rPr>
        <w:t xml:space="preserve"> </w:t>
      </w:r>
      <w:r w:rsidR="00CB0779">
        <w:rPr>
          <w:lang w:eastAsia="zh-CN"/>
        </w:rPr>
        <w:fldChar w:fldCharType="begin"/>
      </w:r>
      <w:r w:rsidR="00CB0779">
        <w:rPr>
          <w:lang w:eastAsia="zh-CN"/>
        </w:rPr>
        <w:instrText xml:space="preserve"> REF _Ref60766970 \r \h </w:instrText>
      </w:r>
      <w:r w:rsidR="00CB0779">
        <w:rPr>
          <w:lang w:eastAsia="zh-CN"/>
        </w:rPr>
      </w:r>
      <w:r w:rsidR="00CB0779">
        <w:rPr>
          <w:lang w:eastAsia="zh-CN"/>
        </w:rPr>
        <w:fldChar w:fldCharType="separate"/>
      </w:r>
      <w:r w:rsidR="00CB0779">
        <w:rPr>
          <w:lang w:eastAsia="zh-CN"/>
        </w:rPr>
        <w:t>[2]</w:t>
      </w:r>
      <w:r w:rsidR="00CB0779">
        <w:rPr>
          <w:lang w:eastAsia="zh-CN"/>
        </w:rPr>
        <w:fldChar w:fldCharType="end"/>
      </w:r>
      <w:r w:rsidR="005A2001">
        <w:rPr>
          <w:lang w:eastAsia="zh-CN"/>
        </w:rPr>
        <w:t xml:space="preserve">. The </w:t>
      </w:r>
      <w:r w:rsidR="00887BAF">
        <w:rPr>
          <w:lang w:eastAsia="zh-CN"/>
        </w:rPr>
        <w:t xml:space="preserve">options for PUCCH format enhancement are discussed in Section 3, including potential </w:t>
      </w:r>
      <w:r w:rsidR="005A2001">
        <w:rPr>
          <w:lang w:eastAsia="zh-CN"/>
        </w:rPr>
        <w:t>PAPR reduction mechanism</w:t>
      </w:r>
      <w:r w:rsidR="00887BAF">
        <w:rPr>
          <w:lang w:eastAsia="zh-CN"/>
        </w:rPr>
        <w:t xml:space="preserve">s, which may be required if PUCCH is repeated </w:t>
      </w:r>
      <w:r w:rsidR="005A2001">
        <w:rPr>
          <w:lang w:eastAsia="zh-CN"/>
        </w:rPr>
        <w:t>in frequency domain</w:t>
      </w:r>
      <w:r w:rsidR="00F66B4B">
        <w:rPr>
          <w:lang w:eastAsia="zh-CN"/>
        </w:rPr>
        <w:t xml:space="preserve">. </w:t>
      </w:r>
    </w:p>
    <w:p w14:paraId="14E605CA" w14:textId="1BC62F77" w:rsidR="004568F2" w:rsidRDefault="004568F2" w:rsidP="004568F2">
      <w:pPr>
        <w:pStyle w:val="1"/>
        <w:rPr>
          <w:lang w:eastAsia="zh-CN"/>
        </w:rPr>
      </w:pPr>
      <w:r>
        <w:rPr>
          <w:lang w:eastAsia="zh-CN"/>
        </w:rPr>
        <w:t>Number of PRBs</w:t>
      </w:r>
    </w:p>
    <w:p w14:paraId="0057EB52" w14:textId="74DA71B5" w:rsidR="00110604" w:rsidRDefault="00110604" w:rsidP="004568F2">
      <w:pPr>
        <w:rPr>
          <w:lang w:eastAsia="zh-CN"/>
        </w:rPr>
      </w:pPr>
      <w:r>
        <w:rPr>
          <w:lang w:eastAsia="zh-CN"/>
        </w:rPr>
        <w:t xml:space="preserve">According to the WID, both licensed band and unlicensed band operation will be specified. For licensed band operation, existing </w:t>
      </w:r>
      <w:r w:rsidR="00750585">
        <w:rPr>
          <w:lang w:eastAsia="zh-CN"/>
        </w:rPr>
        <w:t xml:space="preserve">one-PRB </w:t>
      </w:r>
      <w:r>
        <w:rPr>
          <w:lang w:eastAsia="zh-CN"/>
        </w:rPr>
        <w:t>PUCCH format</w:t>
      </w:r>
      <w:r w:rsidR="00876845">
        <w:rPr>
          <w:lang w:eastAsia="zh-CN"/>
        </w:rPr>
        <w:t>s</w:t>
      </w:r>
      <w:r>
        <w:rPr>
          <w:lang w:eastAsia="zh-CN"/>
        </w:rPr>
        <w:t xml:space="preserve"> 0/1/4 can be directly </w:t>
      </w:r>
      <w:r w:rsidR="00750585">
        <w:rPr>
          <w:lang w:eastAsia="zh-CN"/>
        </w:rPr>
        <w:t xml:space="preserve">reused for 120 kHz </w:t>
      </w:r>
      <w:r w:rsidR="00181E0A">
        <w:rPr>
          <w:lang w:eastAsia="zh-CN"/>
        </w:rPr>
        <w:t>sub-carrier spacing (</w:t>
      </w:r>
      <w:r w:rsidR="00750585">
        <w:rPr>
          <w:lang w:eastAsia="zh-CN"/>
        </w:rPr>
        <w:t>SCS</w:t>
      </w:r>
      <w:r w:rsidR="00181E0A">
        <w:rPr>
          <w:lang w:eastAsia="zh-CN"/>
        </w:rPr>
        <w:t>)</w:t>
      </w:r>
      <w:r w:rsidR="00750585">
        <w:rPr>
          <w:lang w:eastAsia="zh-CN"/>
        </w:rPr>
        <w:t xml:space="preserve"> and </w:t>
      </w:r>
      <w:r w:rsidR="00181E0A">
        <w:rPr>
          <w:lang w:eastAsia="zh-CN"/>
        </w:rPr>
        <w:t xml:space="preserve">can be </w:t>
      </w:r>
      <w:r>
        <w:rPr>
          <w:lang w:eastAsia="zh-CN"/>
        </w:rPr>
        <w:t xml:space="preserve">extended </w:t>
      </w:r>
      <w:r w:rsidR="00750585">
        <w:rPr>
          <w:lang w:eastAsia="zh-CN"/>
        </w:rPr>
        <w:t xml:space="preserve">to 480 kHz and 960 kHz SCS without any changes. For operation in shared spectrum, similar as NR-U </w:t>
      </w:r>
      <w:r w:rsidR="00F04908">
        <w:rPr>
          <w:lang w:eastAsia="zh-CN"/>
        </w:rPr>
        <w:t xml:space="preserve">in Rel-16, </w:t>
      </w:r>
      <w:r w:rsidR="00750585">
        <w:rPr>
          <w:lang w:eastAsia="zh-CN"/>
        </w:rPr>
        <w:t>the legacy PUCCH format</w:t>
      </w:r>
      <w:r w:rsidR="00876845">
        <w:rPr>
          <w:lang w:eastAsia="zh-CN"/>
        </w:rPr>
        <w:t>s</w:t>
      </w:r>
      <w:r w:rsidR="00750585">
        <w:rPr>
          <w:lang w:eastAsia="zh-CN"/>
        </w:rPr>
        <w:t xml:space="preserve"> 0/1/4</w:t>
      </w:r>
      <w:r w:rsidR="00F04908">
        <w:rPr>
          <w:lang w:eastAsia="zh-CN"/>
        </w:rPr>
        <w:t xml:space="preserve"> should also be allowed considering there is no mandatory OCB requirement</w:t>
      </w:r>
      <w:r w:rsidR="008A4A3E">
        <w:rPr>
          <w:lang w:eastAsia="zh-CN"/>
        </w:rPr>
        <w:t xml:space="preserve"> and large coverage requirement. </w:t>
      </w:r>
      <w:r w:rsidR="00F04908">
        <w:rPr>
          <w:lang w:eastAsia="zh-CN"/>
        </w:rPr>
        <w:t xml:space="preserve"> </w:t>
      </w:r>
    </w:p>
    <w:p w14:paraId="21129B74" w14:textId="221FD16C" w:rsidR="008A4A3E" w:rsidRPr="008A4A3E" w:rsidRDefault="008A4A3E" w:rsidP="004568F2">
      <w:pPr>
        <w:rPr>
          <w:b/>
          <w:i/>
          <w:lang w:eastAsia="zh-CN"/>
        </w:rPr>
      </w:pPr>
      <w:r w:rsidRPr="008A4A3E">
        <w:rPr>
          <w:b/>
          <w:i/>
          <w:lang w:eastAsia="zh-CN"/>
        </w:rPr>
        <w:t xml:space="preserve">Proposal 1: </w:t>
      </w:r>
      <w:r>
        <w:rPr>
          <w:b/>
          <w:i/>
          <w:lang w:eastAsia="zh-CN"/>
        </w:rPr>
        <w:t>For operation in shared spectrum from</w:t>
      </w:r>
      <w:r w:rsidRPr="008A4A3E">
        <w:rPr>
          <w:b/>
          <w:i/>
          <w:lang w:eastAsia="zh-CN"/>
        </w:rPr>
        <w:t xml:space="preserve"> 52.6GHz to 71GHz</w:t>
      </w:r>
      <w:r>
        <w:rPr>
          <w:b/>
          <w:i/>
          <w:lang w:eastAsia="zh-CN"/>
        </w:rPr>
        <w:t>,</w:t>
      </w:r>
      <w:r w:rsidRPr="008A4A3E">
        <w:rPr>
          <w:b/>
          <w:i/>
          <w:lang w:eastAsia="zh-CN"/>
        </w:rPr>
        <w:t xml:space="preserve"> </w:t>
      </w:r>
      <w:r>
        <w:rPr>
          <w:b/>
          <w:i/>
          <w:lang w:eastAsia="zh-CN"/>
        </w:rPr>
        <w:t>Rel-15</w:t>
      </w:r>
      <w:r w:rsidRPr="008A4A3E">
        <w:rPr>
          <w:b/>
          <w:i/>
          <w:lang w:eastAsia="zh-CN"/>
        </w:rPr>
        <w:t xml:space="preserve"> PUCCH format</w:t>
      </w:r>
      <w:r w:rsidR="00876845">
        <w:rPr>
          <w:b/>
          <w:i/>
          <w:lang w:eastAsia="zh-CN"/>
        </w:rPr>
        <w:t>s</w:t>
      </w:r>
      <w:r w:rsidRPr="008A4A3E">
        <w:rPr>
          <w:b/>
          <w:i/>
          <w:lang w:eastAsia="zh-CN"/>
        </w:rPr>
        <w:t xml:space="preserve"> 0/1/4 can be used for 120 kHz</w:t>
      </w:r>
      <w:r>
        <w:rPr>
          <w:b/>
          <w:i/>
          <w:lang w:eastAsia="zh-CN"/>
        </w:rPr>
        <w:t xml:space="preserve"> and </w:t>
      </w:r>
      <w:r w:rsidR="00181E0A">
        <w:rPr>
          <w:b/>
          <w:i/>
          <w:lang w:eastAsia="zh-CN"/>
        </w:rPr>
        <w:t xml:space="preserve">can be </w:t>
      </w:r>
      <w:r>
        <w:rPr>
          <w:b/>
          <w:i/>
          <w:lang w:eastAsia="zh-CN"/>
        </w:rPr>
        <w:t xml:space="preserve">extended to </w:t>
      </w:r>
      <w:r w:rsidRPr="008A4A3E">
        <w:rPr>
          <w:b/>
          <w:i/>
          <w:lang w:eastAsia="zh-CN"/>
        </w:rPr>
        <w:t>480 kHz and 960 kHz SCS.</w:t>
      </w:r>
    </w:p>
    <w:p w14:paraId="1DF79BB6" w14:textId="1ADDE627" w:rsidR="004568F2" w:rsidRPr="004127B3" w:rsidRDefault="00CB0779" w:rsidP="004568F2">
      <w:pPr>
        <w:rPr>
          <w:lang w:eastAsia="zh-CN"/>
        </w:rPr>
      </w:pPr>
      <w:r>
        <w:rPr>
          <w:rFonts w:hint="eastAsia"/>
          <w:lang w:eastAsia="zh-CN"/>
        </w:rPr>
        <w:t>I</w:t>
      </w:r>
      <w:r>
        <w:rPr>
          <w:lang w:eastAsia="zh-CN"/>
        </w:rPr>
        <w:t xml:space="preserve">n </w:t>
      </w:r>
      <w:r>
        <w:rPr>
          <w:lang w:eastAsia="zh-CN"/>
        </w:rPr>
        <w:fldChar w:fldCharType="begin"/>
      </w:r>
      <w:r>
        <w:rPr>
          <w:lang w:eastAsia="zh-CN"/>
        </w:rPr>
        <w:instrText xml:space="preserve"> REF _Ref60766970 \r \h </w:instrText>
      </w:r>
      <w:r>
        <w:rPr>
          <w:lang w:eastAsia="zh-CN"/>
        </w:rPr>
      </w:r>
      <w:r>
        <w:rPr>
          <w:lang w:eastAsia="zh-CN"/>
        </w:rPr>
        <w:fldChar w:fldCharType="separate"/>
      </w:r>
      <w:r>
        <w:rPr>
          <w:lang w:eastAsia="zh-CN"/>
        </w:rPr>
        <w:t>[2]</w:t>
      </w:r>
      <w:r>
        <w:rPr>
          <w:lang w:eastAsia="zh-CN"/>
        </w:rPr>
        <w:fldChar w:fldCharType="end"/>
      </w:r>
      <w:r>
        <w:rPr>
          <w:lang w:eastAsia="zh-CN"/>
        </w:rPr>
        <w:t xml:space="preserve">, the maximum transmit power per device and </w:t>
      </w:r>
      <w:r w:rsidR="00181E0A">
        <w:rPr>
          <w:lang w:eastAsia="zh-CN"/>
        </w:rPr>
        <w:t>PSD</w:t>
      </w:r>
      <w:r>
        <w:rPr>
          <w:lang w:eastAsia="zh-CN"/>
        </w:rPr>
        <w:t xml:space="preserve"> per MHz are defined as shown in </w:t>
      </w:r>
      <w:r w:rsidR="00181E0A">
        <w:rPr>
          <w:lang w:eastAsia="zh-CN"/>
        </w:rPr>
        <w:t>Table 1</w:t>
      </w:r>
      <w:r>
        <w:rPr>
          <w:lang w:eastAsia="zh-CN"/>
        </w:rPr>
        <w:t>.</w:t>
      </w:r>
      <w:r w:rsidR="004127B3" w:rsidRPr="004127B3">
        <w:rPr>
          <w:lang w:eastAsia="zh-CN"/>
        </w:rPr>
        <w:t xml:space="preserve"> </w:t>
      </w:r>
      <w:r w:rsidR="00181E0A">
        <w:rPr>
          <w:lang w:eastAsia="zh-CN"/>
        </w:rPr>
        <w:t xml:space="preserve">Using the PSD values of this table, it can be found </w:t>
      </w:r>
      <w:r w:rsidR="004127B3">
        <w:rPr>
          <w:lang w:eastAsia="zh-CN"/>
        </w:rPr>
        <w:t xml:space="preserve">that a device can achieve both </w:t>
      </w:r>
      <w:r w:rsidR="00181E0A">
        <w:rPr>
          <w:lang w:eastAsia="zh-CN"/>
        </w:rPr>
        <w:t xml:space="preserve">the </w:t>
      </w:r>
      <w:r w:rsidR="004127B3">
        <w:rPr>
          <w:lang w:eastAsia="zh-CN"/>
        </w:rPr>
        <w:t xml:space="preserve">transmit power limit and </w:t>
      </w:r>
      <w:r w:rsidR="00181E0A">
        <w:rPr>
          <w:lang w:eastAsia="zh-CN"/>
        </w:rPr>
        <w:t>PSD</w:t>
      </w:r>
      <w:r w:rsidR="004127B3">
        <w:rPr>
          <w:lang w:eastAsia="zh-CN"/>
        </w:rPr>
        <w:t xml:space="preserve"> limit on band 75, 75a and 75b</w:t>
      </w:r>
      <w:r w:rsidR="00181E0A">
        <w:rPr>
          <w:lang w:eastAsia="zh-CN"/>
        </w:rPr>
        <w:t>,</w:t>
      </w:r>
      <w:r w:rsidR="004127B3">
        <w:rPr>
          <w:lang w:eastAsia="zh-CN"/>
        </w:rPr>
        <w:t xml:space="preserve"> if the transmission bandwidth is 50</w:t>
      </w:r>
      <w:r w:rsidR="00181E0A">
        <w:rPr>
          <w:lang w:eastAsia="zh-CN"/>
        </w:rPr>
        <w:t xml:space="preserve"> </w:t>
      </w:r>
      <w:r w:rsidR="004127B3">
        <w:rPr>
          <w:lang w:eastAsia="zh-CN"/>
        </w:rPr>
        <w:t xml:space="preserve">MHz. </w:t>
      </w:r>
    </w:p>
    <w:p w14:paraId="202DA627" w14:textId="6C90D362" w:rsidR="00AE47D3" w:rsidRDefault="00AE47D3" w:rsidP="00AE47D3">
      <w:pPr>
        <w:pStyle w:val="a5"/>
        <w:rPr>
          <w:lang w:eastAsia="zh-CN"/>
        </w:rPr>
      </w:pPr>
      <w:r>
        <w:t xml:space="preserve">Table </w:t>
      </w:r>
      <w:r w:rsidR="00125489">
        <w:rPr>
          <w:noProof/>
        </w:rPr>
        <w:fldChar w:fldCharType="begin"/>
      </w:r>
      <w:r w:rsidR="00125489">
        <w:rPr>
          <w:noProof/>
        </w:rPr>
        <w:instrText xml:space="preserve"> SEQ Table \* ARABIC </w:instrText>
      </w:r>
      <w:r w:rsidR="00125489">
        <w:rPr>
          <w:noProof/>
        </w:rPr>
        <w:fldChar w:fldCharType="separate"/>
      </w:r>
      <w:r>
        <w:rPr>
          <w:noProof/>
        </w:rPr>
        <w:t>1</w:t>
      </w:r>
      <w:r w:rsidR="00125489">
        <w:rPr>
          <w:noProof/>
        </w:rPr>
        <w:fldChar w:fldCharType="end"/>
      </w:r>
      <w:r w:rsidR="00181E0A">
        <w:t>.</w:t>
      </w:r>
      <w:r>
        <w:t xml:space="preserve"> </w:t>
      </w:r>
      <w:r w:rsidRPr="00AE47D3">
        <w:rPr>
          <w:b w:val="0"/>
        </w:rPr>
        <w:t>Frequency bands with corresponding harmonized technical conditions and implementation deadlines for short-range devices</w:t>
      </w:r>
      <w:r w:rsidR="00181E0A">
        <w:rPr>
          <w:b w:val="0"/>
        </w:rPr>
        <w:t>.</w:t>
      </w:r>
    </w:p>
    <w:p w14:paraId="73611FDE" w14:textId="6D30E777" w:rsidR="00CB0779" w:rsidRDefault="00CB0779" w:rsidP="004568F2">
      <w:pPr>
        <w:rPr>
          <w:lang w:eastAsia="zh-CN"/>
        </w:rPr>
      </w:pPr>
      <w:r>
        <w:rPr>
          <w:noProof/>
          <w:lang w:eastAsia="zh-CN"/>
        </w:rPr>
        <w:drawing>
          <wp:inline distT="0" distB="0" distL="0" distR="0" wp14:anchorId="082CC0BC" wp14:editId="1979C000">
            <wp:extent cx="5916295" cy="179959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799590"/>
                    </a:xfrm>
                    <a:prstGeom prst="rect">
                      <a:avLst/>
                    </a:prstGeom>
                  </pic:spPr>
                </pic:pic>
              </a:graphicData>
            </a:graphic>
          </wp:inline>
        </w:drawing>
      </w:r>
    </w:p>
    <w:p w14:paraId="5BCA3065" w14:textId="2CAF30FE" w:rsidR="001F2266" w:rsidRDefault="00FD634D" w:rsidP="004568F2">
      <w:pPr>
        <w:rPr>
          <w:lang w:eastAsia="zh-CN"/>
        </w:rPr>
      </w:pPr>
      <w:r>
        <w:rPr>
          <w:lang w:eastAsia="zh-CN"/>
        </w:rPr>
        <w:t xml:space="preserve">For the scenario where </w:t>
      </w:r>
      <w:r w:rsidR="00181E0A">
        <w:rPr>
          <w:lang w:eastAsia="zh-CN"/>
        </w:rPr>
        <w:t xml:space="preserve">large </w:t>
      </w:r>
      <w:r>
        <w:rPr>
          <w:lang w:eastAsia="zh-CN"/>
        </w:rPr>
        <w:t xml:space="preserve">coverage might be necessary, </w:t>
      </w:r>
      <w:r w:rsidR="00181E0A">
        <w:rPr>
          <w:lang w:eastAsia="zh-CN"/>
        </w:rPr>
        <w:t xml:space="preserve">the </w:t>
      </w:r>
      <w:r>
        <w:rPr>
          <w:lang w:eastAsia="zh-CN"/>
        </w:rPr>
        <w:t xml:space="preserve">UE may not </w:t>
      </w:r>
      <w:r w:rsidR="00181E0A">
        <w:rPr>
          <w:lang w:eastAsia="zh-CN"/>
        </w:rPr>
        <w:t>be able to reach</w:t>
      </w:r>
      <w:r>
        <w:rPr>
          <w:lang w:eastAsia="zh-CN"/>
        </w:rPr>
        <w:t xml:space="preserve"> the transmit power limit </w:t>
      </w:r>
      <w:r w:rsidR="00181E0A">
        <w:rPr>
          <w:lang w:eastAsia="zh-CN"/>
        </w:rPr>
        <w:t>if</w:t>
      </w:r>
      <w:r>
        <w:rPr>
          <w:lang w:eastAsia="zh-CN"/>
        </w:rPr>
        <w:t xml:space="preserve"> </w:t>
      </w:r>
      <w:r w:rsidR="00181E0A">
        <w:rPr>
          <w:lang w:eastAsia="zh-CN"/>
        </w:rPr>
        <w:t xml:space="preserve">the </w:t>
      </w:r>
      <w:r w:rsidR="004127B3">
        <w:rPr>
          <w:lang w:eastAsia="zh-CN"/>
        </w:rPr>
        <w:t>on</w:t>
      </w:r>
      <w:r>
        <w:rPr>
          <w:lang w:eastAsia="zh-CN"/>
        </w:rPr>
        <w:t>e</w:t>
      </w:r>
      <w:r w:rsidR="00181E0A">
        <w:rPr>
          <w:lang w:eastAsia="zh-CN"/>
        </w:rPr>
        <w:t>-</w:t>
      </w:r>
      <w:r w:rsidR="004127B3">
        <w:rPr>
          <w:lang w:eastAsia="zh-CN"/>
        </w:rPr>
        <w:t xml:space="preserve">PRB </w:t>
      </w:r>
      <w:r>
        <w:rPr>
          <w:lang w:eastAsia="zh-CN"/>
        </w:rPr>
        <w:t xml:space="preserve">Rel-15 </w:t>
      </w:r>
      <w:r w:rsidR="004127B3">
        <w:rPr>
          <w:lang w:eastAsia="zh-CN"/>
        </w:rPr>
        <w:t>PUCCH format</w:t>
      </w:r>
      <w:r w:rsidR="00181E0A">
        <w:rPr>
          <w:lang w:eastAsia="zh-CN"/>
        </w:rPr>
        <w:t>s</w:t>
      </w:r>
      <w:r w:rsidR="004127B3">
        <w:rPr>
          <w:lang w:eastAsia="zh-CN"/>
        </w:rPr>
        <w:t xml:space="preserve"> 0/1/4</w:t>
      </w:r>
      <w:r w:rsidR="00181E0A">
        <w:rPr>
          <w:lang w:eastAsia="zh-CN"/>
        </w:rPr>
        <w:t xml:space="preserve"> are used</w:t>
      </w:r>
      <w:r>
        <w:rPr>
          <w:lang w:eastAsia="zh-CN"/>
        </w:rPr>
        <w:t xml:space="preserve">, especially for small </w:t>
      </w:r>
      <w:r w:rsidR="00181E0A">
        <w:rPr>
          <w:lang w:eastAsia="zh-CN"/>
        </w:rPr>
        <w:t>SCS</w:t>
      </w:r>
      <w:r>
        <w:rPr>
          <w:lang w:eastAsia="zh-CN"/>
        </w:rPr>
        <w:t xml:space="preserve">. </w:t>
      </w:r>
      <w:r w:rsidR="004127B3">
        <w:rPr>
          <w:lang w:eastAsia="zh-CN"/>
        </w:rPr>
        <w:t xml:space="preserve"> </w:t>
      </w:r>
      <w:r>
        <w:rPr>
          <w:lang w:eastAsia="zh-CN"/>
        </w:rPr>
        <w:t>For</w:t>
      </w:r>
      <w:r w:rsidR="004439F4">
        <w:rPr>
          <w:lang w:eastAsia="zh-CN"/>
        </w:rPr>
        <w:t xml:space="preserve"> example, </w:t>
      </w:r>
      <w:r w:rsidR="00181E0A">
        <w:rPr>
          <w:lang w:eastAsia="zh-CN"/>
        </w:rPr>
        <w:t>1</w:t>
      </w:r>
      <w:r w:rsidR="004439F4">
        <w:rPr>
          <w:lang w:eastAsia="zh-CN"/>
        </w:rPr>
        <w:t xml:space="preserve"> PRB with </w:t>
      </w:r>
      <w:r>
        <w:rPr>
          <w:lang w:eastAsia="zh-CN"/>
        </w:rPr>
        <w:t>120</w:t>
      </w:r>
      <w:r w:rsidR="004439F4">
        <w:rPr>
          <w:lang w:eastAsia="zh-CN"/>
        </w:rPr>
        <w:t xml:space="preserve"> </w:t>
      </w:r>
      <w:r>
        <w:rPr>
          <w:lang w:eastAsia="zh-CN"/>
        </w:rPr>
        <w:t xml:space="preserve">kHz </w:t>
      </w:r>
      <w:r w:rsidR="004439F4">
        <w:rPr>
          <w:lang w:eastAsia="zh-CN"/>
        </w:rPr>
        <w:t>SCS oc</w:t>
      </w:r>
      <w:r w:rsidR="00313763">
        <w:rPr>
          <w:lang w:eastAsia="zh-CN"/>
        </w:rPr>
        <w:t>cupies 1.44</w:t>
      </w:r>
      <w:r w:rsidR="00181E0A">
        <w:rPr>
          <w:lang w:eastAsia="zh-CN"/>
        </w:rPr>
        <w:t xml:space="preserve"> </w:t>
      </w:r>
      <w:r w:rsidR="00313763">
        <w:rPr>
          <w:lang w:eastAsia="zh-CN"/>
        </w:rPr>
        <w:t>MHz bandwidth. T</w:t>
      </w:r>
      <w:r w:rsidR="004439F4">
        <w:rPr>
          <w:lang w:eastAsia="zh-CN"/>
        </w:rPr>
        <w:t xml:space="preserve">here is </w:t>
      </w:r>
      <w:r w:rsidR="00313763">
        <w:rPr>
          <w:lang w:eastAsia="zh-CN"/>
        </w:rPr>
        <w:t>a</w:t>
      </w:r>
      <w:r w:rsidR="00181E0A">
        <w:rPr>
          <w:lang w:eastAsia="zh-CN"/>
        </w:rPr>
        <w:t xml:space="preserve">pproximately a </w:t>
      </w:r>
      <w:r w:rsidR="004439F4">
        <w:rPr>
          <w:lang w:eastAsia="zh-CN"/>
        </w:rPr>
        <w:t>15</w:t>
      </w:r>
      <w:r w:rsidR="00181E0A">
        <w:rPr>
          <w:lang w:eastAsia="zh-CN"/>
        </w:rPr>
        <w:t xml:space="preserve"> </w:t>
      </w:r>
      <w:r w:rsidR="004439F4">
        <w:rPr>
          <w:lang w:eastAsia="zh-CN"/>
        </w:rPr>
        <w:t>dB margin to the transmit power limit</w:t>
      </w:r>
      <w:r w:rsidR="00313763">
        <w:rPr>
          <w:lang w:eastAsia="zh-CN"/>
        </w:rPr>
        <w:t xml:space="preserve"> </w:t>
      </w:r>
      <w:r w:rsidR="00181E0A">
        <w:rPr>
          <w:lang w:eastAsia="zh-CN"/>
        </w:rPr>
        <w:t>if the</w:t>
      </w:r>
      <w:r w:rsidR="00313763">
        <w:rPr>
          <w:lang w:eastAsia="zh-CN"/>
        </w:rPr>
        <w:t xml:space="preserve"> UE transmit</w:t>
      </w:r>
      <w:r w:rsidR="00181E0A">
        <w:rPr>
          <w:lang w:eastAsia="zh-CN"/>
        </w:rPr>
        <w:t>s</w:t>
      </w:r>
      <w:r w:rsidR="00313763">
        <w:rPr>
          <w:lang w:eastAsia="zh-CN"/>
        </w:rPr>
        <w:t xml:space="preserve"> </w:t>
      </w:r>
      <w:r w:rsidR="00181E0A">
        <w:rPr>
          <w:lang w:eastAsia="zh-CN"/>
        </w:rPr>
        <w:t>at the PSD</w:t>
      </w:r>
      <w:r w:rsidR="00313763">
        <w:rPr>
          <w:lang w:eastAsia="zh-CN"/>
        </w:rPr>
        <w:t xml:space="preserve"> limit. </w:t>
      </w:r>
      <w:r w:rsidR="000E4459">
        <w:rPr>
          <w:lang w:eastAsia="zh-CN"/>
        </w:rPr>
        <w:t>So in order to provide additional coverage/reliability for PUCCH format</w:t>
      </w:r>
      <w:r w:rsidR="00181E0A">
        <w:rPr>
          <w:lang w:eastAsia="zh-CN"/>
        </w:rPr>
        <w:t>s</w:t>
      </w:r>
      <w:r w:rsidR="000E4459">
        <w:rPr>
          <w:lang w:eastAsia="zh-CN"/>
        </w:rPr>
        <w:t xml:space="preserve"> 0/1/4</w:t>
      </w:r>
      <w:r w:rsidR="00181E0A">
        <w:rPr>
          <w:lang w:eastAsia="zh-CN"/>
        </w:rPr>
        <w:t>,</w:t>
      </w:r>
      <w:r w:rsidR="00841049">
        <w:rPr>
          <w:lang w:eastAsia="zh-CN"/>
        </w:rPr>
        <w:t xml:space="preserve"> </w:t>
      </w:r>
      <w:r w:rsidR="00D00362">
        <w:rPr>
          <w:lang w:eastAsia="zh-CN"/>
        </w:rPr>
        <w:t>the one</w:t>
      </w:r>
      <w:r w:rsidR="00181E0A">
        <w:rPr>
          <w:lang w:eastAsia="zh-CN"/>
        </w:rPr>
        <w:t>-</w:t>
      </w:r>
      <w:r w:rsidR="00D3198B">
        <w:rPr>
          <w:lang w:eastAsia="zh-CN"/>
        </w:rPr>
        <w:t xml:space="preserve">PRB </w:t>
      </w:r>
      <w:r w:rsidR="00D00362">
        <w:rPr>
          <w:lang w:eastAsia="zh-CN"/>
        </w:rPr>
        <w:t>PUCCH format</w:t>
      </w:r>
      <w:r w:rsidR="00181E0A">
        <w:rPr>
          <w:lang w:eastAsia="zh-CN"/>
        </w:rPr>
        <w:t>s</w:t>
      </w:r>
      <w:r w:rsidR="00D00362">
        <w:rPr>
          <w:lang w:eastAsia="zh-CN"/>
        </w:rPr>
        <w:t xml:space="preserve"> 0/1/4 could be </w:t>
      </w:r>
      <w:r w:rsidR="00E70C11">
        <w:rPr>
          <w:lang w:eastAsia="zh-CN"/>
        </w:rPr>
        <w:t>“</w:t>
      </w:r>
      <w:r w:rsidR="00D00362">
        <w:rPr>
          <w:lang w:eastAsia="zh-CN"/>
        </w:rPr>
        <w:t>duplicated</w:t>
      </w:r>
      <w:r w:rsidR="00E70C11">
        <w:rPr>
          <w:lang w:eastAsia="zh-CN"/>
        </w:rPr>
        <w:t>”</w:t>
      </w:r>
      <w:r w:rsidR="00D00362">
        <w:rPr>
          <w:lang w:eastAsia="zh-CN"/>
        </w:rPr>
        <w:t xml:space="preserve"> </w:t>
      </w:r>
      <w:r w:rsidR="000409E2">
        <w:rPr>
          <w:lang w:eastAsia="zh-CN"/>
        </w:rPr>
        <w:t>at most</w:t>
      </w:r>
      <w:r w:rsidR="00D00362">
        <w:rPr>
          <w:lang w:eastAsia="zh-CN"/>
        </w:rPr>
        <w:t xml:space="preserve"> </w:t>
      </w:r>
      <w:r w:rsidR="00D3198B">
        <w:rPr>
          <w:lang w:eastAsia="zh-CN"/>
        </w:rPr>
        <w:t>32</w:t>
      </w:r>
      <w:r w:rsidR="00D00362">
        <w:rPr>
          <w:lang w:eastAsia="zh-CN"/>
        </w:rPr>
        <w:t>/8/4 times for 120 kHz, 480 kHz and 960 kHz respectively</w:t>
      </w:r>
      <w:r w:rsidR="001F2266">
        <w:rPr>
          <w:lang w:eastAsia="zh-CN"/>
        </w:rPr>
        <w:t xml:space="preserve">, considering the number of </w:t>
      </w:r>
      <w:r w:rsidR="00340EC7">
        <w:rPr>
          <w:lang w:eastAsia="zh-CN"/>
        </w:rPr>
        <w:t xml:space="preserve">allocated </w:t>
      </w:r>
      <w:r w:rsidR="000409E2">
        <w:rPr>
          <w:lang w:eastAsia="zh-CN"/>
        </w:rPr>
        <w:t>P</w:t>
      </w:r>
      <w:r w:rsidR="001F2266">
        <w:rPr>
          <w:lang w:eastAsia="zh-CN"/>
        </w:rPr>
        <w:t>RB</w:t>
      </w:r>
      <w:r w:rsidR="000409E2">
        <w:rPr>
          <w:lang w:eastAsia="zh-CN"/>
        </w:rPr>
        <w:t>s</w:t>
      </w:r>
      <w:r w:rsidR="001F2266">
        <w:rPr>
          <w:lang w:eastAsia="zh-CN"/>
        </w:rPr>
        <w:t xml:space="preserve"> should be the product of 2, 3 or 5 from the requirement of DFT-S-OFDM and 50</w:t>
      </w:r>
      <w:r w:rsidR="000409E2">
        <w:rPr>
          <w:lang w:eastAsia="zh-CN"/>
        </w:rPr>
        <w:t xml:space="preserve"> </w:t>
      </w:r>
      <w:r w:rsidR="001F2266">
        <w:rPr>
          <w:lang w:eastAsia="zh-CN"/>
        </w:rPr>
        <w:t>MHz transmission bandwidth</w:t>
      </w:r>
      <w:r w:rsidR="00D00362">
        <w:rPr>
          <w:lang w:eastAsia="zh-CN"/>
        </w:rPr>
        <w:t xml:space="preserve">. </w:t>
      </w:r>
    </w:p>
    <w:p w14:paraId="5D730E37" w14:textId="16835F38" w:rsidR="004127B3" w:rsidRDefault="001F2266" w:rsidP="004568F2">
      <w:pPr>
        <w:rPr>
          <w:lang w:eastAsia="zh-CN"/>
        </w:rPr>
      </w:pPr>
      <w:r>
        <w:rPr>
          <w:lang w:eastAsia="zh-CN"/>
        </w:rPr>
        <w:lastRenderedPageBreak/>
        <w:t xml:space="preserve">On the other hand, the capability of </w:t>
      </w:r>
      <w:r w:rsidR="00C265C8">
        <w:rPr>
          <w:lang w:eastAsia="zh-CN"/>
        </w:rPr>
        <w:t xml:space="preserve">UE </w:t>
      </w:r>
      <w:r>
        <w:rPr>
          <w:lang w:eastAsia="zh-CN"/>
        </w:rPr>
        <w:t xml:space="preserve">multiplexing in frequency domain will be </w:t>
      </w:r>
      <w:r w:rsidR="00C265C8">
        <w:rPr>
          <w:lang w:eastAsia="zh-CN"/>
        </w:rPr>
        <w:t xml:space="preserve">reduced </w:t>
      </w:r>
      <w:r>
        <w:rPr>
          <w:lang w:eastAsia="zh-CN"/>
        </w:rPr>
        <w:t xml:space="preserve">if a PUCCH resource </w:t>
      </w:r>
      <w:r w:rsidR="00340EC7">
        <w:rPr>
          <w:lang w:eastAsia="zh-CN"/>
        </w:rPr>
        <w:t xml:space="preserve">always </w:t>
      </w:r>
      <w:r>
        <w:rPr>
          <w:lang w:eastAsia="zh-CN"/>
        </w:rPr>
        <w:t>o</w:t>
      </w:r>
      <w:r w:rsidR="00340EC7">
        <w:rPr>
          <w:lang w:eastAsia="zh-CN"/>
        </w:rPr>
        <w:t>ccup</w:t>
      </w:r>
      <w:r w:rsidR="000409E2">
        <w:rPr>
          <w:lang w:eastAsia="zh-CN"/>
        </w:rPr>
        <w:t>ies</w:t>
      </w:r>
      <w:r w:rsidR="00340EC7">
        <w:rPr>
          <w:lang w:eastAsia="zh-CN"/>
        </w:rPr>
        <w:t xml:space="preserve"> 32 PRB</w:t>
      </w:r>
      <w:r w:rsidR="000409E2">
        <w:rPr>
          <w:lang w:eastAsia="zh-CN"/>
        </w:rPr>
        <w:t>s</w:t>
      </w:r>
      <w:r w:rsidR="00340EC7">
        <w:rPr>
          <w:lang w:eastAsia="zh-CN"/>
        </w:rPr>
        <w:t xml:space="preserve"> for 120 kHz SCS. So it would be beneficial </w:t>
      </w:r>
      <w:r w:rsidR="00C265C8">
        <w:rPr>
          <w:lang w:eastAsia="zh-CN"/>
        </w:rPr>
        <w:t>that the duplicated PRB</w:t>
      </w:r>
      <w:r w:rsidR="000409E2">
        <w:rPr>
          <w:lang w:eastAsia="zh-CN"/>
        </w:rPr>
        <w:t>s</w:t>
      </w:r>
      <w:r w:rsidR="00C265C8">
        <w:rPr>
          <w:lang w:eastAsia="zh-CN"/>
        </w:rPr>
        <w:t xml:space="preserve"> in frequency domain </w:t>
      </w:r>
      <w:r w:rsidR="00340EC7">
        <w:rPr>
          <w:lang w:eastAsia="zh-CN"/>
        </w:rPr>
        <w:t>for the enhanced PUCCH format</w:t>
      </w:r>
      <w:r w:rsidR="000409E2">
        <w:rPr>
          <w:lang w:eastAsia="zh-CN"/>
        </w:rPr>
        <w:t>s</w:t>
      </w:r>
      <w:r w:rsidR="00340EC7">
        <w:rPr>
          <w:lang w:eastAsia="zh-CN"/>
        </w:rPr>
        <w:t xml:space="preserve"> 0/1/4 </w:t>
      </w:r>
      <w:r w:rsidR="00C265C8">
        <w:rPr>
          <w:lang w:eastAsia="zh-CN"/>
        </w:rPr>
        <w:t xml:space="preserve">can </w:t>
      </w:r>
      <w:r w:rsidR="00340EC7">
        <w:rPr>
          <w:lang w:eastAsia="zh-CN"/>
        </w:rPr>
        <w:t>be configured</w:t>
      </w:r>
      <w:r w:rsidR="000409E2">
        <w:rPr>
          <w:lang w:eastAsia="zh-CN"/>
        </w:rPr>
        <w:t>,</w:t>
      </w:r>
      <w:r w:rsidR="00C265C8">
        <w:rPr>
          <w:lang w:eastAsia="zh-CN"/>
        </w:rPr>
        <w:t xml:space="preserve"> especially</w:t>
      </w:r>
      <w:r w:rsidR="00E70C11">
        <w:rPr>
          <w:lang w:eastAsia="zh-CN"/>
        </w:rPr>
        <w:t xml:space="preserve"> for 120/480 kHz SCS.</w:t>
      </w:r>
      <w:r w:rsidR="00C265C8">
        <w:rPr>
          <w:lang w:eastAsia="zh-CN"/>
        </w:rPr>
        <w:t xml:space="preserve"> For example, 4,8,</w:t>
      </w:r>
      <w:r w:rsidR="00C82DB2">
        <w:rPr>
          <w:lang w:eastAsia="zh-CN"/>
        </w:rPr>
        <w:t>1</w:t>
      </w:r>
      <w:r w:rsidR="00C265C8">
        <w:rPr>
          <w:lang w:eastAsia="zh-CN"/>
        </w:rPr>
        <w:t>6 and 32 contiguous PRB</w:t>
      </w:r>
      <w:r w:rsidR="000409E2">
        <w:rPr>
          <w:lang w:eastAsia="zh-CN"/>
        </w:rPr>
        <w:t>s</w:t>
      </w:r>
      <w:r w:rsidR="00C265C8">
        <w:rPr>
          <w:lang w:eastAsia="zh-CN"/>
        </w:rPr>
        <w:t xml:space="preserve"> can be configured for 120 kHz</w:t>
      </w:r>
      <w:r w:rsidR="000409E2">
        <w:rPr>
          <w:lang w:eastAsia="zh-CN"/>
        </w:rPr>
        <w:t>, and</w:t>
      </w:r>
      <w:r w:rsidR="00C265C8">
        <w:rPr>
          <w:lang w:eastAsia="zh-CN"/>
        </w:rPr>
        <w:t xml:space="preserve"> 4 and 8 contiguous PRB can be configured for 480 kHz.</w:t>
      </w:r>
    </w:p>
    <w:p w14:paraId="022C9E10" w14:textId="5F87594E" w:rsidR="004545DE" w:rsidRPr="00C265C8" w:rsidRDefault="00E70C11" w:rsidP="004568F2">
      <w:pPr>
        <w:rPr>
          <w:b/>
          <w:i/>
          <w:lang w:eastAsia="zh-CN"/>
        </w:rPr>
      </w:pPr>
      <w:r w:rsidRPr="00C265C8">
        <w:rPr>
          <w:b/>
          <w:i/>
          <w:lang w:eastAsia="zh-CN"/>
        </w:rPr>
        <w:t xml:space="preserve">Proposal 2: </w:t>
      </w:r>
      <w:r w:rsidR="004545DE" w:rsidRPr="00C265C8">
        <w:rPr>
          <w:b/>
          <w:i/>
          <w:lang w:eastAsia="zh-CN"/>
        </w:rPr>
        <w:t xml:space="preserve">For enhanced </w:t>
      </w:r>
      <w:r w:rsidRPr="00C265C8">
        <w:rPr>
          <w:b/>
          <w:i/>
          <w:lang w:eastAsia="zh-CN"/>
        </w:rPr>
        <w:t>PUCCH</w:t>
      </w:r>
      <w:r w:rsidR="004545DE" w:rsidRPr="00C265C8">
        <w:rPr>
          <w:b/>
          <w:i/>
          <w:lang w:eastAsia="zh-CN"/>
        </w:rPr>
        <w:t xml:space="preserve"> format</w:t>
      </w:r>
      <w:r w:rsidR="000409E2">
        <w:rPr>
          <w:b/>
          <w:i/>
          <w:lang w:eastAsia="zh-CN"/>
        </w:rPr>
        <w:t>s</w:t>
      </w:r>
      <w:r w:rsidR="004545DE" w:rsidRPr="00C265C8">
        <w:rPr>
          <w:b/>
          <w:i/>
          <w:lang w:eastAsia="zh-CN"/>
        </w:rPr>
        <w:t xml:space="preserve"> 0/1/4 in the</w:t>
      </w:r>
      <w:r w:rsidRPr="00C265C8">
        <w:rPr>
          <w:b/>
          <w:i/>
          <w:lang w:eastAsia="zh-CN"/>
        </w:rPr>
        <w:t xml:space="preserve"> </w:t>
      </w:r>
      <w:r w:rsidR="004545DE" w:rsidRPr="00C265C8">
        <w:rPr>
          <w:b/>
          <w:i/>
          <w:lang w:eastAsia="zh-CN"/>
        </w:rPr>
        <w:t>shared spectrum from 52.6GHz to 71GHz</w:t>
      </w:r>
      <w:r w:rsidR="004545DE" w:rsidRPr="00C265C8">
        <w:rPr>
          <w:rFonts w:hint="eastAsia"/>
          <w:b/>
          <w:i/>
          <w:lang w:eastAsia="zh-CN"/>
        </w:rPr>
        <w:t>，</w:t>
      </w:r>
      <w:r w:rsidR="00D72454">
        <w:rPr>
          <w:rFonts w:hint="eastAsia"/>
          <w:b/>
          <w:i/>
          <w:lang w:eastAsia="zh-CN"/>
        </w:rPr>
        <w:t xml:space="preserve">the maximum transmission bandwidth is </w:t>
      </w:r>
      <w:r w:rsidR="004545DE" w:rsidRPr="00C265C8">
        <w:rPr>
          <w:b/>
          <w:i/>
          <w:lang w:eastAsia="zh-CN"/>
        </w:rPr>
        <w:t>50</w:t>
      </w:r>
      <w:r w:rsidR="000409E2">
        <w:rPr>
          <w:b/>
          <w:i/>
          <w:lang w:eastAsia="zh-CN"/>
        </w:rPr>
        <w:t xml:space="preserve"> </w:t>
      </w:r>
      <w:r w:rsidR="000744A2">
        <w:rPr>
          <w:b/>
          <w:i/>
          <w:lang w:eastAsia="zh-CN"/>
        </w:rPr>
        <w:t>MHz.</w:t>
      </w:r>
      <w:bookmarkStart w:id="5" w:name="_GoBack"/>
      <w:bookmarkEnd w:id="5"/>
    </w:p>
    <w:p w14:paraId="78C36A87" w14:textId="77777777" w:rsidR="004127B3" w:rsidRDefault="004127B3" w:rsidP="004568F2">
      <w:pPr>
        <w:rPr>
          <w:lang w:eastAsia="zh-CN"/>
        </w:rPr>
      </w:pPr>
    </w:p>
    <w:p w14:paraId="7858E390" w14:textId="20FB2D8D" w:rsidR="00CB0779" w:rsidRDefault="00AD4F10" w:rsidP="00C82DB2">
      <w:pPr>
        <w:pStyle w:val="1"/>
        <w:rPr>
          <w:lang w:eastAsia="zh-CN"/>
        </w:rPr>
      </w:pPr>
      <w:r>
        <w:rPr>
          <w:lang w:eastAsia="zh-CN"/>
        </w:rPr>
        <w:t>Enhancements of PUCCH formats to multiple PRBs</w:t>
      </w:r>
      <w:r w:rsidR="00CB0779">
        <w:rPr>
          <w:lang w:eastAsia="zh-CN"/>
        </w:rPr>
        <w:t xml:space="preserve"> </w:t>
      </w:r>
    </w:p>
    <w:p w14:paraId="08F9512D" w14:textId="6E528C43" w:rsidR="00C82DB2" w:rsidRDefault="00E71C0A" w:rsidP="00E71C0A">
      <w:pPr>
        <w:pStyle w:val="2"/>
        <w:rPr>
          <w:lang w:eastAsia="zh-CN"/>
        </w:rPr>
      </w:pPr>
      <w:r>
        <w:rPr>
          <w:lang w:eastAsia="zh-CN"/>
        </w:rPr>
        <w:t>Enhanced PUCCH format</w:t>
      </w:r>
      <w:r w:rsidR="00AD4F10">
        <w:rPr>
          <w:lang w:eastAsia="zh-CN"/>
        </w:rPr>
        <w:t>s</w:t>
      </w:r>
      <w:r>
        <w:rPr>
          <w:lang w:eastAsia="zh-CN"/>
        </w:rPr>
        <w:t xml:space="preserve"> 0/1</w:t>
      </w:r>
    </w:p>
    <w:p w14:paraId="7F04050F" w14:textId="0EE53145" w:rsidR="007F4BC6" w:rsidRDefault="008A38DA" w:rsidP="00E71C0A">
      <w:pPr>
        <w:rPr>
          <w:lang w:eastAsia="zh-CN"/>
        </w:rPr>
      </w:pPr>
      <w:r>
        <w:rPr>
          <w:rFonts w:hint="eastAsia"/>
          <w:lang w:eastAsia="zh-CN"/>
        </w:rPr>
        <w:t>I</w:t>
      </w:r>
      <w:r>
        <w:rPr>
          <w:lang w:eastAsia="zh-CN"/>
        </w:rPr>
        <w:t xml:space="preserve">n Rel-15, the sequence </w:t>
      </w:r>
      <m:oMath>
        <m:sSubSup>
          <m:sSubSupPr>
            <m:ctrlPr>
              <w:rPr>
                <w:rFonts w:ascii="Cambria Math" w:hAnsi="Cambria Math"/>
                <w:lang w:eastAsia="zh-CN"/>
              </w:rPr>
            </m:ctrlPr>
          </m:sSubSupPr>
          <m:e>
            <m:r>
              <w:rPr>
                <w:rFonts w:ascii="Cambria Math" w:hAnsi="Cambria Math"/>
                <w:lang w:eastAsia="zh-CN"/>
              </w:rPr>
              <m:t>r</m:t>
            </m:r>
          </m:e>
          <m:sub>
            <m:r>
              <w:rPr>
                <w:rFonts w:ascii="Cambria Math" w:hAnsi="Cambria Math"/>
                <w:lang w:eastAsia="zh-CN"/>
              </w:rPr>
              <m:t>u,v</m:t>
            </m:r>
          </m:sub>
          <m:sup>
            <m:d>
              <m:dPr>
                <m:ctrlPr>
                  <w:rPr>
                    <w:rFonts w:ascii="Cambria Math" w:hAnsi="Cambria Math"/>
                    <w:i/>
                    <w:lang w:eastAsia="zh-CN"/>
                  </w:rPr>
                </m:ctrlPr>
              </m:dPr>
              <m:e>
                <m:r>
                  <w:rPr>
                    <w:rFonts w:ascii="Cambria Math" w:hAnsi="Cambria Math"/>
                    <w:lang w:eastAsia="zh-CN"/>
                  </w:rPr>
                  <m:t>α,δ</m:t>
                </m:r>
              </m:e>
            </m:d>
          </m:sup>
        </m:sSubSup>
        <m:d>
          <m:dPr>
            <m:ctrlPr>
              <w:rPr>
                <w:rFonts w:ascii="Cambria Math" w:hAnsi="Cambria Math"/>
                <w:i/>
                <w:lang w:eastAsia="zh-CN"/>
              </w:rPr>
            </m:ctrlPr>
          </m:dPr>
          <m:e>
            <m:r>
              <w:rPr>
                <w:rFonts w:ascii="Cambria Math" w:hAnsi="Cambria Math"/>
                <w:lang w:eastAsia="zh-CN"/>
              </w:rPr>
              <m:t>n</m:t>
            </m:r>
          </m:e>
        </m:d>
      </m:oMath>
      <w:r w:rsidR="00437212">
        <w:rPr>
          <w:rFonts w:hint="eastAsia"/>
          <w:lang w:eastAsia="zh-CN"/>
        </w:rPr>
        <w:t xml:space="preserve"> </w:t>
      </w:r>
      <w:r>
        <w:rPr>
          <w:lang w:eastAsia="zh-CN"/>
        </w:rPr>
        <w:t xml:space="preserve">of </w:t>
      </w:r>
      <w:r w:rsidR="00437212">
        <w:rPr>
          <w:lang w:eastAsia="zh-CN"/>
        </w:rPr>
        <w:t xml:space="preserve">length 12 defined in 5.2.2 of TS38.211 is used to modulate 1 or 2 bit UCI on the PRB across all OFDM symbols </w:t>
      </w:r>
      <w:r>
        <w:rPr>
          <w:lang w:eastAsia="zh-CN"/>
        </w:rPr>
        <w:t>for both PUCCH format 0</w:t>
      </w:r>
      <w:r w:rsidR="00AD4F10">
        <w:rPr>
          <w:lang w:eastAsia="zh-CN"/>
        </w:rPr>
        <w:t xml:space="preserve"> and </w:t>
      </w:r>
      <w:r>
        <w:rPr>
          <w:lang w:eastAsia="zh-CN"/>
        </w:rPr>
        <w:t>1</w:t>
      </w:r>
      <w:r w:rsidR="00392957">
        <w:rPr>
          <w:lang w:eastAsia="zh-CN"/>
        </w:rPr>
        <w:t xml:space="preserve">. </w:t>
      </w:r>
      <w:r w:rsidR="007F4BC6">
        <w:rPr>
          <w:lang w:eastAsia="zh-CN"/>
        </w:rPr>
        <w:t>If the PRB of PUCCH format</w:t>
      </w:r>
      <w:r w:rsidR="00AD4F10">
        <w:rPr>
          <w:lang w:eastAsia="zh-CN"/>
        </w:rPr>
        <w:t>s</w:t>
      </w:r>
      <w:r w:rsidR="007F4BC6">
        <w:rPr>
          <w:lang w:eastAsia="zh-CN"/>
        </w:rPr>
        <w:t xml:space="preserve"> 0/1 </w:t>
      </w:r>
      <w:r w:rsidR="00AD4F10">
        <w:rPr>
          <w:lang w:eastAsia="zh-CN"/>
        </w:rPr>
        <w:t>is</w:t>
      </w:r>
      <w:r w:rsidR="007F4BC6">
        <w:rPr>
          <w:lang w:eastAsia="zh-CN"/>
        </w:rPr>
        <w:t xml:space="preserve"> duplicated multiple times in frequency domain</w:t>
      </w:r>
      <w:r w:rsidR="00AD4F10">
        <w:rPr>
          <w:lang w:eastAsia="zh-CN"/>
        </w:rPr>
        <w:t xml:space="preserve"> without any change</w:t>
      </w:r>
      <w:r w:rsidR="007F4BC6">
        <w:rPr>
          <w:lang w:eastAsia="zh-CN"/>
        </w:rPr>
        <w:t xml:space="preserve">, the </w:t>
      </w:r>
      <w:r w:rsidR="00392957">
        <w:rPr>
          <w:lang w:eastAsia="zh-CN"/>
        </w:rPr>
        <w:t>PAPR</w:t>
      </w:r>
      <w:r w:rsidR="007F4BC6">
        <w:rPr>
          <w:lang w:eastAsia="zh-CN"/>
        </w:rPr>
        <w:t>/CM</w:t>
      </w:r>
      <w:r w:rsidR="00392957">
        <w:rPr>
          <w:lang w:eastAsia="zh-CN"/>
        </w:rPr>
        <w:t xml:space="preserve"> will increase.</w:t>
      </w:r>
      <w:r w:rsidR="000E2431">
        <w:rPr>
          <w:lang w:eastAsia="zh-CN"/>
        </w:rPr>
        <w:t xml:space="preserve"> </w:t>
      </w:r>
    </w:p>
    <w:p w14:paraId="47342A3E" w14:textId="37243DA9" w:rsidR="001C40C9" w:rsidRDefault="000E2431" w:rsidP="00E71C0A">
      <w:pPr>
        <w:rPr>
          <w:lang w:eastAsia="zh-CN"/>
        </w:rPr>
      </w:pPr>
      <w:r>
        <w:rPr>
          <w:lang w:eastAsia="zh-CN"/>
        </w:rPr>
        <w:t>Similar situation happen</w:t>
      </w:r>
      <w:r w:rsidR="007F4BC6">
        <w:rPr>
          <w:lang w:eastAsia="zh-CN"/>
        </w:rPr>
        <w:t>ed to enhanced PUCCH format</w:t>
      </w:r>
      <w:r w:rsidR="00AD4F10">
        <w:rPr>
          <w:lang w:eastAsia="zh-CN"/>
        </w:rPr>
        <w:t>s</w:t>
      </w:r>
      <w:r w:rsidR="007F4BC6">
        <w:rPr>
          <w:lang w:eastAsia="zh-CN"/>
        </w:rPr>
        <w:t xml:space="preserve"> 0/1 in NR</w:t>
      </w:r>
      <w:r w:rsidR="00AD4F10">
        <w:rPr>
          <w:lang w:eastAsia="zh-CN"/>
        </w:rPr>
        <w:t>-</w:t>
      </w:r>
      <w:r w:rsidR="007F4BC6">
        <w:rPr>
          <w:lang w:eastAsia="zh-CN"/>
        </w:rPr>
        <w:t>U Rel-16</w:t>
      </w:r>
      <w:r w:rsidR="00AD4F10">
        <w:rPr>
          <w:lang w:eastAsia="zh-CN"/>
        </w:rPr>
        <w:t>,</w:t>
      </w:r>
      <w:r w:rsidR="007F4BC6">
        <w:rPr>
          <w:lang w:eastAsia="zh-CN"/>
        </w:rPr>
        <w:t xml:space="preserve"> for PRB based interlaced resource mapping</w:t>
      </w:r>
      <w:r w:rsidR="00AD4F10">
        <w:rPr>
          <w:lang w:eastAsia="zh-CN"/>
        </w:rPr>
        <w:t>,</w:t>
      </w:r>
      <w:r w:rsidR="007F4BC6">
        <w:rPr>
          <w:lang w:eastAsia="zh-CN"/>
        </w:rPr>
        <w:t xml:space="preserve"> where 1 or 2 bit UCI is expected to be carried by 5 or 10 </w:t>
      </w:r>
      <w:r w:rsidR="004B7146">
        <w:rPr>
          <w:lang w:eastAsia="zh-CN"/>
        </w:rPr>
        <w:t xml:space="preserve">PRB </w:t>
      </w:r>
      <w:r w:rsidR="000D1761">
        <w:rPr>
          <w:lang w:eastAsia="zh-CN"/>
        </w:rPr>
        <w:t>per</w:t>
      </w:r>
      <w:r w:rsidR="007F4BC6">
        <w:rPr>
          <w:lang w:eastAsia="zh-CN"/>
        </w:rPr>
        <w:t xml:space="preserve"> interlace. </w:t>
      </w:r>
      <w:r>
        <w:rPr>
          <w:lang w:eastAsia="zh-CN"/>
        </w:rPr>
        <w:t>During the WI of NR</w:t>
      </w:r>
      <w:r w:rsidR="00AD4F10">
        <w:rPr>
          <w:lang w:eastAsia="zh-CN"/>
        </w:rPr>
        <w:t>-</w:t>
      </w:r>
      <w:r>
        <w:rPr>
          <w:lang w:eastAsia="zh-CN"/>
        </w:rPr>
        <w:t>U, ther</w:t>
      </w:r>
      <w:r w:rsidR="001C40C9">
        <w:rPr>
          <w:lang w:eastAsia="zh-CN"/>
        </w:rPr>
        <w:t xml:space="preserve">e were </w:t>
      </w:r>
      <w:r w:rsidR="0091091E">
        <w:rPr>
          <w:lang w:eastAsia="zh-CN"/>
        </w:rPr>
        <w:t xml:space="preserve">four </w:t>
      </w:r>
      <w:r w:rsidR="001C40C9">
        <w:rPr>
          <w:lang w:eastAsia="zh-CN"/>
        </w:rPr>
        <w:t xml:space="preserve">alternatives </w:t>
      </w:r>
      <w:r w:rsidR="0091091E">
        <w:rPr>
          <w:lang w:eastAsia="zh-CN"/>
        </w:rPr>
        <w:t>identified in</w:t>
      </w:r>
      <w:r w:rsidR="009D77EF">
        <w:rPr>
          <w:lang w:eastAsia="zh-CN"/>
        </w:rPr>
        <w:t xml:space="preserve"> </w:t>
      </w:r>
      <w:r w:rsidR="009D77EF">
        <w:rPr>
          <w:lang w:eastAsia="zh-CN"/>
        </w:rPr>
        <w:fldChar w:fldCharType="begin"/>
      </w:r>
      <w:r w:rsidR="009D77EF">
        <w:rPr>
          <w:lang w:eastAsia="zh-CN"/>
        </w:rPr>
        <w:instrText xml:space="preserve"> REF _Ref60822968 \r \h </w:instrText>
      </w:r>
      <w:r w:rsidR="009D77EF">
        <w:rPr>
          <w:lang w:eastAsia="zh-CN"/>
        </w:rPr>
      </w:r>
      <w:r w:rsidR="009D77EF">
        <w:rPr>
          <w:lang w:eastAsia="zh-CN"/>
        </w:rPr>
        <w:fldChar w:fldCharType="separate"/>
      </w:r>
      <w:r w:rsidR="009D77EF">
        <w:rPr>
          <w:lang w:eastAsia="zh-CN"/>
        </w:rPr>
        <w:t>[3]</w:t>
      </w:r>
      <w:r w:rsidR="009D77EF">
        <w:rPr>
          <w:lang w:eastAsia="zh-CN"/>
        </w:rPr>
        <w:fldChar w:fldCharType="end"/>
      </w:r>
      <w:r w:rsidR="0091091E">
        <w:rPr>
          <w:lang w:eastAsia="zh-CN"/>
        </w:rPr>
        <w:t xml:space="preserve">. </w:t>
      </w:r>
      <w:r w:rsidR="001C40C9">
        <w:rPr>
          <w:lang w:eastAsia="zh-CN"/>
        </w:rPr>
        <w:t xml:space="preserve"> </w:t>
      </w:r>
      <w:r w:rsidR="00EF10E0">
        <w:rPr>
          <w:lang w:eastAsia="zh-CN"/>
        </w:rPr>
        <w:t xml:space="preserve">It </w:t>
      </w:r>
      <w:r w:rsidR="00AD4F10">
        <w:rPr>
          <w:lang w:eastAsia="zh-CN"/>
        </w:rPr>
        <w:t>wa</w:t>
      </w:r>
      <w:r w:rsidR="00EF10E0">
        <w:rPr>
          <w:lang w:eastAsia="zh-CN"/>
        </w:rPr>
        <w:t xml:space="preserve">s observed in </w:t>
      </w:r>
      <w:r w:rsidR="00EF10E0">
        <w:rPr>
          <w:lang w:eastAsia="zh-CN"/>
        </w:rPr>
        <w:fldChar w:fldCharType="begin"/>
      </w:r>
      <w:r w:rsidR="00EF10E0">
        <w:rPr>
          <w:lang w:eastAsia="zh-CN"/>
        </w:rPr>
        <w:instrText xml:space="preserve"> REF _Ref60821834 \r \h </w:instrText>
      </w:r>
      <w:r w:rsidR="00EF10E0">
        <w:rPr>
          <w:lang w:eastAsia="zh-CN"/>
        </w:rPr>
      </w:r>
      <w:r w:rsidR="00EF10E0">
        <w:rPr>
          <w:lang w:eastAsia="zh-CN"/>
        </w:rPr>
        <w:fldChar w:fldCharType="separate"/>
      </w:r>
      <w:r w:rsidR="00EF10E0">
        <w:rPr>
          <w:lang w:eastAsia="zh-CN"/>
        </w:rPr>
        <w:t>[4]</w:t>
      </w:r>
      <w:r w:rsidR="00EF10E0">
        <w:rPr>
          <w:lang w:eastAsia="zh-CN"/>
        </w:rPr>
        <w:fldChar w:fldCharType="end"/>
      </w:r>
      <w:r w:rsidR="00AD4F10">
        <w:rPr>
          <w:lang w:eastAsia="zh-CN"/>
        </w:rPr>
        <w:t xml:space="preserve"> that</w:t>
      </w:r>
      <w:r w:rsidR="00EF10E0">
        <w:rPr>
          <w:lang w:eastAsia="zh-CN"/>
        </w:rPr>
        <w:t xml:space="preserve"> </w:t>
      </w:r>
      <w:r w:rsidR="00EF10E0">
        <w:t xml:space="preserve">Alt. 3 </w:t>
      </w:r>
      <w:r w:rsidR="00AD4F10">
        <w:t xml:space="preserve">was </w:t>
      </w:r>
      <w:r w:rsidR="00EF10E0">
        <w:t>significantly worse than the other alternatives. Alt. 1b and Alt. 2 ha</w:t>
      </w:r>
      <w:r w:rsidR="00AD4F10">
        <w:t>d</w:t>
      </w:r>
      <w:r w:rsidR="00EF10E0">
        <w:t xml:space="preserve"> comparable </w:t>
      </w:r>
      <w:r w:rsidR="00AD4F10">
        <w:t>maximum coupling loss (</w:t>
      </w:r>
      <w:r w:rsidR="00EF10E0">
        <w:t>MCL</w:t>
      </w:r>
      <w:r w:rsidR="00AD4F10">
        <w:t>)</w:t>
      </w:r>
      <w:r w:rsidR="00EF10E0">
        <w:t xml:space="preserve"> and are slightly better than Alt. 1a. </w:t>
      </w:r>
    </w:p>
    <w:p w14:paraId="6FD2B986" w14:textId="77777777" w:rsidR="0091091E" w:rsidRPr="0091091E" w:rsidRDefault="0091091E" w:rsidP="0091091E">
      <w:pPr>
        <w:numPr>
          <w:ilvl w:val="2"/>
          <w:numId w:val="47"/>
        </w:numPr>
        <w:autoSpaceDE/>
        <w:autoSpaceDN/>
        <w:adjustRightInd/>
        <w:snapToGrid/>
        <w:spacing w:after="0"/>
        <w:ind w:left="426"/>
        <w:jc w:val="left"/>
        <w:rPr>
          <w:i/>
        </w:rPr>
      </w:pPr>
      <w:r w:rsidRPr="0091091E">
        <w:rPr>
          <w:i/>
        </w:rPr>
        <w:t>Alt-1: Repetition of the length-12 Rel-15 PF0 and PF1 sequence in each PRB of an interlace with mechanism to control PAPR/CM considering the following alternatives</w:t>
      </w:r>
    </w:p>
    <w:p w14:paraId="022429BE" w14:textId="77777777" w:rsidR="0091091E" w:rsidRPr="0091091E" w:rsidRDefault="0091091E" w:rsidP="0091091E">
      <w:pPr>
        <w:numPr>
          <w:ilvl w:val="4"/>
          <w:numId w:val="47"/>
        </w:numPr>
        <w:autoSpaceDE/>
        <w:autoSpaceDN/>
        <w:adjustRightInd/>
        <w:snapToGrid/>
        <w:spacing w:after="0"/>
        <w:ind w:left="1134"/>
        <w:jc w:val="left"/>
        <w:rPr>
          <w:i/>
        </w:rPr>
      </w:pPr>
      <w:r w:rsidRPr="0091091E">
        <w:rPr>
          <w:i/>
        </w:rPr>
        <w:t xml:space="preserve">Alt-1a: Cycling of cyclic shifts across PRBs </w:t>
      </w:r>
    </w:p>
    <w:p w14:paraId="40620C68" w14:textId="77777777" w:rsidR="0091091E" w:rsidRPr="0091091E" w:rsidRDefault="0091091E" w:rsidP="0091091E">
      <w:pPr>
        <w:numPr>
          <w:ilvl w:val="4"/>
          <w:numId w:val="47"/>
        </w:numPr>
        <w:autoSpaceDE/>
        <w:autoSpaceDN/>
        <w:adjustRightInd/>
        <w:snapToGrid/>
        <w:spacing w:after="0"/>
        <w:ind w:left="1134"/>
        <w:jc w:val="left"/>
        <w:rPr>
          <w:i/>
        </w:rPr>
      </w:pPr>
      <w:r w:rsidRPr="0091091E">
        <w:rPr>
          <w:i/>
        </w:rPr>
        <w:t>Alt-1b: Phase rotation across PRBs of an interlace where the phase rotation is can be per RE or per PRB</w:t>
      </w:r>
    </w:p>
    <w:p w14:paraId="0C82B5F9" w14:textId="77777777" w:rsidR="0091091E" w:rsidRPr="0091091E" w:rsidRDefault="0091091E" w:rsidP="0091091E">
      <w:pPr>
        <w:numPr>
          <w:ilvl w:val="2"/>
          <w:numId w:val="47"/>
        </w:numPr>
        <w:autoSpaceDE/>
        <w:autoSpaceDN/>
        <w:adjustRightInd/>
        <w:snapToGrid/>
        <w:spacing w:after="0"/>
        <w:ind w:left="426"/>
        <w:jc w:val="left"/>
        <w:rPr>
          <w:i/>
        </w:rPr>
      </w:pPr>
      <w:r w:rsidRPr="0091091E">
        <w:rPr>
          <w:i/>
        </w:rPr>
        <w:t>Alt-2: Mapping of different length-12 Rel-15 PF0 and PF1 sequences to the PRBs of an interlace based on different group number u (range is 0 .. 29)</w:t>
      </w:r>
    </w:p>
    <w:p w14:paraId="0D8BC0D1" w14:textId="77777777" w:rsidR="0091091E" w:rsidRPr="0091091E" w:rsidRDefault="0091091E" w:rsidP="0091091E">
      <w:pPr>
        <w:numPr>
          <w:ilvl w:val="2"/>
          <w:numId w:val="47"/>
        </w:numPr>
        <w:autoSpaceDE/>
        <w:autoSpaceDN/>
        <w:adjustRightInd/>
        <w:snapToGrid/>
        <w:spacing w:after="0"/>
        <w:ind w:left="426"/>
        <w:jc w:val="left"/>
        <w:rPr>
          <w:i/>
        </w:rPr>
      </w:pPr>
      <w:r w:rsidRPr="0091091E">
        <w:rPr>
          <w:i/>
        </w:rPr>
        <w:t>Alt-3: Mapping of a single long sequence to the PRBs of an interlace</w:t>
      </w:r>
    </w:p>
    <w:p w14:paraId="585D0AE9" w14:textId="3141B76E" w:rsidR="00D1318E" w:rsidRDefault="00D1318E" w:rsidP="00E71C0A">
      <w:pPr>
        <w:rPr>
          <w:lang w:eastAsia="zh-CN"/>
        </w:rPr>
      </w:pPr>
      <w:r>
        <w:rPr>
          <w:lang w:eastAsia="zh-CN"/>
        </w:rPr>
        <w:t xml:space="preserve">RAN1 finally adopted Alt 1a, which is reflected in 6.3.2.2.2 in TS38.211 as following equation. </w:t>
      </w:r>
    </w:p>
    <w:p w14:paraId="5233A7C4" w14:textId="77777777" w:rsidR="00D1318E" w:rsidRPr="00DA19E9" w:rsidRDefault="00D27BCD" w:rsidP="00D1318E">
      <w:pPr>
        <w:pStyle w:val="EQ"/>
        <w:rPr>
          <w:lang w:val="en-US"/>
        </w:rPr>
      </w:pPr>
      <m:oMathPara>
        <m:oMath>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l</m:t>
              </m:r>
            </m:sub>
          </m:sSub>
          <m:r>
            <m:rPr>
              <m:sty m:val="p"/>
            </m:rPr>
            <w:rPr>
              <w:rFonts w:ascii="Cambria Math" w:hAnsi="Cambria Math"/>
              <w:lang w:val="en-US"/>
            </w:rPr>
            <m:t>=</m:t>
          </m:r>
          <m:f>
            <m:fPr>
              <m:ctrlPr>
                <w:rPr>
                  <w:rFonts w:ascii="Cambria Math" w:eastAsiaTheme="minorHAnsi" w:hAnsi="Cambria Math" w:cstheme="minorBidi"/>
                  <w:sz w:val="22"/>
                  <w:szCs w:val="22"/>
                  <w:lang w:val="sv-SE"/>
                </w:rPr>
              </m:ctrlPr>
            </m:fPr>
            <m:num>
              <m:r>
                <m:rPr>
                  <m:sty m:val="p"/>
                </m:rPr>
                <w:rPr>
                  <w:rFonts w:ascii="Cambria Math" w:hAnsi="Cambria Math"/>
                  <w:lang w:val="en-US"/>
                </w:rPr>
                <m:t>2</m:t>
              </m:r>
              <m:r>
                <w:rPr>
                  <w:rFonts w:ascii="Cambria Math" w:hAnsi="Cambria Math"/>
                </w:rPr>
                <m:t>π</m:t>
              </m:r>
            </m:num>
            <m:den>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sc</m:t>
                  </m:r>
                </m:sub>
                <m:sup>
                  <m:r>
                    <m:rPr>
                      <m:nor/>
                    </m:rPr>
                    <w:rPr>
                      <w:lang w:val="en-US"/>
                    </w:rPr>
                    <m:t>RB</m:t>
                  </m:r>
                </m:sup>
              </m:sSubSup>
            </m:den>
          </m:f>
          <m:d>
            <m:dPr>
              <m:ctrlPr>
                <w:rPr>
                  <w:rFonts w:ascii="Cambria Math" w:eastAsiaTheme="minorEastAsia" w:hAnsi="Cambria Math" w:cstheme="minorBidi"/>
                  <w:sz w:val="22"/>
                  <w:szCs w:val="22"/>
                  <w:lang w:val="sv-SE"/>
                </w:rPr>
              </m:ctrlPr>
            </m:dPr>
            <m:e>
              <m:d>
                <m:dPr>
                  <m:ctrlPr>
                    <w:rPr>
                      <w:rFonts w:ascii="Cambria Math" w:eastAsiaTheme="minorEastAsia" w:hAnsi="Cambria Math" w:cstheme="minorBidi"/>
                      <w:sz w:val="22"/>
                      <w:szCs w:val="22"/>
                      <w:lang w:val="sv-SE"/>
                    </w:rPr>
                  </m:ctrlPr>
                </m:dPr>
                <m:e>
                  <m:sSub>
                    <m:sSubPr>
                      <m:ctrlPr>
                        <w:rPr>
                          <w:rFonts w:ascii="Cambria Math" w:eastAsiaTheme="minorEastAsia" w:hAnsi="Cambria Math" w:cstheme="minorBidi"/>
                          <w:sz w:val="22"/>
                          <w:szCs w:val="22"/>
                          <w:lang w:val="sv-SE"/>
                        </w:rPr>
                      </m:ctrlPr>
                    </m:sSubPr>
                    <m:e>
                      <m:r>
                        <w:rPr>
                          <w:rFonts w:ascii="Cambria Math" w:eastAsiaTheme="minorEastAsia" w:hAnsi="Cambria Math"/>
                        </w:rPr>
                        <m:t>m</m:t>
                      </m:r>
                    </m:e>
                    <m:sub>
                      <m:r>
                        <m:rPr>
                          <m:sty m:val="p"/>
                        </m:rPr>
                        <w:rPr>
                          <w:rFonts w:ascii="Cambria Math" w:eastAsiaTheme="minorEastAsia" w:hAnsi="Cambria Math"/>
                          <w:lang w:val="en-US"/>
                        </w:rPr>
                        <m:t>0</m:t>
                      </m:r>
                    </m:sub>
                  </m:sSub>
                  <m:r>
                    <m:rPr>
                      <m:sty m:val="p"/>
                    </m:rPr>
                    <w:rPr>
                      <w:rFonts w:ascii="Cambria Math" w:eastAsiaTheme="minorEastAsia" w:hAnsi="Cambria Math"/>
                      <w:lang w:val="en-US"/>
                    </w:rPr>
                    <m:t>+</m:t>
                  </m:r>
                  <m:sSub>
                    <m:sSubPr>
                      <m:ctrlPr>
                        <w:rPr>
                          <w:rFonts w:ascii="Cambria Math" w:eastAsiaTheme="minorEastAsia" w:hAnsi="Cambria Math" w:cstheme="minorBidi"/>
                          <w:sz w:val="22"/>
                          <w:szCs w:val="22"/>
                          <w:lang w:val="sv-SE"/>
                        </w:rPr>
                      </m:ctrlPr>
                    </m:sSubPr>
                    <m:e>
                      <m:r>
                        <w:rPr>
                          <w:rFonts w:ascii="Cambria Math" w:eastAsiaTheme="minorEastAsia" w:hAnsi="Cambria Math"/>
                        </w:rPr>
                        <m:t>m</m:t>
                      </m:r>
                    </m:e>
                    <m:sub>
                      <m:r>
                        <m:rPr>
                          <m:nor/>
                        </m:rPr>
                        <w:rPr>
                          <w:rFonts w:eastAsiaTheme="minorEastAsia"/>
                          <w:lang w:val="en-US"/>
                        </w:rPr>
                        <m:t>cs</m:t>
                      </m:r>
                    </m:sub>
                  </m:sSub>
                  <m:r>
                    <m:rPr>
                      <m:sty m:val="p"/>
                    </m:rPr>
                    <w:rPr>
                      <w:rFonts w:ascii="Cambria Math" w:eastAsiaTheme="minorEastAsia" w:hAnsi="Cambria Math"/>
                      <w:lang w:val="en-US"/>
                    </w:rPr>
                    <m:t>+</m:t>
                  </m:r>
                  <m:sSub>
                    <m:sSubPr>
                      <m:ctrlPr>
                        <w:rPr>
                          <w:rFonts w:ascii="Cambria Math" w:eastAsiaTheme="minorEastAsia" w:hAnsi="Cambria Math" w:cstheme="minorBidi"/>
                          <w:sz w:val="22"/>
                          <w:szCs w:val="22"/>
                          <w:highlight w:val="yellow"/>
                          <w:lang w:val="en-US"/>
                        </w:rPr>
                      </m:ctrlPr>
                    </m:sSubPr>
                    <m:e>
                      <m:r>
                        <w:rPr>
                          <w:rFonts w:ascii="Cambria Math" w:eastAsiaTheme="minorEastAsia" w:hAnsi="Cambria Math"/>
                          <w:highlight w:val="yellow"/>
                          <w:lang w:val="en-US"/>
                        </w:rPr>
                        <m:t>m</m:t>
                      </m:r>
                    </m:e>
                    <m:sub>
                      <m:r>
                        <m:rPr>
                          <m:nor/>
                        </m:rPr>
                        <w:rPr>
                          <w:rFonts w:eastAsiaTheme="minorEastAsia"/>
                          <w:highlight w:val="yellow"/>
                          <w:lang w:val="en-US"/>
                        </w:rPr>
                        <m:t>int</m:t>
                      </m:r>
                    </m:sub>
                  </m:sSub>
                  <m:r>
                    <m:rPr>
                      <m:sty m:val="p"/>
                    </m:rPr>
                    <w:rPr>
                      <w:rFonts w:ascii="Cambria Math" w:eastAsiaTheme="minorEastAsia" w:hAnsi="Cambria Math"/>
                      <w:lang w:val="en-US"/>
                    </w:rPr>
                    <m:t>+</m:t>
                  </m:r>
                  <m:sSub>
                    <m:sSubPr>
                      <m:ctrlPr>
                        <w:rPr>
                          <w:rFonts w:ascii="Cambria Math" w:eastAsiaTheme="minorEastAsia" w:hAnsi="Cambria Math" w:cstheme="minorBidi"/>
                          <w:sz w:val="22"/>
                          <w:szCs w:val="22"/>
                          <w:lang w:val="sv-SE"/>
                        </w:rPr>
                      </m:ctrlPr>
                    </m:sSubPr>
                    <m:e>
                      <m:r>
                        <w:rPr>
                          <w:rFonts w:ascii="Cambria Math" w:eastAsiaTheme="minorEastAsia" w:hAnsi="Cambria Math"/>
                        </w:rPr>
                        <m:t>n</m:t>
                      </m:r>
                    </m:e>
                    <m:sub>
                      <m:r>
                        <m:rPr>
                          <m:nor/>
                        </m:rPr>
                        <w:rPr>
                          <w:rFonts w:eastAsiaTheme="minorEastAsia"/>
                          <w:lang w:val="en-US"/>
                        </w:rPr>
                        <m:t>cs</m:t>
                      </m:r>
                    </m:sub>
                  </m:sSub>
                  <m:d>
                    <m:dPr>
                      <m:ctrlPr>
                        <w:rPr>
                          <w:rFonts w:ascii="Cambria Math" w:eastAsiaTheme="minorEastAsia" w:hAnsi="Cambria Math" w:cstheme="minorBidi"/>
                          <w:sz w:val="22"/>
                          <w:szCs w:val="22"/>
                          <w:lang w:val="sv-SE"/>
                        </w:rPr>
                      </m:ctrlPr>
                    </m:dPr>
                    <m:e>
                      <m:sSubSup>
                        <m:sSubSupPr>
                          <m:ctrlPr>
                            <w:rPr>
                              <w:rFonts w:ascii="Cambria Math" w:eastAsiaTheme="minorEastAsia" w:hAnsi="Cambria Math" w:cstheme="minorBidi"/>
                              <w:sz w:val="22"/>
                              <w:szCs w:val="22"/>
                              <w:lang w:val="sv-SE"/>
                            </w:rPr>
                          </m:ctrlPr>
                        </m:sSubSupPr>
                        <m:e>
                          <m:r>
                            <w:rPr>
                              <w:rFonts w:ascii="Cambria Math" w:eastAsiaTheme="minorEastAsia" w:hAnsi="Cambria Math"/>
                            </w:rPr>
                            <m:t>n</m:t>
                          </m:r>
                        </m:e>
                        <m:sub>
                          <m:r>
                            <m:rPr>
                              <m:nor/>
                            </m:rPr>
                            <w:rPr>
                              <w:rFonts w:eastAsiaTheme="minorEastAsia"/>
                              <w:lang w:val="en-US"/>
                            </w:rPr>
                            <m:t>s,f</m:t>
                          </m:r>
                        </m:sub>
                        <m:sup>
                          <m:r>
                            <w:rPr>
                              <w:rFonts w:ascii="Cambria Math" w:eastAsiaTheme="minorEastAsia" w:hAnsi="Cambria Math"/>
                            </w:rPr>
                            <m:t>μ</m:t>
                          </m:r>
                        </m:sup>
                      </m:sSubSup>
                      <m:r>
                        <m:rPr>
                          <m:sty m:val="p"/>
                        </m:rPr>
                        <w:rPr>
                          <w:rFonts w:ascii="Cambria Math" w:eastAsiaTheme="minorEastAsia" w:hAnsi="Cambria Math"/>
                          <w:lang w:val="en-US"/>
                        </w:rPr>
                        <m:t>,</m:t>
                      </m:r>
                      <m:r>
                        <w:rPr>
                          <w:rFonts w:ascii="Cambria Math" w:eastAsiaTheme="minorEastAsia" w:hAnsi="Cambria Math"/>
                        </w:rPr>
                        <m:t>l</m:t>
                      </m:r>
                      <m:r>
                        <m:rPr>
                          <m:sty m:val="p"/>
                        </m:rPr>
                        <w:rPr>
                          <w:rFonts w:ascii="Cambria Math" w:eastAsiaTheme="minorEastAsia" w:hAnsi="Cambria Math"/>
                          <w:lang w:val="en-US"/>
                        </w:rPr>
                        <m:t>+</m:t>
                      </m:r>
                      <m:r>
                        <w:rPr>
                          <w:rFonts w:ascii="Cambria Math" w:eastAsiaTheme="minorEastAsia" w:hAnsi="Cambria Math"/>
                        </w:rPr>
                        <m:t>l</m:t>
                      </m:r>
                      <m:r>
                        <m:rPr>
                          <m:sty m:val="p"/>
                        </m:rPr>
                        <w:rPr>
                          <w:rFonts w:ascii="Cambria Math" w:eastAsiaTheme="minorEastAsia" w:hAnsi="Cambria Math"/>
                          <w:lang w:val="en-US"/>
                        </w:rPr>
                        <m:t>'</m:t>
                      </m:r>
                    </m:e>
                  </m:d>
                </m:e>
              </m:d>
              <m:r>
                <m:rPr>
                  <m:nor/>
                </m:rPr>
                <w:rPr>
                  <w:rFonts w:eastAsiaTheme="minorEastAsia"/>
                  <w:lang w:val="en-US"/>
                </w:rPr>
                <m:t xml:space="preserve"> mod </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w:rPr>
                      <w:lang w:val="en-US"/>
                    </w:rPr>
                    <m:t>sc</m:t>
                  </m:r>
                </m:sub>
                <m:sup>
                  <m:r>
                    <m:rPr>
                      <m:nor/>
                    </m:rPr>
                    <w:rPr>
                      <w:lang w:val="en-US"/>
                    </w:rPr>
                    <m:t>RB</m:t>
                  </m:r>
                </m:sup>
              </m:sSubSup>
            </m:e>
          </m:d>
        </m:oMath>
      </m:oMathPara>
    </w:p>
    <w:p w14:paraId="1D6D2D47" w14:textId="4126B467" w:rsidR="00D1318E" w:rsidRPr="00D1318E" w:rsidRDefault="00D1318E" w:rsidP="00E71C0A">
      <w:pPr>
        <w:rPr>
          <w:lang w:eastAsia="zh-CN"/>
        </w:rPr>
      </w:pPr>
      <w:r>
        <w:rPr>
          <w:lang w:eastAsia="zh-CN"/>
        </w:rPr>
        <w:t xml:space="preserve">where </w:t>
      </w:r>
      <m:oMath>
        <m:sSub>
          <m:sSubPr>
            <m:ctrlPr>
              <w:rPr>
                <w:rFonts w:ascii="Cambria Math" w:eastAsiaTheme="minorEastAsia" w:hAnsi="Cambria Math"/>
              </w:rPr>
            </m:ctrlPr>
          </m:sSubPr>
          <m:e>
            <m:r>
              <w:rPr>
                <w:rFonts w:ascii="Cambria Math" w:eastAsiaTheme="minorEastAsia" w:hAnsi="Cambria Math"/>
              </w:rPr>
              <m:t>m</m:t>
            </m:r>
          </m:e>
          <m:sub>
            <m:r>
              <m:rPr>
                <m:nor/>
              </m:rPr>
              <w:rPr>
                <w:rFonts w:eastAsiaTheme="minorEastAsia"/>
              </w:rPr>
              <m:t>int</m:t>
            </m:r>
          </m:sub>
        </m:sSub>
        <m:r>
          <m:rPr>
            <m:sty m:val="p"/>
          </m:rPr>
          <w:rPr>
            <w:rFonts w:ascii="Cambria Math" w:eastAsiaTheme="minorEastAsia" w:hAnsi="Cambria Math"/>
          </w:rPr>
          <m:t>=</m:t>
        </m:r>
        <m:sSubSup>
          <m:sSubSupPr>
            <m:ctrlPr>
              <w:rPr>
                <w:rFonts w:ascii="Cambria Math" w:hAnsi="Cambria Math"/>
                <w:i/>
              </w:rPr>
            </m:ctrlPr>
          </m:sSubSupPr>
          <m:e>
            <m:r>
              <w:rPr>
                <w:rFonts w:ascii="Cambria Math" w:hAnsi="Cambria Math"/>
              </w:rPr>
              <m:t>5n</m:t>
            </m:r>
          </m:e>
          <m:sub>
            <m:r>
              <m:rPr>
                <m:nor/>
              </m:rPr>
              <w:rPr>
                <w:rFonts w:ascii="Cambria Math" w:hAnsi="Cambria Math"/>
              </w:rPr>
              <m:t>IRB</m:t>
            </m:r>
          </m:sub>
          <m:sup>
            <m:r>
              <w:rPr>
                <w:rFonts w:ascii="Cambria Math" w:hAnsi="Cambria Math"/>
              </w:rPr>
              <m:t>μ</m:t>
            </m:r>
          </m:sup>
        </m:sSubSup>
      </m:oMath>
      <w:r>
        <w:t xml:space="preserve"> </w:t>
      </w:r>
      <w:bookmarkStart w:id="6" w:name="_Hlk23763479"/>
      <w:r>
        <w:t>for PUCCH formats 0 and 1</w:t>
      </w:r>
      <w:bookmarkEnd w:id="6"/>
      <w:r w:rsidR="00540377">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IRB</m:t>
            </m:r>
          </m:sub>
          <m:sup>
            <m:r>
              <w:rPr>
                <w:rFonts w:ascii="Cambria Math" w:hAnsi="Cambria Math"/>
              </w:rPr>
              <m:t>μ</m:t>
            </m:r>
          </m:sup>
        </m:sSubSup>
      </m:oMath>
      <w:r>
        <w:t xml:space="preserve"> is the resource bl</w:t>
      </w:r>
      <w:r w:rsidR="00540377">
        <w:t xml:space="preserve">ock number within the interlace. </w:t>
      </w:r>
    </w:p>
    <w:p w14:paraId="4A2D55E6" w14:textId="57086836" w:rsidR="00540377" w:rsidRDefault="00540377" w:rsidP="00E71C0A">
      <w:pPr>
        <w:rPr>
          <w:lang w:eastAsia="zh-CN"/>
        </w:rPr>
      </w:pPr>
      <w:r>
        <w:rPr>
          <w:lang w:eastAsia="zh-CN"/>
        </w:rPr>
        <w:t>For the frequency band above 52.6</w:t>
      </w:r>
      <w:r w:rsidR="00AD4F10">
        <w:rPr>
          <w:lang w:eastAsia="zh-CN"/>
        </w:rPr>
        <w:t xml:space="preserve"> </w:t>
      </w:r>
      <w:r>
        <w:rPr>
          <w:lang w:eastAsia="zh-CN"/>
        </w:rPr>
        <w:t>GHz, the alternatives compared in NR</w:t>
      </w:r>
      <w:r w:rsidR="00AD4F10">
        <w:rPr>
          <w:lang w:eastAsia="zh-CN"/>
        </w:rPr>
        <w:t>-</w:t>
      </w:r>
      <w:r>
        <w:rPr>
          <w:lang w:eastAsia="zh-CN"/>
        </w:rPr>
        <w:t>U can be the start</w:t>
      </w:r>
      <w:r w:rsidR="00AD4F10">
        <w:rPr>
          <w:lang w:eastAsia="zh-CN"/>
        </w:rPr>
        <w:t>ing</w:t>
      </w:r>
      <w:r>
        <w:rPr>
          <w:lang w:eastAsia="zh-CN"/>
        </w:rPr>
        <w:t xml:space="preserve"> point. Further evaluation is required considering the new SCS, different number of </w:t>
      </w:r>
      <w:r w:rsidR="00B52618">
        <w:rPr>
          <w:lang w:eastAsia="zh-CN"/>
        </w:rPr>
        <w:t>PRB</w:t>
      </w:r>
      <w:r w:rsidR="00AD4F10">
        <w:rPr>
          <w:lang w:eastAsia="zh-CN"/>
        </w:rPr>
        <w:t>s</w:t>
      </w:r>
      <w:r w:rsidR="00B52618">
        <w:rPr>
          <w:lang w:eastAsia="zh-CN"/>
        </w:rPr>
        <w:t xml:space="preserve"> per PUCCH and contiguous resource mapping in frequency domain. </w:t>
      </w:r>
    </w:p>
    <w:p w14:paraId="78BC5B40" w14:textId="7892C13F" w:rsidR="00B52618" w:rsidRPr="000D1761" w:rsidRDefault="00B52618" w:rsidP="00E71C0A">
      <w:pPr>
        <w:rPr>
          <w:b/>
          <w:i/>
          <w:lang w:eastAsia="zh-CN"/>
        </w:rPr>
      </w:pPr>
      <w:r w:rsidRPr="000D1761">
        <w:rPr>
          <w:b/>
          <w:i/>
          <w:lang w:eastAsia="zh-CN"/>
        </w:rPr>
        <w:t xml:space="preserve">Proposal 3: </w:t>
      </w:r>
      <w:r w:rsidR="00AD4F10">
        <w:rPr>
          <w:b/>
          <w:i/>
          <w:lang w:eastAsia="zh-CN"/>
        </w:rPr>
        <w:t>T</w:t>
      </w:r>
      <w:r w:rsidRPr="000D1761">
        <w:rPr>
          <w:b/>
          <w:i/>
          <w:lang w:eastAsia="zh-CN"/>
        </w:rPr>
        <w:t xml:space="preserve">he Alternatives 1a/1b/2 identified for enhanced PUCCH format 0/1 in NR-U Rel-16 </w:t>
      </w:r>
      <w:r w:rsidR="000D1761" w:rsidRPr="000D1761">
        <w:rPr>
          <w:b/>
          <w:i/>
          <w:lang w:eastAsia="zh-CN"/>
        </w:rPr>
        <w:t>should be the start</w:t>
      </w:r>
      <w:r w:rsidR="00AD4F10">
        <w:rPr>
          <w:b/>
          <w:i/>
          <w:lang w:eastAsia="zh-CN"/>
        </w:rPr>
        <w:t>ing</w:t>
      </w:r>
      <w:r w:rsidR="000D1761" w:rsidRPr="000D1761">
        <w:rPr>
          <w:b/>
          <w:i/>
          <w:lang w:eastAsia="zh-CN"/>
        </w:rPr>
        <w:t xml:space="preserve"> point and be re-evaluated for the new SCS and different number of PRB</w:t>
      </w:r>
      <w:r w:rsidR="00AD4F10">
        <w:rPr>
          <w:b/>
          <w:i/>
          <w:lang w:eastAsia="zh-CN"/>
        </w:rPr>
        <w:t>s</w:t>
      </w:r>
      <w:r w:rsidR="000D1761" w:rsidRPr="000D1761">
        <w:rPr>
          <w:b/>
          <w:i/>
          <w:lang w:eastAsia="zh-CN"/>
        </w:rPr>
        <w:t xml:space="preserve"> in the frequency band from 52.6</w:t>
      </w:r>
      <w:r w:rsidR="00AD4F10">
        <w:rPr>
          <w:b/>
          <w:i/>
          <w:lang w:eastAsia="zh-CN"/>
        </w:rPr>
        <w:t xml:space="preserve"> </w:t>
      </w:r>
      <w:r w:rsidR="000D1761" w:rsidRPr="000D1761">
        <w:rPr>
          <w:b/>
          <w:i/>
          <w:lang w:eastAsia="zh-CN"/>
        </w:rPr>
        <w:t>GHz to 71</w:t>
      </w:r>
      <w:r w:rsidR="00AD4F10">
        <w:rPr>
          <w:b/>
          <w:i/>
          <w:lang w:eastAsia="zh-CN"/>
        </w:rPr>
        <w:t xml:space="preserve"> </w:t>
      </w:r>
      <w:r w:rsidR="000D1761" w:rsidRPr="000D1761">
        <w:rPr>
          <w:b/>
          <w:i/>
          <w:lang w:eastAsia="zh-CN"/>
        </w:rPr>
        <w:t xml:space="preserve">GHz. </w:t>
      </w:r>
    </w:p>
    <w:p w14:paraId="4CFBFBDE" w14:textId="77777777" w:rsidR="000E2431" w:rsidRPr="00E71C0A" w:rsidRDefault="000E2431" w:rsidP="00E71C0A">
      <w:pPr>
        <w:rPr>
          <w:lang w:eastAsia="zh-CN"/>
        </w:rPr>
      </w:pPr>
    </w:p>
    <w:p w14:paraId="5FABDB9A" w14:textId="143A4C52" w:rsidR="00C82DB2" w:rsidRDefault="00E71C0A" w:rsidP="00E71C0A">
      <w:pPr>
        <w:pStyle w:val="2"/>
        <w:rPr>
          <w:lang w:eastAsia="zh-CN"/>
        </w:rPr>
      </w:pPr>
      <w:r>
        <w:rPr>
          <w:lang w:eastAsia="zh-CN"/>
        </w:rPr>
        <w:t>Enhanced PUCCH format 4</w:t>
      </w:r>
    </w:p>
    <w:p w14:paraId="27C77EEF" w14:textId="17A0C336" w:rsidR="00E71C0A" w:rsidRDefault="00834338" w:rsidP="00E71C0A">
      <w:pPr>
        <w:rPr>
          <w:lang w:eastAsia="zh-CN"/>
        </w:rPr>
      </w:pPr>
      <w:r w:rsidRPr="0018569A">
        <w:rPr>
          <w:rFonts w:hint="eastAsia"/>
          <w:lang w:eastAsia="zh-CN"/>
        </w:rPr>
        <w:t>I</w:t>
      </w:r>
      <w:r w:rsidRPr="0018569A">
        <w:rPr>
          <w:lang w:eastAsia="zh-CN"/>
        </w:rPr>
        <w:t xml:space="preserve">n Rel-15, the scrambled UCI bit are modulated with </w:t>
      </w:r>
      <m:oMath>
        <m:f>
          <m:fPr>
            <m:type m:val="lin"/>
            <m:ctrlPr>
              <w:rPr>
                <w:rFonts w:ascii="Cambria Math" w:hAnsi="Cambria Math"/>
                <w:lang w:eastAsia="zh-CN"/>
              </w:rPr>
            </m:ctrlPr>
          </m:fPr>
          <m:num>
            <m:r>
              <w:rPr>
                <w:rFonts w:ascii="Cambria Math" w:hAnsi="Cambria Math"/>
                <w:lang w:eastAsia="zh-CN"/>
              </w:rPr>
              <m:t>π</m:t>
            </m:r>
          </m:num>
          <m:den>
            <m:r>
              <w:rPr>
                <w:rFonts w:ascii="Cambria Math" w:hAnsi="Cambria Math"/>
                <w:lang w:eastAsia="zh-CN"/>
              </w:rPr>
              <m:t>2</m:t>
            </m:r>
          </m:den>
        </m:f>
      </m:oMath>
      <w:r w:rsidRPr="0018569A">
        <w:rPr>
          <w:rFonts w:hint="eastAsia"/>
          <w:lang w:eastAsia="zh-CN"/>
        </w:rPr>
        <w:t>-</w:t>
      </w:r>
      <w:r w:rsidRPr="0018569A">
        <w:rPr>
          <w:lang w:eastAsia="zh-CN"/>
        </w:rPr>
        <w:t>B</w:t>
      </w:r>
      <w:r w:rsidRPr="0018569A">
        <w:rPr>
          <w:rFonts w:hint="eastAsia"/>
          <w:lang w:eastAsia="zh-CN"/>
        </w:rPr>
        <w:t>P</w:t>
      </w:r>
      <w:r w:rsidRPr="0018569A">
        <w:rPr>
          <w:lang w:eastAsia="zh-CN"/>
        </w:rPr>
        <w:t xml:space="preserve">SK or QPSK and </w:t>
      </w:r>
      <w:r w:rsidR="0018569A">
        <w:rPr>
          <w:lang w:eastAsia="zh-CN"/>
        </w:rPr>
        <w:t xml:space="preserve">block-wise </w:t>
      </w:r>
      <w:r w:rsidR="0018569A" w:rsidRPr="0018569A">
        <w:rPr>
          <w:lang w:eastAsia="zh-CN"/>
        </w:rPr>
        <w:t xml:space="preserve">spread by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PUCCH,</m:t>
            </m:r>
            <m:r>
              <w:rPr>
                <w:rFonts w:ascii="Cambria Math" w:hAnsi="Cambria Math"/>
              </w:rPr>
              <m:t>4</m:t>
            </m:r>
          </m:sup>
        </m:sSubSup>
        <m:r>
          <w:rPr>
            <w:rFonts w:ascii="Cambria Math" w:hAnsi="Cambria Math"/>
          </w:rPr>
          <m:t>∈</m:t>
        </m:r>
        <m:d>
          <m:dPr>
            <m:begChr m:val="{"/>
            <m:endChr m:val="}"/>
            <m:ctrlPr>
              <w:rPr>
                <w:rFonts w:ascii="Cambria Math" w:hAnsi="Cambria Math"/>
                <w:i/>
              </w:rPr>
            </m:ctrlPr>
          </m:dPr>
          <m:e>
            <m:r>
              <w:rPr>
                <w:rFonts w:ascii="Cambria Math" w:hAnsi="Cambria Math"/>
              </w:rPr>
              <m:t>2,4</m:t>
            </m:r>
          </m:e>
        </m:d>
      </m:oMath>
      <w:r w:rsidR="0018569A">
        <w:rPr>
          <w:rFonts w:hint="eastAsia"/>
          <w:lang w:eastAsia="zh-CN"/>
        </w:rPr>
        <w:t>.</w:t>
      </w:r>
      <w:r w:rsidR="0018569A">
        <w:rPr>
          <w:lang w:eastAsia="zh-CN"/>
        </w:rPr>
        <w:t xml:space="preserve"> After DFT </w:t>
      </w:r>
      <w:r w:rsidR="008E401C">
        <w:rPr>
          <w:lang w:eastAsia="zh-CN"/>
        </w:rPr>
        <w:t>precoding</w:t>
      </w:r>
      <w:r w:rsidR="004C7B7F">
        <w:rPr>
          <w:lang w:eastAsia="zh-CN"/>
        </w:rPr>
        <w:t xml:space="preserve"> per 12 symbols, the modulated symbols are mapped within one PRB across PUCCH symbols. </w:t>
      </w:r>
      <w:r w:rsidR="00256D90">
        <w:rPr>
          <w:lang w:eastAsia="zh-CN"/>
        </w:rPr>
        <w:t>If additional PRB</w:t>
      </w:r>
      <w:r w:rsidR="000A79F6">
        <w:rPr>
          <w:lang w:eastAsia="zh-CN"/>
        </w:rPr>
        <w:t>s</w:t>
      </w:r>
      <w:r w:rsidR="00256D90">
        <w:rPr>
          <w:lang w:eastAsia="zh-CN"/>
        </w:rPr>
        <w:t xml:space="preserve"> </w:t>
      </w:r>
      <w:r w:rsidR="000A79F6">
        <w:rPr>
          <w:lang w:eastAsia="zh-CN"/>
        </w:rPr>
        <w:t xml:space="preserve">are </w:t>
      </w:r>
      <w:r w:rsidR="00256D90">
        <w:rPr>
          <w:lang w:eastAsia="zh-CN"/>
        </w:rPr>
        <w:t xml:space="preserve">allocated to PUCCH format 4 as discussed in </w:t>
      </w:r>
      <w:r w:rsidR="003005D2">
        <w:rPr>
          <w:lang w:eastAsia="zh-CN"/>
        </w:rPr>
        <w:t>S</w:t>
      </w:r>
      <w:r w:rsidR="00256D90">
        <w:rPr>
          <w:lang w:eastAsia="zh-CN"/>
        </w:rPr>
        <w:t>ection 2, there are two potential way</w:t>
      </w:r>
      <w:r w:rsidR="00495D52">
        <w:rPr>
          <w:lang w:eastAsia="zh-CN"/>
        </w:rPr>
        <w:t>s to enhance the PUCCH format 4</w:t>
      </w:r>
      <w:r w:rsidR="00256D90">
        <w:rPr>
          <w:lang w:eastAsia="zh-CN"/>
        </w:rPr>
        <w:t>.</w:t>
      </w:r>
    </w:p>
    <w:p w14:paraId="0E10E280" w14:textId="0EC9BEF3" w:rsidR="000A79F6" w:rsidRDefault="00256D90" w:rsidP="00E71C0A">
      <w:pPr>
        <w:rPr>
          <w:lang w:eastAsia="zh-CN"/>
        </w:rPr>
      </w:pPr>
      <w:r w:rsidRPr="00495D52">
        <w:rPr>
          <w:b/>
          <w:lang w:eastAsia="zh-CN"/>
        </w:rPr>
        <w:t>Alt</w:t>
      </w:r>
      <w:r w:rsidR="003005D2">
        <w:rPr>
          <w:b/>
          <w:lang w:eastAsia="zh-CN"/>
        </w:rPr>
        <w:t>ernative</w:t>
      </w:r>
      <w:r w:rsidRPr="00495D52">
        <w:rPr>
          <w:b/>
          <w:lang w:eastAsia="zh-CN"/>
        </w:rPr>
        <w:t xml:space="preserve"> 1:</w:t>
      </w:r>
      <w:r>
        <w:rPr>
          <w:lang w:eastAsia="zh-CN"/>
        </w:rPr>
        <w:t xml:space="preserve"> </w:t>
      </w:r>
      <w:r w:rsidR="00DF47CB">
        <w:rPr>
          <w:lang w:eastAsia="zh-CN"/>
        </w:rPr>
        <w:t>One</w:t>
      </w:r>
      <w:r w:rsidR="003005D2">
        <w:rPr>
          <w:lang w:eastAsia="zh-CN"/>
        </w:rPr>
        <w:t xml:space="preserve"> DFT</w:t>
      </w:r>
      <w:r w:rsidR="00DF47CB">
        <w:rPr>
          <w:lang w:eastAsia="zh-CN"/>
        </w:rPr>
        <w:t>-</w:t>
      </w:r>
      <w:r w:rsidR="003005D2">
        <w:rPr>
          <w:lang w:eastAsia="zh-CN"/>
        </w:rPr>
        <w:t>precoder</w:t>
      </w:r>
      <w:r w:rsidR="00DF47CB">
        <w:rPr>
          <w:lang w:eastAsia="zh-CN"/>
        </w:rPr>
        <w:t xml:space="preserve"> per PRB</w:t>
      </w:r>
      <w:r>
        <w:rPr>
          <w:lang w:eastAsia="zh-CN"/>
        </w:rPr>
        <w:t xml:space="preserve"> </w:t>
      </w:r>
    </w:p>
    <w:p w14:paraId="039A69F4" w14:textId="33D7D7B3" w:rsidR="003005D2" w:rsidRDefault="003005D2" w:rsidP="00E71C0A">
      <w:pPr>
        <w:rPr>
          <w:lang w:eastAsia="zh-CN"/>
        </w:rPr>
      </w:pPr>
      <w:r>
        <w:rPr>
          <w:lang w:eastAsia="zh-CN"/>
        </w:rPr>
        <w:t xml:space="preserve">By this enhancement, the DFT-precoder size is unchanged and one DFT-precoder is applied for one PRB. </w:t>
      </w:r>
      <w:r w:rsidR="00BA2E6C">
        <w:rPr>
          <w:lang w:eastAsia="zh-CN"/>
        </w:rPr>
        <w:t xml:space="preserve">A benefit of this is that the existing PUCCH format 4 receiver could be applied per PRB. </w:t>
      </w:r>
      <w:r>
        <w:rPr>
          <w:lang w:eastAsia="zh-CN"/>
        </w:rPr>
        <w:t xml:space="preserve">Some form of </w:t>
      </w:r>
      <w:r>
        <w:rPr>
          <w:lang w:eastAsia="zh-CN"/>
        </w:rPr>
        <w:lastRenderedPageBreak/>
        <w:t>PAPR/CM reduction method needs to be adopted and specified. This could be done after the DFT precoder, as shown in Fig. 1. Methods for PAPR/CM reduction that should be evaluated are:</w:t>
      </w:r>
    </w:p>
    <w:p w14:paraId="1C4BE553" w14:textId="7222DF7F" w:rsidR="003005D2" w:rsidRDefault="003005D2" w:rsidP="004B7146">
      <w:pPr>
        <w:pStyle w:val="af2"/>
        <w:numPr>
          <w:ilvl w:val="0"/>
          <w:numId w:val="49"/>
        </w:numPr>
        <w:rPr>
          <w:lang w:eastAsia="zh-CN"/>
        </w:rPr>
      </w:pPr>
      <w:r>
        <w:rPr>
          <w:lang w:eastAsia="zh-CN"/>
        </w:rPr>
        <w:t>PRB-specific modulation symbol interleaving</w:t>
      </w:r>
    </w:p>
    <w:p w14:paraId="0813333D" w14:textId="77777777" w:rsidR="003005D2" w:rsidRDefault="003005D2" w:rsidP="004B7146">
      <w:pPr>
        <w:pStyle w:val="af2"/>
        <w:numPr>
          <w:ilvl w:val="0"/>
          <w:numId w:val="49"/>
        </w:numPr>
        <w:rPr>
          <w:lang w:eastAsia="zh-CN"/>
        </w:rPr>
      </w:pPr>
      <w:r>
        <w:rPr>
          <w:lang w:eastAsia="zh-CN"/>
        </w:rPr>
        <w:t>PRB-specific multiplication with a complex value</w:t>
      </w:r>
    </w:p>
    <w:p w14:paraId="007DB8B0" w14:textId="3E59E02D" w:rsidR="003005D2" w:rsidRDefault="003005D2" w:rsidP="004B7146">
      <w:pPr>
        <w:pStyle w:val="af2"/>
        <w:numPr>
          <w:ilvl w:val="0"/>
          <w:numId w:val="49"/>
        </w:numPr>
        <w:rPr>
          <w:lang w:eastAsia="zh-CN"/>
        </w:rPr>
      </w:pPr>
      <w:r>
        <w:rPr>
          <w:lang w:eastAsia="zh-CN"/>
        </w:rPr>
        <w:t xml:space="preserve">PRB-specific phase rotation </w:t>
      </w:r>
    </w:p>
    <w:p w14:paraId="70D6B612" w14:textId="29059453" w:rsidR="008E50F0" w:rsidRDefault="008E50F0" w:rsidP="00E71C0A">
      <w:pPr>
        <w:rPr>
          <w:lang w:eastAsia="zh-CN"/>
        </w:rPr>
      </w:pPr>
      <w:r>
        <w:rPr>
          <w:noProof/>
          <w:lang w:eastAsia="zh-CN"/>
        </w:rPr>
        <w:drawing>
          <wp:inline distT="0" distB="0" distL="0" distR="0" wp14:anchorId="5617FB68" wp14:editId="3A8B296D">
            <wp:extent cx="5916295" cy="157035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ucch1.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16295" cy="1570355"/>
                    </a:xfrm>
                    <a:prstGeom prst="rect">
                      <a:avLst/>
                    </a:prstGeom>
                  </pic:spPr>
                </pic:pic>
              </a:graphicData>
            </a:graphic>
          </wp:inline>
        </w:drawing>
      </w:r>
    </w:p>
    <w:p w14:paraId="61D210C8" w14:textId="11BB5293" w:rsidR="00DA7BA3" w:rsidRDefault="00DE0BF4" w:rsidP="004B7146">
      <w:pPr>
        <w:pStyle w:val="a5"/>
        <w:rPr>
          <w:lang w:eastAsia="zh-CN"/>
        </w:rPr>
      </w:pPr>
      <w:r>
        <w:t xml:space="preserve">Figure </w:t>
      </w:r>
      <w:r w:rsidR="00D27BCD">
        <w:rPr>
          <w:noProof/>
        </w:rPr>
        <w:fldChar w:fldCharType="begin"/>
      </w:r>
      <w:r w:rsidR="00D27BCD">
        <w:rPr>
          <w:noProof/>
        </w:rPr>
        <w:instrText xml:space="preserve"> SEQ Figure \* ARABIC </w:instrText>
      </w:r>
      <w:r w:rsidR="00D27BCD">
        <w:rPr>
          <w:noProof/>
        </w:rPr>
        <w:fldChar w:fldCharType="separate"/>
      </w:r>
      <w:r w:rsidR="00D72454">
        <w:rPr>
          <w:noProof/>
        </w:rPr>
        <w:t>1</w:t>
      </w:r>
      <w:r w:rsidR="00D27BCD">
        <w:rPr>
          <w:noProof/>
        </w:rPr>
        <w:fldChar w:fldCharType="end"/>
      </w:r>
      <w:r>
        <w:t xml:space="preserve">. Example of enhanced PUCCH format 4 for contiguous PRBs using PAPR/CM reduction after DFT-precoder. </w:t>
      </w:r>
    </w:p>
    <w:p w14:paraId="51EEFCB3" w14:textId="2C8244FB" w:rsidR="008E50F0" w:rsidRDefault="003005D2" w:rsidP="00E71C0A">
      <w:pPr>
        <w:rPr>
          <w:lang w:eastAsia="zh-CN"/>
        </w:rPr>
      </w:pPr>
      <w:r>
        <w:rPr>
          <w:lang w:eastAsia="zh-CN"/>
        </w:rPr>
        <w:t xml:space="preserve">Another way, as illustrated in Fig. 2, is to </w:t>
      </w:r>
      <w:r w:rsidR="008E50F0">
        <w:rPr>
          <w:lang w:eastAsia="zh-CN"/>
        </w:rPr>
        <w:t>do the PAPR/CM reduction by PRB-specific scrambling.</w:t>
      </w:r>
    </w:p>
    <w:p w14:paraId="2747D1DF" w14:textId="59C18D0D" w:rsidR="008E50F0" w:rsidRDefault="008E50F0" w:rsidP="00E71C0A">
      <w:pPr>
        <w:rPr>
          <w:lang w:eastAsia="zh-CN"/>
        </w:rPr>
      </w:pPr>
      <w:r>
        <w:rPr>
          <w:noProof/>
          <w:lang w:eastAsia="zh-CN"/>
        </w:rPr>
        <w:drawing>
          <wp:inline distT="0" distB="0" distL="0" distR="0" wp14:anchorId="714D0A5B" wp14:editId="1C3574A9">
            <wp:extent cx="5916295" cy="1825625"/>
            <wp:effectExtent l="0" t="0" r="825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ucch2.emf"/>
                    <pic:cNvPicPr/>
                  </pic:nvPicPr>
                  <pic:blipFill>
                    <a:blip r:embed="rId10">
                      <a:extLst>
                        <a:ext uri="{28A0092B-C50C-407E-A947-70E740481C1C}">
                          <a14:useLocalDpi xmlns:a14="http://schemas.microsoft.com/office/drawing/2010/main" val="0"/>
                        </a:ext>
                      </a:extLst>
                    </a:blip>
                    <a:stretch>
                      <a:fillRect/>
                    </a:stretch>
                  </pic:blipFill>
                  <pic:spPr>
                    <a:xfrm>
                      <a:off x="0" y="0"/>
                      <a:ext cx="5916295" cy="1825625"/>
                    </a:xfrm>
                    <a:prstGeom prst="rect">
                      <a:avLst/>
                    </a:prstGeom>
                  </pic:spPr>
                </pic:pic>
              </a:graphicData>
            </a:graphic>
          </wp:inline>
        </w:drawing>
      </w:r>
    </w:p>
    <w:p w14:paraId="18F9EAED" w14:textId="1E2A367A" w:rsidR="003005D2" w:rsidRDefault="008E50F0" w:rsidP="004B7146">
      <w:pPr>
        <w:pStyle w:val="a5"/>
        <w:rPr>
          <w:lang w:eastAsia="zh-CN"/>
        </w:rPr>
      </w:pPr>
      <w:r>
        <w:rPr>
          <w:lang w:eastAsia="zh-CN"/>
        </w:rPr>
        <w:t xml:space="preserve"> </w:t>
      </w:r>
      <w:r w:rsidR="00DE0BF4">
        <w:t xml:space="preserve">Figure </w:t>
      </w:r>
      <w:r w:rsidR="00D27BCD">
        <w:rPr>
          <w:noProof/>
        </w:rPr>
        <w:fldChar w:fldCharType="begin"/>
      </w:r>
      <w:r w:rsidR="00D27BCD">
        <w:rPr>
          <w:noProof/>
        </w:rPr>
        <w:instrText xml:space="preserve"> SEQ Figure \* ARABIC </w:instrText>
      </w:r>
      <w:r w:rsidR="00D27BCD">
        <w:rPr>
          <w:noProof/>
        </w:rPr>
        <w:fldChar w:fldCharType="separate"/>
      </w:r>
      <w:r w:rsidR="00D72454">
        <w:rPr>
          <w:noProof/>
        </w:rPr>
        <w:t>2</w:t>
      </w:r>
      <w:r w:rsidR="00D27BCD">
        <w:rPr>
          <w:noProof/>
        </w:rPr>
        <w:fldChar w:fldCharType="end"/>
      </w:r>
      <w:r w:rsidR="00DE0BF4">
        <w:t>. Example of enhanced PUCCH format 4 for contiguous PRBs using PAPR/CM reduction by means of PRB-specific scrambling.</w:t>
      </w:r>
    </w:p>
    <w:p w14:paraId="4BBDA7BF" w14:textId="0618C07C" w:rsidR="008E401C" w:rsidRDefault="008E401C" w:rsidP="00E71C0A">
      <w:pPr>
        <w:rPr>
          <w:lang w:eastAsia="zh-CN"/>
        </w:rPr>
      </w:pPr>
      <w:r w:rsidRPr="00971916">
        <w:rPr>
          <w:rFonts w:hint="eastAsia"/>
          <w:b/>
          <w:lang w:eastAsia="zh-CN"/>
        </w:rPr>
        <w:t>A</w:t>
      </w:r>
      <w:r w:rsidRPr="00971916">
        <w:rPr>
          <w:b/>
          <w:lang w:eastAsia="zh-CN"/>
        </w:rPr>
        <w:t>lt</w:t>
      </w:r>
      <w:r w:rsidR="003005D2">
        <w:rPr>
          <w:b/>
          <w:lang w:eastAsia="zh-CN"/>
        </w:rPr>
        <w:t>ernative</w:t>
      </w:r>
      <w:r w:rsidRPr="00971916">
        <w:rPr>
          <w:b/>
          <w:lang w:eastAsia="zh-CN"/>
        </w:rPr>
        <w:t xml:space="preserve"> 2:</w:t>
      </w:r>
      <w:r>
        <w:rPr>
          <w:lang w:eastAsia="zh-CN"/>
        </w:rPr>
        <w:t xml:space="preserve"> </w:t>
      </w:r>
      <w:r w:rsidR="00DF47CB">
        <w:rPr>
          <w:lang w:eastAsia="zh-CN"/>
        </w:rPr>
        <w:t xml:space="preserve">One </w:t>
      </w:r>
      <w:r w:rsidR="003005D2">
        <w:rPr>
          <w:lang w:eastAsia="zh-CN"/>
        </w:rPr>
        <w:t>DFT</w:t>
      </w:r>
      <w:r w:rsidR="00DF47CB">
        <w:rPr>
          <w:lang w:eastAsia="zh-CN"/>
        </w:rPr>
        <w:t>-</w:t>
      </w:r>
      <w:r w:rsidR="003005D2">
        <w:rPr>
          <w:lang w:eastAsia="zh-CN"/>
        </w:rPr>
        <w:t>precoder</w:t>
      </w:r>
      <w:r w:rsidR="00DF47CB">
        <w:rPr>
          <w:lang w:eastAsia="zh-CN"/>
        </w:rPr>
        <w:t xml:space="preserve"> for all PRBs</w:t>
      </w:r>
    </w:p>
    <w:p w14:paraId="7C74C8C6" w14:textId="57354470" w:rsidR="00B12F8A" w:rsidRDefault="00DF47CB" w:rsidP="00E71C0A">
      <w:pPr>
        <w:rPr>
          <w:lang w:eastAsia="zh-CN"/>
        </w:rPr>
      </w:pPr>
      <w:r>
        <w:rPr>
          <w:lang w:eastAsia="zh-CN"/>
        </w:rPr>
        <w:t>By this enhancement, the DFT-precoder size is increased and one DFT-precoder is applied for all PRBs</w:t>
      </w:r>
      <w:r w:rsidR="00DA7BA3">
        <w:rPr>
          <w:lang w:eastAsia="zh-CN"/>
        </w:rPr>
        <w:t>, as illustrated in Fig. 3</w:t>
      </w:r>
      <w:r>
        <w:rPr>
          <w:lang w:eastAsia="zh-CN"/>
        </w:rPr>
        <w:t xml:space="preserve">. </w:t>
      </w:r>
      <w:r w:rsidR="00BA2E6C">
        <w:rPr>
          <w:lang w:eastAsia="zh-CN"/>
        </w:rPr>
        <w:t>A benefit of this is that the coding gain could be higher than for the schemes using multiple DFT-precoders. Moreover, t</w:t>
      </w:r>
      <w:r>
        <w:rPr>
          <w:lang w:eastAsia="zh-CN"/>
        </w:rPr>
        <w:t xml:space="preserve">he existing scrambling, modulation and spreading operations are used with the parameter </w:t>
      </w:r>
      <m:oMath>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PUCCH,</m:t>
            </m:r>
            <m:r>
              <w:rPr>
                <w:rFonts w:ascii="Cambria Math" w:hAnsi="Cambria Math"/>
              </w:rPr>
              <m:t>s</m:t>
            </m:r>
          </m:sup>
        </m:sSubSup>
        <m:r>
          <w:rPr>
            <w:rFonts w:ascii="Cambria Math" w:hAnsi="Cambria Math"/>
          </w:rPr>
          <m:t>&gt;1</m:t>
        </m:r>
      </m:oMath>
      <w:r>
        <w:rPr>
          <w:lang w:eastAsia="zh-CN"/>
        </w:rPr>
        <w:t>.</w:t>
      </w:r>
      <w:r w:rsidR="00D72454">
        <w:rPr>
          <w:lang w:eastAsia="zh-CN"/>
        </w:rPr>
        <w:t xml:space="preserve"> </w:t>
      </w:r>
      <w:r>
        <w:rPr>
          <w:lang w:eastAsia="zh-CN"/>
        </w:rPr>
        <w:t>A</w:t>
      </w:r>
      <w:r w:rsidR="005C5292">
        <w:rPr>
          <w:lang w:eastAsia="zh-CN"/>
        </w:rPr>
        <w:t>dditional PAPR/CM reduction is not required.</w:t>
      </w:r>
    </w:p>
    <w:p w14:paraId="180BE087" w14:textId="2AE3C32A" w:rsidR="00D72454" w:rsidRDefault="00D72454" w:rsidP="00E71C0A">
      <w:pPr>
        <w:rPr>
          <w:lang w:eastAsia="zh-CN"/>
        </w:rPr>
      </w:pPr>
      <w:r>
        <w:rPr>
          <w:noProof/>
          <w:lang w:eastAsia="zh-CN"/>
        </w:rPr>
        <w:drawing>
          <wp:inline distT="0" distB="0" distL="0" distR="0" wp14:anchorId="7EC2EA69" wp14:editId="38D876CF">
            <wp:extent cx="5916295" cy="715010"/>
            <wp:effectExtent l="0" t="0" r="825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ucch3.emf"/>
                    <pic:cNvPicPr/>
                  </pic:nvPicPr>
                  <pic:blipFill>
                    <a:blip r:embed="rId11">
                      <a:extLst>
                        <a:ext uri="{28A0092B-C50C-407E-A947-70E740481C1C}">
                          <a14:useLocalDpi xmlns:a14="http://schemas.microsoft.com/office/drawing/2010/main" val="0"/>
                        </a:ext>
                      </a:extLst>
                    </a:blip>
                    <a:stretch>
                      <a:fillRect/>
                    </a:stretch>
                  </pic:blipFill>
                  <pic:spPr>
                    <a:xfrm>
                      <a:off x="0" y="0"/>
                      <a:ext cx="5916295" cy="715010"/>
                    </a:xfrm>
                    <a:prstGeom prst="rect">
                      <a:avLst/>
                    </a:prstGeom>
                  </pic:spPr>
                </pic:pic>
              </a:graphicData>
            </a:graphic>
          </wp:inline>
        </w:drawing>
      </w:r>
    </w:p>
    <w:p w14:paraId="428D4F5B" w14:textId="1C82DF3F" w:rsidR="00D72454" w:rsidRDefault="00D72454" w:rsidP="00D72454">
      <w:pPr>
        <w:pStyle w:val="a5"/>
        <w:rPr>
          <w:lang w:eastAsia="zh-CN"/>
        </w:rPr>
      </w:pPr>
      <w:r>
        <w:t xml:space="preserve">Figure </w:t>
      </w:r>
      <w:r w:rsidR="00D27BCD">
        <w:rPr>
          <w:noProof/>
        </w:rPr>
        <w:fldChar w:fldCharType="begin"/>
      </w:r>
      <w:r w:rsidR="00D27BCD">
        <w:rPr>
          <w:noProof/>
        </w:rPr>
        <w:instrText xml:space="preserve"> SEQ Figure \* ARABIC </w:instrText>
      </w:r>
      <w:r w:rsidR="00D27BCD">
        <w:rPr>
          <w:noProof/>
        </w:rPr>
        <w:fldChar w:fldCharType="separate"/>
      </w:r>
      <w:r>
        <w:rPr>
          <w:noProof/>
        </w:rPr>
        <w:t>3</w:t>
      </w:r>
      <w:r w:rsidR="00D27BCD">
        <w:rPr>
          <w:noProof/>
        </w:rPr>
        <w:fldChar w:fldCharType="end"/>
      </w:r>
      <w:r>
        <w:t>. Example of enhanced PUCCH format 4 for contiguous PRBs using a single DFT-precoder.</w:t>
      </w:r>
    </w:p>
    <w:p w14:paraId="1C95BEA9" w14:textId="2FB3106C" w:rsidR="007725DE" w:rsidRPr="007725DE" w:rsidRDefault="00923549" w:rsidP="00E71C0A">
      <w:pPr>
        <w:rPr>
          <w:b/>
          <w:i/>
          <w:lang w:eastAsia="zh-CN"/>
        </w:rPr>
      </w:pPr>
      <w:r w:rsidRPr="007725DE">
        <w:rPr>
          <w:b/>
          <w:i/>
          <w:lang w:eastAsia="zh-CN"/>
        </w:rPr>
        <w:t>Proposal 4:</w:t>
      </w:r>
      <w:r w:rsidR="008B48AF">
        <w:rPr>
          <w:b/>
          <w:i/>
          <w:lang w:eastAsia="zh-CN"/>
        </w:rPr>
        <w:t xml:space="preserve"> </w:t>
      </w:r>
      <w:r w:rsidR="009321B3">
        <w:rPr>
          <w:b/>
          <w:i/>
          <w:lang w:eastAsia="zh-CN"/>
        </w:rPr>
        <w:t xml:space="preserve">The </w:t>
      </w:r>
      <w:r w:rsidR="007725DE" w:rsidRPr="007725DE">
        <w:rPr>
          <w:b/>
          <w:i/>
          <w:lang w:eastAsia="zh-CN"/>
        </w:rPr>
        <w:t xml:space="preserve">following two alternatives </w:t>
      </w:r>
      <w:r w:rsidR="005E611E">
        <w:rPr>
          <w:b/>
          <w:i/>
          <w:lang w:eastAsia="zh-CN"/>
        </w:rPr>
        <w:t>to</w:t>
      </w:r>
      <w:r w:rsidR="007725DE" w:rsidRPr="007725DE">
        <w:rPr>
          <w:b/>
          <w:i/>
          <w:lang w:eastAsia="zh-CN"/>
        </w:rPr>
        <w:t xml:space="preserve"> enhance PUCCH format 4 can be considered in the frequency band from 52.6</w:t>
      </w:r>
      <w:r w:rsidR="00DF47CB">
        <w:rPr>
          <w:b/>
          <w:i/>
          <w:lang w:eastAsia="zh-CN"/>
        </w:rPr>
        <w:t xml:space="preserve"> </w:t>
      </w:r>
      <w:r w:rsidR="007725DE" w:rsidRPr="007725DE">
        <w:rPr>
          <w:b/>
          <w:i/>
          <w:lang w:eastAsia="zh-CN"/>
        </w:rPr>
        <w:t>GHz to 71</w:t>
      </w:r>
      <w:r w:rsidR="00DF47CB">
        <w:rPr>
          <w:b/>
          <w:i/>
          <w:lang w:eastAsia="zh-CN"/>
        </w:rPr>
        <w:t xml:space="preserve"> </w:t>
      </w:r>
      <w:r w:rsidR="007725DE" w:rsidRPr="007725DE">
        <w:rPr>
          <w:b/>
          <w:i/>
          <w:lang w:eastAsia="zh-CN"/>
        </w:rPr>
        <w:t>GHz</w:t>
      </w:r>
    </w:p>
    <w:p w14:paraId="59759982" w14:textId="086B5053" w:rsidR="00DF47CB" w:rsidRPr="004B7146" w:rsidRDefault="007725DE" w:rsidP="005E611E">
      <w:pPr>
        <w:rPr>
          <w:b/>
          <w:i/>
          <w:lang w:eastAsia="zh-CN"/>
        </w:rPr>
      </w:pPr>
      <w:r w:rsidRPr="007725DE">
        <w:rPr>
          <w:b/>
          <w:i/>
          <w:lang w:eastAsia="zh-CN"/>
        </w:rPr>
        <w:t>Alt</w:t>
      </w:r>
      <w:r w:rsidR="00DF47CB" w:rsidRPr="00D72454">
        <w:rPr>
          <w:b/>
          <w:i/>
          <w:lang w:eastAsia="zh-CN"/>
        </w:rPr>
        <w:t>.</w:t>
      </w:r>
      <w:r w:rsidRPr="00D72454">
        <w:rPr>
          <w:b/>
          <w:i/>
          <w:lang w:eastAsia="zh-CN"/>
        </w:rPr>
        <w:t xml:space="preserve"> 1</w:t>
      </w:r>
      <w:r w:rsidRPr="00BA2E6C">
        <w:rPr>
          <w:b/>
          <w:i/>
          <w:lang w:eastAsia="zh-CN"/>
        </w:rPr>
        <w:t xml:space="preserve">: </w:t>
      </w:r>
      <w:r w:rsidR="00DF47CB" w:rsidRPr="004B7146">
        <w:rPr>
          <w:b/>
          <w:i/>
          <w:lang w:eastAsia="zh-CN"/>
        </w:rPr>
        <w:t>One DFT-precoder per PRB</w:t>
      </w:r>
    </w:p>
    <w:p w14:paraId="22E1F861" w14:textId="3E6170E0" w:rsidR="00DF47CB" w:rsidRPr="004B7146" w:rsidRDefault="00DF47CB" w:rsidP="004B7146">
      <w:pPr>
        <w:ind w:firstLine="425"/>
        <w:rPr>
          <w:b/>
          <w:i/>
          <w:lang w:eastAsia="zh-CN"/>
        </w:rPr>
      </w:pPr>
      <w:r w:rsidRPr="004B7146">
        <w:rPr>
          <w:b/>
          <w:i/>
          <w:lang w:eastAsia="zh-CN"/>
        </w:rPr>
        <w:t xml:space="preserve">The following PAPR/CM reduction methods are considered:  </w:t>
      </w:r>
    </w:p>
    <w:p w14:paraId="19D6FDD6" w14:textId="77777777" w:rsidR="00DF47CB" w:rsidRPr="004B7146" w:rsidRDefault="00DF47CB" w:rsidP="00DF47CB">
      <w:pPr>
        <w:pStyle w:val="af2"/>
        <w:numPr>
          <w:ilvl w:val="0"/>
          <w:numId w:val="51"/>
        </w:numPr>
        <w:rPr>
          <w:b/>
          <w:i/>
          <w:lang w:eastAsia="zh-CN"/>
        </w:rPr>
      </w:pPr>
      <w:r w:rsidRPr="004B7146">
        <w:rPr>
          <w:b/>
          <w:i/>
          <w:lang w:eastAsia="zh-CN"/>
        </w:rPr>
        <w:t>PRB-specific modulation symbol interleaving</w:t>
      </w:r>
    </w:p>
    <w:p w14:paraId="1EABCA3A" w14:textId="77777777" w:rsidR="00DF47CB" w:rsidRPr="004B7146" w:rsidRDefault="00DF47CB" w:rsidP="00DF47CB">
      <w:pPr>
        <w:pStyle w:val="af2"/>
        <w:numPr>
          <w:ilvl w:val="0"/>
          <w:numId w:val="51"/>
        </w:numPr>
        <w:rPr>
          <w:b/>
          <w:i/>
          <w:lang w:eastAsia="zh-CN"/>
        </w:rPr>
      </w:pPr>
      <w:r w:rsidRPr="004B7146">
        <w:rPr>
          <w:b/>
          <w:i/>
          <w:lang w:eastAsia="zh-CN"/>
        </w:rPr>
        <w:t>PRB-specific multiplication with a complex value</w:t>
      </w:r>
    </w:p>
    <w:p w14:paraId="40189FA2" w14:textId="77777777" w:rsidR="00DF47CB" w:rsidRPr="004B7146" w:rsidRDefault="00DF47CB" w:rsidP="00DF47CB">
      <w:pPr>
        <w:pStyle w:val="af2"/>
        <w:numPr>
          <w:ilvl w:val="0"/>
          <w:numId w:val="51"/>
        </w:numPr>
        <w:rPr>
          <w:b/>
          <w:i/>
          <w:lang w:eastAsia="zh-CN"/>
        </w:rPr>
      </w:pPr>
      <w:r w:rsidRPr="004B7146">
        <w:rPr>
          <w:b/>
          <w:i/>
          <w:lang w:eastAsia="zh-CN"/>
        </w:rPr>
        <w:lastRenderedPageBreak/>
        <w:t xml:space="preserve">PRB-specific phase rotation </w:t>
      </w:r>
    </w:p>
    <w:p w14:paraId="4DC26A8B" w14:textId="5A1A4F4F" w:rsidR="00DF47CB" w:rsidRPr="004B7146" w:rsidRDefault="00DF47CB" w:rsidP="004B7146">
      <w:pPr>
        <w:pStyle w:val="af2"/>
        <w:numPr>
          <w:ilvl w:val="0"/>
          <w:numId w:val="51"/>
        </w:numPr>
        <w:rPr>
          <w:b/>
          <w:i/>
          <w:lang w:eastAsia="zh-CN"/>
        </w:rPr>
      </w:pPr>
      <w:r w:rsidRPr="004B7146">
        <w:rPr>
          <w:b/>
          <w:i/>
          <w:lang w:eastAsia="zh-CN"/>
        </w:rPr>
        <w:t>PRB-specific scrambling</w:t>
      </w:r>
    </w:p>
    <w:p w14:paraId="3B341FC9" w14:textId="17F53342" w:rsidR="00DF47CB" w:rsidRPr="004B7146" w:rsidRDefault="007725DE" w:rsidP="005E611E">
      <w:pPr>
        <w:rPr>
          <w:b/>
          <w:i/>
          <w:lang w:eastAsia="zh-CN"/>
        </w:rPr>
      </w:pPr>
      <w:r w:rsidRPr="00BA2E6C">
        <w:rPr>
          <w:b/>
          <w:i/>
          <w:lang w:eastAsia="zh-CN"/>
        </w:rPr>
        <w:t>Alt</w:t>
      </w:r>
      <w:r w:rsidR="00DF47CB" w:rsidRPr="00BA2E6C">
        <w:rPr>
          <w:b/>
          <w:i/>
          <w:lang w:eastAsia="zh-CN"/>
        </w:rPr>
        <w:t>.</w:t>
      </w:r>
      <w:r w:rsidRPr="00BA2E6C">
        <w:rPr>
          <w:b/>
          <w:i/>
          <w:lang w:eastAsia="zh-CN"/>
        </w:rPr>
        <w:t xml:space="preserve"> 2:</w:t>
      </w:r>
      <w:r w:rsidRPr="00BA2E6C">
        <w:rPr>
          <w:rFonts w:hint="eastAsia"/>
          <w:b/>
          <w:i/>
          <w:lang w:eastAsia="zh-CN"/>
        </w:rPr>
        <w:t xml:space="preserve"> </w:t>
      </w:r>
      <w:r w:rsidR="00DF47CB" w:rsidRPr="004B7146">
        <w:rPr>
          <w:b/>
          <w:i/>
          <w:lang w:eastAsia="zh-CN"/>
        </w:rPr>
        <w:t>One DFT-precoder for all PRBs</w:t>
      </w:r>
    </w:p>
    <w:p w14:paraId="2B698954" w14:textId="155E3AE1" w:rsidR="007725DE" w:rsidRPr="00D72454" w:rsidRDefault="00DF47CB" w:rsidP="005E611E">
      <w:pPr>
        <w:rPr>
          <w:b/>
          <w:i/>
          <w:lang w:eastAsia="zh-CN"/>
        </w:rPr>
      </w:pPr>
      <w:r w:rsidRPr="004B7146">
        <w:rPr>
          <w:b/>
          <w:i/>
          <w:lang w:eastAsia="zh-CN"/>
        </w:rPr>
        <w:tab/>
        <w:t>No further PAPR/CM reduction is considered.</w:t>
      </w:r>
    </w:p>
    <w:p w14:paraId="74EF29F8" w14:textId="02B94248" w:rsidR="009807CC" w:rsidRDefault="009807CC" w:rsidP="009807CC">
      <w:pPr>
        <w:pStyle w:val="1"/>
      </w:pPr>
      <w:bookmarkStart w:id="7" w:name="_Ref129681832"/>
      <w:bookmarkStart w:id="8" w:name="_Ref124589665"/>
      <w:bookmarkStart w:id="9" w:name="_Ref71620620"/>
      <w:bookmarkStart w:id="10" w:name="_Ref124671424"/>
      <w:r w:rsidRPr="00CF195E">
        <w:t>Conclusions</w:t>
      </w:r>
    </w:p>
    <w:p w14:paraId="63BA10C3" w14:textId="257098FF" w:rsidR="00571A0E" w:rsidRPr="00571A0E" w:rsidRDefault="00571A0E" w:rsidP="00571A0E">
      <w:pPr>
        <w:rPr>
          <w:lang w:eastAsia="zh-CN"/>
        </w:rPr>
      </w:pPr>
      <w:r>
        <w:rPr>
          <w:lang w:eastAsia="zh-CN"/>
        </w:rPr>
        <w:t xml:space="preserve">In the paper, </w:t>
      </w:r>
      <w:r w:rsidR="00D04750">
        <w:rPr>
          <w:lang w:eastAsia="zh-CN"/>
        </w:rPr>
        <w:t>potential enhancement of PUCCH format 0/1/4 considering the PSD limit in the share spectrum</w:t>
      </w:r>
      <w:r w:rsidR="00E212E9">
        <w:rPr>
          <w:lang w:eastAsia="zh-CN"/>
        </w:rPr>
        <w:t xml:space="preserve"> are discussed</w:t>
      </w:r>
      <w:r w:rsidR="00D04750">
        <w:rPr>
          <w:lang w:eastAsia="zh-CN"/>
        </w:rPr>
        <w:t xml:space="preserve">. </w:t>
      </w:r>
      <w:r w:rsidR="00E212E9">
        <w:rPr>
          <w:lang w:eastAsia="zh-CN"/>
        </w:rPr>
        <w:t>We had following p</w:t>
      </w:r>
      <w:r w:rsidR="004C1FCF">
        <w:rPr>
          <w:lang w:eastAsia="zh-CN"/>
        </w:rPr>
        <w:t>roposal</w:t>
      </w:r>
      <w:r w:rsidR="00E212E9">
        <w:rPr>
          <w:lang w:eastAsia="zh-CN"/>
        </w:rPr>
        <w:t>s</w:t>
      </w:r>
    </w:p>
    <w:p w14:paraId="30C5DE25" w14:textId="4457AEA8" w:rsidR="00EE4D9E" w:rsidRDefault="008B48AF" w:rsidP="00EE4D9E">
      <w:pPr>
        <w:rPr>
          <w:b/>
          <w:i/>
        </w:rPr>
      </w:pPr>
      <w:r w:rsidRPr="008A4A3E">
        <w:rPr>
          <w:b/>
          <w:i/>
          <w:lang w:eastAsia="zh-CN"/>
        </w:rPr>
        <w:t xml:space="preserve">Proposal 1: </w:t>
      </w:r>
      <w:r>
        <w:rPr>
          <w:b/>
          <w:i/>
          <w:lang w:eastAsia="zh-CN"/>
        </w:rPr>
        <w:t>For operation in shared spectrum from</w:t>
      </w:r>
      <w:r w:rsidRPr="008A4A3E">
        <w:rPr>
          <w:b/>
          <w:i/>
          <w:lang w:eastAsia="zh-CN"/>
        </w:rPr>
        <w:t xml:space="preserve"> 52.6GHz to 71GHz</w:t>
      </w:r>
      <w:r>
        <w:rPr>
          <w:b/>
          <w:i/>
          <w:lang w:eastAsia="zh-CN"/>
        </w:rPr>
        <w:t>,</w:t>
      </w:r>
      <w:r w:rsidRPr="008A4A3E">
        <w:rPr>
          <w:b/>
          <w:i/>
          <w:lang w:eastAsia="zh-CN"/>
        </w:rPr>
        <w:t xml:space="preserve"> </w:t>
      </w:r>
      <w:r>
        <w:rPr>
          <w:b/>
          <w:i/>
          <w:lang w:eastAsia="zh-CN"/>
        </w:rPr>
        <w:t>Rel-15</w:t>
      </w:r>
      <w:r w:rsidRPr="008A4A3E">
        <w:rPr>
          <w:b/>
          <w:i/>
          <w:lang w:eastAsia="zh-CN"/>
        </w:rPr>
        <w:t xml:space="preserve"> PUCCH format</w:t>
      </w:r>
      <w:r>
        <w:rPr>
          <w:b/>
          <w:i/>
          <w:lang w:eastAsia="zh-CN"/>
        </w:rPr>
        <w:t>s</w:t>
      </w:r>
      <w:r w:rsidRPr="008A4A3E">
        <w:rPr>
          <w:b/>
          <w:i/>
          <w:lang w:eastAsia="zh-CN"/>
        </w:rPr>
        <w:t xml:space="preserve"> 0/1/4 can be used for 120 kHz</w:t>
      </w:r>
      <w:r>
        <w:rPr>
          <w:b/>
          <w:i/>
          <w:lang w:eastAsia="zh-CN"/>
        </w:rPr>
        <w:t xml:space="preserve"> and can be extended to </w:t>
      </w:r>
      <w:r w:rsidRPr="008A4A3E">
        <w:rPr>
          <w:b/>
          <w:i/>
          <w:lang w:eastAsia="zh-CN"/>
        </w:rPr>
        <w:t>480 kHz and 960 kHz SCS.</w:t>
      </w:r>
    </w:p>
    <w:p w14:paraId="0784F993" w14:textId="2BCF3B4E" w:rsidR="00D72454" w:rsidRPr="00C265C8" w:rsidRDefault="008B48AF" w:rsidP="00D72454">
      <w:pPr>
        <w:rPr>
          <w:b/>
          <w:i/>
          <w:lang w:eastAsia="zh-CN"/>
        </w:rPr>
      </w:pPr>
      <w:r w:rsidRPr="00C265C8">
        <w:rPr>
          <w:b/>
          <w:i/>
          <w:lang w:eastAsia="zh-CN"/>
        </w:rPr>
        <w:t>Proposal 2: For enhanced PUCCH format</w:t>
      </w:r>
      <w:r>
        <w:rPr>
          <w:b/>
          <w:i/>
          <w:lang w:eastAsia="zh-CN"/>
        </w:rPr>
        <w:t>s</w:t>
      </w:r>
      <w:r w:rsidRPr="00C265C8">
        <w:rPr>
          <w:b/>
          <w:i/>
          <w:lang w:eastAsia="zh-CN"/>
        </w:rPr>
        <w:t xml:space="preserve"> 0/1/4 in the shared spectrum from 52.6GHz to 71GHz</w:t>
      </w:r>
      <w:r w:rsidRPr="00C265C8">
        <w:rPr>
          <w:rFonts w:hint="eastAsia"/>
          <w:b/>
          <w:i/>
          <w:lang w:eastAsia="zh-CN"/>
        </w:rPr>
        <w:t>，</w:t>
      </w:r>
      <w:r>
        <w:rPr>
          <w:rFonts w:hint="eastAsia"/>
          <w:b/>
          <w:i/>
          <w:lang w:eastAsia="zh-CN"/>
        </w:rPr>
        <w:t xml:space="preserve">the maximum transmission bandwidth is </w:t>
      </w:r>
      <w:r w:rsidRPr="00C265C8">
        <w:rPr>
          <w:b/>
          <w:i/>
          <w:lang w:eastAsia="zh-CN"/>
        </w:rPr>
        <w:t>50</w:t>
      </w:r>
      <w:r>
        <w:rPr>
          <w:b/>
          <w:i/>
          <w:lang w:eastAsia="zh-CN"/>
        </w:rPr>
        <w:t xml:space="preserve"> </w:t>
      </w:r>
      <w:r w:rsidRPr="00C265C8">
        <w:rPr>
          <w:b/>
          <w:i/>
          <w:lang w:eastAsia="zh-CN"/>
        </w:rPr>
        <w:t>MHz.</w:t>
      </w:r>
    </w:p>
    <w:p w14:paraId="6772B67F" w14:textId="69C30172" w:rsidR="00D72454" w:rsidRPr="000D1761" w:rsidRDefault="008B48AF" w:rsidP="00D72454">
      <w:pPr>
        <w:rPr>
          <w:b/>
          <w:i/>
          <w:lang w:eastAsia="zh-CN"/>
        </w:rPr>
      </w:pPr>
      <w:r w:rsidRPr="000D1761">
        <w:rPr>
          <w:b/>
          <w:i/>
          <w:lang w:eastAsia="zh-CN"/>
        </w:rPr>
        <w:t xml:space="preserve">Proposal 3: </w:t>
      </w:r>
      <w:r>
        <w:rPr>
          <w:b/>
          <w:i/>
          <w:lang w:eastAsia="zh-CN"/>
        </w:rPr>
        <w:t>T</w:t>
      </w:r>
      <w:r w:rsidRPr="000D1761">
        <w:rPr>
          <w:b/>
          <w:i/>
          <w:lang w:eastAsia="zh-CN"/>
        </w:rPr>
        <w:t>he Alternatives 1a/1b/2 identified for enhanced PUCCH format 0/1 in NR-U Rel-16 should be the start</w:t>
      </w:r>
      <w:r>
        <w:rPr>
          <w:b/>
          <w:i/>
          <w:lang w:eastAsia="zh-CN"/>
        </w:rPr>
        <w:t>ing</w:t>
      </w:r>
      <w:r w:rsidRPr="000D1761">
        <w:rPr>
          <w:b/>
          <w:i/>
          <w:lang w:eastAsia="zh-CN"/>
        </w:rPr>
        <w:t xml:space="preserve"> point and be re-evaluated for the new SCS and different number of PRB</w:t>
      </w:r>
      <w:r>
        <w:rPr>
          <w:b/>
          <w:i/>
          <w:lang w:eastAsia="zh-CN"/>
        </w:rPr>
        <w:t>s</w:t>
      </w:r>
      <w:r w:rsidRPr="000D1761">
        <w:rPr>
          <w:b/>
          <w:i/>
          <w:lang w:eastAsia="zh-CN"/>
        </w:rPr>
        <w:t xml:space="preserve"> in the frequency band from 52.6</w:t>
      </w:r>
      <w:r>
        <w:rPr>
          <w:b/>
          <w:i/>
          <w:lang w:eastAsia="zh-CN"/>
        </w:rPr>
        <w:t xml:space="preserve"> </w:t>
      </w:r>
      <w:r w:rsidRPr="000D1761">
        <w:rPr>
          <w:b/>
          <w:i/>
          <w:lang w:eastAsia="zh-CN"/>
        </w:rPr>
        <w:t>GHz to 71</w:t>
      </w:r>
      <w:r>
        <w:rPr>
          <w:b/>
          <w:i/>
          <w:lang w:eastAsia="zh-CN"/>
        </w:rPr>
        <w:t xml:space="preserve"> </w:t>
      </w:r>
      <w:r w:rsidRPr="000D1761">
        <w:rPr>
          <w:b/>
          <w:i/>
          <w:lang w:eastAsia="zh-CN"/>
        </w:rPr>
        <w:t>GHz.</w:t>
      </w:r>
      <w:r w:rsidR="00D72454" w:rsidRPr="000D1761">
        <w:rPr>
          <w:b/>
          <w:i/>
          <w:lang w:eastAsia="zh-CN"/>
        </w:rPr>
        <w:t xml:space="preserve"> </w:t>
      </w:r>
    </w:p>
    <w:p w14:paraId="14C1D66F" w14:textId="77777777" w:rsidR="008B48AF" w:rsidRPr="007725DE" w:rsidRDefault="008B48AF" w:rsidP="008B48AF">
      <w:pPr>
        <w:rPr>
          <w:b/>
          <w:i/>
          <w:lang w:eastAsia="zh-CN"/>
        </w:rPr>
      </w:pPr>
      <w:r w:rsidRPr="007725DE">
        <w:rPr>
          <w:b/>
          <w:i/>
          <w:lang w:eastAsia="zh-CN"/>
        </w:rPr>
        <w:t>Proposal 4:</w:t>
      </w:r>
      <w:r>
        <w:rPr>
          <w:b/>
          <w:i/>
          <w:lang w:eastAsia="zh-CN"/>
        </w:rPr>
        <w:t xml:space="preserve"> The </w:t>
      </w:r>
      <w:r w:rsidRPr="007725DE">
        <w:rPr>
          <w:b/>
          <w:i/>
          <w:lang w:eastAsia="zh-CN"/>
        </w:rPr>
        <w:t xml:space="preserve">following two alternatives </w:t>
      </w:r>
      <w:r>
        <w:rPr>
          <w:b/>
          <w:i/>
          <w:lang w:eastAsia="zh-CN"/>
        </w:rPr>
        <w:t>to</w:t>
      </w:r>
      <w:r w:rsidRPr="007725DE">
        <w:rPr>
          <w:b/>
          <w:i/>
          <w:lang w:eastAsia="zh-CN"/>
        </w:rPr>
        <w:t xml:space="preserve"> enhance PUCCH format 4 can be considered in the frequency band from 52.6</w:t>
      </w:r>
      <w:r>
        <w:rPr>
          <w:b/>
          <w:i/>
          <w:lang w:eastAsia="zh-CN"/>
        </w:rPr>
        <w:t xml:space="preserve"> </w:t>
      </w:r>
      <w:r w:rsidRPr="007725DE">
        <w:rPr>
          <w:b/>
          <w:i/>
          <w:lang w:eastAsia="zh-CN"/>
        </w:rPr>
        <w:t>GHz to 71</w:t>
      </w:r>
      <w:r>
        <w:rPr>
          <w:b/>
          <w:i/>
          <w:lang w:eastAsia="zh-CN"/>
        </w:rPr>
        <w:t xml:space="preserve"> </w:t>
      </w:r>
      <w:r w:rsidRPr="007725DE">
        <w:rPr>
          <w:b/>
          <w:i/>
          <w:lang w:eastAsia="zh-CN"/>
        </w:rPr>
        <w:t>GHz</w:t>
      </w:r>
    </w:p>
    <w:p w14:paraId="6B4C1B4A" w14:textId="77777777" w:rsidR="008B48AF" w:rsidRPr="004B7146" w:rsidRDefault="008B48AF" w:rsidP="008B48AF">
      <w:pPr>
        <w:rPr>
          <w:b/>
          <w:i/>
          <w:lang w:eastAsia="zh-CN"/>
        </w:rPr>
      </w:pPr>
      <w:r w:rsidRPr="007725DE">
        <w:rPr>
          <w:b/>
          <w:i/>
          <w:lang w:eastAsia="zh-CN"/>
        </w:rPr>
        <w:t>Alt</w:t>
      </w:r>
      <w:r w:rsidRPr="00D72454">
        <w:rPr>
          <w:b/>
          <w:i/>
          <w:lang w:eastAsia="zh-CN"/>
        </w:rPr>
        <w:t>. 1</w:t>
      </w:r>
      <w:r w:rsidRPr="00BA2E6C">
        <w:rPr>
          <w:b/>
          <w:i/>
          <w:lang w:eastAsia="zh-CN"/>
        </w:rPr>
        <w:t xml:space="preserve">: </w:t>
      </w:r>
      <w:r w:rsidRPr="004B7146">
        <w:rPr>
          <w:b/>
          <w:i/>
          <w:lang w:eastAsia="zh-CN"/>
        </w:rPr>
        <w:t>One DFT-precoder per PRB</w:t>
      </w:r>
    </w:p>
    <w:p w14:paraId="61BFE436" w14:textId="77777777" w:rsidR="008B48AF" w:rsidRPr="004B7146" w:rsidRDefault="008B48AF" w:rsidP="008B48AF">
      <w:pPr>
        <w:ind w:firstLine="425"/>
        <w:rPr>
          <w:b/>
          <w:i/>
          <w:lang w:eastAsia="zh-CN"/>
        </w:rPr>
      </w:pPr>
      <w:r w:rsidRPr="004B7146">
        <w:rPr>
          <w:b/>
          <w:i/>
          <w:lang w:eastAsia="zh-CN"/>
        </w:rPr>
        <w:t xml:space="preserve">The following PAPR/CM reduction methods are considered:  </w:t>
      </w:r>
    </w:p>
    <w:p w14:paraId="19A2CF0D" w14:textId="77777777" w:rsidR="008B48AF" w:rsidRPr="004B7146" w:rsidRDefault="008B48AF" w:rsidP="008B48AF">
      <w:pPr>
        <w:pStyle w:val="af2"/>
        <w:numPr>
          <w:ilvl w:val="0"/>
          <w:numId w:val="51"/>
        </w:numPr>
        <w:rPr>
          <w:b/>
          <w:i/>
          <w:lang w:eastAsia="zh-CN"/>
        </w:rPr>
      </w:pPr>
      <w:r w:rsidRPr="004B7146">
        <w:rPr>
          <w:b/>
          <w:i/>
          <w:lang w:eastAsia="zh-CN"/>
        </w:rPr>
        <w:t>PRB-specific modulation symbol interleaving</w:t>
      </w:r>
    </w:p>
    <w:p w14:paraId="15EDDAA0" w14:textId="77777777" w:rsidR="008B48AF" w:rsidRPr="004B7146" w:rsidRDefault="008B48AF" w:rsidP="008B48AF">
      <w:pPr>
        <w:pStyle w:val="af2"/>
        <w:numPr>
          <w:ilvl w:val="0"/>
          <w:numId w:val="51"/>
        </w:numPr>
        <w:rPr>
          <w:b/>
          <w:i/>
          <w:lang w:eastAsia="zh-CN"/>
        </w:rPr>
      </w:pPr>
      <w:r w:rsidRPr="004B7146">
        <w:rPr>
          <w:b/>
          <w:i/>
          <w:lang w:eastAsia="zh-CN"/>
        </w:rPr>
        <w:t>PRB-specific multiplication with a complex value</w:t>
      </w:r>
    </w:p>
    <w:p w14:paraId="60E8E8BE" w14:textId="77777777" w:rsidR="008B48AF" w:rsidRPr="004B7146" w:rsidRDefault="008B48AF" w:rsidP="008B48AF">
      <w:pPr>
        <w:pStyle w:val="af2"/>
        <w:numPr>
          <w:ilvl w:val="0"/>
          <w:numId w:val="51"/>
        </w:numPr>
        <w:rPr>
          <w:b/>
          <w:i/>
          <w:lang w:eastAsia="zh-CN"/>
        </w:rPr>
      </w:pPr>
      <w:r w:rsidRPr="004B7146">
        <w:rPr>
          <w:b/>
          <w:i/>
          <w:lang w:eastAsia="zh-CN"/>
        </w:rPr>
        <w:t xml:space="preserve">PRB-specific phase rotation </w:t>
      </w:r>
    </w:p>
    <w:p w14:paraId="623598D6" w14:textId="77777777" w:rsidR="008B48AF" w:rsidRPr="004B7146" w:rsidRDefault="008B48AF" w:rsidP="008B48AF">
      <w:pPr>
        <w:pStyle w:val="af2"/>
        <w:numPr>
          <w:ilvl w:val="0"/>
          <w:numId w:val="51"/>
        </w:numPr>
        <w:rPr>
          <w:b/>
          <w:i/>
          <w:lang w:eastAsia="zh-CN"/>
        </w:rPr>
      </w:pPr>
      <w:r w:rsidRPr="004B7146">
        <w:rPr>
          <w:b/>
          <w:i/>
          <w:lang w:eastAsia="zh-CN"/>
        </w:rPr>
        <w:t>PRB-specific scrambling</w:t>
      </w:r>
    </w:p>
    <w:p w14:paraId="3D354573" w14:textId="77777777" w:rsidR="008B48AF" w:rsidRPr="004B7146" w:rsidRDefault="008B48AF" w:rsidP="008B48AF">
      <w:pPr>
        <w:rPr>
          <w:b/>
          <w:i/>
          <w:lang w:eastAsia="zh-CN"/>
        </w:rPr>
      </w:pPr>
      <w:r w:rsidRPr="00BA2E6C">
        <w:rPr>
          <w:b/>
          <w:i/>
          <w:lang w:eastAsia="zh-CN"/>
        </w:rPr>
        <w:t>Alt. 2:</w:t>
      </w:r>
      <w:r w:rsidRPr="00BA2E6C">
        <w:rPr>
          <w:rFonts w:hint="eastAsia"/>
          <w:b/>
          <w:i/>
          <w:lang w:eastAsia="zh-CN"/>
        </w:rPr>
        <w:t xml:space="preserve"> </w:t>
      </w:r>
      <w:r w:rsidRPr="004B7146">
        <w:rPr>
          <w:b/>
          <w:i/>
          <w:lang w:eastAsia="zh-CN"/>
        </w:rPr>
        <w:t>One DFT-precoder for all PRBs</w:t>
      </w:r>
    </w:p>
    <w:p w14:paraId="31557919" w14:textId="3FB62259" w:rsidR="00D72454" w:rsidRPr="00D72454" w:rsidRDefault="008B48AF" w:rsidP="008B48AF">
      <w:pPr>
        <w:rPr>
          <w:b/>
          <w:i/>
          <w:lang w:eastAsia="zh-CN"/>
        </w:rPr>
      </w:pPr>
      <w:r w:rsidRPr="004B7146">
        <w:rPr>
          <w:b/>
          <w:i/>
          <w:lang w:eastAsia="zh-CN"/>
        </w:rPr>
        <w:tab/>
        <w:t>No further PAPR/CM reduction is considered.</w:t>
      </w:r>
    </w:p>
    <w:p w14:paraId="05D000F8" w14:textId="77777777" w:rsidR="00266326" w:rsidRPr="00EE4D9E" w:rsidRDefault="00266326" w:rsidP="005E611E">
      <w:pPr>
        <w:pStyle w:val="Eqn"/>
        <w:rPr>
          <w:rFonts w:eastAsiaTheme="minorEastAsia"/>
          <w:b/>
          <w:lang w:eastAsia="zh-CN"/>
        </w:rPr>
      </w:pPr>
    </w:p>
    <w:p w14:paraId="704CD2D3" w14:textId="6F36B9F8" w:rsidR="001D780E" w:rsidRPr="00CF195E" w:rsidRDefault="001D780E" w:rsidP="00F4350E">
      <w:pPr>
        <w:pStyle w:val="1"/>
        <w:tabs>
          <w:tab w:val="clear" w:pos="432"/>
        </w:tabs>
      </w:pPr>
      <w:r w:rsidRPr="00CF195E">
        <w:t>References</w:t>
      </w:r>
    </w:p>
    <w:p w14:paraId="44D682BD" w14:textId="79F01B78" w:rsidR="00AD66DF" w:rsidRDefault="004568F2" w:rsidP="004568F2">
      <w:pPr>
        <w:pStyle w:val="References"/>
        <w:numPr>
          <w:ilvl w:val="0"/>
          <w:numId w:val="23"/>
        </w:numPr>
        <w:rPr>
          <w:szCs w:val="20"/>
          <w:lang w:eastAsia="zh-CN"/>
        </w:rPr>
      </w:pPr>
      <w:bookmarkStart w:id="11" w:name="_Ref60765553"/>
      <w:bookmarkStart w:id="12" w:name="_Ref40442916"/>
      <w:bookmarkStart w:id="13" w:name="_Ref32325434"/>
      <w:bookmarkEnd w:id="7"/>
      <w:bookmarkEnd w:id="8"/>
      <w:bookmarkEnd w:id="9"/>
      <w:bookmarkEnd w:id="10"/>
      <w:r>
        <w:rPr>
          <w:szCs w:val="20"/>
          <w:lang w:eastAsia="zh-CN"/>
        </w:rPr>
        <w:t>RP-202925, “</w:t>
      </w:r>
      <w:r w:rsidRPr="004568F2">
        <w:rPr>
          <w:szCs w:val="20"/>
          <w:lang w:eastAsia="zh-CN"/>
        </w:rPr>
        <w:t>Revised WID: on Extending current NR operation to 71 GHz</w:t>
      </w:r>
      <w:r>
        <w:rPr>
          <w:szCs w:val="20"/>
          <w:lang w:eastAsia="zh-CN"/>
        </w:rPr>
        <w:t>”, CMCC</w:t>
      </w:r>
      <w:bookmarkEnd w:id="11"/>
    </w:p>
    <w:p w14:paraId="0B5ABF56" w14:textId="612D81D1" w:rsidR="004568F2" w:rsidRDefault="005A2001" w:rsidP="005A2001">
      <w:pPr>
        <w:pStyle w:val="References"/>
        <w:numPr>
          <w:ilvl w:val="0"/>
          <w:numId w:val="23"/>
        </w:numPr>
        <w:rPr>
          <w:szCs w:val="20"/>
          <w:lang w:eastAsia="zh-CN"/>
        </w:rPr>
      </w:pPr>
      <w:bookmarkStart w:id="14" w:name="_Ref60766970"/>
      <w:r w:rsidRPr="005A2001">
        <w:rPr>
          <w:szCs w:val="20"/>
          <w:lang w:eastAsia="zh-CN"/>
        </w:rPr>
        <w:t xml:space="preserve">EU 2019/1345 </w:t>
      </w:r>
      <w:r w:rsidR="00F17FEA">
        <w:rPr>
          <w:szCs w:val="20"/>
          <w:lang w:eastAsia="zh-CN"/>
        </w:rPr>
        <w:t>“</w:t>
      </w:r>
      <w:r w:rsidRPr="005A2001">
        <w:rPr>
          <w:szCs w:val="20"/>
          <w:lang w:eastAsia="zh-CN"/>
        </w:rPr>
        <w:t>amending Decision 2006/771/EC updating harmonised technical conditions in the area of radio spectrum use for short-range devices</w:t>
      </w:r>
      <w:r w:rsidR="00F17FEA">
        <w:rPr>
          <w:szCs w:val="20"/>
          <w:lang w:eastAsia="zh-CN"/>
        </w:rPr>
        <w:t>”</w:t>
      </w:r>
      <w:bookmarkEnd w:id="14"/>
    </w:p>
    <w:p w14:paraId="42360D05" w14:textId="0782EBDC" w:rsidR="0091091E" w:rsidRDefault="0091091E" w:rsidP="0091091E">
      <w:pPr>
        <w:pStyle w:val="References"/>
        <w:numPr>
          <w:ilvl w:val="0"/>
          <w:numId w:val="23"/>
        </w:numPr>
        <w:rPr>
          <w:szCs w:val="20"/>
          <w:lang w:eastAsia="zh-CN"/>
        </w:rPr>
      </w:pPr>
      <w:bookmarkStart w:id="15" w:name="_Ref60822968"/>
      <w:r w:rsidRPr="0091091E">
        <w:rPr>
          <w:szCs w:val="20"/>
          <w:lang w:eastAsia="zh-CN"/>
        </w:rPr>
        <w:t>RAN1</w:t>
      </w:r>
      <w:r w:rsidR="009D77EF">
        <w:rPr>
          <w:szCs w:val="20"/>
          <w:lang w:eastAsia="zh-CN"/>
        </w:rPr>
        <w:t>#97</w:t>
      </w:r>
      <w:r w:rsidRPr="0091091E">
        <w:rPr>
          <w:szCs w:val="20"/>
          <w:lang w:eastAsia="zh-CN"/>
        </w:rPr>
        <w:t xml:space="preserve"> Chairman’s Notes</w:t>
      </w:r>
      <w:bookmarkEnd w:id="15"/>
      <w:r>
        <w:rPr>
          <w:szCs w:val="20"/>
          <w:lang w:eastAsia="zh-CN"/>
        </w:rPr>
        <w:t xml:space="preserve"> </w:t>
      </w:r>
    </w:p>
    <w:p w14:paraId="379B90F5" w14:textId="7A21DB31" w:rsidR="00392957" w:rsidRPr="001E6821" w:rsidRDefault="00392957" w:rsidP="0091091E">
      <w:pPr>
        <w:pStyle w:val="References"/>
        <w:numPr>
          <w:ilvl w:val="0"/>
          <w:numId w:val="23"/>
        </w:numPr>
        <w:rPr>
          <w:szCs w:val="20"/>
          <w:lang w:eastAsia="zh-CN"/>
        </w:rPr>
      </w:pPr>
      <w:bookmarkStart w:id="16" w:name="_Ref60821834"/>
      <w:r w:rsidRPr="001E6821">
        <w:rPr>
          <w:szCs w:val="20"/>
          <w:lang w:eastAsia="zh-CN"/>
        </w:rPr>
        <w:t>R1-19</w:t>
      </w:r>
      <w:r w:rsidR="0091091E" w:rsidRPr="001E6821">
        <w:rPr>
          <w:szCs w:val="20"/>
          <w:lang w:eastAsia="zh-CN"/>
        </w:rPr>
        <w:t>08108</w:t>
      </w:r>
      <w:r w:rsidRPr="001E6821">
        <w:rPr>
          <w:szCs w:val="20"/>
          <w:lang w:eastAsia="zh-CN"/>
        </w:rPr>
        <w:t>, “</w:t>
      </w:r>
      <w:r w:rsidR="0091091E" w:rsidRPr="001E6821">
        <w:rPr>
          <w:szCs w:val="20"/>
          <w:lang w:eastAsia="zh-CN"/>
        </w:rPr>
        <w:t>UL channels and signals in NR unlicensed band</w:t>
      </w:r>
      <w:r w:rsidRPr="001E6821">
        <w:rPr>
          <w:szCs w:val="20"/>
          <w:lang w:eastAsia="zh-CN"/>
        </w:rPr>
        <w:t>”</w:t>
      </w:r>
      <w:bookmarkEnd w:id="16"/>
      <w:r w:rsidR="0091091E" w:rsidRPr="001E6821">
        <w:rPr>
          <w:szCs w:val="20"/>
          <w:lang w:eastAsia="zh-CN"/>
        </w:rPr>
        <w:t>, Huawei, HiSilicon</w:t>
      </w:r>
    </w:p>
    <w:bookmarkEnd w:id="12"/>
    <w:bookmarkEnd w:id="13"/>
    <w:p w14:paraId="3C89683C" w14:textId="26C60DE7" w:rsidR="00651017" w:rsidRDefault="00651017">
      <w:pPr>
        <w:pStyle w:val="References"/>
        <w:numPr>
          <w:ilvl w:val="0"/>
          <w:numId w:val="0"/>
        </w:numPr>
        <w:rPr>
          <w:szCs w:val="20"/>
          <w:lang w:eastAsia="zh-CN"/>
        </w:rPr>
      </w:pPr>
    </w:p>
    <w:sectPr w:rsidR="0065101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BA76A" w14:textId="77777777" w:rsidR="00D27BCD" w:rsidRDefault="00D27BCD">
      <w:r>
        <w:separator/>
      </w:r>
    </w:p>
  </w:endnote>
  <w:endnote w:type="continuationSeparator" w:id="0">
    <w:p w14:paraId="32EB8ABA" w14:textId="77777777" w:rsidR="00D27BCD" w:rsidRDefault="00D27BCD">
      <w:r>
        <w:continuationSeparator/>
      </w:r>
    </w:p>
  </w:endnote>
  <w:endnote w:type="continuationNotice" w:id="1">
    <w:p w14:paraId="5AD5D550" w14:textId="77777777" w:rsidR="00D27BCD" w:rsidRDefault="00D27B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FF5A88" w14:textId="77777777" w:rsidR="00D27BCD" w:rsidRDefault="00D27BCD">
      <w:r>
        <w:separator/>
      </w:r>
    </w:p>
  </w:footnote>
  <w:footnote w:type="continuationSeparator" w:id="0">
    <w:p w14:paraId="400B0DDA" w14:textId="77777777" w:rsidR="00D27BCD" w:rsidRDefault="00D27BCD">
      <w:r>
        <w:continuationSeparator/>
      </w:r>
    </w:p>
  </w:footnote>
  <w:footnote w:type="continuationNotice" w:id="1">
    <w:p w14:paraId="5E514B53" w14:textId="77777777" w:rsidR="00D27BCD" w:rsidRDefault="00D27BC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313FAB"/>
    <w:multiLevelType w:val="hybridMultilevel"/>
    <w:tmpl w:val="66D68BC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7" w15:restartNumberingAfterBreak="0">
    <w:nsid w:val="22D03D4B"/>
    <w:multiLevelType w:val="multilevel"/>
    <w:tmpl w:val="5232BCC0"/>
    <w:lvl w:ilvl="0">
      <w:start w:val="1"/>
      <w:numFmt w:val="decimal"/>
      <w:lvlText w:val="%1"/>
      <w:lvlJc w:val="left"/>
      <w:pPr>
        <w:tabs>
          <w:tab w:val="num" w:pos="432"/>
        </w:tabs>
        <w:ind w:left="432" w:hanging="432"/>
      </w:pPr>
      <w:rPr>
        <w:rFonts w:hint="default"/>
        <w:i w:val="0"/>
        <w:lang w:val="en-US"/>
      </w:rPr>
    </w:lvl>
    <w:lvl w:ilvl="1">
      <w:start w:val="1"/>
      <w:numFmt w:val="upperLetter"/>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9084"/>
        </w:tabs>
        <w:ind w:left="908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8A505DB"/>
    <w:multiLevelType w:val="hybridMultilevel"/>
    <w:tmpl w:val="C2CEEBB8"/>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2C3BA7"/>
    <w:multiLevelType w:val="hybridMultilevel"/>
    <w:tmpl w:val="4AAE5640"/>
    <w:lvl w:ilvl="0" w:tplc="C8260E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9B59AF"/>
    <w:multiLevelType w:val="hybridMultilevel"/>
    <w:tmpl w:val="C34A7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3A7EFA"/>
    <w:multiLevelType w:val="multilevel"/>
    <w:tmpl w:val="3ED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0701B10"/>
    <w:multiLevelType w:val="hybridMultilevel"/>
    <w:tmpl w:val="0D42F0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A315776"/>
    <w:multiLevelType w:val="hybridMultilevel"/>
    <w:tmpl w:val="1ACE9410"/>
    <w:lvl w:ilvl="0" w:tplc="71EC0454">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1"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ED73ADC"/>
    <w:multiLevelType w:val="hybridMultilevel"/>
    <w:tmpl w:val="45822014"/>
    <w:lvl w:ilvl="0" w:tplc="8384D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8F1590"/>
    <w:multiLevelType w:val="hybridMultilevel"/>
    <w:tmpl w:val="BB1A69AA"/>
    <w:lvl w:ilvl="0" w:tplc="092061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E74FA"/>
    <w:multiLevelType w:val="hybridMultilevel"/>
    <w:tmpl w:val="1FAA10CC"/>
    <w:lvl w:ilvl="0" w:tplc="DAC8B4B6">
      <w:numFmt w:val="bullet"/>
      <w:lvlText w:val="-"/>
      <w:lvlJc w:val="left"/>
      <w:pPr>
        <w:ind w:left="360" w:hanging="360"/>
      </w:pPr>
      <w:rPr>
        <w:rFonts w:ascii="Times New Roman" w:eastAsia="等线"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B338D6"/>
    <w:multiLevelType w:val="hybridMultilevel"/>
    <w:tmpl w:val="03867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14"/>
  </w:num>
  <w:num w:numId="4">
    <w:abstractNumId w:val="13"/>
  </w:num>
  <w:num w:numId="5">
    <w:abstractNumId w:val="5"/>
  </w:num>
  <w:num w:numId="6">
    <w:abstractNumId w:val="10"/>
  </w:num>
  <w:num w:numId="7">
    <w:abstractNumId w:val="2"/>
  </w:num>
  <w:num w:numId="8">
    <w:abstractNumId w:val="0"/>
  </w:num>
  <w:num w:numId="9">
    <w:abstractNumId w:val="28"/>
  </w:num>
  <w:num w:numId="10">
    <w:abstractNumId w:val="1"/>
  </w:num>
  <w:num w:numId="11">
    <w:abstractNumId w:val="4"/>
  </w:num>
  <w:num w:numId="12">
    <w:abstractNumId w:val="3"/>
  </w:num>
  <w:num w:numId="13">
    <w:abstractNumId w:val="7"/>
  </w:num>
  <w:num w:numId="14">
    <w:abstractNumId w:val="24"/>
  </w:num>
  <w:num w:numId="15">
    <w:abstractNumId w:val="17"/>
  </w:num>
  <w:num w:numId="16">
    <w:abstractNumId w:val="27"/>
  </w:num>
  <w:num w:numId="17">
    <w:abstractNumId w:val="1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2"/>
  </w:num>
  <w:num w:numId="25">
    <w:abstractNumId w:val="11"/>
  </w:num>
  <w:num w:numId="26">
    <w:abstractNumId w:val="11"/>
  </w:num>
  <w:num w:numId="27">
    <w:abstractNumId w:val="11"/>
  </w:num>
  <w:num w:numId="28">
    <w:abstractNumId w:val="11"/>
  </w:num>
  <w:num w:numId="29">
    <w:abstractNumId w:val="11"/>
  </w:num>
  <w:num w:numId="30">
    <w:abstractNumId w:val="25"/>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23"/>
  </w:num>
  <w:num w:numId="38">
    <w:abstractNumId w:val="8"/>
  </w:num>
  <w:num w:numId="39">
    <w:abstractNumId w:val="26"/>
  </w:num>
  <w:num w:numId="40">
    <w:abstractNumId w:val="21"/>
  </w:num>
  <w:num w:numId="41">
    <w:abstractNumId w:val="11"/>
  </w:num>
  <w:num w:numId="42">
    <w:abstractNumId w:val="11"/>
  </w:num>
  <w:num w:numId="43">
    <w:abstractNumId w:val="22"/>
  </w:num>
  <w:num w:numId="44">
    <w:abstractNumId w:val="19"/>
  </w:num>
  <w:num w:numId="45">
    <w:abstractNumId w:val="11"/>
  </w:num>
  <w:num w:numId="46">
    <w:abstractNumId w:val="11"/>
  </w:num>
  <w:num w:numId="47">
    <w:abstractNumId w:val="18"/>
  </w:num>
  <w:num w:numId="48">
    <w:abstractNumId w:val="11"/>
  </w:num>
  <w:num w:numId="49">
    <w:abstractNumId w:val="15"/>
  </w:num>
  <w:num w:numId="50">
    <w:abstractNumId w:val="6"/>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5F6"/>
    <w:rsid w:val="00004E70"/>
    <w:rsid w:val="00004FB4"/>
    <w:rsid w:val="00005FD9"/>
    <w:rsid w:val="00006304"/>
    <w:rsid w:val="000072B6"/>
    <w:rsid w:val="00007813"/>
    <w:rsid w:val="0000788A"/>
    <w:rsid w:val="000109E6"/>
    <w:rsid w:val="00011BDA"/>
    <w:rsid w:val="00011F67"/>
    <w:rsid w:val="00012862"/>
    <w:rsid w:val="000128E6"/>
    <w:rsid w:val="00012DDC"/>
    <w:rsid w:val="000131BF"/>
    <w:rsid w:val="00015EFB"/>
    <w:rsid w:val="000165A6"/>
    <w:rsid w:val="000165E2"/>
    <w:rsid w:val="0001667B"/>
    <w:rsid w:val="000172BE"/>
    <w:rsid w:val="00017908"/>
    <w:rsid w:val="00017957"/>
    <w:rsid w:val="00017D8A"/>
    <w:rsid w:val="00020884"/>
    <w:rsid w:val="00020BDF"/>
    <w:rsid w:val="000213BC"/>
    <w:rsid w:val="00021C98"/>
    <w:rsid w:val="00022389"/>
    <w:rsid w:val="00022F59"/>
    <w:rsid w:val="00023388"/>
    <w:rsid w:val="00023425"/>
    <w:rsid w:val="000241BE"/>
    <w:rsid w:val="0002422D"/>
    <w:rsid w:val="000242F2"/>
    <w:rsid w:val="00024526"/>
    <w:rsid w:val="00024645"/>
    <w:rsid w:val="000259A6"/>
    <w:rsid w:val="00025C40"/>
    <w:rsid w:val="000265E0"/>
    <w:rsid w:val="00026D4B"/>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09E2"/>
    <w:rsid w:val="000412B1"/>
    <w:rsid w:val="00041C57"/>
    <w:rsid w:val="00041C67"/>
    <w:rsid w:val="00042168"/>
    <w:rsid w:val="00043091"/>
    <w:rsid w:val="000434B7"/>
    <w:rsid w:val="000435E4"/>
    <w:rsid w:val="00044717"/>
    <w:rsid w:val="000454CE"/>
    <w:rsid w:val="000461BD"/>
    <w:rsid w:val="0004640D"/>
    <w:rsid w:val="00046796"/>
    <w:rsid w:val="000467FD"/>
    <w:rsid w:val="00046AAF"/>
    <w:rsid w:val="00046DB4"/>
    <w:rsid w:val="00046DE5"/>
    <w:rsid w:val="00047225"/>
    <w:rsid w:val="00047E60"/>
    <w:rsid w:val="000508D5"/>
    <w:rsid w:val="00050F9E"/>
    <w:rsid w:val="00051345"/>
    <w:rsid w:val="00051685"/>
    <w:rsid w:val="000518C1"/>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CCA"/>
    <w:rsid w:val="00065D38"/>
    <w:rsid w:val="000662D3"/>
    <w:rsid w:val="00066F2D"/>
    <w:rsid w:val="00067015"/>
    <w:rsid w:val="00067B85"/>
    <w:rsid w:val="00067DD1"/>
    <w:rsid w:val="00070447"/>
    <w:rsid w:val="000706E7"/>
    <w:rsid w:val="00070EF8"/>
    <w:rsid w:val="00071192"/>
    <w:rsid w:val="000713A7"/>
    <w:rsid w:val="00071B12"/>
    <w:rsid w:val="00071BE4"/>
    <w:rsid w:val="00071CBC"/>
    <w:rsid w:val="0007225B"/>
    <w:rsid w:val="000725B4"/>
    <w:rsid w:val="00072A80"/>
    <w:rsid w:val="00072EB1"/>
    <w:rsid w:val="000731A0"/>
    <w:rsid w:val="000736C1"/>
    <w:rsid w:val="00073797"/>
    <w:rsid w:val="00073B90"/>
    <w:rsid w:val="00073DEC"/>
    <w:rsid w:val="000744A2"/>
    <w:rsid w:val="000745AA"/>
    <w:rsid w:val="000745D7"/>
    <w:rsid w:val="000746A8"/>
    <w:rsid w:val="00074C6B"/>
    <w:rsid w:val="00074E86"/>
    <w:rsid w:val="00075B21"/>
    <w:rsid w:val="00076097"/>
    <w:rsid w:val="00076541"/>
    <w:rsid w:val="000772F4"/>
    <w:rsid w:val="000774EF"/>
    <w:rsid w:val="000776EB"/>
    <w:rsid w:val="0007793F"/>
    <w:rsid w:val="0008211F"/>
    <w:rsid w:val="000823B0"/>
    <w:rsid w:val="0008311E"/>
    <w:rsid w:val="0008335B"/>
    <w:rsid w:val="00083379"/>
    <w:rsid w:val="00083587"/>
    <w:rsid w:val="000836C0"/>
    <w:rsid w:val="00083838"/>
    <w:rsid w:val="00083B6A"/>
    <w:rsid w:val="0008416F"/>
    <w:rsid w:val="00085E04"/>
    <w:rsid w:val="00086610"/>
    <w:rsid w:val="00086800"/>
    <w:rsid w:val="00086EFC"/>
    <w:rsid w:val="00087913"/>
    <w:rsid w:val="000902DC"/>
    <w:rsid w:val="000911AE"/>
    <w:rsid w:val="00091289"/>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2126"/>
    <w:rsid w:val="000A21B4"/>
    <w:rsid w:val="000A2CC7"/>
    <w:rsid w:val="000A2ED6"/>
    <w:rsid w:val="000A3390"/>
    <w:rsid w:val="000A3B82"/>
    <w:rsid w:val="000A4205"/>
    <w:rsid w:val="000A44A2"/>
    <w:rsid w:val="000A4A19"/>
    <w:rsid w:val="000A4C10"/>
    <w:rsid w:val="000A6351"/>
    <w:rsid w:val="000A63D6"/>
    <w:rsid w:val="000A6D57"/>
    <w:rsid w:val="000A79F6"/>
    <w:rsid w:val="000A7B38"/>
    <w:rsid w:val="000B01D5"/>
    <w:rsid w:val="000B0343"/>
    <w:rsid w:val="000B1901"/>
    <w:rsid w:val="000B2985"/>
    <w:rsid w:val="000B2C88"/>
    <w:rsid w:val="000B3342"/>
    <w:rsid w:val="000B4604"/>
    <w:rsid w:val="000B48B4"/>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C70"/>
    <w:rsid w:val="000C2FBD"/>
    <w:rsid w:val="000C3213"/>
    <w:rsid w:val="000C32A1"/>
    <w:rsid w:val="000C3B0C"/>
    <w:rsid w:val="000C422D"/>
    <w:rsid w:val="000C5F91"/>
    <w:rsid w:val="000C6025"/>
    <w:rsid w:val="000C6729"/>
    <w:rsid w:val="000C6C2F"/>
    <w:rsid w:val="000C6D76"/>
    <w:rsid w:val="000C716C"/>
    <w:rsid w:val="000D0565"/>
    <w:rsid w:val="000D08BD"/>
    <w:rsid w:val="000D0E4E"/>
    <w:rsid w:val="000D113C"/>
    <w:rsid w:val="000D12D1"/>
    <w:rsid w:val="000D14CF"/>
    <w:rsid w:val="000D159A"/>
    <w:rsid w:val="000D15BE"/>
    <w:rsid w:val="000D1761"/>
    <w:rsid w:val="000D1796"/>
    <w:rsid w:val="000D22CC"/>
    <w:rsid w:val="000D2772"/>
    <w:rsid w:val="000D34A9"/>
    <w:rsid w:val="000D36AE"/>
    <w:rsid w:val="000D38A1"/>
    <w:rsid w:val="000D3F94"/>
    <w:rsid w:val="000D4AB9"/>
    <w:rsid w:val="000D4C4E"/>
    <w:rsid w:val="000D4D6B"/>
    <w:rsid w:val="000D5077"/>
    <w:rsid w:val="000D5362"/>
    <w:rsid w:val="000D57F8"/>
    <w:rsid w:val="000D5851"/>
    <w:rsid w:val="000D5C60"/>
    <w:rsid w:val="000D6680"/>
    <w:rsid w:val="000D71E2"/>
    <w:rsid w:val="000D73A5"/>
    <w:rsid w:val="000D78C8"/>
    <w:rsid w:val="000E07D6"/>
    <w:rsid w:val="000E0CD9"/>
    <w:rsid w:val="000E1380"/>
    <w:rsid w:val="000E18DF"/>
    <w:rsid w:val="000E1C20"/>
    <w:rsid w:val="000E2201"/>
    <w:rsid w:val="000E2431"/>
    <w:rsid w:val="000E35BE"/>
    <w:rsid w:val="000E375B"/>
    <w:rsid w:val="000E43E5"/>
    <w:rsid w:val="000E4459"/>
    <w:rsid w:val="000E44DF"/>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3BD"/>
    <w:rsid w:val="000F654B"/>
    <w:rsid w:val="000F71A6"/>
    <w:rsid w:val="000F7F58"/>
    <w:rsid w:val="00100028"/>
    <w:rsid w:val="0010004E"/>
    <w:rsid w:val="00100128"/>
    <w:rsid w:val="00100869"/>
    <w:rsid w:val="00100E06"/>
    <w:rsid w:val="00100FF3"/>
    <w:rsid w:val="001013B8"/>
    <w:rsid w:val="001026CA"/>
    <w:rsid w:val="00102806"/>
    <w:rsid w:val="001043C2"/>
    <w:rsid w:val="001043E1"/>
    <w:rsid w:val="0010505A"/>
    <w:rsid w:val="00105B3D"/>
    <w:rsid w:val="00105C4B"/>
    <w:rsid w:val="00105CC7"/>
    <w:rsid w:val="00106395"/>
    <w:rsid w:val="00107779"/>
    <w:rsid w:val="001078C2"/>
    <w:rsid w:val="001078DB"/>
    <w:rsid w:val="00107E1C"/>
    <w:rsid w:val="00107E37"/>
    <w:rsid w:val="00110243"/>
    <w:rsid w:val="00110604"/>
    <w:rsid w:val="001112C4"/>
    <w:rsid w:val="001113A7"/>
    <w:rsid w:val="00111444"/>
    <w:rsid w:val="00111723"/>
    <w:rsid w:val="001126B8"/>
    <w:rsid w:val="001129B5"/>
    <w:rsid w:val="00112BE6"/>
    <w:rsid w:val="00113DBA"/>
    <w:rsid w:val="001141E3"/>
    <w:rsid w:val="001144DF"/>
    <w:rsid w:val="00114558"/>
    <w:rsid w:val="00114BC4"/>
    <w:rsid w:val="0011557B"/>
    <w:rsid w:val="001156BB"/>
    <w:rsid w:val="001158A6"/>
    <w:rsid w:val="00117C85"/>
    <w:rsid w:val="001202FA"/>
    <w:rsid w:val="00120B13"/>
    <w:rsid w:val="0012140B"/>
    <w:rsid w:val="001222B4"/>
    <w:rsid w:val="00124C8D"/>
    <w:rsid w:val="00124D84"/>
    <w:rsid w:val="00124E64"/>
    <w:rsid w:val="001250DD"/>
    <w:rsid w:val="00125275"/>
    <w:rsid w:val="00125489"/>
    <w:rsid w:val="00125733"/>
    <w:rsid w:val="00125EB7"/>
    <w:rsid w:val="001263AA"/>
    <w:rsid w:val="0012695C"/>
    <w:rsid w:val="00126A46"/>
    <w:rsid w:val="001271BF"/>
    <w:rsid w:val="001272A9"/>
    <w:rsid w:val="001275E8"/>
    <w:rsid w:val="001277DE"/>
    <w:rsid w:val="00127964"/>
    <w:rsid w:val="00130779"/>
    <w:rsid w:val="001307A1"/>
    <w:rsid w:val="00130884"/>
    <w:rsid w:val="00130F4D"/>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5BA"/>
    <w:rsid w:val="001419FF"/>
    <w:rsid w:val="00142492"/>
    <w:rsid w:val="00142665"/>
    <w:rsid w:val="0014275E"/>
    <w:rsid w:val="00142854"/>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0CE7"/>
    <w:rsid w:val="00151619"/>
    <w:rsid w:val="00152835"/>
    <w:rsid w:val="00152F87"/>
    <w:rsid w:val="001558ED"/>
    <w:rsid w:val="001559FA"/>
    <w:rsid w:val="00155D2C"/>
    <w:rsid w:val="00156374"/>
    <w:rsid w:val="00156E0A"/>
    <w:rsid w:val="001577D8"/>
    <w:rsid w:val="00157FC3"/>
    <w:rsid w:val="00160739"/>
    <w:rsid w:val="0016271E"/>
    <w:rsid w:val="00162CDE"/>
    <w:rsid w:val="00162D7A"/>
    <w:rsid w:val="00163290"/>
    <w:rsid w:val="00163694"/>
    <w:rsid w:val="00164B3C"/>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E0A"/>
    <w:rsid w:val="00181FC1"/>
    <w:rsid w:val="001823FB"/>
    <w:rsid w:val="00183034"/>
    <w:rsid w:val="001830F7"/>
    <w:rsid w:val="00183260"/>
    <w:rsid w:val="00183EE6"/>
    <w:rsid w:val="0018408C"/>
    <w:rsid w:val="00184274"/>
    <w:rsid w:val="0018569A"/>
    <w:rsid w:val="0018588A"/>
    <w:rsid w:val="00187123"/>
    <w:rsid w:val="00187252"/>
    <w:rsid w:val="001873B9"/>
    <w:rsid w:val="00187559"/>
    <w:rsid w:val="0018799F"/>
    <w:rsid w:val="00190007"/>
    <w:rsid w:val="001910B1"/>
    <w:rsid w:val="00191893"/>
    <w:rsid w:val="00191C91"/>
    <w:rsid w:val="00192018"/>
    <w:rsid w:val="00192130"/>
    <w:rsid w:val="00192DD9"/>
    <w:rsid w:val="00193D36"/>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C9"/>
    <w:rsid w:val="001C40F9"/>
    <w:rsid w:val="001C458B"/>
    <w:rsid w:val="001C5D4F"/>
    <w:rsid w:val="001C64C0"/>
    <w:rsid w:val="001C69DA"/>
    <w:rsid w:val="001C6DFD"/>
    <w:rsid w:val="001C6F06"/>
    <w:rsid w:val="001C791C"/>
    <w:rsid w:val="001D0929"/>
    <w:rsid w:val="001D0C11"/>
    <w:rsid w:val="001D1002"/>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F1"/>
    <w:rsid w:val="001E25DC"/>
    <w:rsid w:val="001E2884"/>
    <w:rsid w:val="001E36E4"/>
    <w:rsid w:val="001E379D"/>
    <w:rsid w:val="001E3A3C"/>
    <w:rsid w:val="001E3F22"/>
    <w:rsid w:val="001E496A"/>
    <w:rsid w:val="001E4C5F"/>
    <w:rsid w:val="001E521C"/>
    <w:rsid w:val="001E5C23"/>
    <w:rsid w:val="001E62EF"/>
    <w:rsid w:val="001E6609"/>
    <w:rsid w:val="001E6821"/>
    <w:rsid w:val="001E6A92"/>
    <w:rsid w:val="001E6C0E"/>
    <w:rsid w:val="001E7504"/>
    <w:rsid w:val="001E76DF"/>
    <w:rsid w:val="001E7DEF"/>
    <w:rsid w:val="001F1308"/>
    <w:rsid w:val="001F1525"/>
    <w:rsid w:val="001F1B07"/>
    <w:rsid w:val="001F1E87"/>
    <w:rsid w:val="001F1EB6"/>
    <w:rsid w:val="001F226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1F3"/>
    <w:rsid w:val="00204896"/>
    <w:rsid w:val="00204BAD"/>
    <w:rsid w:val="00204D60"/>
    <w:rsid w:val="00204D91"/>
    <w:rsid w:val="00204FAD"/>
    <w:rsid w:val="00205627"/>
    <w:rsid w:val="002056D0"/>
    <w:rsid w:val="00205CC2"/>
    <w:rsid w:val="00206573"/>
    <w:rsid w:val="00206700"/>
    <w:rsid w:val="002071A3"/>
    <w:rsid w:val="00210294"/>
    <w:rsid w:val="00210860"/>
    <w:rsid w:val="00210B6A"/>
    <w:rsid w:val="0021246C"/>
    <w:rsid w:val="0021289D"/>
    <w:rsid w:val="00212CB6"/>
    <w:rsid w:val="00212E37"/>
    <w:rsid w:val="00213411"/>
    <w:rsid w:val="00213C34"/>
    <w:rsid w:val="00213FCB"/>
    <w:rsid w:val="002140FF"/>
    <w:rsid w:val="00214BBC"/>
    <w:rsid w:val="00214D7A"/>
    <w:rsid w:val="002155BE"/>
    <w:rsid w:val="00216A1B"/>
    <w:rsid w:val="00217D04"/>
    <w:rsid w:val="00220894"/>
    <w:rsid w:val="00221592"/>
    <w:rsid w:val="00221865"/>
    <w:rsid w:val="00221997"/>
    <w:rsid w:val="00221D2D"/>
    <w:rsid w:val="0022302B"/>
    <w:rsid w:val="002239EA"/>
    <w:rsid w:val="00224065"/>
    <w:rsid w:val="0022415D"/>
    <w:rsid w:val="00224515"/>
    <w:rsid w:val="00224952"/>
    <w:rsid w:val="00224DD2"/>
    <w:rsid w:val="0022592A"/>
    <w:rsid w:val="00225A6A"/>
    <w:rsid w:val="00225AC7"/>
    <w:rsid w:val="00225ACC"/>
    <w:rsid w:val="002275B6"/>
    <w:rsid w:val="002276A2"/>
    <w:rsid w:val="002302AD"/>
    <w:rsid w:val="00230EBF"/>
    <w:rsid w:val="00231C25"/>
    <w:rsid w:val="00231C6F"/>
    <w:rsid w:val="0023242E"/>
    <w:rsid w:val="00232731"/>
    <w:rsid w:val="00232A90"/>
    <w:rsid w:val="00234151"/>
    <w:rsid w:val="00234F8C"/>
    <w:rsid w:val="00235542"/>
    <w:rsid w:val="00235E22"/>
    <w:rsid w:val="00235EFD"/>
    <w:rsid w:val="002360DD"/>
    <w:rsid w:val="002369B0"/>
    <w:rsid w:val="00236AD8"/>
    <w:rsid w:val="00237CE8"/>
    <w:rsid w:val="002401F5"/>
    <w:rsid w:val="0024065B"/>
    <w:rsid w:val="00240E54"/>
    <w:rsid w:val="00242702"/>
    <w:rsid w:val="00242754"/>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BE0"/>
    <w:rsid w:val="00253588"/>
    <w:rsid w:val="00253B2D"/>
    <w:rsid w:val="00254041"/>
    <w:rsid w:val="002546F4"/>
    <w:rsid w:val="00254E7E"/>
    <w:rsid w:val="002551D0"/>
    <w:rsid w:val="00255374"/>
    <w:rsid w:val="00256D90"/>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326"/>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26E4"/>
    <w:rsid w:val="00284BAE"/>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97ADA"/>
    <w:rsid w:val="00297C1C"/>
    <w:rsid w:val="002A061B"/>
    <w:rsid w:val="002A0A7E"/>
    <w:rsid w:val="002A0CF7"/>
    <w:rsid w:val="002A0DE3"/>
    <w:rsid w:val="002A1E92"/>
    <w:rsid w:val="002A204D"/>
    <w:rsid w:val="002A2409"/>
    <w:rsid w:val="002A2616"/>
    <w:rsid w:val="002A26E1"/>
    <w:rsid w:val="002A34FF"/>
    <w:rsid w:val="002A368A"/>
    <w:rsid w:val="002A39A3"/>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6FA"/>
    <w:rsid w:val="002B1A69"/>
    <w:rsid w:val="002B2723"/>
    <w:rsid w:val="002B2C39"/>
    <w:rsid w:val="002B303A"/>
    <w:rsid w:val="002B538E"/>
    <w:rsid w:val="002B5DCA"/>
    <w:rsid w:val="002B61FB"/>
    <w:rsid w:val="002B6661"/>
    <w:rsid w:val="002B6BDC"/>
    <w:rsid w:val="002B6D96"/>
    <w:rsid w:val="002B752B"/>
    <w:rsid w:val="002B752C"/>
    <w:rsid w:val="002B75B0"/>
    <w:rsid w:val="002B7EAF"/>
    <w:rsid w:val="002C099C"/>
    <w:rsid w:val="002C0B74"/>
    <w:rsid w:val="002C0C8B"/>
    <w:rsid w:val="002C0CBB"/>
    <w:rsid w:val="002C0DC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6CF"/>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E74F4"/>
    <w:rsid w:val="002E769C"/>
    <w:rsid w:val="002F0234"/>
    <w:rsid w:val="002F0284"/>
    <w:rsid w:val="002F0C28"/>
    <w:rsid w:val="002F0C6D"/>
    <w:rsid w:val="002F29B1"/>
    <w:rsid w:val="002F3968"/>
    <w:rsid w:val="002F3CDE"/>
    <w:rsid w:val="002F400A"/>
    <w:rsid w:val="002F5DD6"/>
    <w:rsid w:val="002F5FEA"/>
    <w:rsid w:val="002F63E7"/>
    <w:rsid w:val="002F6D19"/>
    <w:rsid w:val="002F7BE3"/>
    <w:rsid w:val="002F7E6A"/>
    <w:rsid w:val="00300165"/>
    <w:rsid w:val="003005D2"/>
    <w:rsid w:val="00300AF9"/>
    <w:rsid w:val="003010CF"/>
    <w:rsid w:val="003016D4"/>
    <w:rsid w:val="00301D56"/>
    <w:rsid w:val="0030233C"/>
    <w:rsid w:val="0030248E"/>
    <w:rsid w:val="00302993"/>
    <w:rsid w:val="00302D83"/>
    <w:rsid w:val="00303440"/>
    <w:rsid w:val="00304D9B"/>
    <w:rsid w:val="00305FF9"/>
    <w:rsid w:val="00306269"/>
    <w:rsid w:val="003064DD"/>
    <w:rsid w:val="00306E6B"/>
    <w:rsid w:val="003100C8"/>
    <w:rsid w:val="00310799"/>
    <w:rsid w:val="00311161"/>
    <w:rsid w:val="00312400"/>
    <w:rsid w:val="00312739"/>
    <w:rsid w:val="00312D10"/>
    <w:rsid w:val="0031370B"/>
    <w:rsid w:val="00313763"/>
    <w:rsid w:val="00313C44"/>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5CF6"/>
    <w:rsid w:val="00326357"/>
    <w:rsid w:val="00326957"/>
    <w:rsid w:val="00326A84"/>
    <w:rsid w:val="00326A97"/>
    <w:rsid w:val="00326AE2"/>
    <w:rsid w:val="0033056E"/>
    <w:rsid w:val="003311F3"/>
    <w:rsid w:val="00331426"/>
    <w:rsid w:val="0033171D"/>
    <w:rsid w:val="00331DF6"/>
    <w:rsid w:val="00331FC3"/>
    <w:rsid w:val="0033251F"/>
    <w:rsid w:val="00333693"/>
    <w:rsid w:val="003336B3"/>
    <w:rsid w:val="00333E3C"/>
    <w:rsid w:val="003347E5"/>
    <w:rsid w:val="0033541B"/>
    <w:rsid w:val="00335546"/>
    <w:rsid w:val="00335B75"/>
    <w:rsid w:val="00335D8C"/>
    <w:rsid w:val="00336072"/>
    <w:rsid w:val="003363A1"/>
    <w:rsid w:val="00340EC7"/>
    <w:rsid w:val="0034166B"/>
    <w:rsid w:val="0034226D"/>
    <w:rsid w:val="003423F2"/>
    <w:rsid w:val="003426A5"/>
    <w:rsid w:val="00342972"/>
    <w:rsid w:val="00342B3D"/>
    <w:rsid w:val="00342FDD"/>
    <w:rsid w:val="0034429B"/>
    <w:rsid w:val="00344866"/>
    <w:rsid w:val="00345841"/>
    <w:rsid w:val="0034638C"/>
    <w:rsid w:val="00346F7F"/>
    <w:rsid w:val="00347328"/>
    <w:rsid w:val="00347E2F"/>
    <w:rsid w:val="00350108"/>
    <w:rsid w:val="00350762"/>
    <w:rsid w:val="003507C4"/>
    <w:rsid w:val="003519A1"/>
    <w:rsid w:val="00352480"/>
    <w:rsid w:val="003530D2"/>
    <w:rsid w:val="0035331A"/>
    <w:rsid w:val="003534E1"/>
    <w:rsid w:val="003548D8"/>
    <w:rsid w:val="00354EEC"/>
    <w:rsid w:val="003554CA"/>
    <w:rsid w:val="00356DBB"/>
    <w:rsid w:val="00356E3A"/>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34F"/>
    <w:rsid w:val="00367441"/>
    <w:rsid w:val="00367B1D"/>
    <w:rsid w:val="003704B2"/>
    <w:rsid w:val="00370E4F"/>
    <w:rsid w:val="00371215"/>
    <w:rsid w:val="00372F0D"/>
    <w:rsid w:val="00373323"/>
    <w:rsid w:val="00374059"/>
    <w:rsid w:val="003746AF"/>
    <w:rsid w:val="00374739"/>
    <w:rsid w:val="0037535B"/>
    <w:rsid w:val="00375519"/>
    <w:rsid w:val="0037552D"/>
    <w:rsid w:val="003756DB"/>
    <w:rsid w:val="003770BB"/>
    <w:rsid w:val="00377244"/>
    <w:rsid w:val="0037771A"/>
    <w:rsid w:val="00377AF4"/>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B05"/>
    <w:rsid w:val="0038627A"/>
    <w:rsid w:val="00386382"/>
    <w:rsid w:val="003865EF"/>
    <w:rsid w:val="00386BA9"/>
    <w:rsid w:val="00386DF7"/>
    <w:rsid w:val="0038786E"/>
    <w:rsid w:val="00390017"/>
    <w:rsid w:val="003901A3"/>
    <w:rsid w:val="0039030F"/>
    <w:rsid w:val="0039069D"/>
    <w:rsid w:val="0039072F"/>
    <w:rsid w:val="00390AE7"/>
    <w:rsid w:val="00391A68"/>
    <w:rsid w:val="00392957"/>
    <w:rsid w:val="0039336D"/>
    <w:rsid w:val="003936CD"/>
    <w:rsid w:val="003939D1"/>
    <w:rsid w:val="003940CE"/>
    <w:rsid w:val="00394F78"/>
    <w:rsid w:val="00396783"/>
    <w:rsid w:val="00396AF0"/>
    <w:rsid w:val="003972C2"/>
    <w:rsid w:val="003976E8"/>
    <w:rsid w:val="00397C1D"/>
    <w:rsid w:val="00397C95"/>
    <w:rsid w:val="003A01AE"/>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FA9"/>
    <w:rsid w:val="003B48A4"/>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911"/>
    <w:rsid w:val="003C3A37"/>
    <w:rsid w:val="003C4025"/>
    <w:rsid w:val="003C4359"/>
    <w:rsid w:val="003C5E6B"/>
    <w:rsid w:val="003C67ED"/>
    <w:rsid w:val="003C7122"/>
    <w:rsid w:val="003C7AD7"/>
    <w:rsid w:val="003D0313"/>
    <w:rsid w:val="003D07E0"/>
    <w:rsid w:val="003D0ACA"/>
    <w:rsid w:val="003D0FC3"/>
    <w:rsid w:val="003D181B"/>
    <w:rsid w:val="003D2C1D"/>
    <w:rsid w:val="003D2C34"/>
    <w:rsid w:val="003D38D6"/>
    <w:rsid w:val="003D3DDD"/>
    <w:rsid w:val="003D432C"/>
    <w:rsid w:val="003D4A6B"/>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68"/>
    <w:rsid w:val="003F0096"/>
    <w:rsid w:val="003F0850"/>
    <w:rsid w:val="003F0D12"/>
    <w:rsid w:val="003F160C"/>
    <w:rsid w:val="003F2182"/>
    <w:rsid w:val="003F2B14"/>
    <w:rsid w:val="003F324F"/>
    <w:rsid w:val="003F326B"/>
    <w:rsid w:val="003F33BC"/>
    <w:rsid w:val="003F38ED"/>
    <w:rsid w:val="003F3D4E"/>
    <w:rsid w:val="003F41FF"/>
    <w:rsid w:val="003F477E"/>
    <w:rsid w:val="003F4A15"/>
    <w:rsid w:val="003F4A61"/>
    <w:rsid w:val="003F5909"/>
    <w:rsid w:val="003F5AC1"/>
    <w:rsid w:val="003F62E4"/>
    <w:rsid w:val="003F68D0"/>
    <w:rsid w:val="003F6CD2"/>
    <w:rsid w:val="003F73EE"/>
    <w:rsid w:val="003F788D"/>
    <w:rsid w:val="0040126E"/>
    <w:rsid w:val="004020D4"/>
    <w:rsid w:val="004021B6"/>
    <w:rsid w:val="00402705"/>
    <w:rsid w:val="004033A4"/>
    <w:rsid w:val="00403AFD"/>
    <w:rsid w:val="004047C4"/>
    <w:rsid w:val="004049BD"/>
    <w:rsid w:val="0040570B"/>
    <w:rsid w:val="00405E48"/>
    <w:rsid w:val="00405EDB"/>
    <w:rsid w:val="00405FB1"/>
    <w:rsid w:val="00406460"/>
    <w:rsid w:val="004069A3"/>
    <w:rsid w:val="00406A76"/>
    <w:rsid w:val="00407EBB"/>
    <w:rsid w:val="00410B61"/>
    <w:rsid w:val="0041105F"/>
    <w:rsid w:val="004111D0"/>
    <w:rsid w:val="004123B3"/>
    <w:rsid w:val="00412461"/>
    <w:rsid w:val="00412546"/>
    <w:rsid w:val="004127B3"/>
    <w:rsid w:val="00413053"/>
    <w:rsid w:val="004130CF"/>
    <w:rsid w:val="0041319C"/>
    <w:rsid w:val="004137B6"/>
    <w:rsid w:val="00413878"/>
    <w:rsid w:val="00413A54"/>
    <w:rsid w:val="00413C10"/>
    <w:rsid w:val="00413CD9"/>
    <w:rsid w:val="00413F9A"/>
    <w:rsid w:val="004140CA"/>
    <w:rsid w:val="00414C65"/>
    <w:rsid w:val="00415D76"/>
    <w:rsid w:val="00416070"/>
    <w:rsid w:val="004160E5"/>
    <w:rsid w:val="00416665"/>
    <w:rsid w:val="004166EA"/>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825"/>
    <w:rsid w:val="00431AF0"/>
    <w:rsid w:val="00431B04"/>
    <w:rsid w:val="00431E01"/>
    <w:rsid w:val="00431E23"/>
    <w:rsid w:val="0043213A"/>
    <w:rsid w:val="004325AC"/>
    <w:rsid w:val="004325DB"/>
    <w:rsid w:val="004330F4"/>
    <w:rsid w:val="004331E9"/>
    <w:rsid w:val="00433290"/>
    <w:rsid w:val="00433590"/>
    <w:rsid w:val="0043393D"/>
    <w:rsid w:val="0043394D"/>
    <w:rsid w:val="00434389"/>
    <w:rsid w:val="004344C7"/>
    <w:rsid w:val="00435274"/>
    <w:rsid w:val="004352AD"/>
    <w:rsid w:val="0043545D"/>
    <w:rsid w:val="0043578C"/>
    <w:rsid w:val="00435FE2"/>
    <w:rsid w:val="0043697D"/>
    <w:rsid w:val="00436E2F"/>
    <w:rsid w:val="00436EAB"/>
    <w:rsid w:val="00437212"/>
    <w:rsid w:val="00437F8A"/>
    <w:rsid w:val="004400C4"/>
    <w:rsid w:val="00441BD0"/>
    <w:rsid w:val="00442225"/>
    <w:rsid w:val="004430DC"/>
    <w:rsid w:val="004439F4"/>
    <w:rsid w:val="00445678"/>
    <w:rsid w:val="004461D9"/>
    <w:rsid w:val="00446AC6"/>
    <w:rsid w:val="0044759B"/>
    <w:rsid w:val="00447F54"/>
    <w:rsid w:val="00450296"/>
    <w:rsid w:val="00450986"/>
    <w:rsid w:val="00450B7E"/>
    <w:rsid w:val="0045136B"/>
    <w:rsid w:val="00451387"/>
    <w:rsid w:val="00451492"/>
    <w:rsid w:val="00451C7E"/>
    <w:rsid w:val="00452BE5"/>
    <w:rsid w:val="00452C91"/>
    <w:rsid w:val="00453189"/>
    <w:rsid w:val="0045353D"/>
    <w:rsid w:val="00453784"/>
    <w:rsid w:val="00453BB6"/>
    <w:rsid w:val="00453CAA"/>
    <w:rsid w:val="00454446"/>
    <w:rsid w:val="00454537"/>
    <w:rsid w:val="004545DE"/>
    <w:rsid w:val="004548DC"/>
    <w:rsid w:val="00454D59"/>
    <w:rsid w:val="00455068"/>
    <w:rsid w:val="00455113"/>
    <w:rsid w:val="00455A19"/>
    <w:rsid w:val="00455ACB"/>
    <w:rsid w:val="00455AE2"/>
    <w:rsid w:val="00455BBE"/>
    <w:rsid w:val="00456421"/>
    <w:rsid w:val="004568F2"/>
    <w:rsid w:val="00456DAB"/>
    <w:rsid w:val="004570C1"/>
    <w:rsid w:val="0045755F"/>
    <w:rsid w:val="00460072"/>
    <w:rsid w:val="00460CC3"/>
    <w:rsid w:val="00460E86"/>
    <w:rsid w:val="004618EB"/>
    <w:rsid w:val="00463388"/>
    <w:rsid w:val="0046354D"/>
    <w:rsid w:val="00463AA2"/>
    <w:rsid w:val="004646B4"/>
    <w:rsid w:val="00464A88"/>
    <w:rsid w:val="004651A0"/>
    <w:rsid w:val="004660FE"/>
    <w:rsid w:val="00466532"/>
    <w:rsid w:val="00466664"/>
    <w:rsid w:val="00467265"/>
    <w:rsid w:val="00467488"/>
    <w:rsid w:val="0046763D"/>
    <w:rsid w:val="00467FD2"/>
    <w:rsid w:val="0047083E"/>
    <w:rsid w:val="00470EB5"/>
    <w:rsid w:val="00471B11"/>
    <w:rsid w:val="00472269"/>
    <w:rsid w:val="0047286B"/>
    <w:rsid w:val="00472E27"/>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BBE"/>
    <w:rsid w:val="00483A12"/>
    <w:rsid w:val="0048401B"/>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3CFB"/>
    <w:rsid w:val="00494119"/>
    <w:rsid w:val="00494242"/>
    <w:rsid w:val="004942F3"/>
    <w:rsid w:val="004945D6"/>
    <w:rsid w:val="00494829"/>
    <w:rsid w:val="00494E8E"/>
    <w:rsid w:val="004955BC"/>
    <w:rsid w:val="00495D52"/>
    <w:rsid w:val="00495D63"/>
    <w:rsid w:val="0049648F"/>
    <w:rsid w:val="00496606"/>
    <w:rsid w:val="00496F05"/>
    <w:rsid w:val="00497370"/>
    <w:rsid w:val="00497AB4"/>
    <w:rsid w:val="00497D86"/>
    <w:rsid w:val="004A0A47"/>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77"/>
    <w:rsid w:val="004A5DF3"/>
    <w:rsid w:val="004A6134"/>
    <w:rsid w:val="004A7092"/>
    <w:rsid w:val="004A7970"/>
    <w:rsid w:val="004A7BCB"/>
    <w:rsid w:val="004A7EA4"/>
    <w:rsid w:val="004A7F1F"/>
    <w:rsid w:val="004B08DB"/>
    <w:rsid w:val="004B14F2"/>
    <w:rsid w:val="004B2679"/>
    <w:rsid w:val="004B2F81"/>
    <w:rsid w:val="004B31EC"/>
    <w:rsid w:val="004B3718"/>
    <w:rsid w:val="004B37D3"/>
    <w:rsid w:val="004B37D7"/>
    <w:rsid w:val="004B3F65"/>
    <w:rsid w:val="004B401B"/>
    <w:rsid w:val="004B4364"/>
    <w:rsid w:val="004B48C3"/>
    <w:rsid w:val="004B49E6"/>
    <w:rsid w:val="004B4D69"/>
    <w:rsid w:val="004B5C28"/>
    <w:rsid w:val="004B6E8E"/>
    <w:rsid w:val="004B6FC3"/>
    <w:rsid w:val="004B7146"/>
    <w:rsid w:val="004C01A8"/>
    <w:rsid w:val="004C0527"/>
    <w:rsid w:val="004C084B"/>
    <w:rsid w:val="004C0C0C"/>
    <w:rsid w:val="004C1148"/>
    <w:rsid w:val="004C13F7"/>
    <w:rsid w:val="004C1840"/>
    <w:rsid w:val="004C1FCF"/>
    <w:rsid w:val="004C20E8"/>
    <w:rsid w:val="004C2156"/>
    <w:rsid w:val="004C2337"/>
    <w:rsid w:val="004C24C9"/>
    <w:rsid w:val="004C31B6"/>
    <w:rsid w:val="004C3622"/>
    <w:rsid w:val="004C3BCC"/>
    <w:rsid w:val="004C5319"/>
    <w:rsid w:val="004C5699"/>
    <w:rsid w:val="004C621F"/>
    <w:rsid w:val="004C635C"/>
    <w:rsid w:val="004C6BF3"/>
    <w:rsid w:val="004C7948"/>
    <w:rsid w:val="004C79AE"/>
    <w:rsid w:val="004C7B7F"/>
    <w:rsid w:val="004C7BB8"/>
    <w:rsid w:val="004C7C60"/>
    <w:rsid w:val="004D0DFE"/>
    <w:rsid w:val="004D1D91"/>
    <w:rsid w:val="004D22C3"/>
    <w:rsid w:val="004D2F93"/>
    <w:rsid w:val="004D337A"/>
    <w:rsid w:val="004D3693"/>
    <w:rsid w:val="004D4EE6"/>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7EA"/>
    <w:rsid w:val="004E1938"/>
    <w:rsid w:val="004E19D2"/>
    <w:rsid w:val="004E1A31"/>
    <w:rsid w:val="004E1A8F"/>
    <w:rsid w:val="004E2A27"/>
    <w:rsid w:val="004E2DE0"/>
    <w:rsid w:val="004E3649"/>
    <w:rsid w:val="004E4060"/>
    <w:rsid w:val="004E409A"/>
    <w:rsid w:val="004E4331"/>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4D2"/>
    <w:rsid w:val="00503FF3"/>
    <w:rsid w:val="0050473D"/>
    <w:rsid w:val="00504BC1"/>
    <w:rsid w:val="00504DC2"/>
    <w:rsid w:val="0050505F"/>
    <w:rsid w:val="00505134"/>
    <w:rsid w:val="005058CB"/>
    <w:rsid w:val="00505C04"/>
    <w:rsid w:val="005078A0"/>
    <w:rsid w:val="00510448"/>
    <w:rsid w:val="0051162C"/>
    <w:rsid w:val="00511B0C"/>
    <w:rsid w:val="00511F15"/>
    <w:rsid w:val="00512965"/>
    <w:rsid w:val="0051318C"/>
    <w:rsid w:val="005142CD"/>
    <w:rsid w:val="005143C9"/>
    <w:rsid w:val="005157A9"/>
    <w:rsid w:val="0051602F"/>
    <w:rsid w:val="0051712A"/>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4E87"/>
    <w:rsid w:val="005255BF"/>
    <w:rsid w:val="005257DE"/>
    <w:rsid w:val="00527200"/>
    <w:rsid w:val="005272C4"/>
    <w:rsid w:val="00530157"/>
    <w:rsid w:val="00530873"/>
    <w:rsid w:val="00531C73"/>
    <w:rsid w:val="00531EBE"/>
    <w:rsid w:val="005327EA"/>
    <w:rsid w:val="00532F8B"/>
    <w:rsid w:val="00533737"/>
    <w:rsid w:val="0053391B"/>
    <w:rsid w:val="00533D3A"/>
    <w:rsid w:val="00534836"/>
    <w:rsid w:val="00535686"/>
    <w:rsid w:val="005359FE"/>
    <w:rsid w:val="00535AF9"/>
    <w:rsid w:val="00535B79"/>
    <w:rsid w:val="00535D7C"/>
    <w:rsid w:val="00536475"/>
    <w:rsid w:val="00536579"/>
    <w:rsid w:val="00536906"/>
    <w:rsid w:val="00536C1E"/>
    <w:rsid w:val="00537BB2"/>
    <w:rsid w:val="00540260"/>
    <w:rsid w:val="00540377"/>
    <w:rsid w:val="00540484"/>
    <w:rsid w:val="00541C6E"/>
    <w:rsid w:val="00541FCD"/>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DD"/>
    <w:rsid w:val="005574F7"/>
    <w:rsid w:val="005576A1"/>
    <w:rsid w:val="00557739"/>
    <w:rsid w:val="00557A64"/>
    <w:rsid w:val="005601CE"/>
    <w:rsid w:val="005605C0"/>
    <w:rsid w:val="00560D23"/>
    <w:rsid w:val="00560FF1"/>
    <w:rsid w:val="00561143"/>
    <w:rsid w:val="005614F8"/>
    <w:rsid w:val="005615D8"/>
    <w:rsid w:val="00561920"/>
    <w:rsid w:val="00562109"/>
    <w:rsid w:val="005626D6"/>
    <w:rsid w:val="00562796"/>
    <w:rsid w:val="00562E0D"/>
    <w:rsid w:val="00562F37"/>
    <w:rsid w:val="0056352A"/>
    <w:rsid w:val="005638D4"/>
    <w:rsid w:val="005645B2"/>
    <w:rsid w:val="005648BF"/>
    <w:rsid w:val="005656ED"/>
    <w:rsid w:val="00565DAA"/>
    <w:rsid w:val="00566041"/>
    <w:rsid w:val="00566134"/>
    <w:rsid w:val="005664B7"/>
    <w:rsid w:val="00566544"/>
    <w:rsid w:val="00566608"/>
    <w:rsid w:val="00566C83"/>
    <w:rsid w:val="00567BFD"/>
    <w:rsid w:val="005700FE"/>
    <w:rsid w:val="00570E24"/>
    <w:rsid w:val="00571A0E"/>
    <w:rsid w:val="00572760"/>
    <w:rsid w:val="005730D2"/>
    <w:rsid w:val="00574267"/>
    <w:rsid w:val="005743DE"/>
    <w:rsid w:val="00574EF8"/>
    <w:rsid w:val="00574F3F"/>
    <w:rsid w:val="0057562C"/>
    <w:rsid w:val="005759F6"/>
    <w:rsid w:val="00575E3E"/>
    <w:rsid w:val="00575F80"/>
    <w:rsid w:val="005765B5"/>
    <w:rsid w:val="005765F5"/>
    <w:rsid w:val="00576D6C"/>
    <w:rsid w:val="0057749E"/>
    <w:rsid w:val="00577A2E"/>
    <w:rsid w:val="0058016B"/>
    <w:rsid w:val="00580B0F"/>
    <w:rsid w:val="00580E48"/>
    <w:rsid w:val="00580F0A"/>
    <w:rsid w:val="00581246"/>
    <w:rsid w:val="00581ED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54D"/>
    <w:rsid w:val="005A0A46"/>
    <w:rsid w:val="005A10B9"/>
    <w:rsid w:val="005A11EA"/>
    <w:rsid w:val="005A1A9A"/>
    <w:rsid w:val="005A2001"/>
    <w:rsid w:val="005A2068"/>
    <w:rsid w:val="005A21E9"/>
    <w:rsid w:val="005A269F"/>
    <w:rsid w:val="005A2709"/>
    <w:rsid w:val="005A305E"/>
    <w:rsid w:val="005A30BB"/>
    <w:rsid w:val="005A3887"/>
    <w:rsid w:val="005A3D2C"/>
    <w:rsid w:val="005A551D"/>
    <w:rsid w:val="005A5D3A"/>
    <w:rsid w:val="005A7DEB"/>
    <w:rsid w:val="005B0199"/>
    <w:rsid w:val="005B0542"/>
    <w:rsid w:val="005B2225"/>
    <w:rsid w:val="005B23BF"/>
    <w:rsid w:val="005B2799"/>
    <w:rsid w:val="005B2B77"/>
    <w:rsid w:val="005B3AC5"/>
    <w:rsid w:val="005B3C52"/>
    <w:rsid w:val="005B3D4A"/>
    <w:rsid w:val="005B4674"/>
    <w:rsid w:val="005B4D87"/>
    <w:rsid w:val="005B5A0C"/>
    <w:rsid w:val="005B5C08"/>
    <w:rsid w:val="005B6786"/>
    <w:rsid w:val="005B705C"/>
    <w:rsid w:val="005B7082"/>
    <w:rsid w:val="005B7787"/>
    <w:rsid w:val="005B7DD1"/>
    <w:rsid w:val="005B7F69"/>
    <w:rsid w:val="005C00A0"/>
    <w:rsid w:val="005C13EF"/>
    <w:rsid w:val="005C28FA"/>
    <w:rsid w:val="005C3310"/>
    <w:rsid w:val="005C3457"/>
    <w:rsid w:val="005C3668"/>
    <w:rsid w:val="005C36E4"/>
    <w:rsid w:val="005C40F4"/>
    <w:rsid w:val="005C43BE"/>
    <w:rsid w:val="005C44F3"/>
    <w:rsid w:val="005C5292"/>
    <w:rsid w:val="005C52C8"/>
    <w:rsid w:val="005C576E"/>
    <w:rsid w:val="005C58EF"/>
    <w:rsid w:val="005C5E14"/>
    <w:rsid w:val="005C712D"/>
    <w:rsid w:val="005C7C75"/>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F59"/>
    <w:rsid w:val="005D7129"/>
    <w:rsid w:val="005D7E0D"/>
    <w:rsid w:val="005D7F0F"/>
    <w:rsid w:val="005E02B5"/>
    <w:rsid w:val="005E093F"/>
    <w:rsid w:val="005E1D2F"/>
    <w:rsid w:val="005E234A"/>
    <w:rsid w:val="005E30C8"/>
    <w:rsid w:val="005E329A"/>
    <w:rsid w:val="005E35CC"/>
    <w:rsid w:val="005E371E"/>
    <w:rsid w:val="005E3A3A"/>
    <w:rsid w:val="005E424C"/>
    <w:rsid w:val="005E53F9"/>
    <w:rsid w:val="005E611E"/>
    <w:rsid w:val="005E6496"/>
    <w:rsid w:val="005E6FA8"/>
    <w:rsid w:val="005E775D"/>
    <w:rsid w:val="005E7CC9"/>
    <w:rsid w:val="005F0A43"/>
    <w:rsid w:val="005F17BD"/>
    <w:rsid w:val="005F1D39"/>
    <w:rsid w:val="005F24BB"/>
    <w:rsid w:val="005F27BF"/>
    <w:rsid w:val="005F4072"/>
    <w:rsid w:val="005F4171"/>
    <w:rsid w:val="005F420F"/>
    <w:rsid w:val="005F46D6"/>
    <w:rsid w:val="005F4DD6"/>
    <w:rsid w:val="005F50D8"/>
    <w:rsid w:val="005F51CE"/>
    <w:rsid w:val="005F5297"/>
    <w:rsid w:val="005F53A1"/>
    <w:rsid w:val="005F5F99"/>
    <w:rsid w:val="005F6B77"/>
    <w:rsid w:val="005F7487"/>
    <w:rsid w:val="005F7640"/>
    <w:rsid w:val="005F788F"/>
    <w:rsid w:val="006002C7"/>
    <w:rsid w:val="00600F95"/>
    <w:rsid w:val="006017E0"/>
    <w:rsid w:val="00601839"/>
    <w:rsid w:val="00602759"/>
    <w:rsid w:val="0060277A"/>
    <w:rsid w:val="00602B7C"/>
    <w:rsid w:val="00602CE7"/>
    <w:rsid w:val="00603009"/>
    <w:rsid w:val="00603312"/>
    <w:rsid w:val="006033BE"/>
    <w:rsid w:val="00604DC7"/>
    <w:rsid w:val="00604E47"/>
    <w:rsid w:val="00605441"/>
    <w:rsid w:val="006057D1"/>
    <w:rsid w:val="00605D8B"/>
    <w:rsid w:val="00606970"/>
    <w:rsid w:val="00606A20"/>
    <w:rsid w:val="00607059"/>
    <w:rsid w:val="006072C6"/>
    <w:rsid w:val="0060738F"/>
    <w:rsid w:val="00607A2D"/>
    <w:rsid w:val="00607A2E"/>
    <w:rsid w:val="00611D50"/>
    <w:rsid w:val="0061288C"/>
    <w:rsid w:val="00612B7F"/>
    <w:rsid w:val="006130F7"/>
    <w:rsid w:val="006132FB"/>
    <w:rsid w:val="00613AF8"/>
    <w:rsid w:val="00613D8E"/>
    <w:rsid w:val="006142E0"/>
    <w:rsid w:val="006146E0"/>
    <w:rsid w:val="0061583F"/>
    <w:rsid w:val="00616112"/>
    <w:rsid w:val="00616142"/>
    <w:rsid w:val="00616403"/>
    <w:rsid w:val="00616E5E"/>
    <w:rsid w:val="0061743F"/>
    <w:rsid w:val="00617D4F"/>
    <w:rsid w:val="006205CA"/>
    <w:rsid w:val="006208EE"/>
    <w:rsid w:val="006213A6"/>
    <w:rsid w:val="00621F53"/>
    <w:rsid w:val="00622E2A"/>
    <w:rsid w:val="00623089"/>
    <w:rsid w:val="0062308E"/>
    <w:rsid w:val="006234C4"/>
    <w:rsid w:val="00623C6F"/>
    <w:rsid w:val="006244C9"/>
    <w:rsid w:val="006245F6"/>
    <w:rsid w:val="0062475D"/>
    <w:rsid w:val="006248C2"/>
    <w:rsid w:val="0062495F"/>
    <w:rsid w:val="00625564"/>
    <w:rsid w:val="0062626D"/>
    <w:rsid w:val="006262D8"/>
    <w:rsid w:val="0062660B"/>
    <w:rsid w:val="00626AD1"/>
    <w:rsid w:val="00627361"/>
    <w:rsid w:val="006274EF"/>
    <w:rsid w:val="00627984"/>
    <w:rsid w:val="006304BC"/>
    <w:rsid w:val="006307AE"/>
    <w:rsid w:val="00630DCE"/>
    <w:rsid w:val="0063120A"/>
    <w:rsid w:val="0063150B"/>
    <w:rsid w:val="00631585"/>
    <w:rsid w:val="00631C8E"/>
    <w:rsid w:val="006320FF"/>
    <w:rsid w:val="006326C8"/>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57C4"/>
    <w:rsid w:val="00646A5E"/>
    <w:rsid w:val="0065001C"/>
    <w:rsid w:val="00650139"/>
    <w:rsid w:val="00650342"/>
    <w:rsid w:val="00650419"/>
    <w:rsid w:val="00650E81"/>
    <w:rsid w:val="00651017"/>
    <w:rsid w:val="00651B9E"/>
    <w:rsid w:val="00652756"/>
    <w:rsid w:val="00652866"/>
    <w:rsid w:val="00652930"/>
    <w:rsid w:val="00652AD8"/>
    <w:rsid w:val="00652B79"/>
    <w:rsid w:val="006533C3"/>
    <w:rsid w:val="006535DE"/>
    <w:rsid w:val="00653BAE"/>
    <w:rsid w:val="00654068"/>
    <w:rsid w:val="00654B38"/>
    <w:rsid w:val="00654B83"/>
    <w:rsid w:val="00655061"/>
    <w:rsid w:val="0065510C"/>
    <w:rsid w:val="00655B63"/>
    <w:rsid w:val="00655F3E"/>
    <w:rsid w:val="00656BAA"/>
    <w:rsid w:val="006571F6"/>
    <w:rsid w:val="006571F7"/>
    <w:rsid w:val="006572F9"/>
    <w:rsid w:val="00657A28"/>
    <w:rsid w:val="00657DFD"/>
    <w:rsid w:val="00660D51"/>
    <w:rsid w:val="006618CC"/>
    <w:rsid w:val="00661ACF"/>
    <w:rsid w:val="00662038"/>
    <w:rsid w:val="00662111"/>
    <w:rsid w:val="00662118"/>
    <w:rsid w:val="00662C2B"/>
    <w:rsid w:val="006630A5"/>
    <w:rsid w:val="006638AD"/>
    <w:rsid w:val="006639AF"/>
    <w:rsid w:val="00663AF5"/>
    <w:rsid w:val="006648A4"/>
    <w:rsid w:val="0066584D"/>
    <w:rsid w:val="00665DF8"/>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4732"/>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354"/>
    <w:rsid w:val="00692FE7"/>
    <w:rsid w:val="00693986"/>
    <w:rsid w:val="00693E1F"/>
    <w:rsid w:val="00693E6C"/>
    <w:rsid w:val="00693ECB"/>
    <w:rsid w:val="00694797"/>
    <w:rsid w:val="00695887"/>
    <w:rsid w:val="00697733"/>
    <w:rsid w:val="006A08CB"/>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FD5"/>
    <w:rsid w:val="006B3291"/>
    <w:rsid w:val="006B37B0"/>
    <w:rsid w:val="006B40DC"/>
    <w:rsid w:val="006B5311"/>
    <w:rsid w:val="006B555A"/>
    <w:rsid w:val="006B59BA"/>
    <w:rsid w:val="006B600A"/>
    <w:rsid w:val="006B6070"/>
    <w:rsid w:val="006B6635"/>
    <w:rsid w:val="006B704F"/>
    <w:rsid w:val="006B7D22"/>
    <w:rsid w:val="006B7D2C"/>
    <w:rsid w:val="006C01CD"/>
    <w:rsid w:val="006C0536"/>
    <w:rsid w:val="006C0AA6"/>
    <w:rsid w:val="006C1019"/>
    <w:rsid w:val="006C2056"/>
    <w:rsid w:val="006C2BB5"/>
    <w:rsid w:val="006C2BEE"/>
    <w:rsid w:val="006C2FB5"/>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2E41"/>
    <w:rsid w:val="006D3BE1"/>
    <w:rsid w:val="006D3C93"/>
    <w:rsid w:val="006D3D18"/>
    <w:rsid w:val="006D47A6"/>
    <w:rsid w:val="006D48FC"/>
    <w:rsid w:val="006D49C2"/>
    <w:rsid w:val="006D5144"/>
    <w:rsid w:val="006D539A"/>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6066"/>
    <w:rsid w:val="006F6850"/>
    <w:rsid w:val="006F707E"/>
    <w:rsid w:val="006F7BCF"/>
    <w:rsid w:val="007001DC"/>
    <w:rsid w:val="00700E51"/>
    <w:rsid w:val="0070103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06"/>
    <w:rsid w:val="00713627"/>
    <w:rsid w:val="0071365C"/>
    <w:rsid w:val="007138C4"/>
    <w:rsid w:val="00713CFC"/>
    <w:rsid w:val="00713DE4"/>
    <w:rsid w:val="007142AB"/>
    <w:rsid w:val="00714C47"/>
    <w:rsid w:val="007151AE"/>
    <w:rsid w:val="007153C2"/>
    <w:rsid w:val="007155D9"/>
    <w:rsid w:val="00716462"/>
    <w:rsid w:val="0071660B"/>
    <w:rsid w:val="007173BA"/>
    <w:rsid w:val="00717721"/>
    <w:rsid w:val="00717F05"/>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E46"/>
    <w:rsid w:val="0073152B"/>
    <w:rsid w:val="00731E7C"/>
    <w:rsid w:val="00732055"/>
    <w:rsid w:val="007329EF"/>
    <w:rsid w:val="0073327A"/>
    <w:rsid w:val="007337A5"/>
    <w:rsid w:val="0073421F"/>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0585"/>
    <w:rsid w:val="00751091"/>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C48"/>
    <w:rsid w:val="00761FDA"/>
    <w:rsid w:val="007621FF"/>
    <w:rsid w:val="007634B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002"/>
    <w:rsid w:val="00770A5F"/>
    <w:rsid w:val="0077175C"/>
    <w:rsid w:val="00771870"/>
    <w:rsid w:val="00771BF9"/>
    <w:rsid w:val="00772160"/>
    <w:rsid w:val="007725DE"/>
    <w:rsid w:val="00772D22"/>
    <w:rsid w:val="00772E43"/>
    <w:rsid w:val="00772F8A"/>
    <w:rsid w:val="007734E0"/>
    <w:rsid w:val="007739C6"/>
    <w:rsid w:val="00773E79"/>
    <w:rsid w:val="00774889"/>
    <w:rsid w:val="00774A05"/>
    <w:rsid w:val="00774FF5"/>
    <w:rsid w:val="007750B3"/>
    <w:rsid w:val="00775F76"/>
    <w:rsid w:val="00776AEA"/>
    <w:rsid w:val="00777BA0"/>
    <w:rsid w:val="00780307"/>
    <w:rsid w:val="007803BD"/>
    <w:rsid w:val="00780EAE"/>
    <w:rsid w:val="007811DC"/>
    <w:rsid w:val="007814D1"/>
    <w:rsid w:val="00781621"/>
    <w:rsid w:val="00781997"/>
    <w:rsid w:val="00781B66"/>
    <w:rsid w:val="00781CC1"/>
    <w:rsid w:val="00781F2D"/>
    <w:rsid w:val="00782020"/>
    <w:rsid w:val="007820FA"/>
    <w:rsid w:val="0078285F"/>
    <w:rsid w:val="00783207"/>
    <w:rsid w:val="00783A40"/>
    <w:rsid w:val="00783E1D"/>
    <w:rsid w:val="0078483B"/>
    <w:rsid w:val="00784CD8"/>
    <w:rsid w:val="00784EED"/>
    <w:rsid w:val="00785436"/>
    <w:rsid w:val="00785900"/>
    <w:rsid w:val="00786958"/>
    <w:rsid w:val="00786E71"/>
    <w:rsid w:val="00790C58"/>
    <w:rsid w:val="0079162F"/>
    <w:rsid w:val="007917DE"/>
    <w:rsid w:val="00791E1A"/>
    <w:rsid w:val="007927C5"/>
    <w:rsid w:val="00793196"/>
    <w:rsid w:val="007946FF"/>
    <w:rsid w:val="00794924"/>
    <w:rsid w:val="00795128"/>
    <w:rsid w:val="007966E1"/>
    <w:rsid w:val="00797B1B"/>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799F"/>
    <w:rsid w:val="007A7A96"/>
    <w:rsid w:val="007B03AF"/>
    <w:rsid w:val="007B0DFE"/>
    <w:rsid w:val="007B1543"/>
    <w:rsid w:val="007B1AC0"/>
    <w:rsid w:val="007B2199"/>
    <w:rsid w:val="007B270A"/>
    <w:rsid w:val="007B2D3B"/>
    <w:rsid w:val="007B3E72"/>
    <w:rsid w:val="007B4616"/>
    <w:rsid w:val="007B475D"/>
    <w:rsid w:val="007B498B"/>
    <w:rsid w:val="007B52CD"/>
    <w:rsid w:val="007B7150"/>
    <w:rsid w:val="007B7DC1"/>
    <w:rsid w:val="007B7EDB"/>
    <w:rsid w:val="007C00D3"/>
    <w:rsid w:val="007C0354"/>
    <w:rsid w:val="007C0A07"/>
    <w:rsid w:val="007C13FA"/>
    <w:rsid w:val="007C19AD"/>
    <w:rsid w:val="007C2154"/>
    <w:rsid w:val="007C3598"/>
    <w:rsid w:val="007C3664"/>
    <w:rsid w:val="007C3FA8"/>
    <w:rsid w:val="007C68DA"/>
    <w:rsid w:val="007C73AF"/>
    <w:rsid w:val="007C77B0"/>
    <w:rsid w:val="007D1B5B"/>
    <w:rsid w:val="007D229A"/>
    <w:rsid w:val="007D24A4"/>
    <w:rsid w:val="007D2F44"/>
    <w:rsid w:val="007D2F4D"/>
    <w:rsid w:val="007D351F"/>
    <w:rsid w:val="007D40B9"/>
    <w:rsid w:val="007D4178"/>
    <w:rsid w:val="007D46CD"/>
    <w:rsid w:val="007D4D33"/>
    <w:rsid w:val="007D602D"/>
    <w:rsid w:val="007D6212"/>
    <w:rsid w:val="007D7175"/>
    <w:rsid w:val="007E0864"/>
    <w:rsid w:val="007E1369"/>
    <w:rsid w:val="007E13C1"/>
    <w:rsid w:val="007E154C"/>
    <w:rsid w:val="007E165E"/>
    <w:rsid w:val="007E1A1B"/>
    <w:rsid w:val="007E1A88"/>
    <w:rsid w:val="007E2E97"/>
    <w:rsid w:val="007E310E"/>
    <w:rsid w:val="007E3218"/>
    <w:rsid w:val="007E441D"/>
    <w:rsid w:val="007E4C88"/>
    <w:rsid w:val="007E585E"/>
    <w:rsid w:val="007E593E"/>
    <w:rsid w:val="007E6E53"/>
    <w:rsid w:val="007E7D51"/>
    <w:rsid w:val="007E7DDF"/>
    <w:rsid w:val="007F0248"/>
    <w:rsid w:val="007F1091"/>
    <w:rsid w:val="007F11C8"/>
    <w:rsid w:val="007F13B7"/>
    <w:rsid w:val="007F1CFB"/>
    <w:rsid w:val="007F1F78"/>
    <w:rsid w:val="007F220B"/>
    <w:rsid w:val="007F27DD"/>
    <w:rsid w:val="007F2954"/>
    <w:rsid w:val="007F33C4"/>
    <w:rsid w:val="007F39E2"/>
    <w:rsid w:val="007F3B02"/>
    <w:rsid w:val="007F4552"/>
    <w:rsid w:val="007F4BC6"/>
    <w:rsid w:val="007F5725"/>
    <w:rsid w:val="007F600D"/>
    <w:rsid w:val="007F6880"/>
    <w:rsid w:val="007F76B4"/>
    <w:rsid w:val="007F79AF"/>
    <w:rsid w:val="008001B4"/>
    <w:rsid w:val="008003B9"/>
    <w:rsid w:val="00800769"/>
    <w:rsid w:val="00800ED2"/>
    <w:rsid w:val="008011EB"/>
    <w:rsid w:val="00801DC9"/>
    <w:rsid w:val="008026B4"/>
    <w:rsid w:val="008028E1"/>
    <w:rsid w:val="00802A9E"/>
    <w:rsid w:val="00802E74"/>
    <w:rsid w:val="008046CA"/>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6D3"/>
    <w:rsid w:val="008279AC"/>
    <w:rsid w:val="0083096E"/>
    <w:rsid w:val="00830DC3"/>
    <w:rsid w:val="00831225"/>
    <w:rsid w:val="00831555"/>
    <w:rsid w:val="00831F52"/>
    <w:rsid w:val="00832154"/>
    <w:rsid w:val="00832791"/>
    <w:rsid w:val="0083280B"/>
    <w:rsid w:val="00832F5C"/>
    <w:rsid w:val="008333B7"/>
    <w:rsid w:val="00833CCE"/>
    <w:rsid w:val="00833E91"/>
    <w:rsid w:val="00834338"/>
    <w:rsid w:val="008344F3"/>
    <w:rsid w:val="00834EFC"/>
    <w:rsid w:val="0083597D"/>
    <w:rsid w:val="008359E0"/>
    <w:rsid w:val="008375D3"/>
    <w:rsid w:val="008376F6"/>
    <w:rsid w:val="00837D5B"/>
    <w:rsid w:val="00840111"/>
    <w:rsid w:val="00840325"/>
    <w:rsid w:val="008403B0"/>
    <w:rsid w:val="00840607"/>
    <w:rsid w:val="00841049"/>
    <w:rsid w:val="00841CD2"/>
    <w:rsid w:val="00841ED4"/>
    <w:rsid w:val="0084252D"/>
    <w:rsid w:val="008425E7"/>
    <w:rsid w:val="00842B77"/>
    <w:rsid w:val="0084309F"/>
    <w:rsid w:val="00843751"/>
    <w:rsid w:val="00843FCF"/>
    <w:rsid w:val="0084454D"/>
    <w:rsid w:val="00844C32"/>
    <w:rsid w:val="00844DCF"/>
    <w:rsid w:val="00845414"/>
    <w:rsid w:val="00845C12"/>
    <w:rsid w:val="00845C73"/>
    <w:rsid w:val="008463CD"/>
    <w:rsid w:val="008469D9"/>
    <w:rsid w:val="00846DC0"/>
    <w:rsid w:val="008474A7"/>
    <w:rsid w:val="008476ED"/>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6833"/>
    <w:rsid w:val="00856840"/>
    <w:rsid w:val="00856865"/>
    <w:rsid w:val="00857BFE"/>
    <w:rsid w:val="0086087C"/>
    <w:rsid w:val="00860D8E"/>
    <w:rsid w:val="008620A1"/>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6845"/>
    <w:rsid w:val="008778A6"/>
    <w:rsid w:val="00880F30"/>
    <w:rsid w:val="0088289F"/>
    <w:rsid w:val="0088335F"/>
    <w:rsid w:val="008833E8"/>
    <w:rsid w:val="00883582"/>
    <w:rsid w:val="00883746"/>
    <w:rsid w:val="00883D53"/>
    <w:rsid w:val="00886163"/>
    <w:rsid w:val="00887B48"/>
    <w:rsid w:val="00887BAF"/>
    <w:rsid w:val="00887F25"/>
    <w:rsid w:val="0089005D"/>
    <w:rsid w:val="00890483"/>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8DA"/>
    <w:rsid w:val="008A3C7E"/>
    <w:rsid w:val="008A3D02"/>
    <w:rsid w:val="008A4A3E"/>
    <w:rsid w:val="008A5940"/>
    <w:rsid w:val="008A5DE3"/>
    <w:rsid w:val="008A616B"/>
    <w:rsid w:val="008A622C"/>
    <w:rsid w:val="008A73B2"/>
    <w:rsid w:val="008A7EB6"/>
    <w:rsid w:val="008B043F"/>
    <w:rsid w:val="008B0808"/>
    <w:rsid w:val="008B0AEC"/>
    <w:rsid w:val="008B19B0"/>
    <w:rsid w:val="008B1E53"/>
    <w:rsid w:val="008B1E5B"/>
    <w:rsid w:val="008B2E8D"/>
    <w:rsid w:val="008B389D"/>
    <w:rsid w:val="008B3C5C"/>
    <w:rsid w:val="008B4418"/>
    <w:rsid w:val="008B48AF"/>
    <w:rsid w:val="008B49AE"/>
    <w:rsid w:val="008B5299"/>
    <w:rsid w:val="008B5A5F"/>
    <w:rsid w:val="008B5AB0"/>
    <w:rsid w:val="008B6054"/>
    <w:rsid w:val="008B61D1"/>
    <w:rsid w:val="008B7354"/>
    <w:rsid w:val="008B7B08"/>
    <w:rsid w:val="008B7E76"/>
    <w:rsid w:val="008C01D7"/>
    <w:rsid w:val="008C13F0"/>
    <w:rsid w:val="008C1F26"/>
    <w:rsid w:val="008C2106"/>
    <w:rsid w:val="008C2A3A"/>
    <w:rsid w:val="008C4C7E"/>
    <w:rsid w:val="008C4CE0"/>
    <w:rsid w:val="008C53AC"/>
    <w:rsid w:val="008C5C46"/>
    <w:rsid w:val="008C6184"/>
    <w:rsid w:val="008C69B1"/>
    <w:rsid w:val="008C7278"/>
    <w:rsid w:val="008C785E"/>
    <w:rsid w:val="008D0605"/>
    <w:rsid w:val="008D0AFB"/>
    <w:rsid w:val="008D1511"/>
    <w:rsid w:val="008D18D5"/>
    <w:rsid w:val="008D26CD"/>
    <w:rsid w:val="008D3241"/>
    <w:rsid w:val="008D32DF"/>
    <w:rsid w:val="008D33C9"/>
    <w:rsid w:val="008D35E9"/>
    <w:rsid w:val="008D3959"/>
    <w:rsid w:val="008D3966"/>
    <w:rsid w:val="008D3C8A"/>
    <w:rsid w:val="008D3E5B"/>
    <w:rsid w:val="008D42DD"/>
    <w:rsid w:val="008D4352"/>
    <w:rsid w:val="008D4D79"/>
    <w:rsid w:val="008D5642"/>
    <w:rsid w:val="008D59AB"/>
    <w:rsid w:val="008D60BC"/>
    <w:rsid w:val="008D6BE3"/>
    <w:rsid w:val="008D6D7B"/>
    <w:rsid w:val="008D75B4"/>
    <w:rsid w:val="008D7EB7"/>
    <w:rsid w:val="008E0C1C"/>
    <w:rsid w:val="008E0EB8"/>
    <w:rsid w:val="008E100A"/>
    <w:rsid w:val="008E10A6"/>
    <w:rsid w:val="008E1271"/>
    <w:rsid w:val="008E2251"/>
    <w:rsid w:val="008E24B3"/>
    <w:rsid w:val="008E24CA"/>
    <w:rsid w:val="008E2F6E"/>
    <w:rsid w:val="008E38AD"/>
    <w:rsid w:val="008E3EEC"/>
    <w:rsid w:val="008E401C"/>
    <w:rsid w:val="008E47FE"/>
    <w:rsid w:val="008E5004"/>
    <w:rsid w:val="008E50F0"/>
    <w:rsid w:val="008E5103"/>
    <w:rsid w:val="008E5BF2"/>
    <w:rsid w:val="008E5C81"/>
    <w:rsid w:val="008E688E"/>
    <w:rsid w:val="008E7081"/>
    <w:rsid w:val="008E75BD"/>
    <w:rsid w:val="008E7877"/>
    <w:rsid w:val="008E7B79"/>
    <w:rsid w:val="008F050B"/>
    <w:rsid w:val="008F0A38"/>
    <w:rsid w:val="008F0AFB"/>
    <w:rsid w:val="008F0F84"/>
    <w:rsid w:val="008F1014"/>
    <w:rsid w:val="008F107C"/>
    <w:rsid w:val="008F11C9"/>
    <w:rsid w:val="008F1C3D"/>
    <w:rsid w:val="008F1CD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72CC"/>
    <w:rsid w:val="008F72CD"/>
    <w:rsid w:val="00901155"/>
    <w:rsid w:val="009012FA"/>
    <w:rsid w:val="009022EA"/>
    <w:rsid w:val="00902F60"/>
    <w:rsid w:val="00903802"/>
    <w:rsid w:val="00903A83"/>
    <w:rsid w:val="009042CF"/>
    <w:rsid w:val="00904B06"/>
    <w:rsid w:val="0090601D"/>
    <w:rsid w:val="00906428"/>
    <w:rsid w:val="0090696D"/>
    <w:rsid w:val="00906CD6"/>
    <w:rsid w:val="00906E4D"/>
    <w:rsid w:val="00906F31"/>
    <w:rsid w:val="009078B3"/>
    <w:rsid w:val="00907A77"/>
    <w:rsid w:val="00907B95"/>
    <w:rsid w:val="00907E00"/>
    <w:rsid w:val="009103A9"/>
    <w:rsid w:val="0091088D"/>
    <w:rsid w:val="0091091E"/>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54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1B3"/>
    <w:rsid w:val="009328C7"/>
    <w:rsid w:val="00932C38"/>
    <w:rsid w:val="009336EC"/>
    <w:rsid w:val="00933AB2"/>
    <w:rsid w:val="00933F56"/>
    <w:rsid w:val="00934C13"/>
    <w:rsid w:val="00935228"/>
    <w:rsid w:val="009355A2"/>
    <w:rsid w:val="009357FC"/>
    <w:rsid w:val="00935CE3"/>
    <w:rsid w:val="00935F9E"/>
    <w:rsid w:val="00936D98"/>
    <w:rsid w:val="00937129"/>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1503"/>
    <w:rsid w:val="009615BE"/>
    <w:rsid w:val="00962012"/>
    <w:rsid w:val="009624B1"/>
    <w:rsid w:val="009625C5"/>
    <w:rsid w:val="009627EF"/>
    <w:rsid w:val="00962A87"/>
    <w:rsid w:val="00962D06"/>
    <w:rsid w:val="00963524"/>
    <w:rsid w:val="00963BCC"/>
    <w:rsid w:val="00964022"/>
    <w:rsid w:val="009657F1"/>
    <w:rsid w:val="0096625D"/>
    <w:rsid w:val="00967027"/>
    <w:rsid w:val="00967FE4"/>
    <w:rsid w:val="0097069E"/>
    <w:rsid w:val="009709F8"/>
    <w:rsid w:val="00971916"/>
    <w:rsid w:val="00971E2F"/>
    <w:rsid w:val="00972929"/>
    <w:rsid w:val="00972B07"/>
    <w:rsid w:val="00972F91"/>
    <w:rsid w:val="00973182"/>
    <w:rsid w:val="009734B4"/>
    <w:rsid w:val="00973827"/>
    <w:rsid w:val="0097392F"/>
    <w:rsid w:val="009742D3"/>
    <w:rsid w:val="0097446B"/>
    <w:rsid w:val="00974585"/>
    <w:rsid w:val="009755C3"/>
    <w:rsid w:val="00975A11"/>
    <w:rsid w:val="00975E3F"/>
    <w:rsid w:val="00977355"/>
    <w:rsid w:val="00977BA7"/>
    <w:rsid w:val="00977C3B"/>
    <w:rsid w:val="00980517"/>
    <w:rsid w:val="009807CC"/>
    <w:rsid w:val="00980E38"/>
    <w:rsid w:val="00980FBA"/>
    <w:rsid w:val="0098194F"/>
    <w:rsid w:val="00981C47"/>
    <w:rsid w:val="009826C8"/>
    <w:rsid w:val="009829B6"/>
    <w:rsid w:val="00983615"/>
    <w:rsid w:val="0098362C"/>
    <w:rsid w:val="009836E4"/>
    <w:rsid w:val="0098410C"/>
    <w:rsid w:val="0098412F"/>
    <w:rsid w:val="00985F28"/>
    <w:rsid w:val="00986149"/>
    <w:rsid w:val="00986176"/>
    <w:rsid w:val="00986B7C"/>
    <w:rsid w:val="00986E2D"/>
    <w:rsid w:val="00986E7F"/>
    <w:rsid w:val="00987536"/>
    <w:rsid w:val="009877D6"/>
    <w:rsid w:val="00987982"/>
    <w:rsid w:val="009908E5"/>
    <w:rsid w:val="00990BD5"/>
    <w:rsid w:val="00991745"/>
    <w:rsid w:val="0099196F"/>
    <w:rsid w:val="00992261"/>
    <w:rsid w:val="00992B98"/>
    <w:rsid w:val="00992FA3"/>
    <w:rsid w:val="0099359F"/>
    <w:rsid w:val="009940EF"/>
    <w:rsid w:val="00994871"/>
    <w:rsid w:val="00994E08"/>
    <w:rsid w:val="009951F9"/>
    <w:rsid w:val="00995C95"/>
    <w:rsid w:val="00995E85"/>
    <w:rsid w:val="00996288"/>
    <w:rsid w:val="00996468"/>
    <w:rsid w:val="00996876"/>
    <w:rsid w:val="00996D8C"/>
    <w:rsid w:val="00996E12"/>
    <w:rsid w:val="00996FFA"/>
    <w:rsid w:val="009973F1"/>
    <w:rsid w:val="009973F3"/>
    <w:rsid w:val="0099782F"/>
    <w:rsid w:val="009A010D"/>
    <w:rsid w:val="009A0750"/>
    <w:rsid w:val="009A07E4"/>
    <w:rsid w:val="009A0C6F"/>
    <w:rsid w:val="009A14EF"/>
    <w:rsid w:val="009A1C9C"/>
    <w:rsid w:val="009A2A08"/>
    <w:rsid w:val="009A2DF9"/>
    <w:rsid w:val="009A3598"/>
    <w:rsid w:val="009A3A86"/>
    <w:rsid w:val="009A4869"/>
    <w:rsid w:val="009A4ABF"/>
    <w:rsid w:val="009A5A57"/>
    <w:rsid w:val="009A6A6B"/>
    <w:rsid w:val="009A7162"/>
    <w:rsid w:val="009B033E"/>
    <w:rsid w:val="009B082F"/>
    <w:rsid w:val="009B1EF9"/>
    <w:rsid w:val="009B26AC"/>
    <w:rsid w:val="009B3693"/>
    <w:rsid w:val="009B37E2"/>
    <w:rsid w:val="009B4519"/>
    <w:rsid w:val="009B506B"/>
    <w:rsid w:val="009B57EF"/>
    <w:rsid w:val="009B5B85"/>
    <w:rsid w:val="009B7204"/>
    <w:rsid w:val="009C0074"/>
    <w:rsid w:val="009C0564"/>
    <w:rsid w:val="009C157A"/>
    <w:rsid w:val="009C177A"/>
    <w:rsid w:val="009C2302"/>
    <w:rsid w:val="009C2685"/>
    <w:rsid w:val="009C39BC"/>
    <w:rsid w:val="009C4BC2"/>
    <w:rsid w:val="009C4D22"/>
    <w:rsid w:val="009C5B3D"/>
    <w:rsid w:val="009C6E48"/>
    <w:rsid w:val="009C6F64"/>
    <w:rsid w:val="009C7320"/>
    <w:rsid w:val="009C7D8B"/>
    <w:rsid w:val="009D023B"/>
    <w:rsid w:val="009D06E5"/>
    <w:rsid w:val="009D0729"/>
    <w:rsid w:val="009D074A"/>
    <w:rsid w:val="009D0F66"/>
    <w:rsid w:val="009D1292"/>
    <w:rsid w:val="009D1A06"/>
    <w:rsid w:val="009D1BA4"/>
    <w:rsid w:val="009D20E6"/>
    <w:rsid w:val="009D22E4"/>
    <w:rsid w:val="009D22F7"/>
    <w:rsid w:val="009D319C"/>
    <w:rsid w:val="009D3335"/>
    <w:rsid w:val="009D3606"/>
    <w:rsid w:val="009D3D93"/>
    <w:rsid w:val="009D5A53"/>
    <w:rsid w:val="009D5BAB"/>
    <w:rsid w:val="009D6A0A"/>
    <w:rsid w:val="009D73C8"/>
    <w:rsid w:val="009D77EF"/>
    <w:rsid w:val="009E0548"/>
    <w:rsid w:val="009E058F"/>
    <w:rsid w:val="009E0A9E"/>
    <w:rsid w:val="009E173D"/>
    <w:rsid w:val="009E19A2"/>
    <w:rsid w:val="009E271B"/>
    <w:rsid w:val="009E2BD7"/>
    <w:rsid w:val="009E3686"/>
    <w:rsid w:val="009E3A0C"/>
    <w:rsid w:val="009E3AFD"/>
    <w:rsid w:val="009E3CDD"/>
    <w:rsid w:val="009E4417"/>
    <w:rsid w:val="009E4B16"/>
    <w:rsid w:val="009E53BA"/>
    <w:rsid w:val="009E56A4"/>
    <w:rsid w:val="009E5C60"/>
    <w:rsid w:val="009E64DB"/>
    <w:rsid w:val="009E6794"/>
    <w:rsid w:val="009E693B"/>
    <w:rsid w:val="009E7189"/>
    <w:rsid w:val="009E7E46"/>
    <w:rsid w:val="009E7FC1"/>
    <w:rsid w:val="009F01E1"/>
    <w:rsid w:val="009F02C2"/>
    <w:rsid w:val="009F034C"/>
    <w:rsid w:val="009F0599"/>
    <w:rsid w:val="009F0950"/>
    <w:rsid w:val="009F0B4D"/>
    <w:rsid w:val="009F1096"/>
    <w:rsid w:val="009F150E"/>
    <w:rsid w:val="009F1D9E"/>
    <w:rsid w:val="009F1F73"/>
    <w:rsid w:val="009F21A0"/>
    <w:rsid w:val="009F2416"/>
    <w:rsid w:val="009F2708"/>
    <w:rsid w:val="009F27AD"/>
    <w:rsid w:val="009F3FB5"/>
    <w:rsid w:val="009F521F"/>
    <w:rsid w:val="009F544D"/>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07D11"/>
    <w:rsid w:val="00A102A2"/>
    <w:rsid w:val="00A10376"/>
    <w:rsid w:val="00A108EE"/>
    <w:rsid w:val="00A10B87"/>
    <w:rsid w:val="00A10BB8"/>
    <w:rsid w:val="00A10E60"/>
    <w:rsid w:val="00A1182C"/>
    <w:rsid w:val="00A11E84"/>
    <w:rsid w:val="00A1200D"/>
    <w:rsid w:val="00A129A7"/>
    <w:rsid w:val="00A137E4"/>
    <w:rsid w:val="00A1397D"/>
    <w:rsid w:val="00A140F8"/>
    <w:rsid w:val="00A14813"/>
    <w:rsid w:val="00A1566A"/>
    <w:rsid w:val="00A15D20"/>
    <w:rsid w:val="00A165BF"/>
    <w:rsid w:val="00A165E2"/>
    <w:rsid w:val="00A172E8"/>
    <w:rsid w:val="00A17542"/>
    <w:rsid w:val="00A179FF"/>
    <w:rsid w:val="00A2019D"/>
    <w:rsid w:val="00A20E50"/>
    <w:rsid w:val="00A21A36"/>
    <w:rsid w:val="00A21C44"/>
    <w:rsid w:val="00A2253B"/>
    <w:rsid w:val="00A22AF9"/>
    <w:rsid w:val="00A25015"/>
    <w:rsid w:val="00A25294"/>
    <w:rsid w:val="00A254EE"/>
    <w:rsid w:val="00A25BE7"/>
    <w:rsid w:val="00A25C0C"/>
    <w:rsid w:val="00A27008"/>
    <w:rsid w:val="00A278A8"/>
    <w:rsid w:val="00A278E8"/>
    <w:rsid w:val="00A27929"/>
    <w:rsid w:val="00A27CDF"/>
    <w:rsid w:val="00A3044E"/>
    <w:rsid w:val="00A309C6"/>
    <w:rsid w:val="00A30D13"/>
    <w:rsid w:val="00A314F9"/>
    <w:rsid w:val="00A319D0"/>
    <w:rsid w:val="00A31EE1"/>
    <w:rsid w:val="00A31FCC"/>
    <w:rsid w:val="00A32316"/>
    <w:rsid w:val="00A33172"/>
    <w:rsid w:val="00A332AB"/>
    <w:rsid w:val="00A3353C"/>
    <w:rsid w:val="00A3432B"/>
    <w:rsid w:val="00A34602"/>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96B"/>
    <w:rsid w:val="00A44A4C"/>
    <w:rsid w:val="00A452E8"/>
    <w:rsid w:val="00A4549F"/>
    <w:rsid w:val="00A45B9B"/>
    <w:rsid w:val="00A462FE"/>
    <w:rsid w:val="00A468DA"/>
    <w:rsid w:val="00A46AA4"/>
    <w:rsid w:val="00A476B3"/>
    <w:rsid w:val="00A501C9"/>
    <w:rsid w:val="00A50506"/>
    <w:rsid w:val="00A51A6E"/>
    <w:rsid w:val="00A51E27"/>
    <w:rsid w:val="00A539EE"/>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9E"/>
    <w:rsid w:val="00A63BF3"/>
    <w:rsid w:val="00A63CCA"/>
    <w:rsid w:val="00A63DCF"/>
    <w:rsid w:val="00A64942"/>
    <w:rsid w:val="00A64B21"/>
    <w:rsid w:val="00A64E35"/>
    <w:rsid w:val="00A65911"/>
    <w:rsid w:val="00A6643C"/>
    <w:rsid w:val="00A6703D"/>
    <w:rsid w:val="00A673E4"/>
    <w:rsid w:val="00A67544"/>
    <w:rsid w:val="00A7075B"/>
    <w:rsid w:val="00A711D1"/>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6F33"/>
    <w:rsid w:val="00A77204"/>
    <w:rsid w:val="00A8001B"/>
    <w:rsid w:val="00A8056E"/>
    <w:rsid w:val="00A82420"/>
    <w:rsid w:val="00A827E6"/>
    <w:rsid w:val="00A829A2"/>
    <w:rsid w:val="00A82D58"/>
    <w:rsid w:val="00A8399D"/>
    <w:rsid w:val="00A83E3D"/>
    <w:rsid w:val="00A8443A"/>
    <w:rsid w:val="00A8479C"/>
    <w:rsid w:val="00A84D02"/>
    <w:rsid w:val="00A84E5A"/>
    <w:rsid w:val="00A853B1"/>
    <w:rsid w:val="00A8554C"/>
    <w:rsid w:val="00A8557B"/>
    <w:rsid w:val="00A85A05"/>
    <w:rsid w:val="00A85C2F"/>
    <w:rsid w:val="00A85ECC"/>
    <w:rsid w:val="00A86425"/>
    <w:rsid w:val="00A86D63"/>
    <w:rsid w:val="00A87797"/>
    <w:rsid w:val="00A9045C"/>
    <w:rsid w:val="00A90E72"/>
    <w:rsid w:val="00A922A2"/>
    <w:rsid w:val="00A92C7E"/>
    <w:rsid w:val="00A9327B"/>
    <w:rsid w:val="00A93B69"/>
    <w:rsid w:val="00A9487E"/>
    <w:rsid w:val="00A95398"/>
    <w:rsid w:val="00A95ACA"/>
    <w:rsid w:val="00A95BE7"/>
    <w:rsid w:val="00A963C7"/>
    <w:rsid w:val="00A9676C"/>
    <w:rsid w:val="00A9736D"/>
    <w:rsid w:val="00A973F3"/>
    <w:rsid w:val="00A97683"/>
    <w:rsid w:val="00AA1066"/>
    <w:rsid w:val="00AA1626"/>
    <w:rsid w:val="00AA1704"/>
    <w:rsid w:val="00AA1C25"/>
    <w:rsid w:val="00AA1C4B"/>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1F76"/>
    <w:rsid w:val="00AB2963"/>
    <w:rsid w:val="00AB29CF"/>
    <w:rsid w:val="00AB3113"/>
    <w:rsid w:val="00AB348A"/>
    <w:rsid w:val="00AB3494"/>
    <w:rsid w:val="00AB37C4"/>
    <w:rsid w:val="00AB3F38"/>
    <w:rsid w:val="00AB43EC"/>
    <w:rsid w:val="00AB4BD0"/>
    <w:rsid w:val="00AB4BF4"/>
    <w:rsid w:val="00AB5ADF"/>
    <w:rsid w:val="00AB5E06"/>
    <w:rsid w:val="00AB5E57"/>
    <w:rsid w:val="00AB6B2D"/>
    <w:rsid w:val="00AB6B92"/>
    <w:rsid w:val="00AB725F"/>
    <w:rsid w:val="00AC01A5"/>
    <w:rsid w:val="00AC04DA"/>
    <w:rsid w:val="00AC0705"/>
    <w:rsid w:val="00AC109B"/>
    <w:rsid w:val="00AC4456"/>
    <w:rsid w:val="00AC47C2"/>
    <w:rsid w:val="00AC5D38"/>
    <w:rsid w:val="00AC700D"/>
    <w:rsid w:val="00AC74DA"/>
    <w:rsid w:val="00AC7574"/>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4F10"/>
    <w:rsid w:val="00AD542F"/>
    <w:rsid w:val="00AD66DF"/>
    <w:rsid w:val="00AD6F32"/>
    <w:rsid w:val="00AD7305"/>
    <w:rsid w:val="00AD7E14"/>
    <w:rsid w:val="00AD7E64"/>
    <w:rsid w:val="00AD7FD2"/>
    <w:rsid w:val="00AE079A"/>
    <w:rsid w:val="00AE0C56"/>
    <w:rsid w:val="00AE149E"/>
    <w:rsid w:val="00AE167D"/>
    <w:rsid w:val="00AE2123"/>
    <w:rsid w:val="00AE22F2"/>
    <w:rsid w:val="00AE29FC"/>
    <w:rsid w:val="00AE2F3F"/>
    <w:rsid w:val="00AE3126"/>
    <w:rsid w:val="00AE3847"/>
    <w:rsid w:val="00AE3B4E"/>
    <w:rsid w:val="00AE47D3"/>
    <w:rsid w:val="00AE59EC"/>
    <w:rsid w:val="00AE67B3"/>
    <w:rsid w:val="00AE7097"/>
    <w:rsid w:val="00AE7864"/>
    <w:rsid w:val="00AE7949"/>
    <w:rsid w:val="00AF0AFD"/>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B68"/>
    <w:rsid w:val="00B00F05"/>
    <w:rsid w:val="00B026C1"/>
    <w:rsid w:val="00B028C8"/>
    <w:rsid w:val="00B02B9C"/>
    <w:rsid w:val="00B0320D"/>
    <w:rsid w:val="00B0353B"/>
    <w:rsid w:val="00B03859"/>
    <w:rsid w:val="00B04028"/>
    <w:rsid w:val="00B040B2"/>
    <w:rsid w:val="00B0421F"/>
    <w:rsid w:val="00B05176"/>
    <w:rsid w:val="00B055A3"/>
    <w:rsid w:val="00B05FFD"/>
    <w:rsid w:val="00B06D7C"/>
    <w:rsid w:val="00B06DD9"/>
    <w:rsid w:val="00B071A9"/>
    <w:rsid w:val="00B07931"/>
    <w:rsid w:val="00B1030B"/>
    <w:rsid w:val="00B10558"/>
    <w:rsid w:val="00B116E5"/>
    <w:rsid w:val="00B1298F"/>
    <w:rsid w:val="00B12F8A"/>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2E86"/>
    <w:rsid w:val="00B340AA"/>
    <w:rsid w:val="00B34180"/>
    <w:rsid w:val="00B34A1E"/>
    <w:rsid w:val="00B34A9F"/>
    <w:rsid w:val="00B34B80"/>
    <w:rsid w:val="00B35C36"/>
    <w:rsid w:val="00B35CDA"/>
    <w:rsid w:val="00B36085"/>
    <w:rsid w:val="00B36B4C"/>
    <w:rsid w:val="00B37639"/>
    <w:rsid w:val="00B37A96"/>
    <w:rsid w:val="00B37BE9"/>
    <w:rsid w:val="00B37D97"/>
    <w:rsid w:val="00B403A9"/>
    <w:rsid w:val="00B411BD"/>
    <w:rsid w:val="00B41559"/>
    <w:rsid w:val="00B41573"/>
    <w:rsid w:val="00B418E8"/>
    <w:rsid w:val="00B41BDC"/>
    <w:rsid w:val="00B41D77"/>
    <w:rsid w:val="00B42285"/>
    <w:rsid w:val="00B426A7"/>
    <w:rsid w:val="00B4274B"/>
    <w:rsid w:val="00B429A0"/>
    <w:rsid w:val="00B435B1"/>
    <w:rsid w:val="00B4367F"/>
    <w:rsid w:val="00B438BA"/>
    <w:rsid w:val="00B44F99"/>
    <w:rsid w:val="00B45876"/>
    <w:rsid w:val="00B46517"/>
    <w:rsid w:val="00B46E12"/>
    <w:rsid w:val="00B46E13"/>
    <w:rsid w:val="00B47D4B"/>
    <w:rsid w:val="00B51501"/>
    <w:rsid w:val="00B51542"/>
    <w:rsid w:val="00B51570"/>
    <w:rsid w:val="00B51D1D"/>
    <w:rsid w:val="00B52064"/>
    <w:rsid w:val="00B524A9"/>
    <w:rsid w:val="00B52618"/>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BE7"/>
    <w:rsid w:val="00B76CA4"/>
    <w:rsid w:val="00B76FA6"/>
    <w:rsid w:val="00B77769"/>
    <w:rsid w:val="00B80910"/>
    <w:rsid w:val="00B80C8C"/>
    <w:rsid w:val="00B80DB2"/>
    <w:rsid w:val="00B8129D"/>
    <w:rsid w:val="00B818F4"/>
    <w:rsid w:val="00B81BC9"/>
    <w:rsid w:val="00B8209F"/>
    <w:rsid w:val="00B8222F"/>
    <w:rsid w:val="00B823F5"/>
    <w:rsid w:val="00B82615"/>
    <w:rsid w:val="00B82FB7"/>
    <w:rsid w:val="00B83444"/>
    <w:rsid w:val="00B836ED"/>
    <w:rsid w:val="00B84BF8"/>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E6C"/>
    <w:rsid w:val="00BA2FEF"/>
    <w:rsid w:val="00BA300B"/>
    <w:rsid w:val="00BA3C53"/>
    <w:rsid w:val="00BA3C6D"/>
    <w:rsid w:val="00BA3CFF"/>
    <w:rsid w:val="00BA644A"/>
    <w:rsid w:val="00BA6D3A"/>
    <w:rsid w:val="00BA708E"/>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4389"/>
    <w:rsid w:val="00BE49E4"/>
    <w:rsid w:val="00BE4B20"/>
    <w:rsid w:val="00BE4F0F"/>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9CE"/>
    <w:rsid w:val="00BF1BB0"/>
    <w:rsid w:val="00BF2B6F"/>
    <w:rsid w:val="00BF2BEE"/>
    <w:rsid w:val="00BF2FCD"/>
    <w:rsid w:val="00BF351A"/>
    <w:rsid w:val="00BF3914"/>
    <w:rsid w:val="00BF3DBA"/>
    <w:rsid w:val="00BF4765"/>
    <w:rsid w:val="00BF49B1"/>
    <w:rsid w:val="00BF5188"/>
    <w:rsid w:val="00BF5368"/>
    <w:rsid w:val="00BF5552"/>
    <w:rsid w:val="00BF55F1"/>
    <w:rsid w:val="00BF6B66"/>
    <w:rsid w:val="00BF6EC7"/>
    <w:rsid w:val="00BF73F2"/>
    <w:rsid w:val="00C002F1"/>
    <w:rsid w:val="00C00EA7"/>
    <w:rsid w:val="00C01200"/>
    <w:rsid w:val="00C012C6"/>
    <w:rsid w:val="00C01671"/>
    <w:rsid w:val="00C019E8"/>
    <w:rsid w:val="00C02419"/>
    <w:rsid w:val="00C02766"/>
    <w:rsid w:val="00C029D5"/>
    <w:rsid w:val="00C032B4"/>
    <w:rsid w:val="00C0347A"/>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A00"/>
    <w:rsid w:val="00C21335"/>
    <w:rsid w:val="00C21673"/>
    <w:rsid w:val="00C21C7A"/>
    <w:rsid w:val="00C222F7"/>
    <w:rsid w:val="00C23130"/>
    <w:rsid w:val="00C23269"/>
    <w:rsid w:val="00C23F2F"/>
    <w:rsid w:val="00C24701"/>
    <w:rsid w:val="00C24B6B"/>
    <w:rsid w:val="00C255A5"/>
    <w:rsid w:val="00C2584B"/>
    <w:rsid w:val="00C25942"/>
    <w:rsid w:val="00C25DD9"/>
    <w:rsid w:val="00C265C8"/>
    <w:rsid w:val="00C2663F"/>
    <w:rsid w:val="00C26DB8"/>
    <w:rsid w:val="00C27BED"/>
    <w:rsid w:val="00C300A4"/>
    <w:rsid w:val="00C3192F"/>
    <w:rsid w:val="00C31B3D"/>
    <w:rsid w:val="00C3400F"/>
    <w:rsid w:val="00C34B64"/>
    <w:rsid w:val="00C34C36"/>
    <w:rsid w:val="00C352B3"/>
    <w:rsid w:val="00C356E7"/>
    <w:rsid w:val="00C35D70"/>
    <w:rsid w:val="00C36441"/>
    <w:rsid w:val="00C3654C"/>
    <w:rsid w:val="00C36BF5"/>
    <w:rsid w:val="00C36DBC"/>
    <w:rsid w:val="00C37198"/>
    <w:rsid w:val="00C376BA"/>
    <w:rsid w:val="00C37B00"/>
    <w:rsid w:val="00C40373"/>
    <w:rsid w:val="00C4082D"/>
    <w:rsid w:val="00C40AE6"/>
    <w:rsid w:val="00C411AF"/>
    <w:rsid w:val="00C4138D"/>
    <w:rsid w:val="00C413D0"/>
    <w:rsid w:val="00C4164C"/>
    <w:rsid w:val="00C41E3A"/>
    <w:rsid w:val="00C42275"/>
    <w:rsid w:val="00C42493"/>
    <w:rsid w:val="00C4288E"/>
    <w:rsid w:val="00C42B36"/>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E99"/>
    <w:rsid w:val="00C52744"/>
    <w:rsid w:val="00C532E6"/>
    <w:rsid w:val="00C53C59"/>
    <w:rsid w:val="00C53EB3"/>
    <w:rsid w:val="00C542D4"/>
    <w:rsid w:val="00C54D71"/>
    <w:rsid w:val="00C54FC9"/>
    <w:rsid w:val="00C55ECB"/>
    <w:rsid w:val="00C55FAD"/>
    <w:rsid w:val="00C563F5"/>
    <w:rsid w:val="00C570F7"/>
    <w:rsid w:val="00C5723F"/>
    <w:rsid w:val="00C57EE0"/>
    <w:rsid w:val="00C6018C"/>
    <w:rsid w:val="00C6081A"/>
    <w:rsid w:val="00C6126B"/>
    <w:rsid w:val="00C61E85"/>
    <w:rsid w:val="00C62CD5"/>
    <w:rsid w:val="00C636D2"/>
    <w:rsid w:val="00C636E6"/>
    <w:rsid w:val="00C639D6"/>
    <w:rsid w:val="00C63F8E"/>
    <w:rsid w:val="00C647FB"/>
    <w:rsid w:val="00C6518B"/>
    <w:rsid w:val="00C654E0"/>
    <w:rsid w:val="00C65CFD"/>
    <w:rsid w:val="00C669E3"/>
    <w:rsid w:val="00C66B42"/>
    <w:rsid w:val="00C678CA"/>
    <w:rsid w:val="00C67D95"/>
    <w:rsid w:val="00C67EAB"/>
    <w:rsid w:val="00C67F01"/>
    <w:rsid w:val="00C70458"/>
    <w:rsid w:val="00C70DFF"/>
    <w:rsid w:val="00C71DEF"/>
    <w:rsid w:val="00C72363"/>
    <w:rsid w:val="00C72B83"/>
    <w:rsid w:val="00C75A6B"/>
    <w:rsid w:val="00C763B6"/>
    <w:rsid w:val="00C7644F"/>
    <w:rsid w:val="00C76556"/>
    <w:rsid w:val="00C768F6"/>
    <w:rsid w:val="00C80073"/>
    <w:rsid w:val="00C80DEA"/>
    <w:rsid w:val="00C8184E"/>
    <w:rsid w:val="00C81875"/>
    <w:rsid w:val="00C8198A"/>
    <w:rsid w:val="00C82583"/>
    <w:rsid w:val="00C826B6"/>
    <w:rsid w:val="00C82826"/>
    <w:rsid w:val="00C828FD"/>
    <w:rsid w:val="00C82CD7"/>
    <w:rsid w:val="00C82DB2"/>
    <w:rsid w:val="00C82EEF"/>
    <w:rsid w:val="00C832DC"/>
    <w:rsid w:val="00C83397"/>
    <w:rsid w:val="00C8377F"/>
    <w:rsid w:val="00C84F66"/>
    <w:rsid w:val="00C852F5"/>
    <w:rsid w:val="00C8646D"/>
    <w:rsid w:val="00C8667C"/>
    <w:rsid w:val="00C86E03"/>
    <w:rsid w:val="00C87C58"/>
    <w:rsid w:val="00C91DE3"/>
    <w:rsid w:val="00C92450"/>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171"/>
    <w:rsid w:val="00CA4418"/>
    <w:rsid w:val="00CA4C7C"/>
    <w:rsid w:val="00CA4EE3"/>
    <w:rsid w:val="00CA505A"/>
    <w:rsid w:val="00CA59DD"/>
    <w:rsid w:val="00CA7A2D"/>
    <w:rsid w:val="00CB008E"/>
    <w:rsid w:val="00CB01FA"/>
    <w:rsid w:val="00CB0737"/>
    <w:rsid w:val="00CB0779"/>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554C"/>
    <w:rsid w:val="00CC5EAB"/>
    <w:rsid w:val="00CC618F"/>
    <w:rsid w:val="00CC6299"/>
    <w:rsid w:val="00CC65DB"/>
    <w:rsid w:val="00CC6952"/>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6127"/>
    <w:rsid w:val="00CD6476"/>
    <w:rsid w:val="00CD6E3D"/>
    <w:rsid w:val="00CD71AB"/>
    <w:rsid w:val="00CD72D4"/>
    <w:rsid w:val="00CD77F2"/>
    <w:rsid w:val="00CD7844"/>
    <w:rsid w:val="00CD788A"/>
    <w:rsid w:val="00CE0109"/>
    <w:rsid w:val="00CE0650"/>
    <w:rsid w:val="00CE1FC5"/>
    <w:rsid w:val="00CE2C44"/>
    <w:rsid w:val="00CE3F7B"/>
    <w:rsid w:val="00CE43A8"/>
    <w:rsid w:val="00CE46E5"/>
    <w:rsid w:val="00CE485A"/>
    <w:rsid w:val="00CE5279"/>
    <w:rsid w:val="00CE5343"/>
    <w:rsid w:val="00CE5984"/>
    <w:rsid w:val="00CE5A78"/>
    <w:rsid w:val="00CE71B8"/>
    <w:rsid w:val="00CE7483"/>
    <w:rsid w:val="00CE78AE"/>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362"/>
    <w:rsid w:val="00D004FA"/>
    <w:rsid w:val="00D00D34"/>
    <w:rsid w:val="00D01376"/>
    <w:rsid w:val="00D01580"/>
    <w:rsid w:val="00D01A4C"/>
    <w:rsid w:val="00D01B21"/>
    <w:rsid w:val="00D01E2F"/>
    <w:rsid w:val="00D0267C"/>
    <w:rsid w:val="00D03102"/>
    <w:rsid w:val="00D0357E"/>
    <w:rsid w:val="00D03583"/>
    <w:rsid w:val="00D035D3"/>
    <w:rsid w:val="00D03727"/>
    <w:rsid w:val="00D0378A"/>
    <w:rsid w:val="00D04750"/>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317"/>
    <w:rsid w:val="00D12464"/>
    <w:rsid w:val="00D12883"/>
    <w:rsid w:val="00D1318E"/>
    <w:rsid w:val="00D133AA"/>
    <w:rsid w:val="00D13AF7"/>
    <w:rsid w:val="00D14236"/>
    <w:rsid w:val="00D14553"/>
    <w:rsid w:val="00D14DB1"/>
    <w:rsid w:val="00D15715"/>
    <w:rsid w:val="00D15CD5"/>
    <w:rsid w:val="00D15D4B"/>
    <w:rsid w:val="00D15F32"/>
    <w:rsid w:val="00D15F43"/>
    <w:rsid w:val="00D16828"/>
    <w:rsid w:val="00D16E87"/>
    <w:rsid w:val="00D174DD"/>
    <w:rsid w:val="00D178D2"/>
    <w:rsid w:val="00D17B45"/>
    <w:rsid w:val="00D200EA"/>
    <w:rsid w:val="00D20B8B"/>
    <w:rsid w:val="00D2162C"/>
    <w:rsid w:val="00D21893"/>
    <w:rsid w:val="00D21A3C"/>
    <w:rsid w:val="00D21CD0"/>
    <w:rsid w:val="00D221AF"/>
    <w:rsid w:val="00D233F1"/>
    <w:rsid w:val="00D233F6"/>
    <w:rsid w:val="00D23798"/>
    <w:rsid w:val="00D238EC"/>
    <w:rsid w:val="00D256F8"/>
    <w:rsid w:val="00D2685C"/>
    <w:rsid w:val="00D26A3B"/>
    <w:rsid w:val="00D26C0B"/>
    <w:rsid w:val="00D26E16"/>
    <w:rsid w:val="00D27312"/>
    <w:rsid w:val="00D275FC"/>
    <w:rsid w:val="00D27760"/>
    <w:rsid w:val="00D27BCD"/>
    <w:rsid w:val="00D30223"/>
    <w:rsid w:val="00D302FD"/>
    <w:rsid w:val="00D3038A"/>
    <w:rsid w:val="00D3098D"/>
    <w:rsid w:val="00D30A67"/>
    <w:rsid w:val="00D311A8"/>
    <w:rsid w:val="00D3198B"/>
    <w:rsid w:val="00D31A02"/>
    <w:rsid w:val="00D33152"/>
    <w:rsid w:val="00D3323C"/>
    <w:rsid w:val="00D3330A"/>
    <w:rsid w:val="00D33456"/>
    <w:rsid w:val="00D3396F"/>
    <w:rsid w:val="00D33B72"/>
    <w:rsid w:val="00D33D4D"/>
    <w:rsid w:val="00D34A0B"/>
    <w:rsid w:val="00D3608A"/>
    <w:rsid w:val="00D36234"/>
    <w:rsid w:val="00D36371"/>
    <w:rsid w:val="00D373F0"/>
    <w:rsid w:val="00D4018D"/>
    <w:rsid w:val="00D40207"/>
    <w:rsid w:val="00D418D7"/>
    <w:rsid w:val="00D41D5E"/>
    <w:rsid w:val="00D41F64"/>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D68"/>
    <w:rsid w:val="00D72454"/>
    <w:rsid w:val="00D7330C"/>
    <w:rsid w:val="00D7356F"/>
    <w:rsid w:val="00D73587"/>
    <w:rsid w:val="00D73B75"/>
    <w:rsid w:val="00D73EBB"/>
    <w:rsid w:val="00D749EB"/>
    <w:rsid w:val="00D74E38"/>
    <w:rsid w:val="00D751FB"/>
    <w:rsid w:val="00D754D6"/>
    <w:rsid w:val="00D758E0"/>
    <w:rsid w:val="00D75BC0"/>
    <w:rsid w:val="00D761AA"/>
    <w:rsid w:val="00D76FAE"/>
    <w:rsid w:val="00D77167"/>
    <w:rsid w:val="00D777D7"/>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629"/>
    <w:rsid w:val="00D919E6"/>
    <w:rsid w:val="00D91BE1"/>
    <w:rsid w:val="00D929C2"/>
    <w:rsid w:val="00D92C29"/>
    <w:rsid w:val="00D936E2"/>
    <w:rsid w:val="00D95104"/>
    <w:rsid w:val="00D95600"/>
    <w:rsid w:val="00D95638"/>
    <w:rsid w:val="00D9677F"/>
    <w:rsid w:val="00D9683C"/>
    <w:rsid w:val="00D97083"/>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615D"/>
    <w:rsid w:val="00DA6598"/>
    <w:rsid w:val="00DA6C0F"/>
    <w:rsid w:val="00DA702F"/>
    <w:rsid w:val="00DA7831"/>
    <w:rsid w:val="00DA7BA3"/>
    <w:rsid w:val="00DA7E0D"/>
    <w:rsid w:val="00DA7F8A"/>
    <w:rsid w:val="00DB0176"/>
    <w:rsid w:val="00DB0404"/>
    <w:rsid w:val="00DB0D99"/>
    <w:rsid w:val="00DB11F8"/>
    <w:rsid w:val="00DB18F8"/>
    <w:rsid w:val="00DB1F2A"/>
    <w:rsid w:val="00DB297F"/>
    <w:rsid w:val="00DB3153"/>
    <w:rsid w:val="00DB317A"/>
    <w:rsid w:val="00DB35A0"/>
    <w:rsid w:val="00DB37CF"/>
    <w:rsid w:val="00DB3B82"/>
    <w:rsid w:val="00DB3EA1"/>
    <w:rsid w:val="00DB485D"/>
    <w:rsid w:val="00DB4A94"/>
    <w:rsid w:val="00DB6235"/>
    <w:rsid w:val="00DB6AE6"/>
    <w:rsid w:val="00DB6EA0"/>
    <w:rsid w:val="00DC01D8"/>
    <w:rsid w:val="00DC1003"/>
    <w:rsid w:val="00DC1327"/>
    <w:rsid w:val="00DC1350"/>
    <w:rsid w:val="00DC289B"/>
    <w:rsid w:val="00DC2EE5"/>
    <w:rsid w:val="00DC3237"/>
    <w:rsid w:val="00DC41A4"/>
    <w:rsid w:val="00DC429D"/>
    <w:rsid w:val="00DC5672"/>
    <w:rsid w:val="00DC5F5D"/>
    <w:rsid w:val="00DC60A2"/>
    <w:rsid w:val="00DC6600"/>
    <w:rsid w:val="00DC67BD"/>
    <w:rsid w:val="00DC6924"/>
    <w:rsid w:val="00DC6F31"/>
    <w:rsid w:val="00DC71F2"/>
    <w:rsid w:val="00DC7986"/>
    <w:rsid w:val="00DD0913"/>
    <w:rsid w:val="00DD14FF"/>
    <w:rsid w:val="00DD2025"/>
    <w:rsid w:val="00DD2204"/>
    <w:rsid w:val="00DD22EA"/>
    <w:rsid w:val="00DD23A0"/>
    <w:rsid w:val="00DD27C6"/>
    <w:rsid w:val="00DD3D62"/>
    <w:rsid w:val="00DD3EF5"/>
    <w:rsid w:val="00DD53FA"/>
    <w:rsid w:val="00DD5F42"/>
    <w:rsid w:val="00DD617B"/>
    <w:rsid w:val="00DE0BF4"/>
    <w:rsid w:val="00DE0E59"/>
    <w:rsid w:val="00DE0F6C"/>
    <w:rsid w:val="00DE130C"/>
    <w:rsid w:val="00DE219B"/>
    <w:rsid w:val="00DE24B6"/>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9C"/>
    <w:rsid w:val="00DF203A"/>
    <w:rsid w:val="00DF240A"/>
    <w:rsid w:val="00DF3A7B"/>
    <w:rsid w:val="00DF4572"/>
    <w:rsid w:val="00DF4658"/>
    <w:rsid w:val="00DF4738"/>
    <w:rsid w:val="00DF4772"/>
    <w:rsid w:val="00DF47CB"/>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063"/>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7619"/>
    <w:rsid w:val="00E17805"/>
    <w:rsid w:val="00E202E7"/>
    <w:rsid w:val="00E20530"/>
    <w:rsid w:val="00E20EAB"/>
    <w:rsid w:val="00E20F79"/>
    <w:rsid w:val="00E21278"/>
    <w:rsid w:val="00E212E9"/>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61B8"/>
    <w:rsid w:val="00E36A1B"/>
    <w:rsid w:val="00E37A8A"/>
    <w:rsid w:val="00E4003A"/>
    <w:rsid w:val="00E40925"/>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CAD"/>
    <w:rsid w:val="00E57249"/>
    <w:rsid w:val="00E5733D"/>
    <w:rsid w:val="00E57D6F"/>
    <w:rsid w:val="00E60B3F"/>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C11"/>
    <w:rsid w:val="00E70E89"/>
    <w:rsid w:val="00E70FBC"/>
    <w:rsid w:val="00E711A5"/>
    <w:rsid w:val="00E7129F"/>
    <w:rsid w:val="00E71C0A"/>
    <w:rsid w:val="00E726CC"/>
    <w:rsid w:val="00E72C01"/>
    <w:rsid w:val="00E740D7"/>
    <w:rsid w:val="00E741AC"/>
    <w:rsid w:val="00E74B6E"/>
    <w:rsid w:val="00E75174"/>
    <w:rsid w:val="00E75757"/>
    <w:rsid w:val="00E75EBA"/>
    <w:rsid w:val="00E762D0"/>
    <w:rsid w:val="00E763B4"/>
    <w:rsid w:val="00E765C1"/>
    <w:rsid w:val="00E77813"/>
    <w:rsid w:val="00E77848"/>
    <w:rsid w:val="00E77D23"/>
    <w:rsid w:val="00E80514"/>
    <w:rsid w:val="00E8076B"/>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877AB"/>
    <w:rsid w:val="00E90279"/>
    <w:rsid w:val="00E90635"/>
    <w:rsid w:val="00E90835"/>
    <w:rsid w:val="00E909A1"/>
    <w:rsid w:val="00E90BFF"/>
    <w:rsid w:val="00E91F04"/>
    <w:rsid w:val="00E91F35"/>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CFF"/>
    <w:rsid w:val="00EB5476"/>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A46"/>
    <w:rsid w:val="00ED1DC6"/>
    <w:rsid w:val="00ED2117"/>
    <w:rsid w:val="00ED264C"/>
    <w:rsid w:val="00ED2E52"/>
    <w:rsid w:val="00ED3024"/>
    <w:rsid w:val="00ED35A9"/>
    <w:rsid w:val="00ED46DD"/>
    <w:rsid w:val="00ED4870"/>
    <w:rsid w:val="00ED5C95"/>
    <w:rsid w:val="00ED5FE4"/>
    <w:rsid w:val="00ED686B"/>
    <w:rsid w:val="00ED71C5"/>
    <w:rsid w:val="00ED7C57"/>
    <w:rsid w:val="00EE03A1"/>
    <w:rsid w:val="00EE0E3E"/>
    <w:rsid w:val="00EE16FA"/>
    <w:rsid w:val="00EE3C42"/>
    <w:rsid w:val="00EE3D4F"/>
    <w:rsid w:val="00EE47C1"/>
    <w:rsid w:val="00EE4D9E"/>
    <w:rsid w:val="00EE534D"/>
    <w:rsid w:val="00EE5541"/>
    <w:rsid w:val="00EE5560"/>
    <w:rsid w:val="00EE6F1E"/>
    <w:rsid w:val="00EF031A"/>
    <w:rsid w:val="00EF0348"/>
    <w:rsid w:val="00EF0362"/>
    <w:rsid w:val="00EF0536"/>
    <w:rsid w:val="00EF0834"/>
    <w:rsid w:val="00EF10E0"/>
    <w:rsid w:val="00EF1499"/>
    <w:rsid w:val="00EF1B79"/>
    <w:rsid w:val="00EF1F9C"/>
    <w:rsid w:val="00EF2BED"/>
    <w:rsid w:val="00EF38D2"/>
    <w:rsid w:val="00EF4366"/>
    <w:rsid w:val="00EF4CD6"/>
    <w:rsid w:val="00EF4DE4"/>
    <w:rsid w:val="00EF529A"/>
    <w:rsid w:val="00EF55A0"/>
    <w:rsid w:val="00EF56CE"/>
    <w:rsid w:val="00EF592D"/>
    <w:rsid w:val="00EF63D1"/>
    <w:rsid w:val="00EF6513"/>
    <w:rsid w:val="00EF6683"/>
    <w:rsid w:val="00EF7002"/>
    <w:rsid w:val="00EF7176"/>
    <w:rsid w:val="00EF769B"/>
    <w:rsid w:val="00EF7CF8"/>
    <w:rsid w:val="00F000DB"/>
    <w:rsid w:val="00F001FE"/>
    <w:rsid w:val="00F01028"/>
    <w:rsid w:val="00F014C3"/>
    <w:rsid w:val="00F027BA"/>
    <w:rsid w:val="00F02F0C"/>
    <w:rsid w:val="00F03E79"/>
    <w:rsid w:val="00F04908"/>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AA0"/>
    <w:rsid w:val="00F14BAE"/>
    <w:rsid w:val="00F155CE"/>
    <w:rsid w:val="00F15971"/>
    <w:rsid w:val="00F15F11"/>
    <w:rsid w:val="00F1621C"/>
    <w:rsid w:val="00F1638B"/>
    <w:rsid w:val="00F1677B"/>
    <w:rsid w:val="00F167A8"/>
    <w:rsid w:val="00F167D9"/>
    <w:rsid w:val="00F16997"/>
    <w:rsid w:val="00F16BF2"/>
    <w:rsid w:val="00F171F3"/>
    <w:rsid w:val="00F17EAE"/>
    <w:rsid w:val="00F17FEA"/>
    <w:rsid w:val="00F201BD"/>
    <w:rsid w:val="00F20B09"/>
    <w:rsid w:val="00F20D4D"/>
    <w:rsid w:val="00F218D4"/>
    <w:rsid w:val="00F2227D"/>
    <w:rsid w:val="00F2250A"/>
    <w:rsid w:val="00F237D1"/>
    <w:rsid w:val="00F24268"/>
    <w:rsid w:val="00F243AD"/>
    <w:rsid w:val="00F24462"/>
    <w:rsid w:val="00F24788"/>
    <w:rsid w:val="00F25D56"/>
    <w:rsid w:val="00F25FB3"/>
    <w:rsid w:val="00F2640F"/>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42A"/>
    <w:rsid w:val="00F34CD6"/>
    <w:rsid w:val="00F355C4"/>
    <w:rsid w:val="00F357EF"/>
    <w:rsid w:val="00F35873"/>
    <w:rsid w:val="00F35920"/>
    <w:rsid w:val="00F35BA1"/>
    <w:rsid w:val="00F35DBC"/>
    <w:rsid w:val="00F366A5"/>
    <w:rsid w:val="00F36C5F"/>
    <w:rsid w:val="00F36E74"/>
    <w:rsid w:val="00F37259"/>
    <w:rsid w:val="00F404BE"/>
    <w:rsid w:val="00F405A4"/>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64E"/>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B4B"/>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E1"/>
    <w:rsid w:val="00F72AFA"/>
    <w:rsid w:val="00F72CB1"/>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FA5"/>
    <w:rsid w:val="00F830F2"/>
    <w:rsid w:val="00F83829"/>
    <w:rsid w:val="00F839BD"/>
    <w:rsid w:val="00F83B24"/>
    <w:rsid w:val="00F83FAA"/>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1D91"/>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6C9"/>
    <w:rsid w:val="00FA071B"/>
    <w:rsid w:val="00FA07F8"/>
    <w:rsid w:val="00FA105C"/>
    <w:rsid w:val="00FA1475"/>
    <w:rsid w:val="00FA148A"/>
    <w:rsid w:val="00FA14B5"/>
    <w:rsid w:val="00FA27C4"/>
    <w:rsid w:val="00FA27C8"/>
    <w:rsid w:val="00FA3B76"/>
    <w:rsid w:val="00FA3F2E"/>
    <w:rsid w:val="00FA40C2"/>
    <w:rsid w:val="00FA4D66"/>
    <w:rsid w:val="00FA550E"/>
    <w:rsid w:val="00FA5A4E"/>
    <w:rsid w:val="00FA5E27"/>
    <w:rsid w:val="00FA5F0E"/>
    <w:rsid w:val="00FA6248"/>
    <w:rsid w:val="00FA628E"/>
    <w:rsid w:val="00FA6793"/>
    <w:rsid w:val="00FA6DBB"/>
    <w:rsid w:val="00FA7558"/>
    <w:rsid w:val="00FB0082"/>
    <w:rsid w:val="00FB0243"/>
    <w:rsid w:val="00FB0A1C"/>
    <w:rsid w:val="00FB12A2"/>
    <w:rsid w:val="00FB1527"/>
    <w:rsid w:val="00FB2537"/>
    <w:rsid w:val="00FB2B45"/>
    <w:rsid w:val="00FB33DC"/>
    <w:rsid w:val="00FB343D"/>
    <w:rsid w:val="00FB34E6"/>
    <w:rsid w:val="00FB3F67"/>
    <w:rsid w:val="00FB4338"/>
    <w:rsid w:val="00FB4746"/>
    <w:rsid w:val="00FB477E"/>
    <w:rsid w:val="00FB4C9C"/>
    <w:rsid w:val="00FB6165"/>
    <w:rsid w:val="00FB7134"/>
    <w:rsid w:val="00FB778F"/>
    <w:rsid w:val="00FC0150"/>
    <w:rsid w:val="00FC03AB"/>
    <w:rsid w:val="00FC05A3"/>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679"/>
    <w:rsid w:val="00FD5A20"/>
    <w:rsid w:val="00FD634D"/>
    <w:rsid w:val="00FD6BA4"/>
    <w:rsid w:val="00FD722A"/>
    <w:rsid w:val="00FD7A95"/>
    <w:rsid w:val="00FD7DF9"/>
    <w:rsid w:val="00FE065F"/>
    <w:rsid w:val="00FE06CE"/>
    <w:rsid w:val="00FE0B51"/>
    <w:rsid w:val="00FE0B78"/>
    <w:rsid w:val="00FE0C9E"/>
    <w:rsid w:val="00FE0ED4"/>
    <w:rsid w:val="00FE1248"/>
    <w:rsid w:val="00FE12A5"/>
    <w:rsid w:val="00FE1708"/>
    <w:rsid w:val="00FE1745"/>
    <w:rsid w:val="00FE1799"/>
    <w:rsid w:val="00FE1EAB"/>
    <w:rsid w:val="00FE31B1"/>
    <w:rsid w:val="00FE3465"/>
    <w:rsid w:val="00FE4AA6"/>
    <w:rsid w:val="00FE4B5E"/>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1A0E"/>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21"/>
    <w:link w:val="B2Char"/>
    <w:uiPriority w:val="99"/>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4"/>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5"/>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6"/>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7"/>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qFormat/>
    <w:locked/>
    <w:rsid w:val="00503FF3"/>
    <w:rPr>
      <w:lang w:val="en-GB" w:eastAsia="en-US"/>
    </w:rPr>
  </w:style>
  <w:style w:type="paragraph" w:customStyle="1" w:styleId="EQ">
    <w:name w:val="EQ"/>
    <w:basedOn w:val="a"/>
    <w:next w:val="a"/>
    <w:uiPriority w:val="99"/>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uiPriority w:val="99"/>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8"/>
      </w:numPr>
      <w:overflowPunct w:val="0"/>
      <w:snapToGrid/>
      <w:textAlignment w:val="baseline"/>
    </w:pPr>
    <w:rPr>
      <w:rFonts w:eastAsia="MS Mincho"/>
      <w:sz w:val="24"/>
      <w:szCs w:val="20"/>
    </w:rPr>
  </w:style>
  <w:style w:type="paragraph" w:customStyle="1" w:styleId="textintend2">
    <w:name w:val="text intend 2"/>
    <w:basedOn w:val="a"/>
    <w:rsid w:val="00503FF3"/>
    <w:pPr>
      <w:numPr>
        <w:numId w:val="9"/>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10"/>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1"/>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808">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983937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3BE219-F658-48BC-8717-BB84F7DA8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1557</Words>
  <Characters>7867</Characters>
  <Application>Microsoft Office Word</Application>
  <DocSecurity>0</DocSecurity>
  <Lines>561</Lines>
  <Paragraphs>471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cp:lastPrinted>2007-06-18T22:08:00Z</cp:lastPrinted>
  <dcterms:created xsi:type="dcterms:W3CDTF">2021-01-15T09:26:00Z</dcterms:created>
  <dcterms:modified xsi:type="dcterms:W3CDTF">2021-01-19T01:33:00Z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(3)azxKYKpEUV/5vFZQQ8lJ8P0Eajb5yEMWz4k+jiuvxrAep7+HtckOq4ggsOdU5v1l5nGF4Wd8
Mg7mzdQxWlakuJGulyanVGBfwnS+0eu2nJ4/BAhHaD+kYEtunE8fhReUyaC/6JbjmjIXlu1A
8xHLADiwYCp2DpjnsrZsF79w5/JkxNF4AzdWaWrTZ0b7Ms2zr9yZPSdJ6g/N4i4uAh1+VP+/
n6v69NGdr95S5emhj8</vt:lpwstr>
  </property>
  <property fmtid="{D5CDD505-2E9C-101B-9397-08002B2CF9AE}" pid="13" name="_2015_ms_pID_725343_00">
    <vt:lpwstr>_2015_ms_pID_725343</vt:lpwstr>
  </property>
  <property fmtid="{D5CDD505-2E9C-101B-9397-08002B2CF9AE}" pid="14" name="_2015_ms_pID_7253431">
    <vt:lpwstr>leXtmKxnsAOvRYFdbnEg1lUaHXyuB8nwcjP6DAw2knLZO95cyHqNY+
kzHLStwDBSJJ6pf1N7DAeVxOd791CLvEn/sX1dowDXGldfYoqcKyopI3xkQCnz2snAVnCR3n
+q0xVFHubDl1yqfaZY0gy1hPdFsUbnHuG/cZjljZU6EjZ7i5mnIqrzQtaSLYzE4OsQ6e7Z99
PmvBnM4X/hv8Prg9YO9v1whbToCiHuM8hxeT</vt:lpwstr>
  </property>
  <property fmtid="{D5CDD505-2E9C-101B-9397-08002B2CF9AE}" pid="15" name="_2015_ms_pID_7253431_00">
    <vt:lpwstr>_2015_ms_pID_7253431</vt:lpwstr>
  </property>
  <property fmtid="{D5CDD505-2E9C-101B-9397-08002B2CF9AE}" pid="16" name="_2015_ms_pID_7253432">
    <vt:lpwstr>bOAzHRDzPjG+rT++Ua38Dm/QVUoATyAn5SxC
NjHVbwZ7HjQnCrSTv7jnb2d2k1/iGQ==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1602818899</vt:lpwstr>
  </property>
</Properties>
</file>