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D3" w:rsidRDefault="006B5573">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77BD3" w:rsidRDefault="00877BD3">
      <w:pPr>
        <w:tabs>
          <w:tab w:val="left" w:pos="1985"/>
        </w:tabs>
        <w:jc w:val="both"/>
        <w:rPr>
          <w:rFonts w:ascii="Arial" w:hAnsi="Arial" w:cs="Arial"/>
          <w:b/>
        </w:rPr>
      </w:pPr>
    </w:p>
    <w:p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877BD3" w:rsidRDefault="006B5573">
      <w:pPr>
        <w:spacing w:after="120"/>
      </w:pPr>
      <w:r>
        <w:rPr>
          <w:rFonts w:ascii="Arial" w:hAnsi="Arial" w:cs="Arial"/>
          <w:b/>
        </w:rPr>
        <w:t xml:space="preserve">Title:                     Feature lead summary #9 on reduced PDCCH monitoring </w:t>
      </w:r>
    </w:p>
    <w:p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77BD3" w:rsidRDefault="006B5573">
          <w:pPr>
            <w:pStyle w:val="TOC1"/>
          </w:pPr>
          <w:r>
            <w:t>Table of Contents</w:t>
          </w:r>
        </w:p>
        <w:p w:rsidR="00877BD3" w:rsidRDefault="006B5573">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af1"/>
                <w:rFonts w:cs="Arial"/>
              </w:rPr>
              <w:t>1 Introduction</w:t>
            </w:r>
            <w:r>
              <w:tab/>
            </w:r>
            <w:r>
              <w:fldChar w:fldCharType="begin"/>
            </w:r>
            <w:r>
              <w:instrText xml:space="preserve"> PAGEREF _Toc56122176 \h </w:instrText>
            </w:r>
            <w:r>
              <w:fldChar w:fldCharType="separate"/>
            </w:r>
            <w:r>
              <w:t>1</w:t>
            </w:r>
            <w:r>
              <w:fldChar w:fldCharType="end"/>
            </w:r>
          </w:hyperlink>
        </w:p>
        <w:p w:rsidR="00877BD3" w:rsidRDefault="00692AAF">
          <w:pPr>
            <w:pStyle w:val="10"/>
            <w:tabs>
              <w:tab w:val="right" w:leader="dot" w:pos="9954"/>
            </w:tabs>
            <w:rPr>
              <w:rFonts w:eastAsiaTheme="minorEastAsia" w:cstheme="minorBidi"/>
              <w:b w:val="0"/>
              <w:bCs w:val="0"/>
              <w:i w:val="0"/>
              <w:iCs w:val="0"/>
            </w:rPr>
          </w:pPr>
          <w:hyperlink w:anchor="_Toc56122177" w:history="1">
            <w:r w:rsidR="006B5573">
              <w:rPr>
                <w:rStyle w:val="af1"/>
                <w:rFonts w:cs="Arial"/>
              </w:rPr>
              <w:t xml:space="preserve">8.2 </w:t>
            </w:r>
            <w:r w:rsidR="006B5573">
              <w:rPr>
                <w:rStyle w:val="af1"/>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rsidR="00877BD3" w:rsidRDefault="00692AAF">
          <w:pPr>
            <w:pStyle w:val="21"/>
            <w:tabs>
              <w:tab w:val="right" w:leader="dot" w:pos="9954"/>
            </w:tabs>
            <w:rPr>
              <w:rFonts w:eastAsiaTheme="minorEastAsia" w:cstheme="minorBidi"/>
              <w:b w:val="0"/>
              <w:bCs w:val="0"/>
              <w:sz w:val="24"/>
              <w:szCs w:val="24"/>
            </w:rPr>
          </w:pPr>
          <w:hyperlink w:anchor="_Toc56122178" w:history="1">
            <w:r w:rsidR="006B5573">
              <w:rPr>
                <w:rStyle w:val="af1"/>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rsidR="00877BD3" w:rsidRDefault="00692AAF">
          <w:pPr>
            <w:pStyle w:val="30"/>
            <w:tabs>
              <w:tab w:val="right" w:leader="dot" w:pos="9954"/>
            </w:tabs>
            <w:rPr>
              <w:rFonts w:eastAsiaTheme="minorEastAsia" w:cstheme="minorBidi"/>
              <w:sz w:val="24"/>
              <w:szCs w:val="24"/>
            </w:rPr>
          </w:pPr>
          <w:hyperlink w:anchor="_Toc56122179" w:history="1">
            <w:r w:rsidR="006B5573">
              <w:rPr>
                <w:rStyle w:val="af1"/>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rsidR="00877BD3" w:rsidRDefault="00692AAF">
          <w:pPr>
            <w:pStyle w:val="21"/>
            <w:tabs>
              <w:tab w:val="right" w:leader="dot" w:pos="9954"/>
            </w:tabs>
            <w:rPr>
              <w:rFonts w:eastAsiaTheme="minorEastAsia" w:cstheme="minorBidi"/>
              <w:b w:val="0"/>
              <w:bCs w:val="0"/>
              <w:sz w:val="24"/>
              <w:szCs w:val="24"/>
            </w:rPr>
          </w:pPr>
          <w:hyperlink w:anchor="_Toc56122180" w:history="1">
            <w:r w:rsidR="006B5573">
              <w:rPr>
                <w:rStyle w:val="af1"/>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rsidR="00877BD3" w:rsidRDefault="00692AAF">
          <w:pPr>
            <w:pStyle w:val="10"/>
            <w:tabs>
              <w:tab w:val="right" w:leader="dot" w:pos="9954"/>
            </w:tabs>
            <w:rPr>
              <w:rFonts w:eastAsiaTheme="minorEastAsia" w:cstheme="minorBidi"/>
              <w:b w:val="0"/>
              <w:bCs w:val="0"/>
              <w:i w:val="0"/>
              <w:iCs w:val="0"/>
            </w:rPr>
          </w:pPr>
          <w:hyperlink w:anchor="_Toc56122181" w:history="1">
            <w:r w:rsidR="006B5573">
              <w:rPr>
                <w:rStyle w:val="af1"/>
                <w:rFonts w:cs="Arial"/>
              </w:rPr>
              <w:t xml:space="preserve">12. </w:t>
            </w:r>
            <w:r w:rsidR="006B5573">
              <w:rPr>
                <w:rStyle w:val="af1"/>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rsidR="00877BD3" w:rsidRDefault="006B5573">
          <w:r>
            <w:rPr>
              <w:b/>
              <w:bCs/>
            </w:rPr>
            <w:fldChar w:fldCharType="end"/>
          </w:r>
        </w:p>
      </w:sdtContent>
    </w:sdt>
    <w:p w:rsidR="00877BD3" w:rsidRDefault="006B5573">
      <w:pPr>
        <w:pStyle w:val="1"/>
        <w:ind w:left="0" w:firstLine="0"/>
        <w:jc w:val="both"/>
        <w:rPr>
          <w:rFonts w:cs="Arial"/>
          <w:lang w:val="en-US"/>
        </w:rPr>
      </w:pPr>
      <w:bookmarkStart w:id="2" w:name="_Toc56122176"/>
      <w:r>
        <w:rPr>
          <w:rFonts w:cs="Arial"/>
          <w:lang w:val="en-US"/>
        </w:rPr>
        <w:t>1 Introduction</w:t>
      </w:r>
      <w:bookmarkEnd w:id="2"/>
    </w:p>
    <w:p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tc>
          <w:tcPr>
            <w:tcW w:w="9630" w:type="dxa"/>
            <w:shd w:val="clear" w:color="auto" w:fill="auto"/>
          </w:tcPr>
          <w:p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877BD3" w:rsidRDefault="00877BD3">
      <w:pPr>
        <w:rPr>
          <w:rFonts w:ascii="Arial" w:hAnsi="Arial" w:cs="Arial"/>
          <w:sz w:val="20"/>
          <w:szCs w:val="20"/>
        </w:rPr>
      </w:pPr>
    </w:p>
    <w:p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rsidR="00877BD3" w:rsidRDefault="006B5573">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77BD3" w:rsidRDefault="006B5573">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77BD3" w:rsidRDefault="006B5573">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77BD3" w:rsidRDefault="006B5573">
      <w:pPr>
        <w:pStyle w:val="af4"/>
        <w:numPr>
          <w:ilvl w:val="0"/>
          <w:numId w:val="2"/>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rsidR="00877BD3" w:rsidRDefault="00877BD3">
      <w:pPr>
        <w:rPr>
          <w:rFonts w:ascii="Arial" w:hAnsi="Arial" w:cs="Arial"/>
          <w:sz w:val="20"/>
          <w:szCs w:val="20"/>
        </w:rPr>
      </w:pPr>
    </w:p>
    <w:p w:rsidR="00877BD3" w:rsidRDefault="00877BD3">
      <w:pPr>
        <w:rPr>
          <w:rFonts w:ascii="Arial" w:hAnsi="Arial" w:cs="Arial"/>
          <w:sz w:val="20"/>
          <w:szCs w:val="20"/>
        </w:rPr>
      </w:pPr>
    </w:p>
    <w:p w:rsidR="00877BD3" w:rsidRDefault="006B5573">
      <w:pPr>
        <w:rPr>
          <w:rFonts w:ascii="Arial" w:eastAsia="SimSun" w:hAnsi="Arial" w:cs="Arial"/>
          <w:sz w:val="36"/>
          <w:szCs w:val="20"/>
          <w:lang w:eastAsia="en-US"/>
        </w:rPr>
      </w:pPr>
      <w:r>
        <w:rPr>
          <w:rFonts w:cs="Arial"/>
        </w:rPr>
        <w:br w:type="page"/>
      </w:r>
    </w:p>
    <w:p w:rsidR="00877BD3" w:rsidRDefault="006B5573">
      <w:pPr>
        <w:pStyle w:val="1"/>
      </w:pPr>
      <w:bookmarkStart w:id="3" w:name="_Toc56122177"/>
      <w:r>
        <w:rPr>
          <w:rFonts w:cs="Arial"/>
          <w:lang w:val="en-US"/>
        </w:rPr>
        <w:lastRenderedPageBreak/>
        <w:t xml:space="preserve">8.2 </w:t>
      </w:r>
      <w:r>
        <w:t>Reduced PDCCH monitoring</w:t>
      </w:r>
      <w:bookmarkEnd w:id="3"/>
    </w:p>
    <w:p w:rsidR="00877BD3" w:rsidRDefault="006B5573">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tc>
          <w:tcPr>
            <w:tcW w:w="9954" w:type="dxa"/>
            <w:tcBorders>
              <w:top w:val="single" w:sz="4" w:space="0" w:color="auto"/>
              <w:left w:val="single" w:sz="4" w:space="0" w:color="auto"/>
              <w:bottom w:val="single" w:sz="4" w:space="0" w:color="auto"/>
              <w:right w:val="single" w:sz="4" w:space="0" w:color="auto"/>
            </w:tcBorders>
          </w:tcPr>
          <w:p w:rsidR="00877BD3" w:rsidRDefault="006B5573">
            <w:pPr>
              <w:spacing w:before="180" w:after="60"/>
              <w:rPr>
                <w:ins w:id="5"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877BD3" w:rsidRDefault="006B5573">
            <w:pPr>
              <w:pStyle w:val="aa"/>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rsidR="00877BD3" w:rsidRDefault="00877BD3">
      <w:pPr>
        <w:rPr>
          <w:rFonts w:ascii="Arial" w:hAnsi="Arial" w:cs="Arial"/>
          <w:b/>
          <w:bCs/>
          <w:sz w:val="20"/>
          <w:szCs w:val="20"/>
          <w:highlight w:val="cyan"/>
        </w:rPr>
      </w:pPr>
    </w:p>
    <w:p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vivo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877BD3">
            <w:pPr>
              <w:spacing w:after="180"/>
              <w:rPr>
                <w:rFonts w:eastAsiaTheme="minorEastAsia"/>
                <w:sz w:val="20"/>
                <w:szCs w:val="20"/>
              </w:rPr>
            </w:pPr>
          </w:p>
        </w:tc>
      </w:tr>
      <w:tr w:rsidR="00461975">
        <w:tc>
          <w:tcPr>
            <w:tcW w:w="1550" w:type="dxa"/>
            <w:tcMar>
              <w:top w:w="0" w:type="dxa"/>
              <w:left w:w="108" w:type="dxa"/>
              <w:bottom w:w="0" w:type="dxa"/>
              <w:right w:w="108" w:type="dxa"/>
            </w:tcMar>
          </w:tcPr>
          <w:p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626" w:type="dxa"/>
          </w:tcPr>
          <w:p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461975" w:rsidRDefault="00461975" w:rsidP="00461975">
            <w:pPr>
              <w:spacing w:after="180"/>
              <w:rPr>
                <w:rFonts w:eastAsiaTheme="minorEastAsia"/>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spacing w:after="180"/>
              <w:rPr>
                <w:rFonts w:eastAsiaTheme="minorEastAsia"/>
                <w:sz w:val="20"/>
                <w:szCs w:val="20"/>
              </w:rPr>
            </w:pPr>
          </w:p>
        </w:tc>
      </w:tr>
      <w:tr w:rsidR="00FB5B39"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spacing w:after="180"/>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rsidR="00FB5B39" w:rsidRPr="00631AAA" w:rsidRDefault="00FB5B39" w:rsidP="00FB5B39">
            <w:pPr>
              <w:spacing w:after="180"/>
              <w:rPr>
                <w:rFonts w:eastAsia="맑은 고딕" w:hint="eastAsia"/>
                <w:sz w:val="20"/>
                <w:szCs w:val="20"/>
                <w:lang w:eastAsia="ko-KR"/>
              </w:rPr>
            </w:pPr>
            <w:r>
              <w:rPr>
                <w:rFonts w:eastAsia="맑은 고딕"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spacing w:after="180"/>
              <w:rPr>
                <w:rFonts w:eastAsia="맑은 고딕" w:hint="eastAsia"/>
                <w:sz w:val="20"/>
                <w:szCs w:val="20"/>
                <w:lang w:eastAsia="ko-KR"/>
              </w:rPr>
            </w:pPr>
            <w:r>
              <w:rPr>
                <w:rFonts w:eastAsia="맑은 고딕" w:hint="eastAsia"/>
                <w:sz w:val="20"/>
                <w:szCs w:val="20"/>
                <w:lang w:eastAsia="ko-KR"/>
              </w:rPr>
              <w:t>Same view with ZTE.</w:t>
            </w:r>
          </w:p>
        </w:tc>
      </w:tr>
    </w:tbl>
    <w:p w:rsidR="00877BD3" w:rsidRDefault="00877BD3">
      <w:pPr>
        <w:rPr>
          <w:rFonts w:ascii="Arial" w:eastAsia="SimSun" w:hAnsi="Arial"/>
          <w:b/>
          <w:bCs/>
          <w:sz w:val="20"/>
          <w:szCs w:val="20"/>
          <w:lang w:val="en-GB" w:eastAsia="ja-JP"/>
        </w:rPr>
      </w:pPr>
    </w:p>
    <w:p w:rsidR="00877BD3" w:rsidRDefault="00877BD3">
      <w:pPr>
        <w:rPr>
          <w:rFonts w:ascii="Arial" w:eastAsia="SimSun" w:hAnsi="Arial"/>
          <w:b/>
          <w:bCs/>
          <w:sz w:val="20"/>
          <w:szCs w:val="20"/>
          <w:lang w:val="en-GB" w:eastAsia="ja-JP"/>
        </w:rPr>
      </w:pPr>
    </w:p>
    <w:p w:rsidR="00877BD3" w:rsidRDefault="00877BD3">
      <w:pPr>
        <w:rPr>
          <w:rFonts w:ascii="Arial" w:eastAsia="SimSun" w:hAnsi="Arial"/>
          <w:b/>
          <w:bCs/>
          <w:sz w:val="20"/>
          <w:szCs w:val="20"/>
          <w:lang w:val="en-GB" w:eastAsia="ja-JP"/>
        </w:rPr>
      </w:pPr>
    </w:p>
    <w:p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rsidR="00877BD3" w:rsidRDefault="006B5573">
      <w:pPr>
        <w:pStyle w:val="af4"/>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rsidR="00877BD3" w:rsidRDefault="006B5573">
            <w:pPr>
              <w:numPr>
                <w:ilvl w:val="0"/>
                <w:numId w:val="4"/>
              </w:numPr>
              <w:spacing w:after="180"/>
              <w:rPr>
                <w:rFonts w:eastAsiaTheme="minorEastAsia"/>
                <w:sz w:val="20"/>
                <w:szCs w:val="20"/>
              </w:rPr>
            </w:pPr>
            <w:r>
              <w:rPr>
                <w:rFonts w:eastAsiaTheme="minorEastAsia" w:hint="eastAsia"/>
                <w:sz w:val="20"/>
                <w:szCs w:val="20"/>
              </w:rPr>
              <w:t>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time separation, which is so limited. And any candidate solution discussed in scheme2 should not be precluded.</w:t>
            </w:r>
          </w:p>
          <w:p w:rsidR="00877BD3" w:rsidRDefault="006B5573">
            <w:pPr>
              <w:spacing w:after="180"/>
              <w:rPr>
                <w:rFonts w:eastAsiaTheme="minorEastAsia"/>
                <w:sz w:val="20"/>
                <w:szCs w:val="20"/>
              </w:rPr>
            </w:pPr>
            <w:r>
              <w:rPr>
                <w:rFonts w:eastAsiaTheme="minorEastAsia" w:hint="eastAsia"/>
                <w:sz w:val="20"/>
                <w:szCs w:val="20"/>
              </w:rPr>
              <w:lastRenderedPageBreak/>
              <w:t>We hope both of them can be included in the SI stage to make a progress, avoiding precluding a good method to reduce the number of BDs in the SID, before we discuss that.</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tc>
          <w:tcPr>
            <w:tcW w:w="1550"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tc>
          <w:tcPr>
            <w:tcW w:w="1550"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bl>
    <w:p w:rsidR="00877BD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p w:rsidR="00877BD3" w:rsidRDefault="006B5573">
      <w:pPr>
        <w:pStyle w:val="3"/>
        <w:spacing w:after="180"/>
        <w:rPr>
          <w:ins w:id="6" w:author="Hong He" w:date="2020-11-11T19:08:00Z"/>
          <w:rFonts w:ascii="Arial" w:hAnsi="Arial" w:cs="Arial"/>
          <w:color w:val="auto"/>
          <w:sz w:val="26"/>
          <w:szCs w:val="26"/>
        </w:rPr>
      </w:pPr>
      <w:bookmarkStart w:id="7" w:name="_Toc56122179"/>
      <w:r>
        <w:rPr>
          <w:rFonts w:ascii="Arial" w:hAnsi="Arial" w:cs="Arial"/>
          <w:color w:val="auto"/>
          <w:sz w:val="26"/>
          <w:szCs w:val="26"/>
        </w:rPr>
        <w:lastRenderedPageBreak/>
        <w:t>8.2.3.2 Latency and Scheduling flexibility</w:t>
      </w:r>
      <w:bookmarkEnd w:id="7"/>
    </w:p>
    <w:p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rPr>
          <w:trHeight w:val="155"/>
        </w:trPr>
        <w:tc>
          <w:tcPr>
            <w:tcW w:w="9954" w:type="dxa"/>
          </w:tcPr>
          <w:p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w:t>
            </w:r>
            <w:ins w:id="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9" w:author="Hong He" w:date="2020-11-11T00:17:00Z">
              <w:r>
                <w:rPr>
                  <w:rFonts w:ascii="Arial" w:hAnsi="Arial" w:cs="Arial"/>
                  <w:sz w:val="20"/>
                  <w:szCs w:val="20"/>
                  <w:lang w:eastAsia="sv-SE"/>
                </w:rPr>
                <w:t xml:space="preserve"> </w:t>
              </w:r>
            </w:ins>
          </w:p>
          <w:p w:rsidR="00877BD3" w:rsidRDefault="00877BD3">
            <w:pPr>
              <w:rPr>
                <w:rFonts w:ascii="Arial" w:hAnsi="Arial" w:cs="Arial"/>
                <w:sz w:val="20"/>
                <w:szCs w:val="20"/>
                <w:lang w:eastAsia="sv-SE"/>
              </w:rPr>
            </w:pPr>
          </w:p>
          <w:p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rsidR="00877BD3" w:rsidRDefault="00877BD3">
            <w:pPr>
              <w:rPr>
                <w:rFonts w:ascii="Arial" w:hAnsi="Arial" w:cs="Arial"/>
                <w:sz w:val="20"/>
                <w:szCs w:val="20"/>
                <w:lang w:eastAsia="sv-SE"/>
              </w:rPr>
            </w:pPr>
          </w:p>
        </w:tc>
      </w:tr>
    </w:tbl>
    <w:p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SimSun" w:hAnsi="Arial" w:cs="Arial"/>
                <w:sz w:val="20"/>
                <w:szCs w:val="20"/>
              </w:rPr>
            </w:pPr>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rsidR="00586D04" w:rsidRDefault="00586D04" w:rsidP="00586D04">
            <w:pPr>
              <w:outlineLvl w:val="0"/>
              <w:rPr>
                <w:rFonts w:ascii="Arial" w:eastAsiaTheme="minorEastAsia" w:hAnsi="Arial" w:cs="Arial"/>
                <w:sz w:val="20"/>
                <w:szCs w:val="20"/>
              </w:rPr>
            </w:pPr>
          </w:p>
          <w:p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bl>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b/>
          <w:bCs/>
          <w:color w:val="000000" w:themeColor="text1"/>
          <w:sz w:val="20"/>
          <w:szCs w:val="20"/>
          <w:highlight w:val="cyan"/>
        </w:rPr>
      </w:pPr>
    </w:p>
    <w:p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ac"/>
        <w:tblW w:w="0" w:type="auto"/>
        <w:tblLook w:val="04A0" w:firstRow="1" w:lastRow="0" w:firstColumn="1" w:lastColumn="0" w:noHBand="0" w:noVBand="1"/>
      </w:tblPr>
      <w:tblGrid>
        <w:gridCol w:w="9954"/>
      </w:tblGrid>
      <w:tr w:rsidR="00877BD3">
        <w:tc>
          <w:tcPr>
            <w:tcW w:w="9954" w:type="dxa"/>
          </w:tcPr>
          <w:p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rsidR="00877BD3" w:rsidRDefault="00877BD3">
            <w:pPr>
              <w:rPr>
                <w:rFonts w:ascii="Arial" w:eastAsia="SimSun" w:hAnsi="Arial"/>
                <w:sz w:val="20"/>
                <w:szCs w:val="20"/>
                <w:u w:val="single"/>
                <w:lang w:eastAsia="ja-JP"/>
              </w:rPr>
            </w:pPr>
          </w:p>
        </w:tc>
      </w:tr>
    </w:tbl>
    <w:p w:rsidR="00877BD3" w:rsidRDefault="006B5573">
      <w:pPr>
        <w:pStyle w:val="af4"/>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outlineLvl w:val="0"/>
              <w:rPr>
                <w:rFonts w:ascii="Arial" w:hAnsi="Arial" w:cs="Arial"/>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F02EE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2EEC" w:rsidRDefault="00F02EEC" w:rsidP="00F02EEC">
            <w:pPr>
              <w:rPr>
                <w:rFonts w:ascii="Arial" w:hAnsi="Arial" w:cs="Arial"/>
                <w:sz w:val="20"/>
                <w:szCs w:val="20"/>
              </w:rPr>
            </w:pPr>
          </w:p>
        </w:tc>
      </w:tr>
      <w:tr w:rsidR="00586D04"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r w:rsidR="00FB5B39"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631AAA" w:rsidRDefault="00FB5B39" w:rsidP="00FB5B39">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rsidR="00FB5B39" w:rsidRPr="00631AAA" w:rsidRDefault="00FB5B39" w:rsidP="00FB5B39">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Default="00FB5B39" w:rsidP="00FB5B39">
            <w:pPr>
              <w:rPr>
                <w:rFonts w:ascii="Arial" w:hAnsi="Arial" w:cs="Arial"/>
                <w:sz w:val="20"/>
                <w:szCs w:val="20"/>
              </w:rPr>
            </w:pPr>
          </w:p>
        </w:tc>
      </w:tr>
    </w:tbl>
    <w:p w:rsidR="00877BD3" w:rsidRDefault="00877BD3">
      <w:pPr>
        <w:rPr>
          <w:rFonts w:ascii="Arial" w:eastAsia="SimSun" w:hAnsi="Arial"/>
          <w:sz w:val="20"/>
          <w:szCs w:val="20"/>
          <w:u w:val="single"/>
          <w:lang w:val="en-GB" w:eastAsia="ja-JP"/>
        </w:rPr>
      </w:pPr>
    </w:p>
    <w:p w:rsidR="00877BD3" w:rsidRDefault="006B5573">
      <w:pPr>
        <w:spacing w:after="160" w:line="259" w:lineRule="auto"/>
        <w:rPr>
          <w:rFonts w:ascii="Arial" w:eastAsia="SimSun" w:hAnsi="Arial"/>
          <w:sz w:val="32"/>
          <w:szCs w:val="20"/>
          <w:lang w:val="en-GB" w:eastAsia="ja-JP"/>
        </w:rPr>
      </w:pPr>
      <w:bookmarkStart w:id="10" w:name="_Toc51768574"/>
      <w:bookmarkStart w:id="11" w:name="_Toc42165639"/>
      <w:bookmarkStart w:id="12" w:name="_Toc51771081"/>
      <w:r>
        <w:rPr>
          <w:rFonts w:ascii="Arial" w:eastAsia="SimSun" w:hAnsi="Arial"/>
          <w:sz w:val="32"/>
          <w:szCs w:val="20"/>
          <w:lang w:val="en-GB" w:eastAsia="ja-JP"/>
        </w:rPr>
        <w:br w:type="page"/>
      </w:r>
    </w:p>
    <w:p w:rsidR="00877BD3" w:rsidRDefault="006B5573">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3" w:name="_Toc56122180"/>
      <w:r>
        <w:rPr>
          <w:rFonts w:ascii="Arial" w:eastAsia="SimSun" w:hAnsi="Arial" w:cs="Times New Roman"/>
          <w:color w:val="auto"/>
          <w:sz w:val="32"/>
          <w:szCs w:val="20"/>
          <w:lang w:val="en-GB" w:eastAsia="ja-JP"/>
        </w:rPr>
        <w:lastRenderedPageBreak/>
        <w:t>8.2.5 Analysis of specification impacts</w:t>
      </w:r>
      <w:bookmarkEnd w:id="10"/>
      <w:bookmarkEnd w:id="11"/>
      <w:bookmarkEnd w:id="12"/>
      <w:bookmarkEnd w:id="13"/>
    </w:p>
    <w:p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c>
          <w:tcPr>
            <w:tcW w:w="9954" w:type="dxa"/>
          </w:tcPr>
          <w:p w:rsidR="00877BD3" w:rsidRDefault="006B5573">
            <w:pPr>
              <w:pStyle w:val="af4"/>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877BD3" w:rsidRDefault="006B5573">
            <w:pPr>
              <w:pStyle w:val="af4"/>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rsidR="00877BD3" w:rsidRDefault="006B5573">
            <w:pPr>
              <w:pStyle w:val="af4"/>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rsidR="00877BD3" w:rsidRDefault="006B5573">
            <w:pPr>
              <w:pStyle w:val="af4"/>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877BD3" w:rsidRDefault="00877BD3">
      <w:pPr>
        <w:rPr>
          <w:rFonts w:ascii="Arial" w:eastAsia="SimSun" w:hAnsi="Arial" w:cs="Arial"/>
          <w:sz w:val="36"/>
          <w:szCs w:val="20"/>
          <w:lang w:eastAsia="en-US"/>
        </w:rPr>
      </w:pPr>
    </w:p>
    <w:p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rsidR="00877BD3" w:rsidRDefault="006B5573">
      <w:pPr>
        <w:pStyle w:val="af4"/>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Default="00461975" w:rsidP="00461975">
            <w:pPr>
              <w:rPr>
                <w:rFonts w:ascii="Arial" w:hAnsi="Arial" w:cs="Arial"/>
                <w:sz w:val="20"/>
                <w:szCs w:val="20"/>
              </w:rPr>
            </w:pPr>
          </w:p>
        </w:tc>
      </w:tr>
      <w:tr w:rsid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586D04">
            <w:pPr>
              <w:rPr>
                <w:rFonts w:ascii="Arial" w:hAnsi="Arial" w:cs="Arial"/>
                <w:sz w:val="20"/>
                <w:szCs w:val="20"/>
              </w:rPr>
            </w:pPr>
          </w:p>
        </w:tc>
      </w:tr>
    </w:tbl>
    <w:p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rsidR="00877BD3" w:rsidRDefault="006B5573">
      <w:pPr>
        <w:pStyle w:val="1"/>
      </w:pPr>
      <w:bookmarkStart w:id="14" w:name="_Toc56122181"/>
      <w:r>
        <w:rPr>
          <w:rFonts w:cs="Arial"/>
          <w:lang w:val="en-US"/>
        </w:rPr>
        <w:lastRenderedPageBreak/>
        <w:t xml:space="preserve">12. </w:t>
      </w:r>
      <w:r>
        <w:t>Conclusion</w:t>
      </w:r>
      <w:bookmarkEnd w:id="14"/>
    </w:p>
    <w:tbl>
      <w:tblPr>
        <w:tblStyle w:val="ac"/>
        <w:tblW w:w="10165" w:type="dxa"/>
        <w:tblLook w:val="04A0" w:firstRow="1" w:lastRow="0" w:firstColumn="1" w:lastColumn="0" w:noHBand="0" w:noVBand="1"/>
      </w:tblPr>
      <w:tblGrid>
        <w:gridCol w:w="10165"/>
      </w:tblGrid>
      <w:tr w:rsidR="00877BD3">
        <w:tc>
          <w:tcPr>
            <w:tcW w:w="10165" w:type="dxa"/>
          </w:tcPr>
          <w:p w:rsidR="00877BD3" w:rsidRDefault="00877BD3">
            <w:pPr>
              <w:rPr>
                <w:rFonts w:ascii="Calibri" w:hAnsi="Calibri" w:cs="Calibri"/>
                <w:color w:val="000000"/>
                <w:sz w:val="21"/>
                <w:szCs w:val="21"/>
              </w:rPr>
            </w:pPr>
          </w:p>
          <w:p w:rsidR="00877BD3" w:rsidRDefault="006B5573">
            <w:pPr>
              <w:spacing w:after="180"/>
              <w:rPr>
                <w:rFonts w:ascii="Arial" w:hAnsi="Arial" w:cs="Arial"/>
                <w:color w:val="000000"/>
                <w:sz w:val="20"/>
                <w:szCs w:val="20"/>
              </w:rPr>
            </w:pPr>
            <w:r>
              <w:rPr>
                <w:rFonts w:ascii="Arial" w:hAnsi="Arial" w:cs="Arial"/>
                <w:color w:val="000000"/>
                <w:sz w:val="20"/>
                <w:szCs w:val="20"/>
              </w:rPr>
              <w:t>The PDCCH monitoring reduction for RedCap UEs has been studied. The study includes the evaluation of power saving benefit, system performance impact</w:t>
            </w:r>
            <w:ins w:id="15" w:author="Hong He" w:date="2020-11-12T19:43:00Z">
              <w:r>
                <w:rPr>
                  <w:rFonts w:ascii="Arial" w:hAnsi="Arial" w:cs="Arial"/>
                  <w:color w:val="000000"/>
                  <w:sz w:val="20"/>
                  <w:szCs w:val="20"/>
                </w:rPr>
                <w:t>s</w:t>
              </w:r>
            </w:ins>
            <w:r>
              <w:rPr>
                <w:rFonts w:ascii="Arial" w:hAnsi="Arial" w:cs="Arial"/>
                <w:color w:val="000000"/>
                <w:sz w:val="20"/>
                <w:szCs w:val="20"/>
              </w:rPr>
              <w:t xml:space="preserve">, </w:t>
            </w:r>
            <w:ins w:id="16"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17" w:author="Hong He" w:date="2020-11-12T19:44:00Z">
              <w:r>
                <w:rPr>
                  <w:rFonts w:ascii="Arial" w:hAnsi="Arial" w:cs="Arial"/>
                  <w:color w:val="FF0000"/>
                  <w:sz w:val="20"/>
                  <w:szCs w:val="20"/>
                </w:rPr>
                <w:t>In addition, scheduling flexibility and latency impacts have also been studied in Section 8.2.3.</w:t>
              </w:r>
            </w:ins>
          </w:p>
          <w:p w:rsidR="00877BD3" w:rsidRDefault="006B5573">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been identified</w:t>
            </w:r>
            <w:ins w:id="18" w:author="Hong He" w:date="2020-11-12T19:45:00Z">
              <w:r>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19" w:author="Hong He" w:date="2020-11-12T19:45:00Z">
              <w:r>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20" w:author="Hong He" w:date="2020-11-12T19:45:00Z">
              <w:r>
                <w:rPr>
                  <w:rFonts w:ascii="Arial" w:hAnsi="Arial" w:cs="Arial"/>
                  <w:color w:val="000000"/>
                  <w:sz w:val="20"/>
                  <w:szCs w:val="20"/>
                </w:rPr>
                <w:t>s</w:t>
              </w:r>
            </w:ins>
            <w:r>
              <w:rPr>
                <w:rFonts w:ascii="Arial" w:hAnsi="Arial" w:cs="Arial"/>
                <w:color w:val="000000"/>
                <w:sz w:val="20"/>
                <w:szCs w:val="20"/>
              </w:rPr>
              <w:t xml:space="preserve"> captured in section</w:t>
            </w:r>
            <w:ins w:id="21" w:author="Hong He" w:date="2020-11-12T19:45:00Z">
              <w:r>
                <w:rPr>
                  <w:rFonts w:ascii="Arial" w:hAnsi="Arial" w:cs="Arial"/>
                  <w:color w:val="000000"/>
                  <w:sz w:val="20"/>
                  <w:szCs w:val="20"/>
                </w:rPr>
                <w:t>s 8.2.4 and section</w:t>
              </w:r>
            </w:ins>
            <w:r>
              <w:rPr>
                <w:rFonts w:ascii="Arial" w:hAnsi="Arial" w:cs="Arial"/>
                <w:color w:val="000000"/>
                <w:sz w:val="20"/>
                <w:szCs w:val="20"/>
              </w:rPr>
              <w:t xml:space="preserve"> 8.2.5</w:t>
            </w:r>
            <w:ins w:id="22" w:author="Hong He" w:date="2020-11-12T19:45:00Z">
              <w:r>
                <w:rPr>
                  <w:rFonts w:ascii="Arial" w:hAnsi="Arial" w:cs="Arial"/>
                  <w:color w:val="000000"/>
                  <w:sz w:val="20"/>
                  <w:szCs w:val="20"/>
                </w:rPr>
                <w:t>, respectively</w:t>
              </w:r>
            </w:ins>
            <w:r>
              <w:rPr>
                <w:rFonts w:ascii="Arial" w:hAnsi="Arial" w:cs="Arial"/>
                <w:color w:val="000000"/>
                <w:sz w:val="20"/>
                <w:szCs w:val="20"/>
              </w:rPr>
              <w:t xml:space="preserve">. </w:t>
            </w:r>
          </w:p>
          <w:p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23" w:author="Hong He" w:date="2020-11-12T19:46:00Z">
              <w:r>
                <w:rPr>
                  <w:rFonts w:ascii="Arial" w:hAnsi="Arial" w:cs="Arial"/>
                  <w:color w:val="000000"/>
                  <w:sz w:val="20"/>
                  <w:szCs w:val="20"/>
                </w:rPr>
                <w:t>(s)</w:t>
              </w:r>
            </w:ins>
            <w:ins w:id="24" w:author="Hong He" w:date="2020-11-12T19:47:00Z">
              <w:r>
                <w:rPr>
                  <w:rFonts w:ascii="Arial" w:hAnsi="Arial" w:cs="Arial"/>
                  <w:color w:val="000000"/>
                  <w:sz w:val="20"/>
                  <w:szCs w:val="20"/>
                </w:rPr>
                <w:t xml:space="preserve"> with minimized </w:t>
              </w:r>
            </w:ins>
            <w:ins w:id="25"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26"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p w:rsidR="00877BD3" w:rsidRDefault="00877BD3">
            <w:pPr>
              <w:rPr>
                <w:rFonts w:ascii="Arial" w:hAnsi="Arial" w:cs="Arial"/>
                <w:sz w:val="20"/>
                <w:szCs w:val="20"/>
              </w:rPr>
            </w:pPr>
          </w:p>
        </w:tc>
      </w:tr>
    </w:tbl>
    <w:p w:rsidR="00877BD3" w:rsidRDefault="00877BD3">
      <w:pPr>
        <w:rPr>
          <w:rFonts w:cs="Arial"/>
        </w:rPr>
      </w:pPr>
    </w:p>
    <w:p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w:t>
            </w:r>
            <w:bookmarkStart w:id="27" w:name="_GoBack"/>
            <w:r>
              <w:rPr>
                <w:rFonts w:ascii="Arial" w:eastAsiaTheme="minorEastAsia" w:hAnsi="Arial" w:cs="Arial"/>
                <w:sz w:val="20"/>
                <w:szCs w:val="20"/>
              </w:rPr>
              <w:t>o</w:t>
            </w:r>
            <w:bookmarkEnd w:id="27"/>
            <w:r>
              <w:rPr>
                <w:rFonts w:ascii="Arial" w:eastAsiaTheme="minorEastAsia" w:hAnsi="Arial" w:cs="Arial"/>
                <w:sz w:val="20"/>
                <w:szCs w:val="20"/>
              </w:rPr>
              <w:t>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rsidR="00F140AE" w:rsidRDefault="00F140AE" w:rsidP="00BD3901">
            <w:pPr>
              <w:rPr>
                <w:rFonts w:ascii="Arial" w:eastAsiaTheme="minorEastAsia" w:hAnsi="Arial" w:cs="Arial"/>
                <w:sz w:val="20"/>
                <w:szCs w:val="20"/>
              </w:rPr>
            </w:pP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ins w:id="28" w:author="Hong He" w:date="2020-11-12T19:44:00Z">
              <w:r>
                <w:rPr>
                  <w:rFonts w:ascii="Arial" w:hAnsi="Arial" w:cs="Arial"/>
                  <w:color w:val="FF0000"/>
                  <w:sz w:val="20"/>
                  <w:szCs w:val="20"/>
                </w:rPr>
                <w:t>In addition, scheduling flexibility and latency impacts have also been studied in Section 8.2.3.</w:t>
              </w:r>
            </w:ins>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Based on the study, it is recommended by RAN1 to specify PDCCH monitoring reduction scheme</w:t>
            </w:r>
            <w:ins w:id="29" w:author="Hong He" w:date="2020-11-12T19:46:00Z">
              <w:r>
                <w:rPr>
                  <w:rFonts w:ascii="Arial" w:hAnsi="Arial" w:cs="Arial"/>
                  <w:color w:val="000000"/>
                  <w:sz w:val="20"/>
                  <w:szCs w:val="20"/>
                </w:rPr>
                <w:t>(s)</w:t>
              </w:r>
            </w:ins>
            <w:ins w:id="30" w:author="Hong He" w:date="2020-11-12T19:47:00Z">
              <w:r>
                <w:rPr>
                  <w:rFonts w:ascii="Arial" w:hAnsi="Arial" w:cs="Arial"/>
                  <w:color w:val="000000"/>
                  <w:sz w:val="20"/>
                  <w:szCs w:val="20"/>
                </w:rPr>
                <w:t xml:space="preserve"> </w:t>
              </w:r>
              <w:r w:rsidRPr="002C379B">
                <w:rPr>
                  <w:rFonts w:ascii="Arial" w:hAnsi="Arial" w:cs="Arial"/>
                  <w:color w:val="7030A0"/>
                  <w:sz w:val="20"/>
                  <w:szCs w:val="20"/>
                </w:rPr>
                <w:t>with</w:t>
              </w:r>
            </w:ins>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w:t>
            </w:r>
            <w:ins w:id="31" w:author="Hong He" w:date="2020-11-12T19:47:00Z">
              <w:r w:rsidRPr="002C379B">
                <w:rPr>
                  <w:rFonts w:ascii="Arial" w:hAnsi="Arial" w:cs="Arial"/>
                  <w:color w:val="7030A0"/>
                  <w:sz w:val="20"/>
                  <w:szCs w:val="20"/>
                </w:rPr>
                <w:t xml:space="preserve"> </w:t>
              </w:r>
            </w:ins>
            <w:r w:rsidRPr="002C379B">
              <w:rPr>
                <w:rFonts w:ascii="Arial" w:hAnsi="Arial" w:cs="Arial"/>
                <w:color w:val="7030A0"/>
                <w:sz w:val="20"/>
                <w:szCs w:val="20"/>
              </w:rPr>
              <w:t>for zero increment of</w:t>
            </w:r>
            <w:r>
              <w:rPr>
                <w:rFonts w:ascii="Arial" w:hAnsi="Arial" w:cs="Arial"/>
                <w:color w:val="000000"/>
                <w:sz w:val="20"/>
                <w:szCs w:val="20"/>
              </w:rPr>
              <w:t xml:space="preserve"> </w:t>
            </w:r>
            <w:ins w:id="32"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33"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tc>
      </w:tr>
      <w:tr w:rsidR="00FB5B39" w:rsidRPr="002C379B"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Pr="009A79F0" w:rsidRDefault="00FB5B39" w:rsidP="00FB5B39">
            <w:pPr>
              <w:rPr>
                <w:rFonts w:ascii="Arial" w:eastAsia="맑은 고딕" w:hAnsi="Arial" w:cs="Arial" w:hint="eastAsia"/>
                <w:sz w:val="20"/>
                <w:szCs w:val="20"/>
                <w:lang w:eastAsia="ko-KR"/>
              </w:rPr>
            </w:pPr>
            <w:r>
              <w:rPr>
                <w:rFonts w:ascii="Arial" w:eastAsia="맑은 고딕"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B5B39" w:rsidRDefault="00FB5B39" w:rsidP="00FB5B39">
            <w:pPr>
              <w:rPr>
                <w:rFonts w:ascii="Arial" w:eastAsia="맑은 고딕" w:hAnsi="Arial" w:cs="Arial"/>
                <w:sz w:val="20"/>
                <w:szCs w:val="20"/>
                <w:lang w:eastAsia="ko-KR"/>
              </w:rPr>
            </w:pPr>
            <w:r>
              <w:rPr>
                <w:rFonts w:ascii="Arial" w:eastAsia="맑은 고딕" w:hAnsi="Arial" w:cs="Arial"/>
                <w:sz w:val="20"/>
                <w:szCs w:val="20"/>
                <w:lang w:eastAsia="ko-KR"/>
              </w:rPr>
              <w:t xml:space="preserve">Firstly, the recommendation in the conclusion is too broad or abstract in this conclusion. We need to be more specific about </w:t>
            </w:r>
            <w:r>
              <w:rPr>
                <w:rFonts w:ascii="Arial" w:eastAsia="맑은 고딕" w:hAnsi="Arial" w:cs="Arial"/>
                <w:sz w:val="20"/>
                <w:szCs w:val="20"/>
                <w:lang w:eastAsia="ko-KR"/>
              </w:rPr>
              <w:t>what is recommended or not recommend</w:t>
            </w:r>
            <w:r>
              <w:rPr>
                <w:rFonts w:ascii="Arial" w:eastAsia="맑은 고딕" w:hAnsi="Arial" w:cs="Arial"/>
                <w:sz w:val="20"/>
                <w:szCs w:val="20"/>
                <w:lang w:eastAsia="ko-KR"/>
              </w:rPr>
              <w:t xml:space="preserve">ed. </w:t>
            </w:r>
          </w:p>
          <w:p w:rsidR="00FB5B39" w:rsidRDefault="00FB5B39" w:rsidP="00FB5B39">
            <w:pPr>
              <w:rPr>
                <w:rFonts w:ascii="Arial" w:eastAsia="맑은 고딕" w:hAnsi="Arial" w:cs="Arial"/>
                <w:sz w:val="20"/>
                <w:szCs w:val="20"/>
                <w:lang w:eastAsia="ko-KR"/>
              </w:rPr>
            </w:pPr>
          </w:p>
          <w:p w:rsidR="00FB5B39" w:rsidRDefault="00FB5B39" w:rsidP="00FB5B39">
            <w:pPr>
              <w:rPr>
                <w:rFonts w:ascii="Arial" w:eastAsia="맑은 고딕" w:hAnsi="Arial" w:cs="Arial"/>
                <w:sz w:val="20"/>
                <w:szCs w:val="20"/>
                <w:lang w:eastAsia="ko-KR"/>
              </w:rPr>
            </w:pPr>
            <w:r>
              <w:rPr>
                <w:rFonts w:ascii="Arial" w:eastAsia="맑은 고딕" w:hAnsi="Arial" w:cs="Arial"/>
                <w:sz w:val="20"/>
                <w:szCs w:val="20"/>
                <w:lang w:eastAsia="ko-KR"/>
              </w:rPr>
              <w:t xml:space="preserve">From our perspective, </w:t>
            </w:r>
            <w:r w:rsidRPr="009A79F0">
              <w:rPr>
                <w:rFonts w:ascii="Arial" w:eastAsia="맑은 고딕" w:hAnsi="Arial" w:cs="Arial"/>
                <w:sz w:val="20"/>
                <w:szCs w:val="20"/>
                <w:lang w:eastAsia="ko-KR"/>
              </w:rPr>
              <w:t xml:space="preserve">the power saving gain </w:t>
            </w:r>
            <w:r>
              <w:rPr>
                <w:rFonts w:ascii="Arial" w:eastAsia="맑은 고딕" w:hAnsi="Arial" w:cs="Arial"/>
                <w:sz w:val="20"/>
                <w:szCs w:val="20"/>
                <w:lang w:eastAsia="ko-KR"/>
              </w:rPr>
              <w:t xml:space="preserve">less than 10% is not enough to recommend for RedCap WI, especially considering the small net gain over what we can achieve with the existing </w:t>
            </w:r>
            <w:r>
              <w:rPr>
                <w:rFonts w:ascii="Arial" w:eastAsia="맑은 고딕" w:hAnsi="Arial" w:cs="Arial"/>
                <w:sz w:val="20"/>
                <w:szCs w:val="20"/>
                <w:lang w:eastAsia="ko-KR"/>
              </w:rPr>
              <w:t xml:space="preserve">techniques and configurations </w:t>
            </w:r>
            <w:r>
              <w:rPr>
                <w:rFonts w:ascii="Arial" w:eastAsia="맑은 고딕" w:hAnsi="Arial" w:cs="Arial"/>
                <w:sz w:val="20"/>
                <w:szCs w:val="20"/>
                <w:lang w:eastAsia="ko-KR"/>
              </w:rPr>
              <w:t xml:space="preserve">to reduce the power consumption, and also considering the impact on the PDCCH blocking rate which is also not small. </w:t>
            </w:r>
          </w:p>
          <w:p w:rsidR="00FB5B39" w:rsidRDefault="00FB5B39" w:rsidP="00FB5B39">
            <w:pPr>
              <w:rPr>
                <w:rFonts w:ascii="Arial" w:eastAsia="맑은 고딕" w:hAnsi="Arial" w:cs="Arial"/>
                <w:sz w:val="20"/>
                <w:szCs w:val="20"/>
                <w:lang w:eastAsia="ko-KR"/>
              </w:rPr>
            </w:pPr>
          </w:p>
          <w:p w:rsidR="00FB5B39" w:rsidRDefault="00FB5B39" w:rsidP="00FB5B39">
            <w:pPr>
              <w:rPr>
                <w:rFonts w:ascii="Arial" w:eastAsia="맑은 고딕"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w:t>
            </w:r>
            <w:r w:rsidRPr="00AE69FA">
              <w:rPr>
                <w:rFonts w:ascii="Arial" w:eastAsiaTheme="minorEastAsia" w:hAnsi="Arial" w:cs="Arial"/>
                <w:sz w:val="20"/>
                <w:szCs w:val="20"/>
              </w:rPr>
              <w:t>existing R</w:t>
            </w:r>
            <w:r>
              <w:rPr>
                <w:rFonts w:ascii="Arial" w:eastAsiaTheme="minorEastAsia" w:hAnsi="Arial" w:cs="Arial"/>
                <w:sz w:val="20"/>
                <w:szCs w:val="20"/>
              </w:rPr>
              <w:t>el-15/16 network configuration</w:t>
            </w:r>
            <w:r>
              <w:rPr>
                <w:rFonts w:ascii="Arial" w:eastAsiaTheme="minorEastAsia" w:hAnsi="Arial" w:cs="Arial"/>
                <w:sz w:val="20"/>
                <w:szCs w:val="20"/>
              </w:rPr>
              <w:t xml:space="preserve"> is not clear</w:t>
            </w:r>
            <w:r>
              <w:rPr>
                <w:rFonts w:ascii="Arial" w:eastAsiaTheme="minorEastAsia" w:hAnsi="Arial" w:cs="Arial"/>
                <w:sz w:val="20"/>
                <w:szCs w:val="20"/>
              </w:rPr>
              <w:t>.</w:t>
            </w:r>
          </w:p>
          <w:p w:rsidR="00FB5B39" w:rsidRPr="00D915BA" w:rsidRDefault="00FB5B39" w:rsidP="00FB5B39">
            <w:pPr>
              <w:rPr>
                <w:rFonts w:ascii="Arial" w:eastAsia="맑은 고딕" w:hAnsi="Arial" w:cs="Arial"/>
                <w:sz w:val="20"/>
                <w:szCs w:val="20"/>
                <w:lang w:eastAsia="ko-KR"/>
              </w:rPr>
            </w:pPr>
          </w:p>
          <w:p w:rsidR="00FB5B39" w:rsidRDefault="00FB5B39" w:rsidP="00FB5B39">
            <w:pPr>
              <w:rPr>
                <w:rFonts w:ascii="Arial" w:eastAsia="맑은 고딕" w:hAnsi="Arial" w:cs="Arial"/>
                <w:sz w:val="20"/>
                <w:szCs w:val="20"/>
                <w:lang w:eastAsia="ko-KR"/>
              </w:rPr>
            </w:pPr>
            <w:r>
              <w:rPr>
                <w:rFonts w:ascii="Arial" w:eastAsia="맑은 고딕" w:hAnsi="Arial" w:cs="Arial"/>
                <w:sz w:val="20"/>
                <w:szCs w:val="20"/>
                <w:lang w:eastAsia="ko-KR"/>
              </w:rPr>
              <w:t>Some companies mentioned that the power saving gain is very important in use cases such as wearables. But if you think about the</w:t>
            </w:r>
            <w:r>
              <w:rPr>
                <w:rFonts w:ascii="Arial" w:eastAsia="맑은 고딕" w:hAnsi="Arial" w:cs="Arial"/>
                <w:sz w:val="20"/>
                <w:szCs w:val="20"/>
                <w:lang w:eastAsia="ko-KR"/>
              </w:rPr>
              <w:t xml:space="preserve"> LTE IoT</w:t>
            </w:r>
            <w:r>
              <w:rPr>
                <w:rFonts w:ascii="Arial" w:eastAsia="맑은 고딕" w:hAnsi="Arial" w:cs="Arial"/>
                <w:sz w:val="20"/>
                <w:szCs w:val="20"/>
                <w:lang w:eastAsia="ko-KR"/>
              </w:rPr>
              <w:t xml:space="preserve">, the extended (e.g., years of) battery life can only be achieved by the techniques such as extended DRX which has already been started in RAN2. </w:t>
            </w:r>
          </w:p>
          <w:p w:rsidR="00FB5B39" w:rsidRDefault="00FB5B39" w:rsidP="00FB5B39">
            <w:pPr>
              <w:rPr>
                <w:rFonts w:ascii="Arial" w:eastAsia="맑은 고딕" w:hAnsi="Arial" w:cs="Arial"/>
                <w:sz w:val="20"/>
                <w:szCs w:val="20"/>
                <w:lang w:eastAsia="ko-KR"/>
              </w:rPr>
            </w:pPr>
          </w:p>
          <w:p w:rsidR="00FB5B39" w:rsidRPr="009A79F0" w:rsidRDefault="00FB5B39" w:rsidP="00FB5B39">
            <w:pPr>
              <w:rPr>
                <w:rFonts w:ascii="Arial" w:eastAsia="맑은 고딕" w:hAnsi="Arial" w:cs="Arial" w:hint="eastAsia"/>
                <w:sz w:val="20"/>
                <w:szCs w:val="20"/>
                <w:lang w:eastAsia="ko-KR"/>
              </w:rPr>
            </w:pPr>
            <w:r>
              <w:rPr>
                <w:rFonts w:ascii="Arial" w:eastAsia="맑은 고딕"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맑은 고딕" w:hAnsi="Arial" w:cs="Arial" w:hint="eastAsia"/>
                <w:sz w:val="20"/>
                <w:szCs w:val="20"/>
                <w:lang w:eastAsia="ko-KR"/>
              </w:rPr>
              <w:t xml:space="preserve"> </w:t>
            </w:r>
          </w:p>
        </w:tc>
      </w:tr>
    </w:tbl>
    <w:p w:rsidR="00877BD3" w:rsidRDefault="00877BD3">
      <w:pPr>
        <w:rPr>
          <w:rFonts w:ascii="Arial" w:eastAsia="SimSun"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AAF" w:rsidRDefault="00692AAF">
      <w:r>
        <w:separator/>
      </w:r>
    </w:p>
  </w:endnote>
  <w:endnote w:type="continuationSeparator" w:id="0">
    <w:p w:rsidR="00692AAF" w:rsidRDefault="0069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77BD3" w:rsidRDefault="00877BD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pPr>
      <w:pStyle w:val="a7"/>
      <w:ind w:right="360"/>
    </w:pPr>
    <w:r>
      <w:rPr>
        <w:rStyle w:val="ae"/>
      </w:rPr>
      <w:fldChar w:fldCharType="begin"/>
    </w:r>
    <w:r>
      <w:rPr>
        <w:rStyle w:val="ae"/>
      </w:rPr>
      <w:instrText xml:space="preserve"> PAGE </w:instrText>
    </w:r>
    <w:r>
      <w:rPr>
        <w:rStyle w:val="ae"/>
      </w:rPr>
      <w:fldChar w:fldCharType="separate"/>
    </w:r>
    <w:r w:rsidR="00FB5B39">
      <w:rPr>
        <w:rStyle w:val="ae"/>
        <w:noProof/>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B5B39">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AAF" w:rsidRDefault="00692AAF">
      <w:r>
        <w:separator/>
      </w:r>
    </w:p>
  </w:footnote>
  <w:footnote w:type="continuationSeparator" w:id="0">
    <w:p w:rsidR="00692AAF" w:rsidRDefault="0069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1">
    <w:name w:val="본문 Char"/>
    <w:basedOn w:val="a0"/>
    <w:link w:val="a5"/>
    <w:qFormat/>
    <w:rPr>
      <w:rFonts w:ascii="Arial" w:hAnsi="Arial"/>
      <w:sz w:val="24"/>
      <w:szCs w:val="24"/>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spacing w:after="160" w:line="259" w:lineRule="auto"/>
      <w:ind w:left="720"/>
      <w:contextualSpacing/>
    </w:pPr>
  </w:style>
  <w:style w:type="character" w:customStyle="1" w:styleId="Char6">
    <w:name w:val="목록 단락 Char"/>
    <w:link w:val="af4"/>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맑은 고딕" w:hAnsi="Arial"/>
      <w:sz w:val="18"/>
    </w:rPr>
  </w:style>
  <w:style w:type="character" w:customStyle="1" w:styleId="TALChar">
    <w:name w:val="TAL Char"/>
    <w:link w:val="TAL"/>
    <w:qFormat/>
    <w:rPr>
      <w:rFonts w:ascii="Arial" w:eastAsia="맑은 고딕"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맑은 고딕" w:hAnsi="Arial"/>
      <w:b/>
      <w:sz w:val="18"/>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365F35-F3AB-4088-A657-DE60B30D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LG Electronics</cp:lastModifiedBy>
  <cp:revision>5</cp:revision>
  <cp:lastPrinted>2019-01-22T03:27:00Z</cp:lastPrinted>
  <dcterms:created xsi:type="dcterms:W3CDTF">2020-11-13T12:02:00Z</dcterms:created>
  <dcterms:modified xsi:type="dcterms:W3CDTF">2020-11-13T12:16:00Z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