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9"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0"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DengXian"/>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w:t>
      </w:r>
      <w:r w:rsidRPr="005320DE">
        <w:rPr>
          <w:lang w:val="en-US"/>
        </w:rPr>
        <w:lastRenderedPageBreak/>
        <w:t>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1" w:name="_Toc42165594"/>
      <w:r>
        <w:t>7</w:t>
      </w:r>
      <w:r>
        <w:tab/>
        <w:t>UE complexity reduction features</w:t>
      </w:r>
      <w:bookmarkEnd w:id="11"/>
    </w:p>
    <w:p w14:paraId="20EF26AD" w14:textId="77777777" w:rsidR="00090EF0" w:rsidRPr="000E647A" w:rsidRDefault="00090EF0" w:rsidP="00090EF0">
      <w:pPr>
        <w:pStyle w:val="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lastRenderedPageBreak/>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F12520">
            <w:pPr>
              <w:rPr>
                <w:rFonts w:eastAsia="等线"/>
                <w:lang w:val="en-US" w:eastAsia="zh-CN"/>
              </w:rPr>
            </w:pPr>
          </w:p>
        </w:tc>
        <w:tc>
          <w:tcPr>
            <w:tcW w:w="1372" w:type="dxa"/>
          </w:tcPr>
          <w:p w14:paraId="70EC7548" w14:textId="2F84E912" w:rsidR="00FD33D0" w:rsidRDefault="00FD33D0" w:rsidP="00F12520">
            <w:pPr>
              <w:tabs>
                <w:tab w:val="left" w:pos="551"/>
              </w:tabs>
              <w:rPr>
                <w:rFonts w:eastAsia="等线"/>
                <w:lang w:val="en-US" w:eastAsia="zh-CN"/>
              </w:rPr>
            </w:pPr>
          </w:p>
        </w:tc>
        <w:tc>
          <w:tcPr>
            <w:tcW w:w="6780" w:type="dxa"/>
          </w:tcPr>
          <w:p w14:paraId="3A5C3D0C" w14:textId="77777777" w:rsidR="00FD33D0" w:rsidRPr="008E3AB5" w:rsidRDefault="00FD33D0" w:rsidP="00F12520">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作者">
                    <w:r>
                      <w:rPr>
                        <w:rFonts w:ascii="Calibri" w:eastAsia="Times New Roman" w:hAnsi="Calibri" w:cs="Calibri"/>
                        <w:b/>
                        <w:bCs/>
                        <w:color w:val="000000"/>
                        <w:sz w:val="16"/>
                        <w:szCs w:val="16"/>
                        <w:lang w:val="en-US"/>
                      </w:rPr>
                      <w:t>1</w:t>
                    </w:r>
                  </w:ins>
                  <w:del w:id="26"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30.4%</w:t>
                    </w:r>
                  </w:ins>
                  <w:del w:id="28"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作者">
                    <w:r>
                      <w:rPr>
                        <w:rFonts w:ascii="Calibri" w:hAnsi="Calibri" w:cs="Calibri"/>
                        <w:b/>
                        <w:bCs/>
                        <w:color w:val="000000"/>
                        <w:sz w:val="16"/>
                        <w:szCs w:val="16"/>
                      </w:rPr>
                      <w:t>67.9%</w:t>
                    </w:r>
                  </w:ins>
                  <w:del w:id="30"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5.6%</w:t>
                    </w:r>
                  </w:ins>
                  <w:del w:id="32"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15.7%</w:t>
                    </w:r>
                  </w:ins>
                  <w:del w:id="34"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4.0%</w:t>
                    </w:r>
                  </w:ins>
                  <w:del w:id="36"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作者">
                    <w:r>
                      <w:rPr>
                        <w:rFonts w:ascii="Calibri" w:hAnsi="Calibri" w:cs="Calibri"/>
                        <w:color w:val="000000"/>
                        <w:sz w:val="16"/>
                        <w:szCs w:val="16"/>
                      </w:rPr>
                      <w:t>5.3%</w:t>
                    </w:r>
                  </w:ins>
                  <w:del w:id="38"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7.9%</w:t>
                    </w:r>
                  </w:ins>
                  <w:del w:id="40"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作者">
                    <w:r>
                      <w:rPr>
                        <w:rFonts w:ascii="Calibri" w:hAnsi="Calibri" w:cs="Calibri"/>
                        <w:b/>
                        <w:bCs/>
                        <w:color w:val="000000"/>
                        <w:sz w:val="16"/>
                        <w:szCs w:val="16"/>
                      </w:rPr>
                      <w:t>75.0%</w:t>
                    </w:r>
                  </w:ins>
                  <w:del w:id="42"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作者">
                    <w:r>
                      <w:rPr>
                        <w:rFonts w:ascii="Calibri" w:hAnsi="Calibri" w:cs="Calibri"/>
                        <w:b/>
                        <w:bCs/>
                        <w:color w:val="000000"/>
                        <w:sz w:val="16"/>
                        <w:szCs w:val="16"/>
                      </w:rPr>
                      <w:t>70.7%</w:t>
                    </w:r>
                  </w:ins>
                  <w:del w:id="44"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作者">
                    <w:r>
                      <w:rPr>
                        <w:rFonts w:ascii="Calibri" w:hAnsi="Calibri" w:cs="Calibri"/>
                        <w:b/>
                        <w:bCs/>
                        <w:color w:val="000000"/>
                        <w:sz w:val="16"/>
                        <w:szCs w:val="16"/>
                      </w:rPr>
                      <w:t>73.7%</w:t>
                    </w:r>
                  </w:ins>
                  <w:del w:id="46"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作者">
                    <w:r>
                      <w:rPr>
                        <w:rFonts w:ascii="Calibri" w:hAnsi="Calibri" w:cs="Calibri"/>
                        <w:b/>
                        <w:bCs/>
                        <w:color w:val="000000"/>
                        <w:sz w:val="16"/>
                        <w:szCs w:val="16"/>
                      </w:rPr>
                      <w:t>69.6%</w:t>
                    </w:r>
                  </w:ins>
                  <w:del w:id="48"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w:t>
            </w:r>
            <w:r w:rsidR="00657D30">
              <w:rPr>
                <w:rFonts w:eastAsia="等线"/>
                <w:lang w:val="en-US" w:eastAsia="zh-CN"/>
              </w:rPr>
              <w:lastRenderedPageBreak/>
              <w:t xml:space="preserve">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 xml:space="preserve">Thus, if the proposal is to be agreed, we should at least clarify further as to how the data here should be interpreted from the perspective of practical UE </w:t>
            </w:r>
            <w:r>
              <w:rPr>
                <w:rFonts w:eastAsia="等线"/>
                <w:lang w:val="en-US" w:eastAsia="zh-CN"/>
              </w:rPr>
              <w:lastRenderedPageBreak/>
              <w:t>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DengXian"/>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w:t>
      </w:r>
      <w:r w:rsidR="005320DE" w:rsidRPr="005320DE">
        <w:lastRenderedPageBreak/>
        <w:t xml:space="preserve">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bookmarkStart w:id="49" w:name="_GoBack"/>
      <w:r>
        <w:rPr>
          <w:b/>
          <w:bCs/>
          <w:highlight w:val="cyan"/>
        </w:rPr>
        <w:t>Phase 2</w:t>
      </w:r>
      <w:bookmarkEnd w:id="49"/>
      <w:r>
        <w:rPr>
          <w:b/>
          <w:bCs/>
          <w:highlight w:val="cyan"/>
        </w:rPr>
        <w:t>:</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hint="eastAsia"/>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等线" w:hint="eastAsia"/>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hint="eastAsia"/>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hint="eastAsia"/>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等线" w:hint="eastAsia"/>
                <w:lang w:val="en-US" w:eastAsia="zh-CN"/>
              </w:rPr>
            </w:pPr>
          </w:p>
        </w:tc>
        <w:tc>
          <w:tcPr>
            <w:tcW w:w="6780" w:type="dxa"/>
          </w:tcPr>
          <w:p w14:paraId="25DD9A78" w14:textId="77777777" w:rsidR="001675C1" w:rsidRDefault="001675C1" w:rsidP="001675C1">
            <w:pPr>
              <w:rPr>
                <w:rFonts w:eastAsia="DengXian" w:hint="eastAsia"/>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等线" w:hint="eastAsia"/>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hint="eastAsia"/>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hint="eastAsia"/>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rFonts w:hint="eastAsia"/>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rFonts w:hint="eastAsia"/>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w:t>
            </w:r>
            <w:r>
              <w:rPr>
                <w:rFonts w:eastAsia="等线" w:hint="eastAsia"/>
                <w:lang w:val="en-US" w:eastAsia="zh-CN"/>
              </w:rPr>
              <w:lastRenderedPageBreak/>
              <w:t xml:space="preserve">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w:t>
            </w:r>
            <w:r w:rsidRPr="005A0E9F">
              <w:rPr>
                <w:sz w:val="20"/>
                <w:szCs w:val="22"/>
                <w:lang w:val="en-US"/>
              </w:rPr>
              <w:lastRenderedPageBreak/>
              <w:t xml:space="preserve">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461D87" w:rsidRPr="007734A9" w14:paraId="42486495" w14:textId="77777777" w:rsidTr="007E21F4">
        <w:tc>
          <w:tcPr>
            <w:tcW w:w="1479" w:type="dxa"/>
          </w:tcPr>
          <w:p w14:paraId="10CE617D" w14:textId="285BDA83" w:rsidR="00461D87" w:rsidRPr="006D2575" w:rsidRDefault="00461D87" w:rsidP="001F7A35">
            <w:pPr>
              <w:jc w:val="both"/>
              <w:rPr>
                <w:rFonts w:eastAsia="等线"/>
                <w:lang w:val="en-US" w:eastAsia="zh-CN"/>
              </w:rPr>
            </w:pPr>
          </w:p>
        </w:tc>
        <w:tc>
          <w:tcPr>
            <w:tcW w:w="1372" w:type="dxa"/>
          </w:tcPr>
          <w:p w14:paraId="587EC596" w14:textId="77777777" w:rsidR="00461D87" w:rsidRPr="007734A9" w:rsidRDefault="00461D87" w:rsidP="001F7A35">
            <w:pPr>
              <w:tabs>
                <w:tab w:val="left" w:pos="551"/>
              </w:tabs>
              <w:jc w:val="both"/>
              <w:rPr>
                <w:rFonts w:eastAsia="等线"/>
                <w:color w:val="FF0000"/>
                <w:lang w:val="en-US" w:eastAsia="zh-CN"/>
              </w:rPr>
            </w:pPr>
          </w:p>
        </w:tc>
        <w:tc>
          <w:tcPr>
            <w:tcW w:w="1397" w:type="dxa"/>
          </w:tcPr>
          <w:p w14:paraId="126EE8C8" w14:textId="77777777" w:rsidR="00461D87" w:rsidRPr="007734A9" w:rsidRDefault="00461D87" w:rsidP="001F7A35">
            <w:pPr>
              <w:jc w:val="both"/>
              <w:rPr>
                <w:rFonts w:eastAsia="等线"/>
                <w:color w:val="FF0000"/>
                <w:lang w:val="en-US" w:eastAsia="zh-CN"/>
              </w:rPr>
            </w:pPr>
          </w:p>
        </w:tc>
        <w:tc>
          <w:tcPr>
            <w:tcW w:w="5383" w:type="dxa"/>
          </w:tcPr>
          <w:p w14:paraId="43E4F99A" w14:textId="21828CAF" w:rsidR="00461D87" w:rsidRPr="006D2575" w:rsidRDefault="00461D87" w:rsidP="001F7A35">
            <w:pPr>
              <w:jc w:val="both"/>
              <w:rPr>
                <w:rFonts w:eastAsia="等线"/>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lastRenderedPageBreak/>
              <w:t>2Rx with 50MHz</w:t>
            </w:r>
          </w:p>
        </w:tc>
        <w:tc>
          <w:tcPr>
            <w:tcW w:w="5383" w:type="dxa"/>
          </w:tcPr>
          <w:p w14:paraId="46580A69" w14:textId="77777777" w:rsidR="003147BE" w:rsidRDefault="003147BE" w:rsidP="003147BE">
            <w:pPr>
              <w:jc w:val="both"/>
              <w:rPr>
                <w:lang w:val="en-US"/>
              </w:rPr>
            </w:pPr>
            <w:r>
              <w:rPr>
                <w:lang w:val="en-US"/>
              </w:rPr>
              <w:lastRenderedPageBreak/>
              <w:t xml:space="preserve">An FR2 UE may consist of multiple antenna panels, with each panel supporting multiple antenna elements. However, the reduction of antenna panels/elements were not considered in the RedCap study item, as also confirmed by the following </w:t>
            </w:r>
            <w:r>
              <w:rPr>
                <w:lang w:val="en-US"/>
              </w:rPr>
              <w:lastRenderedPageBreak/>
              <w:t>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59" w:name="_Toc42165602"/>
      <w:bookmarkStart w:id="60" w:name="_Toc51768537"/>
      <w:bookmarkStart w:id="61" w:name="_Toc51771044"/>
      <w:r>
        <w:lastRenderedPageBreak/>
        <w:t>7</w:t>
      </w:r>
      <w:r w:rsidRPr="000E647A">
        <w:t>.3</w:t>
      </w:r>
      <w:r w:rsidRPr="000E647A">
        <w:tab/>
        <w:t>UE bandwidth reduction</w:t>
      </w:r>
      <w:bookmarkEnd w:id="59"/>
      <w:bookmarkEnd w:id="60"/>
      <w:bookmarkEnd w:id="61"/>
    </w:p>
    <w:p w14:paraId="7FAA7AE5" w14:textId="77777777" w:rsidR="00090EF0" w:rsidRPr="000E647A" w:rsidRDefault="00090EF0" w:rsidP="00090EF0">
      <w:pPr>
        <w:pStyle w:val="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hint="eastAsia"/>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hint="eastAsia"/>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lastRenderedPageBreak/>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作者">
              <w:r w:rsidRPr="00482371">
                <w:rPr>
                  <w:rFonts w:ascii="Times New Roman" w:hAnsi="Times New Roman"/>
                </w:rPr>
                <w:delText>31</w:delText>
              </w:r>
            </w:del>
            <w:ins w:id="6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0" w:author="作者"/>
                <w:rFonts w:ascii="Times New Roman" w:hAnsi="Times New Roman"/>
              </w:rPr>
            </w:pPr>
            <w:ins w:id="7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3.8%</w:t>
                    </w:r>
                  </w:ins>
                  <w:del w:id="7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3.5%</w:t>
                    </w:r>
                  </w:ins>
                  <w:del w:id="7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4.2%</w:t>
                    </w:r>
                  </w:ins>
                  <w:del w:id="7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3.3%</w:t>
                    </w:r>
                  </w:ins>
                  <w:del w:id="7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48.5%</w:t>
                    </w:r>
                  </w:ins>
                  <w:del w:id="8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46.6%</w:t>
                    </w:r>
                  </w:ins>
                  <w:del w:id="8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68.2%</w:t>
                    </w:r>
                  </w:ins>
                  <w:del w:id="8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66.5%</w:t>
                    </w:r>
                  </w:ins>
                  <w:del w:id="8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w:t>
            </w:r>
            <w:r>
              <w:rPr>
                <w:rFonts w:eastAsia="等线" w:hint="eastAsia"/>
                <w:lang w:eastAsia="zh-CN"/>
              </w:rPr>
              <w:lastRenderedPageBreak/>
              <w:t xml:space="preserve">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 xml:space="preserve">We don’t see a need have 40MHz BW. Anyway, optional </w:t>
            </w:r>
            <w:r>
              <w:rPr>
                <w:lang w:val="en-US"/>
              </w:rPr>
              <w:lastRenderedPageBreak/>
              <w:t>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作者">
              <w:r>
                <w:rPr>
                  <w:rFonts w:ascii="Times New Roman" w:hAnsi="Times New Roman"/>
                </w:rPr>
                <w:t xml:space="preserve">potential </w:t>
              </w:r>
            </w:ins>
            <w:r w:rsidRPr="002B0293">
              <w:rPr>
                <w:rFonts w:ascii="Times New Roman" w:hAnsi="Times New Roman"/>
              </w:rPr>
              <w:t>UE complexity reduction by removing the need for a duplexer</w:t>
            </w:r>
            <w:ins w:id="10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LNA sensitivity </w:t>
            </w:r>
            <w:r w:rsidRPr="00287E27">
              <w:rPr>
                <w:lang w:val="en-US"/>
              </w:rPr>
              <w:lastRenderedPageBreak/>
              <w:t>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作者">
              <w:r>
                <w:rPr>
                  <w:rFonts w:ascii="Times New Roman" w:hAnsi="Times New Roman"/>
                </w:rPr>
                <w:t xml:space="preserve">potential </w:t>
              </w:r>
            </w:ins>
            <w:r w:rsidRPr="002B0293">
              <w:rPr>
                <w:rFonts w:ascii="Times New Roman" w:hAnsi="Times New Roman"/>
              </w:rPr>
              <w:t>UE complexity reduction by removing the need for a duplexer</w:t>
            </w:r>
            <w:ins w:id="10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作者"/>
                <w:lang w:val="en-US" w:eastAsia="zh-CN"/>
              </w:rPr>
            </w:pPr>
            <w:ins w:id="115"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6" w:author="作者"/>
                <w:rFonts w:ascii="Times New Roman" w:hAnsi="Times New Roman"/>
              </w:rPr>
            </w:pPr>
            <w:ins w:id="117"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23.9%</w:t>
                    </w:r>
                  </w:ins>
                  <w:del w:id="11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10.7%</w:t>
                    </w:r>
                  </w:ins>
                  <w:del w:id="12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37.6%</w:t>
                    </w:r>
                  </w:ins>
                  <w:del w:id="12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77.1%</w:t>
                    </w:r>
                  </w:ins>
                  <w:del w:id="12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作者">
                    <w:r>
                      <w:rPr>
                        <w:rFonts w:ascii="Calibri" w:hAnsi="Calibri" w:cs="Calibri"/>
                        <w:color w:val="000000"/>
                        <w:sz w:val="16"/>
                        <w:szCs w:val="16"/>
                      </w:rPr>
                      <w:t>3.7%</w:t>
                    </w:r>
                  </w:ins>
                  <w:del w:id="12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9.9%</w:t>
                    </w:r>
                  </w:ins>
                  <w:del w:id="12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99.2%</w:t>
                    </w:r>
                  </w:ins>
                  <w:del w:id="13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90.3%</w:t>
                    </w:r>
                  </w:ins>
                  <w:del w:id="13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lastRenderedPageBreak/>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作者">
              <w:r w:rsidRPr="00ED3FEA">
                <w:rPr>
                  <w:rFonts w:ascii="Times New Roman" w:eastAsia="Times New Roman" w:hAnsi="Times New Roman"/>
                </w:rPr>
                <w:delText>if</w:delText>
              </w:r>
            </w:del>
            <w:ins w:id="15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w:t>
      </w:r>
      <w:r w:rsidRPr="007556F1">
        <w:rPr>
          <w:rFonts w:eastAsia="Times New Roman"/>
        </w:rPr>
        <w:lastRenderedPageBreak/>
        <w:t xml:space="preserve">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lastRenderedPageBreak/>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lastRenderedPageBreak/>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w:t>
            </w:r>
            <w:r w:rsidR="003275EA">
              <w:rPr>
                <w:rFonts w:ascii="Times New Roman" w:hAnsi="Times New Roman"/>
              </w:rPr>
              <w:lastRenderedPageBreak/>
              <w:t xml:space="preserve">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作者">
              <w:r w:rsidDel="0054132F">
                <w:rPr>
                  <w:rFonts w:ascii="Times New Roman" w:hAnsi="Times New Roman"/>
                </w:rPr>
                <w:delText>3</w:delText>
              </w:r>
            </w:del>
            <w:ins w:id="17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作者">
                    <w:r>
                      <w:rPr>
                        <w:rFonts w:ascii="Calibri" w:hAnsi="Calibri" w:cs="Calibri"/>
                        <w:color w:val="000000"/>
                        <w:sz w:val="16"/>
                        <w:szCs w:val="16"/>
                      </w:rPr>
                      <w:t>9.8%</w:t>
                    </w:r>
                  </w:ins>
                  <w:del w:id="17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作者">
                    <w:r>
                      <w:rPr>
                        <w:rFonts w:ascii="Calibri" w:hAnsi="Calibri" w:cs="Calibri"/>
                        <w:color w:val="000000"/>
                        <w:sz w:val="16"/>
                        <w:szCs w:val="16"/>
                      </w:rPr>
                      <w:t>19.7%</w:t>
                    </w:r>
                  </w:ins>
                  <w:del w:id="17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作者">
                    <w:r>
                      <w:rPr>
                        <w:rFonts w:ascii="Calibri" w:hAnsi="Calibri" w:cs="Calibri"/>
                        <w:color w:val="000000"/>
                        <w:sz w:val="16"/>
                        <w:szCs w:val="16"/>
                      </w:rPr>
                      <w:t>24.4%</w:t>
                    </w:r>
                  </w:ins>
                  <w:del w:id="17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作者">
                    <w:r>
                      <w:rPr>
                        <w:rFonts w:ascii="Calibri" w:hAnsi="Calibri" w:cs="Calibri"/>
                        <w:color w:val="000000"/>
                        <w:sz w:val="16"/>
                        <w:szCs w:val="16"/>
                      </w:rPr>
                      <w:t>22.3%</w:t>
                    </w:r>
                  </w:ins>
                  <w:del w:id="18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作者">
                    <w:r>
                      <w:rPr>
                        <w:rFonts w:ascii="Calibri" w:hAnsi="Calibri" w:cs="Calibri"/>
                        <w:b/>
                        <w:bCs/>
                        <w:color w:val="000000"/>
                        <w:sz w:val="16"/>
                        <w:szCs w:val="16"/>
                      </w:rPr>
                      <w:t>79.3%</w:t>
                    </w:r>
                  </w:ins>
                  <w:del w:id="18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81.1%</w:t>
                    </w:r>
                  </w:ins>
                  <w:del w:id="18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作者">
                    <w:r>
                      <w:rPr>
                        <w:rFonts w:ascii="Calibri" w:hAnsi="Calibri" w:cs="Calibri"/>
                        <w:b/>
                        <w:bCs/>
                        <w:color w:val="000000"/>
                        <w:sz w:val="16"/>
                        <w:szCs w:val="16"/>
                      </w:rPr>
                      <w:t>71.9%</w:t>
                    </w:r>
                  </w:ins>
                  <w:del w:id="18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作者">
                    <w:r>
                      <w:rPr>
                        <w:rFonts w:ascii="Calibri" w:hAnsi="Calibri" w:cs="Calibri"/>
                        <w:b/>
                        <w:bCs/>
                        <w:color w:val="000000"/>
                        <w:sz w:val="16"/>
                        <w:szCs w:val="16"/>
                      </w:rPr>
                      <w:t>87.6%</w:t>
                    </w:r>
                  </w:ins>
                  <w:del w:id="18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作者">
                    <w:r>
                      <w:rPr>
                        <w:rFonts w:ascii="Calibri" w:hAnsi="Calibri" w:cs="Calibri"/>
                        <w:b/>
                        <w:bCs/>
                        <w:color w:val="000000"/>
                        <w:sz w:val="16"/>
                        <w:szCs w:val="16"/>
                      </w:rPr>
                      <w:t>88.7%</w:t>
                    </w:r>
                  </w:ins>
                  <w:del w:id="19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作者">
                    <w:r>
                      <w:rPr>
                        <w:rFonts w:ascii="Calibri" w:hAnsi="Calibri" w:cs="Calibri"/>
                        <w:b/>
                        <w:bCs/>
                        <w:color w:val="000000"/>
                        <w:sz w:val="16"/>
                        <w:szCs w:val="16"/>
                      </w:rPr>
                      <w:t>83.2%</w:t>
                    </w:r>
                  </w:ins>
                  <w:del w:id="19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88.9%</w:t>
                    </w:r>
                  </w:ins>
                  <w:del w:id="19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195" w:name="_Toc42165623"/>
      <w:bookmarkStart w:id="196" w:name="_Toc51768558"/>
      <w:bookmarkStart w:id="197" w:name="_Toc51771065"/>
      <w:r>
        <w:t>7</w:t>
      </w:r>
      <w:r w:rsidRPr="000E647A">
        <w:t>.6.3</w:t>
      </w:r>
      <w:r w:rsidRPr="000E647A">
        <w:tab/>
        <w:t xml:space="preserve">Analysis of </w:t>
      </w:r>
      <w:r>
        <w:t>performance impacts</w:t>
      </w:r>
      <w:bookmarkEnd w:id="195"/>
      <w:bookmarkEnd w:id="196"/>
      <w:bookmarkEnd w:id="19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8" w:name="_Toc42165624"/>
      <w:bookmarkStart w:id="199" w:name="_Toc51768559"/>
      <w:bookmarkStart w:id="200" w:name="_Toc51771066"/>
      <w:r>
        <w:t>7</w:t>
      </w:r>
      <w:r w:rsidRPr="000E647A">
        <w:t>.</w:t>
      </w:r>
      <w:r>
        <w:t>6</w:t>
      </w:r>
      <w:r w:rsidRPr="000E647A">
        <w:t>.4</w:t>
      </w:r>
      <w:r w:rsidRPr="000E647A">
        <w:tab/>
        <w:t xml:space="preserve">Analysis of </w:t>
      </w:r>
      <w:r>
        <w:t xml:space="preserve">coexistence with legacy </w:t>
      </w:r>
      <w:r w:rsidR="00790265">
        <w:t>UEs</w:t>
      </w:r>
      <w:bookmarkEnd w:id="198"/>
      <w:bookmarkEnd w:id="199"/>
      <w:bookmarkEnd w:id="20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1" w:name="_Toc42165625"/>
      <w:bookmarkStart w:id="202" w:name="_Toc51768560"/>
      <w:bookmarkStart w:id="203" w:name="_Toc51771067"/>
      <w:r>
        <w:t>7</w:t>
      </w:r>
      <w:r w:rsidRPr="000E647A">
        <w:t>.6.</w:t>
      </w:r>
      <w:r>
        <w:t>5</w:t>
      </w:r>
      <w:r w:rsidRPr="000E647A">
        <w:tab/>
        <w:t>Analysis of specification impacts</w:t>
      </w:r>
      <w:bookmarkEnd w:id="201"/>
      <w:bookmarkEnd w:id="202"/>
      <w:bookmarkEnd w:id="20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4" w:name="_Toc42165626"/>
      <w:bookmarkStart w:id="205" w:name="_Toc51768561"/>
      <w:bookmarkStart w:id="206" w:name="_Toc51771068"/>
      <w:r>
        <w:lastRenderedPageBreak/>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lastRenderedPageBreak/>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w:t>
            </w:r>
            <w:r>
              <w:rPr>
                <w:rFonts w:eastAsia="等线"/>
                <w:lang w:val="en-US" w:eastAsia="zh-CN"/>
              </w:rPr>
              <w:lastRenderedPageBreak/>
              <w:t>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 xml:space="preserve">ption 1 as </w:t>
            </w:r>
            <w:r>
              <w:rPr>
                <w:rFonts w:eastAsia="等线"/>
                <w:lang w:val="en-US" w:eastAsia="zh-CN"/>
              </w:rPr>
              <w:lastRenderedPageBreak/>
              <w:t>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lastRenderedPageBreak/>
              <w:t>T</w:t>
            </w:r>
            <w:r>
              <w:rPr>
                <w:rFonts w:eastAsia="等线"/>
                <w:lang w:val="en-US" w:eastAsia="zh-CN"/>
              </w:rPr>
              <w:t xml:space="preserve">here is linkage between number of MIMO layers and number </w:t>
            </w:r>
            <w:r>
              <w:rPr>
                <w:rFonts w:eastAsia="等线"/>
                <w:lang w:val="en-US" w:eastAsia="zh-CN"/>
              </w:rPr>
              <w:lastRenderedPageBreak/>
              <w:t xml:space="preserve">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 xml:space="preserve">Option 1 and  </w:t>
            </w:r>
            <w:r w:rsidRPr="00CD6708">
              <w:rPr>
                <w:rFonts w:eastAsia="等线"/>
                <w:lang w:val="en-US" w:eastAsia="zh-CN"/>
              </w:rPr>
              <w:lastRenderedPageBreak/>
              <w:t>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lastRenderedPageBreak/>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07" w:author="作者">
              <w:r w:rsidRPr="00ED3FEA">
                <w:rPr>
                  <w:rFonts w:ascii="Times New Roman" w:hAnsi="Times New Roman"/>
                </w:rPr>
                <w:delText>Restriction on</w:delText>
              </w:r>
            </w:del>
            <w:ins w:id="208" w:author="作者">
              <w:r w:rsidR="00157134">
                <w:rPr>
                  <w:rFonts w:ascii="Times New Roman" w:hAnsi="Times New Roman"/>
                </w:rPr>
                <w:t>Relaxation of</w:t>
              </w:r>
            </w:ins>
            <w:r w:rsidRPr="00ED3FEA">
              <w:rPr>
                <w:rFonts w:ascii="Times New Roman" w:hAnsi="Times New Roman"/>
              </w:rPr>
              <w:t xml:space="preserve"> maximum </w:t>
            </w:r>
            <w:ins w:id="20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0" w:author="作者">
              <w:r w:rsidRPr="00ED3FEA">
                <w:rPr>
                  <w:rFonts w:ascii="Times New Roman" w:hAnsi="Times New Roman"/>
                  <w:u w:val="single"/>
                </w:rPr>
                <w:delText>Restriction on</w:delText>
              </w:r>
            </w:del>
            <w:ins w:id="211" w:author="作者">
              <w:r w:rsidR="00157134">
                <w:rPr>
                  <w:rFonts w:ascii="Times New Roman" w:hAnsi="Times New Roman"/>
                </w:rPr>
                <w:t>Relaxation of</w:t>
              </w:r>
            </w:ins>
            <w:r w:rsidRPr="00ED3FEA">
              <w:rPr>
                <w:rFonts w:ascii="Times New Roman" w:hAnsi="Times New Roman"/>
                <w:u w:val="single"/>
              </w:rPr>
              <w:t xml:space="preserve"> maximum </w:t>
            </w:r>
            <w:ins w:id="21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3" w:author="作者">
              <w:r w:rsidRPr="00ED3FEA">
                <w:rPr>
                  <w:rFonts w:ascii="Times New Roman" w:hAnsi="Times New Roman"/>
                  <w:u w:val="single"/>
                </w:rPr>
                <w:delText>Restriction on</w:delText>
              </w:r>
            </w:del>
            <w:ins w:id="214" w:author="作者">
              <w:r w:rsidR="00157134">
                <w:rPr>
                  <w:rFonts w:ascii="Times New Roman" w:hAnsi="Times New Roman"/>
                </w:rPr>
                <w:t>Relaxation of</w:t>
              </w:r>
            </w:ins>
            <w:r w:rsidRPr="00ED3FEA">
              <w:rPr>
                <w:rFonts w:ascii="Times New Roman" w:hAnsi="Times New Roman"/>
                <w:u w:val="single"/>
              </w:rPr>
              <w:t xml:space="preserve"> maximum </w:t>
            </w:r>
            <w:ins w:id="21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16" w:author="作者">
              <w:r w:rsidR="00157134">
                <w:rPr>
                  <w:rFonts w:ascii="Times New Roman" w:hAnsi="Times New Roman"/>
                </w:rPr>
                <w:t xml:space="preserve">relaxation of </w:t>
              </w:r>
            </w:ins>
            <w:r w:rsidRPr="00ED3FEA">
              <w:rPr>
                <w:rFonts w:ascii="Times New Roman" w:hAnsi="Times New Roman"/>
              </w:rPr>
              <w:t xml:space="preserve">maximum </w:t>
            </w:r>
            <w:ins w:id="21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18" w:author="作者">
              <w:r w:rsidRPr="00ED3FEA" w:rsidDel="00157134">
                <w:rPr>
                  <w:rFonts w:ascii="Times New Roman" w:hAnsi="Times New Roman"/>
                </w:rPr>
                <w:delText>16</w:delText>
              </w:r>
            </w:del>
            <w:ins w:id="219" w:author="作者">
              <w:r w:rsidR="00157134">
                <w:rPr>
                  <w:rFonts w:ascii="Times New Roman" w:hAnsi="Times New Roman"/>
                </w:rPr>
                <w:t>64</w:t>
              </w:r>
            </w:ins>
            <w:r w:rsidRPr="00ED3FEA">
              <w:rPr>
                <w:rFonts w:ascii="Times New Roman" w:hAnsi="Times New Roman"/>
              </w:rPr>
              <w:t xml:space="preserve">QAM instead of </w:t>
            </w:r>
            <w:del w:id="220" w:author="作者">
              <w:r w:rsidRPr="00ED3FEA" w:rsidDel="00157134">
                <w:rPr>
                  <w:rFonts w:ascii="Times New Roman" w:hAnsi="Times New Roman"/>
                </w:rPr>
                <w:delText>64</w:delText>
              </w:r>
            </w:del>
            <w:ins w:id="22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2" w:author="作者">
              <w:r w:rsidRPr="00ED3FEA" w:rsidDel="00157134">
                <w:rPr>
                  <w:rFonts w:ascii="Times New Roman" w:hAnsi="Times New Roman"/>
                </w:rPr>
                <w:delText>64</w:delText>
              </w:r>
            </w:del>
            <w:ins w:id="223" w:author="作者">
              <w:r w:rsidR="00157134">
                <w:rPr>
                  <w:rFonts w:ascii="Times New Roman" w:hAnsi="Times New Roman"/>
                </w:rPr>
                <w:t>16</w:t>
              </w:r>
            </w:ins>
            <w:r w:rsidRPr="00ED3FEA">
              <w:rPr>
                <w:rFonts w:ascii="Times New Roman" w:hAnsi="Times New Roman"/>
              </w:rPr>
              <w:t xml:space="preserve">QAM instead of </w:t>
            </w:r>
            <w:del w:id="224" w:author="作者">
              <w:r w:rsidRPr="00ED3FEA" w:rsidDel="00157134">
                <w:rPr>
                  <w:rFonts w:ascii="Times New Roman" w:hAnsi="Times New Roman"/>
                </w:rPr>
                <w:delText>256</w:delText>
              </w:r>
            </w:del>
            <w:ins w:id="22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lastRenderedPageBreak/>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 xml:space="preserve">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w:t>
      </w:r>
      <w:r w:rsidR="0068191E" w:rsidRPr="00ED3FEA">
        <w:rPr>
          <w:rFonts w:ascii="Times New Roman" w:hAnsi="Times New Roman"/>
        </w:rPr>
        <w:lastRenderedPageBreak/>
        <w:t xml:space="preserve">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w:t>
      </w:r>
      <w:r w:rsidR="00D1130B" w:rsidRPr="00ED3FEA">
        <w:lastRenderedPageBreak/>
        <w:t>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4"/>
      <w:bookmarkEnd w:id="205"/>
      <w:bookmarkEnd w:id="206"/>
    </w:p>
    <w:p w14:paraId="74D88359" w14:textId="015611F5" w:rsidR="00090EF0" w:rsidRDefault="00090EF0" w:rsidP="00090EF0">
      <w:pPr>
        <w:pStyle w:val="3"/>
      </w:pPr>
      <w:bookmarkStart w:id="226" w:name="_Toc42165627"/>
      <w:bookmarkStart w:id="227" w:name="_Toc51768562"/>
      <w:bookmarkStart w:id="228" w:name="_Toc51771069"/>
      <w:r>
        <w:t>7</w:t>
      </w:r>
      <w:r w:rsidRPr="000E647A">
        <w:t>.</w:t>
      </w:r>
      <w:r w:rsidR="006A0EB3">
        <w:t>9</w:t>
      </w:r>
      <w:r w:rsidRPr="000E647A">
        <w:t>.1</w:t>
      </w:r>
      <w:r w:rsidRPr="000E647A">
        <w:tab/>
        <w:t>Description of feature combinations</w:t>
      </w:r>
      <w:bookmarkEnd w:id="226"/>
      <w:bookmarkEnd w:id="227"/>
      <w:bookmarkEnd w:id="22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lastRenderedPageBreak/>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 xml:space="preserve">We are OK to remove others as well if most companies prefer, such as reduced </w:t>
            </w:r>
            <w:r>
              <w:rPr>
                <w:lang w:val="en-US"/>
              </w:rPr>
              <w:lastRenderedPageBreak/>
              <w:t>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lastRenderedPageBreak/>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29" w:name="_Toc42165629"/>
      <w:bookmarkStart w:id="230" w:name="_Toc51768564"/>
      <w:bookmarkStart w:id="231" w:name="_Toc51771071"/>
      <w:r>
        <w:t>7</w:t>
      </w:r>
      <w:r w:rsidRPr="000E647A">
        <w:t>.</w:t>
      </w:r>
      <w:r w:rsidR="006A0EB3">
        <w:t>9</w:t>
      </w:r>
      <w:r w:rsidRPr="000E647A">
        <w:t>.3</w:t>
      </w:r>
      <w:r w:rsidRPr="000E647A">
        <w:tab/>
        <w:t xml:space="preserve">Analysis of </w:t>
      </w:r>
      <w:r>
        <w:t>performance impacts</w:t>
      </w:r>
      <w:bookmarkEnd w:id="229"/>
      <w:bookmarkEnd w:id="230"/>
      <w:bookmarkEnd w:id="231"/>
    </w:p>
    <w:p w14:paraId="596FE55B" w14:textId="338B146C" w:rsidR="00090EF0" w:rsidRPr="000E647A" w:rsidRDefault="00090EF0" w:rsidP="00090EF0">
      <w:pPr>
        <w:pStyle w:val="3"/>
      </w:pPr>
      <w:bookmarkStart w:id="232" w:name="_Toc42165630"/>
      <w:bookmarkStart w:id="233" w:name="_Toc51768565"/>
      <w:bookmarkStart w:id="234" w:name="_Toc51771072"/>
      <w:r>
        <w:t>7</w:t>
      </w:r>
      <w:r w:rsidRPr="000E647A">
        <w:t>.</w:t>
      </w:r>
      <w:r w:rsidR="006A0EB3">
        <w:t>9</w:t>
      </w:r>
      <w:r w:rsidRPr="000E647A">
        <w:t>.4</w:t>
      </w:r>
      <w:r w:rsidRPr="000E647A">
        <w:tab/>
        <w:t xml:space="preserve">Analysis of </w:t>
      </w:r>
      <w:r>
        <w:t>coexistence with legacy UEs</w:t>
      </w:r>
      <w:bookmarkEnd w:id="232"/>
      <w:bookmarkEnd w:id="233"/>
      <w:bookmarkEnd w:id="234"/>
    </w:p>
    <w:p w14:paraId="34BEBF22" w14:textId="55F702ED" w:rsidR="00090EF0" w:rsidRPr="000E647A" w:rsidRDefault="00090EF0" w:rsidP="00090EF0">
      <w:pPr>
        <w:pStyle w:val="3"/>
      </w:pPr>
      <w:bookmarkStart w:id="235" w:name="_Toc42165631"/>
      <w:bookmarkStart w:id="236" w:name="_Toc51768566"/>
      <w:bookmarkStart w:id="237" w:name="_Toc51771073"/>
      <w:r>
        <w:t>7</w:t>
      </w:r>
      <w:r w:rsidRPr="000E647A">
        <w:t>.</w:t>
      </w:r>
      <w:r w:rsidR="006A0EB3">
        <w:t>9</w:t>
      </w:r>
      <w:r w:rsidRPr="000E647A">
        <w:t>.</w:t>
      </w:r>
      <w:r>
        <w:t>5</w:t>
      </w:r>
      <w:r w:rsidRPr="000E647A">
        <w:tab/>
        <w:t>Analysis of specification impacts</w:t>
      </w:r>
      <w:bookmarkEnd w:id="235"/>
      <w:bookmarkEnd w:id="236"/>
      <w:bookmarkEnd w:id="237"/>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8" w:name="_Toc42034927"/>
      <w:bookmarkStart w:id="239" w:name="_Toc42211937"/>
      <w:bookmarkStart w:id="240" w:name="_Hlk41391803"/>
      <w:r>
        <w:lastRenderedPageBreak/>
        <w:t>References</w:t>
      </w:r>
      <w:bookmarkEnd w:id="238"/>
      <w:bookmarkEnd w:id="23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675C1" w:rsidP="00903501">
            <w:pPr>
              <w:rPr>
                <w:color w:val="0000FF"/>
                <w:u w:val="single"/>
              </w:rPr>
            </w:pPr>
            <w:hyperlink r:id="rId17"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8"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675C1" w:rsidP="00903501">
            <w:pPr>
              <w:rPr>
                <w:color w:val="0000FF"/>
                <w:u w:val="single"/>
              </w:rPr>
            </w:pPr>
            <w:hyperlink r:id="rId19"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675C1" w:rsidP="00903501">
            <w:pPr>
              <w:rPr>
                <w:color w:val="0000FF"/>
                <w:u w:val="single"/>
              </w:rPr>
            </w:pPr>
            <w:hyperlink r:id="rId20"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1"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675C1" w:rsidP="00903501">
            <w:pPr>
              <w:rPr>
                <w:color w:val="0000FF"/>
                <w:u w:val="single"/>
              </w:rPr>
            </w:pPr>
            <w:hyperlink r:id="rId22"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3"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675C1" w:rsidP="00903501">
            <w:pPr>
              <w:rPr>
                <w:color w:val="0000FF"/>
                <w:u w:val="single"/>
              </w:rPr>
            </w:pPr>
            <w:hyperlink r:id="rId24"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675C1" w:rsidP="00903501">
            <w:pPr>
              <w:rPr>
                <w:color w:val="0000FF"/>
                <w:u w:val="single"/>
              </w:rPr>
            </w:pPr>
            <w:hyperlink r:id="rId25"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675C1" w:rsidP="00903501">
            <w:pPr>
              <w:rPr>
                <w:color w:val="0000FF"/>
                <w:u w:val="single"/>
              </w:rPr>
            </w:pPr>
            <w:hyperlink r:id="rId26"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675C1" w:rsidP="00903501">
            <w:pPr>
              <w:rPr>
                <w:color w:val="0000FF"/>
                <w:u w:val="single"/>
              </w:rPr>
            </w:pPr>
            <w:hyperlink r:id="rId27"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8"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675C1" w:rsidP="00903501">
            <w:pPr>
              <w:rPr>
                <w:color w:val="0000FF"/>
                <w:u w:val="single"/>
              </w:rPr>
            </w:pPr>
            <w:hyperlink r:id="rId29"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675C1" w:rsidP="00903501">
            <w:pPr>
              <w:rPr>
                <w:color w:val="0000FF"/>
                <w:u w:val="single"/>
              </w:rPr>
            </w:pPr>
            <w:hyperlink r:id="rId30"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675C1" w:rsidP="00903501">
            <w:pPr>
              <w:rPr>
                <w:color w:val="0000FF"/>
                <w:u w:val="single"/>
              </w:rPr>
            </w:pPr>
            <w:hyperlink r:id="rId31"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675C1" w:rsidP="00903501">
            <w:pPr>
              <w:rPr>
                <w:color w:val="0000FF"/>
                <w:u w:val="single"/>
              </w:rPr>
            </w:pPr>
            <w:hyperlink r:id="rId32"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3"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675C1" w:rsidP="00903501">
            <w:pPr>
              <w:rPr>
                <w:color w:val="0000FF"/>
                <w:u w:val="single"/>
              </w:rPr>
            </w:pPr>
            <w:hyperlink r:id="rId34"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675C1" w:rsidP="00903501">
            <w:pPr>
              <w:rPr>
                <w:color w:val="0000FF"/>
                <w:u w:val="single"/>
              </w:rPr>
            </w:pPr>
            <w:hyperlink r:id="rId35"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675C1" w:rsidP="00903501">
            <w:pPr>
              <w:rPr>
                <w:color w:val="0000FF"/>
                <w:u w:val="single"/>
              </w:rPr>
            </w:pPr>
            <w:hyperlink r:id="rId36"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7"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675C1" w:rsidP="00903501">
            <w:pPr>
              <w:rPr>
                <w:color w:val="0000FF"/>
                <w:u w:val="single"/>
              </w:rPr>
            </w:pPr>
            <w:hyperlink r:id="rId38"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675C1" w:rsidP="00903501">
            <w:pPr>
              <w:rPr>
                <w:color w:val="0000FF"/>
                <w:u w:val="single"/>
              </w:rPr>
            </w:pPr>
            <w:hyperlink r:id="rId39"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675C1" w:rsidP="00903501">
            <w:pPr>
              <w:rPr>
                <w:color w:val="0000FF"/>
                <w:u w:val="single"/>
              </w:rPr>
            </w:pPr>
            <w:hyperlink r:id="rId40"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675C1" w:rsidP="00903501">
            <w:pPr>
              <w:rPr>
                <w:color w:val="0000FF"/>
                <w:u w:val="single"/>
              </w:rPr>
            </w:pPr>
            <w:hyperlink r:id="rId41"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675C1" w:rsidP="00903501">
            <w:pPr>
              <w:rPr>
                <w:color w:val="0000FF"/>
                <w:u w:val="single"/>
              </w:rPr>
            </w:pPr>
            <w:hyperlink r:id="rId42"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675C1" w:rsidP="00903501">
            <w:pPr>
              <w:rPr>
                <w:color w:val="0000FF"/>
                <w:u w:val="single"/>
              </w:rPr>
            </w:pPr>
            <w:hyperlink r:id="rId43"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675C1" w:rsidP="00903501">
            <w:pPr>
              <w:rPr>
                <w:color w:val="0000FF"/>
                <w:u w:val="single"/>
              </w:rPr>
            </w:pPr>
            <w:hyperlink r:id="rId44"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675C1" w:rsidP="00903501">
            <w:pPr>
              <w:rPr>
                <w:color w:val="0000FF"/>
                <w:u w:val="single"/>
              </w:rPr>
            </w:pPr>
            <w:hyperlink r:id="rId45"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675C1" w:rsidP="00903501">
            <w:pPr>
              <w:rPr>
                <w:color w:val="0000FF"/>
                <w:u w:val="single"/>
              </w:rPr>
            </w:pPr>
            <w:hyperlink r:id="rId46"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675C1" w:rsidP="00903501">
            <w:pPr>
              <w:rPr>
                <w:color w:val="0000FF"/>
                <w:u w:val="single"/>
              </w:rPr>
            </w:pPr>
            <w:hyperlink r:id="rId47"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675C1" w:rsidP="00903501">
            <w:pPr>
              <w:rPr>
                <w:color w:val="0000FF"/>
                <w:u w:val="single"/>
              </w:rPr>
            </w:pPr>
            <w:hyperlink r:id="rId48"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1675C1" w:rsidP="00903501">
            <w:pPr>
              <w:rPr>
                <w:color w:val="0000FF"/>
                <w:u w:val="single"/>
              </w:rPr>
            </w:pPr>
            <w:hyperlink r:id="rId49"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675C1" w:rsidP="00903501">
            <w:pPr>
              <w:rPr>
                <w:color w:val="0000FF"/>
                <w:u w:val="single"/>
              </w:rPr>
            </w:pPr>
            <w:hyperlink r:id="rId50"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675C1" w:rsidP="00711D4B">
            <w:pPr>
              <w:rPr>
                <w:color w:val="0000FF"/>
                <w:u w:val="single"/>
              </w:rPr>
            </w:pPr>
            <w:hyperlink r:id="rId51"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675C1" w:rsidP="00711D4B">
            <w:pPr>
              <w:rPr>
                <w:color w:val="0000FF"/>
                <w:u w:val="single"/>
              </w:rPr>
            </w:pPr>
            <w:hyperlink r:id="rId52"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675C1" w:rsidP="00711D4B">
            <w:pPr>
              <w:rPr>
                <w:color w:val="0000FF"/>
                <w:u w:val="single"/>
              </w:rPr>
            </w:pPr>
            <w:hyperlink r:id="rId53"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675C1" w:rsidP="00711D4B">
            <w:pPr>
              <w:rPr>
                <w:color w:val="0000FF"/>
                <w:u w:val="single"/>
              </w:rPr>
            </w:pPr>
            <w:hyperlink r:id="rId54"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675C1" w:rsidP="00711D4B">
            <w:pPr>
              <w:rPr>
                <w:color w:val="0000FF"/>
                <w:u w:val="single"/>
              </w:rPr>
            </w:pPr>
            <w:hyperlink r:id="rId55"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675C1" w:rsidP="00711D4B">
            <w:pPr>
              <w:rPr>
                <w:color w:val="0000FF"/>
                <w:u w:val="single"/>
              </w:rPr>
            </w:pPr>
            <w:hyperlink r:id="rId56"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675C1" w:rsidP="002C3FEA">
            <w:pPr>
              <w:rPr>
                <w:rStyle w:val="af2"/>
                <w:color w:val="0000FF"/>
              </w:rPr>
            </w:pPr>
            <w:hyperlink r:id="rId57"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675C1" w:rsidP="000506FD">
            <w:pPr>
              <w:rPr>
                <w:rStyle w:val="af2"/>
                <w:color w:val="0000FF"/>
              </w:rPr>
            </w:pPr>
            <w:hyperlink r:id="rId58"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675C1" w:rsidP="000506FD">
            <w:pPr>
              <w:rPr>
                <w:rStyle w:val="af2"/>
                <w:color w:val="auto"/>
                <w:u w:val="none"/>
              </w:rPr>
            </w:pPr>
            <w:hyperlink r:id="rId59"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675C1" w:rsidP="000D6B63">
            <w:pPr>
              <w:rPr>
                <w:rStyle w:val="af2"/>
                <w:color w:val="auto"/>
                <w:u w:val="none"/>
              </w:rPr>
            </w:pPr>
            <w:hyperlink r:id="rId60"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75C1" w14:textId="77777777" w:rsidR="00027979" w:rsidRDefault="00027979" w:rsidP="00581A60">
      <w:pPr>
        <w:spacing w:after="0"/>
      </w:pPr>
      <w:r>
        <w:separator/>
      </w:r>
    </w:p>
  </w:endnote>
  <w:endnote w:type="continuationSeparator" w:id="0">
    <w:p w14:paraId="24AC424A" w14:textId="77777777" w:rsidR="00027979" w:rsidRDefault="00027979" w:rsidP="00581A60">
      <w:pPr>
        <w:spacing w:after="0"/>
      </w:pPr>
      <w:r>
        <w:continuationSeparator/>
      </w:r>
    </w:p>
  </w:endnote>
  <w:endnote w:type="continuationNotice" w:id="1">
    <w:p w14:paraId="35FEB22F" w14:textId="77777777" w:rsidR="00027979" w:rsidRDefault="000279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w:altName w:val="Arial Unicode MS"/>
    <w:panose1 w:val="02010600030101010101"/>
    <w:charset w:val="86"/>
    <w:family w:val="script"/>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AA1B" w14:textId="77777777" w:rsidR="00027979" w:rsidRDefault="00027979" w:rsidP="00581A60">
      <w:pPr>
        <w:spacing w:after="0"/>
      </w:pPr>
      <w:r>
        <w:separator/>
      </w:r>
    </w:p>
  </w:footnote>
  <w:footnote w:type="continuationSeparator" w:id="0">
    <w:p w14:paraId="6B9985A0" w14:textId="77777777" w:rsidR="00027979" w:rsidRDefault="00027979" w:rsidP="00581A60">
      <w:pPr>
        <w:spacing w:after="0"/>
      </w:pPr>
      <w:r>
        <w:continuationSeparator/>
      </w:r>
    </w:p>
  </w:footnote>
  <w:footnote w:type="continuationNotice" w:id="1">
    <w:p w14:paraId="7FCC64CD" w14:textId="77777777" w:rsidR="00027979" w:rsidRDefault="000279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29.zip" TargetMode="External"/><Relationship Id="rId26" Type="http://schemas.openxmlformats.org/officeDocument/2006/relationships/hyperlink" Target="https://www.3gpp.org/ftp/TSG_RAN/WG1_RL1/TSGR1_103-e/Docs/R1-2007887.zip" TargetMode="External"/><Relationship Id="rId39" Type="http://schemas.openxmlformats.org/officeDocument/2006/relationships/hyperlink" Target="https://www.3gpp.org/ftp/TSG_RAN/WG1_RL1/TSGR1_103-e/Docs/R1-2008294.zip" TargetMode="External"/><Relationship Id="rId21" Type="http://schemas.openxmlformats.org/officeDocument/2006/relationships/hyperlink" Target="https://www.3gpp.org/ftp/TSG_RAN/WG1_RL1/TSGR1_103-e/Docs/R1-2007596.zip" TargetMode="External"/><Relationship Id="rId34" Type="http://schemas.openxmlformats.org/officeDocument/2006/relationships/hyperlink" Target="https://www.3gpp.org/ftp/TSG_RAN/WG1_RL1/TSGR1_103-e/Docs/R1-2008100.zip" TargetMode="External"/><Relationship Id="rId42" Type="http://schemas.openxmlformats.org/officeDocument/2006/relationships/hyperlink" Target="https://www.3gpp.org/ftp/TSG_RAN/WG1_RL1/TSGR1_103-e/Docs/R1-2008382.zip" TargetMode="External"/><Relationship Id="rId47" Type="http://schemas.openxmlformats.org/officeDocument/2006/relationships/hyperlink" Target="https://www.3gpp.org/ftp/TSG_RAN/WG1_RL1/TSGR1_103-e/Docs/R1-2008581.zip" TargetMode="External"/><Relationship Id="rId50" Type="http://schemas.openxmlformats.org/officeDocument/2006/relationships/hyperlink" Target="https://www.3gpp.org/ftp/TSG_RAN/WG1_RL1/TSGR1_103-e/Docs/R1-2008738.zip" TargetMode="External"/><Relationship Id="rId55" Type="http://schemas.openxmlformats.org/officeDocument/2006/relationships/hyperlink" Target="https://www.3gpp.org/ftp/TSG_RAN/WG1_RL1/TSGR1_103-e/Docs/R1-2008623.zi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9318.zip" TargetMode="External"/><Relationship Id="rId29" Type="http://schemas.openxmlformats.org/officeDocument/2006/relationships/hyperlink" Target="https://www.3gpp.org/ftp/TSG_RAN/WG1_RL1/TSGR1_103-e/Docs/R1-2008016.zip" TargetMode="External"/><Relationship Id="rId41" Type="http://schemas.openxmlformats.org/officeDocument/2006/relationships/hyperlink" Target="https://www.3gpp.org/ftp/TSG_RAN/WG1_RL1/TSGR1_103-e/Docs/R1-2008366.zip" TargetMode="External"/><Relationship Id="rId54" Type="http://schemas.openxmlformats.org/officeDocument/2006/relationships/hyperlink" Target="https://www.3gpp.org/ftp/TSG_RAN/WG1_RL1/TSGR1_103-e/Docs/R1-200810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715.zip" TargetMode="External"/><Relationship Id="rId32" Type="http://schemas.openxmlformats.org/officeDocument/2006/relationships/hyperlink" Target="https://www.3gpp.org/ftp/TSG_RAN/WG1_RL1/TSGR1_103-e/Docs/R1-2008857.zip" TargetMode="External"/><Relationship Id="rId37" Type="http://schemas.openxmlformats.org/officeDocument/2006/relationships/hyperlink" Target="https://www.3gpp.org/ftp/TSG_RAN/WG1_RL1/TSGR1_103-e/Docs/R1-2008170.zip" TargetMode="External"/><Relationship Id="rId40" Type="http://schemas.openxmlformats.org/officeDocument/2006/relationships/hyperlink" Target="https://www.3gpp.org/ftp/TSG_RAN/WG1_RL1/TSGR1_103-e/Docs/R1-2008315.zip" TargetMode="External"/><Relationship Id="rId45" Type="http://schemas.openxmlformats.org/officeDocument/2006/relationships/hyperlink" Target="https://www.3gpp.org/ftp/TSG_RAN/WG1_RL1/TSGR1_103-e/Docs/R1-2008510.zip" TargetMode="External"/><Relationship Id="rId53" Type="http://schemas.openxmlformats.org/officeDocument/2006/relationships/hyperlink" Target="https://www.3gpp.org/ftp/TSG_RAN/WG1_RL1/TSGR1_103-e/Docs/R1-2008019.zip" TargetMode="External"/><Relationship Id="rId58" Type="http://schemas.openxmlformats.org/officeDocument/2006/relationships/hyperlink" Target="https://www.3gpp.org/ftp/tsg_ran/TSG_RAN/TSGR_89e/Docs/RP-201677.zip" TargetMode="External"/><Relationship Id="rId5" Type="http://schemas.openxmlformats.org/officeDocument/2006/relationships/settings" Target="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668.zip" TargetMode="External"/><Relationship Id="rId28" Type="http://schemas.openxmlformats.org/officeDocument/2006/relationships/hyperlink" Target="https://www.3gpp.org/ftp/TSG_RAN/WG1_RL1/TSGR1_103-e/Docs/R1-2007947.zip" TargetMode="External"/><Relationship Id="rId36" Type="http://schemas.openxmlformats.org/officeDocument/2006/relationships/hyperlink" Target="https://www.3gpp.org/ftp/TSG_RAN/WG1_RL1/TSGR1_103-e/Docs/R1-2008875.zip" TargetMode="External"/><Relationship Id="rId49" Type="http://schemas.openxmlformats.org/officeDocument/2006/relationships/hyperlink" Target="https://www.3gpp.org/ftp/TSG_RAN/WG1_RL1/TSGR1_103-e/Docs/R1-2008684.zip" TargetMode="External"/><Relationship Id="rId57" Type="http://schemas.openxmlformats.org/officeDocument/2006/relationships/hyperlink" Target="https://www.3gpp.org/ftp/TSG_RAN/WG1_RL1/TSGR1_102-e/Docs/R1-2007482.zip" TargetMode="External"/><Relationship Id="rId61" Type="http://schemas.openxmlformats.org/officeDocument/2006/relationships/fontTable" Target="fontTable.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7534.zip" TargetMode="External"/><Relationship Id="rId31" Type="http://schemas.openxmlformats.org/officeDocument/2006/relationships/hyperlink" Target="https://www.3gpp.org/ftp/TSG_RAN/WG1_RL1/TSGR1_103-e/Docs/R1-2008068.zip" TargetMode="External"/><Relationship Id="rId44" Type="http://schemas.openxmlformats.org/officeDocument/2006/relationships/hyperlink" Target="https://www.3gpp.org/ftp/TSG_RAN/WG1_RL1/TSGR1_103-e/Docs/R1-2008469.zip" TargetMode="External"/><Relationship Id="rId52" Type="http://schemas.openxmlformats.org/officeDocument/2006/relationships/hyperlink" Target="https://www.3gpp.org/ftp/TSG_RAN/WG1_RL1/TSGR1_103-e/Docs/R1-2007671.zip" TargetMode="External"/><Relationship Id="rId60" Type="http://schemas.openxmlformats.org/officeDocument/2006/relationships/hyperlink" Target="https://www.3gpp.org/ftp/TSG_RAN/WG1_RL1/TSGR1_102-e/Docs/R1-2007476.zip" TargetMode="External"/><Relationship Id="rId4" Type="http://schemas.microsoft.com/office/2007/relationships/stylesWithEffects" Target="stylesWithEffects.xml"/><Relationship Id="rId9" Type="http://schemas.openxmlformats.org/officeDocument/2006/relationships/hyperlink" Target="https://www.3gpp.org/ftp/tsg_ran/WG1_RL1/TSGR1_103-e/Docs/R1-2008869.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212.zip" TargetMode="External"/><Relationship Id="rId27" Type="http://schemas.openxmlformats.org/officeDocument/2006/relationships/hyperlink" Target="https://www.3gpp.org/ftp/tsg_ran/WG1_RL1/TSGR1_103-e/Docs/R1-2009025.zip" TargetMode="External"/><Relationship Id="rId30" Type="http://schemas.openxmlformats.org/officeDocument/2006/relationships/hyperlink" Target="https://www.3gpp.org/ftp/TSG_RAN/WG1_RL1/TSGR1_103-e/Docs/R1-2008048.zip" TargetMode="External"/><Relationship Id="rId35" Type="http://schemas.openxmlformats.org/officeDocument/2006/relationships/hyperlink" Target="https://www.3gpp.org/ftp/TSG_RAN/WG1_RL1/TSGR1_103-e/Docs/R1-2008114.zip" TargetMode="External"/><Relationship Id="rId43" Type="http://schemas.openxmlformats.org/officeDocument/2006/relationships/hyperlink" Target="https://www.3gpp.org/ftp/TSG_RAN/WG1_RL1/TSGR1_103-e/Docs/R1-2008394.zip" TargetMode="External"/><Relationship Id="rId48" Type="http://schemas.openxmlformats.org/officeDocument/2006/relationships/hyperlink" Target="https://www.3gpp.org/ftp/TSG_RAN/WG1_RL1/TSGR1_103-e/Docs/R1-2008620.zip" TargetMode="External"/><Relationship Id="rId56" Type="http://schemas.openxmlformats.org/officeDocument/2006/relationships/hyperlink" Target="https://www.3gpp.org/ftp/TSG_RAN/WG1_RL1/TSGR1_103-e/Docs/R1-2008741.zip" TargetMode="External"/><Relationship Id="rId8" Type="http://schemas.openxmlformats.org/officeDocument/2006/relationships/endnotes" Target="endnotes.xml"/><Relationship Id="rId51" Type="http://schemas.openxmlformats.org/officeDocument/2006/relationships/hyperlink" Target="https://www.3gpp.org/ftp/TSG_RAN/WG1_RL1/TSGR1_103-e/Docs/R1-2007599.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8837.zip" TargetMode="External"/><Relationship Id="rId25" Type="http://schemas.openxmlformats.org/officeDocument/2006/relationships/hyperlink" Target="https://www.3gpp.org/ftp/TSG_RAN/WG1_RL1/TSGR1_103-e/Docs/R1-2007862.zip" TargetMode="External"/><Relationship Id="rId33" Type="http://schemas.openxmlformats.org/officeDocument/2006/relationships/hyperlink" Target="https://www.3gpp.org/ftp/TSG_RAN/WG1_RL1/TSGR1_103-e/Docs/R1-2008084.zip" TargetMode="External"/><Relationship Id="rId38" Type="http://schemas.openxmlformats.org/officeDocument/2006/relationships/hyperlink" Target="https://www.3gpp.org/ftp/TSG_RAN/WG1_RL1/TSGR1_103-e/Docs/R1-2008260.zip" TargetMode="External"/><Relationship Id="rId46" Type="http://schemas.openxmlformats.org/officeDocument/2006/relationships/hyperlink" Target="https://www.3gpp.org/ftp/TSG_RAN/WG1_RL1/TSGR1_103-e/Docs/R1-2008551.zip" TargetMode="External"/><Relationship Id="rId59"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EA9C-E186-4251-8E97-07906866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30847</Words>
  <Characters>175833</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2020-10-29T08:39:00Z</dcterms:created>
  <dcterms:modified xsi:type="dcterms:W3CDTF">2020-10-29T08:39:00Z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