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509DB657"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08D41BB0" w14:textId="2A92F790" w:rsidR="00D1338F" w:rsidRDefault="00D1338F" w:rsidP="003A0267">
      <w:pPr>
        <w:jc w:val="both"/>
        <w:rPr>
          <w:szCs w:val="22"/>
          <w:lang w:val="en-US"/>
        </w:rPr>
      </w:pPr>
      <w:r>
        <w:rPr>
          <w:szCs w:val="22"/>
          <w:lang w:val="en-US"/>
        </w:rPr>
        <w:t xml:space="preserve">Based on the collection of initial responses to e.g. </w:t>
      </w:r>
      <w:r w:rsidRPr="00D1338F">
        <w:rPr>
          <w:szCs w:val="22"/>
          <w:lang w:val="en-US"/>
        </w:rPr>
        <w:t>Question 7.9.2-1</w:t>
      </w:r>
      <w:r w:rsidR="00876DD8">
        <w:rPr>
          <w:szCs w:val="22"/>
          <w:lang w:val="en-US"/>
        </w:rPr>
        <w:t xml:space="preserve"> in FLS2 in </w:t>
      </w:r>
      <w:r w:rsidR="00876DD8" w:rsidRPr="00876DD8">
        <w:rPr>
          <w:szCs w:val="22"/>
          <w:lang w:val="en-US"/>
        </w:rPr>
        <w:t>R1-2009391 (</w:t>
      </w:r>
      <w:hyperlink r:id="rId12" w:history="1">
        <w:r w:rsidR="00876DD8" w:rsidRPr="00876DD8">
          <w:rPr>
            <w:rStyle w:val="Hyperlink"/>
            <w:szCs w:val="22"/>
            <w:lang w:val="en-US"/>
          </w:rPr>
          <w:t>Inbox</w:t>
        </w:r>
      </w:hyperlink>
      <w:r w:rsidR="00876DD8" w:rsidRPr="00876DD8">
        <w:rPr>
          <w:szCs w:val="22"/>
          <w:lang w:val="en-US"/>
        </w:rPr>
        <w:t xml:space="preserve">, </w:t>
      </w:r>
      <w:hyperlink r:id="rId13" w:history="1">
        <w:r w:rsidR="00876DD8" w:rsidRPr="00876DD8">
          <w:rPr>
            <w:rStyle w:val="Hyperlink"/>
            <w:szCs w:val="22"/>
            <w:lang w:val="en-US"/>
          </w:rPr>
          <w:t>Docs</w:t>
        </w:r>
      </w:hyperlink>
      <w:r w:rsidR="00876DD8" w:rsidRPr="00876DD8">
        <w:rPr>
          <w:szCs w:val="22"/>
          <w:lang w:val="en-US"/>
        </w:rPr>
        <w:t>)</w:t>
      </w:r>
      <w:r>
        <w:rPr>
          <w:szCs w:val="22"/>
          <w:lang w:val="en-US"/>
        </w:rPr>
        <w:t>, the following can be considered when deciding on what combinations of complexity reduction techniques that should be evaluated.</w:t>
      </w:r>
    </w:p>
    <w:tbl>
      <w:tblPr>
        <w:tblStyle w:val="TableGrid"/>
        <w:tblW w:w="0" w:type="auto"/>
        <w:tblLook w:val="04A0" w:firstRow="1" w:lastRow="0" w:firstColumn="1" w:lastColumn="0" w:noHBand="0" w:noVBand="1"/>
      </w:tblPr>
      <w:tblGrid>
        <w:gridCol w:w="9630"/>
      </w:tblGrid>
      <w:tr w:rsidR="00D1338F" w14:paraId="0ACEBDB0" w14:textId="77777777" w:rsidTr="00D1338F">
        <w:tc>
          <w:tcPr>
            <w:tcW w:w="9630" w:type="dxa"/>
          </w:tcPr>
          <w:p w14:paraId="384FC6D4" w14:textId="77777777" w:rsidR="00D1338F" w:rsidRPr="0013312D" w:rsidRDefault="00D1338F" w:rsidP="00D1338F">
            <w:pPr>
              <w:jc w:val="both"/>
              <w:rPr>
                <w:lang w:val="en-US"/>
              </w:rPr>
            </w:pPr>
            <w:r w:rsidRPr="0013312D">
              <w:rPr>
                <w:lang w:val="en-US"/>
              </w:rPr>
              <w:t>For FR1 FDD:</w:t>
            </w:r>
          </w:p>
          <w:p w14:paraId="678B8E34"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FDB3CE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48BC45DB"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79D0B799"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206F01"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124F4E1C"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07744C5C" w14:textId="77777777" w:rsidR="00D1338F" w:rsidRPr="00F451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13A22424"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4E512DD4"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1B57F310"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1814668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61AD5DD2"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2F51DE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&gt;1 Rx</w:t>
            </w:r>
          </w:p>
          <w:p w14:paraId="2088EDE1"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401A84BD"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546322BF"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A38DC4A" w14:textId="77777777" w:rsidR="00D1338F" w:rsidRPr="0013312D" w:rsidRDefault="00D1338F" w:rsidP="00D1338F">
            <w:pPr>
              <w:jc w:val="both"/>
              <w:rPr>
                <w:lang w:val="en-US"/>
              </w:rPr>
            </w:pPr>
            <w:r w:rsidRPr="0013312D">
              <w:rPr>
                <w:lang w:val="en-US"/>
              </w:rPr>
              <w:t>For FR1 TDD:</w:t>
            </w:r>
          </w:p>
          <w:p w14:paraId="7267FA17"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19F2444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E31743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4A442C75"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346A73A0" w14:textId="77777777" w:rsidR="00D1338F" w:rsidRPr="00160531"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72E282E9"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76C510EA" w14:textId="77777777" w:rsidR="00D1338F" w:rsidRPr="00F451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0126CCFC"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8928948"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38A96FAA"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72DB04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0ECFDC9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574DABE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59C86EBE"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94D6735" w14:textId="77777777" w:rsidR="00D1338F" w:rsidRPr="0013312D" w:rsidRDefault="00D1338F" w:rsidP="00D1338F">
            <w:pPr>
              <w:jc w:val="both"/>
              <w:rPr>
                <w:lang w:val="en-US"/>
              </w:rPr>
            </w:pPr>
            <w:r w:rsidRPr="0013312D">
              <w:rPr>
                <w:lang w:val="en-US"/>
              </w:rPr>
              <w:t>For FR2:</w:t>
            </w:r>
          </w:p>
          <w:p w14:paraId="297D4395"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5967130"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378111E9"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D98D874"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BB4DEEB"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4D88BC1"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02762F4D" w14:textId="77777777" w:rsidR="00D1338F" w:rsidRPr="00F451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0B015BB1"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E274A0D"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5450C0C2"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38FFC08C"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68A8E2E"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4C7D53F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2FB9ED3B" w14:textId="3E8C91BF" w:rsidR="00D1338F" w:rsidRPr="00D1338F" w:rsidRDefault="00D1338F" w:rsidP="003A0267">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bl>
    <w:p w14:paraId="16271CFC" w14:textId="77777777" w:rsidR="00D1338F" w:rsidRDefault="00D1338F" w:rsidP="003A0267">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lastRenderedPageBreak/>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lastRenderedPageBreak/>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lastRenderedPageBreak/>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w:t>
            </w:r>
            <w:proofErr w:type="gramStart"/>
            <w:r>
              <w:rPr>
                <w:rFonts w:eastAsia="Yu Mincho"/>
                <w:lang w:val="en-US" w:eastAsia="ja-JP"/>
              </w:rPr>
              <w:t>as long as</w:t>
            </w:r>
            <w:proofErr w:type="gramEnd"/>
            <w:r>
              <w:rPr>
                <w:rFonts w:eastAsia="Yu Mincho"/>
                <w:lang w:val="en-US" w:eastAsia="ja-JP"/>
              </w:rPr>
              <w:t xml:space="preserve">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lastRenderedPageBreak/>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lastRenderedPageBreak/>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w:t>
            </w:r>
            <w:proofErr w:type="gramStart"/>
            <w:r w:rsidRPr="00D42F7A">
              <w:rPr>
                <w:rFonts w:eastAsia="DengXian"/>
                <w:sz w:val="21"/>
                <w:lang w:val="en-US" w:eastAsia="zh-CN"/>
              </w:rPr>
              <w:t xml:space="preserve">source </w:t>
            </w:r>
            <w:r w:rsidRPr="00D42F7A">
              <w:rPr>
                <w:rFonts w:ascii="Times New Roman" w:hAnsi="Times New Roman"/>
                <w:sz w:val="21"/>
              </w:rPr>
              <w:t xml:space="preserve"> [</w:t>
            </w:r>
            <w:proofErr w:type="gramEnd"/>
            <w:r w:rsidRPr="00D42F7A">
              <w:rPr>
                <w:rFonts w:ascii="Times New Roman" w:hAnsi="Times New Roman"/>
                <w:sz w:val="21"/>
              </w:rPr>
              <w:t>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 xml:space="preserve">s this is Phase 2 </w:t>
            </w:r>
            <w:proofErr w:type="gramStart"/>
            <w:r>
              <w:rPr>
                <w:rFonts w:eastAsia="DengXian"/>
                <w:lang w:val="en-US" w:eastAsia="zh-CN"/>
              </w:rPr>
              <w:t>question</w:t>
            </w:r>
            <w:proofErr w:type="gramEnd"/>
            <w:r>
              <w:rPr>
                <w:rFonts w:eastAsia="DengXian"/>
                <w:lang w:val="en-US" w:eastAsia="zh-CN"/>
              </w:rPr>
              <w:t xml:space="preserve">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 xml:space="preserve">It also needs justification how 1 Rx can support </w:t>
            </w:r>
            <w:proofErr w:type="gramStart"/>
            <w:r w:rsidRPr="001F69B5">
              <w:rPr>
                <w:rFonts w:eastAsia="DengXian"/>
                <w:sz w:val="20"/>
                <w:szCs w:val="20"/>
                <w:lang w:val="en-US" w:eastAsia="zh-CN"/>
              </w:rPr>
              <w:t>more</w:t>
            </w:r>
            <w:proofErr w:type="gramEnd"/>
            <w:r w:rsidRPr="001F69B5">
              <w:rPr>
                <w:rFonts w:eastAsia="DengXian"/>
                <w:sz w:val="20"/>
                <w:szCs w:val="20"/>
                <w:lang w:val="en-US" w:eastAsia="zh-CN"/>
              </w:rPr>
              <w:t xml:space="preserv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r w:rsidR="008650B7" w:rsidRPr="008E3AB5" w14:paraId="4B769344" w14:textId="77777777" w:rsidTr="000506FD">
        <w:tc>
          <w:tcPr>
            <w:tcW w:w="1479" w:type="dxa"/>
          </w:tcPr>
          <w:p w14:paraId="55EABBB1" w14:textId="02BB2ED3" w:rsidR="008650B7" w:rsidRDefault="008650B7" w:rsidP="008650B7">
            <w:pPr>
              <w:rPr>
                <w:lang w:val="en-US" w:eastAsia="zh-CN"/>
              </w:rPr>
            </w:pPr>
            <w:r>
              <w:rPr>
                <w:rFonts w:eastAsia="DengXian" w:hint="eastAsia"/>
                <w:lang w:val="en-US" w:eastAsia="zh-CN"/>
              </w:rPr>
              <w:t>Spreadtrum</w:t>
            </w:r>
          </w:p>
        </w:tc>
        <w:tc>
          <w:tcPr>
            <w:tcW w:w="1372" w:type="dxa"/>
          </w:tcPr>
          <w:p w14:paraId="292F4FBE" w14:textId="61FFF851" w:rsidR="008650B7" w:rsidRDefault="008650B7" w:rsidP="008650B7">
            <w:pPr>
              <w:tabs>
                <w:tab w:val="left" w:pos="551"/>
              </w:tabs>
              <w:rPr>
                <w:lang w:val="en-US" w:eastAsia="zh-CN"/>
              </w:rPr>
            </w:pPr>
            <w:r>
              <w:rPr>
                <w:rFonts w:eastAsia="DengXian" w:hint="eastAsia"/>
                <w:lang w:val="en-US" w:eastAsia="zh-CN"/>
              </w:rPr>
              <w:t>Y</w:t>
            </w:r>
          </w:p>
        </w:tc>
        <w:tc>
          <w:tcPr>
            <w:tcW w:w="6780" w:type="dxa"/>
          </w:tcPr>
          <w:p w14:paraId="1712E8B8" w14:textId="33E626F4" w:rsidR="008650B7" w:rsidRDefault="008650B7" w:rsidP="008650B7">
            <w:pPr>
              <w:rPr>
                <w:lang w:val="en-US" w:eastAsia="zh-CN"/>
              </w:rPr>
            </w:pPr>
            <w:r w:rsidRPr="00BA0A60">
              <w:rPr>
                <w:lang w:val="en-US" w:eastAsia="zh-CN"/>
              </w:rPr>
              <w:t>P1</w:t>
            </w:r>
            <w:r>
              <w:rPr>
                <w:lang w:val="en-US" w:eastAsia="zh-CN"/>
              </w:rPr>
              <w:t>(can be also discussed in MIMO Layers), P7</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lastRenderedPageBreak/>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w:t>
            </w:r>
            <w:r>
              <w:rPr>
                <w:rFonts w:eastAsia="DengXian"/>
                <w:lang w:val="en-US" w:eastAsia="zh-CN"/>
              </w:rPr>
              <w:lastRenderedPageBreak/>
              <w:t xml:space="preserve">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some kind of RedCap</w:t>
            </w:r>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w:t>
            </w:r>
            <w:r>
              <w:rPr>
                <w:rFonts w:cs="Arial"/>
                <w:lang w:eastAsia="ja-JP"/>
              </w:rPr>
              <w:lastRenderedPageBreak/>
              <w:t>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w:t>
      </w:r>
      <w:r w:rsidR="00146113">
        <w:rPr>
          <w:b/>
          <w:bCs/>
        </w:rPr>
        <w:lastRenderedPageBreak/>
        <w:t>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lastRenderedPageBreak/>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38"/>
      <w:bookmarkEnd w:id="39"/>
      <w:bookmarkEnd w:id="40"/>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lastRenderedPageBreak/>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E5164C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lastRenderedPageBreak/>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655AF3" w:rsidRPr="002B0293" w14:paraId="1954567D" w14:textId="77777777" w:rsidTr="003147BE">
        <w:tc>
          <w:tcPr>
            <w:tcW w:w="1479" w:type="dxa"/>
          </w:tcPr>
          <w:p w14:paraId="34E038C7" w14:textId="4D2D0C8B" w:rsidR="00655AF3" w:rsidRDefault="00655AF3" w:rsidP="008650B7">
            <w:pPr>
              <w:jc w:val="both"/>
              <w:rPr>
                <w:rFonts w:eastAsia="DengXian" w:hint="eastAsia"/>
                <w:lang w:val="en-US" w:eastAsia="zh-CN"/>
              </w:rPr>
            </w:pPr>
          </w:p>
        </w:tc>
        <w:tc>
          <w:tcPr>
            <w:tcW w:w="1372" w:type="dxa"/>
          </w:tcPr>
          <w:p w14:paraId="18EEF72C" w14:textId="77777777" w:rsidR="00655AF3" w:rsidRDefault="00655AF3" w:rsidP="008650B7">
            <w:pPr>
              <w:tabs>
                <w:tab w:val="left" w:pos="551"/>
              </w:tabs>
              <w:jc w:val="both"/>
              <w:rPr>
                <w:rFonts w:eastAsia="DengXian" w:hint="eastAsia"/>
                <w:lang w:val="en-US" w:eastAsia="zh-CN"/>
              </w:rPr>
            </w:pPr>
          </w:p>
        </w:tc>
        <w:tc>
          <w:tcPr>
            <w:tcW w:w="6780" w:type="dxa"/>
          </w:tcPr>
          <w:p w14:paraId="228D1466" w14:textId="77777777" w:rsidR="00655AF3" w:rsidRPr="00287E27" w:rsidRDefault="00655AF3" w:rsidP="008650B7">
            <w:pPr>
              <w:jc w:val="both"/>
              <w:rPr>
                <w:lang w:val="en-US"/>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lastRenderedPageBreak/>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 xml:space="preserve">coexistence with legacy </w:t>
      </w:r>
      <w:r w:rsidR="00790265">
        <w:t>UEs</w:t>
      </w:r>
      <w:bookmarkEnd w:id="56"/>
      <w:bookmarkEnd w:id="57"/>
      <w:bookmarkEnd w:id="58"/>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lastRenderedPageBreak/>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lastRenderedPageBreak/>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lastRenderedPageBreak/>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lastRenderedPageBreak/>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lastRenderedPageBreak/>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 xml:space="preserve">coexistence with legacy </w:t>
      </w:r>
      <w:r w:rsidR="00790265">
        <w:t>UEs</w:t>
      </w:r>
      <w:bookmarkEnd w:id="74"/>
      <w:bookmarkEnd w:id="75"/>
      <w:bookmarkEnd w:id="7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lastRenderedPageBreak/>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lastRenderedPageBreak/>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w:t>
            </w:r>
            <w:proofErr w:type="gramStart"/>
            <w:r>
              <w:rPr>
                <w:rFonts w:eastAsia="DengXian"/>
                <w:lang w:val="en-US" w:eastAsia="zh-CN"/>
              </w:rPr>
              <w:t>actually considering</w:t>
            </w:r>
            <w:proofErr w:type="gramEnd"/>
            <w:r>
              <w:rPr>
                <w:rFonts w:eastAsia="DengXian"/>
                <w:lang w:val="en-US" w:eastAsia="zh-CN"/>
              </w:rPr>
              <w:t xml:space="preserve">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lastRenderedPageBreak/>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 xml:space="preserve">coexistence with legacy </w:t>
      </w:r>
      <w:r w:rsidR="00790265">
        <w:t>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w:t>
            </w:r>
            <w:proofErr w:type="gramStart"/>
            <w:r>
              <w:rPr>
                <w:rFonts w:eastAsia="DengXian"/>
                <w:lang w:val="en-US" w:eastAsia="zh-CN"/>
              </w:rPr>
              <w:t>So</w:t>
            </w:r>
            <w:proofErr w:type="gramEnd"/>
            <w:r>
              <w:rPr>
                <w:rFonts w:eastAsia="DengXian"/>
                <w:lang w:val="en-US" w:eastAsia="zh-CN"/>
              </w:rPr>
              <w:t xml:space="preserve">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 xml:space="preserve">peak date </w:t>
                  </w:r>
                  <w:proofErr w:type="gramStart"/>
                  <w:r w:rsidRPr="00714B3E">
                    <w:rPr>
                      <w:rFonts w:hint="eastAsia"/>
                      <w:lang w:val="en-US" w:eastAsia="zh-CN"/>
                    </w:rPr>
                    <w:t>rate(</w:t>
                  </w:r>
                  <w:proofErr w:type="gramEnd"/>
                  <w:r w:rsidRPr="00714B3E">
                    <w:rPr>
                      <w:rFonts w:hint="eastAsia"/>
                      <w:lang w:val="en-US" w:eastAsia="zh-CN"/>
                    </w:rPr>
                    <w:t>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nt="eastAsia"/>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hint="eastAsia"/>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lastRenderedPageBreak/>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w:t>
            </w:r>
            <w:proofErr w:type="gramStart"/>
            <w:r w:rsidRPr="00CD6708">
              <w:rPr>
                <w:rFonts w:eastAsia="DengXian"/>
                <w:lang w:val="en-US" w:eastAsia="zh-CN"/>
              </w:rPr>
              <w:t>and  2</w:t>
            </w:r>
            <w:proofErr w:type="gramEnd"/>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hint="eastAsia"/>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hint="eastAsia"/>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 xml:space="preserve">Same number of antennas should be supported in TDD as in FDD (1RX). </w:t>
            </w:r>
            <w:r>
              <w:rPr>
                <w:rFonts w:eastAsia="DengXian"/>
                <w:lang w:val="en-US" w:eastAsia="zh-CN"/>
              </w:rPr>
              <w:t>No need to support 2 MIMO layers with 1 RX antenna</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lastRenderedPageBreak/>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lastRenderedPageBreak/>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9"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64QAM to 16QAM is ~2% for FR1 FDD, </w:t>
            </w:r>
            <w:r w:rsidRPr="008B1F52">
              <w:rPr>
                <w:rFonts w:eastAsia="DengXian"/>
                <w:lang w:val="en-US" w:eastAsia="zh-CN"/>
              </w:rPr>
              <w:lastRenderedPageBreak/>
              <w:t>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nt="eastAsia"/>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hint="eastAsia"/>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w:t>
      </w:r>
      <w:r w:rsidRPr="00ED3FEA">
        <w:rPr>
          <w:rFonts w:ascii="Times New Roman" w:hAnsi="Times New Roman"/>
        </w:rPr>
        <w:lastRenderedPageBreak/>
        <w:t>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5A0169A5" w14:textId="0E273C6A"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lastRenderedPageBreak/>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lastRenderedPageBreak/>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bookmarkStart w:id="101" w:name="_GoBack"/>
            <w:bookmarkEnd w:id="101"/>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 xml:space="preserve">So, we think the set of combinations proposed is </w:t>
            </w:r>
            <w:proofErr w:type="gramStart"/>
            <w:r>
              <w:rPr>
                <w:rFonts w:ascii="Times New Roman" w:eastAsia="DengXian" w:hAnsi="Times New Roman"/>
              </w:rPr>
              <w:t>sufficient</w:t>
            </w:r>
            <w:proofErr w:type="gramEnd"/>
            <w:r>
              <w:rPr>
                <w:rFonts w:ascii="Times New Roman" w:eastAsia="DengXian" w:hAnsi="Times New Roman"/>
              </w:rPr>
              <w: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lastRenderedPageBreak/>
              <w:t>[October 28 revision] To set a “complexity floor”, it is probably worth including a “maxed out” combination:</w:t>
            </w:r>
          </w:p>
          <w:p w14:paraId="767B33CB" w14:textId="77777777" w:rsidR="00806DC4" w:rsidRPr="002A17CC" w:rsidRDefault="00FF0F58" w:rsidP="00806DC4">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p w14:paraId="2294E14F" w14:textId="6F7EFA24" w:rsidR="004C03F0" w:rsidRDefault="004C03F0" w:rsidP="003A62F5">
            <w:pPr>
              <w:pStyle w:val="BodyText"/>
              <w:rPr>
                <w:rFonts w:ascii="Times New Roman" w:eastAsia="DengXian" w:hAnsi="Times New Roman"/>
              </w:rPr>
            </w:pP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lastRenderedPageBreak/>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lastRenderedPageBreak/>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 xml:space="preserve">it would be good to focus on the combinations that are considered most promising. Current combinations seem </w:t>
            </w:r>
            <w:proofErr w:type="gramStart"/>
            <w:r>
              <w:rPr>
                <w:rFonts w:ascii="Times New Roman" w:hAnsi="Times New Roman"/>
              </w:rPr>
              <w:t>sufficient</w:t>
            </w:r>
            <w:proofErr w:type="gramEnd"/>
            <w:r>
              <w:rPr>
                <w:rFonts w:ascii="Times New Roman" w:hAnsi="Times New Roman"/>
              </w:rPr>
              <w: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ListParagraph"/>
              <w:numPr>
                <w:ilvl w:val="0"/>
                <w:numId w:val="25"/>
              </w:numPr>
              <w:jc w:val="both"/>
              <w:rPr>
                <w:lang w:val="en-US"/>
              </w:rPr>
            </w:pPr>
            <w:r>
              <w:rPr>
                <w:lang w:val="en-US"/>
              </w:rPr>
              <w:t>20MHz, 1 layer, 1Rx, doubled N1 and N2</w:t>
            </w:r>
          </w:p>
          <w:p w14:paraId="22FB73D1" w14:textId="77777777" w:rsidR="00CB64FD" w:rsidRDefault="00FE0FE5" w:rsidP="00FE0FE5">
            <w:pPr>
              <w:pStyle w:val="ListParagraph"/>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ListParagraph"/>
              <w:numPr>
                <w:ilvl w:val="0"/>
                <w:numId w:val="25"/>
              </w:numPr>
              <w:jc w:val="both"/>
              <w:rPr>
                <w:lang w:val="en-US"/>
              </w:rPr>
            </w:pPr>
            <w:r>
              <w:t xml:space="preserve">20MHz, 1 layer, 1Rx, </w:t>
            </w:r>
            <w:r w:rsidRPr="00A06DC6">
              <w:t xml:space="preserve">max </w:t>
            </w:r>
            <w:r>
              <w:t>16</w:t>
            </w:r>
            <w:r w:rsidRPr="00A06DC6">
              <w:t xml:space="preserve">QAM in </w:t>
            </w:r>
            <w:r>
              <w:t>U</w:t>
            </w:r>
            <w:r w:rsidRPr="00A06DC6">
              <w:t>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396510" w:rsidRDefault="00F65727" w:rsidP="00F65727">
            <w:pPr>
              <w:jc w:val="both"/>
              <w:rPr>
                <w:lang w:val="en-US"/>
              </w:rPr>
            </w:pPr>
            <w:r w:rsidRPr="00396510">
              <w:rPr>
                <w:lang w:val="en-US"/>
              </w:rPr>
              <w:t>For FR1 FDD, add:</w:t>
            </w:r>
          </w:p>
          <w:p w14:paraId="1D6D0ECB" w14:textId="42F9FA16" w:rsidR="00F65727" w:rsidRPr="00396510"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CE49FB2" w14:textId="77777777" w:rsidR="00F65727" w:rsidRPr="00396510" w:rsidRDefault="00F65727" w:rsidP="00F65727">
            <w:pPr>
              <w:jc w:val="both"/>
              <w:rPr>
                <w:lang w:val="en-US"/>
              </w:rPr>
            </w:pPr>
            <w:r w:rsidRPr="00396510">
              <w:rPr>
                <w:lang w:val="en-US"/>
              </w:rPr>
              <w:t>For FR1 TDD, add:</w:t>
            </w:r>
          </w:p>
          <w:p w14:paraId="779C84B6" w14:textId="6AE1FED9" w:rsidR="00F65727" w:rsidRPr="00F65727"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D20236" w:rsidRDefault="00382245" w:rsidP="00382245">
            <w:pPr>
              <w:pStyle w:val="ListParagraph"/>
              <w:numPr>
                <w:ilvl w:val="0"/>
                <w:numId w:val="25"/>
              </w:numPr>
              <w:rPr>
                <w:lang w:val="en-US"/>
              </w:rPr>
            </w:pPr>
            <w:r w:rsidRPr="00D20236">
              <w:rPr>
                <w:lang w:val="en-US"/>
              </w:rPr>
              <w:t>100 MHz, 1 layer, 1 Rx, max 16QAM in DL</w:t>
            </w:r>
            <w:r>
              <w:rPr>
                <w:lang w:val="en-US"/>
              </w:rPr>
              <w:t xml:space="preserve">, </w:t>
            </w:r>
            <w:r>
              <w:rPr>
                <w:rFonts w:ascii="Times New Roman" w:hAnsi="Times New Roman"/>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lastRenderedPageBreak/>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318768AB"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p w14:paraId="42A78CA6" w14:textId="77777777" w:rsidR="001F5762" w:rsidRDefault="001F5762" w:rsidP="001F5762">
            <w:pPr>
              <w:pStyle w:val="BodyText"/>
              <w:rPr>
                <w:rFonts w:ascii="Times New Roman" w:hAnsi="Times New Roman"/>
              </w:rPr>
            </w:pP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Heading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Heading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55AF3" w:rsidP="00903501">
            <w:pPr>
              <w:rPr>
                <w:color w:val="0000FF"/>
                <w:u w:val="single"/>
              </w:rPr>
            </w:pPr>
            <w:hyperlink r:id="rId2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55AF3" w:rsidP="00903501">
            <w:pPr>
              <w:rPr>
                <w:color w:val="0000FF"/>
                <w:u w:val="single"/>
              </w:rPr>
            </w:pPr>
            <w:hyperlink r:id="rId2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55AF3" w:rsidP="00903501">
            <w:pPr>
              <w:rPr>
                <w:color w:val="0000FF"/>
                <w:u w:val="single"/>
              </w:rPr>
            </w:pPr>
            <w:hyperlink r:id="rId2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55AF3" w:rsidP="00903501">
            <w:pPr>
              <w:rPr>
                <w:color w:val="0000FF"/>
                <w:u w:val="single"/>
              </w:rPr>
            </w:pPr>
            <w:hyperlink r:id="rId2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55AF3" w:rsidP="00903501">
            <w:pPr>
              <w:rPr>
                <w:color w:val="0000FF"/>
                <w:u w:val="single"/>
              </w:rPr>
            </w:pPr>
            <w:hyperlink r:id="rId2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lastRenderedPageBreak/>
              <w:t>[6]</w:t>
            </w:r>
          </w:p>
        </w:tc>
        <w:tc>
          <w:tcPr>
            <w:tcW w:w="1456" w:type="dxa"/>
            <w:tcMar>
              <w:top w:w="0" w:type="dxa"/>
              <w:left w:w="70" w:type="dxa"/>
              <w:bottom w:w="0" w:type="dxa"/>
              <w:right w:w="70" w:type="dxa"/>
            </w:tcMar>
            <w:hideMark/>
          </w:tcPr>
          <w:p w14:paraId="79A04CEF" w14:textId="69F514E8" w:rsidR="00903501" w:rsidRPr="00903501" w:rsidRDefault="00655AF3" w:rsidP="00903501">
            <w:pPr>
              <w:rPr>
                <w:color w:val="0000FF"/>
                <w:u w:val="single"/>
              </w:rPr>
            </w:pPr>
            <w:hyperlink r:id="rId2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55AF3" w:rsidP="00903501">
            <w:pPr>
              <w:rPr>
                <w:color w:val="0000FF"/>
                <w:u w:val="single"/>
              </w:rPr>
            </w:pPr>
            <w:hyperlink r:id="rId2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55AF3" w:rsidP="00903501">
            <w:pPr>
              <w:rPr>
                <w:color w:val="0000FF"/>
                <w:u w:val="single"/>
              </w:rPr>
            </w:pPr>
            <w:hyperlink r:id="rId3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55AF3" w:rsidP="00903501">
            <w:pPr>
              <w:rPr>
                <w:color w:val="0000FF"/>
                <w:u w:val="single"/>
              </w:rPr>
            </w:pPr>
            <w:hyperlink r:id="rId3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55AF3" w:rsidP="00903501">
            <w:pPr>
              <w:rPr>
                <w:color w:val="0000FF"/>
                <w:u w:val="single"/>
              </w:rPr>
            </w:pPr>
            <w:hyperlink r:id="rId3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55AF3" w:rsidP="00903501">
            <w:pPr>
              <w:rPr>
                <w:color w:val="0000FF"/>
                <w:u w:val="single"/>
              </w:rPr>
            </w:pPr>
            <w:hyperlink r:id="rId3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55AF3" w:rsidP="00903501">
            <w:pPr>
              <w:rPr>
                <w:color w:val="0000FF"/>
                <w:u w:val="single"/>
              </w:rPr>
            </w:pPr>
            <w:hyperlink r:id="rId3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55AF3" w:rsidP="00903501">
            <w:pPr>
              <w:rPr>
                <w:color w:val="0000FF"/>
                <w:u w:val="single"/>
              </w:rPr>
            </w:pPr>
            <w:hyperlink r:id="rId3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55AF3" w:rsidP="00903501">
            <w:pPr>
              <w:rPr>
                <w:color w:val="0000FF"/>
                <w:u w:val="single"/>
              </w:rPr>
            </w:pPr>
            <w:hyperlink r:id="rId3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55AF3" w:rsidP="00903501">
            <w:pPr>
              <w:rPr>
                <w:color w:val="0000FF"/>
                <w:u w:val="single"/>
              </w:rPr>
            </w:pPr>
            <w:hyperlink r:id="rId3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55AF3" w:rsidP="00903501">
            <w:pPr>
              <w:rPr>
                <w:color w:val="0000FF"/>
                <w:u w:val="single"/>
              </w:rPr>
            </w:pPr>
            <w:hyperlink r:id="rId4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55AF3" w:rsidP="00903501">
            <w:pPr>
              <w:rPr>
                <w:color w:val="0000FF"/>
                <w:u w:val="single"/>
              </w:rPr>
            </w:pPr>
            <w:hyperlink r:id="rId4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55AF3" w:rsidP="00903501">
            <w:pPr>
              <w:rPr>
                <w:color w:val="0000FF"/>
                <w:u w:val="single"/>
              </w:rPr>
            </w:pPr>
            <w:hyperlink r:id="rId4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55AF3" w:rsidP="00903501">
            <w:pPr>
              <w:rPr>
                <w:color w:val="0000FF"/>
                <w:u w:val="single"/>
              </w:rPr>
            </w:pPr>
            <w:hyperlink r:id="rId4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655AF3" w:rsidP="00903501">
            <w:pPr>
              <w:rPr>
                <w:color w:val="0000FF"/>
                <w:u w:val="single"/>
              </w:rPr>
            </w:pPr>
            <w:hyperlink r:id="rId4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55AF3" w:rsidP="00903501">
            <w:pPr>
              <w:rPr>
                <w:color w:val="0000FF"/>
                <w:u w:val="single"/>
              </w:rPr>
            </w:pPr>
            <w:hyperlink r:id="rId4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55AF3" w:rsidP="00903501">
            <w:pPr>
              <w:rPr>
                <w:color w:val="0000FF"/>
                <w:u w:val="single"/>
              </w:rPr>
            </w:pPr>
            <w:hyperlink r:id="rId4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655AF3" w:rsidP="00903501">
            <w:pPr>
              <w:rPr>
                <w:color w:val="0000FF"/>
                <w:u w:val="single"/>
              </w:rPr>
            </w:pPr>
            <w:hyperlink r:id="rId48"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55AF3" w:rsidP="00903501">
            <w:pPr>
              <w:rPr>
                <w:color w:val="0000FF"/>
                <w:u w:val="single"/>
              </w:rPr>
            </w:pPr>
            <w:hyperlink r:id="rId4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55AF3" w:rsidP="00903501">
            <w:pPr>
              <w:rPr>
                <w:color w:val="0000FF"/>
                <w:u w:val="single"/>
              </w:rPr>
            </w:pPr>
            <w:hyperlink r:id="rId5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655AF3" w:rsidP="00903501">
            <w:pPr>
              <w:rPr>
                <w:color w:val="0000FF"/>
                <w:u w:val="single"/>
              </w:rPr>
            </w:pPr>
            <w:hyperlink r:id="rId5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55AF3" w:rsidP="00903501">
            <w:pPr>
              <w:rPr>
                <w:color w:val="0000FF"/>
                <w:u w:val="single"/>
              </w:rPr>
            </w:pPr>
            <w:hyperlink r:id="rId5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55AF3" w:rsidP="00903501">
            <w:pPr>
              <w:rPr>
                <w:color w:val="0000FF"/>
                <w:u w:val="single"/>
              </w:rPr>
            </w:pPr>
            <w:hyperlink r:id="rId5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55AF3" w:rsidP="00711D4B">
            <w:pPr>
              <w:rPr>
                <w:color w:val="0000FF"/>
                <w:u w:val="single"/>
              </w:rPr>
            </w:pPr>
            <w:hyperlink r:id="rId5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55AF3" w:rsidP="00711D4B">
            <w:pPr>
              <w:rPr>
                <w:color w:val="0000FF"/>
                <w:u w:val="single"/>
              </w:rPr>
            </w:pPr>
            <w:hyperlink r:id="rId5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55AF3" w:rsidP="00711D4B">
            <w:pPr>
              <w:rPr>
                <w:color w:val="0000FF"/>
                <w:u w:val="single"/>
              </w:rPr>
            </w:pPr>
            <w:hyperlink r:id="rId5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55AF3" w:rsidP="00711D4B">
            <w:pPr>
              <w:rPr>
                <w:color w:val="0000FF"/>
                <w:u w:val="single"/>
              </w:rPr>
            </w:pPr>
            <w:hyperlink r:id="rId5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55AF3" w:rsidP="00711D4B">
            <w:pPr>
              <w:rPr>
                <w:color w:val="0000FF"/>
                <w:u w:val="single"/>
              </w:rPr>
            </w:pPr>
            <w:hyperlink r:id="rId5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55AF3" w:rsidP="00711D4B">
            <w:pPr>
              <w:rPr>
                <w:color w:val="0000FF"/>
                <w:u w:val="single"/>
              </w:rPr>
            </w:pPr>
            <w:hyperlink r:id="rId5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55AF3" w:rsidP="002C3FEA">
            <w:pPr>
              <w:rPr>
                <w:rStyle w:val="Hyperlink"/>
                <w:color w:val="0000FF"/>
              </w:rPr>
            </w:pPr>
            <w:hyperlink r:id="rId6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55AF3" w:rsidP="000506FD">
            <w:pPr>
              <w:rPr>
                <w:rStyle w:val="Hyperlink"/>
                <w:color w:val="0000FF"/>
              </w:rPr>
            </w:pPr>
            <w:hyperlink r:id="rId6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55AF3" w:rsidP="000506FD">
            <w:pPr>
              <w:rPr>
                <w:rStyle w:val="Hyperlink"/>
                <w:color w:val="auto"/>
                <w:u w:val="none"/>
              </w:rPr>
            </w:pPr>
            <w:hyperlink r:id="rId6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55AF3" w:rsidP="000D6B63">
            <w:pPr>
              <w:rPr>
                <w:rStyle w:val="Hyperlink"/>
                <w:color w:val="auto"/>
                <w:u w:val="none"/>
              </w:rPr>
            </w:pPr>
            <w:hyperlink r:id="rId6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35DF6" w14:textId="77777777" w:rsidR="00392815" w:rsidRDefault="00392815" w:rsidP="00581A60">
      <w:pPr>
        <w:spacing w:after="0"/>
      </w:pPr>
      <w:r>
        <w:separator/>
      </w:r>
    </w:p>
  </w:endnote>
  <w:endnote w:type="continuationSeparator" w:id="0">
    <w:p w14:paraId="0503811E" w14:textId="77777777" w:rsidR="00392815" w:rsidRDefault="00392815" w:rsidP="00581A60">
      <w:pPr>
        <w:spacing w:after="0"/>
      </w:pPr>
      <w:r>
        <w:continuationSeparator/>
      </w:r>
    </w:p>
  </w:endnote>
  <w:endnote w:type="continuationNotice" w:id="1">
    <w:p w14:paraId="458C8779" w14:textId="77777777" w:rsidR="00392815" w:rsidRDefault="003928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script"/>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779A5" w14:textId="77777777" w:rsidR="00392815" w:rsidRDefault="00392815" w:rsidP="00581A60">
      <w:pPr>
        <w:spacing w:after="0"/>
      </w:pPr>
      <w:r>
        <w:separator/>
      </w:r>
    </w:p>
  </w:footnote>
  <w:footnote w:type="continuationSeparator" w:id="0">
    <w:p w14:paraId="3D43E8E1" w14:textId="77777777" w:rsidR="00392815" w:rsidRDefault="00392815" w:rsidP="00581A60">
      <w:pPr>
        <w:spacing w:after="0"/>
      </w:pPr>
      <w:r>
        <w:continuationSeparator/>
      </w:r>
    </w:p>
  </w:footnote>
  <w:footnote w:type="continuationNotice" w:id="1">
    <w:p w14:paraId="3B157E74" w14:textId="77777777" w:rsidR="00392815" w:rsidRDefault="003928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30"/>
  </w:num>
  <w:num w:numId="12">
    <w:abstractNumId w:val="27"/>
  </w:num>
  <w:num w:numId="13">
    <w:abstractNumId w:val="22"/>
  </w:num>
  <w:num w:numId="14">
    <w:abstractNumId w:val="2"/>
  </w:num>
  <w:num w:numId="15">
    <w:abstractNumId w:val="8"/>
  </w:num>
  <w:num w:numId="16">
    <w:abstractNumId w:val="29"/>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8"/>
  </w:num>
  <w:num w:numId="28">
    <w:abstractNumId w:val="14"/>
  </w:num>
  <w:num w:numId="29">
    <w:abstractNumId w:val="32"/>
  </w:num>
  <w:num w:numId="30">
    <w:abstractNumId w:val="7"/>
  </w:num>
  <w:num w:numId="31">
    <w:abstractNumId w:val="20"/>
  </w:num>
  <w:num w:numId="32">
    <w:abstractNumId w:val="33"/>
  </w:num>
  <w:num w:numId="33">
    <w:abstractNumId w:val="0"/>
  </w:num>
  <w:num w:numId="3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6A9C"/>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884"/>
    <w:rsid w:val="00147A58"/>
    <w:rsid w:val="001505DC"/>
    <w:rsid w:val="00150AB2"/>
    <w:rsid w:val="00152056"/>
    <w:rsid w:val="00152830"/>
    <w:rsid w:val="0015294B"/>
    <w:rsid w:val="0015487D"/>
    <w:rsid w:val="00154B28"/>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762"/>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148"/>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18B"/>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245"/>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2815"/>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4C4D"/>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82F"/>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578E6"/>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DDC"/>
    <w:rsid w:val="00651E8C"/>
    <w:rsid w:val="00651FA4"/>
    <w:rsid w:val="006531A0"/>
    <w:rsid w:val="00653386"/>
    <w:rsid w:val="006539AA"/>
    <w:rsid w:val="00653BF8"/>
    <w:rsid w:val="00653C60"/>
    <w:rsid w:val="006545B0"/>
    <w:rsid w:val="00654971"/>
    <w:rsid w:val="00655AF3"/>
    <w:rsid w:val="00656B7A"/>
    <w:rsid w:val="00657D30"/>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9B2"/>
    <w:rsid w:val="00672E57"/>
    <w:rsid w:val="00673303"/>
    <w:rsid w:val="00673E75"/>
    <w:rsid w:val="00674008"/>
    <w:rsid w:val="00674BD0"/>
    <w:rsid w:val="00674FCA"/>
    <w:rsid w:val="00676105"/>
    <w:rsid w:val="00676BE2"/>
    <w:rsid w:val="0067720F"/>
    <w:rsid w:val="0067762B"/>
    <w:rsid w:val="00677A18"/>
    <w:rsid w:val="00680D00"/>
    <w:rsid w:val="0068191E"/>
    <w:rsid w:val="0068267A"/>
    <w:rsid w:val="00683492"/>
    <w:rsid w:val="00684D7D"/>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27B2"/>
    <w:rsid w:val="006A3CB3"/>
    <w:rsid w:val="006A4A31"/>
    <w:rsid w:val="006A53AF"/>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042"/>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E7086"/>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6DC4"/>
    <w:rsid w:val="00807310"/>
    <w:rsid w:val="00810108"/>
    <w:rsid w:val="0081065C"/>
    <w:rsid w:val="00810F29"/>
    <w:rsid w:val="00811BC1"/>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0B7"/>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829"/>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755A"/>
    <w:rsid w:val="0093025C"/>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4CF7"/>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B77E0"/>
    <w:rsid w:val="00AC07F5"/>
    <w:rsid w:val="00AC112C"/>
    <w:rsid w:val="00AC1196"/>
    <w:rsid w:val="00AC2B04"/>
    <w:rsid w:val="00AC3C6A"/>
    <w:rsid w:val="00AC45EE"/>
    <w:rsid w:val="00AC4FD1"/>
    <w:rsid w:val="00AC559B"/>
    <w:rsid w:val="00AC5911"/>
    <w:rsid w:val="00AC5F05"/>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5D4"/>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4C8"/>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0E5"/>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C84"/>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2F5E"/>
    <w:rsid w:val="00D6344C"/>
    <w:rsid w:val="00D63616"/>
    <w:rsid w:val="00D6384D"/>
    <w:rsid w:val="00D63AEA"/>
    <w:rsid w:val="00D63ED8"/>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77F2E"/>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4A0B"/>
    <w:rsid w:val="00DA502C"/>
    <w:rsid w:val="00DA50EB"/>
    <w:rsid w:val="00DA5F85"/>
    <w:rsid w:val="00DA5F95"/>
    <w:rsid w:val="00DA74BC"/>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4FF4"/>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22E"/>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36A8A"/>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D10"/>
    <w:rsid w:val="00FC4DD1"/>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 w:type="character" w:styleId="UnresolvedMention">
    <w:name w:val="Unresolved Mention"/>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668.zip" TargetMode="External"/><Relationship Id="rId39" Type="http://schemas.openxmlformats.org/officeDocument/2006/relationships/hyperlink" Target="https://www.3gpp.org/ftp/TSG_RAN/WG1_RL1/TSGR1_103-e/Docs/R1-2008875.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788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61" Type="http://schemas.openxmlformats.org/officeDocument/2006/relationships/hyperlink" Target="https://www.3gpp.org/ftp/tsg_ran/TSG_RAN/TSGR_89e/Docs/RP-201677.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3-FL-HWHiSi02.xlsx" TargetMode="Externa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1.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1CEF4C-DD27-448B-A816-03B41D53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75</Pages>
  <Words>27185</Words>
  <Characters>154955</Characters>
  <Application>Microsoft Office Word</Application>
  <DocSecurity>0</DocSecurity>
  <Lines>1291</Lines>
  <Paragraphs>363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181777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17</cp:revision>
  <dcterms:created xsi:type="dcterms:W3CDTF">2020-10-28T13:19:00Z</dcterms:created>
  <dcterms:modified xsi:type="dcterms:W3CDTF">2020-10-28T16:15:00Z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