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3136A6D"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8"/>
            <w:lang w:val="en-US"/>
          </w:rPr>
          <w:t>Inbox</w:t>
        </w:r>
      </w:hyperlink>
      <w:r>
        <w:rPr>
          <w:lang w:val="en-US"/>
        </w:rPr>
        <w:t xml:space="preserve">, </w:t>
      </w:r>
      <w:hyperlink r:id="rId12" w:history="1">
        <w:r w:rsidRPr="00716CE1">
          <w:rPr>
            <w:rStyle w:val="af8"/>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8"/>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8"/>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8"/>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8"/>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lastRenderedPageBreak/>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4" w:name="_Toc42165594"/>
      <w:r>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hint="eastAsia"/>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hint="eastAsia"/>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bl>
    <w:p w14:paraId="586248B8" w14:textId="77777777" w:rsidR="009924EE" w:rsidRPr="00B17658" w:rsidRDefault="009924EE" w:rsidP="00B17658">
      <w:pPr>
        <w:pStyle w:val="af"/>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f"/>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8"/>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412575C2" w14:textId="77777777" w:rsidR="004D2E60" w:rsidRDefault="004D2E60" w:rsidP="004D2E60">
      <w:pPr>
        <w:pStyle w:val="af"/>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a8"/>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a8"/>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a8"/>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8"/>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w:t>
            </w:r>
            <w:r>
              <w:rPr>
                <w:rFonts w:eastAsia="DengXian"/>
                <w:lang w:val="en-US" w:eastAsia="zh-CN"/>
              </w:rPr>
              <w:lastRenderedPageBreak/>
              <w:t xml:space="preserve">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hint="eastAsia"/>
                <w:lang w:val="en-US" w:eastAsia="zh-CN"/>
              </w:rPr>
            </w:pPr>
            <w:r>
              <w:rPr>
                <w:rFonts w:eastAsia="游明朝"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hint="eastAsia"/>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lastRenderedPageBreak/>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hint="eastAsia"/>
                <w:lang w:val="en-US" w:eastAsia="zh-CN"/>
              </w:rPr>
            </w:pPr>
            <w:r>
              <w:rPr>
                <w:rFonts w:eastAsia="游明朝" w:hint="eastAsia"/>
                <w:lang w:val="en-US" w:eastAsia="ja-JP"/>
              </w:rPr>
              <w:t>DOCOMO</w:t>
            </w:r>
          </w:p>
        </w:tc>
        <w:tc>
          <w:tcPr>
            <w:tcW w:w="1372" w:type="dxa"/>
          </w:tcPr>
          <w:p w14:paraId="794FA863" w14:textId="3737445C" w:rsidR="001E32CC" w:rsidRDefault="001E32CC" w:rsidP="001E32CC">
            <w:pPr>
              <w:tabs>
                <w:tab w:val="left" w:pos="551"/>
              </w:tabs>
              <w:rPr>
                <w:rFonts w:eastAsia="DengXian" w:hint="eastAsia"/>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lastRenderedPageBreak/>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a8"/>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a8"/>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a8"/>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a8"/>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a8"/>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a8"/>
              <w:numPr>
                <w:ilvl w:val="0"/>
                <w:numId w:val="31"/>
              </w:numPr>
              <w:rPr>
                <w:rFonts w:eastAsia="DengXian"/>
                <w:lang w:val="en-US" w:eastAsia="zh-CN"/>
              </w:rPr>
            </w:pPr>
            <w:r w:rsidRPr="001F69B5">
              <w:rPr>
                <w:rFonts w:eastAsia="DengXian"/>
                <w:sz w:val="20"/>
                <w:szCs w:val="20"/>
                <w:lang w:val="en-US" w:eastAsia="zh-CN"/>
              </w:rPr>
              <w:t>It also needs justification how 1 Rx can support more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w:t>
      </w:r>
      <w:r w:rsidR="003C5FC3" w:rsidRPr="000962AC">
        <w:rPr>
          <w:rFonts w:ascii="Times New Roman" w:hAnsi="Times New Roman"/>
        </w:rPr>
        <w:lastRenderedPageBreak/>
        <w:t>transmitted separately for redcap UE and normal NR UE, which can be realized by the gNB’s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a8"/>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a8"/>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a8"/>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a8"/>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lastRenderedPageBreak/>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a8"/>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a8"/>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a8"/>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f"/>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lastRenderedPageBreak/>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hint="eastAsia"/>
                <w:lang w:val="en-US" w:eastAsia="zh-CN"/>
              </w:rPr>
            </w:pPr>
            <w:r>
              <w:rPr>
                <w:rFonts w:eastAsia="游明朝"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hint="eastAsia"/>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hint="eastAsia"/>
                <w:lang w:val="en-US" w:eastAsia="zh-CN"/>
              </w:rPr>
            </w:pPr>
            <w:r>
              <w:rPr>
                <w:rFonts w:eastAsia="游明朝"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hint="eastAsia"/>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lastRenderedPageBreak/>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hint="eastAsia"/>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hint="eastAsia"/>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hint="eastAsia"/>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bl>
    <w:p w14:paraId="79B9C30D" w14:textId="77777777" w:rsidR="00766CDA" w:rsidRPr="00887169" w:rsidRDefault="00766CDA" w:rsidP="000962AC">
      <w:pPr>
        <w:pStyle w:val="af"/>
        <w:rPr>
          <w:rFonts w:ascii="Times New Roman" w:hAnsi="Times New Roman"/>
        </w:rPr>
      </w:pPr>
    </w:p>
    <w:p w14:paraId="3C28AE10" w14:textId="77777777" w:rsidR="00090EF0" w:rsidRPr="000E647A" w:rsidRDefault="00090EF0" w:rsidP="00090EF0">
      <w:pPr>
        <w:pStyle w:val="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bl>
    <w:p w14:paraId="5FDEC35F" w14:textId="77777777" w:rsidR="004A3BFB" w:rsidRPr="000E647A" w:rsidRDefault="004A3BFB" w:rsidP="004A3BFB">
      <w:pPr>
        <w:pStyle w:val="af"/>
      </w:pPr>
    </w:p>
    <w:p w14:paraId="5FAA2675" w14:textId="10C331F4" w:rsidR="00D90A48" w:rsidRPr="000E647A" w:rsidRDefault="00090EF0" w:rsidP="003D28EB">
      <w:pPr>
        <w:pStyle w:val="3"/>
      </w:pPr>
      <w:bookmarkStart w:id="32" w:name="_Toc42165604"/>
      <w:bookmarkStart w:id="33" w:name="_Toc51768539"/>
      <w:bookmarkStart w:id="34" w:name="_Toc51771046"/>
      <w:r>
        <w:lastRenderedPageBreak/>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f"/>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f"/>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lastRenderedPageBreak/>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bl>
    <w:p w14:paraId="0FEE100D" w14:textId="77777777" w:rsidR="003D28EB" w:rsidRPr="00AA2318" w:rsidRDefault="003D28EB" w:rsidP="00D90A48">
      <w:pPr>
        <w:pStyle w:val="af"/>
        <w:rPr>
          <w:rFonts w:ascii="Times New Roman" w:hAnsi="Times New Roman"/>
        </w:rPr>
      </w:pPr>
    </w:p>
    <w:p w14:paraId="1D612C58" w14:textId="04B8C8DE" w:rsidR="00090EF0" w:rsidRPr="000E647A" w:rsidRDefault="00090EF0" w:rsidP="00090EF0">
      <w:pPr>
        <w:pStyle w:val="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lastRenderedPageBreak/>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D0B17DE" w:rsidR="00090EF0" w:rsidRPr="000E647A" w:rsidRDefault="00090EF0" w:rsidP="00E8041B">
      <w:pPr>
        <w:pStyle w:val="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af"/>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lastRenderedPageBreak/>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af"/>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lastRenderedPageBreak/>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af"/>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lastRenderedPageBreak/>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732E4D">
        <w:tc>
          <w:tcPr>
            <w:tcW w:w="1479" w:type="dxa"/>
          </w:tcPr>
          <w:p w14:paraId="7D1ADD14" w14:textId="77777777" w:rsidR="00AB2B73" w:rsidRPr="001F47E9" w:rsidRDefault="00AB2B73" w:rsidP="00732E4D">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732E4D">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732E4D">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732E4D">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732E4D">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732E4D">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xml:space="preserve">) doesn’t look small, it would be interesting to further check how bigger/smaller the difference becomes when </w:t>
            </w:r>
            <w:r>
              <w:rPr>
                <w:lang w:val="en-US"/>
              </w:rPr>
              <w:lastRenderedPageBreak/>
              <w:t>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hint="eastAsia"/>
                <w:lang w:val="en-US" w:eastAsia="zh-CN"/>
              </w:rPr>
            </w:pPr>
            <w:r>
              <w:rPr>
                <w:rFonts w:eastAsia="游明朝"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hint="eastAsia"/>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bl>
    <w:p w14:paraId="51832592" w14:textId="77777777" w:rsidR="005965DB" w:rsidRPr="00887169" w:rsidRDefault="005965DB" w:rsidP="003439DA">
      <w:pPr>
        <w:pStyle w:val="af"/>
      </w:pPr>
    </w:p>
    <w:p w14:paraId="6709D00F" w14:textId="77777777" w:rsidR="00090EF0" w:rsidRPr="000E647A" w:rsidRDefault="00090EF0" w:rsidP="00090EF0">
      <w:pPr>
        <w:pStyle w:val="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f"/>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f"/>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hint="eastAsia"/>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bl>
    <w:p w14:paraId="2287EBDB" w14:textId="77777777" w:rsidR="00037279" w:rsidRPr="002B0293" w:rsidRDefault="00037279" w:rsidP="002B0293">
      <w:pPr>
        <w:pStyle w:val="af"/>
        <w:rPr>
          <w:rFonts w:ascii="Times New Roman" w:hAnsi="Times New Roman"/>
        </w:rPr>
      </w:pPr>
    </w:p>
    <w:p w14:paraId="0603A5BA" w14:textId="24A38813" w:rsidR="00090EF0" w:rsidRPr="000E647A" w:rsidRDefault="00090EF0" w:rsidP="00090EF0">
      <w:pPr>
        <w:pStyle w:val="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f"/>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hint="eastAsia"/>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hint="eastAsia"/>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bl>
    <w:p w14:paraId="06E08758" w14:textId="77777777" w:rsidR="000133EA" w:rsidRDefault="000133EA" w:rsidP="00DD4206">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lastRenderedPageBreak/>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CBF821F" w:rsidR="00090EF0" w:rsidRPr="000E647A" w:rsidRDefault="00090EF0" w:rsidP="00090EF0">
      <w:pPr>
        <w:pStyle w:val="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lastRenderedPageBreak/>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500FE9FC"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UEs,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hint="eastAsia"/>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hint="eastAsia"/>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hint="eastAsia"/>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bl>
    <w:p w14:paraId="65B5D611" w14:textId="77777777" w:rsidR="00D24C97" w:rsidRPr="00A63519"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6780" w:type="dxa"/>
          </w:tcPr>
          <w:p w14:paraId="26B26C1B" w14:textId="77777777" w:rsidR="001E32CC" w:rsidRDefault="001E32CC" w:rsidP="001E32C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0D622130" w:rsidR="00090EF0" w:rsidRPr="000E647A" w:rsidRDefault="00090EF0" w:rsidP="00090EF0">
      <w:pPr>
        <w:pStyle w:val="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bl>
    <w:p w14:paraId="03C345C0" w14:textId="77777777" w:rsidR="00C70C86" w:rsidRPr="00A63519"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lastRenderedPageBreak/>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021846C8" w14:textId="547560B1" w:rsidR="001E32CC" w:rsidRDefault="001E32CC" w:rsidP="001E32CC">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786014CF" w14:textId="77777777" w:rsidR="001E32CC" w:rsidRPr="00ED3FEA" w:rsidRDefault="001E32CC" w:rsidP="001E32CC">
            <w:pPr>
              <w:jc w:val="both"/>
              <w:rPr>
                <w:lang w:val="en-US"/>
              </w:rPr>
            </w:pPr>
          </w:p>
        </w:tc>
      </w:tr>
    </w:tbl>
    <w:p w14:paraId="7CC55A5E" w14:textId="77777777" w:rsidR="00497682" w:rsidRDefault="00497682" w:rsidP="00497682">
      <w:pPr>
        <w:pStyle w:val="af"/>
      </w:pPr>
    </w:p>
    <w:p w14:paraId="18939EAD" w14:textId="18B6ADC5" w:rsidR="00090EF0" w:rsidRDefault="00090EF0" w:rsidP="00090EF0">
      <w:pPr>
        <w:pStyle w:val="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hint="eastAsia"/>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86" w:name="_Toc42165623"/>
      <w:bookmarkStart w:id="87" w:name="_Toc51768558"/>
      <w:bookmarkStart w:id="88" w:name="_Toc51771065"/>
      <w:r>
        <w:lastRenderedPageBreak/>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af"/>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lastRenderedPageBreak/>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w:t>
      </w:r>
      <w:r w:rsidR="00146113">
        <w:rPr>
          <w:b/>
          <w:bCs/>
        </w:rPr>
        <w:lastRenderedPageBreak/>
        <w:t>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777777"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6B6DB260" w14:textId="7777777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4C79C0C5" w:rsidR="00696702" w:rsidRDefault="00696702" w:rsidP="00696702">
            <w:pPr>
              <w:jc w:val="both"/>
              <w:rPr>
                <w:rFonts w:eastAsia="DengXian" w:hint="eastAsia"/>
                <w:lang w:val="en-US" w:eastAsia="zh-CN"/>
              </w:rPr>
            </w:pPr>
            <w:r>
              <w:rPr>
                <w:lang w:val="en-US"/>
              </w:rPr>
              <w:t xml:space="preserve">Assuming that this is mandatory capability </w:t>
            </w:r>
            <w:r w:rsidRPr="00132343">
              <w:rPr>
                <w:lang w:val="en-US"/>
              </w:rPr>
              <w:t>for RedCap FR1 FDD UEs</w:t>
            </w:r>
            <w:r>
              <w:rPr>
                <w:lang w:val="en-US"/>
              </w:rPr>
              <w:t>. 2 layers can be supported as optional capability if the UE supports 2Rx.</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lastRenderedPageBreak/>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1AA3646F" w14:textId="77777777"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p w14:paraId="0950B425" w14:textId="77777777"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a8"/>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hint="eastAsia"/>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5F216C61" w:rsidR="00696702" w:rsidRDefault="00696702" w:rsidP="00696702">
            <w:pPr>
              <w:jc w:val="both"/>
              <w:rPr>
                <w:rFonts w:eastAsia="DengXian" w:hint="eastAsia"/>
                <w:lang w:val="en-US" w:eastAsia="zh-CN"/>
              </w:rPr>
            </w:pPr>
            <w:r>
              <w:rPr>
                <w:lang w:val="en-US"/>
              </w:rPr>
              <w:t>Assuming that this is mandatory capability for RedCap FR1 T</w:t>
            </w:r>
            <w:r w:rsidRPr="00132343">
              <w:rPr>
                <w:lang w:val="en-US"/>
              </w:rPr>
              <w:t>DD UEs</w:t>
            </w:r>
            <w:r>
              <w:rPr>
                <w:lang w:val="en-US"/>
              </w:rPr>
              <w:t>. 2 layers can be supported as optional capability if the UE supports 2Rx.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44D493D1" w14:textId="77777777" w:rsidR="00183ABF" w:rsidRPr="000962AC" w:rsidRDefault="00183ABF" w:rsidP="00761398">
            <w:pPr>
              <w:jc w:val="both"/>
              <w:rPr>
                <w:lang w:val="en-US"/>
              </w:rPr>
            </w:pPr>
            <w:r>
              <w:rPr>
                <w:rFonts w:eastAsia="DengXian" w:hint="eastAsia"/>
                <w:lang w:val="en-US" w:eastAsia="zh-CN"/>
              </w:rPr>
              <w:t>2</w:t>
            </w:r>
            <w:r>
              <w:rPr>
                <w:rFonts w:eastAsia="DengXian"/>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lastRenderedPageBreak/>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451B00A6" w:rsidR="00696702" w:rsidRDefault="00696702" w:rsidP="00696702">
            <w:pPr>
              <w:jc w:val="both"/>
              <w:rPr>
                <w:lang w:val="en-US" w:eastAsia="zh-CN"/>
              </w:rPr>
            </w:pPr>
            <w:r>
              <w:rPr>
                <w:lang w:val="en-US"/>
              </w:rPr>
              <w:t>Assuming that this is mandatory capability for RedCap FR2</w:t>
            </w:r>
            <w:r w:rsidRPr="00132343">
              <w:rPr>
                <w:lang w:val="en-US"/>
              </w:rPr>
              <w:t xml:space="preserve"> UEs</w:t>
            </w:r>
            <w:r>
              <w:rPr>
                <w:lang w:val="en-US"/>
              </w:rPr>
              <w:t>. 2 layers can be supported as optional capability if the UE supports 2Rx.</w:t>
            </w:r>
          </w:p>
        </w:tc>
      </w:tr>
    </w:tbl>
    <w:p w14:paraId="228528D1" w14:textId="77777777" w:rsidR="009F19EB" w:rsidRPr="00A2056C"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f"/>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f"/>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f"/>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lastRenderedPageBreak/>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lastRenderedPageBreak/>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AD25C0">
            <w:pPr>
              <w:rPr>
                <w:lang w:val="en-US" w:eastAsia="ko-KR"/>
              </w:rPr>
            </w:pPr>
            <w:r>
              <w:rPr>
                <w:lang w:val="en-US" w:eastAsia="ko-KR"/>
              </w:rPr>
              <w:t>Ericsson</w:t>
            </w:r>
          </w:p>
        </w:tc>
        <w:tc>
          <w:tcPr>
            <w:tcW w:w="1372" w:type="dxa"/>
          </w:tcPr>
          <w:p w14:paraId="5DBD42C6" w14:textId="77777777" w:rsidR="00DF3397" w:rsidRDefault="00DF3397" w:rsidP="00AD25C0">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AD25C0">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bl>
    <w:p w14:paraId="24041C0C" w14:textId="77777777" w:rsidR="0018302D" w:rsidRPr="00ED3FEA"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77777777" w:rsidR="00090EF0" w:rsidRPr="000E647A" w:rsidRDefault="00090EF0" w:rsidP="00090EF0">
      <w:pPr>
        <w:pStyle w:val="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lastRenderedPageBreak/>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lastRenderedPageBreak/>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AD25C0">
            <w:pPr>
              <w:jc w:val="both"/>
              <w:rPr>
                <w:lang w:val="en-US" w:eastAsia="ko-KR"/>
              </w:rPr>
            </w:pPr>
            <w:r>
              <w:rPr>
                <w:lang w:val="en-US" w:eastAsia="ko-KR"/>
              </w:rPr>
              <w:t>Ericsson</w:t>
            </w:r>
          </w:p>
        </w:tc>
        <w:tc>
          <w:tcPr>
            <w:tcW w:w="1372" w:type="dxa"/>
          </w:tcPr>
          <w:p w14:paraId="3262E8A3"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AD25C0">
            <w:pPr>
              <w:jc w:val="both"/>
              <w:rPr>
                <w:lang w:val="en-US"/>
              </w:rPr>
            </w:pPr>
            <w:r>
              <w:rPr>
                <w:lang w:val="en-US"/>
              </w:rPr>
              <w:t>FFS</w:t>
            </w:r>
          </w:p>
        </w:tc>
        <w:tc>
          <w:tcPr>
            <w:tcW w:w="5383" w:type="dxa"/>
          </w:tcPr>
          <w:p w14:paraId="2DAF16C7"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lastRenderedPageBreak/>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AD25C0">
            <w:pPr>
              <w:jc w:val="both"/>
              <w:rPr>
                <w:lang w:val="en-US" w:eastAsia="ko-KR"/>
              </w:rPr>
            </w:pPr>
            <w:r>
              <w:rPr>
                <w:lang w:val="en-US" w:eastAsia="ko-KR"/>
              </w:rPr>
              <w:t>Ericsson</w:t>
            </w:r>
          </w:p>
        </w:tc>
        <w:tc>
          <w:tcPr>
            <w:tcW w:w="1372" w:type="dxa"/>
          </w:tcPr>
          <w:p w14:paraId="4824066E"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AD25C0">
            <w:pPr>
              <w:jc w:val="both"/>
              <w:rPr>
                <w:lang w:val="en-US"/>
              </w:rPr>
            </w:pPr>
            <w:r>
              <w:rPr>
                <w:lang w:val="en-US"/>
              </w:rPr>
              <w:t>FFS</w:t>
            </w:r>
          </w:p>
        </w:tc>
        <w:tc>
          <w:tcPr>
            <w:tcW w:w="5383" w:type="dxa"/>
          </w:tcPr>
          <w:p w14:paraId="06226CDF"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w:t>
      </w:r>
      <w:r w:rsidR="00381F68" w:rsidRPr="00ED3FEA">
        <w:rPr>
          <w:rFonts w:ascii="Times New Roman" w:hAnsi="Times New Roman"/>
        </w:rPr>
        <w:lastRenderedPageBreak/>
        <w:t xml:space="preserve">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f"/>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f"/>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AD25C0">
            <w:pPr>
              <w:jc w:val="both"/>
              <w:rPr>
                <w:lang w:val="en-US" w:eastAsia="ko-KR"/>
              </w:rPr>
            </w:pPr>
            <w:r>
              <w:rPr>
                <w:lang w:val="en-US" w:eastAsia="ko-KR"/>
              </w:rPr>
              <w:t>Ericsson</w:t>
            </w:r>
          </w:p>
        </w:tc>
        <w:tc>
          <w:tcPr>
            <w:tcW w:w="1372" w:type="dxa"/>
          </w:tcPr>
          <w:p w14:paraId="20469D9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5019611B" w14:textId="77777777" w:rsidR="00DF3397" w:rsidRDefault="00DF3397" w:rsidP="00AD25C0">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AD25C0">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lastRenderedPageBreak/>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8"/>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7219B24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af"/>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af"/>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a8"/>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a8"/>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af"/>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AD25C0">
            <w:pPr>
              <w:jc w:val="both"/>
              <w:rPr>
                <w:lang w:val="en-US" w:eastAsia="ko-KR"/>
              </w:rPr>
            </w:pPr>
            <w:r>
              <w:rPr>
                <w:lang w:val="en-US" w:eastAsia="ko-KR"/>
              </w:rPr>
              <w:t>Ericsson</w:t>
            </w:r>
          </w:p>
        </w:tc>
        <w:tc>
          <w:tcPr>
            <w:tcW w:w="1372" w:type="dxa"/>
          </w:tcPr>
          <w:p w14:paraId="28D2D30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3AF75D3C" w14:textId="77777777" w:rsidR="00DF3397" w:rsidRDefault="00DF3397" w:rsidP="00AD25C0">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AD25C0">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AD25C0">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lastRenderedPageBreak/>
              <w:t>20 MHz, 2 layers, 2 Rx, max 64QAM in DL</w:t>
            </w:r>
          </w:p>
          <w:p w14:paraId="57916496"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AD25C0">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AD25C0">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AD25C0">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AD25C0">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AD25C0">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AD25C0">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AD25C0">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AD25C0">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hint="eastAsia"/>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hint="eastAsia"/>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w:t>
            </w:r>
            <w:bookmarkStart w:id="101" w:name="_GoBack"/>
            <w:bookmarkEnd w:id="101"/>
            <w:r>
              <w:rPr>
                <w:rFonts w:ascii="Times New Roman" w:hAnsi="Times New Roman"/>
              </w:rPr>
              <w:t>dered most promising. Current combinations seem sufficient.</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41C37" w:rsidP="00903501">
            <w:pPr>
              <w:rPr>
                <w:color w:val="0000FF"/>
                <w:u w:val="single"/>
              </w:rPr>
            </w:pPr>
            <w:hyperlink r:id="rId19"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41C37" w:rsidP="00903501">
            <w:pPr>
              <w:rPr>
                <w:color w:val="0000FF"/>
                <w:u w:val="single"/>
              </w:rPr>
            </w:pPr>
            <w:hyperlink r:id="rId21"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lastRenderedPageBreak/>
              <w:t>[3]</w:t>
            </w:r>
          </w:p>
        </w:tc>
        <w:tc>
          <w:tcPr>
            <w:tcW w:w="1456" w:type="dxa"/>
            <w:tcMar>
              <w:top w:w="0" w:type="dxa"/>
              <w:left w:w="70" w:type="dxa"/>
              <w:bottom w:w="0" w:type="dxa"/>
              <w:right w:w="70" w:type="dxa"/>
            </w:tcMar>
            <w:hideMark/>
          </w:tcPr>
          <w:p w14:paraId="1DD8FD26" w14:textId="09A2CE51" w:rsidR="00903501" w:rsidRPr="00903501" w:rsidRDefault="00B41C37" w:rsidP="00903501">
            <w:pPr>
              <w:rPr>
                <w:color w:val="0000FF"/>
                <w:u w:val="single"/>
              </w:rPr>
            </w:pPr>
            <w:hyperlink r:id="rId22"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41C37" w:rsidP="00903501">
            <w:pPr>
              <w:rPr>
                <w:color w:val="0000FF"/>
                <w:u w:val="single"/>
              </w:rPr>
            </w:pPr>
            <w:hyperlink r:id="rId24"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41C37" w:rsidP="00903501">
            <w:pPr>
              <w:rPr>
                <w:color w:val="0000FF"/>
                <w:u w:val="single"/>
              </w:rPr>
            </w:pPr>
            <w:hyperlink r:id="rId26"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41C37" w:rsidP="00903501">
            <w:pPr>
              <w:rPr>
                <w:color w:val="0000FF"/>
                <w:u w:val="single"/>
              </w:rPr>
            </w:pPr>
            <w:hyperlink r:id="rId27"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41C37" w:rsidP="00903501">
            <w:pPr>
              <w:rPr>
                <w:color w:val="0000FF"/>
                <w:u w:val="single"/>
              </w:rPr>
            </w:pPr>
            <w:hyperlink r:id="rId28"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41C37" w:rsidP="00903501">
            <w:pPr>
              <w:rPr>
                <w:color w:val="0000FF"/>
                <w:u w:val="single"/>
              </w:rPr>
            </w:pPr>
            <w:hyperlink r:id="rId29"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41C37" w:rsidP="00903501">
            <w:pPr>
              <w:rPr>
                <w:color w:val="0000FF"/>
                <w:u w:val="single"/>
              </w:rPr>
            </w:pPr>
            <w:hyperlink r:id="rId31"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41C37" w:rsidP="00903501">
            <w:pPr>
              <w:rPr>
                <w:color w:val="0000FF"/>
                <w:u w:val="single"/>
              </w:rPr>
            </w:pPr>
            <w:hyperlink r:id="rId32"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41C37" w:rsidP="00903501">
            <w:pPr>
              <w:rPr>
                <w:color w:val="0000FF"/>
                <w:u w:val="single"/>
              </w:rPr>
            </w:pPr>
            <w:hyperlink r:id="rId33"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41C37" w:rsidP="00903501">
            <w:pPr>
              <w:rPr>
                <w:color w:val="0000FF"/>
                <w:u w:val="single"/>
              </w:rPr>
            </w:pPr>
            <w:hyperlink r:id="rId34"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41C37" w:rsidP="00903501">
            <w:pPr>
              <w:rPr>
                <w:color w:val="0000FF"/>
                <w:u w:val="single"/>
              </w:rPr>
            </w:pPr>
            <w:hyperlink r:id="rId36"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41C37" w:rsidP="00903501">
            <w:pPr>
              <w:rPr>
                <w:color w:val="0000FF"/>
                <w:u w:val="single"/>
              </w:rPr>
            </w:pPr>
            <w:hyperlink r:id="rId37"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41C37" w:rsidP="00903501">
            <w:pPr>
              <w:rPr>
                <w:color w:val="0000FF"/>
                <w:u w:val="single"/>
              </w:rPr>
            </w:pPr>
            <w:hyperlink r:id="rId38"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41C37" w:rsidP="00903501">
            <w:pPr>
              <w:rPr>
                <w:color w:val="0000FF"/>
                <w:u w:val="single"/>
              </w:rPr>
            </w:pPr>
            <w:hyperlink r:id="rId40"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41C37" w:rsidP="00903501">
            <w:pPr>
              <w:rPr>
                <w:color w:val="0000FF"/>
                <w:u w:val="single"/>
              </w:rPr>
            </w:pPr>
            <w:hyperlink r:id="rId41"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41C37" w:rsidP="00903501">
            <w:pPr>
              <w:rPr>
                <w:color w:val="0000FF"/>
                <w:u w:val="single"/>
              </w:rPr>
            </w:pPr>
            <w:hyperlink r:id="rId42"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41C37" w:rsidP="00903501">
            <w:pPr>
              <w:rPr>
                <w:color w:val="0000FF"/>
                <w:u w:val="single"/>
              </w:rPr>
            </w:pPr>
            <w:hyperlink r:id="rId43"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41C37" w:rsidP="00903501">
            <w:pPr>
              <w:rPr>
                <w:color w:val="0000FF"/>
                <w:u w:val="single"/>
              </w:rPr>
            </w:pPr>
            <w:hyperlink r:id="rId44"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41C37" w:rsidP="00903501">
            <w:pPr>
              <w:rPr>
                <w:color w:val="0000FF"/>
                <w:u w:val="single"/>
              </w:rPr>
            </w:pPr>
            <w:hyperlink r:id="rId45"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41C37" w:rsidP="00903501">
            <w:pPr>
              <w:rPr>
                <w:color w:val="0000FF"/>
                <w:u w:val="single"/>
              </w:rPr>
            </w:pPr>
            <w:hyperlink r:id="rId46"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41C37" w:rsidP="00903501">
            <w:pPr>
              <w:rPr>
                <w:color w:val="0000FF"/>
                <w:u w:val="single"/>
              </w:rPr>
            </w:pPr>
            <w:hyperlink r:id="rId47"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41C37" w:rsidP="00903501">
            <w:pPr>
              <w:rPr>
                <w:color w:val="0000FF"/>
                <w:u w:val="single"/>
              </w:rPr>
            </w:pPr>
            <w:hyperlink r:id="rId4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41C37" w:rsidP="00903501">
            <w:pPr>
              <w:rPr>
                <w:color w:val="0000FF"/>
                <w:u w:val="single"/>
              </w:rPr>
            </w:pPr>
            <w:hyperlink r:id="rId4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41C37" w:rsidP="00903501">
            <w:pPr>
              <w:rPr>
                <w:color w:val="0000FF"/>
                <w:u w:val="single"/>
              </w:rPr>
            </w:pPr>
            <w:hyperlink r:id="rId5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41C37" w:rsidP="00903501">
            <w:pPr>
              <w:rPr>
                <w:color w:val="0000FF"/>
                <w:u w:val="single"/>
              </w:rPr>
            </w:pPr>
            <w:hyperlink r:id="rId5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41C37" w:rsidP="00903501">
            <w:pPr>
              <w:rPr>
                <w:color w:val="0000FF"/>
                <w:u w:val="single"/>
              </w:rPr>
            </w:pPr>
            <w:hyperlink r:id="rId5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41C37" w:rsidP="00711D4B">
            <w:pPr>
              <w:rPr>
                <w:color w:val="0000FF"/>
                <w:u w:val="single"/>
              </w:rPr>
            </w:pPr>
            <w:hyperlink r:id="rId5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lastRenderedPageBreak/>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41C37" w:rsidP="00711D4B">
            <w:pPr>
              <w:rPr>
                <w:color w:val="0000FF"/>
                <w:u w:val="single"/>
              </w:rPr>
            </w:pPr>
            <w:hyperlink r:id="rId5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41C37" w:rsidP="00711D4B">
            <w:pPr>
              <w:rPr>
                <w:color w:val="0000FF"/>
                <w:u w:val="single"/>
              </w:rPr>
            </w:pPr>
            <w:hyperlink r:id="rId5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41C37" w:rsidP="00711D4B">
            <w:pPr>
              <w:rPr>
                <w:color w:val="0000FF"/>
                <w:u w:val="single"/>
              </w:rPr>
            </w:pPr>
            <w:hyperlink r:id="rId5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41C37" w:rsidP="00711D4B">
            <w:pPr>
              <w:rPr>
                <w:color w:val="0000FF"/>
                <w:u w:val="single"/>
              </w:rPr>
            </w:pPr>
            <w:hyperlink r:id="rId5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41C37" w:rsidP="00711D4B">
            <w:pPr>
              <w:rPr>
                <w:color w:val="0000FF"/>
                <w:u w:val="single"/>
              </w:rPr>
            </w:pPr>
            <w:hyperlink r:id="rId5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41C37" w:rsidP="002C3FEA">
            <w:pPr>
              <w:rPr>
                <w:rStyle w:val="af8"/>
                <w:color w:val="0000FF"/>
              </w:rPr>
            </w:pPr>
            <w:hyperlink r:id="rId5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41C37" w:rsidP="000506FD">
            <w:pPr>
              <w:rPr>
                <w:rStyle w:val="af8"/>
                <w:color w:val="0000FF"/>
              </w:rPr>
            </w:pPr>
            <w:hyperlink r:id="rId6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41C37" w:rsidP="000506FD">
            <w:pPr>
              <w:rPr>
                <w:rStyle w:val="af8"/>
                <w:color w:val="auto"/>
                <w:u w:val="none"/>
              </w:rPr>
            </w:pPr>
            <w:hyperlink r:id="rId6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41C37" w:rsidP="000D6B63">
            <w:pPr>
              <w:rPr>
                <w:rStyle w:val="af8"/>
                <w:color w:val="auto"/>
                <w:u w:val="none"/>
              </w:rPr>
            </w:pPr>
            <w:hyperlink r:id="rId6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4BD24" w14:textId="77777777" w:rsidR="00B41C37" w:rsidRDefault="00B41C37" w:rsidP="00581A60">
      <w:pPr>
        <w:spacing w:after="0"/>
      </w:pPr>
      <w:r>
        <w:separator/>
      </w:r>
    </w:p>
  </w:endnote>
  <w:endnote w:type="continuationSeparator" w:id="0">
    <w:p w14:paraId="0880A648" w14:textId="77777777" w:rsidR="00B41C37" w:rsidRDefault="00B41C37" w:rsidP="00581A60">
      <w:pPr>
        <w:spacing w:after="0"/>
      </w:pPr>
      <w:r>
        <w:continuationSeparator/>
      </w:r>
    </w:p>
  </w:endnote>
  <w:endnote w:type="continuationNotice" w:id="1">
    <w:p w14:paraId="71922E99" w14:textId="77777777" w:rsidR="00B41C37" w:rsidRDefault="00B41C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82083" w14:textId="77777777" w:rsidR="00B41C37" w:rsidRDefault="00B41C37" w:rsidP="00581A60">
      <w:pPr>
        <w:spacing w:after="0"/>
      </w:pPr>
      <w:r>
        <w:separator/>
      </w:r>
    </w:p>
  </w:footnote>
  <w:footnote w:type="continuationSeparator" w:id="0">
    <w:p w14:paraId="5093EBD6" w14:textId="77777777" w:rsidR="00B41C37" w:rsidRDefault="00B41C37" w:rsidP="00581A60">
      <w:pPr>
        <w:spacing w:after="0"/>
      </w:pPr>
      <w:r>
        <w:continuationSeparator/>
      </w:r>
    </w:p>
  </w:footnote>
  <w:footnote w:type="continuationNotice" w:id="1">
    <w:p w14:paraId="741B5ABC" w14:textId="77777777" w:rsidR="00B41C37" w:rsidRDefault="00B41C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171"/>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62B"/>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59B"/>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EA0"/>
    <w:rsid w:val="00CB4BEC"/>
    <w:rsid w:val="00CB501C"/>
    <w:rsid w:val="00CB60D9"/>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D5C"/>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7052"/>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B7C07D-8694-434E-B233-6662BE70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65</Pages>
  <Words>24721</Words>
  <Characters>140912</Characters>
  <Application>Microsoft Office Word</Application>
  <DocSecurity>0</DocSecurity>
  <Lines>1174</Lines>
  <Paragraphs>330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NTT DOCOMO, INC.</cp:lastModifiedBy>
  <cp:revision>4</cp:revision>
  <dcterms:created xsi:type="dcterms:W3CDTF">2020-10-28T03:12:00Z</dcterms:created>
  <dcterms:modified xsi:type="dcterms:W3CDTF">2020-10-28T04:51:00Z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