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11368" w14:textId="73136A6D" w:rsidR="003A043D" w:rsidRPr="0042310C" w:rsidRDefault="003A043D" w:rsidP="003A043D">
      <w:pPr>
        <w:pStyle w:val="a3"/>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A279BE">
        <w:rPr>
          <w:rFonts w:cs="Arial"/>
          <w:bCs/>
          <w:sz w:val="22"/>
        </w:rPr>
        <w:t>xxxxx</w:t>
      </w:r>
    </w:p>
    <w:p w14:paraId="743E4011" w14:textId="64D5559C" w:rsidR="00447E11" w:rsidRPr="00C66FA3" w:rsidRDefault="00447E11" w:rsidP="00447E11">
      <w:pPr>
        <w:pStyle w:val="a3"/>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BF614E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A279BE">
        <w:rPr>
          <w:rFonts w:ascii="Arial" w:hAnsi="Arial" w:cs="Arial"/>
          <w:b/>
        </w:rPr>
        <w:t>2</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3CD887AA"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summarized in FL summary #1 (FLS1) in R1-2008869 (</w:t>
      </w:r>
      <w:hyperlink r:id="rId12" w:history="1">
        <w:r w:rsidRPr="00716CE1">
          <w:rPr>
            <w:rStyle w:val="af1"/>
            <w:lang w:val="en-US"/>
          </w:rPr>
          <w:t>Inbox</w:t>
        </w:r>
      </w:hyperlink>
      <w:r>
        <w:rPr>
          <w:lang w:val="en-US"/>
        </w:rPr>
        <w:t xml:space="preserve">, </w:t>
      </w:r>
      <w:hyperlink r:id="rId13" w:history="1">
        <w:r w:rsidRPr="00716CE1">
          <w:rPr>
            <w:rStyle w:val="af1"/>
            <w:lang w:val="en-US"/>
          </w:rPr>
          <w:t>Docs</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0"/>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44A6DACD" w14:textId="58CE6C5B" w:rsidR="00133461" w:rsidRPr="00CE3E07" w:rsidRDefault="00716CE1" w:rsidP="003A0267">
      <w:pPr>
        <w:jc w:val="both"/>
        <w:rPr>
          <w:lang w:val="en-US"/>
        </w:rPr>
      </w:pPr>
      <w:r>
        <w:rPr>
          <w:lang w:val="en-US"/>
        </w:rPr>
        <w:t>I</w:t>
      </w:r>
      <w:r w:rsidR="00133461">
        <w:rPr>
          <w:lang w:val="en-US"/>
        </w:rPr>
        <w:t>ssues</w:t>
      </w:r>
      <w:r w:rsidR="00133461" w:rsidRPr="00F14DC6">
        <w:rPr>
          <w:lang w:val="en-US"/>
        </w:rPr>
        <w:t xml:space="preserve"> are </w:t>
      </w:r>
      <w:r w:rsidR="00DF2749">
        <w:rPr>
          <w:lang w:val="en-US"/>
        </w:rPr>
        <w:t xml:space="preserve">tagged and </w:t>
      </w:r>
      <w:r w:rsidR="00133461" w:rsidRPr="00F14DC6">
        <w:rPr>
          <w:lang w:val="en-US"/>
        </w:rPr>
        <w:t xml:space="preserve">color coded </w:t>
      </w:r>
      <w:r w:rsidR="00F76D0A">
        <w:rPr>
          <w:lang w:val="en-US"/>
        </w:rPr>
        <w:t>as follows. Search for ‘</w:t>
      </w:r>
      <w:r w:rsidR="00F76D0A" w:rsidRPr="00BD5132">
        <w:rPr>
          <w:highlight w:val="yellow"/>
          <w:lang w:val="en-US"/>
        </w:rPr>
        <w:t>Phase 1</w:t>
      </w:r>
      <w:r w:rsidR="00F76D0A">
        <w:rPr>
          <w:lang w:val="en-US"/>
        </w:rPr>
        <w:t>’ to find the questions that are the focus for the first discussion round.</w:t>
      </w:r>
    </w:p>
    <w:p w14:paraId="5024B88C" w14:textId="6EC0BF9C" w:rsidR="00133461" w:rsidRPr="00CE3E07" w:rsidRDefault="00C85402" w:rsidP="00E8041B">
      <w:pPr>
        <w:pStyle w:val="a5"/>
        <w:numPr>
          <w:ilvl w:val="0"/>
          <w:numId w:val="3"/>
        </w:numPr>
        <w:jc w:val="both"/>
        <w:rPr>
          <w:sz w:val="20"/>
          <w:szCs w:val="22"/>
          <w:lang w:val="en-US"/>
        </w:rPr>
      </w:pPr>
      <w:r w:rsidRPr="00C85402">
        <w:rPr>
          <w:sz w:val="20"/>
          <w:szCs w:val="22"/>
          <w:highlight w:val="yellow"/>
          <w:lang w:val="en-US"/>
        </w:rPr>
        <w:t>Phase 1:</w:t>
      </w:r>
      <w:r w:rsidR="00601829" w:rsidRPr="00C85402">
        <w:rPr>
          <w:sz w:val="20"/>
          <w:szCs w:val="22"/>
          <w:highlight w:val="yellow"/>
          <w:lang w:val="en-US"/>
        </w:rPr>
        <w:t xml:space="preserve"> the focus for the first discussion round</w:t>
      </w:r>
    </w:p>
    <w:p w14:paraId="2BC8B70A" w14:textId="7383C046" w:rsidR="00133461" w:rsidRPr="00CE3E07" w:rsidRDefault="00C85402" w:rsidP="00E8041B">
      <w:pPr>
        <w:pStyle w:val="a5"/>
        <w:numPr>
          <w:ilvl w:val="0"/>
          <w:numId w:val="3"/>
        </w:numPr>
        <w:jc w:val="both"/>
        <w:rPr>
          <w:sz w:val="20"/>
          <w:szCs w:val="22"/>
          <w:lang w:val="en-US"/>
        </w:rPr>
      </w:pPr>
      <w:r w:rsidRPr="00C85402">
        <w:rPr>
          <w:sz w:val="20"/>
          <w:szCs w:val="22"/>
          <w:highlight w:val="cyan"/>
          <w:lang w:val="en-US"/>
        </w:rPr>
        <w:t>Phase 2:</w:t>
      </w:r>
      <w:r w:rsidR="00601829" w:rsidRPr="00C85402">
        <w:rPr>
          <w:sz w:val="20"/>
          <w:szCs w:val="22"/>
          <w:highlight w:val="cyan"/>
          <w:lang w:val="en-US"/>
        </w:rPr>
        <w:t xml:space="preserve"> the focus for a later discussion round</w:t>
      </w:r>
    </w:p>
    <w:p w14:paraId="4E22CEDA" w14:textId="20744055" w:rsidR="00133461" w:rsidRDefault="00C85402" w:rsidP="00E8041B">
      <w:pPr>
        <w:pStyle w:val="a5"/>
        <w:numPr>
          <w:ilvl w:val="0"/>
          <w:numId w:val="3"/>
        </w:numPr>
        <w:jc w:val="both"/>
        <w:rPr>
          <w:sz w:val="20"/>
          <w:szCs w:val="22"/>
          <w:lang w:val="en-US"/>
        </w:rPr>
      </w:pPr>
      <w:r>
        <w:rPr>
          <w:sz w:val="20"/>
          <w:szCs w:val="22"/>
          <w:lang w:val="en-US"/>
        </w:rPr>
        <w:t>Phase 3:</w:t>
      </w:r>
      <w:r w:rsidR="00601829">
        <w:rPr>
          <w:sz w:val="20"/>
          <w:szCs w:val="22"/>
          <w:lang w:val="en-US"/>
        </w:rPr>
        <w:t xml:space="preserve"> the focus for a later discussion round</w:t>
      </w:r>
    </w:p>
    <w:p w14:paraId="3FFF2BCE" w14:textId="3A3707F2" w:rsidR="009F2D6F" w:rsidRDefault="009F2D6F" w:rsidP="003A0267">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55F6770A" w14:textId="77777777" w:rsidR="00C175A3" w:rsidRPr="00F02F75" w:rsidRDefault="00C175A3" w:rsidP="00C175A3">
      <w:pPr>
        <w:jc w:val="both"/>
        <w:rPr>
          <w:lang w:val="en-US"/>
        </w:rPr>
      </w:pPr>
      <w:r w:rsidRPr="00F02F75">
        <w:rPr>
          <w:lang w:val="en-US"/>
        </w:rPr>
        <w:t>Follow the naming convention in this example:</w:t>
      </w:r>
    </w:p>
    <w:p w14:paraId="6B41B0F1" w14:textId="1EC871AC" w:rsidR="00C175A3" w:rsidRPr="001E307F" w:rsidRDefault="00C175A3" w:rsidP="00E8041B">
      <w:pPr>
        <w:pStyle w:val="a5"/>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-v000.</w:t>
      </w:r>
      <w:r>
        <w:rPr>
          <w:rFonts w:ascii="Times New Roman" w:eastAsia="Times New Roman" w:hAnsi="Times New Roman" w:cs="Times New Roman"/>
          <w:i/>
          <w:iCs/>
          <w:sz w:val="20"/>
          <w:szCs w:val="20"/>
        </w:rPr>
        <w:t>docx</w:t>
      </w:r>
    </w:p>
    <w:p w14:paraId="522E067C" w14:textId="7FFC45FC" w:rsidR="00C175A3" w:rsidRPr="001E307F" w:rsidRDefault="00C175A3" w:rsidP="00E8041B">
      <w:pPr>
        <w:pStyle w:val="a5"/>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-v001-CompanyA.</w:t>
      </w:r>
      <w:r>
        <w:rPr>
          <w:rFonts w:ascii="Times New Roman" w:eastAsia="Times New Roman" w:hAnsi="Times New Roman" w:cs="Times New Roman"/>
          <w:i/>
          <w:iCs/>
          <w:sz w:val="20"/>
          <w:szCs w:val="20"/>
        </w:rPr>
        <w:t>docx</w:t>
      </w:r>
    </w:p>
    <w:p w14:paraId="4ABBA37B" w14:textId="032F1D1D" w:rsidR="00C175A3" w:rsidRPr="001E307F" w:rsidRDefault="00C175A3" w:rsidP="00E8041B">
      <w:pPr>
        <w:pStyle w:val="a5"/>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-v002-CompanyA-CompanyB.</w:t>
      </w:r>
      <w:r>
        <w:rPr>
          <w:rFonts w:ascii="Times New Roman" w:eastAsia="Times New Roman" w:hAnsi="Times New Roman" w:cs="Times New Roman"/>
          <w:i/>
          <w:iCs/>
          <w:sz w:val="20"/>
          <w:szCs w:val="20"/>
        </w:rPr>
        <w:t>docx</w:t>
      </w:r>
    </w:p>
    <w:p w14:paraId="1B7B76C2" w14:textId="2600990D" w:rsidR="00C175A3" w:rsidRPr="001E307F" w:rsidRDefault="00C175A3" w:rsidP="00E8041B">
      <w:pPr>
        <w:pStyle w:val="a5"/>
        <w:numPr>
          <w:ilvl w:val="0"/>
          <w:numId w:val="21"/>
        </w:numPr>
        <w:jc w:val="both"/>
        <w:rPr>
          <w:rFonts w:ascii="Times New Roman" w:eastAsia="Batang"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-v003-CompanyB-CompanyC</w:t>
      </w:r>
      <w:r>
        <w:rPr>
          <w:rFonts w:ascii="Times New Roman" w:eastAsia="Times New Roman" w:hAnsi="Times New Roman" w:cs="Times New Roman"/>
          <w:i/>
          <w:iCs/>
          <w:sz w:val="20"/>
          <w:szCs w:val="20"/>
        </w:rPr>
        <w:t>.docx</w:t>
      </w:r>
    </w:p>
    <w:p w14:paraId="6A87B87B" w14:textId="28FDBA60" w:rsidR="00C175A3" w:rsidRPr="00F02F75" w:rsidRDefault="00C175A3" w:rsidP="00C175A3">
      <w:pPr>
        <w:jc w:val="both"/>
        <w:rPr>
          <w:lang w:val="en-US"/>
        </w:rPr>
      </w:pPr>
      <w:r w:rsidRPr="00F02F75">
        <w:rPr>
          <w:lang w:val="en-US"/>
        </w:rPr>
        <w:t xml:space="preserve">If needed, you may “lock” a spreadsheet file for 30 minutes by creating a </w:t>
      </w:r>
      <w:r w:rsidRPr="00F02F75">
        <w:rPr>
          <w:color w:val="FF0000"/>
          <w:lang w:val="en-US"/>
        </w:rPr>
        <w:t>checkout</w:t>
      </w:r>
      <w:r w:rsidRPr="00F02F75">
        <w:rPr>
          <w:lang w:val="en-US"/>
        </w:rPr>
        <w:t xml:space="preserve"> file, as in this example:</w:t>
      </w:r>
    </w:p>
    <w:p w14:paraId="73BD35E0" w14:textId="6E73440B" w:rsidR="00C175A3" w:rsidRPr="00392710" w:rsidRDefault="00C175A3" w:rsidP="00E8041B">
      <w:pPr>
        <w:pStyle w:val="a5"/>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 xml:space="preserve">Assume CompanyC wants to update </w:t>
      </w:r>
      <w:r w:rsidRPr="00392710">
        <w:rPr>
          <w:rFonts w:ascii="Times New Roman" w:eastAsia="Times New Roman" w:hAnsi="Times New Roman" w:cs="Times New Roman"/>
          <w:i/>
          <w:iCs/>
          <w:sz w:val="20"/>
          <w:szCs w:val="20"/>
          <w:lang w:val="en-US"/>
        </w:rPr>
        <w:t>RedCapComplexityFLS2-v002-CompanyA-CompanyB.docx</w:t>
      </w:r>
      <w:r w:rsidRPr="00392710">
        <w:rPr>
          <w:rFonts w:ascii="Times New Roman" w:eastAsia="Times New Roman" w:hAnsi="Times New Roman" w:cs="Times New Roman"/>
          <w:sz w:val="20"/>
          <w:szCs w:val="20"/>
          <w:lang w:val="en-US"/>
        </w:rPr>
        <w:t>.</w:t>
      </w:r>
    </w:p>
    <w:p w14:paraId="3CC8C17F" w14:textId="01D5498C" w:rsidR="00C175A3" w:rsidRPr="00392710" w:rsidRDefault="00C175A3" w:rsidP="00E8041B">
      <w:pPr>
        <w:pStyle w:val="a5"/>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 xml:space="preserve">CompanyC uploads an empty file named </w:t>
      </w:r>
      <w:r w:rsidRPr="00392710">
        <w:rPr>
          <w:rFonts w:ascii="Times New Roman" w:eastAsia="Times New Roman" w:hAnsi="Times New Roman" w:cs="Times New Roman"/>
          <w:i/>
          <w:iCs/>
          <w:sz w:val="20"/>
          <w:szCs w:val="20"/>
          <w:lang w:val="en-US"/>
        </w:rPr>
        <w:t>RedCapComplexityFLS2-v003-CompanyB-CompanyC</w:t>
      </w:r>
      <w:r w:rsidRPr="00392710">
        <w:rPr>
          <w:rFonts w:ascii="Times New Roman" w:eastAsia="Times New Roman" w:hAnsi="Times New Roman" w:cs="Times New Roman"/>
          <w:i/>
          <w:iCs/>
          <w:color w:val="FF0000"/>
          <w:sz w:val="20"/>
          <w:szCs w:val="20"/>
          <w:lang w:val="en-US"/>
        </w:rPr>
        <w:t>.checkout</w:t>
      </w:r>
    </w:p>
    <w:p w14:paraId="7CB3E6FF" w14:textId="57063F13" w:rsidR="00C175A3" w:rsidRPr="00392710" w:rsidRDefault="00C175A3" w:rsidP="00E8041B">
      <w:pPr>
        <w:pStyle w:val="a5"/>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 xml:space="preserve">CompanyC then has 30 minutes to upload </w:t>
      </w:r>
      <w:r w:rsidRPr="00392710">
        <w:rPr>
          <w:rFonts w:ascii="Times New Roman" w:eastAsia="Times New Roman" w:hAnsi="Times New Roman" w:cs="Times New Roman"/>
          <w:i/>
          <w:iCs/>
          <w:sz w:val="20"/>
          <w:szCs w:val="20"/>
          <w:lang w:val="en-US"/>
        </w:rPr>
        <w:t>RedCapComplexityFLS2-v003-CompanyB-CompanyC</w:t>
      </w:r>
      <w:r w:rsidRPr="00392710">
        <w:rPr>
          <w:rFonts w:ascii="Times New Roman" w:eastAsia="Times New Roman" w:hAnsi="Times New Roman" w:cs="Times New Roman"/>
          <w:i/>
          <w:iCs/>
          <w:color w:val="FF0000"/>
          <w:sz w:val="20"/>
          <w:szCs w:val="20"/>
          <w:lang w:val="en-US"/>
        </w:rPr>
        <w:t>.docx</w:t>
      </w:r>
    </w:p>
    <w:p w14:paraId="1CB1B7E1" w14:textId="58F79E25" w:rsidR="00C175A3" w:rsidRPr="00392710" w:rsidRDefault="00C175A3" w:rsidP="00E8041B">
      <w:pPr>
        <w:pStyle w:val="a5"/>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If no update is uploaded in 30 minutes, other companies can ignore the checkout file.</w:t>
      </w:r>
    </w:p>
    <w:p w14:paraId="68E7F44C" w14:textId="77777777" w:rsidR="00C175A3" w:rsidRPr="00392710" w:rsidRDefault="00C175A3" w:rsidP="00E8041B">
      <w:pPr>
        <w:pStyle w:val="a5"/>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Note that the file timestamps on the server are in UTC time.</w:t>
      </w:r>
    </w:p>
    <w:p w14:paraId="3A528136" w14:textId="47854D2C" w:rsidR="00007E6B" w:rsidRDefault="00007E6B" w:rsidP="00007E6B">
      <w:pPr>
        <w:pStyle w:val="1"/>
      </w:pPr>
      <w:r>
        <w:lastRenderedPageBreak/>
        <w:t>6</w:t>
      </w:r>
      <w:r>
        <w:tab/>
        <w:t>Evaluation methodology</w:t>
      </w:r>
    </w:p>
    <w:p w14:paraId="3E39FB74" w14:textId="7749D151" w:rsidR="00007E6B" w:rsidRDefault="00007E6B" w:rsidP="00007E6B">
      <w:pPr>
        <w:pStyle w:val="2"/>
      </w:pPr>
      <w:r>
        <w:t>6.1</w:t>
      </w:r>
      <w:r>
        <w:tab/>
        <w:t>Evaluation methodology for UE complexity reduction</w:t>
      </w:r>
    </w:p>
    <w:p w14:paraId="762EA9F8" w14:textId="77777777" w:rsidR="00820490" w:rsidRPr="00482371" w:rsidRDefault="00820490" w:rsidP="00820490">
      <w:pPr>
        <w:pStyle w:val="a9"/>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0"/>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宋体"/>
                <w:lang w:val="en-US" w:eastAsia="x-none"/>
              </w:rPr>
            </w:pPr>
            <w:r>
              <w:rPr>
                <w:rFonts w:eastAsia="宋体"/>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宋体"/>
                <w:lang w:val="en-US" w:eastAsia="x-none"/>
              </w:rPr>
            </w:pPr>
          </w:p>
          <w:p w14:paraId="0BE69054" w14:textId="7F5260C0" w:rsidR="00E776C1" w:rsidRDefault="00E776C1" w:rsidP="00E776C1">
            <w:pPr>
              <w:spacing w:after="0"/>
              <w:jc w:val="both"/>
              <w:rPr>
                <w:rFonts w:eastAsia="宋体"/>
                <w:lang w:val="en-US" w:eastAsia="x-none"/>
              </w:rPr>
            </w:pPr>
            <w:r>
              <w:rPr>
                <w:rFonts w:eastAsia="宋体"/>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宋体"/>
                <w:lang w:val="en-US" w:eastAsia="x-none"/>
              </w:rPr>
            </w:pPr>
          </w:p>
          <w:p w14:paraId="1475F0AA"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100 MHz for DL and UL</w:t>
            </w:r>
          </w:p>
          <w:p w14:paraId="24B741CB"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support 256QAM for DL and 64QAM for UL</w:t>
            </w:r>
          </w:p>
          <w:p w14:paraId="49456F58"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support 64QAM for DL and 64QAM for UL</w:t>
            </w:r>
          </w:p>
          <w:p w14:paraId="07CD71CB"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Access: Direct DL/UL access between UE and gNB</w:t>
            </w:r>
          </w:p>
          <w:p w14:paraId="6F931EA8" w14:textId="732FBCAD" w:rsidR="0070729C" w:rsidRDefault="0070729C" w:rsidP="00E776C1">
            <w:pPr>
              <w:spacing w:line="252" w:lineRule="auto"/>
              <w:contextualSpacing/>
              <w:jc w:val="both"/>
              <w:rPr>
                <w:rFonts w:eastAsia="Calibri"/>
                <w:lang w:val="sv-SE" w:eastAsia="ja-JP"/>
              </w:rPr>
            </w:pPr>
          </w:p>
          <w:p w14:paraId="2FF759A5" w14:textId="244505F0" w:rsidR="00E776C1" w:rsidRPr="00FC12EB" w:rsidRDefault="00E776C1" w:rsidP="00E776C1">
            <w:pPr>
              <w:spacing w:line="252" w:lineRule="auto"/>
              <w:contextualSpacing/>
              <w:jc w:val="both"/>
              <w:rPr>
                <w:rFonts w:eastAsia="Calibri"/>
                <w:lang w:val="sv-SE" w:eastAsia="ja-JP"/>
              </w:rPr>
            </w:pPr>
            <w:r>
              <w:rPr>
                <w:rFonts w:eastAsia="Calibri"/>
                <w:lang w:val="sv-SE" w:eastAsia="ja-JP"/>
              </w:rPr>
              <w:t>Detailed cost breakdown for the reference NR devices according to Table 6.1-1 was assumed in the study. The RF-to-baseband cost ratio was assumed to be 40:60 for an FR1 UE and 50:50 for an FR2 UE. The study considered impacts on cost/complexity reduction from support of multiple RF bands with FR1 and FR2.</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lastRenderedPageBreak/>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9"/>
              <w:rPr>
                <w:rFonts w:ascii="Times New Roman" w:hAnsi="Times New Roman"/>
              </w:rPr>
            </w:pPr>
          </w:p>
        </w:tc>
      </w:tr>
    </w:tbl>
    <w:p w14:paraId="708F4AB8" w14:textId="4B4772A3" w:rsidR="0070729C" w:rsidRDefault="0070729C" w:rsidP="00316DC8">
      <w:pPr>
        <w:pStyle w:val="a9"/>
        <w:rPr>
          <w:rFonts w:ascii="Times New Roman" w:hAnsi="Times New Roman"/>
        </w:rPr>
      </w:pPr>
    </w:p>
    <w:p w14:paraId="5C2FE7FB" w14:textId="451241E6" w:rsidR="0087392C" w:rsidRPr="002E1C7F" w:rsidRDefault="0087392C" w:rsidP="0087392C">
      <w:pPr>
        <w:jc w:val="both"/>
        <w:rPr>
          <w:b/>
          <w:bCs/>
        </w:rPr>
      </w:pPr>
      <w:r w:rsidRPr="00982661">
        <w:rPr>
          <w:b/>
          <w:bCs/>
          <w:highlight w:val="cyan"/>
        </w:rPr>
        <w:t xml:space="preserve">Phase </w:t>
      </w:r>
      <w:r w:rsidR="004064CA" w:rsidRPr="00982661">
        <w:rPr>
          <w:b/>
          <w:bCs/>
          <w:highlight w:val="cyan"/>
        </w:rPr>
        <w:t>1</w:t>
      </w:r>
      <w:r w:rsidRPr="00982661">
        <w:rPr>
          <w:b/>
          <w:bCs/>
          <w:highlight w:val="cyan"/>
        </w:rPr>
        <w:t>: Question 6.1</w:t>
      </w:r>
      <w:r w:rsidR="004064CA" w:rsidRPr="00982661">
        <w:rPr>
          <w:b/>
          <w:bCs/>
          <w:highlight w:val="cyan"/>
        </w:rPr>
        <w:t>-</w:t>
      </w:r>
      <w:r w:rsidR="00DA5F85" w:rsidRPr="00982661">
        <w:rPr>
          <w:b/>
          <w:bCs/>
          <w:highlight w:val="cyan"/>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af0"/>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4960DD97" w14:textId="6EB6DAC4" w:rsidR="0099159F" w:rsidRPr="00674BD0" w:rsidRDefault="00674BD0" w:rsidP="0099159F">
            <w:pPr>
              <w:tabs>
                <w:tab w:val="left" w:pos="551"/>
              </w:tabs>
              <w:rPr>
                <w:rFonts w:eastAsia="等线"/>
                <w:lang w:val="en-US" w:eastAsia="zh-CN"/>
              </w:rPr>
            </w:pPr>
            <w:r>
              <w:rPr>
                <w:rFonts w:eastAsia="等线"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等线"/>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bl>
    <w:p w14:paraId="6F2B7A5A" w14:textId="15C82FED" w:rsidR="0087392C" w:rsidRDefault="0087392C" w:rsidP="0087392C">
      <w:pPr>
        <w:pStyle w:val="a9"/>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af0"/>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77777777"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a9"/>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af0"/>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等线" w:hint="eastAsia"/>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bl>
    <w:p w14:paraId="355F3730" w14:textId="77777777" w:rsidR="00DA5F85" w:rsidRDefault="00DA5F85" w:rsidP="00DA5F85">
      <w:pPr>
        <w:pStyle w:val="a9"/>
        <w:rPr>
          <w:rFonts w:ascii="Times New Roman" w:hAnsi="Times New Roman"/>
        </w:rPr>
      </w:pPr>
    </w:p>
    <w:p w14:paraId="5E8C11F6" w14:textId="77777777" w:rsidR="007A2AA0" w:rsidRDefault="007A2AA0" w:rsidP="007A2AA0">
      <w:pPr>
        <w:pStyle w:val="1"/>
      </w:pPr>
      <w:bookmarkStart w:id="4" w:name="_Toc42165594"/>
      <w:r>
        <w:lastRenderedPageBreak/>
        <w:t>7</w:t>
      </w:r>
      <w:r>
        <w:tab/>
        <w:t>UE complexity reduction features</w:t>
      </w:r>
      <w:bookmarkEnd w:id="4"/>
    </w:p>
    <w:p w14:paraId="20EF26AD" w14:textId="77777777" w:rsidR="00090EF0" w:rsidRPr="000E647A" w:rsidRDefault="00090EF0" w:rsidP="00090EF0">
      <w:pPr>
        <w:pStyle w:val="2"/>
      </w:pPr>
      <w:bookmarkStart w:id="5" w:name="_Toc42165595"/>
      <w:bookmarkStart w:id="6" w:name="_Toc51768530"/>
      <w:bookmarkStart w:id="7" w:name="_Toc51771037"/>
      <w:r>
        <w:t>7</w:t>
      </w:r>
      <w:r w:rsidRPr="000E647A">
        <w:t>.1</w:t>
      </w:r>
      <w:r w:rsidRPr="000E647A">
        <w:tab/>
        <w:t>Introduction to UE complexity reduction features</w:t>
      </w:r>
      <w:bookmarkEnd w:id="5"/>
      <w:bookmarkEnd w:id="6"/>
      <w:bookmarkEnd w:id="7"/>
    </w:p>
    <w:p w14:paraId="11AB7D9D" w14:textId="77777777" w:rsidR="00090EF0" w:rsidRPr="000E647A" w:rsidRDefault="00090EF0" w:rsidP="00090EF0">
      <w:pPr>
        <w:pStyle w:val="2"/>
      </w:pPr>
      <w:bookmarkStart w:id="8" w:name="_Toc42165596"/>
      <w:bookmarkStart w:id="9" w:name="_Toc51768531"/>
      <w:bookmarkStart w:id="10" w:name="_Toc51771038"/>
      <w:r>
        <w:t>7</w:t>
      </w:r>
      <w:r w:rsidRPr="000E647A">
        <w:t>.2</w:t>
      </w:r>
      <w:r w:rsidRPr="000E647A">
        <w:tab/>
        <w:t>Reduced number of UE Rx/Tx antennas</w:t>
      </w:r>
      <w:bookmarkEnd w:id="8"/>
      <w:bookmarkEnd w:id="9"/>
      <w:bookmarkEnd w:id="10"/>
    </w:p>
    <w:p w14:paraId="7AFE9D70" w14:textId="085B79F9" w:rsidR="00090EF0" w:rsidRPr="000E647A" w:rsidRDefault="00090EF0" w:rsidP="00090EF0">
      <w:pPr>
        <w:pStyle w:val="3"/>
      </w:pPr>
      <w:bookmarkStart w:id="11" w:name="_Toc42165597"/>
      <w:bookmarkStart w:id="12" w:name="_Toc51768532"/>
      <w:bookmarkStart w:id="13" w:name="_Toc51771039"/>
      <w:r>
        <w:t>7</w:t>
      </w:r>
      <w:r w:rsidRPr="000E647A">
        <w:t>.2.1</w:t>
      </w:r>
      <w:r w:rsidRPr="000E647A">
        <w:tab/>
        <w:t>Description of feature</w:t>
      </w:r>
      <w:bookmarkEnd w:id="11"/>
      <w:bookmarkEnd w:id="12"/>
      <w:bookmarkEnd w:id="13"/>
    </w:p>
    <w:p w14:paraId="3576AF7B" w14:textId="77777777" w:rsidR="002A773E" w:rsidRPr="00482371" w:rsidRDefault="002A773E" w:rsidP="002A773E">
      <w:pPr>
        <w:pStyle w:val="a9"/>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0"/>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a9"/>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a9"/>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a9"/>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a9"/>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a9"/>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a9"/>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a9"/>
              <w:numPr>
                <w:ilvl w:val="0"/>
                <w:numId w:val="16"/>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2275FBBE" w:rsidR="00EF0D47" w:rsidRPr="002E1C7F" w:rsidRDefault="00C85402" w:rsidP="00EF0D47">
      <w:pPr>
        <w:jc w:val="both"/>
        <w:rPr>
          <w:b/>
          <w:bCs/>
        </w:rPr>
      </w:pPr>
      <w:r>
        <w:rPr>
          <w:b/>
          <w:bCs/>
          <w:highlight w:val="cyan"/>
        </w:rPr>
        <w:t>Phase 2:</w:t>
      </w:r>
      <w:r w:rsidR="00AD7660">
        <w:rPr>
          <w:b/>
          <w:bCs/>
          <w:highlight w:val="cyan"/>
        </w:rPr>
        <w:t xml:space="preserve"> </w:t>
      </w:r>
      <w:r w:rsidR="00EF0D47" w:rsidRPr="00A355F8">
        <w:rPr>
          <w:b/>
          <w:bCs/>
          <w:highlight w:val="cyan"/>
        </w:rPr>
        <w:t>Question 7.</w:t>
      </w:r>
      <w:r w:rsidR="00EF0D47">
        <w:rPr>
          <w:b/>
          <w:bCs/>
          <w:highlight w:val="cyan"/>
        </w:rPr>
        <w:t>2</w:t>
      </w:r>
      <w:r w:rsidR="00EF0D47" w:rsidRPr="00A355F8">
        <w:rPr>
          <w:b/>
          <w:bCs/>
          <w:highlight w:val="cyan"/>
        </w:rPr>
        <w:t>.1-1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af0"/>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8295E4"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等线" w:hint="eastAsia"/>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等线" w:hint="eastAsia"/>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bl>
    <w:p w14:paraId="586248B8" w14:textId="77777777" w:rsidR="009924EE" w:rsidRPr="00B17658" w:rsidRDefault="009924EE" w:rsidP="00B17658">
      <w:pPr>
        <w:pStyle w:val="a9"/>
        <w:rPr>
          <w:lang w:val="en-GB"/>
        </w:rPr>
      </w:pPr>
    </w:p>
    <w:p w14:paraId="14EAD4BD" w14:textId="4E28CA44" w:rsidR="00090EF0" w:rsidRPr="000E647A" w:rsidRDefault="00090EF0" w:rsidP="00090EF0">
      <w:pPr>
        <w:pStyle w:val="3"/>
      </w:pPr>
      <w:bookmarkStart w:id="14" w:name="_Toc42165598"/>
      <w:bookmarkStart w:id="15" w:name="_Toc51768533"/>
      <w:bookmarkStart w:id="16" w:name="_Toc51771040"/>
      <w:r>
        <w:t>7</w:t>
      </w:r>
      <w:r w:rsidRPr="000E647A">
        <w:t>.2.2</w:t>
      </w:r>
      <w:r w:rsidRPr="000E647A">
        <w:tab/>
        <w:t>Analysis of UE complexity reduction</w:t>
      </w:r>
      <w:bookmarkEnd w:id="14"/>
      <w:bookmarkEnd w:id="15"/>
      <w:bookmarkEnd w:id="16"/>
    </w:p>
    <w:p w14:paraId="45AEC943" w14:textId="77777777" w:rsidR="00AE57C4" w:rsidRPr="00482371" w:rsidRDefault="00AE57C4" w:rsidP="00AE57C4">
      <w:pPr>
        <w:pStyle w:val="a9"/>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4" w:history="1">
        <w:r w:rsidRPr="007F23B7">
          <w:rPr>
            <w:rStyle w:val="af1"/>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0"/>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103EC196" w:rsidR="00392710" w:rsidRDefault="00392710" w:rsidP="00392710">
            <w:pPr>
              <w:pStyle w:val="a9"/>
              <w:rPr>
                <w:rFonts w:ascii="Times New Roman" w:hAnsi="Times New Roman"/>
              </w:rPr>
            </w:pPr>
            <w:r>
              <w:rPr>
                <w:rFonts w:ascii="Times New Roman" w:hAnsi="Times New Roman"/>
              </w:rPr>
              <w:t xml:space="preserve">The estimated cost for a device with reduced number of UE Rx antennas,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antennas are follows:</w:t>
            </w:r>
          </w:p>
          <w:p w14:paraId="7C922C6D" w14:textId="598FDD91" w:rsidR="00392710" w:rsidRPr="004D3896" w:rsidRDefault="00392710" w:rsidP="00392710">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45948DBF" w:rsidR="00092802" w:rsidRDefault="00092802" w:rsidP="00092802">
            <w:pPr>
              <w:pStyle w:val="a9"/>
              <w:rPr>
                <w:rFonts w:ascii="Times New Roman" w:hAnsi="Times New Roman"/>
              </w:rPr>
            </w:pPr>
            <w:r>
              <w:rPr>
                <w:rFonts w:ascii="Times New Roman" w:hAnsi="Times New Roman"/>
              </w:rPr>
              <w:t>Note that the estimated cost is Table 7.2.2-1 is based</w:t>
            </w:r>
            <w:r w:rsidRPr="00846262">
              <w:rPr>
                <w:rFonts w:ascii="Times New Roman" w:hAnsi="Times New Roman"/>
              </w:rPr>
              <w:t xml:space="preserve"> solely on the reduction of number of Rx antennas. That is, the cost reduction due to the reduced number of downlink MIMO layers resulting from the reduced number of Rx antennas has not been taken into consideration. The cost reduction resulting from combinations of different complexity reduction techniques </w:t>
            </w:r>
            <w:r>
              <w:rPr>
                <w:rFonts w:ascii="Times New Roman" w:hAnsi="Times New Roman"/>
              </w:rPr>
              <w:t xml:space="preserve">will be captured in </w:t>
            </w:r>
            <w:r w:rsidR="00B14CEE">
              <w:rPr>
                <w:rFonts w:ascii="Times New Roman" w:hAnsi="Times New Roman"/>
              </w:rPr>
              <w:t>c</w:t>
            </w:r>
            <w:r>
              <w:rPr>
                <w:rFonts w:ascii="Times New Roman" w:hAnsi="Times New Roman"/>
              </w:rPr>
              <w:t>lause 7.9</w:t>
            </w:r>
            <w:r w:rsidRPr="00846262">
              <w:rPr>
                <w:rFonts w:ascii="Times New Roman" w:hAnsi="Times New Roman"/>
              </w:rPr>
              <w:t>.</w:t>
            </w:r>
          </w:p>
          <w:p w14:paraId="4051DEDF" w14:textId="77777777" w:rsidR="00EF2876" w:rsidRDefault="00EF2876" w:rsidP="00EF2876">
            <w:pPr>
              <w:pStyle w:val="a9"/>
              <w:rPr>
                <w:rFonts w:ascii="Times New Roman" w:hAnsi="Times New Roman"/>
              </w:rPr>
            </w:pPr>
            <w:r>
              <w:rPr>
                <w:rFonts w:ascii="Times New Roman" w:hAnsi="Times New Roman"/>
              </w:rPr>
              <w:t xml:space="preserve">By comparing Table 7.2.2-1 with the reference NR device cost breakdown in clause 6.1, it can be observed that the </w:t>
            </w:r>
            <w:r>
              <w:rPr>
                <w:rFonts w:ascii="Times New Roman" w:hAnsi="Times New Roman"/>
              </w:rPr>
              <w:lastRenderedPageBreak/>
              <w:t>main contributors of the cost reduction are the following functional blocks:</w:t>
            </w:r>
          </w:p>
          <w:p w14:paraId="1FDFF711" w14:textId="77777777" w:rsidR="00EF2876" w:rsidRPr="004D3896" w:rsidRDefault="00EF2876" w:rsidP="00EF2876">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EF2876">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E49E1D2" w14:textId="77777777" w:rsidR="00EF2876" w:rsidRPr="004D3896" w:rsidRDefault="00EF2876" w:rsidP="00EF2876">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3691293" w14:textId="77777777" w:rsidR="00EF2876" w:rsidRPr="004D3896" w:rsidRDefault="00EF2876" w:rsidP="00EF2876">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a9"/>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D8989B1" w:rsidR="0087516E" w:rsidRPr="00FD50FE" w:rsidRDefault="0087516E" w:rsidP="0087516E">
            <w:pPr>
              <w:pStyle w:val="a5"/>
              <w:spacing w:line="254" w:lineRule="auto"/>
              <w:ind w:left="644"/>
              <w:jc w:val="center"/>
              <w:rPr>
                <w:rFonts w:ascii="Arial" w:hAnsi="Arial" w:cs="Arial"/>
                <w:sz w:val="20"/>
                <w:szCs w:val="20"/>
                <w:lang w:val="en-US"/>
              </w:rPr>
            </w:pPr>
            <w:r w:rsidRPr="00FD50FE">
              <w:rPr>
                <w:rFonts w:ascii="Arial" w:hAnsi="Arial" w:cs="Arial"/>
                <w:b/>
                <w:bCs/>
                <w:sz w:val="20"/>
                <w:szCs w:val="20"/>
                <w:lang w:val="en-US"/>
              </w:rPr>
              <w:t>Table 7.2.2-1: Estimated relative device cost for reduced number of UE Rx antennas</w:t>
            </w:r>
          </w:p>
          <w:tbl>
            <w:tblPr>
              <w:tblW w:w="9280" w:type="dxa"/>
              <w:tblLook w:val="04A0" w:firstRow="1" w:lastRow="0" w:firstColumn="1" w:lastColumn="0" w:noHBand="0" w:noVBand="1"/>
            </w:tblPr>
            <w:tblGrid>
              <w:gridCol w:w="5120"/>
              <w:gridCol w:w="1040"/>
              <w:gridCol w:w="1040"/>
              <w:gridCol w:w="1040"/>
              <w:gridCol w:w="1040"/>
            </w:tblGrid>
            <w:tr w:rsidR="00CC7052" w:rsidRPr="007A48B0" w14:paraId="1E837B7F" w14:textId="77777777" w:rsidTr="00AE57C4">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27D6E05" w14:textId="77777777" w:rsidR="00CC7052" w:rsidRPr="007A48B0" w:rsidRDefault="00CC7052" w:rsidP="00CC7052">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Reduced number of UE Rx antennas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0F2ADB5"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8FE9DD7" w14:textId="2C026865"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5AFA3DF0"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4D26F6BB" w14:textId="05479518"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007B3CE0"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6AD435E7"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A24D42E" w14:textId="5E90FBD1"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1ECCCE4"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7D1B0D" w14:textId="44F9D4C9"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CC7052" w:rsidRPr="007A48B0" w14:paraId="6030F733"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35256C56" w14:textId="77777777" w:rsidR="00CC7052" w:rsidRPr="007A48B0" w:rsidRDefault="00CC7052" w:rsidP="00CC705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B9F7BB" w14:textId="77777777"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461AEA1" w14:textId="77777777" w:rsidR="00CC7052" w:rsidRDefault="00CC7052" w:rsidP="00CC7052">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2752D55" w14:textId="77777777" w:rsidR="00CC7052" w:rsidRDefault="00CC7052" w:rsidP="00CC7052">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0458DD5D" w14:textId="5B1F2712"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CC7052" w:rsidRPr="007A48B0" w14:paraId="01C1F520"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88452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73D0E883" w14:textId="28593FF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3074EE84" w14:textId="3AB8C1F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10EEFA6C" w14:textId="260F16F9"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B09CB1D" w14:textId="6772C03D"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CC7052" w:rsidRPr="007A48B0" w14:paraId="578F5EDB"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8E57B16"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6AF9FC8" w14:textId="6C433EB2"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A91B39B" w14:textId="3D5EDD1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42A42ACF" w14:textId="5CC0A77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F0B1773" w14:textId="68EF9CA4"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CC7052" w:rsidRPr="007A48B0" w14:paraId="3E5D6A3D"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36EDB9"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004A96D8" w14:textId="41E28C3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8899EA1" w14:textId="530C6E0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30.6%</w:t>
                  </w:r>
                </w:p>
              </w:tc>
              <w:tc>
                <w:tcPr>
                  <w:tcW w:w="1040" w:type="dxa"/>
                  <w:tcBorders>
                    <w:top w:val="nil"/>
                    <w:left w:val="nil"/>
                    <w:bottom w:val="single" w:sz="4" w:space="0" w:color="auto"/>
                    <w:right w:val="single" w:sz="4" w:space="0" w:color="auto"/>
                  </w:tcBorders>
                  <w:vAlign w:val="bottom"/>
                </w:tcPr>
                <w:p w14:paraId="62976F3D" w14:textId="5B75A51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66935CD6" w14:textId="37476BFB"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CC7052" w:rsidRPr="007A48B0" w14:paraId="0DB18C42"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0C1809A"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A6F50A3" w14:textId="0A8E7F7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5B755BFF" w14:textId="7A2F1D9B"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40573D39" w14:textId="7D4F6DC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DD489A6" w14:textId="6CF17A73"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CC7052" w:rsidRPr="007A48B0" w14:paraId="7E49C3D8"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F5E89A1" w14:textId="426FF4F0" w:rsidR="00CC7052" w:rsidRPr="007A48B0" w:rsidRDefault="00CC7052" w:rsidP="00CC705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 </w:t>
                  </w:r>
                  <w:r w:rsidR="0087516E" w:rsidRPr="007A48B0">
                    <w:rPr>
                      <w:rFonts w:ascii="Calibri" w:eastAsia="Times New Roman" w:hAnsi="Calibri"/>
                      <w:b/>
                      <w:bCs/>
                      <w:color w:val="000000"/>
                      <w:sz w:val="16"/>
                      <w:szCs w:val="16"/>
                      <w:lang w:val="en-US"/>
                    </w:rPr>
                    <w:t>Total</w:t>
                  </w:r>
                  <w:r w:rsidR="0087516E">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18D2D489" w14:textId="605E6E71"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6B3046BC" w14:textId="313E167F"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68.1%</w:t>
                  </w:r>
                </w:p>
              </w:tc>
              <w:tc>
                <w:tcPr>
                  <w:tcW w:w="1040" w:type="dxa"/>
                  <w:tcBorders>
                    <w:top w:val="nil"/>
                    <w:left w:val="nil"/>
                    <w:bottom w:val="single" w:sz="4" w:space="0" w:color="auto"/>
                    <w:right w:val="single" w:sz="4" w:space="0" w:color="auto"/>
                  </w:tcBorders>
                  <w:shd w:val="clear" w:color="000000" w:fill="D9D9D9"/>
                  <w:vAlign w:val="center"/>
                </w:tcPr>
                <w:p w14:paraId="361698A0" w14:textId="085192DE"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1BEA158F" w14:textId="4516F07C" w:rsidR="00CC7052" w:rsidRDefault="00CC7052" w:rsidP="00CC7052">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CC7052" w:rsidRPr="007A48B0" w14:paraId="7A17FF65"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EB3ECF"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51D58974" w14:textId="10888B62"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08070388" w14:textId="16F73BD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01F2A76" w14:textId="7ECBBBE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16ACB13C" w14:textId="5DFADDD1"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CC7052" w:rsidRPr="007A48B0" w14:paraId="35F9D6C5"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ADB32A"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73BF1444" w14:textId="034C8DA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047975E2" w14:textId="5C72BFA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42AC1846" w14:textId="61D4B149"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5F2BFF9B" w14:textId="6CEE9B65"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CC7052" w:rsidRPr="007A48B0" w14:paraId="28F78C24"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107E7"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3E88F592" w14:textId="66BDB1BC"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2741B4E9" w14:textId="5F4A287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c>
                <w:tcPr>
                  <w:tcW w:w="1040" w:type="dxa"/>
                  <w:tcBorders>
                    <w:top w:val="nil"/>
                    <w:left w:val="nil"/>
                    <w:bottom w:val="single" w:sz="4" w:space="0" w:color="auto"/>
                    <w:right w:val="single" w:sz="4" w:space="0" w:color="auto"/>
                  </w:tcBorders>
                  <w:vAlign w:val="bottom"/>
                </w:tcPr>
                <w:p w14:paraId="1EC62471" w14:textId="626F3EA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3270B5B4" w14:textId="753D3B51"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CC7052" w:rsidRPr="007A48B0" w14:paraId="71C8D99F"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C7FB13"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01F7D203" w14:textId="5665ECC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B4062DB" w14:textId="48FF11AC"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15.8%</w:t>
                  </w:r>
                </w:p>
              </w:tc>
              <w:tc>
                <w:tcPr>
                  <w:tcW w:w="1040" w:type="dxa"/>
                  <w:tcBorders>
                    <w:top w:val="nil"/>
                    <w:left w:val="nil"/>
                    <w:bottom w:val="single" w:sz="4" w:space="0" w:color="auto"/>
                    <w:right w:val="single" w:sz="4" w:space="0" w:color="auto"/>
                  </w:tcBorders>
                  <w:vAlign w:val="bottom"/>
                </w:tcPr>
                <w:p w14:paraId="101D3405" w14:textId="7460451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B6160BC" w14:textId="72F03544"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CC7052" w:rsidRPr="007A48B0" w14:paraId="10414306"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15193FC"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1A701B0" w14:textId="7F24E3E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2EF8A04B" w14:textId="06B52E3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32A31B1" w14:textId="5468733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54C121F9" w14:textId="04F23D8C"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CC7052" w:rsidRPr="007A48B0" w14:paraId="109757D2"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B4F06F"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2788F17" w14:textId="7FBA0EC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6164B1C" w14:textId="39ED4A0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604C3E45" w14:textId="6B86BF0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7FDD9BF" w14:textId="30DB01A2"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CC7052" w:rsidRPr="007A48B0" w14:paraId="20AADFAF"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10C83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33DCBC6B" w14:textId="16A299D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6352CB0" w14:textId="5AFE0C3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31003148" w14:textId="727DEEA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F6F6CB9" w14:textId="4362B48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CC7052" w:rsidRPr="007A48B0" w14:paraId="38A52F60"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53F465"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6DD3ACE4" w14:textId="43650B1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6C9C9DBD" w14:textId="65E394F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4F5C3FB0" w14:textId="7ECE063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1042FA9" w14:textId="4B83A97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CC7052" w:rsidRPr="007A48B0" w14:paraId="685C953E"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4174C9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7CE13695" w14:textId="3D9E6C73"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F7DF26" w14:textId="2C38AE67"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E3899BC" w14:textId="436B711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C6E8E78" w14:textId="72ECD6FE"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CC7052" w:rsidRPr="007A48B0" w14:paraId="48758EEC"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2D64AE8"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320488E3" w14:textId="590F57E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730447CD" w14:textId="0A4C571A"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1040" w:type="dxa"/>
                  <w:tcBorders>
                    <w:top w:val="nil"/>
                    <w:left w:val="nil"/>
                    <w:bottom w:val="single" w:sz="4" w:space="0" w:color="auto"/>
                    <w:right w:val="single" w:sz="4" w:space="0" w:color="auto"/>
                  </w:tcBorders>
                  <w:vAlign w:val="bottom"/>
                </w:tcPr>
                <w:p w14:paraId="06436D6D" w14:textId="1884C4D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63C99C14" w14:textId="4FE71CB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CC7052" w:rsidRPr="007A48B0" w14:paraId="62184C1D"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0F8BD89" w14:textId="5622CB57" w:rsidR="00CC7052" w:rsidRPr="007A48B0" w:rsidRDefault="00CC7052" w:rsidP="00CC705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BB: </w:t>
                  </w:r>
                  <w:r w:rsidR="0087516E" w:rsidRPr="007A48B0">
                    <w:rPr>
                      <w:rFonts w:ascii="Calibri" w:eastAsia="Times New Roman" w:hAnsi="Calibri"/>
                      <w:b/>
                      <w:bCs/>
                      <w:color w:val="000000"/>
                      <w:sz w:val="16"/>
                      <w:szCs w:val="16"/>
                      <w:lang w:val="en-US"/>
                    </w:rPr>
                    <w:t>Total</w:t>
                  </w:r>
                  <w:r w:rsidR="0087516E">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418C2DC0" w14:textId="262C3A53"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75.3%</w:t>
                  </w:r>
                </w:p>
              </w:tc>
              <w:tc>
                <w:tcPr>
                  <w:tcW w:w="1040" w:type="dxa"/>
                  <w:tcBorders>
                    <w:top w:val="nil"/>
                    <w:left w:val="nil"/>
                    <w:bottom w:val="single" w:sz="4" w:space="0" w:color="auto"/>
                    <w:right w:val="single" w:sz="4" w:space="0" w:color="auto"/>
                  </w:tcBorders>
                  <w:shd w:val="clear" w:color="000000" w:fill="D9D9D9"/>
                  <w:vAlign w:val="center"/>
                </w:tcPr>
                <w:p w14:paraId="39C3F7B1" w14:textId="40380A53"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70.7%</w:t>
                  </w:r>
                </w:p>
              </w:tc>
              <w:tc>
                <w:tcPr>
                  <w:tcW w:w="1040" w:type="dxa"/>
                  <w:tcBorders>
                    <w:top w:val="nil"/>
                    <w:left w:val="nil"/>
                    <w:bottom w:val="single" w:sz="4" w:space="0" w:color="auto"/>
                    <w:right w:val="single" w:sz="4" w:space="0" w:color="auto"/>
                  </w:tcBorders>
                  <w:shd w:val="clear" w:color="000000" w:fill="D9D9D9"/>
                  <w:vAlign w:val="center"/>
                </w:tcPr>
                <w:p w14:paraId="2E020C15" w14:textId="24965C55"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F963FBF" w14:textId="09B11B1A" w:rsidR="00CC7052" w:rsidRDefault="00CC7052" w:rsidP="00CC7052">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CC7052" w:rsidRPr="007A48B0" w14:paraId="4ED7C8B3"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92CEA8C" w14:textId="33F9129C" w:rsidR="00CC7052" w:rsidRPr="007A48B0" w:rsidRDefault="00CC7052" w:rsidP="00CC705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w:t>
                  </w:r>
                  <w:r w:rsidR="0087516E" w:rsidRPr="007A48B0">
                    <w:rPr>
                      <w:rFonts w:ascii="Calibri" w:eastAsia="Times New Roman" w:hAnsi="Calibri"/>
                      <w:b/>
                      <w:bCs/>
                      <w:color w:val="000000"/>
                      <w:sz w:val="16"/>
                      <w:szCs w:val="16"/>
                      <w:lang w:val="en-US"/>
                    </w:rPr>
                    <w:t xml:space="preserve">Total </w:t>
                  </w:r>
                  <w:r w:rsidR="0087516E">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2B2ED9EC" w14:textId="14744E1F"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73.9%</w:t>
                  </w:r>
                </w:p>
              </w:tc>
              <w:tc>
                <w:tcPr>
                  <w:tcW w:w="1040" w:type="dxa"/>
                  <w:tcBorders>
                    <w:top w:val="nil"/>
                    <w:left w:val="nil"/>
                    <w:bottom w:val="single" w:sz="4" w:space="0" w:color="auto"/>
                    <w:right w:val="single" w:sz="4" w:space="0" w:color="auto"/>
                  </w:tcBorders>
                  <w:shd w:val="clear" w:color="000000" w:fill="D9D9D9"/>
                  <w:vAlign w:val="center"/>
                </w:tcPr>
                <w:p w14:paraId="3F6AFD23" w14:textId="72E85FFB"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69.7%</w:t>
                  </w:r>
                </w:p>
              </w:tc>
              <w:tc>
                <w:tcPr>
                  <w:tcW w:w="1040" w:type="dxa"/>
                  <w:tcBorders>
                    <w:top w:val="nil"/>
                    <w:left w:val="nil"/>
                    <w:bottom w:val="single" w:sz="4" w:space="0" w:color="auto"/>
                    <w:right w:val="single" w:sz="4" w:space="0" w:color="auto"/>
                  </w:tcBorders>
                  <w:shd w:val="clear" w:color="000000" w:fill="D9D9D9"/>
                  <w:vAlign w:val="center"/>
                </w:tcPr>
                <w:p w14:paraId="067E0FB8" w14:textId="1B25F2E5"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2D2DBDD1" w14:textId="6A9C0532" w:rsidR="00CC7052" w:rsidRDefault="00CC7052" w:rsidP="00CC7052">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a9"/>
              <w:rPr>
                <w:rFonts w:ascii="Times New Roman" w:hAnsi="Times New Roman"/>
              </w:rPr>
            </w:pPr>
          </w:p>
        </w:tc>
      </w:tr>
    </w:tbl>
    <w:p w14:paraId="412575C2" w14:textId="77777777" w:rsidR="004D2E60" w:rsidRDefault="004D2E60" w:rsidP="004D2E60">
      <w:pPr>
        <w:pStyle w:val="a9"/>
        <w:rPr>
          <w:rFonts w:ascii="Times New Roman" w:hAnsi="Times New Roman"/>
        </w:rPr>
      </w:pPr>
    </w:p>
    <w:p w14:paraId="55235A5C" w14:textId="604C78BC" w:rsidR="004D2E60" w:rsidRDefault="004D2E60" w:rsidP="004D2E60">
      <w:pPr>
        <w:jc w:val="both"/>
        <w:rPr>
          <w:b/>
          <w:bCs/>
        </w:rPr>
      </w:pPr>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af0"/>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等线"/>
                <w:lang w:val="en-US" w:eastAsia="zh-CN"/>
              </w:rPr>
            </w:pPr>
            <w:r>
              <w:rPr>
                <w:rFonts w:eastAsia="等线" w:hint="eastAsia"/>
                <w:lang w:val="en-US" w:eastAsia="zh-CN"/>
              </w:rPr>
              <w:t>CATT</w:t>
            </w:r>
          </w:p>
        </w:tc>
        <w:tc>
          <w:tcPr>
            <w:tcW w:w="1372" w:type="dxa"/>
          </w:tcPr>
          <w:p w14:paraId="75F2A13D" w14:textId="42DDEF39" w:rsidR="0099159F" w:rsidRPr="001D27C6" w:rsidRDefault="001D27C6" w:rsidP="0099159F">
            <w:pPr>
              <w:tabs>
                <w:tab w:val="left" w:pos="551"/>
              </w:tabs>
              <w:rPr>
                <w:rFonts w:eastAsia="等线"/>
                <w:lang w:val="en-US" w:eastAsia="zh-CN"/>
              </w:rPr>
            </w:pPr>
            <w:r>
              <w:rPr>
                <w:rFonts w:eastAsia="等线"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2CF43AC" w14:textId="77777777" w:rsidR="00AA2318" w:rsidRPr="00F577AF" w:rsidRDefault="00AA2318" w:rsidP="00AA2318">
            <w:pPr>
              <w:tabs>
                <w:tab w:val="left" w:pos="551"/>
              </w:tabs>
              <w:rPr>
                <w:rFonts w:eastAsia="等线"/>
                <w:lang w:val="en-US" w:eastAsia="zh-CN"/>
              </w:rPr>
            </w:pPr>
          </w:p>
        </w:tc>
        <w:tc>
          <w:tcPr>
            <w:tcW w:w="6780" w:type="dxa"/>
          </w:tcPr>
          <w:p w14:paraId="14641AFE" w14:textId="77777777" w:rsidR="00AA2318" w:rsidRDefault="00AA2318" w:rsidP="00AA2318">
            <w:pPr>
              <w:pStyle w:val="a5"/>
              <w:numPr>
                <w:ilvl w:val="0"/>
                <w:numId w:val="26"/>
              </w:numPr>
              <w:rPr>
                <w:rFonts w:eastAsia="等线"/>
                <w:lang w:val="en-US" w:eastAsia="zh-CN"/>
              </w:rPr>
            </w:pPr>
            <w:r w:rsidRPr="004C1002">
              <w:rPr>
                <w:rFonts w:eastAsia="等线" w:hint="eastAsia"/>
                <w:lang w:val="en-US" w:eastAsia="zh-CN"/>
              </w:rPr>
              <w:t>T</w:t>
            </w:r>
            <w:r w:rsidRPr="004C1002">
              <w:rPr>
                <w:rFonts w:eastAsia="等线"/>
                <w:lang w:val="en-US" w:eastAsia="zh-CN"/>
              </w:rPr>
              <w:t>here seems to be a typo for the 3</w:t>
            </w:r>
            <w:r w:rsidRPr="004C1002">
              <w:rPr>
                <w:rFonts w:eastAsia="等线"/>
                <w:vertAlign w:val="superscript"/>
                <w:lang w:val="en-US" w:eastAsia="zh-CN"/>
              </w:rPr>
              <w:t>rd</w:t>
            </w:r>
            <w:r w:rsidRPr="004C1002">
              <w:rPr>
                <w:rFonts w:eastAsia="等线"/>
                <w:lang w:val="en-US" w:eastAsia="zh-CN"/>
              </w:rPr>
              <w:t xml:space="preserve"> column, it should be FR1 TDD, rather than FR2 TDD</w:t>
            </w:r>
          </w:p>
          <w:p w14:paraId="5F6C3F57" w14:textId="77777777" w:rsidR="00AA2318" w:rsidRDefault="00AA2318" w:rsidP="00AA2318">
            <w:pPr>
              <w:pStyle w:val="a5"/>
              <w:numPr>
                <w:ilvl w:val="0"/>
                <w:numId w:val="26"/>
              </w:numPr>
              <w:rPr>
                <w:rFonts w:eastAsia="等线"/>
                <w:lang w:val="en-US" w:eastAsia="zh-CN"/>
              </w:rPr>
            </w:pPr>
            <w:r>
              <w:rPr>
                <w:rFonts w:eastAsia="等线"/>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990FBE" w:rsidRDefault="00AA2318" w:rsidP="00AA2318">
            <w:pPr>
              <w:rPr>
                <w:rFonts w:eastAsia="等线"/>
                <w:lang w:val="en-US" w:eastAsia="zh-CN"/>
              </w:rPr>
            </w:pPr>
            <w:r w:rsidRPr="00990FBE">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等线" w:hint="eastAsia"/>
                <w:lang w:val="en-US" w:eastAsia="zh-CN"/>
              </w:rPr>
            </w:pPr>
            <w:r>
              <w:rPr>
                <w:rFonts w:hint="eastAsia"/>
                <w:lang w:val="en-US" w:eastAsia="zh-CN"/>
              </w:rPr>
              <w:lastRenderedPageBreak/>
              <w:t>OPPO</w:t>
            </w:r>
          </w:p>
        </w:tc>
        <w:tc>
          <w:tcPr>
            <w:tcW w:w="1372" w:type="dxa"/>
          </w:tcPr>
          <w:p w14:paraId="0B2FB896" w14:textId="5587DDF4" w:rsidR="005B6AEE" w:rsidRPr="005B6AEE" w:rsidRDefault="005B6AEE" w:rsidP="00AA2318">
            <w:pPr>
              <w:tabs>
                <w:tab w:val="left" w:pos="551"/>
              </w:tabs>
              <w:rPr>
                <w:rFonts w:eastAsia="等线"/>
                <w:lang w:val="en-US" w:eastAsia="zh-CN"/>
              </w:rPr>
            </w:pPr>
          </w:p>
        </w:tc>
        <w:tc>
          <w:tcPr>
            <w:tcW w:w="6780" w:type="dxa"/>
          </w:tcPr>
          <w:p w14:paraId="585ABE0B" w14:textId="77777777" w:rsidR="005B6AEE" w:rsidRPr="005B6AEE" w:rsidRDefault="005B6AEE" w:rsidP="005B6AEE">
            <w:pPr>
              <w:pStyle w:val="a5"/>
              <w:numPr>
                <w:ilvl w:val="0"/>
                <w:numId w:val="29"/>
              </w:numPr>
              <w:rPr>
                <w:rFonts w:eastAsia="等线" w:hint="eastAsia"/>
                <w:lang w:val="en-US" w:eastAsia="zh-CN"/>
              </w:rPr>
            </w:pPr>
            <w:r w:rsidRPr="00853EDF">
              <w:rPr>
                <w:lang w:val="en-US"/>
              </w:rPr>
              <w:t>BB: Post-FFT data buffering</w:t>
            </w:r>
            <w:r w:rsidRPr="00853EDF">
              <w:rPr>
                <w:rFonts w:hint="eastAsia"/>
                <w:lang w:val="en-US"/>
              </w:rPr>
              <w:t xml:space="preserve"> is also impacted by Rx reduction as analyzed in the table.</w:t>
            </w:r>
          </w:p>
          <w:p w14:paraId="40C915B4" w14:textId="17297BC5" w:rsidR="005B6AEE" w:rsidRPr="004C1002" w:rsidRDefault="005B6AEE" w:rsidP="005B6AEE">
            <w:pPr>
              <w:pStyle w:val="a5"/>
              <w:numPr>
                <w:ilvl w:val="0"/>
                <w:numId w:val="29"/>
              </w:numPr>
              <w:rPr>
                <w:rFonts w:eastAsia="等线" w:hint="eastAsia"/>
                <w:lang w:val="en-US" w:eastAsia="zh-CN"/>
              </w:rPr>
            </w:pPr>
            <w:r>
              <w:rPr>
                <w:lang w:val="en-US" w:eastAsia="zh-CN"/>
              </w:rPr>
              <w:t>S</w:t>
            </w:r>
            <w:r>
              <w:rPr>
                <w:rFonts w:hint="eastAsia"/>
                <w:lang w:val="en-US" w:eastAsia="zh-CN"/>
              </w:rPr>
              <w:t xml:space="preserve">hare same view with vivo the note is </w:t>
            </w:r>
            <w:r>
              <w:rPr>
                <w:lang w:val="en-US" w:eastAsia="zh-CN"/>
              </w:rPr>
              <w:t>improper</w:t>
            </w:r>
            <w:r>
              <w:rPr>
                <w:rFonts w:hint="eastAsia"/>
                <w:lang w:val="en-US" w:eastAsia="zh-CN"/>
              </w:rPr>
              <w:t xml:space="preserve"> to </w:t>
            </w:r>
            <w:r>
              <w:rPr>
                <w:rFonts w:eastAsia="等线"/>
                <w:lang w:val="en-US" w:eastAsia="zh-CN"/>
              </w:rPr>
              <w:t>simply decouple the analysis on reduced Rx and reduced MIMO layers</w:t>
            </w:r>
            <w:r>
              <w:rPr>
                <w:rFonts w:eastAsia="等线" w:hint="eastAsia"/>
                <w:lang w:val="en-US" w:eastAsia="zh-CN"/>
              </w:rPr>
              <w:t xml:space="preserve">. </w:t>
            </w:r>
            <w:r>
              <w:rPr>
                <w:rFonts w:eastAsia="等线"/>
                <w:lang w:val="en-US" w:eastAsia="zh-CN"/>
              </w:rPr>
              <w:t>I</w:t>
            </w:r>
            <w:r>
              <w:rPr>
                <w:rFonts w:eastAsia="等线" w:hint="eastAsia"/>
                <w:lang w:val="en-US" w:eastAsia="zh-CN"/>
              </w:rPr>
              <w:t xml:space="preserve">t is </w:t>
            </w:r>
            <w:r>
              <w:rPr>
                <w:rFonts w:eastAsia="等线"/>
                <w:lang w:val="en-US" w:eastAsia="zh-CN"/>
              </w:rPr>
              <w:t>naturally</w:t>
            </w:r>
            <w:r>
              <w:rPr>
                <w:rFonts w:eastAsia="等线" w:hint="eastAsia"/>
                <w:lang w:val="en-US" w:eastAsia="zh-CN"/>
              </w:rPr>
              <w:t xml:space="preserve"> to have 1 MIMO layer for 1Rx UE. </w:t>
            </w:r>
          </w:p>
        </w:tc>
      </w:tr>
    </w:tbl>
    <w:p w14:paraId="2F7E74D0" w14:textId="573DB5B3" w:rsidR="004D2E60" w:rsidRPr="00AA2318"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af0"/>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宋体"/>
                <w:highlight w:val="green"/>
                <w:lang w:eastAsia="x-none"/>
              </w:rPr>
            </w:pPr>
            <w:r w:rsidRPr="000962AC">
              <w:rPr>
                <w:rFonts w:eastAsia="宋体"/>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a9"/>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af0"/>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等线"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等线"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9D70AF"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等线" w:hint="eastAsia"/>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等线" w:hint="eastAsia"/>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bl>
    <w:p w14:paraId="66A117FD" w14:textId="16CBBA99" w:rsidR="00DF59CB" w:rsidRDefault="00DF59CB" w:rsidP="00E02108">
      <w:pPr>
        <w:pStyle w:val="a9"/>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af0"/>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lastRenderedPageBreak/>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等线"/>
                <w:lang w:val="en-US" w:eastAsia="zh-CN"/>
              </w:rPr>
            </w:pPr>
            <w:r>
              <w:rPr>
                <w:rFonts w:eastAsia="等线" w:hint="eastAsia"/>
                <w:lang w:val="en-US" w:eastAsia="zh-CN"/>
              </w:rPr>
              <w:t>CATT</w:t>
            </w:r>
          </w:p>
        </w:tc>
        <w:tc>
          <w:tcPr>
            <w:tcW w:w="1372" w:type="dxa"/>
          </w:tcPr>
          <w:p w14:paraId="1D11C762" w14:textId="57F33E0F" w:rsidR="00057A70" w:rsidRPr="001D27C6" w:rsidRDefault="001D27C6" w:rsidP="00057A70">
            <w:pPr>
              <w:tabs>
                <w:tab w:val="left" w:pos="551"/>
              </w:tabs>
              <w:rPr>
                <w:rFonts w:eastAsia="等线"/>
                <w:lang w:val="en-US" w:eastAsia="zh-CN"/>
              </w:rPr>
            </w:pPr>
            <w:r>
              <w:rPr>
                <w:rFonts w:eastAsia="等线" w:hint="eastAsia"/>
                <w:lang w:val="en-US" w:eastAsia="zh-CN"/>
              </w:rPr>
              <w:t>N</w:t>
            </w:r>
          </w:p>
        </w:tc>
        <w:tc>
          <w:tcPr>
            <w:tcW w:w="6780" w:type="dxa"/>
          </w:tcPr>
          <w:p w14:paraId="4E1AAC34" w14:textId="6BF4BCE1" w:rsidR="00057A70" w:rsidRPr="001D27C6" w:rsidRDefault="001D27C6" w:rsidP="001D27C6">
            <w:pPr>
              <w:rPr>
                <w:rFonts w:eastAsia="等线"/>
                <w:lang w:val="en-US" w:eastAsia="zh-CN"/>
              </w:rPr>
            </w:pPr>
            <w:r>
              <w:rPr>
                <w:rFonts w:eastAsia="等线" w:hint="eastAsia"/>
                <w:lang w:eastAsia="zh-CN"/>
              </w:rPr>
              <w:t xml:space="preserve">Agree with </w:t>
            </w:r>
            <w:proofErr w:type="spellStart"/>
            <w:r>
              <w:rPr>
                <w:rFonts w:eastAsia="等线" w:hint="eastAsia"/>
                <w:lang w:eastAsia="zh-CN"/>
              </w:rPr>
              <w:t>Futurewei</w:t>
            </w:r>
            <w:proofErr w:type="spellEnd"/>
            <w:r>
              <w:rPr>
                <w:rFonts w:eastAsia="等线" w:hint="eastAsia"/>
                <w:lang w:eastAsia="zh-CN"/>
              </w:rPr>
              <w:t xml:space="preserve"> that </w:t>
            </w:r>
            <w:r>
              <w:rPr>
                <w:rFonts w:eastAsia="等线"/>
                <w:lang w:eastAsia="zh-CN"/>
              </w:rPr>
              <w:t xml:space="preserve">using </w:t>
            </w:r>
            <w:r>
              <w:rPr>
                <w:lang w:val="en-US"/>
              </w:rPr>
              <w:t>‘may or may not</w:t>
            </w:r>
            <w:r>
              <w:rPr>
                <w:rFonts w:eastAsia="等线"/>
                <w:lang w:val="en-US" w:eastAsia="zh-CN"/>
              </w:rPr>
              <w:t>’</w:t>
            </w:r>
            <w:r>
              <w:rPr>
                <w:rFonts w:eastAsia="等线" w:hint="eastAsia"/>
                <w:lang w:eastAsia="zh-CN"/>
              </w:rPr>
              <w:t xml:space="preserve"> should be better. R</w:t>
            </w:r>
            <w:r w:rsidRPr="000962AC">
              <w:t>educing only the Rx branches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sidRPr="000962AC">
              <w:t xml:space="preserve"> </w:t>
            </w:r>
            <w:r>
              <w:rPr>
                <w:rFonts w:eastAsia="等线"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等线" w:hint="eastAsia"/>
                <w:lang w:val="en-US" w:eastAsia="zh-CN"/>
              </w:rPr>
              <w:t>Y</w:t>
            </w:r>
          </w:p>
        </w:tc>
        <w:tc>
          <w:tcPr>
            <w:tcW w:w="6780" w:type="dxa"/>
          </w:tcPr>
          <w:p w14:paraId="26F170CE" w14:textId="59059E02" w:rsidR="00AA2318" w:rsidRPr="008E3AB5" w:rsidRDefault="00AA2318" w:rsidP="00AA2318">
            <w:pPr>
              <w:rPr>
                <w:lang w:val="en-US"/>
              </w:rPr>
            </w:pPr>
            <w:r>
              <w:rPr>
                <w:rFonts w:eastAsia="等线" w:hint="eastAsia"/>
                <w:lang w:val="en-US" w:eastAsia="zh-CN"/>
              </w:rPr>
              <w:t>W</w:t>
            </w:r>
            <w:r>
              <w:rPr>
                <w:rFonts w:eastAsia="等线"/>
                <w:lang w:val="en-US" w:eastAsia="zh-CN"/>
              </w:rPr>
              <w:t>e think the statement can be generally applicable for both FR1 and FR2</w:t>
            </w:r>
          </w:p>
        </w:tc>
      </w:tr>
    </w:tbl>
    <w:p w14:paraId="20C23B87" w14:textId="77777777" w:rsidR="00DF59CB" w:rsidRPr="000E647A" w:rsidRDefault="00DF59CB" w:rsidP="001E2AE0">
      <w:pPr>
        <w:pStyle w:val="a9"/>
      </w:pPr>
    </w:p>
    <w:p w14:paraId="0FF024AA" w14:textId="70707AAD" w:rsidR="00090EF0" w:rsidRPr="000E647A" w:rsidRDefault="00090EF0" w:rsidP="00090EF0">
      <w:pPr>
        <w:pStyle w:val="3"/>
      </w:pPr>
      <w:bookmarkStart w:id="17" w:name="_Toc42165599"/>
      <w:bookmarkStart w:id="18" w:name="_Toc51768534"/>
      <w:bookmarkStart w:id="19" w:name="_Toc51771041"/>
      <w:r>
        <w:t>7</w:t>
      </w:r>
      <w:r w:rsidRPr="000E647A">
        <w:t>.2.3</w:t>
      </w:r>
      <w:r w:rsidRPr="000E647A">
        <w:tab/>
        <w:t xml:space="preserve">Analysis of </w:t>
      </w:r>
      <w:r>
        <w:t>performance impacts</w:t>
      </w:r>
      <w:bookmarkEnd w:id="17"/>
      <w:bookmarkEnd w:id="18"/>
      <w:bookmarkEnd w:id="19"/>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af0"/>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a5"/>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宋体"/>
                <w:highlight w:val="green"/>
                <w:lang w:val="en-US" w:eastAsia="x-none"/>
              </w:rPr>
            </w:pPr>
            <w:r w:rsidRPr="000962AC">
              <w:rPr>
                <w:rFonts w:eastAsia="宋体"/>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a9"/>
        <w:numPr>
          <w:ilvl w:val="0"/>
          <w:numId w:val="8"/>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proofErr w:type="gramStart"/>
      <w:r w:rsidR="003B02CC" w:rsidRPr="000962AC">
        <w:rPr>
          <w:rFonts w:ascii="Times New Roman" w:hAnsi="Times New Roman"/>
        </w:rPr>
        <w:t>]</w:t>
      </w:r>
      <w:r w:rsidR="008C57B3" w:rsidRPr="000962AC">
        <w:rPr>
          <w:rFonts w:ascii="Times New Roman" w:hAnsi="Times New Roman"/>
        </w:rPr>
        <w:t xml:space="preserve"> </w:t>
      </w:r>
      <w:r w:rsidR="002D3CCB" w:rsidRPr="000962AC">
        <w:rPr>
          <w:rFonts w:ascii="Times New Roman" w:hAnsi="Times New Roman"/>
        </w:rPr>
        <w:t>.</w:t>
      </w:r>
      <w:proofErr w:type="gramEnd"/>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E8041B">
      <w:pPr>
        <w:pStyle w:val="a9"/>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a9"/>
        <w:numPr>
          <w:ilvl w:val="0"/>
          <w:numId w:val="8"/>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a9"/>
        <w:numPr>
          <w:ilvl w:val="0"/>
          <w:numId w:val="8"/>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a9"/>
        <w:numPr>
          <w:ilvl w:val="0"/>
          <w:numId w:val="8"/>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a9"/>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 xml:space="preserve">have noted that although the reduction in Rx antenna can reduce power consumption in the RF and the baseband modules, due to longer reception time needed for downlink channels, </w:t>
      </w:r>
      <w:r w:rsidRPr="003D5A2B">
        <w:rPr>
          <w:rFonts w:ascii="Times New Roman" w:hAnsi="Times New Roman"/>
        </w:rPr>
        <w:lastRenderedPageBreak/>
        <w:t>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a9"/>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a9"/>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a9"/>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a9"/>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E8041B">
      <w:pPr>
        <w:pStyle w:val="a9"/>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a9"/>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af0"/>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621985CF" w14:textId="77777777" w:rsidR="00AA2318" w:rsidRDefault="00AA2318" w:rsidP="00AA2318">
            <w:pPr>
              <w:tabs>
                <w:tab w:val="left" w:pos="551"/>
              </w:tabs>
              <w:rPr>
                <w:lang w:val="en-US" w:eastAsia="ko-KR"/>
              </w:rPr>
            </w:pPr>
          </w:p>
        </w:tc>
        <w:tc>
          <w:tcPr>
            <w:tcW w:w="6780" w:type="dxa"/>
          </w:tcPr>
          <w:p w14:paraId="37CF59AF" w14:textId="77777777" w:rsidR="00AA2318" w:rsidRPr="00D42F7A" w:rsidRDefault="00AA2318" w:rsidP="00AA2318">
            <w:pPr>
              <w:rPr>
                <w:rFonts w:eastAsia="等线"/>
                <w:sz w:val="18"/>
                <w:lang w:val="en-US" w:eastAsia="zh-CN"/>
              </w:rPr>
            </w:pPr>
            <w:r w:rsidRPr="00D42F7A">
              <w:rPr>
                <w:rFonts w:eastAsia="等线"/>
                <w:sz w:val="18"/>
                <w:lang w:val="en-US" w:eastAsia="zh-CN"/>
              </w:rPr>
              <w:t xml:space="preserve">Agree to capture: </w:t>
            </w:r>
          </w:p>
          <w:p w14:paraId="28B0705B" w14:textId="77777777" w:rsidR="00AA2318" w:rsidRPr="00D42F7A" w:rsidRDefault="00AA2318" w:rsidP="00AA2318">
            <w:pPr>
              <w:pStyle w:val="a5"/>
              <w:numPr>
                <w:ilvl w:val="0"/>
                <w:numId w:val="27"/>
              </w:numPr>
              <w:rPr>
                <w:rFonts w:eastAsia="等线"/>
                <w:sz w:val="21"/>
                <w:lang w:val="en-US" w:eastAsia="zh-CN"/>
              </w:rPr>
            </w:pPr>
            <w:r w:rsidRPr="00D42F7A">
              <w:rPr>
                <w:rFonts w:eastAsia="等线"/>
                <w:sz w:val="21"/>
                <w:lang w:val="en-US" w:eastAsia="zh-CN"/>
              </w:rPr>
              <w:t>P1, P2, P3, P4, P6</w:t>
            </w:r>
          </w:p>
          <w:p w14:paraId="13D32E79" w14:textId="77777777" w:rsidR="00AA2318" w:rsidRPr="00D42F7A" w:rsidRDefault="00AA2318" w:rsidP="00AA2318">
            <w:pPr>
              <w:rPr>
                <w:rFonts w:eastAsia="等线"/>
                <w:sz w:val="18"/>
                <w:lang w:val="en-US" w:eastAsia="zh-CN"/>
              </w:rPr>
            </w:pPr>
            <w:r w:rsidRPr="00D42F7A">
              <w:rPr>
                <w:rFonts w:eastAsia="等线" w:hint="eastAsia"/>
                <w:sz w:val="18"/>
                <w:lang w:val="en-US" w:eastAsia="zh-CN"/>
              </w:rPr>
              <w:t>Do</w:t>
            </w:r>
            <w:r w:rsidRPr="00D42F7A">
              <w:rPr>
                <w:rFonts w:eastAsia="等线"/>
                <w:sz w:val="18"/>
                <w:lang w:val="en-US" w:eastAsia="zh-CN"/>
              </w:rPr>
              <w:t xml:space="preserve"> not agree to capture: </w:t>
            </w:r>
          </w:p>
          <w:p w14:paraId="27AAA283" w14:textId="77777777" w:rsidR="00AA2318" w:rsidRPr="00D42F7A" w:rsidRDefault="00AA2318" w:rsidP="00AA2318">
            <w:pPr>
              <w:pStyle w:val="a5"/>
              <w:numPr>
                <w:ilvl w:val="0"/>
                <w:numId w:val="27"/>
              </w:numPr>
              <w:rPr>
                <w:rFonts w:eastAsia="等线"/>
                <w:sz w:val="21"/>
                <w:lang w:val="en-US" w:eastAsia="zh-CN"/>
              </w:rPr>
            </w:pPr>
            <w:r w:rsidRPr="00D42F7A">
              <w:rPr>
                <w:rFonts w:eastAsia="等线"/>
                <w:sz w:val="21"/>
                <w:lang w:val="en-US" w:eastAsia="zh-CN"/>
              </w:rPr>
              <w:t xml:space="preserve">P5 (no quantitative analysis or evaluation results in source </w:t>
            </w:r>
            <w:r w:rsidRPr="00D42F7A">
              <w:rPr>
                <w:rFonts w:ascii="Times New Roman" w:hAnsi="Times New Roman"/>
                <w:sz w:val="21"/>
              </w:rPr>
              <w:t xml:space="preserve"> [1, 11, 13, 15, 19, 27, 28]</w:t>
            </w:r>
            <w:r w:rsidRPr="00D42F7A">
              <w:rPr>
                <w:sz w:val="21"/>
              </w:rPr>
              <w:t xml:space="preserve"> </w:t>
            </w:r>
            <w:r w:rsidRPr="00D42F7A">
              <w:rPr>
                <w:rFonts w:eastAsia="等线"/>
                <w:sz w:val="21"/>
                <w:lang w:val="en-US" w:eastAsia="zh-CN"/>
              </w:rPr>
              <w:t>to justify )</w:t>
            </w:r>
          </w:p>
          <w:p w14:paraId="58294B2A" w14:textId="77777777" w:rsidR="00AA2318" w:rsidRPr="00D42F7A" w:rsidRDefault="00AA2318" w:rsidP="00AA2318">
            <w:pPr>
              <w:rPr>
                <w:rFonts w:eastAsia="等线"/>
                <w:sz w:val="18"/>
                <w:lang w:val="en-US" w:eastAsia="zh-CN"/>
              </w:rPr>
            </w:pPr>
            <w:r w:rsidRPr="00D42F7A">
              <w:rPr>
                <w:rFonts w:eastAsia="等线" w:hint="eastAsia"/>
                <w:sz w:val="18"/>
                <w:lang w:val="en-US" w:eastAsia="zh-CN"/>
              </w:rPr>
              <w:t>T</w:t>
            </w:r>
            <w:r w:rsidRPr="00D42F7A">
              <w:rPr>
                <w:rFonts w:eastAsia="等线"/>
                <w:sz w:val="18"/>
                <w:lang w:val="en-US" w:eastAsia="zh-CN"/>
              </w:rPr>
              <w:t xml:space="preserve">o discuss further in AI 8.6.3 based on the evaluation results: </w:t>
            </w:r>
          </w:p>
          <w:p w14:paraId="4335605A" w14:textId="77777777" w:rsidR="00AA2318" w:rsidRPr="00D42F7A" w:rsidRDefault="00AA2318" w:rsidP="00AA2318">
            <w:pPr>
              <w:pStyle w:val="a5"/>
              <w:numPr>
                <w:ilvl w:val="0"/>
                <w:numId w:val="27"/>
              </w:numPr>
              <w:rPr>
                <w:rFonts w:eastAsia="等线"/>
                <w:sz w:val="21"/>
                <w:lang w:val="en-US" w:eastAsia="zh-CN"/>
              </w:rPr>
            </w:pPr>
            <w:r w:rsidRPr="00D42F7A">
              <w:rPr>
                <w:rFonts w:eastAsia="等线"/>
                <w:sz w:val="21"/>
                <w:lang w:val="en-US" w:eastAsia="zh-CN"/>
              </w:rPr>
              <w:t>P0, P7, P8, P9, P11</w:t>
            </w:r>
          </w:p>
          <w:p w14:paraId="71BE2B38" w14:textId="77777777" w:rsidR="00AA2318" w:rsidRPr="00D42F7A" w:rsidRDefault="00AA2318" w:rsidP="00AA2318">
            <w:pPr>
              <w:rPr>
                <w:rFonts w:eastAsia="等线"/>
                <w:sz w:val="18"/>
                <w:lang w:val="en-US" w:eastAsia="zh-CN"/>
              </w:rPr>
            </w:pPr>
            <w:r w:rsidRPr="00D42F7A">
              <w:rPr>
                <w:rFonts w:eastAsia="等线" w:hint="eastAsia"/>
                <w:sz w:val="18"/>
                <w:lang w:val="en-US" w:eastAsia="zh-CN"/>
              </w:rPr>
              <w:t>T</w:t>
            </w:r>
            <w:r w:rsidRPr="00D42F7A">
              <w:rPr>
                <w:rFonts w:eastAsia="等线"/>
                <w:sz w:val="18"/>
                <w:lang w:val="en-US" w:eastAsia="zh-CN"/>
              </w:rPr>
              <w:t xml:space="preserve">o discuss further in AI 8.6.2 based on the evaluation results: </w:t>
            </w:r>
          </w:p>
          <w:p w14:paraId="082F41CD" w14:textId="278CEAF9" w:rsidR="00AA2318" w:rsidRPr="008E3AB5" w:rsidRDefault="00AA2318" w:rsidP="00AA2318">
            <w:pPr>
              <w:pStyle w:val="a5"/>
              <w:numPr>
                <w:ilvl w:val="0"/>
                <w:numId w:val="27"/>
              </w:numPr>
              <w:rPr>
                <w:lang w:val="en-US"/>
              </w:rPr>
            </w:pPr>
            <w:r w:rsidRPr="00D42F7A">
              <w:rPr>
                <w:rFonts w:eastAsia="等线"/>
                <w:sz w:val="21"/>
                <w:lang w:val="en-US" w:eastAsia="zh-CN"/>
              </w:rPr>
              <w:t>P10</w:t>
            </w:r>
          </w:p>
        </w:tc>
      </w:tr>
      <w:tr w:rsidR="00F87137" w:rsidRPr="008E3AB5" w14:paraId="42ACFD5F" w14:textId="77777777" w:rsidTr="000506FD">
        <w:tc>
          <w:tcPr>
            <w:tcW w:w="1479" w:type="dxa"/>
          </w:tcPr>
          <w:p w14:paraId="3D71271C" w14:textId="77777777" w:rsidR="00F87137" w:rsidRDefault="00F87137" w:rsidP="000506FD">
            <w:pPr>
              <w:rPr>
                <w:lang w:val="en-US" w:eastAsia="ko-KR"/>
              </w:rPr>
            </w:pPr>
          </w:p>
        </w:tc>
        <w:tc>
          <w:tcPr>
            <w:tcW w:w="1372" w:type="dxa"/>
          </w:tcPr>
          <w:p w14:paraId="38F63849" w14:textId="77777777" w:rsidR="00F87137" w:rsidRDefault="00F87137" w:rsidP="000506FD">
            <w:pPr>
              <w:tabs>
                <w:tab w:val="left" w:pos="551"/>
              </w:tabs>
              <w:rPr>
                <w:lang w:val="en-US" w:eastAsia="ko-KR"/>
              </w:rPr>
            </w:pPr>
          </w:p>
        </w:tc>
        <w:tc>
          <w:tcPr>
            <w:tcW w:w="6780" w:type="dxa"/>
          </w:tcPr>
          <w:p w14:paraId="58DA1D90" w14:textId="77777777" w:rsidR="00F87137" w:rsidRPr="008E3AB5" w:rsidRDefault="00F87137" w:rsidP="000506FD">
            <w:pPr>
              <w:rPr>
                <w:lang w:val="en-US"/>
              </w:rPr>
            </w:pPr>
          </w:p>
        </w:tc>
      </w:tr>
      <w:tr w:rsidR="00F87137" w:rsidRPr="008E3AB5" w14:paraId="6D80A5A0" w14:textId="77777777" w:rsidTr="000506FD">
        <w:tc>
          <w:tcPr>
            <w:tcW w:w="1479" w:type="dxa"/>
          </w:tcPr>
          <w:p w14:paraId="0180FA1C" w14:textId="77777777" w:rsidR="00F87137" w:rsidRDefault="00F87137" w:rsidP="000506FD">
            <w:pPr>
              <w:rPr>
                <w:lang w:val="en-US" w:eastAsia="ko-KR"/>
              </w:rPr>
            </w:pPr>
          </w:p>
        </w:tc>
        <w:tc>
          <w:tcPr>
            <w:tcW w:w="1372" w:type="dxa"/>
          </w:tcPr>
          <w:p w14:paraId="4C07BA6B" w14:textId="77777777" w:rsidR="00F87137" w:rsidRDefault="00F87137" w:rsidP="000506FD">
            <w:pPr>
              <w:tabs>
                <w:tab w:val="left" w:pos="551"/>
              </w:tabs>
              <w:rPr>
                <w:lang w:val="en-US" w:eastAsia="ko-KR"/>
              </w:rPr>
            </w:pPr>
          </w:p>
        </w:tc>
        <w:tc>
          <w:tcPr>
            <w:tcW w:w="6780" w:type="dxa"/>
          </w:tcPr>
          <w:p w14:paraId="5F878831" w14:textId="77777777" w:rsidR="00F87137" w:rsidRPr="008E3AB5" w:rsidRDefault="00F87137" w:rsidP="000506FD">
            <w:pPr>
              <w:rPr>
                <w:lang w:val="en-US"/>
              </w:rPr>
            </w:pPr>
          </w:p>
        </w:tc>
      </w:tr>
    </w:tbl>
    <w:p w14:paraId="261F2B32" w14:textId="4AA60B0F" w:rsidR="00E75E99" w:rsidRPr="00E75E99" w:rsidRDefault="00E75E99" w:rsidP="00E75E99">
      <w:pPr>
        <w:pStyle w:val="a9"/>
      </w:pPr>
    </w:p>
    <w:p w14:paraId="0ABB449C" w14:textId="77777777" w:rsidR="00090EF0" w:rsidRPr="000E647A" w:rsidRDefault="00090EF0" w:rsidP="00090EF0">
      <w:pPr>
        <w:pStyle w:val="3"/>
      </w:pPr>
      <w:bookmarkStart w:id="20" w:name="_Toc42165600"/>
      <w:bookmarkStart w:id="21" w:name="_Toc51768535"/>
      <w:bookmarkStart w:id="22" w:name="_Toc51771042"/>
      <w:r>
        <w:t>7</w:t>
      </w:r>
      <w:r w:rsidRPr="000E647A">
        <w:t>.2.4</w:t>
      </w:r>
      <w:r w:rsidRPr="000E647A">
        <w:tab/>
        <w:t xml:space="preserve">Analysis of </w:t>
      </w:r>
      <w:r>
        <w:t>coexistence with legacy UEs</w:t>
      </w:r>
      <w:bookmarkEnd w:id="20"/>
      <w:bookmarkEnd w:id="21"/>
      <w:bookmarkEnd w:id="22"/>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a9"/>
        <w:numPr>
          <w:ilvl w:val="0"/>
          <w:numId w:val="8"/>
        </w:numPr>
        <w:rPr>
          <w:rFonts w:ascii="Times New Roman" w:hAnsi="Times New Roman"/>
        </w:rPr>
      </w:pPr>
      <w:r w:rsidRPr="00FB4FA1">
        <w:rPr>
          <w:rFonts w:ascii="Times New Roman" w:hAnsi="Times New Roman"/>
        </w:rPr>
        <w:lastRenderedPageBreak/>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a9"/>
        <w:numPr>
          <w:ilvl w:val="0"/>
          <w:numId w:val="8"/>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a9"/>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E8041B">
      <w:pPr>
        <w:pStyle w:val="a9"/>
        <w:numPr>
          <w:ilvl w:val="0"/>
          <w:numId w:val="8"/>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E8041B">
      <w:pPr>
        <w:pStyle w:val="a9"/>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a9"/>
        <w:numPr>
          <w:ilvl w:val="0"/>
          <w:numId w:val="8"/>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0"/>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等线"/>
                <w:sz w:val="16"/>
                <w:szCs w:val="10"/>
                <w:lang w:val="en-US" w:eastAsia="zh-CN"/>
              </w:rPr>
            </w:pPr>
            <w:r w:rsidRPr="00E204EC">
              <w:rPr>
                <w:rFonts w:eastAsia="等线"/>
                <w:sz w:val="16"/>
                <w:szCs w:val="10"/>
                <w:lang w:val="en-US" w:eastAsia="zh-CN"/>
              </w:rPr>
              <w:t xml:space="preserve">Agree to capture: </w:t>
            </w:r>
          </w:p>
          <w:p w14:paraId="1679B319" w14:textId="77777777" w:rsidR="00AA2318" w:rsidRPr="00E204EC" w:rsidRDefault="00AA2318" w:rsidP="00AA2318">
            <w:pPr>
              <w:pStyle w:val="a5"/>
              <w:numPr>
                <w:ilvl w:val="0"/>
                <w:numId w:val="27"/>
              </w:numPr>
              <w:rPr>
                <w:rFonts w:eastAsia="等线"/>
                <w:sz w:val="16"/>
                <w:szCs w:val="10"/>
                <w:lang w:val="en-US" w:eastAsia="zh-CN"/>
              </w:rPr>
            </w:pPr>
            <w:r w:rsidRPr="00E204EC">
              <w:rPr>
                <w:rFonts w:eastAsia="等线"/>
                <w:sz w:val="16"/>
                <w:szCs w:val="10"/>
                <w:lang w:val="en-US" w:eastAsia="zh-CN"/>
              </w:rPr>
              <w:t>C3, C4</w:t>
            </w:r>
          </w:p>
          <w:p w14:paraId="55D8716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Do</w:t>
            </w:r>
            <w:r w:rsidRPr="00E204EC">
              <w:rPr>
                <w:rFonts w:eastAsia="等线"/>
                <w:sz w:val="16"/>
                <w:szCs w:val="10"/>
                <w:lang w:val="en-US" w:eastAsia="zh-CN"/>
              </w:rPr>
              <w:t xml:space="preserve"> not agree to capture: </w:t>
            </w:r>
          </w:p>
          <w:p w14:paraId="6B82E2B7" w14:textId="77777777" w:rsidR="00AA2318" w:rsidRPr="00E204EC" w:rsidRDefault="00AA2318" w:rsidP="00AA2318">
            <w:pPr>
              <w:pStyle w:val="a5"/>
              <w:numPr>
                <w:ilvl w:val="0"/>
                <w:numId w:val="27"/>
              </w:numPr>
              <w:rPr>
                <w:rFonts w:eastAsia="等线"/>
                <w:sz w:val="16"/>
                <w:szCs w:val="10"/>
                <w:lang w:val="en-US" w:eastAsia="zh-CN"/>
              </w:rPr>
            </w:pPr>
            <w:r w:rsidRPr="00E204EC">
              <w:rPr>
                <w:rFonts w:eastAsia="等线"/>
                <w:sz w:val="16"/>
                <w:szCs w:val="10"/>
                <w:lang w:val="en-US" w:eastAsia="zh-CN"/>
              </w:rPr>
              <w:t xml:space="preserve">C5 (The aim of coverage recovery is to allow </w:t>
            </w:r>
            <w:proofErr w:type="spellStart"/>
            <w:r w:rsidRPr="00E204EC">
              <w:rPr>
                <w:rFonts w:eastAsia="等线"/>
                <w:sz w:val="16"/>
                <w:szCs w:val="10"/>
                <w:lang w:val="en-US" w:eastAsia="zh-CN"/>
              </w:rPr>
              <w:t>RedCap</w:t>
            </w:r>
            <w:proofErr w:type="spellEnd"/>
            <w:r w:rsidRPr="00E204EC">
              <w:rPr>
                <w:rFonts w:eastAsia="等线"/>
                <w:sz w:val="16"/>
                <w:szCs w:val="10"/>
                <w:lang w:val="en-US" w:eastAsia="zh-CN"/>
              </w:rPr>
              <w:t xml:space="preserve"> UE to access the network without changing the deployment)</w:t>
            </w:r>
          </w:p>
          <w:p w14:paraId="17407B12"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8.6.3 based on the evaluation results:  </w:t>
            </w:r>
          </w:p>
          <w:p w14:paraId="1FBE2D4B" w14:textId="77777777" w:rsidR="00AA2318" w:rsidRPr="00E204EC" w:rsidRDefault="00AA2318" w:rsidP="00AA2318">
            <w:pPr>
              <w:pStyle w:val="a5"/>
              <w:numPr>
                <w:ilvl w:val="0"/>
                <w:numId w:val="27"/>
              </w:numPr>
              <w:rPr>
                <w:rFonts w:eastAsia="等线"/>
                <w:sz w:val="16"/>
                <w:szCs w:val="10"/>
                <w:lang w:val="en-US" w:eastAsia="zh-CN"/>
              </w:rPr>
            </w:pPr>
            <w:r w:rsidRPr="00E204EC">
              <w:rPr>
                <w:rFonts w:eastAsia="等线"/>
                <w:sz w:val="16"/>
                <w:szCs w:val="10"/>
                <w:lang w:val="en-US" w:eastAsia="zh-CN"/>
              </w:rPr>
              <w:t>C1, C6</w:t>
            </w:r>
          </w:p>
          <w:p w14:paraId="5DDC6239"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8.6.2 based on the evaluation results: </w:t>
            </w:r>
          </w:p>
          <w:p w14:paraId="4AD9761F" w14:textId="6AB10596" w:rsidR="00AA2318" w:rsidRPr="008E3AB5" w:rsidRDefault="00AA2318" w:rsidP="00AA2318">
            <w:pPr>
              <w:pStyle w:val="a5"/>
              <w:numPr>
                <w:ilvl w:val="0"/>
                <w:numId w:val="27"/>
              </w:numPr>
              <w:rPr>
                <w:lang w:val="en-US"/>
              </w:rPr>
            </w:pPr>
            <w:r w:rsidRPr="00E204EC">
              <w:rPr>
                <w:rFonts w:eastAsia="等线"/>
                <w:sz w:val="16"/>
                <w:szCs w:val="10"/>
                <w:lang w:val="en-US" w:eastAsia="zh-CN"/>
              </w:rPr>
              <w:t xml:space="preserve"> C2</w:t>
            </w:r>
          </w:p>
        </w:tc>
      </w:tr>
      <w:tr w:rsidR="00977E14" w:rsidRPr="008E3AB5" w14:paraId="4AED1132" w14:textId="77777777" w:rsidTr="000506FD">
        <w:tc>
          <w:tcPr>
            <w:tcW w:w="1479" w:type="dxa"/>
          </w:tcPr>
          <w:p w14:paraId="675D5ADF" w14:textId="77777777" w:rsidR="00977E14" w:rsidRDefault="00977E14" w:rsidP="000506FD">
            <w:pPr>
              <w:rPr>
                <w:lang w:val="en-US" w:eastAsia="ko-KR"/>
              </w:rPr>
            </w:pPr>
          </w:p>
        </w:tc>
        <w:tc>
          <w:tcPr>
            <w:tcW w:w="1372" w:type="dxa"/>
          </w:tcPr>
          <w:p w14:paraId="0373F8CE" w14:textId="77777777" w:rsidR="00977E14" w:rsidRDefault="00977E14" w:rsidP="000506FD">
            <w:pPr>
              <w:tabs>
                <w:tab w:val="left" w:pos="551"/>
              </w:tabs>
              <w:rPr>
                <w:lang w:val="en-US" w:eastAsia="ko-KR"/>
              </w:rPr>
            </w:pPr>
          </w:p>
        </w:tc>
        <w:tc>
          <w:tcPr>
            <w:tcW w:w="6780" w:type="dxa"/>
          </w:tcPr>
          <w:p w14:paraId="131C9782" w14:textId="77777777" w:rsidR="00977E14" w:rsidRPr="008E3AB5" w:rsidRDefault="00977E14" w:rsidP="000506FD">
            <w:pPr>
              <w:rPr>
                <w:lang w:val="en-US"/>
              </w:rPr>
            </w:pPr>
          </w:p>
        </w:tc>
      </w:tr>
      <w:tr w:rsidR="00977E14" w:rsidRPr="008E3AB5" w14:paraId="3214C78D" w14:textId="77777777" w:rsidTr="000506FD">
        <w:tc>
          <w:tcPr>
            <w:tcW w:w="1479" w:type="dxa"/>
          </w:tcPr>
          <w:p w14:paraId="03B98322" w14:textId="77777777" w:rsidR="00977E14" w:rsidRDefault="00977E14" w:rsidP="000506FD">
            <w:pPr>
              <w:rPr>
                <w:lang w:val="en-US" w:eastAsia="ko-KR"/>
              </w:rPr>
            </w:pPr>
          </w:p>
        </w:tc>
        <w:tc>
          <w:tcPr>
            <w:tcW w:w="1372" w:type="dxa"/>
          </w:tcPr>
          <w:p w14:paraId="7EE86C44" w14:textId="77777777" w:rsidR="00977E14" w:rsidRDefault="00977E14" w:rsidP="000506FD">
            <w:pPr>
              <w:tabs>
                <w:tab w:val="left" w:pos="551"/>
              </w:tabs>
              <w:rPr>
                <w:lang w:val="en-US" w:eastAsia="ko-KR"/>
              </w:rPr>
            </w:pPr>
          </w:p>
        </w:tc>
        <w:tc>
          <w:tcPr>
            <w:tcW w:w="6780" w:type="dxa"/>
          </w:tcPr>
          <w:p w14:paraId="358E6065" w14:textId="77777777" w:rsidR="00977E14" w:rsidRPr="008E3AB5" w:rsidRDefault="00977E14" w:rsidP="000506FD">
            <w:pPr>
              <w:rPr>
                <w:lang w:val="en-US"/>
              </w:rPr>
            </w:pPr>
          </w:p>
        </w:tc>
      </w:tr>
    </w:tbl>
    <w:p w14:paraId="392A833D" w14:textId="77777777" w:rsidR="00B002C8" w:rsidRPr="000E647A" w:rsidRDefault="00B002C8" w:rsidP="002D3CCB">
      <w:pPr>
        <w:pStyle w:val="a9"/>
      </w:pPr>
    </w:p>
    <w:p w14:paraId="4D43C6A6" w14:textId="0C94A5D4" w:rsidR="00090EF0" w:rsidRDefault="00090EF0" w:rsidP="00090EF0">
      <w:pPr>
        <w:pStyle w:val="3"/>
      </w:pPr>
      <w:bookmarkStart w:id="23" w:name="_Toc42165601"/>
      <w:bookmarkStart w:id="24" w:name="_Toc51768536"/>
      <w:bookmarkStart w:id="25" w:name="_Toc51771043"/>
      <w:r>
        <w:t>7</w:t>
      </w:r>
      <w:r w:rsidRPr="000E647A">
        <w:t>.2.</w:t>
      </w:r>
      <w:r>
        <w:t>5</w:t>
      </w:r>
      <w:r w:rsidRPr="000E647A">
        <w:tab/>
        <w:t>Analysis of specification impacts</w:t>
      </w:r>
      <w:bookmarkEnd w:id="23"/>
      <w:bookmarkEnd w:id="24"/>
      <w:bookmarkEnd w:id="25"/>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a9"/>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a9"/>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a9"/>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a9"/>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a9"/>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a9"/>
        <w:numPr>
          <w:ilvl w:val="0"/>
          <w:numId w:val="8"/>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a9"/>
        <w:numPr>
          <w:ilvl w:val="0"/>
          <w:numId w:val="8"/>
        </w:numPr>
        <w:rPr>
          <w:rFonts w:ascii="Times New Roman" w:hAnsi="Times New Roman"/>
        </w:rPr>
      </w:pPr>
      <w:r w:rsidRPr="000962AC">
        <w:rPr>
          <w:rFonts w:ascii="Times New Roman" w:hAnsi="Times New Roman"/>
        </w:rPr>
        <w:lastRenderedPageBreak/>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a9"/>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9"/>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Should RAN4 specification impacts be captured in TR 38.875 for UE antenna reduction? If yes, list the most critical ones to be captured.</w:t>
      </w:r>
    </w:p>
    <w:tbl>
      <w:tblPr>
        <w:tblStyle w:val="af0"/>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6B8C7AFB" w14:textId="671F01E8" w:rsidR="00AA2318" w:rsidRPr="000962AC" w:rsidRDefault="00AA2318" w:rsidP="00AA2318">
            <w:pPr>
              <w:tabs>
                <w:tab w:val="left" w:pos="551"/>
              </w:tabs>
              <w:jc w:val="both"/>
              <w:rPr>
                <w:lang w:val="en-US" w:eastAsia="ko-KR"/>
              </w:rPr>
            </w:pPr>
            <w:r>
              <w:rPr>
                <w:rFonts w:eastAsia="等线" w:hint="eastAsia"/>
                <w:lang w:val="en-US" w:eastAsia="zh-CN"/>
              </w:rPr>
              <w:t>N</w:t>
            </w:r>
          </w:p>
        </w:tc>
        <w:tc>
          <w:tcPr>
            <w:tcW w:w="6780" w:type="dxa"/>
          </w:tcPr>
          <w:p w14:paraId="2B991187" w14:textId="77777777" w:rsidR="00AA2318" w:rsidRDefault="00AA2318" w:rsidP="00AA2318">
            <w:pPr>
              <w:rPr>
                <w:rFonts w:eastAsia="等线"/>
                <w:sz w:val="16"/>
                <w:szCs w:val="10"/>
                <w:lang w:val="en-US" w:eastAsia="zh-CN"/>
              </w:rPr>
            </w:pPr>
            <w:r>
              <w:rPr>
                <w:rFonts w:eastAsia="等线" w:hint="eastAsia"/>
                <w:sz w:val="16"/>
                <w:szCs w:val="10"/>
                <w:lang w:val="en-US" w:eastAsia="zh-CN"/>
              </w:rPr>
              <w:t>I</w:t>
            </w:r>
            <w:r>
              <w:rPr>
                <w:rFonts w:eastAsia="等线"/>
                <w:sz w:val="16"/>
                <w:szCs w:val="10"/>
                <w:lang w:val="en-US" w:eastAsia="zh-CN"/>
              </w:rPr>
              <w:t>t seems all the above proposals are relevant other agenda items</w:t>
            </w:r>
            <w:r>
              <w:rPr>
                <w:rFonts w:eastAsia="等线" w:hint="eastAsia"/>
                <w:sz w:val="16"/>
                <w:szCs w:val="10"/>
                <w:lang w:val="en-US" w:eastAsia="zh-CN"/>
              </w:rPr>
              <w:t xml:space="preserve"> </w:t>
            </w:r>
            <w:r>
              <w:rPr>
                <w:rFonts w:eastAsia="等线"/>
                <w:sz w:val="16"/>
                <w:szCs w:val="10"/>
                <w:lang w:val="en-US" w:eastAsia="zh-CN"/>
              </w:rPr>
              <w:t>rather than 8.6.1, to be more specific</w:t>
            </w:r>
          </w:p>
          <w:p w14:paraId="2A421F4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8.6.3 based on the evaluation results:  </w:t>
            </w:r>
          </w:p>
          <w:p w14:paraId="45B64886" w14:textId="77777777" w:rsidR="00AA2318" w:rsidRPr="00E204EC" w:rsidRDefault="00AA2318" w:rsidP="00AA2318">
            <w:pPr>
              <w:pStyle w:val="a5"/>
              <w:numPr>
                <w:ilvl w:val="0"/>
                <w:numId w:val="27"/>
              </w:numPr>
              <w:rPr>
                <w:rFonts w:eastAsia="等线"/>
                <w:sz w:val="16"/>
                <w:szCs w:val="10"/>
                <w:lang w:val="en-US" w:eastAsia="zh-CN"/>
              </w:rPr>
            </w:pPr>
            <w:r>
              <w:rPr>
                <w:rFonts w:eastAsia="等线" w:hint="eastAsia"/>
                <w:sz w:val="16"/>
                <w:szCs w:val="10"/>
                <w:lang w:val="en-US" w:eastAsia="zh-CN"/>
              </w:rPr>
              <w:t>S</w:t>
            </w:r>
            <w:r>
              <w:rPr>
                <w:rFonts w:eastAsia="等线"/>
                <w:sz w:val="16"/>
                <w:szCs w:val="10"/>
                <w:lang w:val="en-US" w:eastAsia="zh-CN"/>
              </w:rPr>
              <w:t>1, S2, S3, S4, S5, S8</w:t>
            </w:r>
          </w:p>
          <w:p w14:paraId="7D0907D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o discuss further in AI 8.6.</w:t>
            </w:r>
            <w:r>
              <w:rPr>
                <w:rFonts w:eastAsia="等线"/>
                <w:sz w:val="16"/>
                <w:szCs w:val="10"/>
                <w:lang w:val="en-US" w:eastAsia="zh-CN"/>
              </w:rPr>
              <w:t>5</w:t>
            </w:r>
            <w:r w:rsidRPr="00E204EC">
              <w:rPr>
                <w:rFonts w:eastAsia="等线"/>
                <w:sz w:val="16"/>
                <w:szCs w:val="10"/>
                <w:lang w:val="en-US" w:eastAsia="zh-CN"/>
              </w:rPr>
              <w:t xml:space="preserve"> </w:t>
            </w:r>
          </w:p>
          <w:p w14:paraId="5E7E5756" w14:textId="77777777" w:rsidR="00AA2318" w:rsidRPr="00E204EC" w:rsidRDefault="00AA2318" w:rsidP="00AA2318">
            <w:pPr>
              <w:pStyle w:val="a5"/>
              <w:numPr>
                <w:ilvl w:val="0"/>
                <w:numId w:val="27"/>
              </w:numPr>
              <w:rPr>
                <w:rFonts w:eastAsia="等线"/>
                <w:sz w:val="16"/>
                <w:szCs w:val="10"/>
                <w:lang w:val="en-US" w:eastAsia="zh-CN"/>
              </w:rPr>
            </w:pPr>
            <w:r>
              <w:rPr>
                <w:rFonts w:eastAsia="等线"/>
                <w:sz w:val="16"/>
                <w:szCs w:val="10"/>
                <w:lang w:val="en-US" w:eastAsia="zh-CN"/>
              </w:rPr>
              <w:t>S6</w:t>
            </w:r>
          </w:p>
          <w:p w14:paraId="2FE959E1" w14:textId="77777777" w:rsidR="00AA2318"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o discuss further in AI 8.6.</w:t>
            </w:r>
            <w:r>
              <w:rPr>
                <w:rFonts w:eastAsia="等线"/>
                <w:sz w:val="16"/>
                <w:szCs w:val="10"/>
                <w:lang w:val="en-US" w:eastAsia="zh-CN"/>
              </w:rPr>
              <w:t>2</w:t>
            </w:r>
          </w:p>
          <w:p w14:paraId="0756D8FC" w14:textId="2629EC33" w:rsidR="00AA2318" w:rsidRPr="000962AC" w:rsidRDefault="00AA2318" w:rsidP="00AA2318">
            <w:pPr>
              <w:pStyle w:val="a5"/>
              <w:numPr>
                <w:ilvl w:val="0"/>
                <w:numId w:val="27"/>
              </w:numPr>
              <w:rPr>
                <w:lang w:val="en-US"/>
              </w:rPr>
            </w:pPr>
            <w:r w:rsidRPr="00E204EC">
              <w:rPr>
                <w:rFonts w:eastAsia="等线"/>
                <w:sz w:val="16"/>
                <w:szCs w:val="10"/>
                <w:lang w:val="en-US" w:eastAsia="zh-CN"/>
              </w:rPr>
              <w:t xml:space="preserve"> </w:t>
            </w:r>
            <w:r>
              <w:rPr>
                <w:rFonts w:eastAsia="等线"/>
                <w:sz w:val="16"/>
                <w:szCs w:val="10"/>
                <w:lang w:val="en-US" w:eastAsia="zh-CN"/>
              </w:rPr>
              <w:t>S7</w:t>
            </w:r>
          </w:p>
        </w:tc>
      </w:tr>
      <w:tr w:rsidR="00C62F85" w:rsidRPr="000962AC" w14:paraId="497E22A2" w14:textId="77777777" w:rsidTr="00DF59CB">
        <w:tc>
          <w:tcPr>
            <w:tcW w:w="1479" w:type="dxa"/>
          </w:tcPr>
          <w:p w14:paraId="0571EB4D" w14:textId="77777777" w:rsidR="00C62F85" w:rsidRPr="000962AC" w:rsidRDefault="00C62F85" w:rsidP="000962AC">
            <w:pPr>
              <w:jc w:val="both"/>
              <w:rPr>
                <w:lang w:val="en-US" w:eastAsia="ko-KR"/>
              </w:rPr>
            </w:pPr>
          </w:p>
        </w:tc>
        <w:tc>
          <w:tcPr>
            <w:tcW w:w="1372" w:type="dxa"/>
          </w:tcPr>
          <w:p w14:paraId="7E5C93E7" w14:textId="77777777" w:rsidR="00C62F85" w:rsidRPr="000962AC" w:rsidRDefault="00C62F85" w:rsidP="000962AC">
            <w:pPr>
              <w:tabs>
                <w:tab w:val="left" w:pos="551"/>
              </w:tabs>
              <w:jc w:val="both"/>
              <w:rPr>
                <w:lang w:val="en-US" w:eastAsia="ko-KR"/>
              </w:rPr>
            </w:pPr>
          </w:p>
        </w:tc>
        <w:tc>
          <w:tcPr>
            <w:tcW w:w="6780" w:type="dxa"/>
          </w:tcPr>
          <w:p w14:paraId="40A30831" w14:textId="77777777" w:rsidR="00C62F85" w:rsidRPr="000962AC" w:rsidRDefault="00C62F85" w:rsidP="000962AC">
            <w:pPr>
              <w:jc w:val="both"/>
              <w:rPr>
                <w:lang w:val="en-US"/>
              </w:rPr>
            </w:pPr>
          </w:p>
        </w:tc>
      </w:tr>
      <w:tr w:rsidR="00C62F85" w:rsidRPr="000962AC" w14:paraId="5E7D2DDE" w14:textId="77777777" w:rsidTr="00DF59CB">
        <w:tc>
          <w:tcPr>
            <w:tcW w:w="1479" w:type="dxa"/>
          </w:tcPr>
          <w:p w14:paraId="07036ABC" w14:textId="77777777" w:rsidR="00C62F85" w:rsidRPr="000962AC" w:rsidRDefault="00C62F85" w:rsidP="000962AC">
            <w:pPr>
              <w:jc w:val="both"/>
              <w:rPr>
                <w:lang w:val="en-US" w:eastAsia="ko-KR"/>
              </w:rPr>
            </w:pPr>
          </w:p>
        </w:tc>
        <w:tc>
          <w:tcPr>
            <w:tcW w:w="1372" w:type="dxa"/>
          </w:tcPr>
          <w:p w14:paraId="29226585" w14:textId="77777777" w:rsidR="00C62F85" w:rsidRPr="000962AC" w:rsidRDefault="00C62F85" w:rsidP="000962AC">
            <w:pPr>
              <w:tabs>
                <w:tab w:val="left" w:pos="551"/>
              </w:tabs>
              <w:jc w:val="both"/>
              <w:rPr>
                <w:lang w:val="en-US" w:eastAsia="ko-KR"/>
              </w:rPr>
            </w:pPr>
          </w:p>
        </w:tc>
        <w:tc>
          <w:tcPr>
            <w:tcW w:w="6780" w:type="dxa"/>
          </w:tcPr>
          <w:p w14:paraId="279D7423" w14:textId="77777777" w:rsidR="00C62F85" w:rsidRPr="000962AC" w:rsidRDefault="00C62F85" w:rsidP="000962AC">
            <w:pPr>
              <w:jc w:val="both"/>
              <w:rPr>
                <w:lang w:val="en-US"/>
              </w:rPr>
            </w:pPr>
          </w:p>
        </w:tc>
      </w:tr>
    </w:tbl>
    <w:p w14:paraId="281BCA6B" w14:textId="77777777" w:rsidR="00CA5757" w:rsidRPr="000962AC"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0"/>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等线"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等线"/>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777777" w:rsidR="00CA5757" w:rsidRPr="000962AC" w:rsidRDefault="00CA5757" w:rsidP="000962AC">
            <w:pPr>
              <w:jc w:val="both"/>
              <w:rPr>
                <w:lang w:val="en-US" w:eastAsia="ko-KR"/>
              </w:rPr>
            </w:pP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77777777" w:rsidR="00CA5757" w:rsidRPr="000962AC" w:rsidRDefault="00CA5757" w:rsidP="000962AC">
            <w:pPr>
              <w:jc w:val="both"/>
              <w:rPr>
                <w:lang w:val="en-US"/>
              </w:rPr>
            </w:pP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bl>
    <w:p w14:paraId="502B4C52" w14:textId="77777777" w:rsidR="00CA5757" w:rsidRPr="000962AC" w:rsidRDefault="00CA5757" w:rsidP="000962AC">
      <w:pPr>
        <w:pStyle w:val="a9"/>
        <w:rPr>
          <w:rFonts w:ascii="Times New Roman" w:hAnsi="Times New Roman"/>
        </w:rPr>
      </w:pPr>
    </w:p>
    <w:p w14:paraId="6777F347" w14:textId="21673F41" w:rsidR="00090EF0" w:rsidRPr="000E647A" w:rsidRDefault="00090EF0" w:rsidP="00090EF0">
      <w:pPr>
        <w:pStyle w:val="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a9"/>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a9"/>
        <w:numPr>
          <w:ilvl w:val="0"/>
          <w:numId w:val="18"/>
        </w:numPr>
        <w:rPr>
          <w:rFonts w:ascii="Times New Roman" w:hAnsi="Times New Roman"/>
        </w:rPr>
      </w:pPr>
      <w:r w:rsidRPr="004C30CD">
        <w:rPr>
          <w:rFonts w:ascii="Times New Roman" w:hAnsi="Times New Roman"/>
        </w:rPr>
        <w:lastRenderedPageBreak/>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af0"/>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等线"/>
                <w:lang w:val="en-US" w:eastAsia="zh-CN"/>
              </w:rPr>
            </w:pPr>
            <w:r>
              <w:rPr>
                <w:rFonts w:eastAsia="等线"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11CFD80B" w14:textId="3EDFA166" w:rsidR="00057A70" w:rsidRPr="0098605E" w:rsidRDefault="0098605E" w:rsidP="00057A70">
            <w:pPr>
              <w:jc w:val="both"/>
              <w:rPr>
                <w:rFonts w:eastAsia="等线"/>
                <w:lang w:val="en-US" w:eastAsia="zh-CN"/>
              </w:rPr>
            </w:pPr>
            <w:r>
              <w:rPr>
                <w:rFonts w:eastAsia="等线" w:hint="eastAsia"/>
                <w:lang w:val="en-US" w:eastAsia="zh-CN"/>
              </w:rPr>
              <w:t>1 Rx</w:t>
            </w:r>
          </w:p>
        </w:tc>
        <w:tc>
          <w:tcPr>
            <w:tcW w:w="5383" w:type="dxa"/>
          </w:tcPr>
          <w:p w14:paraId="6D9FE2ED" w14:textId="0B0D1154" w:rsidR="00057A70" w:rsidRPr="0098605E" w:rsidRDefault="0098605E" w:rsidP="005220FA">
            <w:pPr>
              <w:jc w:val="both"/>
              <w:rPr>
                <w:rFonts w:eastAsia="等线"/>
                <w:lang w:val="en-US" w:eastAsia="zh-CN"/>
              </w:rPr>
            </w:pPr>
            <w:r>
              <w:rPr>
                <w:rFonts w:eastAsia="等线" w:hint="eastAsia"/>
                <w:lang w:val="en-US" w:eastAsia="zh-CN"/>
              </w:rPr>
              <w:t xml:space="preserve">Reducing Rx antenna from 2 to 1 in FR1 FDD should be recommended. This </w:t>
            </w:r>
            <w:r w:rsidR="005220FA">
              <w:rPr>
                <w:rFonts w:eastAsia="等线" w:hint="eastAsia"/>
                <w:lang w:val="en-US" w:eastAsia="zh-CN"/>
              </w:rPr>
              <w:t>may</w:t>
            </w:r>
            <w:r>
              <w:rPr>
                <w:rFonts w:eastAsia="等线" w:hint="eastAsia"/>
                <w:lang w:val="en-US" w:eastAsia="zh-CN"/>
              </w:rPr>
              <w:t xml:space="preserve"> be the largest cost reduction </w:t>
            </w:r>
            <w:r w:rsidR="005220FA" w:rsidRPr="005220FA">
              <w:rPr>
                <w:rFonts w:eastAsia="等线"/>
                <w:lang w:val="en-US" w:eastAsia="zh-CN"/>
              </w:rPr>
              <w:t>contributor</w:t>
            </w:r>
            <w:r w:rsidR="005220FA">
              <w:rPr>
                <w:rFonts w:eastAsia="等线" w:hint="eastAsia"/>
                <w:lang w:val="en-US" w:eastAsia="zh-CN"/>
              </w:rPr>
              <w:t xml:space="preserve"> </w:t>
            </w:r>
            <w:r>
              <w:rPr>
                <w:rFonts w:eastAsia="等线" w:hint="eastAsia"/>
                <w:lang w:val="en-US" w:eastAsia="zh-CN"/>
              </w:rPr>
              <w:t>in FR1 FDD</w:t>
            </w:r>
            <w:r w:rsidR="005220FA">
              <w:rPr>
                <w:rFonts w:eastAsia="等线" w:hint="eastAsia"/>
                <w:lang w:val="en-US" w:eastAsia="zh-CN"/>
              </w:rPr>
              <w:t xml:space="preserve"> (along with the reduced MIMO layer)</w:t>
            </w:r>
            <w:r>
              <w:rPr>
                <w:rFonts w:eastAsia="等线"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F15407" w14:textId="77777777" w:rsidR="00AA2318" w:rsidRPr="00457C2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08315EEC" w14:textId="77777777" w:rsidR="00AA2318" w:rsidRPr="00457C2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6913370F"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等线"/>
                <w:lang w:val="en-US" w:eastAsia="zh-CN"/>
              </w:rPr>
            </w:pPr>
            <w:r>
              <w:rPr>
                <w:rFonts w:eastAsia="等线"/>
                <w:lang w:val="en-US" w:eastAsia="zh-CN"/>
              </w:rPr>
              <w:t xml:space="preserve">Agree with Qualcomm that 1Rx should be the minimum capability for </w:t>
            </w:r>
            <w:proofErr w:type="spellStart"/>
            <w:r>
              <w:rPr>
                <w:rFonts w:eastAsia="等线"/>
                <w:lang w:val="en-US" w:eastAsia="zh-CN"/>
              </w:rPr>
              <w:t>RedCap</w:t>
            </w:r>
            <w:proofErr w:type="spellEnd"/>
            <w:r>
              <w:rPr>
                <w:rFonts w:eastAsia="等线"/>
                <w:lang w:val="en-US" w:eastAsia="zh-CN"/>
              </w:rPr>
              <w:t xml:space="preserve">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等线" w:hint="eastAsia"/>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等线" w:hint="eastAsia"/>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等线" w:hint="eastAsia"/>
                <w:lang w:val="en-US" w:eastAsia="zh-CN"/>
              </w:rPr>
            </w:pPr>
            <w:r>
              <w:rPr>
                <w:rFonts w:hint="eastAsia"/>
                <w:lang w:val="en-US" w:eastAsia="zh-CN"/>
              </w:rPr>
              <w:t>1Rx</w:t>
            </w:r>
          </w:p>
        </w:tc>
        <w:tc>
          <w:tcPr>
            <w:tcW w:w="5383" w:type="dxa"/>
          </w:tcPr>
          <w:p w14:paraId="1E2A070D" w14:textId="77777777" w:rsidR="005B6AEE" w:rsidRDefault="005B6AEE" w:rsidP="005A1369">
            <w:pPr>
              <w:jc w:val="both"/>
              <w:rPr>
                <w:lang w:val="en-US" w:eastAsia="zh-CN"/>
              </w:rPr>
            </w:pPr>
            <w:r>
              <w:rPr>
                <w:rFonts w:hint="eastAsia"/>
                <w:lang w:val="en-US" w:eastAsia="zh-CN"/>
              </w:rPr>
              <w:t xml:space="preserve">1Rx shall be supported for </w:t>
            </w:r>
            <w:proofErr w:type="spellStart"/>
            <w:r>
              <w:rPr>
                <w:rFonts w:hint="eastAsia"/>
                <w:lang w:val="en-US" w:eastAsia="zh-CN"/>
              </w:rPr>
              <w:t>RedCap</w:t>
            </w:r>
            <w:proofErr w:type="spellEnd"/>
            <w:r>
              <w:rPr>
                <w:rFonts w:hint="eastAsia"/>
                <w:lang w:val="en-US" w:eastAsia="zh-CN"/>
              </w:rPr>
              <w:t xml:space="preserve"> UE FR1 FDD since the significant cost saving from this feature. </w:t>
            </w:r>
          </w:p>
          <w:p w14:paraId="4A8EA743" w14:textId="77777777" w:rsidR="005B6AEE" w:rsidRDefault="005B6AEE" w:rsidP="00AA2318">
            <w:pPr>
              <w:jc w:val="both"/>
              <w:rPr>
                <w:rFonts w:eastAsia="等线" w:hint="eastAsia"/>
                <w:lang w:val="en-US" w:eastAsia="zh-CN"/>
              </w:rPr>
            </w:pPr>
          </w:p>
        </w:tc>
      </w:tr>
    </w:tbl>
    <w:p w14:paraId="194A2458" w14:textId="77777777" w:rsidR="00DE4584" w:rsidRPr="000962AC"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a9"/>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a9"/>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a9"/>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0"/>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For 1 RX wearable UE deployed in TDD band, it is worth noting that the antenna efficiency loss (3 dB</w:t>
            </w:r>
            <w:proofErr w:type="gramStart"/>
            <w:r>
              <w:rPr>
                <w:lang w:val="en-US"/>
              </w:rPr>
              <w:t>)  due</w:t>
            </w:r>
            <w:proofErr w:type="gramEnd"/>
            <w:r>
              <w:rPr>
                <w:lang w:val="en-US"/>
              </w:rPr>
              <w:t xml:space="preserv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482357A6" w14:textId="2C8E2E5E" w:rsidR="00057A70" w:rsidRPr="005220FA" w:rsidRDefault="005220FA" w:rsidP="00057A70">
            <w:pPr>
              <w:jc w:val="both"/>
              <w:rPr>
                <w:rFonts w:eastAsia="等线"/>
                <w:lang w:val="en-US" w:eastAsia="zh-CN"/>
              </w:rPr>
            </w:pPr>
            <w:r>
              <w:rPr>
                <w:rFonts w:eastAsia="等线" w:hint="eastAsia"/>
                <w:lang w:val="en-US" w:eastAsia="zh-CN"/>
              </w:rPr>
              <w:t xml:space="preserve">Both Option 1 </w:t>
            </w:r>
            <w:r>
              <w:rPr>
                <w:rFonts w:eastAsia="等线" w:hint="eastAsia"/>
                <w:lang w:val="en-US" w:eastAsia="zh-CN"/>
              </w:rPr>
              <w:lastRenderedPageBreak/>
              <w:t>and 2</w:t>
            </w:r>
          </w:p>
        </w:tc>
        <w:tc>
          <w:tcPr>
            <w:tcW w:w="5383" w:type="dxa"/>
          </w:tcPr>
          <w:p w14:paraId="0EE64BA2" w14:textId="082B923A" w:rsidR="00057A70" w:rsidRPr="005220FA" w:rsidRDefault="005220FA" w:rsidP="000F1712">
            <w:pPr>
              <w:jc w:val="both"/>
              <w:rPr>
                <w:rFonts w:eastAsia="等线"/>
                <w:lang w:val="en-US" w:eastAsia="zh-CN"/>
              </w:rPr>
            </w:pPr>
            <w:r>
              <w:rPr>
                <w:rFonts w:eastAsia="等线" w:hint="eastAsia"/>
                <w:lang w:val="en-US" w:eastAsia="zh-CN"/>
              </w:rPr>
              <w:lastRenderedPageBreak/>
              <w:t xml:space="preserve">We think both 1 Rx and 2 Rx can be supported. 1 Rx can significantly reduce the cost and is </w:t>
            </w:r>
            <w:r w:rsidR="00500A5B">
              <w:rPr>
                <w:rFonts w:eastAsia="等线" w:hint="eastAsia"/>
                <w:lang w:val="en-US" w:eastAsia="zh-CN"/>
              </w:rPr>
              <w:t>(</w:t>
            </w:r>
            <w:r>
              <w:rPr>
                <w:rFonts w:eastAsia="等线" w:hint="eastAsia"/>
                <w:lang w:val="en-US" w:eastAsia="zh-CN"/>
              </w:rPr>
              <w:t>already</w:t>
            </w:r>
            <w:r w:rsidR="00500A5B">
              <w:rPr>
                <w:rFonts w:eastAsia="等线" w:hint="eastAsia"/>
                <w:lang w:val="en-US" w:eastAsia="zh-CN"/>
              </w:rPr>
              <w:t>)</w:t>
            </w:r>
            <w:r>
              <w:rPr>
                <w:rFonts w:eastAsia="等线" w:hint="eastAsia"/>
                <w:lang w:val="en-US" w:eastAsia="zh-CN"/>
              </w:rPr>
              <w:t xml:space="preserve"> an important form </w:t>
            </w:r>
            <w:r>
              <w:rPr>
                <w:rFonts w:eastAsia="等线" w:hint="eastAsia"/>
                <w:lang w:val="en-US" w:eastAsia="zh-CN"/>
              </w:rPr>
              <w:lastRenderedPageBreak/>
              <w:t>for some kind of RedCap device</w:t>
            </w:r>
            <w:r w:rsidR="000F1712">
              <w:rPr>
                <w:rFonts w:eastAsia="等线" w:hint="eastAsia"/>
                <w:lang w:val="en-US" w:eastAsia="zh-CN"/>
              </w:rPr>
              <w:t xml:space="preserve">, </w:t>
            </w:r>
            <w:r>
              <w:rPr>
                <w:rFonts w:eastAsia="等线" w:hint="eastAsia"/>
                <w:lang w:val="en-US" w:eastAsia="zh-CN"/>
              </w:rPr>
              <w:t>e.g. wearable</w:t>
            </w:r>
            <w:r w:rsidR="000F1712">
              <w:rPr>
                <w:rFonts w:eastAsia="等线" w:hint="eastAsia"/>
                <w:lang w:val="en-US" w:eastAsia="zh-CN"/>
              </w:rPr>
              <w:t>.</w:t>
            </w:r>
            <w:r>
              <w:rPr>
                <w:rFonts w:eastAsia="等线" w:hint="eastAsia"/>
                <w:lang w:val="en-US" w:eastAsia="zh-CN"/>
              </w:rPr>
              <w:t xml:space="preserve"> </w:t>
            </w:r>
            <w:r w:rsidR="000F1712">
              <w:rPr>
                <w:rFonts w:eastAsia="等线" w:hint="eastAsia"/>
                <w:lang w:val="en-US" w:eastAsia="zh-CN"/>
              </w:rPr>
              <w:t>M</w:t>
            </w:r>
            <w:r>
              <w:rPr>
                <w:rFonts w:eastAsia="等线" w:hint="eastAsia"/>
                <w:lang w:val="en-US" w:eastAsia="zh-CN"/>
              </w:rPr>
              <w:t>eanwhile 2 Rx is necessary to reach a required peak DL data rate as</w:t>
            </w:r>
            <w:r w:rsidR="008E68F9">
              <w:rPr>
                <w:rFonts w:eastAsia="等线" w:hint="eastAsia"/>
                <w:lang w:val="en-US" w:eastAsia="zh-CN"/>
              </w:rPr>
              <w:t xml:space="preserve"> high as</w:t>
            </w:r>
            <w:r>
              <w:rPr>
                <w:rFonts w:eastAsia="等线" w:hint="eastAsia"/>
                <w:lang w:val="en-US" w:eastAsia="zh-CN"/>
              </w:rPr>
              <w:t xml:space="preserve"> 150Mbps with </w:t>
            </w:r>
            <w:r w:rsidR="000F1712">
              <w:rPr>
                <w:rFonts w:eastAsia="等线" w:hint="eastAsia"/>
                <w:lang w:val="en-US" w:eastAsia="zh-CN"/>
              </w:rPr>
              <w:t xml:space="preserve">a BW of </w:t>
            </w:r>
            <w:r>
              <w:rPr>
                <w:rFonts w:eastAsia="等线"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B365760"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等线"/>
                <w:lang w:val="en-US" w:eastAsia="zh-CN"/>
              </w:rPr>
              <w:t xml:space="preserve">Agree with Qualcomm that 1Rx should be the minimum capability for </w:t>
            </w:r>
            <w:proofErr w:type="spellStart"/>
            <w:r>
              <w:rPr>
                <w:rFonts w:eastAsia="等线"/>
                <w:lang w:val="en-US" w:eastAsia="zh-CN"/>
              </w:rPr>
              <w:t>RedCap</w:t>
            </w:r>
            <w:proofErr w:type="spellEnd"/>
            <w:r>
              <w:rPr>
                <w:rFonts w:eastAsia="等线"/>
                <w:lang w:val="en-US" w:eastAsia="zh-CN"/>
              </w:rPr>
              <w:t xml:space="preserve">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等线" w:hint="eastAsia"/>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等线" w:hint="eastAsia"/>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等线" w:hint="eastAsia"/>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5A1369">
            <w:pPr>
              <w:jc w:val="both"/>
              <w:rPr>
                <w:rFonts w:eastAsia="等线"/>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5A1369">
            <w:pPr>
              <w:jc w:val="both"/>
              <w:rPr>
                <w:lang w:val="en-US" w:eastAsia="zh-CN"/>
              </w:rPr>
            </w:pPr>
            <w:r>
              <w:rPr>
                <w:rFonts w:hint="eastAsia"/>
                <w:lang w:val="en-US" w:eastAsia="zh-CN"/>
              </w:rPr>
              <w:t xml:space="preserve"> For other use cases, 2Rx can be used.</w:t>
            </w:r>
          </w:p>
          <w:p w14:paraId="632DC499" w14:textId="77777777" w:rsidR="005B6AEE" w:rsidRDefault="005B6AEE" w:rsidP="005A1369">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5A1369">
            <w:pPr>
              <w:jc w:val="both"/>
              <w:rPr>
                <w:lang w:val="en-US" w:eastAsia="zh-CN"/>
              </w:rPr>
            </w:pPr>
            <w:r>
              <w:rPr>
                <w:lang w:val="en-US" w:eastAsia="zh-CN"/>
              </w:rPr>
              <w:t>1RX -&gt; 1 MIMO layer (baseline)</w:t>
            </w:r>
          </w:p>
          <w:p w14:paraId="50F07AFA" w14:textId="2C2F2590" w:rsidR="005B6AEE" w:rsidRDefault="005B6AEE" w:rsidP="00AA2318">
            <w:pPr>
              <w:jc w:val="both"/>
              <w:rPr>
                <w:rFonts w:eastAsia="等线" w:hint="eastAsia"/>
                <w:lang w:val="en-US" w:eastAsia="zh-CN"/>
              </w:rPr>
            </w:pPr>
            <w:r>
              <w:rPr>
                <w:lang w:val="en-US" w:eastAsia="zh-CN"/>
              </w:rPr>
              <w:t>2RX -&gt; 2 MIMO layer (Optional)</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a9"/>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a9"/>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0"/>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73D611EA" w14:textId="089B9BC5" w:rsidR="00057A70" w:rsidRPr="005220FA" w:rsidRDefault="005220FA" w:rsidP="00057A70">
            <w:pPr>
              <w:jc w:val="both"/>
              <w:rPr>
                <w:rFonts w:eastAsia="等线"/>
                <w:lang w:val="en-US" w:eastAsia="zh-CN"/>
              </w:rPr>
            </w:pPr>
            <w:r>
              <w:rPr>
                <w:rFonts w:eastAsia="等线"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179DAC2" w14:textId="77777777" w:rsidR="00AA2318" w:rsidRPr="000962AC" w:rsidRDefault="00AA2318" w:rsidP="00AA2318">
            <w:pPr>
              <w:jc w:val="both"/>
              <w:rPr>
                <w:lang w:val="en-US"/>
              </w:rPr>
            </w:pPr>
            <w:r>
              <w:rPr>
                <w:rFonts w:eastAsia="等线"/>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等线" w:hint="eastAsia"/>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等线" w:hint="eastAsia"/>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等线" w:hint="eastAsia"/>
                <w:lang w:val="en-US" w:eastAsia="zh-CN"/>
              </w:rPr>
            </w:pPr>
            <w:r>
              <w:rPr>
                <w:rFonts w:eastAsia="等线" w:hint="eastAsia"/>
                <w:lang w:val="en-US" w:eastAsia="zh-CN"/>
              </w:rPr>
              <w:t>O</w:t>
            </w:r>
            <w:r>
              <w:rPr>
                <w:rFonts w:eastAsia="等线"/>
                <w:lang w:val="en-US" w:eastAsia="zh-CN"/>
              </w:rPr>
              <w:t>ption 1: 1Rx</w:t>
            </w:r>
          </w:p>
        </w:tc>
        <w:tc>
          <w:tcPr>
            <w:tcW w:w="5383" w:type="dxa"/>
          </w:tcPr>
          <w:p w14:paraId="7E59FAED" w14:textId="77777777" w:rsidR="005B6AEE" w:rsidRDefault="005B6AEE" w:rsidP="00AA2318">
            <w:pPr>
              <w:jc w:val="both"/>
              <w:rPr>
                <w:rFonts w:eastAsia="等线"/>
                <w:lang w:val="en-US" w:eastAsia="zh-CN"/>
              </w:rPr>
            </w:pPr>
          </w:p>
        </w:tc>
      </w:tr>
    </w:tbl>
    <w:p w14:paraId="79B9C30D" w14:textId="77777777" w:rsidR="00766CDA" w:rsidRPr="00AA2318" w:rsidRDefault="00766CDA" w:rsidP="000962AC">
      <w:pPr>
        <w:pStyle w:val="a9"/>
        <w:rPr>
          <w:rFonts w:ascii="Times New Roman" w:hAnsi="Times New Roman"/>
        </w:rPr>
      </w:pPr>
    </w:p>
    <w:p w14:paraId="3C28AE10" w14:textId="77777777" w:rsidR="00090EF0" w:rsidRPr="000E647A" w:rsidRDefault="00090EF0" w:rsidP="00090EF0">
      <w:pPr>
        <w:pStyle w:val="2"/>
      </w:pPr>
      <w:bookmarkStart w:id="26" w:name="_Toc42165602"/>
      <w:bookmarkStart w:id="27" w:name="_Toc51768537"/>
      <w:bookmarkStart w:id="28" w:name="_Toc51771044"/>
      <w:r>
        <w:lastRenderedPageBreak/>
        <w:t>7</w:t>
      </w:r>
      <w:r w:rsidRPr="000E647A">
        <w:t>.3</w:t>
      </w:r>
      <w:r w:rsidRPr="000E647A">
        <w:tab/>
        <w:t>UE bandwidth reduction</w:t>
      </w:r>
      <w:bookmarkEnd w:id="26"/>
      <w:bookmarkEnd w:id="27"/>
      <w:bookmarkEnd w:id="28"/>
    </w:p>
    <w:p w14:paraId="7FAA7AE5" w14:textId="77777777" w:rsidR="00090EF0" w:rsidRPr="000E647A" w:rsidRDefault="00090EF0" w:rsidP="00090EF0">
      <w:pPr>
        <w:pStyle w:val="3"/>
      </w:pPr>
      <w:bookmarkStart w:id="29" w:name="_Toc42165603"/>
      <w:bookmarkStart w:id="30" w:name="_Toc51768538"/>
      <w:bookmarkStart w:id="31" w:name="_Toc51771045"/>
      <w:r>
        <w:t>7</w:t>
      </w:r>
      <w:r w:rsidRPr="000E647A">
        <w:t>.3.1</w:t>
      </w:r>
      <w:r w:rsidRPr="000E647A">
        <w:tab/>
        <w:t>Description of feature</w:t>
      </w:r>
      <w:bookmarkEnd w:id="29"/>
      <w:bookmarkEnd w:id="30"/>
      <w:bookmarkEnd w:id="31"/>
    </w:p>
    <w:p w14:paraId="32F32332" w14:textId="77777777" w:rsidR="002A773E" w:rsidRPr="00482371" w:rsidRDefault="002A773E" w:rsidP="002A773E">
      <w:pPr>
        <w:pStyle w:val="a9"/>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0"/>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a9"/>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a9"/>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a9"/>
              <w:numPr>
                <w:ilvl w:val="0"/>
                <w:numId w:val="6"/>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a9"/>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a9"/>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a9"/>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a9"/>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a9"/>
        <w:rPr>
          <w:rFonts w:ascii="Times New Roman" w:hAnsi="Times New Roman"/>
        </w:rPr>
      </w:pPr>
    </w:p>
    <w:p w14:paraId="29EDAE84" w14:textId="7744D8E5" w:rsidR="003811F5" w:rsidRDefault="00C85402" w:rsidP="00482371">
      <w:pPr>
        <w:jc w:val="both"/>
        <w:rPr>
          <w:b/>
          <w:bCs/>
        </w:rPr>
      </w:pPr>
      <w:r>
        <w:rPr>
          <w:b/>
          <w:bCs/>
          <w:highlight w:val="cyan"/>
        </w:rPr>
        <w:t>Phase 2:</w:t>
      </w:r>
      <w:r w:rsidR="00B908BB">
        <w:rPr>
          <w:b/>
          <w:bCs/>
          <w:highlight w:val="cyan"/>
        </w:rPr>
        <w:t xml:space="preserve"> </w:t>
      </w:r>
      <w:r w:rsidR="003811F5" w:rsidRPr="00163B41">
        <w:rPr>
          <w:b/>
          <w:bCs/>
          <w:highlight w:val="cyan"/>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af0"/>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503C0B" w:rsidRPr="008E3AB5" w14:paraId="493339AB" w14:textId="77777777" w:rsidTr="00E75E99">
        <w:tc>
          <w:tcPr>
            <w:tcW w:w="1479" w:type="dxa"/>
          </w:tcPr>
          <w:p w14:paraId="6D682A32" w14:textId="77777777" w:rsidR="00503C0B" w:rsidRDefault="00503C0B" w:rsidP="00503C0B">
            <w:pPr>
              <w:rPr>
                <w:lang w:val="en-US" w:eastAsia="ko-KR"/>
              </w:rPr>
            </w:pPr>
          </w:p>
        </w:tc>
        <w:tc>
          <w:tcPr>
            <w:tcW w:w="1372" w:type="dxa"/>
          </w:tcPr>
          <w:p w14:paraId="5027B760" w14:textId="77777777" w:rsidR="00503C0B" w:rsidRDefault="00503C0B" w:rsidP="00503C0B">
            <w:pPr>
              <w:tabs>
                <w:tab w:val="left" w:pos="551"/>
              </w:tabs>
              <w:rPr>
                <w:lang w:val="en-US" w:eastAsia="ko-KR"/>
              </w:rPr>
            </w:pPr>
          </w:p>
        </w:tc>
        <w:tc>
          <w:tcPr>
            <w:tcW w:w="6780" w:type="dxa"/>
          </w:tcPr>
          <w:p w14:paraId="1EB2B76B" w14:textId="77777777" w:rsidR="00503C0B" w:rsidRPr="008E3AB5" w:rsidRDefault="00503C0B" w:rsidP="00503C0B">
            <w:pPr>
              <w:rPr>
                <w:lang w:val="en-US"/>
              </w:rPr>
            </w:pPr>
          </w:p>
        </w:tc>
      </w:tr>
      <w:tr w:rsidR="00503C0B" w:rsidRPr="008E3AB5" w14:paraId="3B8361CD" w14:textId="77777777" w:rsidTr="00E75E99">
        <w:tc>
          <w:tcPr>
            <w:tcW w:w="1479" w:type="dxa"/>
          </w:tcPr>
          <w:p w14:paraId="4D383EFF" w14:textId="77777777" w:rsidR="00503C0B" w:rsidRDefault="00503C0B" w:rsidP="00503C0B">
            <w:pPr>
              <w:rPr>
                <w:lang w:val="en-US" w:eastAsia="ko-KR"/>
              </w:rPr>
            </w:pPr>
          </w:p>
        </w:tc>
        <w:tc>
          <w:tcPr>
            <w:tcW w:w="1372" w:type="dxa"/>
          </w:tcPr>
          <w:p w14:paraId="01D5895E" w14:textId="77777777" w:rsidR="00503C0B" w:rsidRDefault="00503C0B" w:rsidP="00503C0B">
            <w:pPr>
              <w:tabs>
                <w:tab w:val="left" w:pos="551"/>
              </w:tabs>
              <w:rPr>
                <w:lang w:val="en-US" w:eastAsia="ko-KR"/>
              </w:rPr>
            </w:pPr>
          </w:p>
        </w:tc>
        <w:tc>
          <w:tcPr>
            <w:tcW w:w="6780" w:type="dxa"/>
          </w:tcPr>
          <w:p w14:paraId="78038E9F" w14:textId="77777777" w:rsidR="00503C0B" w:rsidRPr="008E3AB5" w:rsidRDefault="00503C0B" w:rsidP="00503C0B">
            <w:pPr>
              <w:rPr>
                <w:lang w:val="en-US"/>
              </w:rPr>
            </w:pPr>
          </w:p>
        </w:tc>
      </w:tr>
    </w:tbl>
    <w:p w14:paraId="5FDEC35F" w14:textId="77777777" w:rsidR="004A3BFB" w:rsidRPr="000E647A" w:rsidRDefault="004A3BFB" w:rsidP="004A3BFB">
      <w:pPr>
        <w:pStyle w:val="a9"/>
      </w:pPr>
    </w:p>
    <w:p w14:paraId="5FAA2675" w14:textId="10C331F4" w:rsidR="00D90A48" w:rsidRPr="000E647A" w:rsidRDefault="00090EF0" w:rsidP="003D28EB">
      <w:pPr>
        <w:pStyle w:val="3"/>
      </w:pPr>
      <w:bookmarkStart w:id="32" w:name="_Toc42165604"/>
      <w:bookmarkStart w:id="33" w:name="_Toc51768539"/>
      <w:bookmarkStart w:id="34" w:name="_Toc51771046"/>
      <w:r>
        <w:t>7</w:t>
      </w:r>
      <w:r w:rsidRPr="000E647A">
        <w:t>.3.2</w:t>
      </w:r>
      <w:r w:rsidRPr="000E647A">
        <w:tab/>
        <w:t>Analysis of UE complexity reduction</w:t>
      </w:r>
      <w:bookmarkEnd w:id="32"/>
      <w:bookmarkEnd w:id="33"/>
      <w:bookmarkEnd w:id="34"/>
    </w:p>
    <w:p w14:paraId="0DA4FC8C" w14:textId="4A332E00" w:rsidR="007F23B7" w:rsidRPr="00482371" w:rsidRDefault="007F23B7" w:rsidP="007F23B7">
      <w:pPr>
        <w:pStyle w:val="a9"/>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5" w:history="1">
        <w:r w:rsidRPr="007F23B7">
          <w:rPr>
            <w:rStyle w:val="af1"/>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0"/>
        <w:tblW w:w="0" w:type="auto"/>
        <w:tblLook w:val="04A0" w:firstRow="1" w:lastRow="0" w:firstColumn="1" w:lastColumn="0" w:noHBand="0" w:noVBand="1"/>
      </w:tblPr>
      <w:tblGrid>
        <w:gridCol w:w="9630"/>
      </w:tblGrid>
      <w:tr w:rsidR="007F23B7" w:rsidRPr="00482371" w14:paraId="21A2741A" w14:textId="77777777" w:rsidTr="00392710">
        <w:tc>
          <w:tcPr>
            <w:tcW w:w="9630" w:type="dxa"/>
          </w:tcPr>
          <w:p w14:paraId="6682B07F" w14:textId="3EA5FF83" w:rsidR="001D156B" w:rsidRDefault="00FC3B55" w:rsidP="001D156B">
            <w:pPr>
              <w:pStyle w:val="a9"/>
              <w:rPr>
                <w:rFonts w:ascii="Times New Roman" w:hAnsi="Times New Roman"/>
              </w:rPr>
            </w:pPr>
            <w:r>
              <w:rPr>
                <w:rFonts w:ascii="Times New Roman" w:hAnsi="Times New Roman"/>
              </w:rPr>
              <w:t>The estimated cost for a device with</w:t>
            </w:r>
            <w:r w:rsidR="00E62162">
              <w:rPr>
                <w:rFonts w:ascii="Times New Roman" w:hAnsi="Times New Roman"/>
              </w:rPr>
              <w:t xml:space="preserve"> </w:t>
            </w:r>
            <w:r w:rsidR="00904896">
              <w:rPr>
                <w:rFonts w:ascii="Times New Roman" w:hAnsi="Times New Roman"/>
              </w:rPr>
              <w:t>reduced maximum</w:t>
            </w:r>
            <w:r w:rsidR="00E62162">
              <w:rPr>
                <w:rFonts w:ascii="Times New Roman" w:hAnsi="Times New Roman"/>
              </w:rPr>
              <w:t xml:space="preserve"> UE bandwidth,</w:t>
            </w:r>
            <w:r>
              <w:rPr>
                <w:rFonts w:ascii="Times New Roman" w:hAnsi="Times New Roman"/>
              </w:rPr>
              <w:t xml:space="preserve"> </w:t>
            </w:r>
            <w:r w:rsidR="00E62162">
              <w:rPr>
                <w:rFonts w:ascii="Times New Roman" w:hAnsi="Times New Roman"/>
              </w:rPr>
              <w:t>relative to the reference NR device (see</w:t>
            </w:r>
            <w:r w:rsidR="00CF0F88">
              <w:rPr>
                <w:rFonts w:ascii="Times New Roman" w:hAnsi="Times New Roman"/>
              </w:rPr>
              <w:t xml:space="preserve"> evaluation methodology described in clause 6.1</w:t>
            </w:r>
            <w:r w:rsidR="00E62162">
              <w:rPr>
                <w:rFonts w:ascii="Times New Roman" w:hAnsi="Times New Roman"/>
              </w:rPr>
              <w:t>)</w:t>
            </w:r>
            <w:r>
              <w:rPr>
                <w:rFonts w:ascii="Times New Roman" w:hAnsi="Times New Roman"/>
              </w:rPr>
              <w:t xml:space="preserve"> and</w:t>
            </w:r>
            <w:r w:rsidR="00CF0F88">
              <w:rPr>
                <w:rFonts w:ascii="Times New Roman" w:hAnsi="Times New Roman"/>
              </w:rPr>
              <w:t xml:space="preserve"> </w:t>
            </w:r>
            <w:r w:rsidR="00A87F0B">
              <w:rPr>
                <w:rFonts w:ascii="Times New Roman" w:hAnsi="Times New Roman"/>
              </w:rPr>
              <w:t xml:space="preserve">averaged over the results </w:t>
            </w:r>
            <w:r w:rsidR="00A87F0B" w:rsidRPr="00A87F0B">
              <w:rPr>
                <w:rFonts w:ascii="Times New Roman" w:hAnsi="Times New Roman"/>
              </w:rPr>
              <w:t>provided by the sourcing companies</w:t>
            </w:r>
            <w:r w:rsidR="00A87F0B">
              <w:rPr>
                <w:rFonts w:ascii="Times New Roman" w:hAnsi="Times New Roman"/>
              </w:rPr>
              <w:t>,</w:t>
            </w:r>
            <w:r w:rsidR="00A87F0B" w:rsidRPr="00A87F0B">
              <w:rPr>
                <w:rFonts w:ascii="Times New Roman" w:hAnsi="Times New Roman"/>
              </w:rPr>
              <w:t xml:space="preserve"> </w:t>
            </w:r>
            <w:r w:rsidR="00CF0F88">
              <w:rPr>
                <w:rFonts w:ascii="Times New Roman" w:hAnsi="Times New Roman"/>
              </w:rPr>
              <w:t>is</w:t>
            </w:r>
            <w:r w:rsidR="00A87F0B" w:rsidRPr="00A87F0B">
              <w:rPr>
                <w:rFonts w:ascii="Times New Roman" w:hAnsi="Times New Roman"/>
              </w:rPr>
              <w:t xml:space="preserve"> summarized in Table </w:t>
            </w:r>
            <w:r w:rsidR="00A87F0B">
              <w:rPr>
                <w:rFonts w:ascii="Times New Roman" w:hAnsi="Times New Roman"/>
              </w:rPr>
              <w:t>7</w:t>
            </w:r>
            <w:r w:rsidR="00A87F0B" w:rsidRPr="00A87F0B">
              <w:rPr>
                <w:rFonts w:ascii="Times New Roman" w:hAnsi="Times New Roman"/>
              </w:rPr>
              <w:t>.3.</w:t>
            </w:r>
            <w:r w:rsidR="00A87F0B">
              <w:rPr>
                <w:rFonts w:ascii="Times New Roman" w:hAnsi="Times New Roman"/>
              </w:rPr>
              <w:t>2-1</w:t>
            </w:r>
            <w:r w:rsidR="00A87F0B" w:rsidRPr="00A87F0B">
              <w:rPr>
                <w:rFonts w:ascii="Times New Roman" w:hAnsi="Times New Roman"/>
              </w:rPr>
              <w:t>.</w:t>
            </w:r>
            <w:r w:rsidR="00A87F0B">
              <w:rPr>
                <w:rFonts w:ascii="Times New Roman" w:hAnsi="Times New Roman"/>
              </w:rPr>
              <w:t xml:space="preserve"> </w:t>
            </w:r>
            <w:r w:rsidR="007F23B7" w:rsidRPr="00482371">
              <w:rPr>
                <w:rFonts w:ascii="Times New Roman" w:hAnsi="Times New Roman"/>
              </w:rPr>
              <w:t xml:space="preserve">As can be seen in the last row for the total cost, the average estimated cost reduction achieved by reducing the UE bandwidth from 100 MHz to 20 MHz is </w:t>
            </w:r>
            <w:r w:rsidR="0001729E">
              <w:rPr>
                <w:rFonts w:ascii="Times New Roman" w:hAnsi="Times New Roman"/>
              </w:rPr>
              <w:t>~</w:t>
            </w:r>
            <w:r w:rsidR="007F23B7" w:rsidRPr="00482371">
              <w:rPr>
                <w:rFonts w:ascii="Times New Roman" w:hAnsi="Times New Roman"/>
              </w:rPr>
              <w:t xml:space="preserve">31% for FR1 FDD and </w:t>
            </w:r>
            <w:r w:rsidR="0001729E">
              <w:rPr>
                <w:rFonts w:ascii="Times New Roman" w:hAnsi="Times New Roman"/>
              </w:rPr>
              <w:t>~</w:t>
            </w:r>
            <w:r w:rsidR="007F23B7" w:rsidRPr="00482371">
              <w:rPr>
                <w:rFonts w:ascii="Times New Roman" w:hAnsi="Times New Roman"/>
              </w:rPr>
              <w:t xml:space="preserve">33% for FR1 TDD. For FR2, the average estimated cost reduction achieved by reducing the UE bandwidth from 200 MHz to 100 MHz and 50 MHz is </w:t>
            </w:r>
            <w:r w:rsidR="0001729E">
              <w:rPr>
                <w:rFonts w:ascii="Times New Roman" w:hAnsi="Times New Roman"/>
              </w:rPr>
              <w:t>~</w:t>
            </w:r>
            <w:r w:rsidR="007F23B7" w:rsidRPr="00482371">
              <w:rPr>
                <w:rFonts w:ascii="Times New Roman" w:hAnsi="Times New Roman"/>
              </w:rPr>
              <w:t>1</w:t>
            </w:r>
            <w:r w:rsidR="001620E0">
              <w:rPr>
                <w:rFonts w:ascii="Times New Roman" w:hAnsi="Times New Roman"/>
              </w:rPr>
              <w:t>6</w:t>
            </w:r>
            <w:r w:rsidR="007F23B7" w:rsidRPr="00482371">
              <w:rPr>
                <w:rFonts w:ascii="Times New Roman" w:hAnsi="Times New Roman"/>
              </w:rPr>
              <w:t xml:space="preserve">% and </w:t>
            </w:r>
            <w:r w:rsidR="0001729E">
              <w:rPr>
                <w:rFonts w:ascii="Times New Roman" w:hAnsi="Times New Roman"/>
              </w:rPr>
              <w:t>~</w:t>
            </w:r>
            <w:r w:rsidR="007F23B7" w:rsidRPr="00482371">
              <w:rPr>
                <w:rFonts w:ascii="Times New Roman" w:hAnsi="Times New Roman"/>
              </w:rPr>
              <w:t>23%, respectively.</w:t>
            </w:r>
          </w:p>
          <w:p w14:paraId="3EB9F3EB" w14:textId="77777777" w:rsidR="001D156B" w:rsidRDefault="001D156B" w:rsidP="001D156B">
            <w:pPr>
              <w:pStyle w:val="a9"/>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7ECF5AE7" w14:textId="77777777" w:rsidR="001D156B" w:rsidRPr="00C75209" w:rsidRDefault="001D156B" w:rsidP="001D156B">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73DF5CA1" w14:textId="77777777" w:rsidR="001D156B" w:rsidRPr="00C75209" w:rsidRDefault="001D156B" w:rsidP="001D156B">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AF1917C" w14:textId="77777777" w:rsidR="001D156B" w:rsidRPr="00C75209" w:rsidRDefault="001D156B" w:rsidP="001D156B">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00672BC6" w14:textId="77777777" w:rsidR="001D156B" w:rsidRPr="00C75209" w:rsidRDefault="001D156B" w:rsidP="001D156B">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110709B9" w14:textId="77777777" w:rsidR="001D156B" w:rsidRPr="00C75209" w:rsidRDefault="001D156B" w:rsidP="001D156B">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560CB9ED" w14:textId="77777777" w:rsidR="001D156B" w:rsidRPr="00C75209" w:rsidRDefault="001D156B" w:rsidP="001D156B">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D534643" w14:textId="41459863" w:rsidR="001D156B" w:rsidRPr="00482371" w:rsidRDefault="001D156B" w:rsidP="001D156B">
            <w:pPr>
              <w:pStyle w:val="a9"/>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2B31BE5" w14:textId="38189F8A" w:rsidR="007F23B7" w:rsidRPr="007F23B7" w:rsidRDefault="007F23B7" w:rsidP="007F23B7">
            <w:pPr>
              <w:pStyle w:val="a9"/>
              <w:jc w:val="center"/>
              <w:rPr>
                <w:rFonts w:cs="Arial"/>
                <w:b/>
                <w:bCs/>
              </w:rPr>
            </w:pPr>
            <w:r w:rsidRPr="007F23B7">
              <w:rPr>
                <w:rFonts w:cs="Arial"/>
                <w:b/>
                <w:bCs/>
              </w:rPr>
              <w:t xml:space="preserve">Table 7.3.2-1: </w:t>
            </w:r>
            <w:r w:rsidR="00593A51">
              <w:rPr>
                <w:rFonts w:cs="Arial"/>
                <w:b/>
                <w:bCs/>
              </w:rPr>
              <w:t xml:space="preserve">Estimated relative device cost </w:t>
            </w:r>
            <w:r w:rsidR="00540EAE">
              <w:rPr>
                <w:rFonts w:cs="Arial"/>
                <w:b/>
                <w:bCs/>
              </w:rPr>
              <w:t>for</w:t>
            </w:r>
            <w:r w:rsidR="00983BA8">
              <w:rPr>
                <w:rFonts w:cs="Arial"/>
                <w:b/>
                <w:bCs/>
              </w:rPr>
              <w:t xml:space="preserve"> </w:t>
            </w:r>
            <w:r w:rsidR="00FA44A0">
              <w:rPr>
                <w:rFonts w:cs="Arial"/>
                <w:b/>
                <w:bCs/>
              </w:rPr>
              <w:t xml:space="preserve">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7F23B7" w:rsidRPr="007A48B0" w14:paraId="715A479C"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0351AA8" w14:textId="77777777" w:rsidR="007F23B7" w:rsidRPr="00364817" w:rsidRDefault="007F23B7" w:rsidP="007F23B7">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04C6970"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7E75AF52"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03D3E17E" w14:textId="77777777" w:rsidR="007F23B7"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lastRenderedPageBreak/>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727E4642"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lastRenderedPageBreak/>
                    <w:t xml:space="preserve">FR2 (200 MHz </w:t>
                  </w:r>
                  <w:r w:rsidRPr="00E0433B">
                    <w:rPr>
                      <w:rFonts w:ascii="Calibri" w:eastAsia="Times New Roman" w:hAnsi="Calibri"/>
                      <w:b/>
                      <w:bCs/>
                      <w:color w:val="000000"/>
                      <w:sz w:val="16"/>
                      <w:szCs w:val="16"/>
                      <w:lang w:val="en-US"/>
                    </w:rPr>
                    <w:lastRenderedPageBreak/>
                    <w:sym w:font="Wingdings" w:char="F0E0"/>
                  </w:r>
                  <w:r>
                    <w:rPr>
                      <w:rFonts w:ascii="Calibri" w:eastAsia="Times New Roman" w:hAnsi="Calibri"/>
                      <w:b/>
                      <w:bCs/>
                      <w:color w:val="000000"/>
                      <w:sz w:val="16"/>
                      <w:szCs w:val="16"/>
                      <w:lang w:val="en-US"/>
                    </w:rPr>
                    <w:t xml:space="preserve"> 50 MHz)</w:t>
                  </w:r>
                </w:p>
              </w:tc>
            </w:tr>
            <w:tr w:rsidR="001620E0" w:rsidRPr="007A48B0" w14:paraId="23DCCA13"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F7A32C5" w14:textId="77777777" w:rsidR="001620E0" w:rsidRPr="007A48B0" w:rsidRDefault="001620E0" w:rsidP="001620E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lastRenderedPageBreak/>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7DFA7638" w14:textId="7777777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C964D90" w14:textId="77777777" w:rsidR="001620E0" w:rsidRDefault="001620E0" w:rsidP="001620E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D2A53AB" w14:textId="6E6B5E11"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5BD8B677" w14:textId="7F150BDE"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1620E0" w:rsidRPr="007A48B0" w14:paraId="3A1DA8D3"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841026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054E62" w14:textId="64223072"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39CC4D7" w14:textId="4783A6B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103851A3" w14:textId="54ACA278"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BA09269" w14:textId="5BED1438"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1620E0" w:rsidRPr="007A48B0" w14:paraId="70BDCDDC"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EE288F6"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AD04D4" w14:textId="143C20D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F9F3373" w14:textId="14E2E989"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29859520" w14:textId="59E27B27"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04B6B802" w14:textId="3A7AB02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1620E0" w:rsidRPr="007A48B0" w14:paraId="57DBD002"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C8F6669"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589CCA" w14:textId="3DB82B3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683D8A3" w14:textId="2B93BA78"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7B1AA43A" w14:textId="4732756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481B3C0E" w14:textId="02B678D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1620E0" w:rsidRPr="007A48B0" w14:paraId="7705609A"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C7BE49"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DBBD07" w14:textId="3F38288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3EF8C76" w14:textId="1471F3B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EC5951" w14:textId="7349CC4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012B5916" w14:textId="276952C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1620E0" w:rsidRPr="007A48B0" w14:paraId="0234EFD1"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457FC51" w14:textId="4814246F" w:rsidR="001620E0" w:rsidRPr="007A48B0" w:rsidRDefault="001620E0" w:rsidP="001620E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E7784EB" w14:textId="70FE3D5B"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330EE1" w14:textId="46C1D853"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3CE899C" w14:textId="7F44D22A" w:rsidR="001620E0" w:rsidRDefault="001620E0" w:rsidP="001620E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581DE2B" w14:textId="03EA47A4"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1620E0" w:rsidRPr="007A48B0" w14:paraId="4238331F"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3E0D06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A726EF" w14:textId="51D443B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18D5573" w14:textId="08BA69B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2613E037" w14:textId="35814234"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638D63BD" w14:textId="0235B82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1620E0" w:rsidRPr="007A48B0" w14:paraId="6B16AC84"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10E0C2D"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F5BAA5" w14:textId="10A9D05C"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8060A6E" w14:textId="62E0D6D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ACB1609" w14:textId="3198CDB3"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7C192112" w14:textId="3509609B"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1620E0" w:rsidRPr="007A48B0" w14:paraId="7C3BF64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FE54341"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5205D4" w14:textId="097BDE4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AB68176" w14:textId="50B0F1C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269177FE" w14:textId="0E26F632"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35B502DF" w14:textId="0031A0B3"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1620E0" w:rsidRPr="007A48B0" w14:paraId="39542DA7"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65119D"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617080" w14:textId="16E4792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25CEBD" w14:textId="4A0C40A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5792CC1" w14:textId="5CED619E"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44B6F14F" w14:textId="001798C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1620E0" w:rsidRPr="007A48B0" w14:paraId="3DDC5A2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D684438"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0E0F67" w14:textId="7CC358A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A71D462" w14:textId="6628DBAA"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vAlign w:val="bottom"/>
                </w:tcPr>
                <w:p w14:paraId="3BED9802" w14:textId="7A79FD4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24ED477D" w14:textId="5C8F789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1620E0" w:rsidRPr="007A48B0" w14:paraId="543BB05F"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7C7366"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63DDFB" w14:textId="5FADD86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047BC6E" w14:textId="70CDEF1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vAlign w:val="bottom"/>
                </w:tcPr>
                <w:p w14:paraId="5B147E0F" w14:textId="7A901C9B"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C34E4D6" w14:textId="00F057E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1620E0" w:rsidRPr="007A48B0" w14:paraId="0A8FB835"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EA030F"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84020E" w14:textId="4ACD28B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F4FC859" w14:textId="4CFD52C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62C5E282" w14:textId="5C3E9B55"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5C8F8FE2" w14:textId="6DB04F2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1620E0" w:rsidRPr="007A48B0" w14:paraId="634C651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9A7A55"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53E7BF" w14:textId="2BC71396"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0EE4E32" w14:textId="63A6B60A"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13ABCC4" w14:textId="0C0C217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15687490" w14:textId="4F512F3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1620E0" w:rsidRPr="007A48B0" w14:paraId="2398E14D"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D0219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A48035" w14:textId="3A1B04CB"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4D74480" w14:textId="2D720742"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716BB4C5" w14:textId="13C307A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4C02D457" w14:textId="399F28D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1620E0" w:rsidRPr="007A48B0" w14:paraId="0B62B5B7"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B081CB1"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418459" w14:textId="734940E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97F2034" w14:textId="6868F485"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6D032482" w14:textId="24C342D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C9C8338" w14:textId="2C955C6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1620E0" w:rsidRPr="007A48B0" w14:paraId="5D0FC91D"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4E1F410" w14:textId="2E8A5B22" w:rsidR="001620E0" w:rsidRPr="007A48B0" w:rsidRDefault="001620E0" w:rsidP="001620E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5CE7B3" w14:textId="6447AC02"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49.7%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631885B" w14:textId="588451B1"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47.6%</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548EC16" w14:textId="78318094" w:rsidR="001620E0" w:rsidRDefault="001620E0" w:rsidP="001620E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99610D1" w14:textId="331F7228"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1620E0" w:rsidRPr="007A48B0" w14:paraId="38FA75F9"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1A3374D" w14:textId="2E0F921C" w:rsidR="001620E0" w:rsidRPr="007A48B0" w:rsidRDefault="001620E0" w:rsidP="001620E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D8D4FAD" w14:textId="606FDC93"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68.9%</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367D5C" w14:textId="6F1FD1F2"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67.2%</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2740046" w14:textId="17E86D28" w:rsidR="001620E0" w:rsidRDefault="001620E0" w:rsidP="001620E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73B4CB3" w14:textId="21D336BE"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034FA610" w14:textId="323D51D7" w:rsidR="00050BF3" w:rsidRPr="00482371" w:rsidRDefault="00050BF3" w:rsidP="00392710">
            <w:pPr>
              <w:pStyle w:val="a9"/>
              <w:rPr>
                <w:rFonts w:ascii="Times New Roman" w:hAnsi="Times New Roman"/>
              </w:rPr>
            </w:pPr>
          </w:p>
        </w:tc>
      </w:tr>
    </w:tbl>
    <w:p w14:paraId="65E9A108" w14:textId="77777777" w:rsidR="007F23B7" w:rsidRDefault="007F23B7" w:rsidP="003D28EB">
      <w:pPr>
        <w:pStyle w:val="a9"/>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af0"/>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等线"/>
                <w:lang w:val="en-US" w:eastAsia="zh-CN"/>
              </w:rPr>
            </w:pPr>
            <w:r>
              <w:rPr>
                <w:rFonts w:eastAsia="等线" w:hint="eastAsia"/>
                <w:lang w:val="en-US" w:eastAsia="zh-CN"/>
              </w:rPr>
              <w:t>CATT</w:t>
            </w:r>
          </w:p>
        </w:tc>
        <w:tc>
          <w:tcPr>
            <w:tcW w:w="1372" w:type="dxa"/>
          </w:tcPr>
          <w:p w14:paraId="7933ECF2" w14:textId="3E964E0E" w:rsidR="00103853" w:rsidRPr="005220FA" w:rsidRDefault="005220FA" w:rsidP="00103853">
            <w:pPr>
              <w:tabs>
                <w:tab w:val="left" w:pos="551"/>
              </w:tabs>
              <w:rPr>
                <w:rFonts w:eastAsia="等线"/>
                <w:lang w:val="en-US" w:eastAsia="zh-CN"/>
              </w:rPr>
            </w:pPr>
            <w:r>
              <w:rPr>
                <w:rFonts w:eastAsia="等线"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A579D8E" w14:textId="77777777" w:rsidR="00AA2318" w:rsidRPr="00C429C3" w:rsidRDefault="00AA2318" w:rsidP="00AA2318">
            <w:pPr>
              <w:tabs>
                <w:tab w:val="left" w:pos="551"/>
              </w:tabs>
              <w:rPr>
                <w:rFonts w:eastAsia="等线"/>
                <w:lang w:val="en-US" w:eastAsia="zh-CN"/>
              </w:rPr>
            </w:pPr>
          </w:p>
        </w:tc>
        <w:tc>
          <w:tcPr>
            <w:tcW w:w="6780" w:type="dxa"/>
          </w:tcPr>
          <w:p w14:paraId="2E4403C3" w14:textId="77777777" w:rsidR="00AA2318" w:rsidRPr="00C82CE9" w:rsidRDefault="00AA2318" w:rsidP="00AA2318">
            <w:pPr>
              <w:rPr>
                <w:rFonts w:eastAsia="等线"/>
                <w:lang w:val="en-US" w:eastAsia="zh-CN"/>
              </w:rPr>
            </w:pPr>
            <w:r>
              <w:rPr>
                <w:rFonts w:eastAsia="等线"/>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等线" w:hint="eastAsia"/>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等线"/>
                <w:lang w:val="en-US" w:eastAsia="zh-CN"/>
              </w:rPr>
            </w:pPr>
          </w:p>
        </w:tc>
        <w:tc>
          <w:tcPr>
            <w:tcW w:w="6780" w:type="dxa"/>
          </w:tcPr>
          <w:p w14:paraId="379694A0" w14:textId="3607F70E" w:rsidR="005B6AEE" w:rsidRDefault="005B6AEE" w:rsidP="00AA2318">
            <w:pPr>
              <w:rPr>
                <w:rFonts w:eastAsia="等线"/>
                <w:lang w:val="en-US" w:eastAsia="zh-CN"/>
              </w:rPr>
            </w:pPr>
            <w:r>
              <w:rPr>
                <w:rFonts w:eastAsia="等线" w:hint="eastAsia"/>
                <w:lang w:val="en-US" w:eastAsia="zh-CN"/>
              </w:rPr>
              <w:t>A</w:t>
            </w:r>
            <w:r>
              <w:rPr>
                <w:rFonts w:eastAsia="等线"/>
                <w:lang w:val="en-US" w:eastAsia="zh-CN"/>
              </w:rPr>
              <w:t xml:space="preserve">t least PA cost can be reduced for </w:t>
            </w:r>
            <w:proofErr w:type="spellStart"/>
            <w:r>
              <w:rPr>
                <w:rFonts w:eastAsia="等线"/>
                <w:lang w:val="en-US" w:eastAsia="zh-CN"/>
              </w:rPr>
              <w:t>Tx</w:t>
            </w:r>
            <w:proofErr w:type="spellEnd"/>
            <w:r>
              <w:rPr>
                <w:rFonts w:eastAsia="等线"/>
                <w:lang w:val="en-US" w:eastAsia="zh-CN"/>
              </w:rPr>
              <w:t xml:space="preserve"> BW reduction from 100MHz to 20MHz, which should be captured.</w:t>
            </w:r>
            <w:r>
              <w:rPr>
                <w:rFonts w:eastAsia="等线" w:hint="eastAsia"/>
                <w:lang w:val="en-US" w:eastAsia="zh-CN"/>
              </w:rPr>
              <w:t xml:space="preserve"> </w:t>
            </w:r>
          </w:p>
        </w:tc>
      </w:tr>
    </w:tbl>
    <w:p w14:paraId="0FEE100D" w14:textId="77777777" w:rsidR="003D28EB" w:rsidRPr="00AA2318" w:rsidRDefault="003D28EB" w:rsidP="00D90A48">
      <w:pPr>
        <w:pStyle w:val="a9"/>
        <w:rPr>
          <w:rFonts w:ascii="Times New Roman" w:hAnsi="Times New Roman"/>
        </w:rPr>
      </w:pPr>
    </w:p>
    <w:p w14:paraId="1D612C58" w14:textId="04B8C8DE" w:rsidR="00090EF0" w:rsidRPr="000E647A" w:rsidRDefault="00090EF0" w:rsidP="00090EF0">
      <w:pPr>
        <w:pStyle w:val="3"/>
      </w:pPr>
      <w:bookmarkStart w:id="35" w:name="_Toc42165605"/>
      <w:bookmarkStart w:id="36" w:name="_Toc51768540"/>
      <w:bookmarkStart w:id="37" w:name="_Toc51771047"/>
      <w:r>
        <w:t>7</w:t>
      </w:r>
      <w:r w:rsidRPr="000E647A">
        <w:t>.3.3</w:t>
      </w:r>
      <w:r w:rsidRPr="000E647A">
        <w:tab/>
        <w:t xml:space="preserve">Analysis of </w:t>
      </w:r>
      <w:r>
        <w:t>performance impacts</w:t>
      </w:r>
      <w:bookmarkEnd w:id="35"/>
      <w:bookmarkEnd w:id="36"/>
      <w:bookmarkEnd w:id="37"/>
    </w:p>
    <w:p w14:paraId="6BDAC7C7" w14:textId="77777777" w:rsidR="000B0384" w:rsidRPr="00482371" w:rsidRDefault="000B0384" w:rsidP="000B0384">
      <w:pPr>
        <w:jc w:val="both"/>
      </w:pPr>
      <w:r w:rsidRPr="00482371">
        <w:t>According to the SID [36],</w:t>
      </w:r>
    </w:p>
    <w:tbl>
      <w:tblPr>
        <w:tblStyle w:val="af0"/>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a5"/>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宋体"/>
                <w:highlight w:val="green"/>
                <w:lang w:val="en-US" w:eastAsia="x-none"/>
              </w:rPr>
            </w:pPr>
            <w:r w:rsidRPr="00482371">
              <w:rPr>
                <w:rFonts w:eastAsia="宋体"/>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a9"/>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a9"/>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E8041B">
      <w:pPr>
        <w:pStyle w:val="a5"/>
        <w:numPr>
          <w:ilvl w:val="0"/>
          <w:numId w:val="8"/>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lastRenderedPageBreak/>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a9"/>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E8041B">
      <w:pPr>
        <w:pStyle w:val="a5"/>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a9"/>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w:t>
      </w:r>
      <w:proofErr w:type="spellStart"/>
      <w:r w:rsidR="007B01F4" w:rsidRPr="00482371">
        <w:rPr>
          <w:rFonts w:ascii="Times New Roman" w:hAnsi="Times New Roman"/>
        </w:rPr>
        <w:t>MHz.</w:t>
      </w:r>
      <w:proofErr w:type="spellEnd"/>
      <w:r w:rsidR="007B01F4" w:rsidRPr="00482371">
        <w:rPr>
          <w:rFonts w:ascii="Times New Roman" w:hAnsi="Times New Roman"/>
        </w:rPr>
        <w:t xml:space="preserve">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a9"/>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a9"/>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P19: </w:t>
      </w:r>
      <w:bookmarkStart w:id="38" w:name="_Toc42165606"/>
      <w:bookmarkStart w:id="39" w:name="_Toc51768541"/>
      <w:bookmarkStart w:id="40"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448BD0DC" w:rsidR="009C0700"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In connected mode, when the RedCap UE operates in initial DL/UL BWP larger than maximum UE bandwidth of RedCap UEs,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a9"/>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E8041B">
      <w:pPr>
        <w:pStyle w:val="a9"/>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a9"/>
        <w:numPr>
          <w:ilvl w:val="0"/>
          <w:numId w:val="8"/>
        </w:numPr>
        <w:rPr>
          <w:rFonts w:ascii="Times New Roman" w:hAnsi="Times New Roman"/>
        </w:rPr>
      </w:pPr>
      <w:r w:rsidRPr="00482371">
        <w:rPr>
          <w:rFonts w:ascii="Times New Roman" w:hAnsi="Times New Roman"/>
        </w:rPr>
        <w:lastRenderedPageBreak/>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a9"/>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a9"/>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a9"/>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E8041B">
      <w:pPr>
        <w:pStyle w:val="a9"/>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E8041B">
      <w:pPr>
        <w:pStyle w:val="a9"/>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E8041B">
      <w:pPr>
        <w:pStyle w:val="a9"/>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a9"/>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a9"/>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a9"/>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a9"/>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a9"/>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af0"/>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a9"/>
      </w:pPr>
    </w:p>
    <w:p w14:paraId="33EEEE0E" w14:textId="1D0B17DE" w:rsidR="00090EF0" w:rsidRPr="000E647A" w:rsidRDefault="00090EF0" w:rsidP="00E8041B">
      <w:pPr>
        <w:pStyle w:val="3"/>
        <w:numPr>
          <w:ilvl w:val="2"/>
          <w:numId w:val="11"/>
        </w:numPr>
      </w:pPr>
      <w:r w:rsidRPr="000E647A">
        <w:t xml:space="preserve">Analysis of </w:t>
      </w:r>
      <w:r>
        <w:t>coexistence with legacy UEs</w:t>
      </w:r>
      <w:bookmarkEnd w:id="38"/>
      <w:bookmarkEnd w:id="39"/>
      <w:bookmarkEnd w:id="40"/>
    </w:p>
    <w:p w14:paraId="7860D4F6" w14:textId="78D8FF6A" w:rsidR="00A511A1" w:rsidRPr="00482371" w:rsidRDefault="00A511A1" w:rsidP="00482371">
      <w:pPr>
        <w:pStyle w:val="a9"/>
        <w:rPr>
          <w:rFonts w:ascii="Times New Roman" w:hAnsi="Times New Roman"/>
        </w:rPr>
      </w:pPr>
      <w:r w:rsidRPr="00482371">
        <w:rPr>
          <w:rFonts w:ascii="Times New Roman" w:hAnsi="Times New Roman"/>
        </w:rPr>
        <w:t>Many contributions analyze the coexistence impacts if bandwidth reduction is introduced for RedCap UEs.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9"/>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1487848F" w:rsidR="00573359" w:rsidRPr="00482371" w:rsidRDefault="000D0F9E" w:rsidP="00E8041B">
      <w:pPr>
        <w:pStyle w:val="a9"/>
        <w:numPr>
          <w:ilvl w:val="0"/>
          <w:numId w:val="17"/>
        </w:numPr>
        <w:rPr>
          <w:rFonts w:ascii="Times New Roman" w:hAnsi="Times New Roman"/>
        </w:rPr>
      </w:pPr>
      <w:r w:rsidRPr="00482371">
        <w:rPr>
          <w:rFonts w:ascii="Times New Roman" w:hAnsi="Times New Roman"/>
        </w:rPr>
        <w:lastRenderedPageBreak/>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UE</w:t>
      </w:r>
      <w:r w:rsidR="005A37C3" w:rsidRPr="00482371">
        <w:rPr>
          <w:rFonts w:ascii="Times New Roman" w:hAnsi="Times New Roman"/>
        </w:rPr>
        <w:t>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8041B">
      <w:pPr>
        <w:pStyle w:val="a9"/>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0E12E6A9" w:rsidR="00E33EB1" w:rsidRPr="00482371" w:rsidRDefault="000D0F9E" w:rsidP="00E8041B">
      <w:pPr>
        <w:pStyle w:val="a9"/>
        <w:numPr>
          <w:ilvl w:val="0"/>
          <w:numId w:val="17"/>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There may or may not be impacts on the coexistence with legacy UEs, depending on the cell load and the solutions for RedCap and normal UEs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9"/>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a9"/>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4BE57F4" w:rsidR="009C0700" w:rsidRPr="00482371" w:rsidRDefault="000D0F9E" w:rsidP="00E8041B">
      <w:pPr>
        <w:pStyle w:val="a9"/>
        <w:numPr>
          <w:ilvl w:val="0"/>
          <w:numId w:val="17"/>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UEs can share </w:t>
      </w:r>
      <w:r w:rsidR="006B1E54" w:rsidRPr="00482371">
        <w:rPr>
          <w:rFonts w:ascii="Times New Roman" w:hAnsi="Times New Roman"/>
        </w:rPr>
        <w:t>SSB</w:t>
      </w:r>
      <w:r w:rsidR="009C0700" w:rsidRPr="00482371">
        <w:rPr>
          <w:rFonts w:ascii="Times New Roman" w:hAnsi="Times New Roman"/>
        </w:rPr>
        <w:t>, SIB1, other SIs, RAR and Msg4 configured for normal NR UEs [5]</w:t>
      </w:r>
      <w:r w:rsidR="001710CF">
        <w:rPr>
          <w:rFonts w:ascii="Times New Roman" w:hAnsi="Times New Roman"/>
        </w:rPr>
        <w:t>.</w:t>
      </w:r>
    </w:p>
    <w:p w14:paraId="411BA10C" w14:textId="4E954227" w:rsidR="009C0700" w:rsidRPr="00482371" w:rsidRDefault="000D0F9E" w:rsidP="00E8041B">
      <w:pPr>
        <w:pStyle w:val="a9"/>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UEs with 100 MHz maximum UE bandwidth can share </w:t>
      </w:r>
      <w:r w:rsidR="006B1E54" w:rsidRPr="00482371">
        <w:rPr>
          <w:rFonts w:ascii="Times New Roman" w:hAnsi="Times New Roman"/>
        </w:rPr>
        <w:t>SSB</w:t>
      </w:r>
      <w:r w:rsidR="009C0700" w:rsidRPr="00482371">
        <w:rPr>
          <w:rFonts w:ascii="Times New Roman" w:hAnsi="Times New Roman"/>
        </w:rPr>
        <w:t>, SIB1, other SIs, RAR and Msg4 configured for normal NR UEs [5]</w:t>
      </w:r>
      <w:r w:rsidR="001710CF">
        <w:rPr>
          <w:rFonts w:ascii="Times New Roman" w:hAnsi="Times New Roman"/>
        </w:rPr>
        <w:t>.</w:t>
      </w:r>
    </w:p>
    <w:p w14:paraId="29037CAB" w14:textId="58E9C903" w:rsidR="009C0700" w:rsidRPr="00482371" w:rsidRDefault="000D0F9E" w:rsidP="00E8041B">
      <w:pPr>
        <w:pStyle w:val="a9"/>
        <w:numPr>
          <w:ilvl w:val="0"/>
          <w:numId w:val="17"/>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Compared with maximum UE bandwidth of 100 MHz, to support the RedCap UEs with 50 MHz maximum UE bandwidth, more serious configuration or scheduling restrictions to normal NR UEs would be expected. It may reduce the configuration or scheduling flexibility of legacy NR UEs [5]</w:t>
      </w:r>
      <w:r w:rsidR="001710CF">
        <w:rPr>
          <w:rFonts w:ascii="Times New Roman" w:hAnsi="Times New Roman"/>
        </w:rPr>
        <w:t>.</w:t>
      </w:r>
    </w:p>
    <w:p w14:paraId="6725BE3F" w14:textId="48FBC0BA" w:rsidR="00573359" w:rsidRPr="00482371" w:rsidRDefault="000D0F9E" w:rsidP="00E8041B">
      <w:pPr>
        <w:pStyle w:val="a9"/>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a9"/>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a9"/>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6B88AB10" w:rsidR="00AF2180" w:rsidRPr="00482371" w:rsidRDefault="00AF2180" w:rsidP="00E8041B">
      <w:pPr>
        <w:pStyle w:val="a9"/>
        <w:numPr>
          <w:ilvl w:val="1"/>
          <w:numId w:val="17"/>
        </w:numPr>
        <w:rPr>
          <w:rFonts w:ascii="Times New Roman" w:hAnsi="Times New Roman"/>
        </w:rPr>
      </w:pPr>
      <w:r w:rsidRPr="00482371">
        <w:rPr>
          <w:rFonts w:ascii="Times New Roman" w:hAnsi="Times New Roman"/>
        </w:rPr>
        <w:t>Two initial access procedures will have to coexist: one for ‘regular’ UEs, one for RedCap UEs [2]</w:t>
      </w:r>
      <w:r w:rsidR="001710CF">
        <w:rPr>
          <w:rFonts w:ascii="Times New Roman" w:hAnsi="Times New Roman"/>
        </w:rPr>
        <w:t>.</w:t>
      </w:r>
    </w:p>
    <w:p w14:paraId="15749DD8" w14:textId="00FFE0A0" w:rsidR="005A37C3" w:rsidRPr="00482371" w:rsidRDefault="000D0F9E" w:rsidP="00E8041B">
      <w:pPr>
        <w:pStyle w:val="a9"/>
        <w:numPr>
          <w:ilvl w:val="0"/>
          <w:numId w:val="17"/>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3C03CC41" w:rsidR="00873F16" w:rsidRPr="00482371" w:rsidRDefault="000D0F9E" w:rsidP="00E8041B">
      <w:pPr>
        <w:pStyle w:val="a9"/>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Supporting RedCap UEs may result in a high load in the initial BWP [24]</w:t>
      </w:r>
      <w:r w:rsidR="001710CF">
        <w:rPr>
          <w:rFonts w:ascii="Times New Roman" w:hAnsi="Times New Roman"/>
        </w:rPr>
        <w:t>.</w:t>
      </w:r>
    </w:p>
    <w:p w14:paraId="5B76CDBA" w14:textId="6D87F87B" w:rsidR="00573359" w:rsidRPr="00482371" w:rsidRDefault="000D0F9E" w:rsidP="00E8041B">
      <w:pPr>
        <w:pStyle w:val="a9"/>
        <w:numPr>
          <w:ilvl w:val="0"/>
          <w:numId w:val="9"/>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RedCap UEs may not support the bandwidth of the initial UL BWP configured for normal UEs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E8041B">
      <w:pPr>
        <w:pStyle w:val="a9"/>
        <w:numPr>
          <w:ilvl w:val="1"/>
          <w:numId w:val="9"/>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E8041B">
      <w:pPr>
        <w:pStyle w:val="a9"/>
        <w:numPr>
          <w:ilvl w:val="1"/>
          <w:numId w:val="9"/>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0C46EBA6" w:rsidR="00E33EB1" w:rsidRPr="00482371" w:rsidRDefault="000D0F9E" w:rsidP="00E8041B">
      <w:pPr>
        <w:pStyle w:val="a9"/>
        <w:numPr>
          <w:ilvl w:val="0"/>
          <w:numId w:val="17"/>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For both IDLE/INACTIVE and RRC-CONNECTED modes, if RedCap UEs are offloaded to a different BWP than initial BWP, it is beneficial from UE implementation perspective to have SSB transmitted in the operating BWP for RedCap UEs [4]</w:t>
      </w:r>
      <w:r w:rsidR="001710CF">
        <w:rPr>
          <w:rFonts w:ascii="Times New Roman" w:hAnsi="Times New Roman"/>
        </w:rPr>
        <w:t>.</w:t>
      </w:r>
    </w:p>
    <w:p w14:paraId="68596017" w14:textId="3D747505" w:rsidR="00573359" w:rsidRPr="00482371" w:rsidRDefault="00573359" w:rsidP="00482371">
      <w:pPr>
        <w:pStyle w:val="a9"/>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a9"/>
        <w:numPr>
          <w:ilvl w:val="0"/>
          <w:numId w:val="9"/>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50E33CA0" w:rsidR="001B60B9" w:rsidRPr="00482371" w:rsidRDefault="000D0F9E" w:rsidP="00E8041B">
      <w:pPr>
        <w:pStyle w:val="a9"/>
        <w:numPr>
          <w:ilvl w:val="0"/>
          <w:numId w:val="9"/>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In Idle mode, if the maximum UE bandwidth of RedCap UEs is 50 MHz, paging configuration for normal NR UEs may need to be restricted if the RedCap UEs and normal NR UEs share the same paging resources [5]</w:t>
      </w:r>
      <w:r w:rsidR="001710CF">
        <w:rPr>
          <w:rFonts w:ascii="Times New Roman" w:hAnsi="Times New Roman"/>
        </w:rPr>
        <w:t>.</w:t>
      </w:r>
    </w:p>
    <w:p w14:paraId="19186FB7" w14:textId="523DC269" w:rsidR="005F4076" w:rsidRPr="00482371" w:rsidRDefault="000D0F9E" w:rsidP="00E8041B">
      <w:pPr>
        <w:pStyle w:val="a9"/>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a9"/>
        <w:numPr>
          <w:ilvl w:val="0"/>
          <w:numId w:val="9"/>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7A19250C" w:rsidR="005F4076" w:rsidRPr="00482371" w:rsidRDefault="000D0F9E" w:rsidP="00E8041B">
      <w:pPr>
        <w:pStyle w:val="a9"/>
        <w:numPr>
          <w:ilvl w:val="0"/>
          <w:numId w:val="9"/>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Legacy UE performance might be impacted if RedCap UEs accessing the cell with full backward compatibility [17]</w:t>
      </w:r>
      <w:r w:rsidR="001710CF">
        <w:rPr>
          <w:rFonts w:ascii="Times New Roman" w:hAnsi="Times New Roman"/>
        </w:rPr>
        <w:t>.</w:t>
      </w:r>
    </w:p>
    <w:p w14:paraId="5C6FC957" w14:textId="2E2A5EDB" w:rsidR="006A5F5A" w:rsidRPr="00482371" w:rsidRDefault="000D0F9E" w:rsidP="00E8041B">
      <w:pPr>
        <w:pStyle w:val="a9"/>
        <w:numPr>
          <w:ilvl w:val="0"/>
          <w:numId w:val="9"/>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RedCap UEs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af0"/>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9"/>
      </w:pPr>
    </w:p>
    <w:p w14:paraId="702F70DD" w14:textId="4CEB095E" w:rsidR="00090EF0" w:rsidRPr="000E647A" w:rsidRDefault="00090EF0" w:rsidP="00E8041B">
      <w:pPr>
        <w:pStyle w:val="3"/>
        <w:numPr>
          <w:ilvl w:val="2"/>
          <w:numId w:val="11"/>
        </w:numPr>
      </w:pPr>
      <w:bookmarkStart w:id="41" w:name="_Toc42165607"/>
      <w:bookmarkStart w:id="42" w:name="_Toc51768542"/>
      <w:bookmarkStart w:id="43" w:name="_Toc51771049"/>
      <w:r w:rsidRPr="000E647A">
        <w:t>Analysis of specification impacts</w:t>
      </w:r>
      <w:bookmarkEnd w:id="41"/>
      <w:bookmarkEnd w:id="42"/>
      <w:bookmarkEnd w:id="43"/>
    </w:p>
    <w:p w14:paraId="6FD330A4" w14:textId="5C1F2F6B" w:rsidR="00F847BC" w:rsidRPr="00482371" w:rsidRDefault="00F847BC" w:rsidP="00482371">
      <w:pPr>
        <w:pStyle w:val="a9"/>
        <w:rPr>
          <w:rFonts w:ascii="Times New Roman" w:hAnsi="Times New Roman"/>
        </w:rPr>
      </w:pPr>
      <w:r w:rsidRPr="00482371">
        <w:rPr>
          <w:rFonts w:ascii="Times New Roman" w:hAnsi="Times New Roman"/>
        </w:rPr>
        <w:t>Many contributions analyze the specification impacts if bandwidth reduction is introduced for RedCap UEs.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9"/>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9"/>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5472C0F2" w:rsidR="001B60B9"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o spec impacts related to cell search, system information acquisition, RAR and Msg4 reception are expected for RedCap UEs [5]</w:t>
      </w:r>
      <w:r w:rsidR="000B12C7">
        <w:rPr>
          <w:rFonts w:ascii="Times New Roman" w:hAnsi="Times New Roman"/>
        </w:rPr>
        <w:t>.</w:t>
      </w:r>
    </w:p>
    <w:p w14:paraId="7028F927" w14:textId="0E7B0C05" w:rsidR="001B60B9"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o spec impacts related to cell search, system information acquisition, RAR and Msg4 reception are expected for RedCap UEs with 100 MHz maximum UE bandwidth [5]</w:t>
      </w:r>
      <w:r w:rsidR="000B12C7">
        <w:rPr>
          <w:rFonts w:ascii="Times New Roman" w:hAnsi="Times New Roman"/>
        </w:rPr>
        <w:t>.</w:t>
      </w:r>
    </w:p>
    <w:p w14:paraId="2B74CB96" w14:textId="2188C5C7" w:rsidR="000B62BC"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5981E011" w:rsidR="00A23855"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There is no need to define a dedicated initial BWP for RedCap 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03F96A46" w:rsidR="00A23855"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There are solutions that can be used to support RedCap UEs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3A0B3AF8" w:rsidR="00A23855"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During initial access procedure, if size of initial UL BWP configured for normal NR UEs is larger than the bandwidth of the RedCap UEs, Msg3 transmission of the RedCap UE can be flexibly scheduled and Msg3 hopping can be enabled if dedicated initial UL BWP is configured for the RedCap UEs [5]</w:t>
      </w:r>
      <w:r w:rsidR="000B12C7">
        <w:rPr>
          <w:rFonts w:ascii="Times New Roman" w:hAnsi="Times New Roman"/>
        </w:rPr>
        <w:t>.</w:t>
      </w:r>
    </w:p>
    <w:p w14:paraId="74673395" w14:textId="0CC38B3E" w:rsidR="00A23855"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4E5555A1" w:rsidR="00F46967"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Support configuring separated CD-SSB for RedCap UEs [17]</w:t>
      </w:r>
      <w:r w:rsidR="000B12C7">
        <w:rPr>
          <w:rFonts w:ascii="Times New Roman" w:hAnsi="Times New Roman"/>
        </w:rPr>
        <w:t>.</w:t>
      </w:r>
    </w:p>
    <w:p w14:paraId="5440223A" w14:textId="4EDD9FA3" w:rsidR="00C20D2A" w:rsidRPr="00482371" w:rsidRDefault="00C20D2A" w:rsidP="00482371">
      <w:pPr>
        <w:pStyle w:val="a9"/>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3AC2D39C" w:rsidR="00C20D2A"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Support initial BWP enhancement including at least one of following: multiple initial BWPs, enhancement on CORESET0, or narrow band Redcap UEs operate in a wide band system [15]</w:t>
      </w:r>
      <w:r w:rsidR="000B12C7">
        <w:rPr>
          <w:rFonts w:ascii="Times New Roman" w:hAnsi="Times New Roman"/>
        </w:rPr>
        <w:t>.</w:t>
      </w:r>
    </w:p>
    <w:p w14:paraId="12BE6D0F" w14:textId="3E172B17" w:rsidR="00C20D2A"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Using a separate DL BWP for SIB transmissions towards RedCap UEs [10]</w:t>
      </w:r>
      <w:r w:rsidR="000B12C7">
        <w:rPr>
          <w:rFonts w:ascii="Times New Roman" w:hAnsi="Times New Roman"/>
        </w:rPr>
        <w:t>.</w:t>
      </w:r>
    </w:p>
    <w:p w14:paraId="2E6A8722" w14:textId="6A791F13" w:rsidR="00C20D2A"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Using a separate UL BWP for initial access of RedCap UEs (as well as common UL BWP shared with normal UEs) [10]</w:t>
      </w:r>
      <w:r w:rsidR="000B12C7">
        <w:rPr>
          <w:rFonts w:ascii="Times New Roman" w:hAnsi="Times New Roman"/>
        </w:rPr>
        <w:t>.</w:t>
      </w:r>
    </w:p>
    <w:p w14:paraId="47CEDD0C" w14:textId="43AA07B9" w:rsidR="00C20D2A"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Initial BWP with non-CD SSB transmission dedicated for RedCap UEs [4]</w:t>
      </w:r>
      <w:r w:rsidR="000B12C7">
        <w:rPr>
          <w:rFonts w:ascii="Times New Roman" w:hAnsi="Times New Roman"/>
        </w:rPr>
        <w:t>.</w:t>
      </w:r>
    </w:p>
    <w:p w14:paraId="5619DCB4" w14:textId="6CF72CA8" w:rsidR="00C20D2A"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61790AD0" w:rsidR="00C20D2A"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UE switching to the dedicated BWP immediately after random access procedure may be considered to offload UEs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a9"/>
        <w:numPr>
          <w:ilvl w:val="0"/>
          <w:numId w:val="10"/>
        </w:numPr>
        <w:rPr>
          <w:rFonts w:ascii="Times New Roman" w:hAnsi="Times New Roman"/>
        </w:rPr>
      </w:pPr>
      <w:r w:rsidRPr="00482371">
        <w:rPr>
          <w:rFonts w:ascii="Times New Roman" w:hAnsi="Times New Roman"/>
        </w:rPr>
        <w:lastRenderedPageBreak/>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E8041B">
      <w:pPr>
        <w:pStyle w:val="a9"/>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a9"/>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9"/>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529B57BE" w:rsidR="00A23855"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A new set of system information may be needed to indicate whether the cell supports RedCap UEs and to provide RRC configuration information [1]</w:t>
      </w:r>
      <w:r w:rsidR="000B12C7">
        <w:rPr>
          <w:rFonts w:ascii="Times New Roman" w:hAnsi="Times New Roman"/>
        </w:rPr>
        <w:t>.</w:t>
      </w:r>
    </w:p>
    <w:p w14:paraId="7B8AC0EA" w14:textId="117A92D8" w:rsidR="00A23855"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System information that is needed for supporting RedCap UEs may be added as new information elements to existing SI blocks or as new SI blocks [1]</w:t>
      </w:r>
      <w:r w:rsidR="000B12C7">
        <w:rPr>
          <w:rFonts w:ascii="Times New Roman" w:hAnsi="Times New Roman"/>
        </w:rPr>
        <w:t>.</w:t>
      </w:r>
    </w:p>
    <w:p w14:paraId="7C950DE3" w14:textId="21D8279B" w:rsidR="00C20D2A"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Support configuring separated resources for RedCap UEs in legacy SIB1 for RACH and paging [17]</w:t>
      </w:r>
      <w:r w:rsidR="000B12C7">
        <w:rPr>
          <w:rFonts w:ascii="Times New Roman" w:hAnsi="Times New Roman"/>
        </w:rPr>
        <w:t>.</w:t>
      </w:r>
    </w:p>
    <w:p w14:paraId="5F671F5E" w14:textId="29B121F8" w:rsidR="00A23855" w:rsidRPr="00482371" w:rsidRDefault="00A23855" w:rsidP="00482371">
      <w:pPr>
        <w:pStyle w:val="a9"/>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0FF86564" w:rsidR="00A23855"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In Idle mode, dedicated paging occasions are considered for the RedCap UEs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55DE26C0" w:rsidR="00A23855"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The legacy paging procedure will work fine for RedCap UEs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9"/>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4CB9E7E2" w:rsidR="00A23855"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Earlier identification of the RedCap UEs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40A6CB4B" w:rsidR="00A23855" w:rsidRPr="00482371" w:rsidRDefault="007D1CE7" w:rsidP="00E8041B">
      <w:pPr>
        <w:pStyle w:val="a9"/>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Identification of the RedCap UE before Msg3 transmission is needed if size of initial UL BWP configured for normal NR UEs is larger than the bandwidth of the RedCap UEs [5]</w:t>
      </w:r>
      <w:r w:rsidR="000B12C7">
        <w:rPr>
          <w:rFonts w:ascii="Times New Roman" w:hAnsi="Times New Roman"/>
        </w:rPr>
        <w:t>.</w:t>
      </w:r>
    </w:p>
    <w:p w14:paraId="5F89E30E" w14:textId="605FAF10" w:rsidR="00A23855" w:rsidRPr="00482371" w:rsidRDefault="007D1CE7" w:rsidP="00E8041B">
      <w:pPr>
        <w:pStyle w:val="a9"/>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a9"/>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9"/>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3F5CB03F" w:rsidR="00A23855"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In RRC_CONNECTED, the RedCap UE can be scheduled within the maximum reception bandwidth even though the initial DL BWP configured for normal NR UEs is larger than the maximum UE bandwidth of RedCap UEs [5]</w:t>
      </w:r>
      <w:r w:rsidR="003847B2">
        <w:rPr>
          <w:rFonts w:ascii="Times New Roman" w:hAnsi="Times New Roman"/>
        </w:rPr>
        <w:t>.</w:t>
      </w:r>
    </w:p>
    <w:p w14:paraId="7E658B32" w14:textId="61E24750" w:rsidR="00A23855"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06CB788C" w:rsidR="003F076C"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Support for RedCap UEs to be able to perform processing of the wider bandwidth PRS over a longer time period [19]</w:t>
      </w:r>
      <w:r w:rsidR="003847B2">
        <w:rPr>
          <w:rFonts w:ascii="Times New Roman" w:hAnsi="Times New Roman"/>
        </w:rPr>
        <w:t>.</w:t>
      </w:r>
    </w:p>
    <w:p w14:paraId="35D53F56" w14:textId="46DC534C" w:rsidR="006539AA"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Study the maximum number BWPs for RedCap UEs [7]</w:t>
      </w:r>
      <w:r w:rsidR="003847B2">
        <w:rPr>
          <w:rFonts w:ascii="Times New Roman" w:hAnsi="Times New Roman"/>
        </w:rPr>
        <w:t>.</w:t>
      </w:r>
    </w:p>
    <w:p w14:paraId="12C3436D" w14:textId="36E2AF4F" w:rsidR="003F076C" w:rsidRPr="00482371" w:rsidRDefault="000B62BC" w:rsidP="00482371">
      <w:pPr>
        <w:pStyle w:val="a9"/>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4674D37B" w:rsidR="00FE7E89"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If the maximum UE bandwidth of RedCap UEs is 50 MHz, to guarantee the performance of RedCap UEs,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502FA15D" w:rsidR="00C569B7"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Define a separate CORESET0 for RedCap UEs [27]</w:t>
      </w:r>
      <w:r w:rsidR="003847B2">
        <w:rPr>
          <w:rFonts w:ascii="Times New Roman" w:hAnsi="Times New Roman"/>
        </w:rPr>
        <w:t>.</w:t>
      </w:r>
    </w:p>
    <w:p w14:paraId="70BB5BEE" w14:textId="2E98DB89" w:rsidR="000B62BC"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To allow the 240 kHz SCS SSB configuration to be used UEs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E8041B">
      <w:pPr>
        <w:pStyle w:val="a9"/>
        <w:numPr>
          <w:ilvl w:val="0"/>
          <w:numId w:val="10"/>
        </w:numPr>
        <w:rPr>
          <w:rFonts w:ascii="Times New Roman" w:hAnsi="Times New Roman"/>
        </w:rPr>
      </w:pPr>
      <w:r w:rsidRPr="00482371">
        <w:rPr>
          <w:rFonts w:ascii="Times New Roman" w:hAnsi="Times New Roman"/>
        </w:rPr>
        <w:lastRenderedPageBreak/>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a9"/>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6B663BBD" w:rsidR="00C723A9" w:rsidRPr="00482371" w:rsidRDefault="007D1CE7" w:rsidP="00E8041B">
      <w:pPr>
        <w:pStyle w:val="a9"/>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Cell barring for the RedCap UEs. For example, the above-mentioned bandwidth is larger than the supportable maximum bandwidth of the RedCap UEs [21]</w:t>
      </w:r>
      <w:r w:rsidR="003847B2">
        <w:rPr>
          <w:rFonts w:ascii="Times New Roman" w:hAnsi="Times New Roman"/>
        </w:rPr>
        <w:t>.</w:t>
      </w:r>
    </w:p>
    <w:p w14:paraId="790F23B8" w14:textId="6BBA5DD8" w:rsidR="00C723A9" w:rsidRPr="00482371" w:rsidRDefault="007D1CE7" w:rsidP="00E8041B">
      <w:pPr>
        <w:pStyle w:val="a9"/>
        <w:numPr>
          <w:ilvl w:val="2"/>
          <w:numId w:val="10"/>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67AF067A" w:rsidR="00AA2588" w:rsidRPr="00482371" w:rsidRDefault="007D1CE7" w:rsidP="00E8041B">
      <w:pPr>
        <w:pStyle w:val="a9"/>
        <w:numPr>
          <w:ilvl w:val="2"/>
          <w:numId w:val="10"/>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Additional or separate DL BWPs for RedCap UEs at least for some, if not all, common control [8]</w:t>
      </w:r>
      <w:r w:rsidR="003847B2">
        <w:rPr>
          <w:rFonts w:ascii="Times New Roman" w:hAnsi="Times New Roman"/>
        </w:rPr>
        <w:t>.</w:t>
      </w:r>
    </w:p>
    <w:p w14:paraId="6ABB6916" w14:textId="301F715C" w:rsidR="007D0B7A" w:rsidRPr="00482371" w:rsidRDefault="007D1CE7" w:rsidP="00E8041B">
      <w:pPr>
        <w:pStyle w:val="a9"/>
        <w:numPr>
          <w:ilvl w:val="2"/>
          <w:numId w:val="10"/>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0"/>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9"/>
        <w:rPr>
          <w:rFonts w:ascii="Times New Roman" w:hAnsi="Times New Roman"/>
        </w:rPr>
      </w:pPr>
    </w:p>
    <w:p w14:paraId="678FC249" w14:textId="357BCB9A" w:rsidR="003439DA" w:rsidRDefault="00090EF0" w:rsidP="00E8041B">
      <w:pPr>
        <w:pStyle w:val="3"/>
        <w:numPr>
          <w:ilvl w:val="2"/>
          <w:numId w:val="11"/>
        </w:numPr>
      </w:pPr>
      <w:bookmarkStart w:id="44" w:name="_Toc42165608"/>
      <w:bookmarkStart w:id="45" w:name="_Toc51768543"/>
      <w:bookmarkStart w:id="46" w:name="_Toc51771050"/>
      <w:r>
        <w:t>Conclusions</w:t>
      </w:r>
    </w:p>
    <w:p w14:paraId="57D5E269" w14:textId="77777777" w:rsidR="007B7ADD" w:rsidRPr="00482371" w:rsidRDefault="007B7ADD" w:rsidP="00482371">
      <w:pPr>
        <w:pStyle w:val="a9"/>
        <w:rPr>
          <w:rFonts w:ascii="Times New Roman" w:hAnsi="Times New Roman"/>
        </w:rPr>
      </w:pPr>
      <w:r w:rsidRPr="00482371">
        <w:rPr>
          <w:rFonts w:ascii="Times New Roman" w:hAnsi="Times New Roman"/>
        </w:rPr>
        <w:t xml:space="preserve">For FR1, most contributions are fine with considering only 20 </w:t>
      </w:r>
      <w:proofErr w:type="spellStart"/>
      <w:r w:rsidRPr="00482371">
        <w:rPr>
          <w:rFonts w:ascii="Times New Roman" w:hAnsi="Times New Roman"/>
        </w:rPr>
        <w:t>MHz.</w:t>
      </w:r>
      <w:proofErr w:type="spellEnd"/>
      <w:r w:rsidRPr="00482371">
        <w:rPr>
          <w:rFonts w:ascii="Times New Roman" w:hAnsi="Times New Roman"/>
        </w:rPr>
        <w:t xml:space="preserve"> A few contributions state that there is no issue if the UEs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E8041B">
      <w:pPr>
        <w:pStyle w:val="a9"/>
        <w:numPr>
          <w:ilvl w:val="0"/>
          <w:numId w:val="18"/>
        </w:numPr>
        <w:rPr>
          <w:rFonts w:ascii="Times New Roman" w:hAnsi="Times New Roman"/>
        </w:rPr>
      </w:pPr>
      <w:r w:rsidRPr="004C30CD">
        <w:rPr>
          <w:rFonts w:ascii="Times New Roman" w:hAnsi="Times New Roman"/>
        </w:rPr>
        <w:t xml:space="preserve">Option 1: </w:t>
      </w:r>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p>
    <w:p w14:paraId="5861CC5C" w14:textId="5C0A35BA" w:rsidR="005965DB" w:rsidRPr="004C30CD" w:rsidRDefault="007B7ADD" w:rsidP="00E8041B">
      <w:pPr>
        <w:pStyle w:val="a9"/>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1FC608A4"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FDD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0"/>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等线"/>
                <w:lang w:val="en-US" w:eastAsia="zh-CN"/>
              </w:rPr>
            </w:pPr>
            <w:r>
              <w:rPr>
                <w:rFonts w:eastAsia="等线"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0472A454" w14:textId="3D39A58C" w:rsidR="00103853" w:rsidRPr="005220FA" w:rsidRDefault="005220FA" w:rsidP="00103853">
            <w:pPr>
              <w:jc w:val="both"/>
              <w:rPr>
                <w:rFonts w:eastAsia="等线"/>
                <w:lang w:val="en-US" w:eastAsia="zh-CN"/>
              </w:rPr>
            </w:pPr>
            <w:r>
              <w:rPr>
                <w:rFonts w:eastAsia="等线" w:hint="eastAsia"/>
                <w:lang w:val="en-US" w:eastAsia="zh-CN"/>
              </w:rPr>
              <w:t>Option 1</w:t>
            </w:r>
          </w:p>
        </w:tc>
        <w:tc>
          <w:tcPr>
            <w:tcW w:w="5383" w:type="dxa"/>
          </w:tcPr>
          <w:p w14:paraId="3D16E230" w14:textId="115EE515" w:rsidR="00103853" w:rsidRPr="005220FA" w:rsidRDefault="005220FA" w:rsidP="005220FA">
            <w:pPr>
              <w:jc w:val="both"/>
              <w:rPr>
                <w:rFonts w:eastAsia="等线"/>
                <w:lang w:val="en-US" w:eastAsia="zh-CN"/>
              </w:rPr>
            </w:pPr>
            <w:r>
              <w:rPr>
                <w:rFonts w:eastAsia="等线" w:hint="eastAsia"/>
                <w:lang w:val="en-US" w:eastAsia="zh-CN"/>
              </w:rPr>
              <w:t xml:space="preserve">20MHz BW with 1 Rx can satisfy the DL data rate requirement of most scenarios. Further, 20MHz BW with 2 Rx can </w:t>
            </w:r>
            <w:r>
              <w:rPr>
                <w:rFonts w:eastAsia="等线"/>
                <w:lang w:val="en-US" w:eastAsia="zh-CN"/>
              </w:rPr>
              <w:t>fully</w:t>
            </w:r>
            <w:r>
              <w:rPr>
                <w:rFonts w:eastAsia="等线" w:hint="eastAsia"/>
                <w:lang w:val="en-US" w:eastAsia="zh-CN"/>
              </w:rPr>
              <w:t xml:space="preserve"> fulfill what is required in the SID.</w:t>
            </w:r>
          </w:p>
        </w:tc>
      </w:tr>
      <w:tr w:rsidR="00AA2318" w:rsidRPr="00482371" w14:paraId="4A801FD2" w14:textId="77777777" w:rsidTr="00AA2318">
        <w:tc>
          <w:tcPr>
            <w:tcW w:w="1479" w:type="dxa"/>
          </w:tcPr>
          <w:p w14:paraId="007433DC" w14:textId="77777777" w:rsidR="00AA2318" w:rsidRPr="006F0E75"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4F620DF"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7157B9FC" w14:textId="77777777" w:rsidR="00AA2318" w:rsidRPr="006F0E75"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等线" w:hint="eastAsia"/>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等线" w:hint="eastAsia"/>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等线" w:hint="eastAsia"/>
                <w:lang w:val="en-US" w:eastAsia="zh-CN"/>
              </w:rPr>
            </w:pPr>
            <w:r>
              <w:rPr>
                <w:rFonts w:hint="eastAsia"/>
                <w:lang w:val="en-US" w:eastAsia="zh-CN"/>
              </w:rPr>
              <w:t>Option 2</w:t>
            </w:r>
          </w:p>
        </w:tc>
        <w:tc>
          <w:tcPr>
            <w:tcW w:w="5383" w:type="dxa"/>
          </w:tcPr>
          <w:p w14:paraId="1FC089AA" w14:textId="77777777" w:rsidR="005B6AEE" w:rsidRDefault="005B6AEE" w:rsidP="005A1369">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等线" w:hint="eastAsia"/>
                <w:lang w:eastAsia="zh-CN"/>
              </w:rPr>
              <w:t xml:space="preserve">To support high peak data rate, 40MHz </w:t>
            </w:r>
            <w:r w:rsidRPr="004C30CD">
              <w:t>Maximum bandwidth</w:t>
            </w:r>
            <w:r>
              <w:rPr>
                <w:rFonts w:eastAsia="等线" w:hint="eastAsia"/>
                <w:lang w:eastAsia="zh-CN"/>
              </w:rPr>
              <w:t xml:space="preserve"> </w:t>
            </w:r>
            <w:r>
              <w:rPr>
                <w:rFonts w:eastAsia="等线" w:hint="eastAsia"/>
                <w:lang w:eastAsia="zh-CN"/>
              </w:rPr>
              <w:lastRenderedPageBreak/>
              <w:t xml:space="preserve">can be </w:t>
            </w:r>
            <w:r>
              <w:rPr>
                <w:rFonts w:eastAsia="等线"/>
                <w:lang w:eastAsia="zh-CN"/>
              </w:rPr>
              <w:t>considered</w:t>
            </w:r>
            <w:r>
              <w:rPr>
                <w:rFonts w:eastAsia="等线" w:hint="eastAsia"/>
                <w:lang w:eastAsia="zh-CN"/>
              </w:rPr>
              <w:t xml:space="preserve"> for some use cases.</w:t>
            </w:r>
          </w:p>
        </w:tc>
      </w:tr>
    </w:tbl>
    <w:p w14:paraId="6496892E" w14:textId="77777777" w:rsidR="005965DB" w:rsidRPr="00482371" w:rsidRDefault="005965DB" w:rsidP="00482371">
      <w:pPr>
        <w:jc w:val="both"/>
        <w:rPr>
          <w:bCs/>
        </w:rPr>
      </w:pPr>
    </w:p>
    <w:p w14:paraId="2146882D" w14:textId="77777777" w:rsidR="007B7ADD" w:rsidRPr="00482371" w:rsidRDefault="007B7ADD" w:rsidP="00482371">
      <w:pPr>
        <w:pStyle w:val="a9"/>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a9"/>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a9"/>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0"/>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等线"/>
                <w:lang w:val="en-US" w:eastAsia="zh-CN"/>
              </w:rPr>
            </w:pPr>
            <w:r>
              <w:rPr>
                <w:rFonts w:eastAsia="等线"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50156F17" w14:textId="60A41DC0" w:rsidR="00103853" w:rsidRPr="00E24021" w:rsidRDefault="00E24021" w:rsidP="00103853">
            <w:pPr>
              <w:jc w:val="both"/>
              <w:rPr>
                <w:rFonts w:eastAsia="等线"/>
                <w:lang w:val="en-US" w:eastAsia="zh-CN"/>
              </w:rPr>
            </w:pPr>
            <w:r>
              <w:rPr>
                <w:rFonts w:eastAsia="等线" w:hint="eastAsia"/>
                <w:lang w:val="en-US" w:eastAsia="zh-CN"/>
              </w:rPr>
              <w:t>FFS</w:t>
            </w:r>
          </w:p>
        </w:tc>
        <w:tc>
          <w:tcPr>
            <w:tcW w:w="5383" w:type="dxa"/>
          </w:tcPr>
          <w:p w14:paraId="6153AABB" w14:textId="10C746B7" w:rsidR="00103853" w:rsidRPr="00E24021" w:rsidRDefault="00E24021" w:rsidP="008E68F9">
            <w:pPr>
              <w:jc w:val="both"/>
              <w:rPr>
                <w:rFonts w:eastAsia="等线"/>
                <w:lang w:val="en-US" w:eastAsia="zh-CN"/>
              </w:rPr>
            </w:pPr>
            <w:r>
              <w:rPr>
                <w:rFonts w:eastAsia="等线" w:hint="eastAsia"/>
                <w:lang w:val="en-US" w:eastAsia="zh-CN"/>
              </w:rPr>
              <w:t xml:space="preserve">Both options are acceptable to us. But we should avoid specifying 2 different </w:t>
            </w:r>
            <w:r w:rsidR="008E68F9">
              <w:rPr>
                <w:rFonts w:eastAsia="等线" w:hint="eastAsia"/>
                <w:lang w:val="en-US" w:eastAsia="zh-CN"/>
              </w:rPr>
              <w:t>BWs</w:t>
            </w:r>
            <w:r>
              <w:rPr>
                <w:rFonts w:eastAsia="等线"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832CA1"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18540BE9" w14:textId="77777777" w:rsidR="00AA2318" w:rsidRPr="006F0E75" w:rsidRDefault="00AA2318" w:rsidP="00AA2318">
            <w:pPr>
              <w:jc w:val="both"/>
              <w:rPr>
                <w:rFonts w:eastAsia="等线"/>
                <w:lang w:val="en-US" w:eastAsia="zh-CN"/>
              </w:rPr>
            </w:pPr>
            <w:r>
              <w:rPr>
                <w:rFonts w:eastAsia="等线"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等线" w:hint="eastAsia"/>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等线" w:hint="eastAsia"/>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等线" w:hint="eastAsia"/>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bl>
    <w:p w14:paraId="51832592" w14:textId="77777777" w:rsidR="005965DB" w:rsidRPr="000E647A" w:rsidRDefault="005965DB" w:rsidP="003439DA">
      <w:pPr>
        <w:pStyle w:val="a9"/>
      </w:pPr>
    </w:p>
    <w:p w14:paraId="6709D00F" w14:textId="77777777" w:rsidR="00090EF0" w:rsidRPr="000E647A" w:rsidRDefault="00090EF0" w:rsidP="00090EF0">
      <w:pPr>
        <w:pStyle w:val="2"/>
      </w:pPr>
      <w:r>
        <w:t>7</w:t>
      </w:r>
      <w:r w:rsidRPr="000E647A">
        <w:t>.4</w:t>
      </w:r>
      <w:r w:rsidRPr="000E647A">
        <w:tab/>
        <w:t>Half-duplex FDD operation</w:t>
      </w:r>
      <w:bookmarkEnd w:id="44"/>
      <w:bookmarkEnd w:id="45"/>
      <w:bookmarkEnd w:id="46"/>
    </w:p>
    <w:p w14:paraId="7E7FC05D" w14:textId="1FB94B3B" w:rsidR="00090EF0" w:rsidRPr="000E647A" w:rsidRDefault="00090EF0" w:rsidP="00090EF0">
      <w:pPr>
        <w:pStyle w:val="3"/>
      </w:pPr>
      <w:bookmarkStart w:id="47" w:name="_Toc42165609"/>
      <w:bookmarkStart w:id="48" w:name="_Toc51768544"/>
      <w:bookmarkStart w:id="49" w:name="_Toc51771051"/>
      <w:r>
        <w:t>7</w:t>
      </w:r>
      <w:r w:rsidRPr="000E647A">
        <w:t>.4.1</w:t>
      </w:r>
      <w:r w:rsidRPr="000E647A">
        <w:tab/>
        <w:t>Description of feature</w:t>
      </w:r>
      <w:bookmarkEnd w:id="47"/>
      <w:bookmarkEnd w:id="48"/>
      <w:bookmarkEnd w:id="49"/>
    </w:p>
    <w:p w14:paraId="6425A0EC" w14:textId="335D824F" w:rsidR="002A773E" w:rsidRPr="00482371" w:rsidRDefault="002A773E" w:rsidP="002A773E">
      <w:pPr>
        <w:pStyle w:val="a9"/>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0"/>
        <w:tblW w:w="0" w:type="auto"/>
        <w:tblLook w:val="04A0" w:firstRow="1" w:lastRow="0" w:firstColumn="1" w:lastColumn="0" w:noHBand="0" w:noVBand="1"/>
      </w:tblPr>
      <w:tblGrid>
        <w:gridCol w:w="9630"/>
      </w:tblGrid>
      <w:tr w:rsidR="00037279" w:rsidRPr="002B0293" w14:paraId="5A6071FD" w14:textId="77777777" w:rsidTr="00E75E99">
        <w:tc>
          <w:tcPr>
            <w:tcW w:w="9630" w:type="dxa"/>
          </w:tcPr>
          <w:p w14:paraId="409CBC28" w14:textId="77777777" w:rsidR="00037279" w:rsidRPr="002B0293" w:rsidRDefault="00037279" w:rsidP="002B0293">
            <w:pPr>
              <w:pStyle w:val="a9"/>
              <w:rPr>
                <w:rFonts w:ascii="Times New Roman" w:hAnsi="Times New Roman"/>
              </w:rPr>
            </w:pPr>
            <w:r w:rsidRPr="002B0293">
              <w:rPr>
                <w:rFonts w:ascii="Times New Roman" w:hAnsi="Times New Roman"/>
              </w:rPr>
              <w:t>Half-duplex operation allows the UE to receive and transmit on different frequencies, but not at the same time. Half-duplex mode allows for UE complexity reduction by removing the need for a duplexer.</w:t>
            </w:r>
          </w:p>
          <w:p w14:paraId="0740C208" w14:textId="3DD004C1" w:rsidR="00037279" w:rsidRPr="002B0293" w:rsidRDefault="00037279" w:rsidP="002B0293">
            <w:pPr>
              <w:pStyle w:val="a9"/>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39B8E797" w14:textId="77777777" w:rsidR="00C92CC5" w:rsidRPr="002B0293" w:rsidRDefault="00C92CC5" w:rsidP="002B0293">
      <w:pPr>
        <w:pStyle w:val="a9"/>
        <w:rPr>
          <w:rFonts w:ascii="Times New Roman" w:hAnsi="Times New Roman"/>
        </w:rPr>
      </w:pPr>
    </w:p>
    <w:p w14:paraId="0069C821" w14:textId="0E572992" w:rsidR="00037279" w:rsidRPr="002B0293" w:rsidRDefault="00C85402" w:rsidP="002B0293">
      <w:pPr>
        <w:jc w:val="both"/>
        <w:rPr>
          <w:b/>
          <w:bCs/>
        </w:rPr>
      </w:pPr>
      <w:r>
        <w:rPr>
          <w:b/>
          <w:bCs/>
          <w:highlight w:val="cyan"/>
        </w:rPr>
        <w:t>Phase 2:</w:t>
      </w:r>
      <w:r w:rsidR="00B908BB">
        <w:rPr>
          <w:b/>
          <w:bCs/>
          <w:highlight w:val="cyan"/>
        </w:rPr>
        <w:t xml:space="preserve"> </w:t>
      </w:r>
      <w:r w:rsidR="00037279" w:rsidRPr="001405AE">
        <w:rPr>
          <w:b/>
          <w:bCs/>
          <w:highlight w:val="cyan"/>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af0"/>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lastRenderedPageBreak/>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等线" w:hint="eastAsia"/>
                <w:lang w:val="en-US" w:eastAsia="zh-CN"/>
              </w:rPr>
              <w:t>Y</w:t>
            </w:r>
          </w:p>
        </w:tc>
        <w:tc>
          <w:tcPr>
            <w:tcW w:w="6780" w:type="dxa"/>
          </w:tcPr>
          <w:p w14:paraId="48DBF351" w14:textId="77777777" w:rsidR="00AA2318" w:rsidRPr="002B0293" w:rsidRDefault="00AA2318" w:rsidP="00AA2318">
            <w:pPr>
              <w:jc w:val="both"/>
              <w:rPr>
                <w:lang w:val="en-US"/>
              </w:rPr>
            </w:pPr>
          </w:p>
        </w:tc>
      </w:tr>
    </w:tbl>
    <w:p w14:paraId="2287EBDB" w14:textId="77777777" w:rsidR="00037279" w:rsidRPr="002B0293" w:rsidRDefault="00037279" w:rsidP="002B0293">
      <w:pPr>
        <w:pStyle w:val="a9"/>
        <w:rPr>
          <w:rFonts w:ascii="Times New Roman" w:hAnsi="Times New Roman"/>
        </w:rPr>
      </w:pPr>
    </w:p>
    <w:p w14:paraId="0603A5BA" w14:textId="24A38813" w:rsidR="00090EF0" w:rsidRPr="000E647A" w:rsidRDefault="00090EF0" w:rsidP="00090EF0">
      <w:pPr>
        <w:pStyle w:val="3"/>
      </w:pPr>
      <w:bookmarkStart w:id="50" w:name="_Toc42165610"/>
      <w:bookmarkStart w:id="51" w:name="_Toc51768545"/>
      <w:bookmarkStart w:id="52" w:name="_Toc51771052"/>
      <w:r>
        <w:t>7</w:t>
      </w:r>
      <w:r w:rsidRPr="000E647A">
        <w:t>.4.2</w:t>
      </w:r>
      <w:r w:rsidRPr="000E647A">
        <w:tab/>
        <w:t>Analysis of UE complexity reduction</w:t>
      </w:r>
      <w:bookmarkEnd w:id="50"/>
      <w:bookmarkEnd w:id="51"/>
      <w:bookmarkEnd w:id="52"/>
    </w:p>
    <w:p w14:paraId="145952FD" w14:textId="77777777" w:rsidR="000133EA" w:rsidRPr="00482371" w:rsidRDefault="000133EA" w:rsidP="000133EA">
      <w:pPr>
        <w:pStyle w:val="a9"/>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6" w:history="1">
        <w:r w:rsidRPr="007F23B7">
          <w:rPr>
            <w:rStyle w:val="af1"/>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0"/>
        <w:tblW w:w="0" w:type="auto"/>
        <w:tblLook w:val="04A0" w:firstRow="1" w:lastRow="0" w:firstColumn="1" w:lastColumn="0" w:noHBand="0" w:noVBand="1"/>
      </w:tblPr>
      <w:tblGrid>
        <w:gridCol w:w="9630"/>
      </w:tblGrid>
      <w:tr w:rsidR="000133EA" w:rsidRPr="00482371" w14:paraId="22CD508D" w14:textId="77777777" w:rsidTr="00392710">
        <w:tc>
          <w:tcPr>
            <w:tcW w:w="9630" w:type="dxa"/>
          </w:tcPr>
          <w:p w14:paraId="2EE775CE" w14:textId="02A99753" w:rsidR="000133EA" w:rsidRDefault="000133EA" w:rsidP="00392710">
            <w:pPr>
              <w:pStyle w:val="a9"/>
              <w:rP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sidR="006020CF">
              <w:rPr>
                <w:rFonts w:ascii="Times New Roman" w:hAnsi="Times New Roman"/>
              </w:rPr>
              <w:t>~</w:t>
            </w:r>
            <w:r w:rsidRPr="000133EA">
              <w:rPr>
                <w:rFonts w:ascii="Times New Roman" w:hAnsi="Times New Roman"/>
              </w:rPr>
              <w:t xml:space="preserve">7% and </w:t>
            </w:r>
            <w:r w:rsidR="006020CF">
              <w:rPr>
                <w:rFonts w:ascii="Times New Roman" w:hAnsi="Times New Roman"/>
              </w:rPr>
              <w:t>~</w:t>
            </w:r>
            <w:r w:rsidRPr="000133EA">
              <w:rPr>
                <w:rFonts w:ascii="Times New Roman" w:hAnsi="Times New Roman"/>
              </w:rPr>
              <w:t>10%, respectively.</w:t>
            </w:r>
          </w:p>
          <w:p w14:paraId="3F1EF02B" w14:textId="1CE3955C" w:rsidR="00D03D57" w:rsidRDefault="00D03D57" w:rsidP="00D03D57">
            <w:pPr>
              <w:pStyle w:val="a9"/>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199D70F5" w14:textId="3FCF1D16" w:rsidR="000133EA" w:rsidRPr="007F23B7" w:rsidRDefault="000133EA" w:rsidP="00392710">
            <w:pPr>
              <w:pStyle w:val="a9"/>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0133EA" w:rsidRPr="007A48B0" w14:paraId="3AD467FC" w14:textId="77777777" w:rsidTr="000133EA">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2593C03" w14:textId="77777777" w:rsidR="000133EA" w:rsidRPr="007A48B0" w:rsidRDefault="000133EA" w:rsidP="000133EA">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4603C38" w14:textId="77777777" w:rsidR="000133EA" w:rsidRPr="007A48B0" w:rsidRDefault="000133EA" w:rsidP="000133EA">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5AF3175E" w14:textId="77777777" w:rsidR="000133EA" w:rsidRPr="007A48B0" w:rsidRDefault="000133EA" w:rsidP="000133EA">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0133EA" w:rsidRPr="007A48B0" w14:paraId="2D16F184"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01A60B89" w14:textId="77777777" w:rsidR="000133EA" w:rsidRPr="007A48B0" w:rsidRDefault="000133EA" w:rsidP="000133EA">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A154A34" w14:textId="7777777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7DCC9903" w14:textId="77777777" w:rsidR="000133EA" w:rsidRDefault="000133EA" w:rsidP="000133EA">
                  <w:pPr>
                    <w:spacing w:after="0"/>
                    <w:jc w:val="right"/>
                    <w:outlineLvl w:val="1"/>
                    <w:rPr>
                      <w:rFonts w:ascii="Calibri" w:hAnsi="Calibri"/>
                      <w:color w:val="000000"/>
                      <w:sz w:val="16"/>
                      <w:szCs w:val="16"/>
                    </w:rPr>
                  </w:pPr>
                  <w:r>
                    <w:rPr>
                      <w:rFonts w:ascii="Calibri" w:hAnsi="Calibri"/>
                      <w:color w:val="000000"/>
                      <w:sz w:val="16"/>
                      <w:szCs w:val="16"/>
                    </w:rPr>
                    <w:t>-</w:t>
                  </w:r>
                </w:p>
              </w:tc>
            </w:tr>
            <w:tr w:rsidR="000133EA" w:rsidRPr="007A48B0" w14:paraId="0FA4D10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43C1E4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71638FDE" w14:textId="160F893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13932951" w14:textId="36B224E2"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24.2%</w:t>
                  </w:r>
                </w:p>
              </w:tc>
            </w:tr>
            <w:tr w:rsidR="000133EA" w:rsidRPr="007A48B0" w14:paraId="12F8E57F"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F3FA1F"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6ACF4569" w14:textId="79F208D9"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2CA6B84B" w14:textId="3A1F4CB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10.8%</w:t>
                  </w:r>
                </w:p>
              </w:tc>
            </w:tr>
            <w:tr w:rsidR="000133EA" w:rsidRPr="007A48B0" w14:paraId="73188A4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1890137"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30009125" w14:textId="22B60A7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20CCFD27" w14:textId="0F054F3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37.4%</w:t>
                  </w:r>
                </w:p>
              </w:tc>
            </w:tr>
            <w:tr w:rsidR="000133EA" w:rsidRPr="007A48B0" w14:paraId="37337816"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F7E6A3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7FBE7DE6" w14:textId="399A248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9F0D54B" w14:textId="1E77B19B"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0133EA" w:rsidRPr="007A48B0" w14:paraId="046A32A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C92B5AA" w14:textId="62B29A23" w:rsidR="000133EA" w:rsidRPr="007A48B0" w:rsidRDefault="000133EA" w:rsidP="000133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33501426" w14:textId="431B4862"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2221C408" w14:textId="27CA6323"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77.3%</w:t>
                  </w:r>
                </w:p>
              </w:tc>
            </w:tr>
            <w:tr w:rsidR="000133EA" w:rsidRPr="007A48B0" w14:paraId="7C64BA21"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926495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4CD9A265" w14:textId="1835E025"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437D149" w14:textId="25019AB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0133EA" w:rsidRPr="007A48B0" w14:paraId="51598F5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F45714F"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6618BE23" w14:textId="12C4E01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5E4327C5" w14:textId="3E6D62A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0133EA" w:rsidRPr="007A48B0" w14:paraId="07988BD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3DD40EA"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A104D51" w14:textId="1CB2A7C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2E72DD17" w14:textId="0B1F5DF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9.8%</w:t>
                  </w:r>
                </w:p>
              </w:tc>
            </w:tr>
            <w:tr w:rsidR="000133EA" w:rsidRPr="007A48B0" w14:paraId="6AA4286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2392101"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64B3E6CC" w14:textId="6E728799"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64AA0C3B" w14:textId="0AF49EA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0133EA" w:rsidRPr="007A48B0" w14:paraId="6CCADA6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6AE9949"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633B6341" w14:textId="4A75EEC5"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785B975E" w14:textId="40F4C7C4"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0133EA" w:rsidRPr="007A48B0" w14:paraId="66AFDA5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D2A4304"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1959CBF1" w14:textId="5D1F65F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24F1AE13" w14:textId="6E2A2956"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0133EA" w:rsidRPr="007A48B0" w14:paraId="0AB43CF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358AB88"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7BB9250B" w14:textId="36F59A7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08CF1062" w14:textId="01E70B8B"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0133EA" w:rsidRPr="007A48B0" w14:paraId="156E1AB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F93C6D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23410526" w14:textId="7ED1DD81"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106F35C2" w14:textId="37DF6566"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0133EA" w:rsidRPr="007A48B0" w14:paraId="72524150"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046E2C"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11035997" w14:textId="28FF9C7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890B3E5" w14:textId="4687DF9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0133EA" w:rsidRPr="007A48B0" w14:paraId="3148D24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8A09432"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3621F01" w14:textId="5E85757D"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64C1EDE" w14:textId="4CABA502"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0133EA" w:rsidRPr="007A48B0" w14:paraId="6AEB9A8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1B817BB" w14:textId="608DB71E" w:rsidR="000133EA" w:rsidRPr="007A48B0" w:rsidRDefault="000133EA" w:rsidP="000133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1E733947" w14:textId="31278C48"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45691230" w14:textId="697363B9"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99.1%</w:t>
                  </w:r>
                </w:p>
              </w:tc>
            </w:tr>
            <w:tr w:rsidR="000133EA" w:rsidRPr="007A48B0" w14:paraId="7816825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B93CD69" w14:textId="7F16269A" w:rsidR="000133EA" w:rsidRPr="007A48B0" w:rsidRDefault="000133EA" w:rsidP="000133EA">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203C20F8" w14:textId="3295349F" w:rsidR="000133EA" w:rsidRPr="007A48B0" w:rsidRDefault="000133EA" w:rsidP="000133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3DC98C42" w14:textId="5CF67ED9" w:rsidR="000133EA" w:rsidRPr="007A48B0" w:rsidRDefault="000133EA" w:rsidP="000133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90.4%</w:t>
                  </w:r>
                </w:p>
              </w:tc>
            </w:tr>
          </w:tbl>
          <w:p w14:paraId="3CB5BAD5" w14:textId="6326282A" w:rsidR="000133EA" w:rsidRPr="00482371" w:rsidRDefault="000133EA" w:rsidP="00392710">
            <w:pPr>
              <w:pStyle w:val="a9"/>
              <w:rPr>
                <w:rFonts w:ascii="Times New Roman" w:hAnsi="Times New Roman"/>
              </w:rPr>
            </w:pPr>
          </w:p>
        </w:tc>
      </w:tr>
    </w:tbl>
    <w:p w14:paraId="3997FC87" w14:textId="77777777" w:rsidR="000133EA" w:rsidRDefault="000133EA" w:rsidP="000133EA">
      <w:pPr>
        <w:pStyle w:val="a9"/>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af0"/>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等线"/>
                <w:lang w:val="en-US" w:eastAsia="zh-CN"/>
              </w:rPr>
            </w:pPr>
            <w:r>
              <w:rPr>
                <w:rFonts w:eastAsia="等线" w:hint="eastAsia"/>
                <w:lang w:val="en-US" w:eastAsia="zh-CN"/>
              </w:rPr>
              <w:t>CATT</w:t>
            </w:r>
          </w:p>
        </w:tc>
        <w:tc>
          <w:tcPr>
            <w:tcW w:w="1372" w:type="dxa"/>
          </w:tcPr>
          <w:p w14:paraId="397D6017" w14:textId="17081FFE" w:rsidR="00103853" w:rsidRPr="00E24021" w:rsidRDefault="00E24021" w:rsidP="00103853">
            <w:pPr>
              <w:tabs>
                <w:tab w:val="left" w:pos="551"/>
              </w:tabs>
              <w:rPr>
                <w:rFonts w:eastAsia="等线"/>
                <w:lang w:val="en-US" w:eastAsia="zh-CN"/>
              </w:rPr>
            </w:pPr>
            <w:r>
              <w:rPr>
                <w:rFonts w:eastAsia="等线"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95131D" w14:textId="77777777" w:rsidR="00AA2318" w:rsidRPr="004A54FA"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等线" w:hint="eastAsia"/>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等线" w:hint="eastAsia"/>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bl>
    <w:p w14:paraId="06E08758" w14:textId="77777777" w:rsidR="000133EA" w:rsidRDefault="000133EA" w:rsidP="00DD4206">
      <w:pPr>
        <w:pStyle w:val="a9"/>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0"/>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宋体"/>
                <w:highlight w:val="green"/>
                <w:lang w:eastAsia="x-none"/>
              </w:rPr>
            </w:pPr>
            <w:r w:rsidRPr="000962AC">
              <w:rPr>
                <w:rFonts w:eastAsia="宋体"/>
                <w:highlight w:val="green"/>
                <w:lang w:eastAsia="x-none"/>
              </w:rPr>
              <w:t>Agreements:</w:t>
            </w:r>
          </w:p>
          <w:p w14:paraId="56BE8EEE" w14:textId="77777777"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p>
          <w:p w14:paraId="677E2324" w14:textId="77777777" w:rsidR="00CA77F3" w:rsidRPr="000962AC" w:rsidRDefault="00CA77F3" w:rsidP="00E8041B">
            <w:pPr>
              <w:numPr>
                <w:ilvl w:val="0"/>
                <w:numId w:val="1"/>
              </w:numPr>
              <w:spacing w:after="0"/>
              <w:rPr>
                <w:rFonts w:eastAsia="宋体"/>
                <w:lang w:val="en-US" w:eastAsia="x-none"/>
              </w:rPr>
            </w:pPr>
            <w:r w:rsidRPr="000962AC">
              <w:rPr>
                <w:rFonts w:eastAsia="宋体"/>
                <w:lang w:val="en-US" w:eastAsia="x-none"/>
              </w:rPr>
              <w:lastRenderedPageBreak/>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a9"/>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af0"/>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等线" w:hint="eastAsia"/>
                <w:lang w:val="en-US" w:eastAsia="zh-CN"/>
              </w:rPr>
              <w:t>N</w:t>
            </w:r>
          </w:p>
        </w:tc>
        <w:tc>
          <w:tcPr>
            <w:tcW w:w="6780" w:type="dxa"/>
          </w:tcPr>
          <w:p w14:paraId="4682F269" w14:textId="66D93006" w:rsidR="00AA2318" w:rsidRPr="008E3AB5" w:rsidRDefault="00AA2318" w:rsidP="00AA2318">
            <w:pPr>
              <w:rPr>
                <w:lang w:val="en-US"/>
              </w:rPr>
            </w:pPr>
            <w:r>
              <w:rPr>
                <w:rFonts w:eastAsia="等线" w:hint="eastAsia"/>
                <w:lang w:val="en-US" w:eastAsia="zh-CN"/>
              </w:rPr>
              <w:t>W</w:t>
            </w:r>
            <w:r>
              <w:rPr>
                <w:rFonts w:eastAsia="等线"/>
                <w:lang w:val="en-US" w:eastAsia="zh-CN"/>
              </w:rPr>
              <w:t xml:space="preserve">e do not see much benefit by HD-FDD in terms of device size </w:t>
            </w:r>
          </w:p>
        </w:tc>
      </w:tr>
      <w:tr w:rsidR="001A4ED4" w:rsidRPr="008E3AB5" w14:paraId="64F2816F" w14:textId="77777777" w:rsidTr="00CA77F3">
        <w:tc>
          <w:tcPr>
            <w:tcW w:w="1479" w:type="dxa"/>
          </w:tcPr>
          <w:p w14:paraId="4C464009" w14:textId="77777777" w:rsidR="001A4ED4" w:rsidRDefault="001A4ED4" w:rsidP="001A4ED4">
            <w:pPr>
              <w:rPr>
                <w:lang w:val="en-US" w:eastAsia="ko-KR"/>
              </w:rPr>
            </w:pPr>
          </w:p>
        </w:tc>
        <w:tc>
          <w:tcPr>
            <w:tcW w:w="1372" w:type="dxa"/>
          </w:tcPr>
          <w:p w14:paraId="3E136F4A" w14:textId="77777777" w:rsidR="001A4ED4" w:rsidRDefault="001A4ED4" w:rsidP="001A4ED4">
            <w:pPr>
              <w:tabs>
                <w:tab w:val="left" w:pos="551"/>
              </w:tabs>
              <w:rPr>
                <w:lang w:val="en-US" w:eastAsia="ko-KR"/>
              </w:rPr>
            </w:pPr>
          </w:p>
        </w:tc>
        <w:tc>
          <w:tcPr>
            <w:tcW w:w="6780" w:type="dxa"/>
          </w:tcPr>
          <w:p w14:paraId="0AA13171" w14:textId="77777777" w:rsidR="001A4ED4" w:rsidRPr="008E3AB5" w:rsidRDefault="001A4ED4" w:rsidP="001A4ED4">
            <w:pPr>
              <w:rPr>
                <w:lang w:val="en-US"/>
              </w:rPr>
            </w:pPr>
          </w:p>
        </w:tc>
      </w:tr>
    </w:tbl>
    <w:p w14:paraId="7E5AB36D" w14:textId="6EBBC17D" w:rsidR="00ED23AC" w:rsidRPr="00376606" w:rsidRDefault="00ED23AC" w:rsidP="00DD4206">
      <w:pPr>
        <w:pStyle w:val="a9"/>
        <w:rPr>
          <w:rFonts w:ascii="Times New Roman" w:hAnsi="Times New Roman"/>
        </w:rPr>
      </w:pPr>
    </w:p>
    <w:p w14:paraId="54F98073" w14:textId="3D854547" w:rsidR="00090EF0" w:rsidRPr="000E647A" w:rsidRDefault="00090EF0" w:rsidP="00090EF0">
      <w:pPr>
        <w:pStyle w:val="3"/>
      </w:pPr>
      <w:bookmarkStart w:id="53" w:name="_Toc42165611"/>
      <w:bookmarkStart w:id="54" w:name="_Toc51768546"/>
      <w:bookmarkStart w:id="55" w:name="_Toc51771053"/>
      <w:r>
        <w:t>7</w:t>
      </w:r>
      <w:r w:rsidRPr="000E647A">
        <w:t>.4.3</w:t>
      </w:r>
      <w:r w:rsidRPr="000E647A">
        <w:tab/>
        <w:t xml:space="preserve">Analysis of </w:t>
      </w:r>
      <w:r>
        <w:t>performance impacts</w:t>
      </w:r>
      <w:bookmarkEnd w:id="53"/>
      <w:bookmarkEnd w:id="54"/>
      <w:bookmarkEnd w:id="55"/>
    </w:p>
    <w:p w14:paraId="32021317" w14:textId="77777777" w:rsidR="00CF3D77" w:rsidRPr="00482371" w:rsidRDefault="00CF3D77" w:rsidP="00CF3D77">
      <w:pPr>
        <w:jc w:val="both"/>
      </w:pPr>
      <w:r w:rsidRPr="00482371">
        <w:t>According to the SID [36],</w:t>
      </w:r>
    </w:p>
    <w:tbl>
      <w:tblPr>
        <w:tblStyle w:val="af0"/>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a5"/>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8E46CDB" w:rsidR="002A2F35" w:rsidRPr="00A63519" w:rsidRDefault="002A2F35" w:rsidP="00A63519">
      <w:pPr>
        <w:pStyle w:val="a9"/>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UEs.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a9"/>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a9"/>
        <w:numPr>
          <w:ilvl w:val="0"/>
          <w:numId w:val="8"/>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223D4A66" w:rsidR="004370A7" w:rsidRPr="00A63519" w:rsidRDefault="004370A7" w:rsidP="00E8041B">
      <w:pPr>
        <w:pStyle w:val="a9"/>
        <w:numPr>
          <w:ilvl w:val="0"/>
          <w:numId w:val="8"/>
        </w:numPr>
        <w:rPr>
          <w:rFonts w:ascii="Times New Roman" w:hAnsi="Times New Roman"/>
        </w:rPr>
      </w:pPr>
      <w:r w:rsidRPr="00A63519">
        <w:rPr>
          <w:rFonts w:ascii="Times New Roman" w:hAnsi="Times New Roman"/>
        </w:rPr>
        <w:t>P2: HD-FDD Redcap UEs can fulfil all the RedCap data rate requirements [1, 5, 22]</w:t>
      </w:r>
      <w:r w:rsidR="00974B9C">
        <w:rPr>
          <w:rFonts w:ascii="Times New Roman" w:hAnsi="Times New Roman"/>
        </w:rPr>
        <w:t>.</w:t>
      </w:r>
    </w:p>
    <w:p w14:paraId="7A4D4E74" w14:textId="245BE37A" w:rsidR="004370A7" w:rsidRPr="00A63519" w:rsidRDefault="004370A7" w:rsidP="00E8041B">
      <w:pPr>
        <w:pStyle w:val="a9"/>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a9"/>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505819F4" w:rsidR="00954AF7" w:rsidRPr="00A63519" w:rsidRDefault="004370A7" w:rsidP="00E8041B">
      <w:pPr>
        <w:pStyle w:val="a9"/>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for HD-FDD 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5EE882C6" w:rsidR="00954AF7" w:rsidRPr="00A63519" w:rsidRDefault="004370A7" w:rsidP="00E8041B">
      <w:pPr>
        <w:pStyle w:val="a9"/>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HD-FDD will not result in coverage loss and the coverage of HD-FDD UEs is expected to be at least as good as that of FD-FDD UEs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a9"/>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a9"/>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a9"/>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a9"/>
        <w:numPr>
          <w:ilvl w:val="0"/>
          <w:numId w:val="8"/>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a9"/>
        <w:numPr>
          <w:ilvl w:val="0"/>
          <w:numId w:val="8"/>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a9"/>
        <w:numPr>
          <w:ilvl w:val="0"/>
          <w:numId w:val="8"/>
        </w:numPr>
        <w:rPr>
          <w:rFonts w:ascii="Times New Roman" w:hAnsi="Times New Roman"/>
        </w:rPr>
      </w:pPr>
      <w:r w:rsidRPr="00A63519">
        <w:rPr>
          <w:rFonts w:ascii="Times New Roman" w:hAnsi="Times New Roman"/>
        </w:rPr>
        <w:lastRenderedPageBreak/>
        <w:t xml:space="preserve">P12 </w:t>
      </w:r>
      <w:proofErr w:type="gramStart"/>
      <w:r w:rsidRPr="00A63519">
        <w:rPr>
          <w:rFonts w:ascii="Times New Roman" w:hAnsi="Times New Roman"/>
        </w:rPr>
        <w:t>The</w:t>
      </w:r>
      <w:proofErr w:type="gramEnd"/>
      <w:r w:rsidRPr="00A63519">
        <w:rPr>
          <w:rFonts w:ascii="Times New Roman" w:hAnsi="Times New Roman"/>
        </w:rPr>
        <w:t xml:space="preserv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a9"/>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a9"/>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E8041B">
      <w:pPr>
        <w:pStyle w:val="a9"/>
        <w:numPr>
          <w:ilvl w:val="1"/>
          <w:numId w:val="8"/>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a9"/>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a9"/>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a9"/>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a9"/>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E8041B">
      <w:pPr>
        <w:pStyle w:val="a9"/>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a9"/>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a9"/>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af0"/>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a9"/>
      </w:pPr>
    </w:p>
    <w:p w14:paraId="02C1983E" w14:textId="3CBF821F" w:rsidR="00090EF0" w:rsidRPr="000E647A" w:rsidRDefault="00090EF0" w:rsidP="00090EF0">
      <w:pPr>
        <w:pStyle w:val="3"/>
      </w:pPr>
      <w:bookmarkStart w:id="56" w:name="_Toc42165612"/>
      <w:bookmarkStart w:id="57" w:name="_Toc51768547"/>
      <w:bookmarkStart w:id="58" w:name="_Toc51771054"/>
      <w:r>
        <w:t>7</w:t>
      </w:r>
      <w:r w:rsidRPr="000E647A">
        <w:t>.</w:t>
      </w:r>
      <w:r>
        <w:t>4</w:t>
      </w:r>
      <w:r w:rsidRPr="000E647A">
        <w:t>.4</w:t>
      </w:r>
      <w:r w:rsidRPr="000E647A">
        <w:tab/>
        <w:t xml:space="preserve">Analysis of </w:t>
      </w:r>
      <w:r>
        <w:t>coexistence with legacy UEs</w:t>
      </w:r>
      <w:bookmarkEnd w:id="56"/>
      <w:bookmarkEnd w:id="57"/>
      <w:bookmarkEnd w:id="58"/>
    </w:p>
    <w:p w14:paraId="16D4D08B" w14:textId="5E30C7DA" w:rsidR="0006496F" w:rsidRPr="00A63519" w:rsidRDefault="0006496F" w:rsidP="00A63519">
      <w:pPr>
        <w:pStyle w:val="a9"/>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UEs.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a9"/>
        <w:numPr>
          <w:ilvl w:val="0"/>
          <w:numId w:val="8"/>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E8041B">
      <w:pPr>
        <w:pStyle w:val="a9"/>
        <w:numPr>
          <w:ilvl w:val="0"/>
          <w:numId w:val="8"/>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E8041B">
      <w:pPr>
        <w:pStyle w:val="a9"/>
        <w:numPr>
          <w:ilvl w:val="0"/>
          <w:numId w:val="8"/>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E8041B">
      <w:pPr>
        <w:pStyle w:val="a9"/>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24F54B9B" w:rsidR="00C537FD" w:rsidRPr="00A63519" w:rsidRDefault="0006496F" w:rsidP="00E8041B">
      <w:pPr>
        <w:pStyle w:val="a9"/>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Introducing the support of Type-A HD-FDD operation will not introduce any coexistence issues with legacy UEs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431374" w:rsidR="00C537FD" w:rsidRPr="00A63519" w:rsidRDefault="0006496F" w:rsidP="00E8041B">
      <w:pPr>
        <w:pStyle w:val="a9"/>
        <w:numPr>
          <w:ilvl w:val="0"/>
          <w:numId w:val="8"/>
        </w:numPr>
        <w:rPr>
          <w:rFonts w:ascii="Times New Roman" w:hAnsi="Times New Roman"/>
        </w:rPr>
      </w:pPr>
      <w:r w:rsidRPr="00A63519">
        <w:rPr>
          <w:rFonts w:ascii="Times New Roman" w:hAnsi="Times New Roman"/>
        </w:rPr>
        <w:lastRenderedPageBreak/>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Introducing the support of Type B HD-FDD operation may require longer time gaps between subsequent messages in the random-access procedure and may therefore introduce longer delay in the random-access procedure for legacy UEs [1]</w:t>
      </w:r>
      <w:r w:rsidR="00E90AAB">
        <w:rPr>
          <w:rFonts w:ascii="Times New Roman" w:hAnsi="Times New Roman"/>
        </w:rPr>
        <w:t>.</w:t>
      </w:r>
    </w:p>
    <w:p w14:paraId="4E9CE830" w14:textId="3B343BCF" w:rsidR="00C537FD" w:rsidRPr="00A63519" w:rsidRDefault="006A5F5A" w:rsidP="00E8041B">
      <w:pPr>
        <w:pStyle w:val="a9"/>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0F75929E" w:rsidR="00954AF7" w:rsidRPr="00A63519" w:rsidRDefault="006A5F5A" w:rsidP="00E8041B">
      <w:pPr>
        <w:pStyle w:val="a9"/>
        <w:numPr>
          <w:ilvl w:val="0"/>
          <w:numId w:val="8"/>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UEs [3]</w:t>
      </w:r>
      <w:r w:rsidR="00E90AAB">
        <w:rPr>
          <w:rFonts w:ascii="Times New Roman" w:hAnsi="Times New Roman"/>
        </w:rPr>
        <w:t>.</w:t>
      </w:r>
    </w:p>
    <w:p w14:paraId="220EB08C" w14:textId="3A99B23D" w:rsidR="00954AF7" w:rsidRPr="00A63519" w:rsidRDefault="006A5F5A" w:rsidP="00E8041B">
      <w:pPr>
        <w:pStyle w:val="a9"/>
        <w:numPr>
          <w:ilvl w:val="0"/>
          <w:numId w:val="8"/>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a9"/>
        <w:numPr>
          <w:ilvl w:val="0"/>
          <w:numId w:val="8"/>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af0"/>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C903ED" w:rsidRPr="00482371" w14:paraId="210E1D1E" w14:textId="77777777" w:rsidTr="000506FD">
        <w:tc>
          <w:tcPr>
            <w:tcW w:w="1479" w:type="dxa"/>
          </w:tcPr>
          <w:p w14:paraId="74539977" w14:textId="77777777" w:rsidR="00C903ED" w:rsidRPr="00482371" w:rsidRDefault="00C903ED" w:rsidP="000506FD">
            <w:pPr>
              <w:jc w:val="both"/>
              <w:rPr>
                <w:lang w:val="en-US" w:eastAsia="ko-KR"/>
              </w:rPr>
            </w:pPr>
          </w:p>
        </w:tc>
        <w:tc>
          <w:tcPr>
            <w:tcW w:w="1372" w:type="dxa"/>
          </w:tcPr>
          <w:p w14:paraId="46336A48" w14:textId="77777777" w:rsidR="00C903ED" w:rsidRPr="00482371" w:rsidRDefault="00C903ED" w:rsidP="000506FD">
            <w:pPr>
              <w:tabs>
                <w:tab w:val="left" w:pos="551"/>
              </w:tabs>
              <w:jc w:val="both"/>
              <w:rPr>
                <w:lang w:val="en-US" w:eastAsia="ko-KR"/>
              </w:rPr>
            </w:pPr>
          </w:p>
        </w:tc>
        <w:tc>
          <w:tcPr>
            <w:tcW w:w="6780" w:type="dxa"/>
          </w:tcPr>
          <w:p w14:paraId="3D813655" w14:textId="77777777" w:rsidR="00C903ED" w:rsidRPr="00482371" w:rsidRDefault="00C903ED" w:rsidP="000506FD">
            <w:pPr>
              <w:jc w:val="both"/>
              <w:rPr>
                <w:lang w:val="en-US"/>
              </w:rPr>
            </w:pPr>
          </w:p>
        </w:tc>
      </w:tr>
      <w:tr w:rsidR="00C903ED" w:rsidRPr="00482371" w14:paraId="5F3A5FAE" w14:textId="77777777" w:rsidTr="000506FD">
        <w:tc>
          <w:tcPr>
            <w:tcW w:w="1479" w:type="dxa"/>
          </w:tcPr>
          <w:p w14:paraId="357FD141" w14:textId="77777777" w:rsidR="00C903ED" w:rsidRPr="00482371" w:rsidRDefault="00C903ED" w:rsidP="000506FD">
            <w:pPr>
              <w:jc w:val="both"/>
              <w:rPr>
                <w:lang w:val="en-US" w:eastAsia="ko-KR"/>
              </w:rPr>
            </w:pPr>
          </w:p>
        </w:tc>
        <w:tc>
          <w:tcPr>
            <w:tcW w:w="1372" w:type="dxa"/>
          </w:tcPr>
          <w:p w14:paraId="038B7DCA" w14:textId="77777777" w:rsidR="00C903ED" w:rsidRPr="00482371" w:rsidRDefault="00C903ED" w:rsidP="000506FD">
            <w:pPr>
              <w:tabs>
                <w:tab w:val="left" w:pos="551"/>
              </w:tabs>
              <w:jc w:val="both"/>
              <w:rPr>
                <w:lang w:val="en-US" w:eastAsia="ko-KR"/>
              </w:rPr>
            </w:pPr>
          </w:p>
        </w:tc>
        <w:tc>
          <w:tcPr>
            <w:tcW w:w="6780" w:type="dxa"/>
          </w:tcPr>
          <w:p w14:paraId="19655353" w14:textId="77777777" w:rsidR="00C903ED" w:rsidRPr="00482371" w:rsidRDefault="00C903ED" w:rsidP="000506FD">
            <w:pPr>
              <w:jc w:val="both"/>
              <w:rPr>
                <w:lang w:val="en-US"/>
              </w:rPr>
            </w:pPr>
          </w:p>
        </w:tc>
      </w:tr>
      <w:tr w:rsidR="00C903ED" w:rsidRPr="00482371" w14:paraId="561E69D4" w14:textId="77777777" w:rsidTr="000506FD">
        <w:tc>
          <w:tcPr>
            <w:tcW w:w="1479" w:type="dxa"/>
          </w:tcPr>
          <w:p w14:paraId="5D758FD1" w14:textId="77777777" w:rsidR="00C903ED" w:rsidRPr="00482371" w:rsidRDefault="00C903ED" w:rsidP="000506FD">
            <w:pPr>
              <w:jc w:val="both"/>
              <w:rPr>
                <w:lang w:val="en-US" w:eastAsia="ko-KR"/>
              </w:rPr>
            </w:pPr>
          </w:p>
        </w:tc>
        <w:tc>
          <w:tcPr>
            <w:tcW w:w="1372" w:type="dxa"/>
          </w:tcPr>
          <w:p w14:paraId="021B3D90" w14:textId="77777777" w:rsidR="00C903ED" w:rsidRPr="00482371" w:rsidRDefault="00C903ED" w:rsidP="000506FD">
            <w:pPr>
              <w:tabs>
                <w:tab w:val="left" w:pos="551"/>
              </w:tabs>
              <w:jc w:val="both"/>
              <w:rPr>
                <w:lang w:val="en-US" w:eastAsia="ko-KR"/>
              </w:rPr>
            </w:pPr>
          </w:p>
        </w:tc>
        <w:tc>
          <w:tcPr>
            <w:tcW w:w="6780" w:type="dxa"/>
          </w:tcPr>
          <w:p w14:paraId="6A1581B8" w14:textId="77777777" w:rsidR="00C903ED" w:rsidRPr="00482371" w:rsidRDefault="00C903ED" w:rsidP="000506FD">
            <w:pPr>
              <w:jc w:val="both"/>
              <w:rPr>
                <w:lang w:val="en-US"/>
              </w:rPr>
            </w:pPr>
          </w:p>
        </w:tc>
      </w:tr>
    </w:tbl>
    <w:p w14:paraId="67CECFC4" w14:textId="77777777" w:rsidR="00C903ED" w:rsidRPr="000E647A" w:rsidRDefault="00C903ED" w:rsidP="00C903ED">
      <w:pPr>
        <w:pStyle w:val="a9"/>
      </w:pPr>
    </w:p>
    <w:p w14:paraId="57FA3B8B" w14:textId="19EFA420" w:rsidR="00090EF0" w:rsidRPr="000E647A" w:rsidRDefault="00090EF0" w:rsidP="00090EF0">
      <w:pPr>
        <w:pStyle w:val="3"/>
      </w:pPr>
      <w:bookmarkStart w:id="59" w:name="_Toc42165613"/>
      <w:bookmarkStart w:id="60" w:name="_Toc51768548"/>
      <w:bookmarkStart w:id="61" w:name="_Toc51771055"/>
      <w:r>
        <w:t>7</w:t>
      </w:r>
      <w:r w:rsidRPr="000E647A">
        <w:t>.4.</w:t>
      </w:r>
      <w:r>
        <w:t>5</w:t>
      </w:r>
      <w:r w:rsidRPr="000E647A">
        <w:tab/>
        <w:t>Analysis of specification impacts</w:t>
      </w:r>
      <w:bookmarkEnd w:id="59"/>
      <w:bookmarkEnd w:id="60"/>
      <w:bookmarkEnd w:id="61"/>
    </w:p>
    <w:p w14:paraId="0A7B4D9E" w14:textId="1B6C8430" w:rsidR="00422F41" w:rsidRPr="00A63519" w:rsidRDefault="00422F41" w:rsidP="00A63519">
      <w:pPr>
        <w:jc w:val="both"/>
        <w:rPr>
          <w:lang w:val="en-US" w:eastAsia="zh-CN"/>
        </w:rPr>
      </w:pPr>
      <w:r w:rsidRPr="00A63519">
        <w:rPr>
          <w:lang w:val="en-US" w:eastAsia="zh-CN"/>
        </w:rPr>
        <w:t>Many contributions analyze the specification impacts if HD-FDD operation is introduced for RedCap UEs.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a9"/>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a9"/>
        <w:numPr>
          <w:ilvl w:val="0"/>
          <w:numId w:val="8"/>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E8041B">
      <w:pPr>
        <w:pStyle w:val="a9"/>
        <w:numPr>
          <w:ilvl w:val="0"/>
          <w:numId w:val="8"/>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E8041B">
      <w:pPr>
        <w:pStyle w:val="a9"/>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E8041B">
      <w:pPr>
        <w:pStyle w:val="a9"/>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a9"/>
        <w:numPr>
          <w:ilvl w:val="0"/>
          <w:numId w:val="8"/>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E8041B">
      <w:pPr>
        <w:pStyle w:val="a9"/>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E8041B">
      <w:pPr>
        <w:pStyle w:val="a9"/>
        <w:numPr>
          <w:ilvl w:val="0"/>
          <w:numId w:val="8"/>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a9"/>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a9"/>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a9"/>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a9"/>
        <w:numPr>
          <w:ilvl w:val="0"/>
          <w:numId w:val="8"/>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a9"/>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E8041B">
      <w:pPr>
        <w:pStyle w:val="a9"/>
        <w:numPr>
          <w:ilvl w:val="0"/>
          <w:numId w:val="8"/>
        </w:numPr>
        <w:rPr>
          <w:rFonts w:ascii="Times New Roman" w:hAnsi="Times New Roman"/>
        </w:rPr>
      </w:pPr>
      <w:r w:rsidRPr="00A63519">
        <w:rPr>
          <w:rFonts w:ascii="Times New Roman" w:hAnsi="Times New Roman"/>
        </w:rPr>
        <w:lastRenderedPageBreak/>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369EBD1C" w:rsidR="00954AF7" w:rsidRPr="00A63519" w:rsidRDefault="00F3501F" w:rsidP="00E8041B">
      <w:pPr>
        <w:pStyle w:val="a9"/>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when HD-FDD UEs share resources with URLLC UEs [19]</w:t>
      </w:r>
      <w:r w:rsidR="00E817E2">
        <w:rPr>
          <w:rFonts w:ascii="Times New Roman" w:hAnsi="Times New Roman"/>
        </w:rPr>
        <w:t>.</w:t>
      </w:r>
    </w:p>
    <w:p w14:paraId="461ACB7D" w14:textId="02C9A6C7" w:rsidR="00954AF7" w:rsidRPr="00A63519" w:rsidRDefault="00F3501F" w:rsidP="00E8041B">
      <w:pPr>
        <w:pStyle w:val="a9"/>
        <w:numPr>
          <w:ilvl w:val="0"/>
          <w:numId w:val="8"/>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E8041B">
      <w:pPr>
        <w:pStyle w:val="a9"/>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a9"/>
        <w:numPr>
          <w:ilvl w:val="0"/>
          <w:numId w:val="8"/>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a9"/>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10C78F5D" w:rsidR="00954AF7" w:rsidRDefault="00F3501F" w:rsidP="00E8041B">
      <w:pPr>
        <w:pStyle w:val="a9"/>
        <w:numPr>
          <w:ilvl w:val="0"/>
          <w:numId w:val="8"/>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RedCap UEs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0"/>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3"/>
      </w:pPr>
      <w:bookmarkStart w:id="62" w:name="_Toc42165614"/>
      <w:bookmarkStart w:id="63" w:name="_Toc51768549"/>
      <w:bookmarkStart w:id="64"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a9"/>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E8041B">
      <w:pPr>
        <w:pStyle w:val="a9"/>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a9"/>
        <w:numPr>
          <w:ilvl w:val="0"/>
          <w:numId w:val="18"/>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E8041B">
      <w:pPr>
        <w:pStyle w:val="a9"/>
        <w:numPr>
          <w:ilvl w:val="0"/>
          <w:numId w:val="18"/>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a9"/>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E8041B">
      <w:pPr>
        <w:pStyle w:val="a9"/>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a9"/>
        <w:numPr>
          <w:ilvl w:val="0"/>
          <w:numId w:val="18"/>
        </w:numPr>
        <w:rPr>
          <w:rFonts w:ascii="Times New Roman" w:hAnsi="Times New Roman"/>
        </w:rPr>
      </w:pPr>
      <w:r>
        <w:rPr>
          <w:rFonts w:ascii="Times New Roman" w:hAnsi="Times New Roman"/>
        </w:rPr>
        <w:t>Option 3: No HD-FDD operation support (same as reference case).</w:t>
      </w:r>
    </w:p>
    <w:p w14:paraId="4FDF49B2" w14:textId="7CDEB1B5"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af0"/>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等线"/>
                <w:lang w:val="en-US" w:eastAsia="zh-CN"/>
              </w:rPr>
            </w:pPr>
            <w:r>
              <w:rPr>
                <w:rFonts w:eastAsia="等线"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等线"/>
                <w:lang w:val="en-US" w:eastAsia="zh-CN"/>
              </w:rPr>
            </w:pPr>
            <w:r>
              <w:rPr>
                <w:rFonts w:eastAsia="等线" w:hint="eastAsia"/>
                <w:lang w:val="en-US" w:eastAsia="zh-CN"/>
              </w:rPr>
              <w:t>Y</w:t>
            </w:r>
          </w:p>
        </w:tc>
        <w:tc>
          <w:tcPr>
            <w:tcW w:w="1397" w:type="dxa"/>
          </w:tcPr>
          <w:p w14:paraId="0E962EEC" w14:textId="35B338F4" w:rsidR="001A4ED4" w:rsidRPr="00E24021" w:rsidRDefault="00E24021" w:rsidP="001A4ED4">
            <w:pPr>
              <w:jc w:val="both"/>
              <w:rPr>
                <w:rFonts w:eastAsia="等线"/>
                <w:lang w:val="en-US" w:eastAsia="zh-CN"/>
              </w:rPr>
            </w:pPr>
            <w:r>
              <w:rPr>
                <w:rFonts w:eastAsia="等线" w:hint="eastAsia"/>
                <w:lang w:val="en-US" w:eastAsia="zh-CN"/>
              </w:rPr>
              <w:t>Option 1 or 3</w:t>
            </w:r>
          </w:p>
        </w:tc>
        <w:tc>
          <w:tcPr>
            <w:tcW w:w="5383" w:type="dxa"/>
          </w:tcPr>
          <w:p w14:paraId="3292D7B2" w14:textId="3BE84D68" w:rsidR="001A4ED4" w:rsidRPr="00E24021" w:rsidRDefault="00E24021" w:rsidP="001A4ED4">
            <w:pPr>
              <w:jc w:val="both"/>
              <w:rPr>
                <w:rFonts w:eastAsia="等线"/>
                <w:lang w:val="en-US" w:eastAsia="zh-CN"/>
              </w:rPr>
            </w:pPr>
            <w:r>
              <w:rPr>
                <w:rFonts w:eastAsia="等线" w:hint="eastAsia"/>
                <w:lang w:val="en-US" w:eastAsia="zh-CN"/>
              </w:rPr>
              <w:t>No HD-FDD, or only Type A HD-FDD.</w:t>
            </w:r>
          </w:p>
        </w:tc>
      </w:tr>
      <w:tr w:rsidR="00AA2318" w:rsidRPr="00482371" w14:paraId="0004D380" w14:textId="77777777" w:rsidTr="00AA2318">
        <w:tc>
          <w:tcPr>
            <w:tcW w:w="1479" w:type="dxa"/>
          </w:tcPr>
          <w:p w14:paraId="27A57134" w14:textId="77777777" w:rsidR="00AA2318" w:rsidRPr="00036AA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等线" w:hint="eastAsia"/>
                <w:lang w:val="en-US" w:eastAsia="zh-CN"/>
              </w:rPr>
            </w:pPr>
            <w:r>
              <w:rPr>
                <w:rFonts w:hint="eastAsia"/>
                <w:lang w:val="en-US" w:eastAsia="zh-CN"/>
              </w:rPr>
              <w:lastRenderedPageBreak/>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等线" w:hint="eastAsia"/>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bl>
    <w:p w14:paraId="65B5D611" w14:textId="77777777" w:rsidR="00D24C97" w:rsidRPr="00A63519" w:rsidRDefault="00D24C97" w:rsidP="00A63519">
      <w:pPr>
        <w:pStyle w:val="a9"/>
        <w:rPr>
          <w:rFonts w:ascii="Times New Roman" w:hAnsi="Times New Roman"/>
        </w:rPr>
      </w:pPr>
    </w:p>
    <w:p w14:paraId="35CB261B" w14:textId="77777777" w:rsidR="00090EF0" w:rsidRPr="000E647A" w:rsidRDefault="00090EF0" w:rsidP="00090EF0">
      <w:pPr>
        <w:pStyle w:val="2"/>
      </w:pPr>
      <w:r>
        <w:t>7</w:t>
      </w:r>
      <w:r w:rsidRPr="000E647A">
        <w:t>.5</w:t>
      </w:r>
      <w:r w:rsidRPr="000E647A">
        <w:tab/>
        <w:t>Relaxed UE processing time</w:t>
      </w:r>
      <w:bookmarkEnd w:id="62"/>
      <w:bookmarkEnd w:id="63"/>
      <w:bookmarkEnd w:id="64"/>
    </w:p>
    <w:p w14:paraId="4D81A5C9" w14:textId="3C1076B4" w:rsidR="00090EF0" w:rsidRPr="000E647A" w:rsidRDefault="00090EF0" w:rsidP="00090EF0">
      <w:pPr>
        <w:pStyle w:val="3"/>
      </w:pPr>
      <w:bookmarkStart w:id="65" w:name="_Toc42165615"/>
      <w:bookmarkStart w:id="66" w:name="_Toc51768550"/>
      <w:bookmarkStart w:id="67" w:name="_Toc51771057"/>
      <w:r>
        <w:t>7</w:t>
      </w:r>
      <w:r w:rsidRPr="000E647A">
        <w:t>.5.1</w:t>
      </w:r>
      <w:r w:rsidRPr="000E647A">
        <w:tab/>
        <w:t>Description of feature</w:t>
      </w:r>
      <w:bookmarkEnd w:id="65"/>
      <w:bookmarkEnd w:id="66"/>
      <w:bookmarkEnd w:id="67"/>
    </w:p>
    <w:p w14:paraId="45EA0A35" w14:textId="77777777" w:rsidR="00A93ED3" w:rsidRPr="00482371" w:rsidRDefault="00A93ED3" w:rsidP="00A93ED3">
      <w:pPr>
        <w:pStyle w:val="a9"/>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0"/>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9259FA4" w:rsidR="00772E16" w:rsidRPr="00ED3FEA" w:rsidRDefault="00772E16" w:rsidP="009B758D">
            <w:pPr>
              <w:pStyle w:val="a9"/>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if UE processing time capability #1.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a9"/>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E8041B">
            <w:pPr>
              <w:pStyle w:val="a9"/>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a9"/>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a9"/>
        <w:rPr>
          <w:rFonts w:ascii="Times New Roman" w:hAnsi="Times New Roman"/>
        </w:rPr>
      </w:pPr>
    </w:p>
    <w:p w14:paraId="4D475D2E" w14:textId="1990F58B" w:rsidR="00772E16" w:rsidRPr="00ED3FEA" w:rsidRDefault="00C85402" w:rsidP="00ED3FEA">
      <w:pPr>
        <w:jc w:val="both"/>
        <w:rPr>
          <w:b/>
          <w:bCs/>
        </w:rPr>
      </w:pPr>
      <w:r>
        <w:rPr>
          <w:b/>
          <w:bCs/>
          <w:highlight w:val="cyan"/>
        </w:rPr>
        <w:t>Phase 2:</w:t>
      </w:r>
      <w:r w:rsidR="00B908BB">
        <w:rPr>
          <w:b/>
          <w:bCs/>
          <w:highlight w:val="cyan"/>
        </w:rPr>
        <w:t xml:space="preserve"> </w:t>
      </w:r>
      <w:r w:rsidR="00772E16" w:rsidRPr="00FD4FDC">
        <w:rPr>
          <w:b/>
          <w:bCs/>
          <w:highlight w:val="cyan"/>
        </w:rPr>
        <w:t>Question 7.</w:t>
      </w:r>
      <w:r w:rsidR="007F7031">
        <w:rPr>
          <w:b/>
          <w:bCs/>
          <w:highlight w:val="cyan"/>
        </w:rPr>
        <w:t>5</w:t>
      </w:r>
      <w:r w:rsidR="00772E16" w:rsidRPr="00FD4FDC">
        <w:rPr>
          <w:b/>
          <w:bCs/>
          <w:highlight w:val="cyan"/>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af0"/>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5962E5" w:rsidRPr="00ED3FEA" w14:paraId="03EF10FF" w14:textId="77777777" w:rsidTr="00772E16">
        <w:tc>
          <w:tcPr>
            <w:tcW w:w="1479" w:type="dxa"/>
          </w:tcPr>
          <w:p w14:paraId="44E4C595" w14:textId="77777777" w:rsidR="005962E5" w:rsidRPr="00ED3FEA" w:rsidRDefault="005962E5" w:rsidP="005962E5">
            <w:pPr>
              <w:jc w:val="both"/>
              <w:rPr>
                <w:lang w:val="en-US" w:eastAsia="ko-KR"/>
              </w:rPr>
            </w:pPr>
          </w:p>
        </w:tc>
        <w:tc>
          <w:tcPr>
            <w:tcW w:w="1372" w:type="dxa"/>
          </w:tcPr>
          <w:p w14:paraId="177CAEF0" w14:textId="77777777" w:rsidR="005962E5" w:rsidRPr="00ED3FEA" w:rsidRDefault="005962E5" w:rsidP="005962E5">
            <w:pPr>
              <w:tabs>
                <w:tab w:val="left" w:pos="551"/>
              </w:tabs>
              <w:jc w:val="both"/>
              <w:rPr>
                <w:lang w:val="en-US" w:eastAsia="ko-KR"/>
              </w:rPr>
            </w:pPr>
          </w:p>
        </w:tc>
        <w:tc>
          <w:tcPr>
            <w:tcW w:w="6780" w:type="dxa"/>
          </w:tcPr>
          <w:p w14:paraId="254FDD71" w14:textId="77777777" w:rsidR="005962E5" w:rsidRPr="00ED3FEA" w:rsidRDefault="005962E5" w:rsidP="005962E5">
            <w:pPr>
              <w:jc w:val="both"/>
              <w:rPr>
                <w:lang w:val="en-US"/>
              </w:rPr>
            </w:pPr>
          </w:p>
        </w:tc>
      </w:tr>
      <w:tr w:rsidR="005962E5" w:rsidRPr="00ED3FEA" w14:paraId="45AA8D69" w14:textId="77777777" w:rsidTr="00772E16">
        <w:tc>
          <w:tcPr>
            <w:tcW w:w="1479" w:type="dxa"/>
          </w:tcPr>
          <w:p w14:paraId="056BAB0E" w14:textId="77777777" w:rsidR="005962E5" w:rsidRPr="00ED3FEA" w:rsidRDefault="005962E5" w:rsidP="005962E5">
            <w:pPr>
              <w:jc w:val="both"/>
              <w:rPr>
                <w:lang w:val="en-US" w:eastAsia="ko-KR"/>
              </w:rPr>
            </w:pPr>
          </w:p>
        </w:tc>
        <w:tc>
          <w:tcPr>
            <w:tcW w:w="1372" w:type="dxa"/>
          </w:tcPr>
          <w:p w14:paraId="0E8DF634" w14:textId="77777777" w:rsidR="005962E5" w:rsidRPr="00ED3FEA" w:rsidRDefault="005962E5" w:rsidP="005962E5">
            <w:pPr>
              <w:tabs>
                <w:tab w:val="left" w:pos="551"/>
              </w:tabs>
              <w:jc w:val="both"/>
              <w:rPr>
                <w:lang w:val="en-US" w:eastAsia="ko-KR"/>
              </w:rPr>
            </w:pPr>
          </w:p>
        </w:tc>
        <w:tc>
          <w:tcPr>
            <w:tcW w:w="6780" w:type="dxa"/>
          </w:tcPr>
          <w:p w14:paraId="772AF29E" w14:textId="77777777" w:rsidR="005962E5" w:rsidRPr="00ED3FEA" w:rsidRDefault="005962E5" w:rsidP="005962E5">
            <w:pPr>
              <w:jc w:val="both"/>
              <w:rPr>
                <w:lang w:val="en-US"/>
              </w:rPr>
            </w:pP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57403A68" w:rsidR="00F05CD4" w:rsidRPr="00ED3FEA" w:rsidRDefault="00C85402" w:rsidP="00ED3FEA">
      <w:pPr>
        <w:jc w:val="both"/>
        <w:rPr>
          <w:b/>
          <w:bCs/>
        </w:rPr>
      </w:pPr>
      <w:r>
        <w:rPr>
          <w:b/>
          <w:bCs/>
          <w:highlight w:val="cyan"/>
        </w:rPr>
        <w:t>Phase 2:</w:t>
      </w:r>
      <w:r w:rsidR="00B908BB">
        <w:rPr>
          <w:b/>
          <w:bCs/>
          <w:highlight w:val="cyan"/>
        </w:rPr>
        <w:t xml:space="preserve"> </w:t>
      </w:r>
      <w:r w:rsidR="00F05CD4" w:rsidRPr="004A10F1">
        <w:rPr>
          <w:b/>
          <w:bCs/>
          <w:highlight w:val="cyan"/>
        </w:rPr>
        <w:t>Question 7.</w:t>
      </w:r>
      <w:r w:rsidR="007F7031">
        <w:rPr>
          <w:b/>
          <w:bCs/>
          <w:highlight w:val="cyan"/>
        </w:rPr>
        <w:t>5</w:t>
      </w:r>
      <w:r w:rsidR="00F05CD4" w:rsidRPr="004A10F1">
        <w:rPr>
          <w:b/>
          <w:bCs/>
          <w:highlight w:val="cyan"/>
        </w:rPr>
        <w:t>.1-</w:t>
      </w:r>
      <w:r w:rsidR="001169ED" w:rsidRPr="004A10F1">
        <w:rPr>
          <w:b/>
          <w:bCs/>
          <w:highlight w:val="cyan"/>
        </w:rPr>
        <w:t>2</w:t>
      </w:r>
      <w:r w:rsidR="00F05CD4" w:rsidRPr="00ED3FEA">
        <w:rPr>
          <w:b/>
          <w:bCs/>
        </w:rPr>
        <w:t>: Should any text related to relaxed CSI computation time be captured in the TR?</w:t>
      </w:r>
    </w:p>
    <w:tbl>
      <w:tblPr>
        <w:tblStyle w:val="af0"/>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5962E5" w:rsidRPr="00ED3FEA" w14:paraId="546E1448" w14:textId="77777777" w:rsidTr="00C73C36">
        <w:tc>
          <w:tcPr>
            <w:tcW w:w="1479" w:type="dxa"/>
          </w:tcPr>
          <w:p w14:paraId="0E023DF9" w14:textId="06F5F5E0" w:rsidR="005962E5" w:rsidRPr="00ED3FEA" w:rsidRDefault="005962E5" w:rsidP="005962E5">
            <w:pPr>
              <w:jc w:val="both"/>
              <w:rPr>
                <w:lang w:val="en-US" w:eastAsia="ko-KR"/>
              </w:rPr>
            </w:pPr>
          </w:p>
        </w:tc>
        <w:tc>
          <w:tcPr>
            <w:tcW w:w="1372" w:type="dxa"/>
          </w:tcPr>
          <w:p w14:paraId="07103A20" w14:textId="5E51E61E" w:rsidR="005962E5" w:rsidRPr="00ED3FEA" w:rsidRDefault="005962E5" w:rsidP="005962E5">
            <w:pPr>
              <w:tabs>
                <w:tab w:val="left" w:pos="551"/>
              </w:tabs>
              <w:jc w:val="both"/>
              <w:rPr>
                <w:lang w:val="en-US" w:eastAsia="ko-KR"/>
              </w:rPr>
            </w:pPr>
          </w:p>
        </w:tc>
        <w:tc>
          <w:tcPr>
            <w:tcW w:w="6780" w:type="dxa"/>
          </w:tcPr>
          <w:p w14:paraId="149287BD" w14:textId="77777777" w:rsidR="005962E5" w:rsidRPr="00ED3FEA" w:rsidRDefault="005962E5" w:rsidP="005962E5">
            <w:pPr>
              <w:jc w:val="both"/>
              <w:rPr>
                <w:lang w:val="en-US"/>
              </w:rPr>
            </w:pPr>
          </w:p>
        </w:tc>
      </w:tr>
      <w:tr w:rsidR="005962E5" w:rsidRPr="00ED3FEA" w14:paraId="6B58B6EB" w14:textId="77777777" w:rsidTr="00C73C36">
        <w:tc>
          <w:tcPr>
            <w:tcW w:w="1479" w:type="dxa"/>
          </w:tcPr>
          <w:p w14:paraId="1E0CF7F5" w14:textId="77777777" w:rsidR="005962E5" w:rsidRPr="00ED3FEA" w:rsidRDefault="005962E5" w:rsidP="005962E5">
            <w:pPr>
              <w:jc w:val="both"/>
              <w:rPr>
                <w:lang w:val="en-US" w:eastAsia="ko-KR"/>
              </w:rPr>
            </w:pPr>
          </w:p>
        </w:tc>
        <w:tc>
          <w:tcPr>
            <w:tcW w:w="1372" w:type="dxa"/>
          </w:tcPr>
          <w:p w14:paraId="729137C2" w14:textId="77777777" w:rsidR="005962E5" w:rsidRPr="00ED3FEA" w:rsidRDefault="005962E5" w:rsidP="005962E5">
            <w:pPr>
              <w:tabs>
                <w:tab w:val="left" w:pos="551"/>
              </w:tabs>
              <w:jc w:val="both"/>
              <w:rPr>
                <w:lang w:val="en-US" w:eastAsia="ko-KR"/>
              </w:rPr>
            </w:pPr>
          </w:p>
        </w:tc>
        <w:tc>
          <w:tcPr>
            <w:tcW w:w="6780" w:type="dxa"/>
          </w:tcPr>
          <w:p w14:paraId="481511CD" w14:textId="77777777" w:rsidR="005962E5" w:rsidRPr="00ED3FEA" w:rsidRDefault="005962E5" w:rsidP="005962E5">
            <w:pPr>
              <w:jc w:val="both"/>
              <w:rPr>
                <w:lang w:val="en-US"/>
              </w:rPr>
            </w:pPr>
          </w:p>
        </w:tc>
      </w:tr>
      <w:tr w:rsidR="005962E5" w:rsidRPr="00ED3FEA" w14:paraId="00F04978" w14:textId="77777777" w:rsidTr="00C73C36">
        <w:tc>
          <w:tcPr>
            <w:tcW w:w="1479" w:type="dxa"/>
          </w:tcPr>
          <w:p w14:paraId="456E4038" w14:textId="77777777" w:rsidR="005962E5" w:rsidRPr="00ED3FEA" w:rsidRDefault="005962E5" w:rsidP="005962E5">
            <w:pPr>
              <w:jc w:val="both"/>
              <w:rPr>
                <w:lang w:val="en-US" w:eastAsia="ko-KR"/>
              </w:rPr>
            </w:pPr>
          </w:p>
        </w:tc>
        <w:tc>
          <w:tcPr>
            <w:tcW w:w="1372" w:type="dxa"/>
          </w:tcPr>
          <w:p w14:paraId="31A27F15" w14:textId="77777777" w:rsidR="005962E5" w:rsidRPr="00ED3FEA" w:rsidRDefault="005962E5" w:rsidP="005962E5">
            <w:pPr>
              <w:tabs>
                <w:tab w:val="left" w:pos="551"/>
              </w:tabs>
              <w:jc w:val="both"/>
              <w:rPr>
                <w:lang w:val="en-US" w:eastAsia="ko-KR"/>
              </w:rPr>
            </w:pPr>
          </w:p>
        </w:tc>
        <w:tc>
          <w:tcPr>
            <w:tcW w:w="6780" w:type="dxa"/>
          </w:tcPr>
          <w:p w14:paraId="41F22132" w14:textId="77777777" w:rsidR="005962E5" w:rsidRPr="00ED3FEA" w:rsidRDefault="005962E5" w:rsidP="005962E5">
            <w:pPr>
              <w:jc w:val="both"/>
              <w:rPr>
                <w:lang w:val="en-US"/>
              </w:rPr>
            </w:pPr>
          </w:p>
        </w:tc>
      </w:tr>
    </w:tbl>
    <w:p w14:paraId="6F91C31A" w14:textId="2751250E" w:rsidR="00C73C36" w:rsidRPr="00ED3FEA" w:rsidRDefault="00C73C36" w:rsidP="00ED3FEA">
      <w:pPr>
        <w:jc w:val="both"/>
      </w:pPr>
    </w:p>
    <w:p w14:paraId="01C1F0E8" w14:textId="4B670423" w:rsidR="00090EF0" w:rsidRPr="000E647A" w:rsidRDefault="00090EF0" w:rsidP="00090EF0">
      <w:pPr>
        <w:pStyle w:val="3"/>
      </w:pPr>
      <w:bookmarkStart w:id="68" w:name="_Toc42165616"/>
      <w:bookmarkStart w:id="69" w:name="_Toc51768551"/>
      <w:bookmarkStart w:id="70" w:name="_Toc51771058"/>
      <w:r>
        <w:t>7</w:t>
      </w:r>
      <w:r w:rsidRPr="000E647A">
        <w:t>.5.2</w:t>
      </w:r>
      <w:r w:rsidRPr="000E647A">
        <w:tab/>
        <w:t>Analysis of UE complexity reduction</w:t>
      </w:r>
      <w:bookmarkEnd w:id="68"/>
      <w:bookmarkEnd w:id="69"/>
      <w:bookmarkEnd w:id="70"/>
    </w:p>
    <w:p w14:paraId="0FF1A007" w14:textId="77777777" w:rsidR="003B10A1" w:rsidRPr="003275EA" w:rsidRDefault="003B10A1" w:rsidP="003B10A1">
      <w:pPr>
        <w:pStyle w:val="a9"/>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7" w:history="1">
        <w:r w:rsidRPr="007F23B7">
          <w:rPr>
            <w:rStyle w:val="af1"/>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0"/>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a9"/>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77777777" w:rsidR="00321C58" w:rsidRDefault="00321C58" w:rsidP="00321C58">
            <w:pPr>
              <w:pStyle w:val="a9"/>
              <w:rPr>
                <w:rFonts w:ascii="Times New Roman" w:hAnsi="Times New Roman"/>
              </w:rPr>
            </w:pPr>
            <w:r>
              <w:rPr>
                <w:rFonts w:ascii="Times New Roman" w:hAnsi="Times New Roman"/>
              </w:rPr>
              <w:t xml:space="preserve">By comparing Table 7.5.2-1 with the reference NR device cost breakdown in clause 6.1, it can be observed that the </w:t>
            </w:r>
            <w:r>
              <w:rPr>
                <w:rFonts w:ascii="Times New Roman" w:hAnsi="Times New Roman"/>
              </w:rPr>
              <w:lastRenderedPageBreak/>
              <w:t>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a5"/>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a5"/>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77777777" w:rsidR="00321C58" w:rsidRPr="008814B9" w:rsidRDefault="00321C58" w:rsidP="008814B9">
            <w:pPr>
              <w:pStyle w:val="a5"/>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814B9">
            <w:pPr>
              <w:pStyle w:val="a5"/>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a9"/>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9"/>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a9"/>
              <w:rPr>
                <w:rFonts w:ascii="Times New Roman" w:hAnsi="Times New Roman"/>
              </w:rPr>
            </w:pPr>
          </w:p>
        </w:tc>
      </w:tr>
    </w:tbl>
    <w:p w14:paraId="18E48149" w14:textId="77777777" w:rsidR="003B10A1" w:rsidRDefault="003B10A1" w:rsidP="003B10A1">
      <w:pPr>
        <w:pStyle w:val="a9"/>
      </w:pPr>
    </w:p>
    <w:p w14:paraId="114083EC" w14:textId="6FA2F032" w:rsidR="003B10A1" w:rsidRDefault="003B10A1" w:rsidP="003B10A1">
      <w:pPr>
        <w:jc w:val="both"/>
        <w:rPr>
          <w:b/>
          <w:bCs/>
        </w:rPr>
      </w:pPr>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0"/>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等线"/>
                <w:lang w:val="en-US" w:eastAsia="zh-CN"/>
              </w:rPr>
            </w:pPr>
            <w:r>
              <w:rPr>
                <w:rFonts w:eastAsia="等线" w:hint="eastAsia"/>
                <w:lang w:val="en-US" w:eastAsia="zh-CN"/>
              </w:rPr>
              <w:t>CATT</w:t>
            </w:r>
          </w:p>
        </w:tc>
        <w:tc>
          <w:tcPr>
            <w:tcW w:w="1372" w:type="dxa"/>
          </w:tcPr>
          <w:p w14:paraId="343DBB79" w14:textId="499FBD79" w:rsidR="005962E5" w:rsidRPr="00E24021" w:rsidRDefault="00E24021" w:rsidP="005962E5">
            <w:pPr>
              <w:tabs>
                <w:tab w:val="left" w:pos="551"/>
              </w:tabs>
              <w:rPr>
                <w:rFonts w:eastAsia="等线"/>
                <w:lang w:val="en-US" w:eastAsia="zh-CN"/>
              </w:rPr>
            </w:pPr>
            <w:r>
              <w:rPr>
                <w:rFonts w:eastAsia="等线"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7BC32B8" w14:textId="77777777" w:rsidR="00AA2318" w:rsidRPr="00036AA1"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等线" w:hint="eastAsia"/>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等线" w:hint="eastAsia"/>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bl>
    <w:p w14:paraId="56587F4C" w14:textId="77777777" w:rsidR="003B10A1" w:rsidRDefault="003B10A1" w:rsidP="00ED3FEA">
      <w:pPr>
        <w:jc w:val="both"/>
        <w:rPr>
          <w:lang w:eastAsia="ja-JP"/>
        </w:rPr>
      </w:pPr>
    </w:p>
    <w:p w14:paraId="0843A271" w14:textId="2836B7A2" w:rsidR="00090EF0" w:rsidRPr="000E647A" w:rsidRDefault="00090EF0" w:rsidP="00090EF0">
      <w:pPr>
        <w:pStyle w:val="3"/>
      </w:pPr>
      <w:bookmarkStart w:id="71" w:name="_Toc42165617"/>
      <w:bookmarkStart w:id="72" w:name="_Toc51768552"/>
      <w:bookmarkStart w:id="73" w:name="_Toc51771059"/>
      <w:r>
        <w:t>7</w:t>
      </w:r>
      <w:r w:rsidRPr="000E647A">
        <w:t>.5.3</w:t>
      </w:r>
      <w:r w:rsidRPr="000E647A">
        <w:tab/>
        <w:t xml:space="preserve">Analysis of </w:t>
      </w:r>
      <w:r>
        <w:t>performance impacts</w:t>
      </w:r>
      <w:bookmarkEnd w:id="71"/>
      <w:bookmarkEnd w:id="72"/>
      <w:bookmarkEnd w:id="73"/>
    </w:p>
    <w:p w14:paraId="7E57691B" w14:textId="77777777" w:rsidR="00CF3D77" w:rsidRPr="00482371" w:rsidRDefault="00CF3D77" w:rsidP="00CF3D77">
      <w:pPr>
        <w:jc w:val="both"/>
      </w:pPr>
      <w:r w:rsidRPr="00482371">
        <w:t>According to the SID [36],</w:t>
      </w:r>
    </w:p>
    <w:tbl>
      <w:tblPr>
        <w:tblStyle w:val="af0"/>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a5"/>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lastRenderedPageBreak/>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a9"/>
        <w:numPr>
          <w:ilvl w:val="0"/>
          <w:numId w:val="8"/>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a9"/>
        <w:numPr>
          <w:ilvl w:val="0"/>
          <w:numId w:val="8"/>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E8041B">
      <w:pPr>
        <w:pStyle w:val="a9"/>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a9"/>
        <w:numPr>
          <w:ilvl w:val="0"/>
          <w:numId w:val="8"/>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 xml:space="preserve">24, </w:t>
      </w:r>
      <w:proofErr w:type="gramStart"/>
      <w:r w:rsidR="00F728FD" w:rsidRPr="00ED3FEA">
        <w:rPr>
          <w:rFonts w:ascii="Times New Roman" w:hAnsi="Times New Roman"/>
        </w:rPr>
        <w:t>26</w:t>
      </w:r>
      <w:proofErr w:type="gramEnd"/>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E8041B">
      <w:pPr>
        <w:pStyle w:val="a9"/>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a9"/>
        <w:numPr>
          <w:ilvl w:val="0"/>
          <w:numId w:val="8"/>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45990FA0" w:rsidR="003E50DC" w:rsidRPr="00ED3FEA" w:rsidRDefault="003E50DC" w:rsidP="00E8041B">
      <w:pPr>
        <w:pStyle w:val="a9"/>
        <w:numPr>
          <w:ilvl w:val="0"/>
          <w:numId w:val="8"/>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note that no impact on spectral efficiency or network capacity is expected since it is up to gNB to schedule other UEs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a9"/>
        <w:numPr>
          <w:ilvl w:val="0"/>
          <w:numId w:val="8"/>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a9"/>
        <w:numPr>
          <w:ilvl w:val="0"/>
          <w:numId w:val="8"/>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a9"/>
        <w:numPr>
          <w:ilvl w:val="0"/>
          <w:numId w:val="8"/>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37BEFFDE" w:rsidR="003E50DC" w:rsidRPr="00ED3FEA" w:rsidRDefault="003E50DC" w:rsidP="00E8041B">
      <w:pPr>
        <w:pStyle w:val="a9"/>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notes that the NW can configure RedCap UEs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af0"/>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a9"/>
      </w:pPr>
    </w:p>
    <w:p w14:paraId="25BB7856" w14:textId="0D622130" w:rsidR="00090EF0" w:rsidRPr="000E647A" w:rsidRDefault="00090EF0" w:rsidP="00090EF0">
      <w:pPr>
        <w:pStyle w:val="3"/>
      </w:pPr>
      <w:bookmarkStart w:id="74" w:name="_Toc42165618"/>
      <w:bookmarkStart w:id="75" w:name="_Toc51768553"/>
      <w:bookmarkStart w:id="76" w:name="_Toc51771060"/>
      <w:r>
        <w:lastRenderedPageBreak/>
        <w:t>7</w:t>
      </w:r>
      <w:r w:rsidRPr="000E647A">
        <w:t>.</w:t>
      </w:r>
      <w:r>
        <w:t>5</w:t>
      </w:r>
      <w:r w:rsidRPr="000E647A">
        <w:t>.4</w:t>
      </w:r>
      <w:r w:rsidRPr="000E647A">
        <w:tab/>
        <w:t xml:space="preserve">Analysis of </w:t>
      </w:r>
      <w:r>
        <w:t>coexistence with legacy UEs</w:t>
      </w:r>
      <w:bookmarkEnd w:id="74"/>
      <w:bookmarkEnd w:id="75"/>
      <w:bookmarkEnd w:id="76"/>
    </w:p>
    <w:p w14:paraId="0CEC834A" w14:textId="723147B3"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multiple UE processing timelines may increase complexity at the scheduler to handle and ensure coexistence with legacy UEs.</w:t>
      </w:r>
    </w:p>
    <w:p w14:paraId="68757583" w14:textId="6F36172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observe that there can be potential coexistence issues with legacy UEs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UEs, RedCap UEs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UEs with relaxed processing time in a cell, it would schedule according to the worst-case timing which would degrade the performance of legacy UEs.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UEs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mention that methods for identifying RedCap UEs,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a9"/>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7CDC7626" w:rsidR="003E50DC" w:rsidRPr="00ED3FEA" w:rsidRDefault="003E50DC" w:rsidP="00E8041B">
      <w:pPr>
        <w:pStyle w:val="a9"/>
        <w:numPr>
          <w:ilvl w:val="0"/>
          <w:numId w:val="8"/>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dentification of RedCap UEs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af0"/>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9"/>
      </w:pPr>
    </w:p>
    <w:p w14:paraId="240436F4" w14:textId="7F01AEEA" w:rsidR="00090EF0" w:rsidRPr="000E647A" w:rsidRDefault="00090EF0" w:rsidP="00090EF0">
      <w:pPr>
        <w:pStyle w:val="3"/>
      </w:pPr>
      <w:bookmarkStart w:id="77" w:name="_Toc42165619"/>
      <w:bookmarkStart w:id="78" w:name="_Toc51768554"/>
      <w:bookmarkStart w:id="79" w:name="_Toc51771061"/>
      <w:r>
        <w:t>7</w:t>
      </w:r>
      <w:r w:rsidRPr="000E647A">
        <w:t>.5.</w:t>
      </w:r>
      <w:r>
        <w:t>5</w:t>
      </w:r>
      <w:r w:rsidRPr="000E647A">
        <w:tab/>
        <w:t>Analysis of specification impacts</w:t>
      </w:r>
      <w:bookmarkEnd w:id="77"/>
      <w:bookmarkEnd w:id="78"/>
      <w:bookmarkEnd w:id="79"/>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a9"/>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a9"/>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0"/>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a9"/>
        <w:rPr>
          <w:rFonts w:ascii="Times New Roman" w:hAnsi="Times New Roman"/>
        </w:rPr>
      </w:pPr>
    </w:p>
    <w:p w14:paraId="399F398F" w14:textId="7B8C69A3" w:rsidR="00090EF0" w:rsidRPr="000E647A" w:rsidRDefault="00090EF0" w:rsidP="00090EF0">
      <w:pPr>
        <w:pStyle w:val="3"/>
      </w:pPr>
      <w:bookmarkStart w:id="80" w:name="_Toc42165621"/>
      <w:bookmarkStart w:id="81" w:name="_Toc51768556"/>
      <w:bookmarkStart w:id="82" w:name="_Toc51771063"/>
      <w:r>
        <w:lastRenderedPageBreak/>
        <w:t>7</w:t>
      </w:r>
      <w:r w:rsidRPr="000E647A">
        <w:t>.</w:t>
      </w:r>
      <w:r>
        <w:t>5</w:t>
      </w:r>
      <w:r w:rsidRPr="000E647A">
        <w:t>.</w:t>
      </w:r>
      <w:r>
        <w:t>6</w:t>
      </w:r>
      <w:r w:rsidRPr="000E647A">
        <w:tab/>
      </w:r>
      <w:r>
        <w:t>Conclusions</w:t>
      </w:r>
    </w:p>
    <w:p w14:paraId="1BC995F9" w14:textId="115582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UEs,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UEs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473EB3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019FDBF8"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UEs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a9"/>
        <w:numPr>
          <w:ilvl w:val="0"/>
          <w:numId w:val="18"/>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a9"/>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a9"/>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a9"/>
        <w:numPr>
          <w:ilvl w:val="0"/>
          <w:numId w:val="18"/>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55183113" w:rsidR="00B96926" w:rsidRDefault="00C85402" w:rsidP="00ED3FEA">
      <w:pPr>
        <w:jc w:val="both"/>
        <w:rPr>
          <w:b/>
          <w:bCs/>
        </w:rPr>
      </w:pPr>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for RedCap 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af0"/>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等线"/>
                <w:lang w:val="en-US" w:eastAsia="zh-CN"/>
              </w:rPr>
            </w:pPr>
            <w:r>
              <w:rPr>
                <w:rFonts w:eastAsia="等线"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4F9B0679" w14:textId="05F56C89" w:rsidR="00E97B44" w:rsidRPr="003935DA" w:rsidRDefault="003935DA" w:rsidP="00E97B44">
            <w:pPr>
              <w:jc w:val="both"/>
              <w:rPr>
                <w:rFonts w:eastAsia="等线"/>
                <w:lang w:val="en-US" w:eastAsia="zh-CN"/>
              </w:rPr>
            </w:pPr>
            <w:r>
              <w:rPr>
                <w:rFonts w:eastAsia="等线"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0F4A9B3" w14:textId="77777777" w:rsidR="00AA2318" w:rsidRPr="00036AA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 xml:space="preserve">e think relaxed UE processing time can be justified from both complexity reduction and power consumption perspective. So we support to recommend relaxed UE processing time for </w:t>
            </w:r>
            <w:proofErr w:type="spellStart"/>
            <w:r>
              <w:rPr>
                <w:rFonts w:eastAsia="等线"/>
                <w:lang w:val="en-US" w:eastAsia="zh-CN"/>
              </w:rPr>
              <w:t>RedCap</w:t>
            </w:r>
            <w:proofErr w:type="spellEnd"/>
            <w:r>
              <w:rPr>
                <w:rFonts w:eastAsia="等线"/>
                <w:lang w:val="en-US" w:eastAsia="zh-CN"/>
              </w:rPr>
              <w:t xml:space="preserve"> UEs. We propose a revised version from Option 1 which leave the discussion of relaxing CSI computation time to work item phase</w:t>
            </w:r>
          </w:p>
          <w:p w14:paraId="3F345297"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 xml:space="preserve">ption X: Relaxed UE processing time in terms of N1/N2 </w:t>
            </w:r>
            <w:r w:rsidRPr="00036AA1">
              <w:rPr>
                <w:rFonts w:eastAsia="等线"/>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等线" w:hint="eastAsia"/>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等线" w:hint="eastAsia"/>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等线" w:hint="eastAsia"/>
                <w:lang w:val="en-US" w:eastAsia="zh-CN"/>
              </w:rPr>
            </w:pPr>
            <w:r>
              <w:rPr>
                <w:lang w:val="en-US" w:eastAsia="zh-CN"/>
              </w:rPr>
              <w:t>A</w:t>
            </w:r>
            <w:r>
              <w:rPr>
                <w:rFonts w:hint="eastAsia"/>
                <w:lang w:val="en-US" w:eastAsia="zh-CN"/>
              </w:rPr>
              <w:t>t least N1/N2 shall be relaxed, FFS CSI processing time.</w:t>
            </w:r>
          </w:p>
        </w:tc>
      </w:tr>
    </w:tbl>
    <w:p w14:paraId="03C345C0" w14:textId="77777777" w:rsidR="00C70C86" w:rsidRPr="00A63519" w:rsidRDefault="00C70C86" w:rsidP="00C70C86">
      <w:pPr>
        <w:pStyle w:val="a9"/>
        <w:rPr>
          <w:rFonts w:ascii="Times New Roman" w:hAnsi="Times New Roman"/>
        </w:rPr>
      </w:pPr>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80"/>
      <w:bookmarkEnd w:id="81"/>
      <w:bookmarkEnd w:id="82"/>
    </w:p>
    <w:p w14:paraId="36E19314" w14:textId="77777777" w:rsidR="00A93ED3" w:rsidRPr="00482371" w:rsidRDefault="00A93ED3" w:rsidP="00A93ED3">
      <w:pPr>
        <w:pStyle w:val="a9"/>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0"/>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0EB445AE" w:rsidR="00497682" w:rsidRPr="00ED3FEA" w:rsidRDefault="00497682" w:rsidP="00ED3FEA">
            <w:pPr>
              <w:pStyle w:val="a9"/>
              <w:rPr>
                <w:rFonts w:ascii="Times New Roman" w:hAnsi="Times New Roman"/>
              </w:rPr>
            </w:pPr>
            <w:r w:rsidRPr="00ED3FEA">
              <w:rPr>
                <w:rFonts w:ascii="Times New Roman" w:hAnsi="Times New Roman"/>
              </w:rPr>
              <w:t>In the study, the main options for maximum number of DL MIMO layers considered are:</w:t>
            </w:r>
          </w:p>
          <w:p w14:paraId="3B218F53" w14:textId="3AEBBA03" w:rsidR="00497682" w:rsidRPr="00ED3FEA" w:rsidRDefault="00C013F1" w:rsidP="00E8041B">
            <w:pPr>
              <w:pStyle w:val="a9"/>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a9"/>
              <w:numPr>
                <w:ilvl w:val="0"/>
                <w:numId w:val="6"/>
              </w:numPr>
              <w:rPr>
                <w:rFonts w:ascii="Times New Roman" w:hAnsi="Times New Roman"/>
              </w:rPr>
            </w:pPr>
            <w:r>
              <w:rPr>
                <w:rFonts w:ascii="Times New Roman" w:hAnsi="Times New Roman"/>
              </w:rPr>
              <w:lastRenderedPageBreak/>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a9"/>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a9"/>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a9"/>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a9"/>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a9"/>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a9"/>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a9"/>
        <w:rPr>
          <w:rFonts w:ascii="Times New Roman" w:hAnsi="Times New Roman"/>
        </w:rPr>
      </w:pPr>
    </w:p>
    <w:p w14:paraId="35ABEB15" w14:textId="0BA08176" w:rsidR="00497682" w:rsidRPr="00ED3FEA" w:rsidRDefault="00C85402" w:rsidP="00ED3FEA">
      <w:pPr>
        <w:jc w:val="both"/>
        <w:rPr>
          <w:b/>
          <w:bCs/>
        </w:rPr>
      </w:pPr>
      <w:r>
        <w:rPr>
          <w:b/>
          <w:bCs/>
          <w:highlight w:val="cyan"/>
        </w:rPr>
        <w:t>Phase 2:</w:t>
      </w:r>
      <w:r w:rsidR="00B908BB">
        <w:rPr>
          <w:b/>
          <w:bCs/>
          <w:highlight w:val="cyan"/>
        </w:rPr>
        <w:t xml:space="preserve"> </w:t>
      </w:r>
      <w:r w:rsidR="00497682" w:rsidRPr="00810108">
        <w:rPr>
          <w:b/>
          <w:bCs/>
          <w:highlight w:val="cyan"/>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af0"/>
        <w:tblW w:w="9631" w:type="dxa"/>
        <w:tblLook w:val="04A0" w:firstRow="1" w:lastRow="0" w:firstColumn="1" w:lastColumn="0" w:noHBand="0" w:noVBand="1"/>
      </w:tblPr>
      <w:tblGrid>
        <w:gridCol w:w="1479"/>
        <w:gridCol w:w="1372"/>
        <w:gridCol w:w="6780"/>
      </w:tblGrid>
      <w:tr w:rsidR="00497682" w:rsidRPr="00ED3FEA" w14:paraId="37C9E8FF" w14:textId="77777777" w:rsidTr="00337E24">
        <w:tc>
          <w:tcPr>
            <w:tcW w:w="1479"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7E24">
        <w:tc>
          <w:tcPr>
            <w:tcW w:w="1479" w:type="dxa"/>
          </w:tcPr>
          <w:p w14:paraId="57FC48BD" w14:textId="4D62A42A" w:rsidR="00497682" w:rsidRPr="00ED3FEA" w:rsidRDefault="00771FE4" w:rsidP="00ED3FEA">
            <w:pPr>
              <w:jc w:val="both"/>
              <w:rPr>
                <w:lang w:val="en-US" w:eastAsia="ko-KR"/>
              </w:rPr>
            </w:pPr>
            <w:r>
              <w:rPr>
                <w:lang w:val="en-US" w:eastAsia="ko-KR"/>
              </w:rPr>
              <w:t>Qualcomm</w:t>
            </w:r>
          </w:p>
        </w:tc>
        <w:tc>
          <w:tcPr>
            <w:tcW w:w="1372"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6780" w:type="dxa"/>
          </w:tcPr>
          <w:p w14:paraId="278B39A0" w14:textId="77777777" w:rsidR="00497682" w:rsidRPr="00ED3FEA" w:rsidRDefault="00497682" w:rsidP="00ED3FEA">
            <w:pPr>
              <w:jc w:val="both"/>
              <w:rPr>
                <w:lang w:val="en-US"/>
              </w:rPr>
            </w:pPr>
          </w:p>
        </w:tc>
      </w:tr>
      <w:tr w:rsidR="00E97B44" w:rsidRPr="00ED3FEA" w14:paraId="25153B90" w14:textId="77777777" w:rsidTr="00337E24">
        <w:tc>
          <w:tcPr>
            <w:tcW w:w="1479" w:type="dxa"/>
          </w:tcPr>
          <w:p w14:paraId="4940F4CF" w14:textId="75819093" w:rsidR="00E97B44" w:rsidRPr="00ED3FEA" w:rsidRDefault="00E97B44" w:rsidP="00E97B44">
            <w:pPr>
              <w:jc w:val="both"/>
              <w:rPr>
                <w:lang w:val="en-US" w:eastAsia="ko-KR"/>
              </w:rPr>
            </w:pPr>
            <w:r>
              <w:rPr>
                <w:lang w:val="en-US" w:eastAsia="ko-KR"/>
              </w:rPr>
              <w:t>FUTUREWEI</w:t>
            </w:r>
          </w:p>
        </w:tc>
        <w:tc>
          <w:tcPr>
            <w:tcW w:w="1372"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6780" w:type="dxa"/>
          </w:tcPr>
          <w:p w14:paraId="03B72BBA" w14:textId="77777777" w:rsidR="00E97B44" w:rsidRPr="00ED3FEA" w:rsidRDefault="00E97B44" w:rsidP="00E97B44">
            <w:pPr>
              <w:jc w:val="both"/>
              <w:rPr>
                <w:lang w:val="en-US"/>
              </w:rPr>
            </w:pPr>
          </w:p>
        </w:tc>
      </w:tr>
      <w:tr w:rsidR="00AA2318" w:rsidRPr="00ED3FEA" w14:paraId="1F0FD65C" w14:textId="77777777" w:rsidTr="00337E24">
        <w:tc>
          <w:tcPr>
            <w:tcW w:w="1479" w:type="dxa"/>
          </w:tcPr>
          <w:p w14:paraId="3A9AD79C" w14:textId="0C62CC02" w:rsidR="00AA2318" w:rsidRPr="00ED3FEA"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614E3C69" w14:textId="4539129D" w:rsidR="00AA2318" w:rsidRPr="00ED3FEA" w:rsidRDefault="00AA2318" w:rsidP="00AA2318">
            <w:pPr>
              <w:tabs>
                <w:tab w:val="left" w:pos="551"/>
              </w:tabs>
              <w:jc w:val="both"/>
              <w:rPr>
                <w:lang w:val="en-US" w:eastAsia="ko-KR"/>
              </w:rPr>
            </w:pPr>
            <w:r>
              <w:rPr>
                <w:rFonts w:eastAsia="等线" w:hint="eastAsia"/>
                <w:lang w:val="en-US" w:eastAsia="zh-CN"/>
              </w:rPr>
              <w:t>Y</w:t>
            </w:r>
          </w:p>
        </w:tc>
        <w:tc>
          <w:tcPr>
            <w:tcW w:w="6780" w:type="dxa"/>
          </w:tcPr>
          <w:p w14:paraId="11705F97" w14:textId="77777777" w:rsidR="00AA2318" w:rsidRPr="00ED3FEA" w:rsidRDefault="00AA2318" w:rsidP="00AA2318">
            <w:pPr>
              <w:jc w:val="both"/>
              <w:rPr>
                <w:lang w:val="en-US"/>
              </w:rPr>
            </w:pPr>
          </w:p>
        </w:tc>
      </w:tr>
    </w:tbl>
    <w:p w14:paraId="7CC55A5E" w14:textId="77777777" w:rsidR="00497682" w:rsidRDefault="00497682" w:rsidP="00497682">
      <w:pPr>
        <w:pStyle w:val="a9"/>
      </w:pPr>
    </w:p>
    <w:p w14:paraId="18939EAD" w14:textId="18B6ADC5" w:rsidR="00090EF0" w:rsidRDefault="00090EF0" w:rsidP="00090EF0">
      <w:pPr>
        <w:pStyle w:val="3"/>
      </w:pPr>
      <w:bookmarkStart w:id="83" w:name="_Toc42165622"/>
      <w:bookmarkStart w:id="84" w:name="_Toc51768557"/>
      <w:bookmarkStart w:id="85" w:name="_Toc51771064"/>
      <w:r>
        <w:t>7</w:t>
      </w:r>
      <w:r w:rsidRPr="000E647A">
        <w:t>.6.2</w:t>
      </w:r>
      <w:r w:rsidRPr="000E647A">
        <w:tab/>
        <w:t>Analysis of UE complexity reduction</w:t>
      </w:r>
      <w:bookmarkEnd w:id="83"/>
      <w:bookmarkEnd w:id="84"/>
      <w:bookmarkEnd w:id="85"/>
    </w:p>
    <w:p w14:paraId="33353017" w14:textId="79BBD1A4" w:rsidR="003275EA" w:rsidRPr="003275EA" w:rsidRDefault="003275EA" w:rsidP="003275EA">
      <w:pPr>
        <w:pStyle w:val="a9"/>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8" w:history="1">
        <w:r w:rsidRPr="007F23B7">
          <w:rPr>
            <w:rStyle w:val="af1"/>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0"/>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7F8FF57B" w:rsidR="006020CF" w:rsidRDefault="006020CF" w:rsidP="004B499D">
            <w:pPr>
              <w:pStyle w:val="a9"/>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13</w:t>
            </w:r>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a9"/>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a5"/>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a9"/>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71945CC9" w14:textId="16B5C022" w:rsidR="003275EA" w:rsidRPr="007F23B7" w:rsidRDefault="003275EA" w:rsidP="00392710">
            <w:pPr>
              <w:pStyle w:val="a9"/>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3275EA" w:rsidRPr="007A48B0" w14:paraId="69169E9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1D091DFA" w14:textId="77777777" w:rsidR="003275EA" w:rsidRPr="007A48B0" w:rsidRDefault="003275EA" w:rsidP="003275EA">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1CFBB51"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1951CE72" w14:textId="47A51F8B"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7269B1D9"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5BD8B8C8" w14:textId="2D57950A"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2435C0AD"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D2D7587" w14:textId="78D1D774"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14029D3A"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3568419" w14:textId="0F0857A9"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3275EA" w:rsidRPr="007A48B0" w14:paraId="7F43AFBE"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3CF6CE3" w14:textId="77777777" w:rsidR="003275EA" w:rsidRPr="007A48B0" w:rsidRDefault="003275EA" w:rsidP="003275EA">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7910C5D" w14:textId="7777777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2944C10" w14:textId="77777777" w:rsidR="003275EA" w:rsidRDefault="003275EA" w:rsidP="003275EA">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E36DA74" w14:textId="77777777" w:rsidR="003275EA" w:rsidRDefault="003275EA" w:rsidP="003275EA">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29676969" w14:textId="4296F4C4"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275EA" w:rsidRPr="007A48B0" w14:paraId="782073A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B9FA9E"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3D05D23" w14:textId="3DA926B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B91C41C" w14:textId="3C1C0C3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21D2915" w14:textId="465609BD"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13BDEC57" w14:textId="054837E1"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275EA" w:rsidRPr="007A48B0" w14:paraId="5CB48EE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02F59E"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C955762" w14:textId="0401A58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8463226" w14:textId="75481E9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FEDD0E" w14:textId="09567E1E"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37734897" w14:textId="5C50729A"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275EA" w:rsidRPr="007A48B0" w14:paraId="6EBB62D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DB7A7B"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FF68180" w14:textId="5C8D587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ED2C38C" w14:textId="62E62003"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4A69B" w14:textId="30114869"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75984C7E" w14:textId="3BF871D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275EA" w:rsidRPr="007A48B0" w14:paraId="410ED806"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CC2063"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3032BB1" w14:textId="46C70A5C"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AFE1D8" w14:textId="579E957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577EC51" w14:textId="67D71BF6"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54B1B8E4" w14:textId="677AA31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275EA" w:rsidRPr="007A48B0" w14:paraId="36AE4B92"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8225CF" w14:textId="5439C1C5" w:rsidR="003275EA" w:rsidRPr="007A48B0" w:rsidRDefault="003275EA" w:rsidP="003275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8F168EB" w14:textId="647377EE"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5052B671" w14:textId="1A57C298"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02DFA4D" w14:textId="5D20C2E2" w:rsidR="003275EA" w:rsidRDefault="003275EA" w:rsidP="003275EA">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EE80901" w14:textId="323C1B60" w:rsidR="003275EA" w:rsidRPr="006916E9"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275EA" w:rsidRPr="007A48B0" w14:paraId="5CF9D773"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96029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ED6F69" w14:textId="1893FEF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FD7D6DA" w14:textId="7276204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65A3C84" w14:textId="7A8FCAD1"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3ED06D31" w14:textId="74CA8083"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275EA" w:rsidRPr="007A48B0" w14:paraId="62ED6CB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CB512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DF476F1" w14:textId="6C20E1C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683E37A" w14:textId="53E8166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BA96AF" w14:textId="271A2AD7"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1D33AFD6" w14:textId="002848F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275EA" w:rsidRPr="007A48B0" w14:paraId="5DFBD00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71CA94"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D757EE3" w14:textId="6099AEE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918C41" w14:textId="4127CE3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DBE5F85" w14:textId="04334D25"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6B635D36" w14:textId="0A3DCFC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275EA" w:rsidRPr="007A48B0" w14:paraId="29B526F4"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068C70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EA7541E" w14:textId="2DA0D30C"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452EC2D" w14:textId="2832D42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C3B35C5" w14:textId="43A3D55F"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21.8%</w:t>
                  </w:r>
                </w:p>
              </w:tc>
              <w:tc>
                <w:tcPr>
                  <w:tcW w:w="1239" w:type="dxa"/>
                  <w:tcBorders>
                    <w:top w:val="single" w:sz="4" w:space="0" w:color="auto"/>
                    <w:left w:val="single" w:sz="4" w:space="0" w:color="auto"/>
                    <w:bottom w:val="single" w:sz="4" w:space="0" w:color="auto"/>
                    <w:right w:val="single" w:sz="4" w:space="0" w:color="auto"/>
                  </w:tcBorders>
                  <w:vAlign w:val="bottom"/>
                </w:tcPr>
                <w:p w14:paraId="268A7B9E" w14:textId="402ECAF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3275EA" w:rsidRPr="007A48B0" w14:paraId="2FBEC4D8"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A42E37"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68DCA13" w14:textId="14D8CB9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88E096E" w14:textId="7067075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C0C8239" w14:textId="764BF004"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6ECA690" w14:textId="7ADAE62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3275EA" w:rsidRPr="007A48B0" w14:paraId="67FD29F8"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9266D7"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F800DD0" w14:textId="09D3076F"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E9EB7E2" w14:textId="6586421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A013258" w14:textId="754007EA"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3AF51A42" w14:textId="545A666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3275EA" w:rsidRPr="007A48B0" w14:paraId="70F547C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64000AF"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0672181" w14:textId="0C389F8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F7D02F1" w14:textId="7F299D02"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9E6B06A" w14:textId="293FCF6F"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020ABCAF" w14:textId="2B47143F"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275EA" w:rsidRPr="007A48B0" w14:paraId="1BBB4F3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CD0BFEC"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F5F848B" w14:textId="784A783A"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E6CB118" w14:textId="1ADCC8E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AD2D570" w14:textId="44CA53AE"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4552FCDC" w14:textId="211B2F6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3275EA" w:rsidRPr="007A48B0" w14:paraId="752F5287"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BDB2C99"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24AE331" w14:textId="1FEFCCF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DFAA126" w14:textId="54BA36A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304FA30" w14:textId="0F1B618B"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70FEAC92" w14:textId="3597987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3275EA" w:rsidRPr="007A48B0" w14:paraId="55354FF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37DEEC5"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3DBA6F" w14:textId="06D64F3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5F703" w14:textId="7781D20E"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381FAE5" w14:textId="64386299"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4C82E919" w14:textId="6152381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3275EA" w:rsidRPr="007A48B0" w14:paraId="611359EC"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94A193C" w14:textId="46CB8C71" w:rsidR="003275EA" w:rsidRPr="007A48B0" w:rsidRDefault="003275EA" w:rsidP="003275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AB716D2" w14:textId="17F9ACF1"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79.0%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CF3523A" w14:textId="063C76E9"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80.8%</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DA6500A" w14:textId="39AEEB15" w:rsidR="003275EA" w:rsidRDefault="003275EA" w:rsidP="003275EA">
                  <w:pPr>
                    <w:spacing w:after="0"/>
                    <w:jc w:val="right"/>
                    <w:outlineLvl w:val="0"/>
                    <w:rPr>
                      <w:rFonts w:ascii="Calibri" w:hAnsi="Calibri"/>
                      <w:b/>
                      <w:bCs/>
                      <w:color w:val="000000"/>
                      <w:sz w:val="16"/>
                      <w:szCs w:val="16"/>
                    </w:rPr>
                  </w:pPr>
                  <w:r>
                    <w:rPr>
                      <w:rFonts w:ascii="Calibri" w:hAnsi="Calibri" w:cs="Calibri"/>
                      <w:b/>
                      <w:bCs/>
                      <w:color w:val="000000"/>
                      <w:sz w:val="16"/>
                      <w:szCs w:val="16"/>
                    </w:rPr>
                    <w:t>71.5%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05968B9" w14:textId="468BBA82" w:rsidR="003275EA" w:rsidRPr="006916E9"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3275EA" w:rsidRPr="007A48B0" w14:paraId="07B56A1B"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E6D8EF9" w14:textId="2EE68722" w:rsidR="003275EA" w:rsidRPr="007A48B0" w:rsidRDefault="003275EA" w:rsidP="003275EA">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0C12B0F0" w14:textId="38045DFF"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87.4%</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41AAFCB" w14:textId="22510171"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88.5%</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ED6D8F6" w14:textId="114DA266" w:rsidR="003275EA" w:rsidRDefault="003275EA" w:rsidP="003275EA">
                  <w:pPr>
                    <w:spacing w:after="0"/>
                    <w:jc w:val="right"/>
                    <w:rPr>
                      <w:rFonts w:ascii="Calibri" w:hAnsi="Calibri"/>
                      <w:b/>
                      <w:bCs/>
                      <w:color w:val="000000"/>
                      <w:sz w:val="16"/>
                      <w:szCs w:val="16"/>
                    </w:rPr>
                  </w:pPr>
                  <w:r>
                    <w:rPr>
                      <w:rFonts w:ascii="Calibri" w:hAnsi="Calibri" w:cs="Calibri"/>
                      <w:b/>
                      <w:bCs/>
                      <w:color w:val="000000"/>
                      <w:sz w:val="16"/>
                      <w:szCs w:val="16"/>
                    </w:rPr>
                    <w:t>82.9%</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34E2385" w14:textId="77777777"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b/>
                      <w:bCs/>
                      <w:color w:val="000000"/>
                      <w:sz w:val="16"/>
                      <w:szCs w:val="16"/>
                    </w:rPr>
                    <w:t>89.1%</w:t>
                  </w:r>
                </w:p>
              </w:tc>
            </w:tr>
          </w:tbl>
          <w:p w14:paraId="1A973E79" w14:textId="20267CD7" w:rsidR="003275EA" w:rsidRPr="00482371" w:rsidRDefault="003275EA" w:rsidP="00392710">
            <w:pPr>
              <w:pStyle w:val="a9"/>
              <w:rPr>
                <w:rFonts w:ascii="Times New Roman" w:hAnsi="Times New Roman"/>
              </w:rPr>
            </w:pPr>
          </w:p>
        </w:tc>
      </w:tr>
    </w:tbl>
    <w:p w14:paraId="3144602A" w14:textId="13A9EA35" w:rsidR="00F51B06" w:rsidRDefault="00F51B06" w:rsidP="00F51B06">
      <w:pPr>
        <w:pStyle w:val="a9"/>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0"/>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等线"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等线"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等线"/>
                <w:lang w:val="en-US" w:eastAsia="zh-CN"/>
              </w:rPr>
            </w:pPr>
            <w:r>
              <w:rPr>
                <w:rFonts w:eastAsia="等线"/>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等线" w:hint="eastAsia"/>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等线"/>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w:t>
            </w:r>
            <w:r>
              <w:rPr>
                <w:rFonts w:hint="eastAsia"/>
                <w:lang w:val="en-US" w:eastAsia="zh-CN"/>
              </w:rPr>
              <w:t xml:space="preserve"> Share same view with vivo that </w:t>
            </w:r>
            <w:r>
              <w:rPr>
                <w:rFonts w:eastAsia="等线"/>
                <w:lang w:val="en-US" w:eastAsia="zh-CN"/>
              </w:rPr>
              <w:t>the linkage between reduced Rx and Reduced MIMO layer should be discussed</w:t>
            </w:r>
            <w:r>
              <w:rPr>
                <w:rFonts w:eastAsia="等线" w:hint="eastAsia"/>
                <w:lang w:val="en-US" w:eastAsia="zh-CN"/>
              </w:rPr>
              <w:t xml:space="preserve"> firstly.</w:t>
            </w:r>
          </w:p>
        </w:tc>
      </w:tr>
    </w:tbl>
    <w:p w14:paraId="788AA634" w14:textId="77777777" w:rsidR="00B517E5" w:rsidRPr="00AA2318" w:rsidRDefault="00B517E5" w:rsidP="00F51B06">
      <w:pPr>
        <w:pStyle w:val="a9"/>
      </w:pPr>
    </w:p>
    <w:p w14:paraId="723B04D2" w14:textId="6307410F" w:rsidR="00090EF0" w:rsidRPr="000E647A" w:rsidRDefault="00090EF0" w:rsidP="00090EF0">
      <w:pPr>
        <w:pStyle w:val="3"/>
      </w:pPr>
      <w:bookmarkStart w:id="86" w:name="_Toc42165623"/>
      <w:bookmarkStart w:id="87" w:name="_Toc51768558"/>
      <w:bookmarkStart w:id="88" w:name="_Toc51771065"/>
      <w:r>
        <w:t>7</w:t>
      </w:r>
      <w:r w:rsidRPr="000E647A">
        <w:t>.6.3</w:t>
      </w:r>
      <w:r w:rsidRPr="000E647A">
        <w:tab/>
        <w:t xml:space="preserve">Analysis of </w:t>
      </w:r>
      <w:r>
        <w:t>performance impacts</w:t>
      </w:r>
      <w:bookmarkEnd w:id="86"/>
      <w:bookmarkEnd w:id="87"/>
      <w:bookmarkEnd w:id="88"/>
    </w:p>
    <w:p w14:paraId="74EDB015" w14:textId="77777777" w:rsidR="00CF3D77" w:rsidRPr="00482371" w:rsidRDefault="00CF3D77" w:rsidP="00CF3D77">
      <w:pPr>
        <w:jc w:val="both"/>
      </w:pPr>
      <w:r w:rsidRPr="00482371">
        <w:t>According to the SID [36],</w:t>
      </w:r>
    </w:p>
    <w:tbl>
      <w:tblPr>
        <w:tblStyle w:val="af0"/>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5"/>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a9"/>
        <w:numPr>
          <w:ilvl w:val="0"/>
          <w:numId w:val="8"/>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a9"/>
        <w:numPr>
          <w:ilvl w:val="0"/>
          <w:numId w:val="8"/>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a9"/>
        <w:numPr>
          <w:ilvl w:val="0"/>
          <w:numId w:val="8"/>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a9"/>
        <w:numPr>
          <w:ilvl w:val="0"/>
          <w:numId w:val="8"/>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a9"/>
        <w:numPr>
          <w:ilvl w:val="0"/>
          <w:numId w:val="8"/>
        </w:numPr>
        <w:rPr>
          <w:rFonts w:ascii="Times New Roman" w:hAnsi="Times New Roman"/>
        </w:rPr>
      </w:pPr>
      <w:r w:rsidRPr="00ED3FEA">
        <w:rPr>
          <w:rFonts w:ascii="Times New Roman" w:hAnsi="Times New Roman"/>
        </w:rPr>
        <w:lastRenderedPageBreak/>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a9"/>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a9"/>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a9"/>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a9"/>
        <w:numPr>
          <w:ilvl w:val="0"/>
          <w:numId w:val="8"/>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a9"/>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3513B7A1" w:rsidR="00535FBD" w:rsidRPr="00ED3FEA" w:rsidRDefault="00346670" w:rsidP="00E8041B">
      <w:pPr>
        <w:pStyle w:val="a9"/>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Reducing the maximum DL/UL modulation order and/or DL MIMO support may reduce power consumption due to reduced complexity in processing a smaller maximum TB. However, the amount of power saved may not be significant if the RedCap UEs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UEs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a9"/>
        <w:numPr>
          <w:ilvl w:val="0"/>
          <w:numId w:val="8"/>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a9"/>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a9"/>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af0"/>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77777777" w:rsidR="00090EF0" w:rsidRPr="000E647A" w:rsidRDefault="00090EF0" w:rsidP="00090EF0">
      <w:pPr>
        <w:pStyle w:val="3"/>
      </w:pPr>
      <w:bookmarkStart w:id="89" w:name="_Toc42165624"/>
      <w:bookmarkStart w:id="90" w:name="_Toc51768559"/>
      <w:bookmarkStart w:id="91" w:name="_Toc51771066"/>
      <w:r>
        <w:lastRenderedPageBreak/>
        <w:t>7</w:t>
      </w:r>
      <w:r w:rsidRPr="000E647A">
        <w:t>.</w:t>
      </w:r>
      <w:r>
        <w:t>6</w:t>
      </w:r>
      <w:r w:rsidRPr="000E647A">
        <w:t>.4</w:t>
      </w:r>
      <w:r w:rsidRPr="000E647A">
        <w:tab/>
        <w:t xml:space="preserve">Analysis of </w:t>
      </w:r>
      <w:r>
        <w:t>coexistence with legacy UEs</w:t>
      </w:r>
      <w:bookmarkEnd w:id="89"/>
      <w:bookmarkEnd w:id="90"/>
      <w:bookmarkEnd w:id="91"/>
    </w:p>
    <w:p w14:paraId="6BEF49AB" w14:textId="00C10379" w:rsidR="00B421EB" w:rsidRDefault="00ED5437" w:rsidP="00B421EB">
      <w:pPr>
        <w:pStyle w:val="a9"/>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44DCF6A7" w:rsidR="00CE37EB" w:rsidRPr="00ED3FEA" w:rsidRDefault="00CE37EB" w:rsidP="00E8041B">
      <w:pPr>
        <w:pStyle w:val="a9"/>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UEs can only be scheduled with single MIMO layer for initial access. Having a RedCap UE with reduced maximum MIMO layer support in the same network, will not affect the number of MIMO layers to be scheduled for the legacy UEs or the RedCap UEs for initial access transmissions.</w:t>
      </w:r>
    </w:p>
    <w:p w14:paraId="6642E276" w14:textId="2683CA34" w:rsidR="00CE37EB" w:rsidRPr="00ED3FEA" w:rsidRDefault="00CE37EB" w:rsidP="00E8041B">
      <w:pPr>
        <w:pStyle w:val="a9"/>
        <w:numPr>
          <w:ilvl w:val="0"/>
          <w:numId w:val="9"/>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a9"/>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0"/>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9"/>
        <w:rPr>
          <w:rFonts w:ascii="Times New Roman" w:hAnsi="Times New Roman"/>
        </w:rPr>
      </w:pPr>
    </w:p>
    <w:p w14:paraId="53448561" w14:textId="77777777" w:rsidR="00090EF0" w:rsidRPr="000E647A" w:rsidRDefault="00090EF0" w:rsidP="00090EF0">
      <w:pPr>
        <w:pStyle w:val="3"/>
      </w:pPr>
      <w:bookmarkStart w:id="92" w:name="_Toc42165625"/>
      <w:bookmarkStart w:id="93" w:name="_Toc51768560"/>
      <w:bookmarkStart w:id="94" w:name="_Toc51771067"/>
      <w:r>
        <w:t>7</w:t>
      </w:r>
      <w:r w:rsidRPr="000E647A">
        <w:t>.6.</w:t>
      </w:r>
      <w:r>
        <w:t>5</w:t>
      </w:r>
      <w:r w:rsidRPr="000E647A">
        <w:tab/>
        <w:t>Analysis of specification impacts</w:t>
      </w:r>
      <w:bookmarkEnd w:id="92"/>
      <w:bookmarkEnd w:id="93"/>
      <w:bookmarkEnd w:id="94"/>
    </w:p>
    <w:p w14:paraId="0DB77FF9" w14:textId="59DCE795" w:rsidR="008B12D5" w:rsidRDefault="008B12D5" w:rsidP="008B12D5">
      <w:pPr>
        <w:pStyle w:val="a9"/>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a9"/>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E8041B">
      <w:pPr>
        <w:pStyle w:val="a9"/>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a9"/>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a9"/>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a9"/>
        <w:numPr>
          <w:ilvl w:val="0"/>
          <w:numId w:val="9"/>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a9"/>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0"/>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a9"/>
        <w:jc w:val="left"/>
        <w:rPr>
          <w:rFonts w:ascii="Times New Roman" w:hAnsi="Times New Roman"/>
        </w:rPr>
      </w:pPr>
    </w:p>
    <w:p w14:paraId="2C6FF260" w14:textId="53691811" w:rsidR="00090EF0" w:rsidRPr="000E647A" w:rsidRDefault="00090EF0" w:rsidP="00E8041B">
      <w:pPr>
        <w:pStyle w:val="3"/>
        <w:numPr>
          <w:ilvl w:val="2"/>
          <w:numId w:val="14"/>
        </w:numPr>
      </w:pPr>
      <w:bookmarkStart w:id="95" w:name="_Toc42165626"/>
      <w:bookmarkStart w:id="96" w:name="_Toc51768561"/>
      <w:bookmarkStart w:id="97" w:name="_Toc51771068"/>
      <w:r>
        <w:t>Conclusions</w:t>
      </w:r>
    </w:p>
    <w:p w14:paraId="36C5A66A" w14:textId="631FFAB6" w:rsidR="007B1041" w:rsidRPr="00ED3FEA" w:rsidRDefault="00CE37EB" w:rsidP="00ED3FEA">
      <w:pPr>
        <w:pStyle w:val="a9"/>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a9"/>
        <w:numPr>
          <w:ilvl w:val="0"/>
          <w:numId w:val="15"/>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a9"/>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a9"/>
        <w:rPr>
          <w:rFonts w:ascii="Times New Roman" w:hAnsi="Times New Roman"/>
        </w:rPr>
      </w:pPr>
      <w:r w:rsidRPr="00ED3FEA">
        <w:rPr>
          <w:rFonts w:ascii="Times New Roman" w:hAnsi="Times New Roman"/>
        </w:rPr>
        <w:lastRenderedPageBreak/>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a9"/>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a9"/>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a9"/>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a9"/>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a9"/>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a9"/>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a9"/>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67A400A6"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0"/>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等线"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等线" w:hint="eastAsia"/>
                <w:lang w:val="en-US" w:eastAsia="zh-CN"/>
              </w:rPr>
              <w:t>Y</w:t>
            </w:r>
          </w:p>
        </w:tc>
        <w:tc>
          <w:tcPr>
            <w:tcW w:w="1397" w:type="dxa"/>
          </w:tcPr>
          <w:p w14:paraId="46B3F17C" w14:textId="047C40FC" w:rsidR="003935DA" w:rsidRPr="003935DA" w:rsidRDefault="003935DA" w:rsidP="00E97B44">
            <w:pPr>
              <w:jc w:val="both"/>
              <w:rPr>
                <w:rFonts w:eastAsia="等线"/>
                <w:lang w:val="en-US" w:eastAsia="zh-CN"/>
              </w:rPr>
            </w:pPr>
            <w:r>
              <w:rPr>
                <w:rFonts w:eastAsia="等线" w:hint="eastAsia"/>
                <w:lang w:val="en-US" w:eastAsia="zh-CN"/>
              </w:rPr>
              <w:t>Option 1</w:t>
            </w:r>
          </w:p>
        </w:tc>
        <w:tc>
          <w:tcPr>
            <w:tcW w:w="5383" w:type="dxa"/>
          </w:tcPr>
          <w:p w14:paraId="0044003C" w14:textId="37DB3425" w:rsidR="003935DA" w:rsidRPr="003935DA" w:rsidRDefault="00F16DBF" w:rsidP="00E97B44">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FDD.</w:t>
            </w:r>
          </w:p>
        </w:tc>
      </w:tr>
      <w:tr w:rsidR="00AA2318" w:rsidRPr="007176FF" w14:paraId="6A60F373" w14:textId="77777777" w:rsidTr="00AA2318">
        <w:tc>
          <w:tcPr>
            <w:tcW w:w="1479" w:type="dxa"/>
          </w:tcPr>
          <w:p w14:paraId="266357F4" w14:textId="77777777" w:rsidR="00AA2318" w:rsidRPr="007176FF"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C31FB5D" w14:textId="77777777" w:rsidR="00AA2318" w:rsidRPr="007176FF"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348502D1" w14:textId="77777777" w:rsidR="00AA2318" w:rsidRPr="007176FF"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as the minimum capability</w:t>
            </w:r>
          </w:p>
        </w:tc>
        <w:tc>
          <w:tcPr>
            <w:tcW w:w="5383" w:type="dxa"/>
          </w:tcPr>
          <w:p w14:paraId="6DC9D235" w14:textId="77777777" w:rsidR="00AA2318" w:rsidRDefault="00AA2318" w:rsidP="00AA231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729223A0" w14:textId="77777777" w:rsidR="00AA2318" w:rsidRDefault="00AA2318" w:rsidP="00AA2318">
            <w:pPr>
              <w:jc w:val="both"/>
              <w:rPr>
                <w:rFonts w:eastAsia="等线"/>
                <w:lang w:val="en-US" w:eastAsia="zh-CN"/>
              </w:rPr>
            </w:pPr>
            <w:r>
              <w:rPr>
                <w:rFonts w:eastAsia="等线" w:hint="eastAsia"/>
                <w:lang w:val="en-US" w:eastAsia="zh-CN"/>
              </w:rPr>
              <w:t>1</w:t>
            </w:r>
            <w:r>
              <w:rPr>
                <w:rFonts w:eastAsia="等线"/>
                <w:lang w:val="en-US" w:eastAsia="zh-CN"/>
              </w:rPr>
              <w:t>Rx UEs can indicate the support of 1 layer only</w:t>
            </w:r>
          </w:p>
          <w:p w14:paraId="6B6DB260" w14:textId="77777777" w:rsidR="00AA2318" w:rsidRPr="007176FF" w:rsidRDefault="00AA2318" w:rsidP="00AA2318">
            <w:pPr>
              <w:jc w:val="both"/>
              <w:rPr>
                <w:rFonts w:eastAsia="等线"/>
                <w:lang w:val="en-US" w:eastAsia="zh-CN"/>
              </w:rPr>
            </w:pPr>
            <w:r>
              <w:rPr>
                <w:rFonts w:eastAsia="等线" w:hint="eastAsia"/>
                <w:lang w:val="en-US" w:eastAsia="zh-CN"/>
              </w:rPr>
              <w:t>2</w:t>
            </w:r>
            <w:r>
              <w:rPr>
                <w:rFonts w:eastAsia="等线"/>
                <w:lang w:val="en-US" w:eastAsia="zh-CN"/>
              </w:rPr>
              <w:t>Rx UEs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等线" w:hint="eastAsia"/>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等线" w:hint="eastAsia"/>
                <w:lang w:val="en-US" w:eastAsia="zh-CN"/>
              </w:rPr>
            </w:pPr>
            <w:r>
              <w:rPr>
                <w:rFonts w:hint="eastAsia"/>
                <w:lang w:val="en-US" w:eastAsia="zh-CN"/>
              </w:rPr>
              <w:t>FFS</w:t>
            </w:r>
          </w:p>
        </w:tc>
        <w:tc>
          <w:tcPr>
            <w:tcW w:w="1397" w:type="dxa"/>
          </w:tcPr>
          <w:p w14:paraId="7C64A472" w14:textId="77777777" w:rsidR="00971431" w:rsidRPr="004C30CD" w:rsidRDefault="00971431" w:rsidP="005A1369">
            <w:pPr>
              <w:pStyle w:val="a9"/>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等线" w:hint="eastAsia"/>
                <w:lang w:val="en-US" w:eastAsia="zh-CN"/>
              </w:rPr>
            </w:pPr>
          </w:p>
        </w:tc>
        <w:tc>
          <w:tcPr>
            <w:tcW w:w="5383" w:type="dxa"/>
          </w:tcPr>
          <w:p w14:paraId="3C059610" w14:textId="77777777" w:rsidR="00971431" w:rsidRPr="00F57783" w:rsidRDefault="00971431" w:rsidP="005A1369">
            <w:pPr>
              <w:jc w:val="both"/>
              <w:rPr>
                <w:rFonts w:eastAsia="等线"/>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等线" w:hint="eastAsia"/>
                <w:lang w:val="en-US" w:eastAsia="zh-CN"/>
              </w:rPr>
            </w:pPr>
            <w:r>
              <w:rPr>
                <w:rFonts w:eastAsia="等线" w:hint="eastAsia"/>
                <w:lang w:val="en-US" w:eastAsia="zh-CN"/>
              </w:rPr>
              <w:t xml:space="preserve">For FR1 FDD, </w:t>
            </w:r>
            <w:proofErr w:type="spellStart"/>
            <w:r>
              <w:rPr>
                <w:rFonts w:eastAsia="等线" w:hint="eastAsia"/>
                <w:lang w:val="en-US" w:eastAsia="zh-CN"/>
              </w:rPr>
              <w:t>RedCap</w:t>
            </w:r>
            <w:proofErr w:type="spellEnd"/>
            <w:r>
              <w:rPr>
                <w:rFonts w:eastAsia="等线" w:hint="eastAsia"/>
                <w:lang w:val="en-US" w:eastAsia="zh-CN"/>
              </w:rPr>
              <w:t xml:space="preserve"> is </w:t>
            </w:r>
            <w:r>
              <w:rPr>
                <w:rFonts w:eastAsia="等线"/>
                <w:lang w:val="en-US" w:eastAsia="zh-CN"/>
              </w:rPr>
              <w:t>proposed</w:t>
            </w:r>
            <w:r>
              <w:rPr>
                <w:rFonts w:eastAsia="等线" w:hint="eastAsia"/>
                <w:lang w:val="en-US" w:eastAsia="zh-CN"/>
              </w:rPr>
              <w:t xml:space="preserve"> to </w:t>
            </w:r>
            <w:r>
              <w:rPr>
                <w:rFonts w:eastAsia="等线"/>
                <w:lang w:val="en-US" w:eastAsia="zh-CN"/>
              </w:rPr>
              <w:t>support</w:t>
            </w:r>
            <w:r>
              <w:rPr>
                <w:rFonts w:eastAsia="等线" w:hint="eastAsia"/>
                <w:lang w:val="en-US" w:eastAsia="zh-CN"/>
              </w:rPr>
              <w:t xml:space="preserve"> 1Rx therefore 1 layer shall be supported.</w:t>
            </w:r>
          </w:p>
        </w:tc>
      </w:tr>
    </w:tbl>
    <w:p w14:paraId="157CE6C4" w14:textId="77777777" w:rsidR="009F19EB" w:rsidRPr="000962AC" w:rsidRDefault="009F19EB" w:rsidP="009F19EB">
      <w:pPr>
        <w:jc w:val="both"/>
        <w:rPr>
          <w:bCs/>
        </w:rPr>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E8041B">
      <w:pPr>
        <w:pStyle w:val="a9"/>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a9"/>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a9"/>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0"/>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5BBFCB89" w14:textId="21237CFB" w:rsidR="00E97B44" w:rsidRPr="00F16DBF" w:rsidRDefault="00F16DBF" w:rsidP="00F16DBF">
            <w:pPr>
              <w:jc w:val="both"/>
              <w:rPr>
                <w:rFonts w:eastAsia="等线"/>
                <w:lang w:val="en-US" w:eastAsia="zh-CN"/>
              </w:rPr>
            </w:pPr>
            <w:r>
              <w:rPr>
                <w:rFonts w:eastAsia="等线" w:hint="eastAsia"/>
                <w:lang w:val="en-US" w:eastAsia="zh-CN"/>
              </w:rPr>
              <w:t>Option 1 and  2</w:t>
            </w:r>
          </w:p>
        </w:tc>
        <w:tc>
          <w:tcPr>
            <w:tcW w:w="5383" w:type="dxa"/>
          </w:tcPr>
          <w:p w14:paraId="47F098F8" w14:textId="77777777" w:rsidR="008E68F9" w:rsidRDefault="00F16DBF" w:rsidP="00F16DBF">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等线"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77777777" w:rsidR="00183ABF" w:rsidRPr="000962AC" w:rsidRDefault="00183ABF" w:rsidP="00EA365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5157EB83" w14:textId="77777777" w:rsidR="00183ABF" w:rsidRPr="000962AC" w:rsidRDefault="00183ABF" w:rsidP="00EA3658">
            <w:pPr>
              <w:tabs>
                <w:tab w:val="left" w:pos="551"/>
              </w:tabs>
              <w:jc w:val="both"/>
              <w:rPr>
                <w:lang w:val="en-US" w:eastAsia="ko-KR"/>
              </w:rPr>
            </w:pPr>
            <w:r>
              <w:rPr>
                <w:rFonts w:eastAsia="等线" w:hint="eastAsia"/>
                <w:lang w:val="en-US" w:eastAsia="zh-CN"/>
              </w:rPr>
              <w:t>Y</w:t>
            </w:r>
          </w:p>
        </w:tc>
        <w:tc>
          <w:tcPr>
            <w:tcW w:w="1397" w:type="dxa"/>
          </w:tcPr>
          <w:p w14:paraId="34F2E213" w14:textId="77777777" w:rsidR="00183ABF" w:rsidRPr="000962AC" w:rsidRDefault="00183ABF" w:rsidP="00EA365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64D7B271" w14:textId="77777777" w:rsidR="00183ABF" w:rsidRDefault="00183ABF" w:rsidP="00EA365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41E57417" w14:textId="77777777" w:rsidR="00183ABF" w:rsidRDefault="00183ABF" w:rsidP="00EA3658">
            <w:pPr>
              <w:jc w:val="both"/>
              <w:rPr>
                <w:rFonts w:eastAsia="等线"/>
                <w:lang w:val="en-US" w:eastAsia="zh-CN"/>
              </w:rPr>
            </w:pPr>
            <w:r>
              <w:rPr>
                <w:rFonts w:eastAsia="等线" w:hint="eastAsia"/>
                <w:lang w:val="en-US" w:eastAsia="zh-CN"/>
              </w:rPr>
              <w:t>1</w:t>
            </w:r>
            <w:r>
              <w:rPr>
                <w:rFonts w:eastAsia="等线"/>
                <w:lang w:val="en-US" w:eastAsia="zh-CN"/>
              </w:rPr>
              <w:t>Rx UEs can indicate the support of 1 layer only</w:t>
            </w:r>
          </w:p>
          <w:p w14:paraId="1AA3646F" w14:textId="77777777" w:rsidR="00183ABF" w:rsidRDefault="00183ABF" w:rsidP="00EA3658">
            <w:pPr>
              <w:jc w:val="both"/>
              <w:rPr>
                <w:rFonts w:eastAsia="等线"/>
                <w:lang w:val="en-US" w:eastAsia="zh-CN"/>
              </w:rPr>
            </w:pPr>
            <w:r>
              <w:rPr>
                <w:rFonts w:eastAsia="等线" w:hint="eastAsia"/>
                <w:lang w:val="en-US" w:eastAsia="zh-CN"/>
              </w:rPr>
              <w:t>2</w:t>
            </w:r>
            <w:r>
              <w:rPr>
                <w:rFonts w:eastAsia="等线"/>
                <w:lang w:val="en-US" w:eastAsia="zh-CN"/>
              </w:rPr>
              <w:t>Rx UEs can indicate the support of 2 layers, FFS 1 layer</w:t>
            </w:r>
          </w:p>
          <w:p w14:paraId="0950B425" w14:textId="77777777" w:rsidR="00183ABF" w:rsidRPr="00E20A6C" w:rsidRDefault="00183ABF" w:rsidP="00EA3658">
            <w:pPr>
              <w:jc w:val="both"/>
              <w:rPr>
                <w:rFonts w:eastAsia="等线"/>
                <w:lang w:val="en-US" w:eastAsia="zh-CN"/>
              </w:rPr>
            </w:pPr>
            <w:r>
              <w:rPr>
                <w:rFonts w:eastAsia="等线" w:hint="eastAsia"/>
                <w:lang w:val="en-US" w:eastAsia="zh-CN"/>
              </w:rPr>
              <w:t>4</w:t>
            </w:r>
            <w:r>
              <w:rPr>
                <w:rFonts w:eastAsia="等线"/>
                <w:lang w:val="en-US" w:eastAsia="zh-CN"/>
              </w:rPr>
              <w:t>Rx UEs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EA3658">
            <w:pPr>
              <w:jc w:val="both"/>
              <w:rPr>
                <w:rFonts w:eastAsia="等线" w:hint="eastAsia"/>
                <w:lang w:val="en-US" w:eastAsia="zh-CN"/>
              </w:rPr>
            </w:pPr>
            <w:r>
              <w:rPr>
                <w:rFonts w:hint="eastAsia"/>
                <w:lang w:val="en-US" w:eastAsia="zh-CN"/>
              </w:rPr>
              <w:t>OPPO</w:t>
            </w:r>
          </w:p>
        </w:tc>
        <w:tc>
          <w:tcPr>
            <w:tcW w:w="1372" w:type="dxa"/>
          </w:tcPr>
          <w:p w14:paraId="087AC9EF" w14:textId="13C4BBDA" w:rsidR="00971431" w:rsidRDefault="00971431" w:rsidP="00EA3658">
            <w:pPr>
              <w:tabs>
                <w:tab w:val="left" w:pos="551"/>
              </w:tabs>
              <w:jc w:val="both"/>
              <w:rPr>
                <w:rFonts w:eastAsia="等线" w:hint="eastAsia"/>
                <w:lang w:val="en-US" w:eastAsia="zh-CN"/>
              </w:rPr>
            </w:pPr>
            <w:r>
              <w:rPr>
                <w:rFonts w:hint="eastAsia"/>
                <w:lang w:val="en-US" w:eastAsia="zh-CN"/>
              </w:rPr>
              <w:t>FFS</w:t>
            </w:r>
          </w:p>
        </w:tc>
        <w:tc>
          <w:tcPr>
            <w:tcW w:w="1397" w:type="dxa"/>
          </w:tcPr>
          <w:p w14:paraId="69A19E0E" w14:textId="77777777" w:rsidR="00971431" w:rsidRDefault="00971431" w:rsidP="00EA3658">
            <w:pPr>
              <w:jc w:val="both"/>
              <w:rPr>
                <w:rFonts w:eastAsia="等线" w:hint="eastAsia"/>
                <w:lang w:val="en-US" w:eastAsia="zh-CN"/>
              </w:rPr>
            </w:pPr>
          </w:p>
        </w:tc>
        <w:tc>
          <w:tcPr>
            <w:tcW w:w="5383" w:type="dxa"/>
          </w:tcPr>
          <w:p w14:paraId="7D6756F5" w14:textId="77777777" w:rsidR="00971431" w:rsidRPr="00F57783" w:rsidRDefault="00971431" w:rsidP="005A1369">
            <w:pPr>
              <w:jc w:val="both"/>
              <w:rPr>
                <w:rFonts w:eastAsia="等线"/>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5A1369">
            <w:pPr>
              <w:jc w:val="both"/>
              <w:rPr>
                <w:rFonts w:eastAsia="等线"/>
                <w:lang w:val="en-US" w:eastAsia="zh-CN"/>
              </w:rPr>
            </w:pPr>
            <w:r>
              <w:rPr>
                <w:rFonts w:eastAsia="等线" w:hint="eastAsia"/>
                <w:lang w:val="en-US" w:eastAsia="zh-CN"/>
              </w:rPr>
              <w:t xml:space="preserve">For FR1 TDD, </w:t>
            </w:r>
          </w:p>
          <w:p w14:paraId="49B7CF5D" w14:textId="77777777" w:rsidR="00971431" w:rsidRPr="00135287" w:rsidRDefault="00971431" w:rsidP="00971431">
            <w:pPr>
              <w:pStyle w:val="a5"/>
              <w:numPr>
                <w:ilvl w:val="0"/>
                <w:numId w:val="30"/>
              </w:numPr>
              <w:jc w:val="both"/>
              <w:rPr>
                <w:rFonts w:eastAsia="等线"/>
                <w:lang w:val="en-US" w:eastAsia="zh-CN"/>
              </w:rPr>
            </w:pPr>
            <w:r w:rsidRPr="00135287">
              <w:rPr>
                <w:rFonts w:eastAsia="等线" w:hint="eastAsia"/>
                <w:lang w:val="en-US" w:eastAsia="zh-CN"/>
              </w:rPr>
              <w:t xml:space="preserve">For wearable cases, 1Rx shall be supported due to the compact form </w:t>
            </w:r>
            <w:proofErr w:type="gramStart"/>
            <w:r w:rsidRPr="00135287">
              <w:rPr>
                <w:rFonts w:eastAsia="等线" w:hint="eastAsia"/>
                <w:lang w:val="en-US" w:eastAsia="zh-CN"/>
              </w:rPr>
              <w:t>factor,</w:t>
            </w:r>
            <w:proofErr w:type="gramEnd"/>
            <w:r w:rsidRPr="00135287">
              <w:rPr>
                <w:rFonts w:eastAsia="等线" w:hint="eastAsia"/>
                <w:lang w:val="en-US" w:eastAsia="zh-CN"/>
              </w:rPr>
              <w:t xml:space="preserve"> therefore the MIMO layer is one.</w:t>
            </w:r>
          </w:p>
          <w:p w14:paraId="78395CD1" w14:textId="2B9AF91B" w:rsidR="00971431" w:rsidRDefault="00971431" w:rsidP="00EA3658">
            <w:pPr>
              <w:jc w:val="both"/>
              <w:rPr>
                <w:rFonts w:eastAsia="等线" w:hint="eastAsia"/>
                <w:lang w:val="en-US" w:eastAsia="zh-CN"/>
              </w:rPr>
            </w:pPr>
            <w:r w:rsidRPr="00135287">
              <w:rPr>
                <w:rFonts w:eastAsia="等线" w:hint="eastAsia"/>
                <w:lang w:val="en-US" w:eastAsia="zh-CN"/>
              </w:rPr>
              <w:t xml:space="preserve">For other use case, in order to </w:t>
            </w:r>
            <w:r w:rsidRPr="00135287">
              <w:rPr>
                <w:rFonts w:eastAsia="等线"/>
                <w:lang w:val="en-US" w:eastAsia="zh-CN"/>
              </w:rPr>
              <w:t>fulfill</w:t>
            </w:r>
            <w:r w:rsidRPr="00135287">
              <w:rPr>
                <w:rFonts w:eastAsia="等线" w:hint="eastAsia"/>
                <w:lang w:val="en-US" w:eastAsia="zh-CN"/>
              </w:rPr>
              <w:t xml:space="preserve"> the peak date rate requirements, 2Rx and 2 MIMO layer shall be supported.</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E8041B">
      <w:pPr>
        <w:pStyle w:val="a9"/>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a9"/>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0"/>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lastRenderedPageBreak/>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162DE203" w14:textId="543751A2" w:rsidR="00E97B44" w:rsidRPr="00F16DBF" w:rsidRDefault="00F16DBF" w:rsidP="00E97B44">
            <w:pPr>
              <w:jc w:val="both"/>
              <w:rPr>
                <w:rFonts w:eastAsia="等线"/>
                <w:lang w:val="en-US" w:eastAsia="zh-CN"/>
              </w:rPr>
            </w:pPr>
            <w:r>
              <w:rPr>
                <w:rFonts w:eastAsia="等线"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EA365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0780090" w14:textId="77777777" w:rsidR="00183ABF" w:rsidRPr="000962AC" w:rsidRDefault="00183ABF" w:rsidP="00EA3658">
            <w:pPr>
              <w:tabs>
                <w:tab w:val="left" w:pos="551"/>
              </w:tabs>
              <w:jc w:val="both"/>
              <w:rPr>
                <w:lang w:val="en-US" w:eastAsia="ko-KR"/>
              </w:rPr>
            </w:pPr>
            <w:r>
              <w:rPr>
                <w:rFonts w:eastAsia="等线" w:hint="eastAsia"/>
                <w:lang w:val="en-US" w:eastAsia="zh-CN"/>
              </w:rPr>
              <w:t>Y</w:t>
            </w:r>
          </w:p>
        </w:tc>
        <w:tc>
          <w:tcPr>
            <w:tcW w:w="1397" w:type="dxa"/>
          </w:tcPr>
          <w:p w14:paraId="06BA5A00" w14:textId="77777777" w:rsidR="00183ABF" w:rsidRPr="000962AC" w:rsidRDefault="00183ABF" w:rsidP="00EA365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361B62A1" w14:textId="77777777" w:rsidR="00183ABF" w:rsidRDefault="00183ABF" w:rsidP="00EA365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53A38FE8" w14:textId="77777777" w:rsidR="00183ABF" w:rsidRDefault="00183ABF" w:rsidP="00EA3658">
            <w:pPr>
              <w:jc w:val="both"/>
              <w:rPr>
                <w:rFonts w:eastAsia="等线"/>
                <w:lang w:val="en-US" w:eastAsia="zh-CN"/>
              </w:rPr>
            </w:pPr>
            <w:r>
              <w:rPr>
                <w:rFonts w:eastAsia="等线" w:hint="eastAsia"/>
                <w:lang w:val="en-US" w:eastAsia="zh-CN"/>
              </w:rPr>
              <w:t>1</w:t>
            </w:r>
            <w:r>
              <w:rPr>
                <w:rFonts w:eastAsia="等线"/>
                <w:lang w:val="en-US" w:eastAsia="zh-CN"/>
              </w:rPr>
              <w:t>Rx UEs can indicate the support of 1 layer only</w:t>
            </w:r>
          </w:p>
          <w:p w14:paraId="44D493D1" w14:textId="77777777" w:rsidR="00183ABF" w:rsidRPr="000962AC" w:rsidRDefault="00183ABF" w:rsidP="00EA3658">
            <w:pPr>
              <w:jc w:val="both"/>
              <w:rPr>
                <w:lang w:val="en-US"/>
              </w:rPr>
            </w:pPr>
            <w:r>
              <w:rPr>
                <w:rFonts w:eastAsia="等线" w:hint="eastAsia"/>
                <w:lang w:val="en-US" w:eastAsia="zh-CN"/>
              </w:rPr>
              <w:t>2</w:t>
            </w:r>
            <w:r>
              <w:rPr>
                <w:rFonts w:eastAsia="等线"/>
                <w:lang w:val="en-US" w:eastAsia="zh-CN"/>
              </w:rPr>
              <w:t>Rx UEs can indicate the support of 2 layers, FFS 1 layer</w:t>
            </w:r>
          </w:p>
        </w:tc>
      </w:tr>
      <w:tr w:rsidR="00971431" w:rsidRPr="000962AC" w14:paraId="0BD052E1" w14:textId="77777777" w:rsidTr="00183ABF">
        <w:tc>
          <w:tcPr>
            <w:tcW w:w="1479" w:type="dxa"/>
          </w:tcPr>
          <w:p w14:paraId="1636F56C" w14:textId="356BED52" w:rsidR="00971431" w:rsidRDefault="00971431" w:rsidP="00EA3658">
            <w:pPr>
              <w:jc w:val="both"/>
              <w:rPr>
                <w:rFonts w:eastAsia="等线" w:hint="eastAsia"/>
                <w:lang w:val="en-US" w:eastAsia="zh-CN"/>
              </w:rPr>
            </w:pPr>
            <w:r>
              <w:rPr>
                <w:rFonts w:hint="eastAsia"/>
                <w:lang w:val="en-US" w:eastAsia="zh-CN"/>
              </w:rPr>
              <w:t>OPPO</w:t>
            </w:r>
          </w:p>
        </w:tc>
        <w:tc>
          <w:tcPr>
            <w:tcW w:w="1372" w:type="dxa"/>
          </w:tcPr>
          <w:p w14:paraId="5571F731" w14:textId="087C4027" w:rsidR="00971431" w:rsidRDefault="00971431" w:rsidP="00EA3658">
            <w:pPr>
              <w:tabs>
                <w:tab w:val="left" w:pos="551"/>
              </w:tabs>
              <w:jc w:val="both"/>
              <w:rPr>
                <w:rFonts w:eastAsia="等线" w:hint="eastAsia"/>
                <w:lang w:val="en-US" w:eastAsia="zh-CN"/>
              </w:rPr>
            </w:pPr>
            <w:r>
              <w:rPr>
                <w:rFonts w:hint="eastAsia"/>
                <w:lang w:val="en-US" w:eastAsia="zh-CN"/>
              </w:rPr>
              <w:t>FFS</w:t>
            </w:r>
          </w:p>
        </w:tc>
        <w:tc>
          <w:tcPr>
            <w:tcW w:w="1397" w:type="dxa"/>
          </w:tcPr>
          <w:p w14:paraId="1024ED2B" w14:textId="77777777" w:rsidR="00971431" w:rsidRDefault="00971431" w:rsidP="00EA3658">
            <w:pPr>
              <w:jc w:val="both"/>
              <w:rPr>
                <w:rFonts w:eastAsia="等线" w:hint="eastAsia"/>
                <w:lang w:val="en-US" w:eastAsia="zh-CN"/>
              </w:rPr>
            </w:pPr>
          </w:p>
        </w:tc>
        <w:tc>
          <w:tcPr>
            <w:tcW w:w="5383" w:type="dxa"/>
          </w:tcPr>
          <w:p w14:paraId="21B5D815" w14:textId="77777777" w:rsidR="00971431" w:rsidRPr="00F57783" w:rsidRDefault="00971431" w:rsidP="005A1369">
            <w:pPr>
              <w:jc w:val="both"/>
              <w:rPr>
                <w:rFonts w:eastAsia="等线"/>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EA3658">
            <w:pPr>
              <w:jc w:val="both"/>
              <w:rPr>
                <w:rFonts w:eastAsia="等线" w:hint="eastAsia"/>
                <w:lang w:val="en-US" w:eastAsia="zh-CN"/>
              </w:rPr>
            </w:pPr>
          </w:p>
        </w:tc>
      </w:tr>
    </w:tbl>
    <w:p w14:paraId="228528D1" w14:textId="77777777" w:rsidR="009F19EB" w:rsidRPr="00183ABF" w:rsidRDefault="009F19EB" w:rsidP="009F19EB">
      <w:pPr>
        <w:pStyle w:val="a9"/>
        <w:rPr>
          <w:rFonts w:ascii="Times New Roman" w:hAnsi="Times New Roman"/>
        </w:rPr>
      </w:pPr>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4478E2AC" w14:textId="77777777" w:rsidR="00A93ED3" w:rsidRPr="00482371" w:rsidRDefault="00A93ED3" w:rsidP="00A93ED3">
      <w:pPr>
        <w:pStyle w:val="a9"/>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0"/>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1A6DAE2F" w:rsidR="00497682" w:rsidRPr="00ED3FEA" w:rsidRDefault="00497682" w:rsidP="00ED3FEA">
            <w:pPr>
              <w:pStyle w:val="a9"/>
              <w:rPr>
                <w:rFonts w:ascii="Times New Roman" w:hAnsi="Times New Roman"/>
              </w:rPr>
            </w:pPr>
            <w:r w:rsidRPr="00ED3FEA">
              <w:rPr>
                <w:rFonts w:ascii="Times New Roman" w:hAnsi="Times New Roman"/>
              </w:rPr>
              <w:t>Restriction on maximum modulation orders reduces complexity through reducing the amount of RF and baseband processing required. Complexity reduction can be expected in the functional blocks listed below.</w:t>
            </w:r>
          </w:p>
          <w:p w14:paraId="7CC00688" w14:textId="5E97560A" w:rsidR="00497682" w:rsidRPr="00ED3FEA" w:rsidRDefault="00497682" w:rsidP="00ED3FEA">
            <w:pPr>
              <w:pStyle w:val="a9"/>
              <w:rPr>
                <w:rFonts w:ascii="Times New Roman" w:hAnsi="Times New Roman"/>
                <w:u w:val="single"/>
              </w:rPr>
            </w:pPr>
            <w:r w:rsidRPr="00ED3FEA">
              <w:rPr>
                <w:rFonts w:ascii="Times New Roman" w:hAnsi="Times New Roman"/>
                <w:u w:val="single"/>
              </w:rPr>
              <w:t>Restriction on maximum UL modulation order:</w:t>
            </w:r>
          </w:p>
          <w:p w14:paraId="27D70786" w14:textId="2A5B5C20" w:rsidR="00497682" w:rsidRPr="00ED3FEA" w:rsidRDefault="00497682" w:rsidP="00E8041B">
            <w:pPr>
              <w:pStyle w:val="a9"/>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a9"/>
              <w:numPr>
                <w:ilvl w:val="1"/>
                <w:numId w:val="12"/>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E8041B">
            <w:pPr>
              <w:pStyle w:val="a9"/>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a9"/>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a9"/>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a9"/>
              <w:numPr>
                <w:ilvl w:val="1"/>
                <w:numId w:val="5"/>
              </w:numPr>
              <w:rPr>
                <w:rFonts w:ascii="Times New Roman" w:hAnsi="Times New Roman"/>
              </w:rPr>
            </w:pPr>
            <w:r w:rsidRPr="00ED3FEA">
              <w:rPr>
                <w:rFonts w:ascii="Times New Roman" w:hAnsi="Times New Roman"/>
              </w:rPr>
              <w:t>UL processing block</w:t>
            </w:r>
          </w:p>
          <w:p w14:paraId="28A0C122" w14:textId="214C151F" w:rsidR="00497682" w:rsidRPr="00ED3FEA" w:rsidRDefault="00497682" w:rsidP="00ED3FEA">
            <w:pPr>
              <w:pStyle w:val="a9"/>
              <w:rPr>
                <w:rFonts w:ascii="Times New Roman" w:hAnsi="Times New Roman"/>
                <w:u w:val="single"/>
              </w:rPr>
            </w:pPr>
            <w:r w:rsidRPr="00ED3FEA">
              <w:rPr>
                <w:rFonts w:ascii="Times New Roman" w:hAnsi="Times New Roman"/>
                <w:u w:val="single"/>
              </w:rPr>
              <w:t>Restriction on maximum DL modulation order:</w:t>
            </w:r>
          </w:p>
          <w:p w14:paraId="3A1DF005" w14:textId="77777777" w:rsidR="00497682" w:rsidRPr="00ED3FEA" w:rsidRDefault="00497682" w:rsidP="00E8041B">
            <w:pPr>
              <w:pStyle w:val="a9"/>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a9"/>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a9"/>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a9"/>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a9"/>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a9"/>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a9"/>
              <w:numPr>
                <w:ilvl w:val="1"/>
                <w:numId w:val="5"/>
              </w:numPr>
              <w:rPr>
                <w:rFonts w:ascii="Times New Roman" w:hAnsi="Times New Roman"/>
              </w:rPr>
            </w:pPr>
            <w:r w:rsidRPr="00ED3FEA">
              <w:rPr>
                <w:rFonts w:ascii="Times New Roman" w:hAnsi="Times New Roman"/>
              </w:rPr>
              <w:t>HARQ buffer</w:t>
            </w:r>
          </w:p>
          <w:p w14:paraId="508E91B7" w14:textId="184AC66B" w:rsidR="00497682" w:rsidRPr="00ED3FEA" w:rsidRDefault="00497682" w:rsidP="00ED3FEA">
            <w:pPr>
              <w:pStyle w:val="a9"/>
              <w:rPr>
                <w:rFonts w:ascii="Times New Roman" w:hAnsi="Times New Roman"/>
              </w:rPr>
            </w:pPr>
            <w:r w:rsidRPr="00ED3FEA">
              <w:rPr>
                <w:rFonts w:ascii="Times New Roman" w:hAnsi="Times New Roman"/>
              </w:rPr>
              <w:t>In the study, the main options for maximum modulation orders considered are:</w:t>
            </w:r>
          </w:p>
          <w:p w14:paraId="56C71969" w14:textId="77777777" w:rsidR="00497682" w:rsidRPr="00ED3FEA" w:rsidRDefault="00497682" w:rsidP="00E8041B">
            <w:pPr>
              <w:pStyle w:val="a9"/>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a9"/>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a9"/>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a9"/>
              <w:numPr>
                <w:ilvl w:val="0"/>
                <w:numId w:val="6"/>
              </w:numPr>
              <w:rPr>
                <w:rFonts w:ascii="Times New Roman" w:hAnsi="Times New Roman"/>
              </w:rPr>
            </w:pPr>
            <w:r w:rsidRPr="00ED3FEA">
              <w:rPr>
                <w:rFonts w:ascii="Times New Roman" w:hAnsi="Times New Roman"/>
              </w:rPr>
              <w:t>DL</w:t>
            </w:r>
          </w:p>
          <w:p w14:paraId="4D0604ED" w14:textId="1085DA6A" w:rsidR="00497682" w:rsidRPr="00ED3FEA" w:rsidRDefault="00497682" w:rsidP="00E8041B">
            <w:pPr>
              <w:pStyle w:val="a9"/>
              <w:numPr>
                <w:ilvl w:val="1"/>
                <w:numId w:val="6"/>
              </w:numPr>
              <w:rPr>
                <w:rFonts w:ascii="Times New Roman" w:hAnsi="Times New Roman"/>
              </w:rPr>
            </w:pPr>
            <w:r w:rsidRPr="00ED3FEA">
              <w:rPr>
                <w:rFonts w:ascii="Times New Roman" w:hAnsi="Times New Roman"/>
              </w:rPr>
              <w:t>FR1: 16QAM instead of 64QAM</w:t>
            </w:r>
          </w:p>
          <w:p w14:paraId="344ED4E9" w14:textId="6F989A6C" w:rsidR="00497682" w:rsidRPr="00ED3FEA" w:rsidRDefault="00497682" w:rsidP="00E8041B">
            <w:pPr>
              <w:pStyle w:val="a9"/>
              <w:numPr>
                <w:ilvl w:val="1"/>
                <w:numId w:val="6"/>
              </w:numPr>
              <w:rPr>
                <w:rFonts w:ascii="Times New Roman" w:hAnsi="Times New Roman"/>
              </w:rPr>
            </w:pPr>
            <w:r w:rsidRPr="00ED3FEA">
              <w:rPr>
                <w:rFonts w:ascii="Times New Roman" w:hAnsi="Times New Roman"/>
              </w:rPr>
              <w:lastRenderedPageBreak/>
              <w:t>FR2: 64QAM instead of 256QAM</w:t>
            </w:r>
          </w:p>
          <w:p w14:paraId="344038CB" w14:textId="760E3669" w:rsidR="00497682" w:rsidRPr="00ED3FEA" w:rsidRDefault="00497682" w:rsidP="00ED3FEA">
            <w:pPr>
              <w:pStyle w:val="a9"/>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a9"/>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a9"/>
              <w:numPr>
                <w:ilvl w:val="1"/>
                <w:numId w:val="5"/>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E8041B">
            <w:pPr>
              <w:pStyle w:val="a9"/>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a9"/>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a9"/>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a9"/>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a9"/>
        <w:rPr>
          <w:rFonts w:ascii="Times New Roman" w:hAnsi="Times New Roman"/>
        </w:rPr>
      </w:pPr>
    </w:p>
    <w:p w14:paraId="2694CA27" w14:textId="016E0820" w:rsidR="00497682" w:rsidRPr="00ED3FEA" w:rsidRDefault="00C85402" w:rsidP="00ED3FEA">
      <w:pPr>
        <w:jc w:val="both"/>
        <w:rPr>
          <w:b/>
          <w:bCs/>
        </w:rPr>
      </w:pPr>
      <w:r>
        <w:rPr>
          <w:b/>
          <w:bCs/>
          <w:highlight w:val="cyan"/>
        </w:rPr>
        <w:t>Phase 2:</w:t>
      </w:r>
      <w:r w:rsidR="00B908BB">
        <w:rPr>
          <w:b/>
          <w:bCs/>
          <w:highlight w:val="cyan"/>
        </w:rPr>
        <w:t xml:space="preserve"> </w:t>
      </w:r>
      <w:r w:rsidR="00497682" w:rsidRPr="007D21DE">
        <w:rPr>
          <w:b/>
          <w:bCs/>
          <w:highlight w:val="cyan"/>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af0"/>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77777777" w:rsidR="00E97B44" w:rsidRDefault="00E97B44" w:rsidP="00E97B44">
            <w:pPr>
              <w:jc w:val="both"/>
              <w:rPr>
                <w:lang w:val="en-US"/>
              </w:rPr>
            </w:pPr>
            <w:r>
              <w:rPr>
                <w:lang w:val="en-US"/>
              </w:rPr>
              <w:t xml:space="preserve">We worked very hard to carefully word the agreements to not imply that a RedCap UE will be prohibited from optionally supporting modulations. All of the text above goes back to the unclear formulation. The term “mandatory” needs to be inserted between all cases of “maximum </w:t>
            </w:r>
            <w:proofErr w:type="spellStart"/>
            <w:r>
              <w:rPr>
                <w:lang w:val="en-US"/>
              </w:rPr>
              <w:t>mondulation</w:t>
            </w:r>
            <w:proofErr w:type="spellEnd"/>
            <w:r>
              <w:rPr>
                <w:lang w:val="en-US"/>
              </w:rPr>
              <w:t>”.</w:t>
            </w:r>
          </w:p>
          <w:p w14:paraId="0E2B0E8E" w14:textId="77777777" w:rsidR="00E97B44" w:rsidRPr="00295F7E" w:rsidRDefault="00E97B44" w:rsidP="00E97B44">
            <w:pPr>
              <w:spacing w:after="0"/>
              <w:rPr>
                <w:rFonts w:eastAsia="等线"/>
              </w:rPr>
            </w:pPr>
            <w:r w:rsidRPr="00691757">
              <w:rPr>
                <w:highlight w:val="green"/>
              </w:rPr>
              <w:t>Agreements:</w:t>
            </w:r>
          </w:p>
          <w:p w14:paraId="24DA1795" w14:textId="77777777" w:rsidR="00E97B44" w:rsidRPr="00295F7E" w:rsidRDefault="00E97B44" w:rsidP="00E97B44">
            <w:pPr>
              <w:numPr>
                <w:ilvl w:val="0"/>
                <w:numId w:val="23"/>
              </w:numPr>
              <w:spacing w:after="0"/>
            </w:pPr>
            <w:r w:rsidRPr="00295F7E">
              <w:t>For FR1 DL, study relaxation of maximum mandatory modulation to 64QAM instead of 256QAM.</w:t>
            </w:r>
          </w:p>
          <w:p w14:paraId="5DC784BC" w14:textId="77777777" w:rsidR="00E97B44" w:rsidRPr="00295F7E" w:rsidRDefault="00E97B44" w:rsidP="00E97B44">
            <w:pPr>
              <w:numPr>
                <w:ilvl w:val="0"/>
                <w:numId w:val="23"/>
              </w:numPr>
              <w:spacing w:after="0"/>
            </w:pPr>
            <w:r w:rsidRPr="00295F7E">
              <w:t>For FR1 UL, study relaxation of maximum mandatory modulation to 16QAM instead of 64QAM.</w:t>
            </w:r>
          </w:p>
          <w:p w14:paraId="4A3BFB12" w14:textId="77777777" w:rsidR="00E97B44" w:rsidRPr="00295F7E" w:rsidRDefault="00E97B44" w:rsidP="00E97B44">
            <w:pPr>
              <w:numPr>
                <w:ilvl w:val="0"/>
                <w:numId w:val="23"/>
              </w:numPr>
              <w:spacing w:after="0"/>
            </w:pPr>
            <w:r w:rsidRPr="00295F7E">
              <w:t>For FR2 DL, study relaxation of maximum mandatory modulation to 16QAM instead of 64QAM.</w:t>
            </w:r>
          </w:p>
          <w:p w14:paraId="7A1BD0BB" w14:textId="77777777" w:rsidR="00E97B44" w:rsidRPr="00295F7E" w:rsidRDefault="00E97B44" w:rsidP="00E97B44">
            <w:pPr>
              <w:numPr>
                <w:ilvl w:val="0"/>
                <w:numId w:val="23"/>
              </w:numPr>
              <w:spacing w:after="0"/>
            </w:pPr>
            <w:r w:rsidRPr="00295F7E">
              <w:t>For FR2 UL, study relaxation of maximum mandatory modulation to 16QAM instead of 64QAM.</w:t>
            </w:r>
          </w:p>
          <w:p w14:paraId="5CE0C548" w14:textId="77777777" w:rsidR="00E97B44" w:rsidRPr="00ED3FEA" w:rsidRDefault="00E97B44" w:rsidP="00E97B44">
            <w:pPr>
              <w:jc w:val="both"/>
              <w:rPr>
                <w:lang w:val="en-US"/>
              </w:rPr>
            </w:pPr>
          </w:p>
        </w:tc>
      </w:tr>
      <w:tr w:rsidR="00183ABF" w:rsidRPr="00ED3FEA" w14:paraId="73AD4948" w14:textId="77777777" w:rsidTr="00337E24">
        <w:tc>
          <w:tcPr>
            <w:tcW w:w="1479" w:type="dxa"/>
          </w:tcPr>
          <w:p w14:paraId="50A72C9F" w14:textId="630B5C64" w:rsidR="00183ABF" w:rsidRPr="00ED3FEA" w:rsidRDefault="00183ABF" w:rsidP="00183ABF">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等线" w:hint="eastAsia"/>
                <w:lang w:val="en-US" w:eastAsia="zh-CN"/>
              </w:rPr>
              <w:t>Y</w:t>
            </w:r>
          </w:p>
        </w:tc>
        <w:tc>
          <w:tcPr>
            <w:tcW w:w="6780" w:type="dxa"/>
          </w:tcPr>
          <w:p w14:paraId="65C4A400" w14:textId="77777777" w:rsidR="00183ABF" w:rsidRDefault="00183ABF" w:rsidP="00183ABF">
            <w:pPr>
              <w:jc w:val="both"/>
              <w:rPr>
                <w:rFonts w:eastAsia="等线"/>
                <w:lang w:val="en-US" w:eastAsia="zh-CN"/>
              </w:rPr>
            </w:pPr>
            <w:r>
              <w:rPr>
                <w:rFonts w:eastAsia="等线"/>
                <w:lang w:val="en-US" w:eastAsia="zh-CN"/>
              </w:rPr>
              <w:t>Some typos for the following, other parts are fine</w:t>
            </w:r>
          </w:p>
          <w:p w14:paraId="43D47D33" w14:textId="77777777" w:rsidR="00183ABF" w:rsidRPr="00ED3FEA" w:rsidRDefault="00183ABF" w:rsidP="00183ABF">
            <w:pPr>
              <w:pStyle w:val="a9"/>
              <w:numPr>
                <w:ilvl w:val="0"/>
                <w:numId w:val="6"/>
              </w:numPr>
              <w:rPr>
                <w:rFonts w:ascii="Times New Roman" w:hAnsi="Times New Roman"/>
              </w:rPr>
            </w:pPr>
            <w:r w:rsidRPr="00ED3FEA">
              <w:rPr>
                <w:rFonts w:ascii="Times New Roman" w:hAnsi="Times New Roman"/>
              </w:rPr>
              <w:t>DL</w:t>
            </w:r>
          </w:p>
          <w:p w14:paraId="49D3E844" w14:textId="77777777" w:rsidR="00183ABF" w:rsidRPr="00ED3FEA" w:rsidRDefault="00183ABF" w:rsidP="00183ABF">
            <w:pPr>
              <w:pStyle w:val="a9"/>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61825144" w14:textId="77777777" w:rsidR="00183ABF" w:rsidRPr="00ED3FEA" w:rsidRDefault="00183ABF" w:rsidP="00183ABF">
            <w:pPr>
              <w:pStyle w:val="a9"/>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p w14:paraId="7FBC3E41" w14:textId="77777777" w:rsidR="00183ABF" w:rsidRPr="00ED3FEA" w:rsidRDefault="00183ABF" w:rsidP="00183ABF">
            <w:pPr>
              <w:jc w:val="both"/>
              <w:rPr>
                <w:lang w:val="en-US"/>
              </w:rPr>
            </w:pPr>
          </w:p>
        </w:tc>
      </w:tr>
      <w:tr w:rsidR="00E97B44" w:rsidRPr="00ED3FEA" w14:paraId="13D59728" w14:textId="77777777" w:rsidTr="00337E24">
        <w:tc>
          <w:tcPr>
            <w:tcW w:w="1479" w:type="dxa"/>
          </w:tcPr>
          <w:p w14:paraId="59E15128" w14:textId="77777777" w:rsidR="00E97B44" w:rsidRPr="00ED3FEA" w:rsidRDefault="00E97B44" w:rsidP="00E97B44">
            <w:pPr>
              <w:jc w:val="both"/>
              <w:rPr>
                <w:lang w:val="en-US" w:eastAsia="ko-KR"/>
              </w:rPr>
            </w:pPr>
          </w:p>
        </w:tc>
        <w:tc>
          <w:tcPr>
            <w:tcW w:w="1372" w:type="dxa"/>
          </w:tcPr>
          <w:p w14:paraId="33F34B11" w14:textId="77777777" w:rsidR="00E97B44" w:rsidRPr="00ED3FEA" w:rsidRDefault="00E97B44" w:rsidP="00E97B44">
            <w:pPr>
              <w:tabs>
                <w:tab w:val="left" w:pos="551"/>
              </w:tabs>
              <w:jc w:val="both"/>
              <w:rPr>
                <w:lang w:val="en-US" w:eastAsia="ko-KR"/>
              </w:rPr>
            </w:pPr>
          </w:p>
        </w:tc>
        <w:tc>
          <w:tcPr>
            <w:tcW w:w="6780" w:type="dxa"/>
          </w:tcPr>
          <w:p w14:paraId="1793955C" w14:textId="77777777" w:rsidR="00E97B44" w:rsidRPr="00ED3FEA" w:rsidRDefault="00E97B44" w:rsidP="00E97B44">
            <w:pPr>
              <w:jc w:val="both"/>
              <w:rPr>
                <w:lang w:val="en-US"/>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13177E94" w14:textId="77777777" w:rsidR="004B499D" w:rsidRPr="003275EA" w:rsidRDefault="004B499D" w:rsidP="004B499D">
      <w:pPr>
        <w:pStyle w:val="a9"/>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9" w:history="1">
        <w:r w:rsidRPr="007F23B7">
          <w:rPr>
            <w:rStyle w:val="af1"/>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0"/>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a9"/>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a9"/>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a9"/>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a5"/>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a5"/>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a5"/>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a5"/>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a9"/>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a9"/>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a9"/>
              <w:rPr>
                <w:rFonts w:ascii="Times New Roman" w:hAnsi="Times New Roman"/>
              </w:rPr>
            </w:pPr>
          </w:p>
          <w:p w14:paraId="08BBE49E" w14:textId="77777777" w:rsidR="00C173FC" w:rsidRDefault="007231E8" w:rsidP="004B499D">
            <w:pPr>
              <w:pStyle w:val="a9"/>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a9"/>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a5"/>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a5"/>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a5"/>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a5"/>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a5"/>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a9"/>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a9"/>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a9"/>
              <w:rPr>
                <w:rFonts w:ascii="Times New Roman" w:hAnsi="Times New Roman"/>
              </w:rPr>
            </w:pPr>
          </w:p>
        </w:tc>
      </w:tr>
    </w:tbl>
    <w:p w14:paraId="1D663387" w14:textId="77777777" w:rsidR="004B499D" w:rsidRDefault="004B499D" w:rsidP="004B499D">
      <w:pPr>
        <w:pStyle w:val="a9"/>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af0"/>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等线"/>
                <w:lang w:val="en-US" w:eastAsia="zh-CN"/>
              </w:rPr>
            </w:pPr>
            <w:r>
              <w:rPr>
                <w:rFonts w:eastAsia="等线" w:hint="eastAsia"/>
                <w:lang w:val="en-US" w:eastAsia="zh-CN"/>
              </w:rPr>
              <w:t>CATT</w:t>
            </w:r>
          </w:p>
        </w:tc>
        <w:tc>
          <w:tcPr>
            <w:tcW w:w="1372" w:type="dxa"/>
          </w:tcPr>
          <w:p w14:paraId="0A1BD7EC" w14:textId="117312CC" w:rsidR="00061B33" w:rsidRPr="00F16DBF" w:rsidRDefault="00F16DBF" w:rsidP="00061B33">
            <w:pPr>
              <w:tabs>
                <w:tab w:val="left" w:pos="551"/>
              </w:tabs>
              <w:rPr>
                <w:rFonts w:eastAsia="等线"/>
                <w:lang w:val="en-US" w:eastAsia="zh-CN"/>
              </w:rPr>
            </w:pPr>
            <w:r>
              <w:rPr>
                <w:rFonts w:eastAsia="等线"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EA365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8F5C1E" w14:textId="77777777" w:rsidR="00183ABF" w:rsidRPr="00FF57CB" w:rsidRDefault="00183ABF" w:rsidP="00EA3658">
            <w:pPr>
              <w:tabs>
                <w:tab w:val="left" w:pos="551"/>
              </w:tabs>
              <w:rPr>
                <w:rFonts w:eastAsia="等线"/>
                <w:lang w:val="en-US" w:eastAsia="zh-CN"/>
              </w:rPr>
            </w:pPr>
            <w:r>
              <w:rPr>
                <w:rFonts w:eastAsia="等线" w:hint="eastAsia"/>
                <w:lang w:val="en-US" w:eastAsia="zh-CN"/>
              </w:rPr>
              <w:t>Y</w:t>
            </w:r>
          </w:p>
        </w:tc>
        <w:tc>
          <w:tcPr>
            <w:tcW w:w="6780" w:type="dxa"/>
          </w:tcPr>
          <w:p w14:paraId="1FCDB348" w14:textId="77777777" w:rsidR="00183ABF" w:rsidRPr="008E3AB5" w:rsidRDefault="00183ABF" w:rsidP="00EA3658">
            <w:pPr>
              <w:rPr>
                <w:lang w:val="en-US"/>
              </w:rPr>
            </w:pPr>
          </w:p>
        </w:tc>
      </w:tr>
      <w:tr w:rsidR="00971431" w:rsidRPr="008E3AB5" w14:paraId="6F58E6DB" w14:textId="77777777" w:rsidTr="00183ABF">
        <w:tc>
          <w:tcPr>
            <w:tcW w:w="1479" w:type="dxa"/>
          </w:tcPr>
          <w:p w14:paraId="0E2A532A" w14:textId="6C39800E" w:rsidR="00971431" w:rsidRDefault="00971431" w:rsidP="00EA3658">
            <w:pPr>
              <w:rPr>
                <w:rFonts w:eastAsia="等线" w:hint="eastAsia"/>
                <w:lang w:val="en-US" w:eastAsia="zh-CN"/>
              </w:rPr>
            </w:pPr>
            <w:r>
              <w:rPr>
                <w:rFonts w:hint="eastAsia"/>
                <w:lang w:val="en-US" w:eastAsia="zh-CN"/>
              </w:rPr>
              <w:t>OPPO</w:t>
            </w:r>
          </w:p>
        </w:tc>
        <w:tc>
          <w:tcPr>
            <w:tcW w:w="1372" w:type="dxa"/>
          </w:tcPr>
          <w:p w14:paraId="08C52789" w14:textId="74F28AAD" w:rsidR="00971431" w:rsidRDefault="00971431" w:rsidP="00EA3658">
            <w:pPr>
              <w:tabs>
                <w:tab w:val="left" w:pos="551"/>
              </w:tabs>
              <w:rPr>
                <w:rFonts w:eastAsia="等线" w:hint="eastAsia"/>
                <w:lang w:val="en-US" w:eastAsia="zh-CN"/>
              </w:rPr>
            </w:pPr>
            <w:r>
              <w:rPr>
                <w:rFonts w:hint="eastAsia"/>
                <w:lang w:val="en-US" w:eastAsia="zh-CN"/>
              </w:rPr>
              <w:t>Y</w:t>
            </w:r>
          </w:p>
        </w:tc>
        <w:tc>
          <w:tcPr>
            <w:tcW w:w="6780" w:type="dxa"/>
          </w:tcPr>
          <w:p w14:paraId="0E8A6BDE" w14:textId="77777777" w:rsidR="00971431" w:rsidRPr="008E3AB5" w:rsidRDefault="00971431" w:rsidP="00EA3658">
            <w:pPr>
              <w:rPr>
                <w:lang w:val="en-US"/>
              </w:rPr>
            </w:pPr>
          </w:p>
        </w:tc>
      </w:tr>
    </w:tbl>
    <w:p w14:paraId="24041C0C" w14:textId="77777777" w:rsidR="0018302D" w:rsidRPr="00ED3FEA" w:rsidRDefault="0018302D" w:rsidP="0018302D">
      <w:pPr>
        <w:pStyle w:val="a9"/>
        <w:rPr>
          <w:rFonts w:ascii="Times New Roman" w:hAnsi="Times New Roman"/>
        </w:rPr>
      </w:pP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af0"/>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a5"/>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a9"/>
        <w:numPr>
          <w:ilvl w:val="0"/>
          <w:numId w:val="8"/>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a9"/>
        <w:numPr>
          <w:ilvl w:val="0"/>
          <w:numId w:val="8"/>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a9"/>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E8041B">
      <w:pPr>
        <w:pStyle w:val="a9"/>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a9"/>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a9"/>
        <w:numPr>
          <w:ilvl w:val="0"/>
          <w:numId w:val="8"/>
        </w:numPr>
        <w:rPr>
          <w:rFonts w:ascii="Times New Roman" w:hAnsi="Times New Roman"/>
        </w:rPr>
      </w:pPr>
      <w:r w:rsidRPr="00ED3FEA">
        <w:rPr>
          <w:rFonts w:ascii="Times New Roman" w:hAnsi="Times New Roman"/>
        </w:rPr>
        <w:lastRenderedPageBreak/>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a9"/>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a9"/>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a9"/>
        <w:numPr>
          <w:ilvl w:val="0"/>
          <w:numId w:val="8"/>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E8041B">
      <w:pPr>
        <w:pStyle w:val="a9"/>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a9"/>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6A35094" w:rsidR="00B73947" w:rsidRPr="00ED3FEA" w:rsidRDefault="00CE37EB" w:rsidP="00E8041B">
      <w:pPr>
        <w:pStyle w:val="a9"/>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UEs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UEs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E8041B">
      <w:pPr>
        <w:pStyle w:val="a9"/>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E8041B">
      <w:pPr>
        <w:pStyle w:val="a9"/>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a9"/>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a9"/>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af0"/>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a9"/>
      </w:pPr>
    </w:p>
    <w:p w14:paraId="17CE5291" w14:textId="77777777" w:rsidR="00090EF0" w:rsidRPr="000E647A" w:rsidRDefault="00090EF0" w:rsidP="00090EF0">
      <w:pPr>
        <w:pStyle w:val="3"/>
      </w:pPr>
      <w:r>
        <w:t>7</w:t>
      </w:r>
      <w:r w:rsidRPr="000E647A">
        <w:t>.</w:t>
      </w:r>
      <w:r>
        <w:t>7</w:t>
      </w:r>
      <w:r w:rsidRPr="000E647A">
        <w:t>.4</w:t>
      </w:r>
      <w:r w:rsidRPr="000E647A">
        <w:tab/>
        <w:t xml:space="preserve">Analysis of </w:t>
      </w:r>
      <w:r>
        <w:t>coexistence with legacy UEs</w:t>
      </w:r>
    </w:p>
    <w:p w14:paraId="57D37117" w14:textId="01F6EA79" w:rsidR="008B67FD" w:rsidRDefault="008B67FD" w:rsidP="008B67FD">
      <w:pPr>
        <w:pStyle w:val="a9"/>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a9"/>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proofErr w:type="gramStart"/>
      <w:r w:rsidR="00B73947" w:rsidRPr="00ED3FEA">
        <w:rPr>
          <w:rFonts w:ascii="Times New Roman" w:hAnsi="Times New Roman"/>
          <w:lang w:val="en-GB" w:eastAsia="ja-JP"/>
        </w:rPr>
        <w:t>During</w:t>
      </w:r>
      <w:proofErr w:type="gramEnd"/>
      <w:r w:rsidR="00B73947" w:rsidRPr="00ED3FEA">
        <w:rPr>
          <w:rFonts w:ascii="Times New Roman" w:hAnsi="Times New Roman"/>
          <w:lang w:val="en-GB" w:eastAsia="ja-JP"/>
        </w:rPr>
        <w:t xml:space="preserve">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xml:space="preserve">. And the scheduling information for Msg3 </w:t>
      </w:r>
      <w:r w:rsidR="00B73947" w:rsidRPr="00ED3FEA">
        <w:rPr>
          <w:rFonts w:ascii="Times New Roman" w:hAnsi="Times New Roman"/>
          <w:lang w:val="en-GB" w:eastAsia="ja-JP"/>
        </w:rPr>
        <w:lastRenderedPageBreak/>
        <w:t>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5B2DB244" w:rsidR="007308A2" w:rsidRPr="00ED3FEA" w:rsidRDefault="007308A2" w:rsidP="00E8041B">
      <w:pPr>
        <w:pStyle w:val="a9"/>
        <w:numPr>
          <w:ilvl w:val="0"/>
          <w:numId w:val="9"/>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scheduling will be used to ensure decoding performance or poor UE channel condition. In this case, RedCap UEs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a9"/>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0"/>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9"/>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9"/>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a9"/>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a9"/>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a9"/>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a9"/>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a9"/>
        <w:numPr>
          <w:ilvl w:val="1"/>
          <w:numId w:val="9"/>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a9"/>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a9"/>
        <w:numPr>
          <w:ilvl w:val="0"/>
          <w:numId w:val="9"/>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0"/>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a9"/>
        <w:rPr>
          <w:rFonts w:ascii="Times New Roman" w:hAnsi="Times New Roman"/>
        </w:rPr>
      </w:pPr>
    </w:p>
    <w:p w14:paraId="5DB21508" w14:textId="435600BA" w:rsidR="00090EF0" w:rsidRPr="000E647A" w:rsidRDefault="00090EF0" w:rsidP="00E8041B">
      <w:pPr>
        <w:pStyle w:val="3"/>
        <w:numPr>
          <w:ilvl w:val="2"/>
          <w:numId w:val="13"/>
        </w:numPr>
      </w:pPr>
      <w:r>
        <w:t>Conclusions</w:t>
      </w:r>
    </w:p>
    <w:p w14:paraId="626012D5" w14:textId="054215F8" w:rsidR="00285FCA" w:rsidRPr="00ED3FEA" w:rsidRDefault="00285FCA" w:rsidP="00ED3FEA">
      <w:pPr>
        <w:pStyle w:val="a9"/>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a9"/>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 xml:space="preserve">he relative cost saving due to restrictions on </w:t>
      </w:r>
      <w:r w:rsidRPr="00ED3FEA">
        <w:rPr>
          <w:rFonts w:ascii="Times New Roman" w:hAnsi="Times New Roman"/>
        </w:rPr>
        <w:lastRenderedPageBreak/>
        <w:t>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CE47A7C" w:rsidR="00A84E2F" w:rsidRPr="00ED3FEA" w:rsidRDefault="00A84E2F" w:rsidP="00ED3FEA">
      <w:pPr>
        <w:pStyle w:val="a9"/>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UE</w:t>
      </w:r>
      <w:r w:rsidR="0007562D" w:rsidRPr="00ED3FEA">
        <w:rPr>
          <w:rFonts w:ascii="Times New Roman" w:hAnsi="Times New Roman"/>
        </w:rPr>
        <w:t>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a9"/>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a9"/>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a9"/>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4588C7C3" w:rsidR="007D3CA0" w:rsidRDefault="00202FC6" w:rsidP="00ED3FEA">
      <w:pPr>
        <w:pStyle w:val="a9"/>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UEs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a9"/>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a9"/>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a9"/>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a9"/>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6907D358"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0"/>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28416F3C" w14:textId="02A089DD" w:rsidR="00F16DBF" w:rsidRPr="00F16DBF" w:rsidRDefault="00F16DBF" w:rsidP="00061B33">
            <w:pPr>
              <w:jc w:val="both"/>
              <w:rPr>
                <w:rFonts w:eastAsia="等线"/>
                <w:lang w:val="en-US" w:eastAsia="zh-CN"/>
              </w:rPr>
            </w:pPr>
            <w:r>
              <w:rPr>
                <w:rFonts w:eastAsia="等线"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EA365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6398230" w14:textId="77777777" w:rsidR="00183ABF" w:rsidRPr="00FF57CB" w:rsidRDefault="00183ABF" w:rsidP="00EA3658">
            <w:pPr>
              <w:tabs>
                <w:tab w:val="left" w:pos="551"/>
              </w:tabs>
              <w:jc w:val="both"/>
              <w:rPr>
                <w:rFonts w:eastAsia="等线"/>
                <w:lang w:val="en-US" w:eastAsia="zh-CN"/>
              </w:rPr>
            </w:pPr>
            <w:r>
              <w:rPr>
                <w:rFonts w:eastAsia="等线" w:hint="eastAsia"/>
                <w:lang w:val="en-US" w:eastAsia="zh-CN"/>
              </w:rPr>
              <w:t>Y</w:t>
            </w:r>
          </w:p>
        </w:tc>
        <w:tc>
          <w:tcPr>
            <w:tcW w:w="1397" w:type="dxa"/>
          </w:tcPr>
          <w:p w14:paraId="774460EC" w14:textId="77777777" w:rsidR="00183ABF" w:rsidRPr="00FF57CB" w:rsidRDefault="00183ABF" w:rsidP="00EA3658">
            <w:pPr>
              <w:jc w:val="both"/>
              <w:rPr>
                <w:rFonts w:eastAsia="等线"/>
                <w:lang w:val="en-US" w:eastAsia="zh-CN"/>
              </w:rPr>
            </w:pPr>
            <w:r>
              <w:rPr>
                <w:rFonts w:eastAsia="等线" w:hint="eastAsia"/>
                <w:lang w:val="en-US" w:eastAsia="zh-CN"/>
              </w:rPr>
              <w:t>O</w:t>
            </w:r>
            <w:r>
              <w:rPr>
                <w:rFonts w:eastAsia="等线"/>
                <w:lang w:val="en-US" w:eastAsia="zh-CN"/>
              </w:rPr>
              <w:t>ption 1</w:t>
            </w:r>
          </w:p>
        </w:tc>
        <w:tc>
          <w:tcPr>
            <w:tcW w:w="5383" w:type="dxa"/>
          </w:tcPr>
          <w:p w14:paraId="154736BF" w14:textId="77777777" w:rsidR="00183ABF" w:rsidRPr="000962AC" w:rsidRDefault="00183ABF" w:rsidP="00EA3658">
            <w:pPr>
              <w:jc w:val="both"/>
              <w:rPr>
                <w:lang w:val="en-US"/>
              </w:rPr>
            </w:pPr>
          </w:p>
        </w:tc>
      </w:tr>
      <w:tr w:rsidR="00971431" w:rsidRPr="000962AC" w14:paraId="78DB88F8" w14:textId="77777777" w:rsidTr="00183ABF">
        <w:tc>
          <w:tcPr>
            <w:tcW w:w="1479" w:type="dxa"/>
          </w:tcPr>
          <w:p w14:paraId="31F5B4CF" w14:textId="71E14988" w:rsidR="00971431" w:rsidRDefault="00971431" w:rsidP="00EA3658">
            <w:pPr>
              <w:jc w:val="both"/>
              <w:rPr>
                <w:rFonts w:eastAsia="等线" w:hint="eastAsia"/>
                <w:lang w:val="en-US" w:eastAsia="zh-CN"/>
              </w:rPr>
            </w:pPr>
            <w:r>
              <w:rPr>
                <w:rFonts w:hint="eastAsia"/>
                <w:lang w:val="en-US" w:eastAsia="zh-CN"/>
              </w:rPr>
              <w:t>OPPO</w:t>
            </w:r>
          </w:p>
        </w:tc>
        <w:tc>
          <w:tcPr>
            <w:tcW w:w="1372" w:type="dxa"/>
          </w:tcPr>
          <w:p w14:paraId="3A26425D" w14:textId="6ACED047" w:rsidR="00971431" w:rsidRDefault="00971431" w:rsidP="00EA3658">
            <w:pPr>
              <w:tabs>
                <w:tab w:val="left" w:pos="551"/>
              </w:tabs>
              <w:jc w:val="both"/>
              <w:rPr>
                <w:rFonts w:eastAsia="等线" w:hint="eastAsia"/>
                <w:lang w:val="en-US" w:eastAsia="zh-CN"/>
              </w:rPr>
            </w:pPr>
            <w:r>
              <w:rPr>
                <w:rFonts w:hint="eastAsia"/>
                <w:lang w:val="en-US" w:eastAsia="zh-CN"/>
              </w:rPr>
              <w:t>Y</w:t>
            </w:r>
          </w:p>
        </w:tc>
        <w:tc>
          <w:tcPr>
            <w:tcW w:w="1397" w:type="dxa"/>
          </w:tcPr>
          <w:p w14:paraId="68CCC977" w14:textId="1B1926F6" w:rsidR="00971431" w:rsidRDefault="00971431" w:rsidP="00EA3658">
            <w:pPr>
              <w:jc w:val="both"/>
              <w:rPr>
                <w:rFonts w:eastAsia="等线" w:hint="eastAsia"/>
                <w:lang w:val="en-US" w:eastAsia="zh-CN"/>
              </w:rPr>
            </w:pPr>
            <w:r>
              <w:rPr>
                <w:lang w:val="en-US"/>
              </w:rPr>
              <w:t>Option 1</w:t>
            </w:r>
          </w:p>
        </w:tc>
        <w:tc>
          <w:tcPr>
            <w:tcW w:w="5383" w:type="dxa"/>
          </w:tcPr>
          <w:p w14:paraId="1359D8B6" w14:textId="77777777" w:rsidR="00971431" w:rsidRPr="000962AC" w:rsidRDefault="00971431" w:rsidP="00EA3658">
            <w:pPr>
              <w:jc w:val="both"/>
              <w:rPr>
                <w:lang w:val="en-US"/>
              </w:rPr>
            </w:pP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E8041B">
      <w:pPr>
        <w:pStyle w:val="a9"/>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a9"/>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a9"/>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a9"/>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lastRenderedPageBreak/>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0"/>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38C18516" w14:textId="3DEE3B83" w:rsidR="00F16DBF" w:rsidRPr="00F16DBF" w:rsidRDefault="00F16DBF" w:rsidP="00061B33">
            <w:pPr>
              <w:jc w:val="both"/>
              <w:rPr>
                <w:rFonts w:eastAsia="等线"/>
                <w:lang w:val="en-US" w:eastAsia="zh-CN"/>
              </w:rPr>
            </w:pPr>
            <w:r>
              <w:rPr>
                <w:rFonts w:eastAsia="等线"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等线" w:hint="eastAsia"/>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等线" w:hint="eastAsia"/>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等线" w:hint="eastAsia"/>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bl>
    <w:p w14:paraId="68FBD302" w14:textId="77777777" w:rsidR="00845E8C" w:rsidRPr="000962AC" w:rsidRDefault="00845E8C" w:rsidP="00845E8C">
      <w:pPr>
        <w:pStyle w:val="a9"/>
        <w:rPr>
          <w:rFonts w:ascii="Times New Roman" w:hAnsi="Times New Roman"/>
        </w:rPr>
      </w:pPr>
    </w:p>
    <w:p w14:paraId="01B4B542" w14:textId="02C41E8E" w:rsidR="006A0EB3" w:rsidRPr="000E647A" w:rsidRDefault="006A0EB3" w:rsidP="006A0EB3">
      <w:pPr>
        <w:pStyle w:val="2"/>
      </w:pPr>
      <w:r>
        <w:t>7</w:t>
      </w:r>
      <w:r w:rsidRPr="000E647A">
        <w:t>.</w:t>
      </w:r>
      <w:r>
        <w:t>8</w:t>
      </w:r>
      <w:r w:rsidRPr="000E647A">
        <w:tab/>
      </w:r>
      <w:r>
        <w:t>Other relaxed UE processing capability</w:t>
      </w:r>
    </w:p>
    <w:p w14:paraId="0C9A5BC1" w14:textId="019F0E6F" w:rsidR="006A0EB3" w:rsidRPr="000E647A" w:rsidRDefault="006A0EB3" w:rsidP="006A0EB3">
      <w:pPr>
        <w:pStyle w:val="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5064807B"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1423F0EE" w:rsidR="0068191E" w:rsidRPr="00ED3FEA" w:rsidRDefault="0068191E" w:rsidP="00E8041B">
      <w:pPr>
        <w:pStyle w:val="a9"/>
        <w:numPr>
          <w:ilvl w:val="0"/>
          <w:numId w:val="8"/>
        </w:numPr>
        <w:rPr>
          <w:rFonts w:ascii="Times New Roman" w:hAnsi="Times New Roman"/>
        </w:rPr>
      </w:pPr>
      <w:r w:rsidRPr="00ED3FEA">
        <w:rPr>
          <w:rFonts w:ascii="Times New Roman" w:hAnsi="Times New Roman"/>
        </w:rPr>
        <w:t>Simplifying features that are mandatory for mandatory for Rel-15 NR UEs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a9"/>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w:t>
      </w:r>
      <w:proofErr w:type="spellStart"/>
      <w:r w:rsidR="00265523" w:rsidRPr="00ED3FEA">
        <w:rPr>
          <w:rFonts w:ascii="Times New Roman" w:hAnsi="Times New Roman"/>
        </w:rPr>
        <w:t>decodings</w:t>
      </w:r>
      <w:proofErr w:type="spellEnd"/>
      <w:r w:rsidR="00265523" w:rsidRPr="00ED3FEA">
        <w:rPr>
          <w:rFonts w:ascii="Times New Roman" w:hAnsi="Times New Roman"/>
        </w:rPr>
        <w:t xml:space="preserve">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a9"/>
        <w:numPr>
          <w:ilvl w:val="0"/>
          <w:numId w:val="8"/>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E8041B">
      <w:pPr>
        <w:pStyle w:val="a9"/>
        <w:numPr>
          <w:ilvl w:val="0"/>
          <w:numId w:val="8"/>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51F33C87" w:rsidR="001B18ED" w:rsidRPr="00ED3FEA" w:rsidRDefault="001B18ED" w:rsidP="00E8041B">
      <w:pPr>
        <w:pStyle w:val="a9"/>
        <w:numPr>
          <w:ilvl w:val="0"/>
          <w:numId w:val="8"/>
        </w:numPr>
        <w:rPr>
          <w:rFonts w:ascii="Times New Roman" w:hAnsi="Times New Roman"/>
        </w:rPr>
      </w:pPr>
      <w:r w:rsidRPr="00ED3FEA">
        <w:rPr>
          <w:rFonts w:ascii="Times New Roman" w:hAnsi="Times New Roman"/>
        </w:rPr>
        <w:lastRenderedPageBreak/>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UEs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a9"/>
        <w:numPr>
          <w:ilvl w:val="0"/>
          <w:numId w:val="8"/>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a9"/>
        <w:numPr>
          <w:ilvl w:val="0"/>
          <w:numId w:val="8"/>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a9"/>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a9"/>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a9"/>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a9"/>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af0"/>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Optimizing the number of TCI states and TRS tracking </w:t>
            </w:r>
          </w:p>
          <w:p w14:paraId="6C42CEB8"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Relying more on UL RS for BM (e.g., for UL heavy traffic UEs)</w:t>
            </w:r>
          </w:p>
          <w:p w14:paraId="5A0169A5"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BFD/BFR procedure optimizations due to mobility (e.g., stationary UEs) and narrow BW limitation for RedCap</w:t>
            </w:r>
          </w:p>
          <w:p w14:paraId="12CA18C2" w14:textId="77777777" w:rsidR="00E31795" w:rsidRPr="002E6B56" w:rsidRDefault="00E31795" w:rsidP="000506FD">
            <w:pPr>
              <w:jc w:val="both"/>
            </w:pP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等线"/>
                <w:lang w:val="en-US" w:eastAsia="zh-CN"/>
              </w:rPr>
            </w:pPr>
            <w:r>
              <w:rPr>
                <w:rFonts w:eastAsia="等线"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等线"/>
                <w:lang w:val="en-US" w:eastAsia="zh-CN"/>
              </w:rPr>
            </w:pPr>
            <w:r>
              <w:rPr>
                <w:rFonts w:eastAsia="等线" w:hint="eastAsia"/>
                <w:lang w:val="en-US" w:eastAsia="zh-CN"/>
              </w:rPr>
              <w:t>N</w:t>
            </w:r>
          </w:p>
        </w:tc>
        <w:tc>
          <w:tcPr>
            <w:tcW w:w="6780" w:type="dxa"/>
          </w:tcPr>
          <w:p w14:paraId="0B9EEA65" w14:textId="20C0CA19" w:rsidR="00061B33" w:rsidRPr="00674008" w:rsidRDefault="00674008" w:rsidP="008E68F9">
            <w:pPr>
              <w:jc w:val="both"/>
              <w:rPr>
                <w:rFonts w:eastAsia="等线"/>
                <w:lang w:val="en-US" w:eastAsia="zh-CN"/>
              </w:rPr>
            </w:pPr>
            <w:r>
              <w:rPr>
                <w:rFonts w:eastAsia="等线" w:hint="eastAsia"/>
                <w:lang w:val="en-US" w:eastAsia="zh-CN"/>
              </w:rPr>
              <w:t xml:space="preserve">We think they are not essential </w:t>
            </w:r>
            <w:r w:rsidR="008E68F9">
              <w:rPr>
                <w:rFonts w:eastAsia="等线" w:hint="eastAsia"/>
                <w:lang w:val="en-US" w:eastAsia="zh-CN"/>
              </w:rPr>
              <w:t>to</w:t>
            </w:r>
            <w:r>
              <w:rPr>
                <w:rFonts w:eastAsia="等线"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77777777" w:rsidR="00183ABF" w:rsidRPr="006465A9" w:rsidRDefault="00183ABF" w:rsidP="00EA3658">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20101CFE" w14:textId="77777777" w:rsidR="00183ABF" w:rsidRPr="006465A9" w:rsidRDefault="00183ABF" w:rsidP="00EA3658">
            <w:pPr>
              <w:tabs>
                <w:tab w:val="left" w:pos="551"/>
              </w:tabs>
              <w:jc w:val="both"/>
              <w:rPr>
                <w:rFonts w:eastAsia="等线"/>
                <w:lang w:val="en-US" w:eastAsia="zh-CN"/>
              </w:rPr>
            </w:pPr>
            <w:r>
              <w:rPr>
                <w:rFonts w:eastAsia="等线" w:hint="eastAsia"/>
                <w:lang w:val="en-US" w:eastAsia="zh-CN"/>
              </w:rPr>
              <w:t>Y</w:t>
            </w:r>
          </w:p>
        </w:tc>
        <w:tc>
          <w:tcPr>
            <w:tcW w:w="6780" w:type="dxa"/>
          </w:tcPr>
          <w:p w14:paraId="2534FBD1" w14:textId="77777777" w:rsidR="00183ABF" w:rsidRDefault="00183ABF" w:rsidP="00EA3658">
            <w:pPr>
              <w:jc w:val="both"/>
              <w:rPr>
                <w:rFonts w:eastAsia="等线"/>
                <w:lang w:val="en-US" w:eastAsia="zh-CN"/>
              </w:rPr>
            </w:pPr>
            <w:r>
              <w:rPr>
                <w:rFonts w:eastAsia="等线" w:hint="eastAsia"/>
                <w:lang w:val="en-US" w:eastAsia="zh-CN"/>
              </w:rPr>
              <w:t>R</w:t>
            </w:r>
            <w:r>
              <w:rPr>
                <w:rFonts w:eastAsia="等线"/>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EA3658">
            <w:pPr>
              <w:jc w:val="both"/>
              <w:rPr>
                <w:rFonts w:eastAsia="等线"/>
                <w:lang w:val="en-US" w:eastAsia="zh-CN"/>
              </w:rPr>
            </w:pPr>
            <w:r>
              <w:rPr>
                <w:rFonts w:eastAsia="等线" w:hint="eastAsia"/>
                <w:lang w:val="en-US" w:eastAsia="zh-CN"/>
              </w:rPr>
              <w:t>F</w:t>
            </w:r>
            <w:r>
              <w:rPr>
                <w:rFonts w:eastAsia="等线"/>
                <w:lang w:val="en-US" w:eastAsia="zh-CN"/>
              </w:rPr>
              <w:t xml:space="preserve">rom </w:t>
            </w:r>
            <w:r w:rsidRPr="004841DD">
              <w:rPr>
                <w:rFonts w:eastAsia="等线"/>
                <w:lang w:val="en-US" w:eastAsia="zh-CN"/>
              </w:rPr>
              <w:t>R1-2005234</w:t>
            </w:r>
          </w:p>
          <w:tbl>
            <w:tblPr>
              <w:tblStyle w:val="af0"/>
              <w:tblW w:w="0" w:type="auto"/>
              <w:tblLook w:val="04A0" w:firstRow="1" w:lastRow="0" w:firstColumn="1" w:lastColumn="0" w:noHBand="0" w:noVBand="1"/>
            </w:tblPr>
            <w:tblGrid>
              <w:gridCol w:w="6554"/>
            </w:tblGrid>
            <w:tr w:rsidR="00183ABF" w14:paraId="19C25B26" w14:textId="77777777" w:rsidTr="00EA3658">
              <w:tc>
                <w:tcPr>
                  <w:tcW w:w="6554" w:type="dxa"/>
                </w:tcPr>
                <w:p w14:paraId="1BEE2306" w14:textId="77777777" w:rsidR="00183ABF" w:rsidRPr="004841DD" w:rsidRDefault="00183ABF" w:rsidP="00EA3658">
                  <w:pPr>
                    <w:rPr>
                      <w:rFonts w:cstheme="minorHAnsi"/>
                    </w:rPr>
                  </w:pPr>
                  <w:r w:rsidRPr="003D2E87">
                    <w:rPr>
                      <w:rFonts w:cstheme="minorHAnsi"/>
                    </w:rPr>
                    <w:t xml:space="preserve">Assuming the maximum number of HARQ processes is reduced from 16 to 8 for </w:t>
                  </w:r>
                  <w:proofErr w:type="spellStart"/>
                  <w:r w:rsidRPr="003D2E87">
                    <w:rPr>
                      <w:rFonts w:cstheme="minorHAnsi"/>
                    </w:rPr>
                    <w:t>RedCap</w:t>
                  </w:r>
                  <w:proofErr w:type="spellEnd"/>
                  <w:r w:rsidRPr="003D2E87">
                    <w:rPr>
                      <w:rFonts w:cstheme="minorHAnsi"/>
                    </w:rPr>
                    <w:t xml:space="preserve">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EA3658">
            <w:pPr>
              <w:jc w:val="both"/>
              <w:rPr>
                <w:rFonts w:eastAsia="等线"/>
                <w:lang w:val="en-US" w:eastAsia="zh-CN"/>
              </w:rPr>
            </w:pPr>
          </w:p>
          <w:p w14:paraId="48CBD179" w14:textId="77777777" w:rsidR="00183ABF" w:rsidRDefault="00183ABF" w:rsidP="00EA3658">
            <w:pPr>
              <w:jc w:val="both"/>
              <w:rPr>
                <w:rFonts w:eastAsia="等线"/>
                <w:lang w:val="en-US" w:eastAsia="zh-CN"/>
              </w:rPr>
            </w:pPr>
            <w:r>
              <w:rPr>
                <w:rFonts w:eastAsia="等线" w:hint="eastAsia"/>
                <w:lang w:val="en-US" w:eastAsia="zh-CN"/>
              </w:rPr>
              <w:t>F</w:t>
            </w:r>
            <w:r>
              <w:rPr>
                <w:rFonts w:eastAsia="等线"/>
                <w:lang w:val="en-US" w:eastAsia="zh-CN"/>
              </w:rPr>
              <w:t>rom R1-2007862</w:t>
            </w:r>
          </w:p>
          <w:tbl>
            <w:tblPr>
              <w:tblStyle w:val="af0"/>
              <w:tblW w:w="0" w:type="auto"/>
              <w:tblLook w:val="04A0" w:firstRow="1" w:lastRow="0" w:firstColumn="1" w:lastColumn="0" w:noHBand="0" w:noVBand="1"/>
            </w:tblPr>
            <w:tblGrid>
              <w:gridCol w:w="6554"/>
            </w:tblGrid>
            <w:tr w:rsidR="00183ABF" w14:paraId="1F618784" w14:textId="77777777" w:rsidTr="00EA3658">
              <w:tc>
                <w:tcPr>
                  <w:tcW w:w="6554" w:type="dxa"/>
                </w:tcPr>
                <w:p w14:paraId="4E2FEB45" w14:textId="6EEEF27C" w:rsidR="00183ABF" w:rsidRPr="004841DD" w:rsidRDefault="00183ABF" w:rsidP="00EA3658">
                  <w:pPr>
                    <w:spacing w:beforeLines="50" w:before="120"/>
                    <w:rPr>
                      <w:rFonts w:eastAsia="等线"/>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EA3658">
            <w:pPr>
              <w:jc w:val="both"/>
              <w:rPr>
                <w:rFonts w:eastAsia="等线"/>
                <w:lang w:val="en-US" w:eastAsia="zh-CN"/>
              </w:rPr>
            </w:pPr>
          </w:p>
          <w:p w14:paraId="27F67E47" w14:textId="77777777" w:rsidR="00183ABF" w:rsidRDefault="00183ABF" w:rsidP="00EA3658">
            <w:pPr>
              <w:jc w:val="both"/>
              <w:rPr>
                <w:rFonts w:eastAsia="等线"/>
                <w:lang w:val="en-US" w:eastAsia="zh-CN"/>
              </w:rPr>
            </w:pPr>
            <w:r>
              <w:rPr>
                <w:rFonts w:eastAsia="等线" w:hint="eastAsia"/>
                <w:lang w:val="en-US" w:eastAsia="zh-CN"/>
              </w:rPr>
              <w:t>F</w:t>
            </w:r>
            <w:r>
              <w:rPr>
                <w:rFonts w:eastAsia="等线"/>
                <w:lang w:val="en-US" w:eastAsia="zh-CN"/>
              </w:rPr>
              <w:t>rom R1-2008100</w:t>
            </w:r>
          </w:p>
          <w:tbl>
            <w:tblPr>
              <w:tblStyle w:val="af0"/>
              <w:tblW w:w="0" w:type="auto"/>
              <w:tblLook w:val="04A0" w:firstRow="1" w:lastRow="0" w:firstColumn="1" w:lastColumn="0" w:noHBand="0" w:noVBand="1"/>
            </w:tblPr>
            <w:tblGrid>
              <w:gridCol w:w="6554"/>
            </w:tblGrid>
            <w:tr w:rsidR="00183ABF" w14:paraId="4A85C9A6" w14:textId="77777777" w:rsidTr="00EA3658">
              <w:tc>
                <w:tcPr>
                  <w:tcW w:w="6554" w:type="dxa"/>
                </w:tcPr>
                <w:p w14:paraId="3657347F" w14:textId="77777777" w:rsidR="00183ABF" w:rsidRPr="004841DD" w:rsidRDefault="00183ABF" w:rsidP="00EA3658">
                  <w:pPr>
                    <w:autoSpaceDE w:val="0"/>
                    <w:autoSpaceDN w:val="0"/>
                    <w:adjustRightInd w:val="0"/>
                    <w:snapToGrid w:val="0"/>
                    <w:spacing w:after="120"/>
                    <w:jc w:val="both"/>
                    <w:rPr>
                      <w:rFonts w:eastAsia="等线"/>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EA3658">
            <w:pPr>
              <w:jc w:val="both"/>
              <w:rPr>
                <w:rFonts w:eastAsia="等线"/>
                <w:lang w:val="en-US" w:eastAsia="zh-CN"/>
              </w:rPr>
            </w:pPr>
          </w:p>
          <w:p w14:paraId="4F06D4CE" w14:textId="77777777" w:rsidR="00183ABF" w:rsidRDefault="00183ABF" w:rsidP="00EA3658">
            <w:pPr>
              <w:jc w:val="both"/>
              <w:rPr>
                <w:rFonts w:eastAsia="等线"/>
                <w:lang w:val="en-US" w:eastAsia="zh-CN"/>
              </w:rPr>
            </w:pPr>
            <w:r>
              <w:rPr>
                <w:rFonts w:eastAsia="等线" w:hint="eastAsia"/>
                <w:lang w:val="en-US" w:eastAsia="zh-CN"/>
              </w:rPr>
              <w:t>F</w:t>
            </w:r>
            <w:r>
              <w:rPr>
                <w:rFonts w:eastAsia="等线"/>
                <w:lang w:val="en-US" w:eastAsia="zh-CN"/>
              </w:rPr>
              <w:t>rom R1-2009212</w:t>
            </w:r>
          </w:p>
          <w:tbl>
            <w:tblPr>
              <w:tblStyle w:val="af0"/>
              <w:tblW w:w="0" w:type="auto"/>
              <w:tblLook w:val="04A0" w:firstRow="1" w:lastRow="0" w:firstColumn="1" w:lastColumn="0" w:noHBand="0" w:noVBand="1"/>
            </w:tblPr>
            <w:tblGrid>
              <w:gridCol w:w="6554"/>
            </w:tblGrid>
            <w:tr w:rsidR="00183ABF" w14:paraId="7E16A3DD" w14:textId="77777777" w:rsidTr="00EA3658">
              <w:tc>
                <w:tcPr>
                  <w:tcW w:w="6554" w:type="dxa"/>
                </w:tcPr>
                <w:p w14:paraId="541EC36B" w14:textId="77777777" w:rsidR="00183ABF" w:rsidRPr="00182264" w:rsidRDefault="00183ABF" w:rsidP="00183ABF">
                  <w:pPr>
                    <w:pStyle w:val="a9"/>
                    <w:numPr>
                      <w:ilvl w:val="0"/>
                      <w:numId w:val="28"/>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183ABF">
                  <w:pPr>
                    <w:pStyle w:val="a9"/>
                    <w:numPr>
                      <w:ilvl w:val="0"/>
                      <w:numId w:val="28"/>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EA3658">
            <w:pPr>
              <w:jc w:val="both"/>
              <w:rPr>
                <w:rFonts w:eastAsia="等线"/>
                <w:lang w:val="en-US" w:eastAsia="zh-CN"/>
              </w:rPr>
            </w:pPr>
          </w:p>
        </w:tc>
      </w:tr>
      <w:tr w:rsidR="00971431" w:rsidRPr="004841DD" w14:paraId="73BEEC51" w14:textId="77777777" w:rsidTr="00183ABF">
        <w:trPr>
          <w:trHeight w:val="7044"/>
        </w:trPr>
        <w:tc>
          <w:tcPr>
            <w:tcW w:w="1479" w:type="dxa"/>
          </w:tcPr>
          <w:p w14:paraId="15E95F29" w14:textId="324B0086" w:rsidR="00971431" w:rsidRDefault="00971431" w:rsidP="00EA3658">
            <w:pPr>
              <w:jc w:val="both"/>
              <w:rPr>
                <w:rFonts w:eastAsia="等线" w:hint="eastAsia"/>
                <w:lang w:val="en-US" w:eastAsia="zh-CN"/>
              </w:rPr>
            </w:pPr>
            <w:r>
              <w:rPr>
                <w:lang w:val="en-US" w:eastAsia="ko-KR"/>
              </w:rPr>
              <w:lastRenderedPageBreak/>
              <w:t>OPPO</w:t>
            </w:r>
          </w:p>
        </w:tc>
        <w:tc>
          <w:tcPr>
            <w:tcW w:w="1372" w:type="dxa"/>
          </w:tcPr>
          <w:p w14:paraId="34F4554D" w14:textId="025FD51F" w:rsidR="00971431" w:rsidRDefault="00971431" w:rsidP="00EA3658">
            <w:pPr>
              <w:tabs>
                <w:tab w:val="left" w:pos="551"/>
              </w:tabs>
              <w:jc w:val="both"/>
              <w:rPr>
                <w:rFonts w:eastAsia="等线" w:hint="eastAsia"/>
                <w:lang w:val="en-US" w:eastAsia="zh-CN"/>
              </w:rPr>
            </w:pPr>
            <w:r>
              <w:rPr>
                <w:lang w:val="en-US" w:eastAsia="ko-KR"/>
              </w:rPr>
              <w:t>Y</w:t>
            </w:r>
          </w:p>
        </w:tc>
        <w:tc>
          <w:tcPr>
            <w:tcW w:w="6780" w:type="dxa"/>
          </w:tcPr>
          <w:p w14:paraId="1C7947A9" w14:textId="317FC1D5" w:rsidR="00971431" w:rsidRDefault="00971431" w:rsidP="00EA3658">
            <w:pPr>
              <w:jc w:val="both"/>
              <w:rPr>
                <w:rFonts w:eastAsia="等线" w:hint="eastAsia"/>
                <w:lang w:val="en-US" w:eastAsia="zh-CN"/>
              </w:rPr>
            </w:pPr>
            <w:r>
              <w:rPr>
                <w:lang w:val="en-US"/>
              </w:rPr>
              <w:t>We should consider the reduced HARQ process.</w:t>
            </w:r>
          </w:p>
        </w:tc>
      </w:tr>
    </w:tbl>
    <w:p w14:paraId="7D066D32" w14:textId="77777777" w:rsidR="00E31795" w:rsidRPr="00E31795" w:rsidRDefault="00E31795" w:rsidP="00E31795">
      <w:pPr>
        <w:jc w:val="both"/>
        <w:rPr>
          <w:lang w:val="en-US"/>
        </w:rPr>
      </w:pPr>
    </w:p>
    <w:p w14:paraId="18BEA621" w14:textId="2808BF38" w:rsidR="006A0EB3" w:rsidRDefault="006A0EB3" w:rsidP="006A0EB3">
      <w:pPr>
        <w:pStyle w:val="3"/>
      </w:pPr>
      <w:r>
        <w:t>7</w:t>
      </w:r>
      <w:r w:rsidRPr="000E647A">
        <w:t>.</w:t>
      </w:r>
      <w:r>
        <w:t>8</w:t>
      </w:r>
      <w:r w:rsidRPr="000E647A">
        <w:t>.2</w:t>
      </w:r>
      <w:r w:rsidRPr="000E647A">
        <w:tab/>
        <w:t>Analysis of UE complexity reduction</w:t>
      </w:r>
    </w:p>
    <w:p w14:paraId="64F7EE22" w14:textId="77777777" w:rsidR="006A0EB3" w:rsidRPr="000E647A" w:rsidRDefault="006A0EB3" w:rsidP="006A0EB3">
      <w:pPr>
        <w:pStyle w:val="3"/>
      </w:pPr>
      <w:r>
        <w:t>7</w:t>
      </w:r>
      <w:r w:rsidRPr="000E647A">
        <w:t>.</w:t>
      </w:r>
      <w:r>
        <w:t>8</w:t>
      </w:r>
      <w:r w:rsidRPr="000E647A">
        <w:t>.3</w:t>
      </w:r>
      <w:r w:rsidRPr="000E647A">
        <w:tab/>
        <w:t xml:space="preserve">Analysis of </w:t>
      </w:r>
      <w:r>
        <w:t>performance impacts</w:t>
      </w:r>
    </w:p>
    <w:p w14:paraId="16777B1D" w14:textId="77777777" w:rsidR="006A0EB3" w:rsidRPr="000E647A" w:rsidRDefault="006A0EB3" w:rsidP="006A0EB3">
      <w:pPr>
        <w:pStyle w:val="3"/>
      </w:pPr>
      <w:r>
        <w:t>7</w:t>
      </w:r>
      <w:r w:rsidRPr="000E647A">
        <w:t>.</w:t>
      </w:r>
      <w:r>
        <w:t>8</w:t>
      </w:r>
      <w:r w:rsidRPr="000E647A">
        <w:t>.4</w:t>
      </w:r>
      <w:r w:rsidRPr="000E647A">
        <w:tab/>
        <w:t xml:space="preserve">Analysis of </w:t>
      </w:r>
      <w:r>
        <w:t>coexistence with legacy UEs</w:t>
      </w:r>
    </w:p>
    <w:p w14:paraId="00BAC0C9" w14:textId="77777777" w:rsidR="006A0EB3" w:rsidRPr="000E647A" w:rsidRDefault="006A0EB3" w:rsidP="006A0EB3">
      <w:pPr>
        <w:pStyle w:val="3"/>
      </w:pPr>
      <w:r>
        <w:t>7</w:t>
      </w:r>
      <w:r w:rsidRPr="000E647A">
        <w:t>.</w:t>
      </w:r>
      <w:r>
        <w:t>8</w:t>
      </w:r>
      <w:r w:rsidRPr="000E647A">
        <w:t>.</w:t>
      </w:r>
      <w:r>
        <w:t>5</w:t>
      </w:r>
      <w:r w:rsidRPr="000E647A">
        <w:tab/>
        <w:t>Analysis of specification impacts</w:t>
      </w:r>
    </w:p>
    <w:p w14:paraId="178289CE" w14:textId="5C2BA607" w:rsidR="006A0EB3" w:rsidRDefault="006A0EB3" w:rsidP="006A0EB3">
      <w:pPr>
        <w:pStyle w:val="3"/>
      </w:pPr>
      <w:r>
        <w:t>7</w:t>
      </w:r>
      <w:r w:rsidRPr="000E647A">
        <w:t>.</w:t>
      </w:r>
      <w:r>
        <w:t>8</w:t>
      </w:r>
      <w:r w:rsidRPr="000E647A">
        <w:t>.</w:t>
      </w:r>
      <w:r>
        <w:t>6</w:t>
      </w:r>
      <w:r w:rsidRPr="000E647A">
        <w:tab/>
      </w:r>
      <w:r>
        <w:t>Conclusions</w:t>
      </w:r>
    </w:p>
    <w:p w14:paraId="118D5009" w14:textId="77777777" w:rsidR="0016173E" w:rsidRPr="000E647A" w:rsidRDefault="0016173E" w:rsidP="0016173E">
      <w:pPr>
        <w:pStyle w:val="a9"/>
      </w:pPr>
    </w:p>
    <w:p w14:paraId="4876138A" w14:textId="582D071C" w:rsidR="00090EF0" w:rsidRPr="000E647A" w:rsidRDefault="00090EF0" w:rsidP="00090EF0">
      <w:pPr>
        <w:pStyle w:val="2"/>
      </w:pPr>
      <w:r>
        <w:t>7</w:t>
      </w:r>
      <w:r w:rsidRPr="000E647A">
        <w:t>.</w:t>
      </w:r>
      <w:r w:rsidR="006A0EB3">
        <w:t>9</w:t>
      </w:r>
      <w:r w:rsidRPr="000E647A">
        <w:tab/>
        <w:t>Combinations of UE complexity reduction features</w:t>
      </w:r>
      <w:bookmarkEnd w:id="95"/>
      <w:bookmarkEnd w:id="96"/>
      <w:bookmarkEnd w:id="97"/>
    </w:p>
    <w:p w14:paraId="74D88359" w14:textId="015611F5" w:rsidR="00090EF0" w:rsidRDefault="00090EF0" w:rsidP="00090EF0">
      <w:pPr>
        <w:pStyle w:val="3"/>
      </w:pPr>
      <w:bookmarkStart w:id="98" w:name="_Toc42165627"/>
      <w:bookmarkStart w:id="99" w:name="_Toc51768562"/>
      <w:bookmarkStart w:id="100" w:name="_Toc51771069"/>
      <w:r>
        <w:t>7</w:t>
      </w:r>
      <w:r w:rsidRPr="000E647A">
        <w:t>.</w:t>
      </w:r>
      <w:r w:rsidR="006A0EB3">
        <w:t>9</w:t>
      </w:r>
      <w:r w:rsidRPr="000E647A">
        <w:t>.1</w:t>
      </w:r>
      <w:r w:rsidRPr="000E647A">
        <w:tab/>
        <w:t>Description of feature combinations</w:t>
      </w:r>
      <w:bookmarkEnd w:id="98"/>
      <w:bookmarkEnd w:id="99"/>
      <w:bookmarkEnd w:id="100"/>
    </w:p>
    <w:p w14:paraId="604BD017" w14:textId="77777777" w:rsidR="007F1A9A" w:rsidRDefault="007F1A9A" w:rsidP="007F1A9A">
      <w:pPr>
        <w:pStyle w:val="3"/>
      </w:pPr>
      <w:r>
        <w:t>7</w:t>
      </w:r>
      <w:r w:rsidRPr="000E647A">
        <w:t>.</w:t>
      </w:r>
      <w:r>
        <w:t>9</w:t>
      </w:r>
      <w:r w:rsidRPr="000E647A">
        <w:t>.2</w:t>
      </w:r>
      <w:r w:rsidRPr="000E647A">
        <w:tab/>
        <w:t>Analysis of UE complexity reduction</w:t>
      </w:r>
    </w:p>
    <w:p w14:paraId="1F8F1E37" w14:textId="77777777" w:rsidR="00965E08" w:rsidRDefault="00C86939" w:rsidP="00AE5BA3">
      <w:pPr>
        <w:pStyle w:val="a9"/>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a9"/>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a9"/>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a9"/>
        <w:numPr>
          <w:ilvl w:val="0"/>
          <w:numId w:val="19"/>
        </w:numPr>
        <w:rPr>
          <w:rFonts w:ascii="Times New Roman" w:hAnsi="Times New Roman"/>
        </w:rPr>
      </w:pPr>
      <w:r>
        <w:rPr>
          <w:rFonts w:ascii="Times New Roman" w:hAnsi="Times New Roman"/>
        </w:rPr>
        <w:lastRenderedPageBreak/>
        <w:t>For FR1 FDD:</w:t>
      </w:r>
    </w:p>
    <w:p w14:paraId="1C0C74FC" w14:textId="25E410EE" w:rsidR="009267A4" w:rsidRDefault="009267A4" w:rsidP="00E8041B">
      <w:pPr>
        <w:pStyle w:val="a9"/>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a9"/>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a9"/>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a9"/>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a9"/>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a9"/>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a9"/>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a9"/>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a9"/>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a9"/>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a9"/>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a9"/>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a9"/>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a9"/>
        <w:numPr>
          <w:ilvl w:val="1"/>
          <w:numId w:val="19"/>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E8041B">
      <w:pPr>
        <w:pStyle w:val="a9"/>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a9"/>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a9"/>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a9"/>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a9"/>
        <w:numPr>
          <w:ilvl w:val="1"/>
          <w:numId w:val="19"/>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a9"/>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a9"/>
        <w:numPr>
          <w:ilvl w:val="1"/>
          <w:numId w:val="19"/>
        </w:numPr>
        <w:rPr>
          <w:rFonts w:ascii="Times New Roman" w:hAnsi="Times New Roman"/>
        </w:rPr>
      </w:pPr>
      <w:r>
        <w:rPr>
          <w:rFonts w:ascii="Times New Roman" w:hAnsi="Times New Roman"/>
        </w:rPr>
        <w:t>50 MHz, 1 layer, 1 Rx, max 16QAM in DL</w:t>
      </w:r>
    </w:p>
    <w:p w14:paraId="4B90EAE0" w14:textId="288CD1EC" w:rsidR="00551816" w:rsidRDefault="00551816" w:rsidP="00E8041B">
      <w:pPr>
        <w:pStyle w:val="a9"/>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a9"/>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af0"/>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396510">
            <w:pPr>
              <w:pStyle w:val="a5"/>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396510">
            <w:pPr>
              <w:pStyle w:val="a5"/>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EA769B">
            <w:pPr>
              <w:pStyle w:val="a5"/>
              <w:numPr>
                <w:ilvl w:val="0"/>
                <w:numId w:val="25"/>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等线"/>
                <w:lang w:val="en-US" w:eastAsia="zh-CN"/>
              </w:rPr>
            </w:pPr>
            <w:r>
              <w:rPr>
                <w:rFonts w:eastAsia="等线" w:hint="eastAsia"/>
                <w:lang w:val="en-US" w:eastAsia="zh-CN"/>
              </w:rPr>
              <w:lastRenderedPageBreak/>
              <w:t>CATT</w:t>
            </w:r>
          </w:p>
        </w:tc>
        <w:tc>
          <w:tcPr>
            <w:tcW w:w="1372" w:type="dxa"/>
          </w:tcPr>
          <w:p w14:paraId="34F44B18" w14:textId="3409B631" w:rsidR="00061B33" w:rsidRPr="00674008" w:rsidRDefault="00674008" w:rsidP="00061B33">
            <w:pPr>
              <w:tabs>
                <w:tab w:val="left" w:pos="551"/>
              </w:tabs>
              <w:jc w:val="both"/>
              <w:rPr>
                <w:rFonts w:eastAsia="等线"/>
                <w:lang w:val="en-US" w:eastAsia="zh-CN"/>
              </w:rPr>
            </w:pPr>
            <w:r>
              <w:rPr>
                <w:rFonts w:eastAsia="等线"/>
                <w:lang w:val="en-US" w:eastAsia="zh-CN"/>
              </w:rPr>
              <w:t>Partially</w:t>
            </w:r>
            <w:r>
              <w:rPr>
                <w:rFonts w:eastAsia="等线" w:hint="eastAsia"/>
                <w:lang w:val="en-US" w:eastAsia="zh-CN"/>
              </w:rPr>
              <w:t xml:space="preserve"> Y</w:t>
            </w:r>
          </w:p>
        </w:tc>
        <w:tc>
          <w:tcPr>
            <w:tcW w:w="6780" w:type="dxa"/>
          </w:tcPr>
          <w:p w14:paraId="1AF1A4F9" w14:textId="7219B240" w:rsidR="00674008" w:rsidRPr="00674008" w:rsidRDefault="00674008" w:rsidP="00674008">
            <w:pPr>
              <w:jc w:val="both"/>
              <w:rPr>
                <w:rFonts w:eastAsia="等线"/>
                <w:lang w:val="en-US" w:eastAsia="zh-CN"/>
              </w:rPr>
            </w:pPr>
            <w:r>
              <w:rPr>
                <w:rFonts w:eastAsia="等线" w:hint="eastAsia"/>
                <w:lang w:val="en-US" w:eastAsia="zh-CN"/>
              </w:rPr>
              <w:t>For FR1 TDD, combination</w:t>
            </w:r>
            <w:r w:rsidR="00B60FCA">
              <w:rPr>
                <w:rFonts w:eastAsia="等线" w:hint="eastAsia"/>
                <w:lang w:val="en-US" w:eastAsia="zh-CN"/>
              </w:rPr>
              <w:t>s</w:t>
            </w:r>
            <w:r>
              <w:rPr>
                <w:rFonts w:eastAsia="等线" w:hint="eastAsia"/>
                <w:lang w:val="en-US" w:eastAsia="zh-CN"/>
              </w:rPr>
              <w:t xml:space="preserve"> between </w:t>
            </w:r>
            <w:r>
              <w:rPr>
                <w:rFonts w:eastAsia="等线"/>
                <w:lang w:val="en-US" w:eastAsia="zh-CN"/>
              </w:rPr>
              <w:t>‘</w:t>
            </w:r>
            <w:r>
              <w:t>20 MHz, 1 layer, 1 Rx</w:t>
            </w:r>
            <w:r>
              <w:rPr>
                <w:rFonts w:eastAsia="等线"/>
                <w:lang w:val="en-US" w:eastAsia="zh-CN"/>
              </w:rPr>
              <w:t>’</w:t>
            </w:r>
            <w:r>
              <w:rPr>
                <w:rFonts w:eastAsia="等线" w:hint="eastAsia"/>
                <w:lang w:val="en-US" w:eastAsia="zh-CN"/>
              </w:rPr>
              <w:t xml:space="preserve"> and </w:t>
            </w:r>
            <w:r>
              <w:rPr>
                <w:rFonts w:eastAsia="等线"/>
                <w:lang w:val="en-US" w:eastAsia="zh-CN"/>
              </w:rPr>
              <w:t>‘</w:t>
            </w:r>
            <w:r>
              <w:t>doubled N</w:t>
            </w:r>
            <w:r w:rsidRPr="009267A4">
              <w:rPr>
                <w:vertAlign w:val="subscript"/>
              </w:rPr>
              <w:t>1</w:t>
            </w:r>
            <w:r>
              <w:t xml:space="preserve"> and N</w:t>
            </w:r>
            <w:r w:rsidRPr="009267A4">
              <w:rPr>
                <w:vertAlign w:val="subscript"/>
              </w:rPr>
              <w:t>2</w:t>
            </w:r>
            <w:r>
              <w:rPr>
                <w:rFonts w:eastAsia="等线"/>
                <w:lang w:val="en-US" w:eastAsia="zh-CN"/>
              </w:rPr>
              <w:t>’</w:t>
            </w:r>
            <w:r>
              <w:rPr>
                <w:rFonts w:eastAsia="等线" w:hint="eastAsia"/>
                <w:lang w:val="en-US" w:eastAsia="zh-CN"/>
              </w:rPr>
              <w:t>/</w:t>
            </w:r>
            <w:r>
              <w:t xml:space="preserve"> </w:t>
            </w:r>
            <w:r>
              <w:rPr>
                <w:rFonts w:eastAsia="等线"/>
                <w:lang w:eastAsia="zh-CN"/>
              </w:rPr>
              <w:t>‘</w:t>
            </w:r>
            <w:r>
              <w:t>max 64QAM in DL</w:t>
            </w:r>
            <w:r>
              <w:rPr>
                <w:rFonts w:eastAsia="等线"/>
                <w:lang w:eastAsia="zh-CN"/>
              </w:rPr>
              <w:t>’</w:t>
            </w:r>
            <w:r>
              <w:rPr>
                <w:rFonts w:eastAsia="等线" w:hint="eastAsia"/>
                <w:lang w:val="en-US" w:eastAsia="zh-CN"/>
              </w:rPr>
              <w:t xml:space="preserve"> /</w:t>
            </w:r>
            <w:r>
              <w:t xml:space="preserve"> </w:t>
            </w:r>
            <w:r>
              <w:rPr>
                <w:rFonts w:eastAsia="等线"/>
                <w:lang w:eastAsia="zh-CN"/>
              </w:rPr>
              <w:t>‘</w:t>
            </w:r>
            <w:r>
              <w:t>max 16QAM in UL</w:t>
            </w:r>
            <w:r>
              <w:rPr>
                <w:rFonts w:eastAsia="等线"/>
                <w:lang w:eastAsia="zh-CN"/>
              </w:rPr>
              <w:t>’</w:t>
            </w:r>
            <w:r>
              <w:rPr>
                <w:rFonts w:eastAsia="等线" w:hint="eastAsia"/>
                <w:lang w:val="en-US" w:eastAsia="zh-CN"/>
              </w:rPr>
              <w:t xml:space="preserve"> </w:t>
            </w:r>
            <w:r>
              <w:rPr>
                <w:rFonts w:eastAsia="等线"/>
                <w:lang w:val="en-US" w:eastAsia="zh-CN"/>
              </w:rPr>
              <w:t>should</w:t>
            </w:r>
            <w:r>
              <w:rPr>
                <w:rFonts w:eastAsia="等线" w:hint="eastAsia"/>
                <w:lang w:val="en-US" w:eastAsia="zh-CN"/>
              </w:rPr>
              <w:t xml:space="preserve"> also be provided.</w:t>
            </w:r>
          </w:p>
        </w:tc>
      </w:tr>
      <w:tr w:rsidR="00183ABF" w:rsidRPr="00182264" w14:paraId="1D76B7B6" w14:textId="77777777" w:rsidTr="00183ABF">
        <w:tc>
          <w:tcPr>
            <w:tcW w:w="1479" w:type="dxa"/>
          </w:tcPr>
          <w:p w14:paraId="617D2AF7" w14:textId="77777777" w:rsidR="00183ABF" w:rsidRPr="00182264" w:rsidRDefault="00183ABF" w:rsidP="00EA365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9E637B3" w14:textId="77777777" w:rsidR="00183ABF" w:rsidRPr="00182264" w:rsidRDefault="00183ABF" w:rsidP="00EA3658">
            <w:pPr>
              <w:tabs>
                <w:tab w:val="left" w:pos="551"/>
              </w:tabs>
              <w:jc w:val="both"/>
              <w:rPr>
                <w:rFonts w:eastAsia="等线"/>
                <w:lang w:val="en-US" w:eastAsia="zh-CN"/>
              </w:rPr>
            </w:pPr>
            <w:r>
              <w:rPr>
                <w:rFonts w:eastAsia="等线" w:hint="eastAsia"/>
                <w:lang w:val="en-US" w:eastAsia="zh-CN"/>
              </w:rPr>
              <w:t>N</w:t>
            </w:r>
          </w:p>
        </w:tc>
        <w:tc>
          <w:tcPr>
            <w:tcW w:w="6780" w:type="dxa"/>
          </w:tcPr>
          <w:p w14:paraId="2FF38C12" w14:textId="77777777" w:rsidR="00183ABF" w:rsidRPr="00396510" w:rsidRDefault="00183ABF" w:rsidP="00EA3658">
            <w:pPr>
              <w:jc w:val="both"/>
              <w:rPr>
                <w:lang w:val="en-US"/>
              </w:rPr>
            </w:pPr>
            <w:r w:rsidRPr="00396510">
              <w:rPr>
                <w:lang w:val="en-US"/>
              </w:rPr>
              <w:t>For FR1 TDD, add:</w:t>
            </w:r>
          </w:p>
          <w:p w14:paraId="2D51514D" w14:textId="77777777" w:rsidR="00183ABF" w:rsidRDefault="00183ABF" w:rsidP="00EA3658">
            <w:pPr>
              <w:pStyle w:val="a5"/>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EA3658">
            <w:pPr>
              <w:pStyle w:val="a5"/>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EA3658">
            <w:pPr>
              <w:jc w:val="both"/>
              <w:rPr>
                <w:rFonts w:eastAsia="等线" w:hint="eastAsia"/>
                <w:lang w:val="en-US" w:eastAsia="zh-CN"/>
              </w:rPr>
            </w:pPr>
            <w:r>
              <w:rPr>
                <w:rFonts w:hint="eastAsia"/>
                <w:lang w:val="en-US" w:eastAsia="zh-CN"/>
              </w:rPr>
              <w:t>OPPO</w:t>
            </w:r>
          </w:p>
        </w:tc>
        <w:tc>
          <w:tcPr>
            <w:tcW w:w="1372" w:type="dxa"/>
          </w:tcPr>
          <w:p w14:paraId="07105C96" w14:textId="59F9B250" w:rsidR="00971431" w:rsidRDefault="00971431" w:rsidP="00EA3658">
            <w:pPr>
              <w:tabs>
                <w:tab w:val="left" w:pos="551"/>
              </w:tabs>
              <w:jc w:val="both"/>
              <w:rPr>
                <w:rFonts w:eastAsia="等线" w:hint="eastAsia"/>
                <w:lang w:val="en-US" w:eastAsia="zh-CN"/>
              </w:rPr>
            </w:pPr>
            <w:r>
              <w:rPr>
                <w:rFonts w:hint="eastAsia"/>
                <w:lang w:val="en-US" w:eastAsia="zh-CN"/>
              </w:rPr>
              <w:t>N</w:t>
            </w:r>
          </w:p>
        </w:tc>
        <w:tc>
          <w:tcPr>
            <w:tcW w:w="6780" w:type="dxa"/>
          </w:tcPr>
          <w:p w14:paraId="5B3A85D8" w14:textId="77777777" w:rsidR="00971431" w:rsidRDefault="00971431" w:rsidP="005A1369">
            <w:pPr>
              <w:jc w:val="both"/>
              <w:rPr>
                <w:rFonts w:eastAsia="等线"/>
                <w:lang w:val="en-US" w:eastAsia="zh-CN"/>
              </w:rPr>
            </w:pPr>
            <w:r>
              <w:rPr>
                <w:rFonts w:hint="eastAsia"/>
                <w:lang w:val="en-US" w:eastAsia="zh-CN"/>
              </w:rPr>
              <w:t>For FR1 FDD, add:</w:t>
            </w:r>
          </w:p>
          <w:p w14:paraId="6F2DA70D" w14:textId="77777777" w:rsidR="00971431" w:rsidRDefault="00971431" w:rsidP="005A1369">
            <w:pPr>
              <w:pStyle w:val="a9"/>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5A1369">
            <w:pPr>
              <w:jc w:val="both"/>
              <w:rPr>
                <w:rFonts w:eastAsia="等线"/>
                <w:lang w:val="en-US" w:eastAsia="zh-CN"/>
              </w:rPr>
            </w:pPr>
            <w:r>
              <w:rPr>
                <w:rFonts w:eastAsia="等线" w:hint="eastAsia"/>
                <w:lang w:val="en-US" w:eastAsia="zh-CN"/>
              </w:rPr>
              <w:t>For FR1 TDD, add:</w:t>
            </w:r>
          </w:p>
          <w:p w14:paraId="3F17E592" w14:textId="77777777" w:rsidR="00971431" w:rsidRPr="009524B7" w:rsidRDefault="00971431" w:rsidP="005A1369">
            <w:pPr>
              <w:pStyle w:val="a9"/>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5A1369">
            <w:pPr>
              <w:pStyle w:val="a9"/>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5A1369">
            <w:pPr>
              <w:pStyle w:val="a9"/>
              <w:rPr>
                <w:rFonts w:ascii="Times New Roman" w:hAnsi="Times New Roman"/>
              </w:rPr>
            </w:pPr>
            <w:r>
              <w:rPr>
                <w:rFonts w:ascii="Times New Roman" w:hAnsi="Times New Roman"/>
              </w:rPr>
              <w:t>Remove:</w:t>
            </w:r>
          </w:p>
          <w:p w14:paraId="67EE2933" w14:textId="77777777" w:rsidR="00971431" w:rsidRDefault="00971431" w:rsidP="005A1369">
            <w:pPr>
              <w:pStyle w:val="a9"/>
              <w:numPr>
                <w:ilvl w:val="1"/>
                <w:numId w:val="19"/>
              </w:numPr>
              <w:rPr>
                <w:rFonts w:ascii="Times New Roman" w:hAnsi="Times New Roman"/>
              </w:rPr>
            </w:pPr>
            <w:r>
              <w:rPr>
                <w:rFonts w:ascii="Times New Roman" w:hAnsi="Times New Roman"/>
              </w:rPr>
              <w:t>20 MHz, 1 layer, 2 Rx</w:t>
            </w:r>
          </w:p>
          <w:p w14:paraId="36AF75A6" w14:textId="77777777" w:rsidR="00971431" w:rsidRDefault="00971431" w:rsidP="005A1369">
            <w:pPr>
              <w:jc w:val="both"/>
              <w:rPr>
                <w:rFonts w:eastAsia="等线"/>
                <w:lang w:val="en-US" w:eastAsia="zh-CN"/>
              </w:rPr>
            </w:pPr>
            <w:r>
              <w:rPr>
                <w:rFonts w:eastAsia="等线" w:hint="eastAsia"/>
                <w:lang w:val="en-US" w:eastAsia="zh-CN"/>
              </w:rPr>
              <w:t>For FR2, add:</w:t>
            </w:r>
            <w:r>
              <w:rPr>
                <w:rFonts w:hint="eastAsia"/>
                <w:lang w:val="en-US" w:eastAsia="zh-CN"/>
              </w:rPr>
              <w:t xml:space="preserve"> </w:t>
            </w:r>
            <w:bookmarkStart w:id="101" w:name="_GoBack"/>
            <w:bookmarkEnd w:id="101"/>
          </w:p>
          <w:p w14:paraId="04413F45" w14:textId="77777777" w:rsidR="00971431" w:rsidRDefault="00971431" w:rsidP="005A1369">
            <w:pPr>
              <w:pStyle w:val="a9"/>
              <w:numPr>
                <w:ilvl w:val="1"/>
                <w:numId w:val="19"/>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9BC9B3F" w14:textId="77777777" w:rsidR="00971431" w:rsidRPr="00396510" w:rsidRDefault="00971431" w:rsidP="00EA3658">
            <w:pPr>
              <w:jc w:val="both"/>
              <w:rPr>
                <w:lang w:val="en-US"/>
              </w:rPr>
            </w:pPr>
          </w:p>
        </w:tc>
      </w:tr>
    </w:tbl>
    <w:p w14:paraId="43307DFF" w14:textId="77777777" w:rsidR="004C194A" w:rsidRDefault="004C194A" w:rsidP="004C194A">
      <w:pPr>
        <w:jc w:val="both"/>
        <w:rPr>
          <w:szCs w:val="22"/>
          <w:lang w:val="en-US"/>
        </w:rPr>
      </w:pPr>
    </w:p>
    <w:p w14:paraId="314905CA" w14:textId="4C2682AE" w:rsidR="00090EF0" w:rsidRDefault="00090EF0" w:rsidP="00090EF0">
      <w:pPr>
        <w:pStyle w:val="3"/>
      </w:pPr>
      <w:bookmarkStart w:id="102" w:name="_Toc42165629"/>
      <w:bookmarkStart w:id="103" w:name="_Toc51768564"/>
      <w:bookmarkStart w:id="104" w:name="_Toc51771071"/>
      <w:r>
        <w:t>7</w:t>
      </w:r>
      <w:r w:rsidRPr="000E647A">
        <w:t>.</w:t>
      </w:r>
      <w:r w:rsidR="006A0EB3">
        <w:t>9</w:t>
      </w:r>
      <w:r w:rsidRPr="000E647A">
        <w:t>.3</w:t>
      </w:r>
      <w:r w:rsidRPr="000E647A">
        <w:tab/>
        <w:t xml:space="preserve">Analysis of </w:t>
      </w:r>
      <w:r>
        <w:t>performance impacts</w:t>
      </w:r>
      <w:bookmarkEnd w:id="102"/>
      <w:bookmarkEnd w:id="103"/>
      <w:bookmarkEnd w:id="104"/>
    </w:p>
    <w:p w14:paraId="596FE55B" w14:textId="338B146C" w:rsidR="00090EF0" w:rsidRPr="000E647A" w:rsidRDefault="00090EF0" w:rsidP="00090EF0">
      <w:pPr>
        <w:pStyle w:val="3"/>
      </w:pPr>
      <w:bookmarkStart w:id="105" w:name="_Toc42165630"/>
      <w:bookmarkStart w:id="106" w:name="_Toc51768565"/>
      <w:bookmarkStart w:id="107" w:name="_Toc51771072"/>
      <w:r>
        <w:t>7</w:t>
      </w:r>
      <w:r w:rsidRPr="000E647A">
        <w:t>.</w:t>
      </w:r>
      <w:r w:rsidR="006A0EB3">
        <w:t>9</w:t>
      </w:r>
      <w:r w:rsidRPr="000E647A">
        <w:t>.4</w:t>
      </w:r>
      <w:r w:rsidRPr="000E647A">
        <w:tab/>
        <w:t xml:space="preserve">Analysis of </w:t>
      </w:r>
      <w:r>
        <w:t>coexistence with legacy UEs</w:t>
      </w:r>
      <w:bookmarkEnd w:id="105"/>
      <w:bookmarkEnd w:id="106"/>
      <w:bookmarkEnd w:id="107"/>
    </w:p>
    <w:p w14:paraId="34BEBF22" w14:textId="55F702ED" w:rsidR="00090EF0" w:rsidRPr="000E647A" w:rsidRDefault="00090EF0" w:rsidP="00090EF0">
      <w:pPr>
        <w:pStyle w:val="3"/>
      </w:pPr>
      <w:bookmarkStart w:id="108" w:name="_Toc42165631"/>
      <w:bookmarkStart w:id="109" w:name="_Toc51768566"/>
      <w:bookmarkStart w:id="110" w:name="_Toc51771073"/>
      <w:r>
        <w:t>7</w:t>
      </w:r>
      <w:r w:rsidRPr="000E647A">
        <w:t>.</w:t>
      </w:r>
      <w:r w:rsidR="006A0EB3">
        <w:t>9</w:t>
      </w:r>
      <w:r w:rsidRPr="000E647A">
        <w:t>.</w:t>
      </w:r>
      <w:r>
        <w:t>5</w:t>
      </w:r>
      <w:r w:rsidRPr="000E647A">
        <w:tab/>
        <w:t>Analysis of specification impacts</w:t>
      </w:r>
      <w:bookmarkEnd w:id="108"/>
      <w:bookmarkEnd w:id="109"/>
      <w:bookmarkEnd w:id="110"/>
    </w:p>
    <w:p w14:paraId="13DDAAAD" w14:textId="059605DC" w:rsidR="00090EF0" w:rsidRPr="000E647A" w:rsidRDefault="00090EF0" w:rsidP="00090EF0">
      <w:pPr>
        <w:pStyle w:val="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1"/>
      </w:pPr>
      <w:bookmarkStart w:id="111" w:name="_Toc42034927"/>
      <w:bookmarkStart w:id="112" w:name="_Toc42211937"/>
      <w:bookmarkStart w:id="113" w:name="_Hlk41391803"/>
      <w:r>
        <w:t>References</w:t>
      </w:r>
      <w:bookmarkEnd w:id="111"/>
      <w:bookmarkEnd w:id="1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13"/>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4C3DED" w:rsidP="00903501">
            <w:pPr>
              <w:rPr>
                <w:color w:val="0000FF"/>
                <w:u w:val="single"/>
              </w:rPr>
            </w:pPr>
            <w:hyperlink r:id="rId20" w:history="1">
              <w:r w:rsidR="003E1B09" w:rsidRPr="003E1B09">
                <w:rPr>
                  <w:rStyle w:val="af1"/>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1" w:history="1">
              <w:r w:rsidR="003E1B09" w:rsidRPr="00903501">
                <w:rPr>
                  <w:rStyle w:val="af1"/>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4C3DED" w:rsidP="00903501">
            <w:pPr>
              <w:rPr>
                <w:color w:val="0000FF"/>
                <w:u w:val="single"/>
              </w:rPr>
            </w:pPr>
            <w:hyperlink r:id="rId22" w:history="1">
              <w:r w:rsidR="00903501" w:rsidRPr="00903501">
                <w:rPr>
                  <w:rStyle w:val="af1"/>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4C3DED" w:rsidP="00903501">
            <w:pPr>
              <w:rPr>
                <w:color w:val="0000FF"/>
                <w:u w:val="single"/>
              </w:rPr>
            </w:pPr>
            <w:hyperlink r:id="rId23" w:history="1">
              <w:r w:rsidR="000F719D">
                <w:rPr>
                  <w:rStyle w:val="af1"/>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4" w:history="1">
              <w:r w:rsidR="000F719D" w:rsidRPr="00903501">
                <w:rPr>
                  <w:rStyle w:val="af1"/>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4C3DED" w:rsidP="00903501">
            <w:pPr>
              <w:rPr>
                <w:color w:val="0000FF"/>
                <w:u w:val="single"/>
              </w:rPr>
            </w:pPr>
            <w:hyperlink r:id="rId25" w:history="1">
              <w:r w:rsidR="005D52EC" w:rsidRPr="005D52EC">
                <w:rPr>
                  <w:rStyle w:val="af1"/>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6" w:history="1">
              <w:r w:rsidR="005D52EC" w:rsidRPr="00903501">
                <w:rPr>
                  <w:rStyle w:val="af1"/>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4C3DED" w:rsidP="00903501">
            <w:pPr>
              <w:rPr>
                <w:color w:val="0000FF"/>
                <w:u w:val="single"/>
              </w:rPr>
            </w:pPr>
            <w:hyperlink r:id="rId27" w:history="1">
              <w:r w:rsidR="00903501" w:rsidRPr="00903501">
                <w:rPr>
                  <w:rStyle w:val="af1"/>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4C3DED" w:rsidP="00903501">
            <w:pPr>
              <w:rPr>
                <w:color w:val="0000FF"/>
                <w:u w:val="single"/>
              </w:rPr>
            </w:pPr>
            <w:hyperlink r:id="rId28" w:history="1">
              <w:r w:rsidR="00903501" w:rsidRPr="00903501">
                <w:rPr>
                  <w:rStyle w:val="af1"/>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4C3DED" w:rsidP="00903501">
            <w:pPr>
              <w:rPr>
                <w:color w:val="0000FF"/>
                <w:u w:val="single"/>
              </w:rPr>
            </w:pPr>
            <w:hyperlink r:id="rId29" w:history="1">
              <w:r w:rsidR="00903501" w:rsidRPr="00903501">
                <w:rPr>
                  <w:rStyle w:val="af1"/>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4C3DED" w:rsidP="00903501">
            <w:pPr>
              <w:rPr>
                <w:color w:val="0000FF"/>
                <w:u w:val="single"/>
              </w:rPr>
            </w:pPr>
            <w:hyperlink r:id="rId30" w:history="1">
              <w:r w:rsidR="002A3DA7" w:rsidRPr="002A3DA7">
                <w:rPr>
                  <w:rStyle w:val="af1"/>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w:t>
            </w:r>
            <w:r w:rsidR="002A3DA7">
              <w:lastRenderedPageBreak/>
              <w:t xml:space="preserve">(revision of </w:t>
            </w:r>
            <w:hyperlink r:id="rId31" w:history="1">
              <w:r w:rsidR="002A3DA7" w:rsidRPr="00903501">
                <w:rPr>
                  <w:rStyle w:val="af1"/>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lastRenderedPageBreak/>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lastRenderedPageBreak/>
              <w:t>[9]</w:t>
            </w:r>
          </w:p>
        </w:tc>
        <w:tc>
          <w:tcPr>
            <w:tcW w:w="1456" w:type="dxa"/>
            <w:tcMar>
              <w:top w:w="0" w:type="dxa"/>
              <w:left w:w="70" w:type="dxa"/>
              <w:bottom w:w="0" w:type="dxa"/>
              <w:right w:w="70" w:type="dxa"/>
            </w:tcMar>
            <w:hideMark/>
          </w:tcPr>
          <w:p w14:paraId="28E73B2C" w14:textId="64A3BDFF" w:rsidR="00903501" w:rsidRPr="00903501" w:rsidRDefault="004C3DED" w:rsidP="00903501">
            <w:pPr>
              <w:rPr>
                <w:color w:val="0000FF"/>
                <w:u w:val="single"/>
              </w:rPr>
            </w:pPr>
            <w:hyperlink r:id="rId32" w:history="1">
              <w:r w:rsidR="00903501" w:rsidRPr="00903501">
                <w:rPr>
                  <w:rStyle w:val="af1"/>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4C3DED" w:rsidP="00903501">
            <w:pPr>
              <w:rPr>
                <w:color w:val="0000FF"/>
                <w:u w:val="single"/>
              </w:rPr>
            </w:pPr>
            <w:hyperlink r:id="rId33" w:history="1">
              <w:r w:rsidR="00903501" w:rsidRPr="00903501">
                <w:rPr>
                  <w:rStyle w:val="af1"/>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4C3DED" w:rsidP="00903501">
            <w:pPr>
              <w:rPr>
                <w:color w:val="0000FF"/>
                <w:u w:val="single"/>
              </w:rPr>
            </w:pPr>
            <w:hyperlink r:id="rId34" w:history="1">
              <w:r w:rsidR="00903501" w:rsidRPr="00903501">
                <w:rPr>
                  <w:rStyle w:val="af1"/>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4C3DED" w:rsidP="00903501">
            <w:pPr>
              <w:rPr>
                <w:color w:val="0000FF"/>
                <w:u w:val="single"/>
              </w:rPr>
            </w:pPr>
            <w:hyperlink r:id="rId35" w:history="1">
              <w:r w:rsidR="00F43D0A" w:rsidRPr="00F43D0A">
                <w:rPr>
                  <w:rStyle w:val="af1"/>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6" w:history="1">
              <w:r w:rsidR="00F43D0A" w:rsidRPr="00903501">
                <w:rPr>
                  <w:rStyle w:val="af1"/>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4C3DED" w:rsidP="00903501">
            <w:pPr>
              <w:rPr>
                <w:color w:val="0000FF"/>
                <w:u w:val="single"/>
              </w:rPr>
            </w:pPr>
            <w:hyperlink r:id="rId37" w:history="1">
              <w:r w:rsidR="00903501" w:rsidRPr="00903501">
                <w:rPr>
                  <w:rStyle w:val="af1"/>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4C3DED" w:rsidP="00903501">
            <w:pPr>
              <w:rPr>
                <w:color w:val="0000FF"/>
                <w:u w:val="single"/>
              </w:rPr>
            </w:pPr>
            <w:hyperlink r:id="rId38" w:history="1">
              <w:r w:rsidR="00903501" w:rsidRPr="00903501">
                <w:rPr>
                  <w:rStyle w:val="af1"/>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4C3DED" w:rsidP="00903501">
            <w:pPr>
              <w:rPr>
                <w:color w:val="0000FF"/>
                <w:u w:val="single"/>
              </w:rPr>
            </w:pPr>
            <w:hyperlink r:id="rId39" w:history="1">
              <w:r w:rsidR="004764CF" w:rsidRPr="004764CF">
                <w:rPr>
                  <w:rStyle w:val="af1"/>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0" w:history="1">
              <w:r w:rsidR="004764CF" w:rsidRPr="00903501">
                <w:rPr>
                  <w:rStyle w:val="af1"/>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4C3DED" w:rsidP="00903501">
            <w:pPr>
              <w:rPr>
                <w:color w:val="0000FF"/>
                <w:u w:val="single"/>
              </w:rPr>
            </w:pPr>
            <w:hyperlink r:id="rId41" w:history="1">
              <w:r w:rsidR="00903501" w:rsidRPr="00903501">
                <w:rPr>
                  <w:rStyle w:val="af1"/>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4C3DED" w:rsidP="00903501">
            <w:pPr>
              <w:rPr>
                <w:color w:val="0000FF"/>
                <w:u w:val="single"/>
              </w:rPr>
            </w:pPr>
            <w:hyperlink r:id="rId42" w:history="1">
              <w:r w:rsidR="00903501" w:rsidRPr="00903501">
                <w:rPr>
                  <w:rStyle w:val="af1"/>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4C3DED" w:rsidP="00903501">
            <w:pPr>
              <w:rPr>
                <w:color w:val="0000FF"/>
                <w:u w:val="single"/>
              </w:rPr>
            </w:pPr>
            <w:hyperlink r:id="rId43" w:history="1">
              <w:r w:rsidR="00903501" w:rsidRPr="00903501">
                <w:rPr>
                  <w:rStyle w:val="af1"/>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4C3DED" w:rsidP="00903501">
            <w:pPr>
              <w:rPr>
                <w:color w:val="0000FF"/>
                <w:u w:val="single"/>
              </w:rPr>
            </w:pPr>
            <w:hyperlink r:id="rId44" w:history="1">
              <w:r w:rsidR="00903501" w:rsidRPr="00903501">
                <w:rPr>
                  <w:rStyle w:val="af1"/>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4C3DED" w:rsidP="00903501">
            <w:pPr>
              <w:rPr>
                <w:color w:val="0000FF"/>
                <w:u w:val="single"/>
              </w:rPr>
            </w:pPr>
            <w:hyperlink r:id="rId45" w:history="1">
              <w:r w:rsidR="00903501" w:rsidRPr="00903501">
                <w:rPr>
                  <w:rStyle w:val="af1"/>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4C3DED" w:rsidP="00903501">
            <w:pPr>
              <w:rPr>
                <w:color w:val="0000FF"/>
                <w:u w:val="single"/>
              </w:rPr>
            </w:pPr>
            <w:hyperlink r:id="rId46" w:history="1">
              <w:r w:rsidR="00903501" w:rsidRPr="00903501">
                <w:rPr>
                  <w:rStyle w:val="af1"/>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4C3DED" w:rsidP="00903501">
            <w:pPr>
              <w:rPr>
                <w:color w:val="0000FF"/>
                <w:u w:val="single"/>
              </w:rPr>
            </w:pPr>
            <w:hyperlink r:id="rId47" w:history="1">
              <w:r w:rsidR="00903501" w:rsidRPr="00903501">
                <w:rPr>
                  <w:rStyle w:val="af1"/>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4C3DED" w:rsidP="00903501">
            <w:pPr>
              <w:rPr>
                <w:color w:val="0000FF"/>
                <w:u w:val="single"/>
              </w:rPr>
            </w:pPr>
            <w:hyperlink r:id="rId48" w:history="1">
              <w:r w:rsidR="00903501" w:rsidRPr="00903501">
                <w:rPr>
                  <w:rStyle w:val="af1"/>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4C3DED" w:rsidP="00903501">
            <w:pPr>
              <w:rPr>
                <w:color w:val="0000FF"/>
                <w:u w:val="single"/>
              </w:rPr>
            </w:pPr>
            <w:hyperlink r:id="rId49" w:history="1">
              <w:r w:rsidR="00903501" w:rsidRPr="00903501">
                <w:rPr>
                  <w:rStyle w:val="af1"/>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4C3DED" w:rsidP="00903501">
            <w:pPr>
              <w:rPr>
                <w:color w:val="0000FF"/>
                <w:u w:val="single"/>
              </w:rPr>
            </w:pPr>
            <w:hyperlink r:id="rId50" w:history="1">
              <w:r w:rsidR="00903501" w:rsidRPr="00903501">
                <w:rPr>
                  <w:rStyle w:val="af1"/>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4C3DED" w:rsidP="00903501">
            <w:pPr>
              <w:rPr>
                <w:color w:val="0000FF"/>
                <w:u w:val="single"/>
              </w:rPr>
            </w:pPr>
            <w:hyperlink r:id="rId51" w:history="1">
              <w:r w:rsidR="00903501" w:rsidRPr="00903501">
                <w:rPr>
                  <w:rStyle w:val="af1"/>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4C3DED" w:rsidP="00903501">
            <w:pPr>
              <w:rPr>
                <w:color w:val="0000FF"/>
                <w:u w:val="single"/>
              </w:rPr>
            </w:pPr>
            <w:hyperlink r:id="rId52" w:history="1">
              <w:r w:rsidR="00903501" w:rsidRPr="00903501">
                <w:rPr>
                  <w:rStyle w:val="af1"/>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4C3DED" w:rsidP="00903501">
            <w:pPr>
              <w:rPr>
                <w:color w:val="0000FF"/>
                <w:u w:val="single"/>
              </w:rPr>
            </w:pPr>
            <w:hyperlink r:id="rId53" w:history="1">
              <w:r w:rsidR="00903501" w:rsidRPr="00903501">
                <w:rPr>
                  <w:rStyle w:val="af1"/>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4C3DED" w:rsidP="00711D4B">
            <w:pPr>
              <w:rPr>
                <w:color w:val="0000FF"/>
                <w:u w:val="single"/>
              </w:rPr>
            </w:pPr>
            <w:hyperlink r:id="rId54" w:history="1">
              <w:r w:rsidR="00711D4B">
                <w:rPr>
                  <w:rStyle w:val="af1"/>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4C3DED" w:rsidP="00711D4B">
            <w:pPr>
              <w:rPr>
                <w:color w:val="0000FF"/>
                <w:u w:val="single"/>
              </w:rPr>
            </w:pPr>
            <w:hyperlink r:id="rId55" w:history="1">
              <w:r w:rsidR="00711D4B">
                <w:rPr>
                  <w:rStyle w:val="af1"/>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4C3DED" w:rsidP="00711D4B">
            <w:pPr>
              <w:rPr>
                <w:color w:val="0000FF"/>
                <w:u w:val="single"/>
              </w:rPr>
            </w:pPr>
            <w:hyperlink r:id="rId56" w:history="1">
              <w:r w:rsidR="00711D4B">
                <w:rPr>
                  <w:rStyle w:val="af1"/>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4C3DED" w:rsidP="00711D4B">
            <w:pPr>
              <w:rPr>
                <w:color w:val="0000FF"/>
                <w:u w:val="single"/>
              </w:rPr>
            </w:pPr>
            <w:hyperlink r:id="rId57" w:history="1">
              <w:r w:rsidR="00711D4B">
                <w:rPr>
                  <w:rStyle w:val="af1"/>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4C3DED" w:rsidP="00711D4B">
            <w:pPr>
              <w:rPr>
                <w:color w:val="0000FF"/>
                <w:u w:val="single"/>
              </w:rPr>
            </w:pPr>
            <w:hyperlink r:id="rId58" w:history="1">
              <w:r w:rsidR="00711D4B">
                <w:rPr>
                  <w:rStyle w:val="af1"/>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4C3DED" w:rsidP="00711D4B">
            <w:pPr>
              <w:rPr>
                <w:color w:val="0000FF"/>
                <w:u w:val="single"/>
              </w:rPr>
            </w:pPr>
            <w:hyperlink r:id="rId59" w:history="1">
              <w:r w:rsidR="00711D4B">
                <w:rPr>
                  <w:rStyle w:val="af1"/>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lastRenderedPageBreak/>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4C3DED" w:rsidP="002C3FEA">
            <w:pPr>
              <w:rPr>
                <w:rStyle w:val="af1"/>
                <w:color w:val="0000FF"/>
              </w:rPr>
            </w:pPr>
            <w:hyperlink r:id="rId60" w:history="1">
              <w:r w:rsidR="00BA04C1">
                <w:rPr>
                  <w:rStyle w:val="af1"/>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4C3DED" w:rsidP="000506FD">
            <w:pPr>
              <w:rPr>
                <w:rStyle w:val="af1"/>
                <w:color w:val="0000FF"/>
              </w:rPr>
            </w:pPr>
            <w:hyperlink r:id="rId61" w:history="1">
              <w:r w:rsidR="00215BCD">
                <w:rPr>
                  <w:rStyle w:val="af1"/>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4C3DED" w:rsidP="000506FD">
            <w:pPr>
              <w:rPr>
                <w:rStyle w:val="af1"/>
                <w:color w:val="auto"/>
                <w:u w:val="none"/>
              </w:rPr>
            </w:pPr>
            <w:hyperlink r:id="rId62" w:history="1">
              <w:r w:rsidR="00B548F1">
                <w:rPr>
                  <w:rStyle w:val="af1"/>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4C3DED" w:rsidP="000D6B63">
            <w:pPr>
              <w:rPr>
                <w:rStyle w:val="af1"/>
                <w:color w:val="auto"/>
                <w:u w:val="none"/>
              </w:rPr>
            </w:pPr>
            <w:hyperlink r:id="rId63" w:history="1">
              <w:r w:rsidR="000D6B63">
                <w:rPr>
                  <w:rStyle w:val="af1"/>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5D7FA2" w14:textId="77777777" w:rsidR="004C3DED" w:rsidRDefault="004C3DED" w:rsidP="00581A60">
      <w:pPr>
        <w:spacing w:after="0"/>
      </w:pPr>
      <w:r>
        <w:separator/>
      </w:r>
    </w:p>
  </w:endnote>
  <w:endnote w:type="continuationSeparator" w:id="0">
    <w:p w14:paraId="4BC2D59B" w14:textId="77777777" w:rsidR="004C3DED" w:rsidRDefault="004C3DED" w:rsidP="00581A60">
      <w:pPr>
        <w:spacing w:after="0"/>
      </w:pPr>
      <w:r>
        <w:continuationSeparator/>
      </w:r>
    </w:p>
  </w:endnote>
  <w:endnote w:type="continuationNotice" w:id="1">
    <w:p w14:paraId="13AFFE54" w14:textId="77777777" w:rsidR="004C3DED" w:rsidRDefault="004C3D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等线">
    <w:altName w:val="宋体"/>
    <w:panose1 w:val="00000000000000000000"/>
    <w:charset w:val="86"/>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689935" w14:textId="77777777" w:rsidR="004C3DED" w:rsidRDefault="004C3DED" w:rsidP="00581A60">
      <w:pPr>
        <w:spacing w:after="0"/>
      </w:pPr>
      <w:r>
        <w:separator/>
      </w:r>
    </w:p>
  </w:footnote>
  <w:footnote w:type="continuationSeparator" w:id="0">
    <w:p w14:paraId="54A61BE4" w14:textId="77777777" w:rsidR="004C3DED" w:rsidRDefault="004C3DED" w:rsidP="00581A60">
      <w:pPr>
        <w:spacing w:after="0"/>
      </w:pPr>
      <w:r>
        <w:continuationSeparator/>
      </w:r>
    </w:p>
  </w:footnote>
  <w:footnote w:type="continuationNotice" w:id="1">
    <w:p w14:paraId="31F0E705" w14:textId="77777777" w:rsidR="004C3DED" w:rsidRDefault="004C3DED">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DD0889"/>
    <w:multiLevelType w:val="hybridMultilevel"/>
    <w:tmpl w:val="3E34B89A"/>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nsid w:val="77902D1E"/>
    <w:multiLevelType w:val="hybridMultilevel"/>
    <w:tmpl w:val="4B460B74"/>
    <w:lvl w:ilvl="0" w:tplc="ECDE8F84">
      <w:start w:val="1"/>
      <w:numFmt w:val="decimal"/>
      <w:lvlText w:val="%1)"/>
      <w:lvlJc w:val="left"/>
      <w:pPr>
        <w:ind w:left="720" w:hanging="360"/>
      </w:pPr>
      <w:rPr>
        <w:rFonts w:eastAsia="宋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28"/>
  </w:num>
  <w:num w:numId="2">
    <w:abstractNumId w:val="11"/>
  </w:num>
  <w:num w:numId="3">
    <w:abstractNumId w:val="15"/>
  </w:num>
  <w:num w:numId="4">
    <w:abstractNumId w:val="14"/>
  </w:num>
  <w:num w:numId="5">
    <w:abstractNumId w:val="23"/>
  </w:num>
  <w:num w:numId="6">
    <w:abstractNumId w:val="8"/>
  </w:num>
  <w:num w:numId="7">
    <w:abstractNumId w:val="19"/>
  </w:num>
  <w:num w:numId="8">
    <w:abstractNumId w:val="0"/>
  </w:num>
  <w:num w:numId="9">
    <w:abstractNumId w:val="17"/>
  </w:num>
  <w:num w:numId="10">
    <w:abstractNumId w:val="10"/>
  </w:num>
  <w:num w:numId="11">
    <w:abstractNumId w:val="27"/>
  </w:num>
  <w:num w:numId="12">
    <w:abstractNumId w:val="24"/>
  </w:num>
  <w:num w:numId="13">
    <w:abstractNumId w:val="20"/>
  </w:num>
  <w:num w:numId="14">
    <w:abstractNumId w:val="1"/>
  </w:num>
  <w:num w:numId="15">
    <w:abstractNumId w:val="7"/>
  </w:num>
  <w:num w:numId="16">
    <w:abstractNumId w:val="26"/>
  </w:num>
  <w:num w:numId="17">
    <w:abstractNumId w:val="16"/>
  </w:num>
  <w:num w:numId="18">
    <w:abstractNumId w:val="3"/>
  </w:num>
  <w:num w:numId="19">
    <w:abstractNumId w:val="12"/>
  </w:num>
  <w:num w:numId="20">
    <w:abstractNumId w:val="2"/>
  </w:num>
  <w:num w:numId="21">
    <w:abstractNumId w:val="9"/>
  </w:num>
  <w:num w:numId="22">
    <w:abstractNumId w:val="22"/>
  </w:num>
  <w:num w:numId="23">
    <w:abstractNumId w:val="18"/>
  </w:num>
  <w:num w:numId="24">
    <w:abstractNumId w:val="4"/>
  </w:num>
  <w:num w:numId="25">
    <w:abstractNumId w:val="5"/>
  </w:num>
  <w:num w:numId="26">
    <w:abstractNumId w:val="21"/>
  </w:num>
  <w:num w:numId="27">
    <w:abstractNumId w:val="25"/>
  </w:num>
  <w:num w:numId="28">
    <w:abstractNumId w:val="13"/>
  </w:num>
  <w:num w:numId="29">
    <w:abstractNumId w:val="29"/>
  </w:num>
  <w:num w:numId="30">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24A0"/>
    <w:rsid w:val="000029B7"/>
    <w:rsid w:val="00002D41"/>
    <w:rsid w:val="00002FFB"/>
    <w:rsid w:val="00003466"/>
    <w:rsid w:val="000040F8"/>
    <w:rsid w:val="00004260"/>
    <w:rsid w:val="00004634"/>
    <w:rsid w:val="0000632C"/>
    <w:rsid w:val="000069F5"/>
    <w:rsid w:val="00006AB8"/>
    <w:rsid w:val="00007711"/>
    <w:rsid w:val="00007CB5"/>
    <w:rsid w:val="00007E6B"/>
    <w:rsid w:val="00010432"/>
    <w:rsid w:val="00010B91"/>
    <w:rsid w:val="00011434"/>
    <w:rsid w:val="000124FA"/>
    <w:rsid w:val="000125E6"/>
    <w:rsid w:val="00012732"/>
    <w:rsid w:val="00012969"/>
    <w:rsid w:val="000133EA"/>
    <w:rsid w:val="00013B98"/>
    <w:rsid w:val="000142D9"/>
    <w:rsid w:val="00014845"/>
    <w:rsid w:val="00014BCC"/>
    <w:rsid w:val="0001561B"/>
    <w:rsid w:val="000156EC"/>
    <w:rsid w:val="00015A1E"/>
    <w:rsid w:val="00016C29"/>
    <w:rsid w:val="0001729E"/>
    <w:rsid w:val="000174E4"/>
    <w:rsid w:val="0001767F"/>
    <w:rsid w:val="00017A75"/>
    <w:rsid w:val="000205D5"/>
    <w:rsid w:val="00020E8A"/>
    <w:rsid w:val="0002232B"/>
    <w:rsid w:val="00025B0C"/>
    <w:rsid w:val="00026632"/>
    <w:rsid w:val="00026B7F"/>
    <w:rsid w:val="00026EA7"/>
    <w:rsid w:val="000273BB"/>
    <w:rsid w:val="00030823"/>
    <w:rsid w:val="00030AFA"/>
    <w:rsid w:val="00031788"/>
    <w:rsid w:val="00032FBD"/>
    <w:rsid w:val="000330D1"/>
    <w:rsid w:val="000333BF"/>
    <w:rsid w:val="0003392F"/>
    <w:rsid w:val="00033BF7"/>
    <w:rsid w:val="00033D2C"/>
    <w:rsid w:val="00033F19"/>
    <w:rsid w:val="000360C3"/>
    <w:rsid w:val="00036876"/>
    <w:rsid w:val="00037279"/>
    <w:rsid w:val="00037590"/>
    <w:rsid w:val="00041FB1"/>
    <w:rsid w:val="00042D81"/>
    <w:rsid w:val="0004332C"/>
    <w:rsid w:val="00043768"/>
    <w:rsid w:val="000437F2"/>
    <w:rsid w:val="00043FBD"/>
    <w:rsid w:val="00044B8A"/>
    <w:rsid w:val="00044E1B"/>
    <w:rsid w:val="0004501F"/>
    <w:rsid w:val="00045092"/>
    <w:rsid w:val="00045AC9"/>
    <w:rsid w:val="00045D30"/>
    <w:rsid w:val="00046034"/>
    <w:rsid w:val="0004677F"/>
    <w:rsid w:val="00047360"/>
    <w:rsid w:val="0004776F"/>
    <w:rsid w:val="00050693"/>
    <w:rsid w:val="000506FD"/>
    <w:rsid w:val="0005094E"/>
    <w:rsid w:val="00050BF3"/>
    <w:rsid w:val="00050D07"/>
    <w:rsid w:val="00050EA1"/>
    <w:rsid w:val="0005218B"/>
    <w:rsid w:val="00052516"/>
    <w:rsid w:val="0005261B"/>
    <w:rsid w:val="00053138"/>
    <w:rsid w:val="00055715"/>
    <w:rsid w:val="00055A06"/>
    <w:rsid w:val="00056970"/>
    <w:rsid w:val="00057A70"/>
    <w:rsid w:val="00060460"/>
    <w:rsid w:val="00060582"/>
    <w:rsid w:val="000609DF"/>
    <w:rsid w:val="00060BE3"/>
    <w:rsid w:val="00060FC3"/>
    <w:rsid w:val="00061596"/>
    <w:rsid w:val="00061B33"/>
    <w:rsid w:val="00062469"/>
    <w:rsid w:val="0006285B"/>
    <w:rsid w:val="0006287B"/>
    <w:rsid w:val="00062B74"/>
    <w:rsid w:val="00063375"/>
    <w:rsid w:val="000638CF"/>
    <w:rsid w:val="00064560"/>
    <w:rsid w:val="0006491C"/>
    <w:rsid w:val="0006496F"/>
    <w:rsid w:val="00064A53"/>
    <w:rsid w:val="00065453"/>
    <w:rsid w:val="000654BC"/>
    <w:rsid w:val="000700B7"/>
    <w:rsid w:val="00070614"/>
    <w:rsid w:val="00070652"/>
    <w:rsid w:val="00070784"/>
    <w:rsid w:val="00070BD7"/>
    <w:rsid w:val="00070C49"/>
    <w:rsid w:val="0007143F"/>
    <w:rsid w:val="0007209C"/>
    <w:rsid w:val="00072B35"/>
    <w:rsid w:val="000734D0"/>
    <w:rsid w:val="0007362A"/>
    <w:rsid w:val="00074000"/>
    <w:rsid w:val="00074316"/>
    <w:rsid w:val="0007562D"/>
    <w:rsid w:val="000758AD"/>
    <w:rsid w:val="00076EAE"/>
    <w:rsid w:val="00077B7A"/>
    <w:rsid w:val="00077D95"/>
    <w:rsid w:val="00080CD9"/>
    <w:rsid w:val="00081EEB"/>
    <w:rsid w:val="00082BAA"/>
    <w:rsid w:val="000831C2"/>
    <w:rsid w:val="0008336D"/>
    <w:rsid w:val="00083640"/>
    <w:rsid w:val="0008372C"/>
    <w:rsid w:val="00083A64"/>
    <w:rsid w:val="00083DDE"/>
    <w:rsid w:val="00083E08"/>
    <w:rsid w:val="000848EE"/>
    <w:rsid w:val="00084C69"/>
    <w:rsid w:val="00084C82"/>
    <w:rsid w:val="000851B6"/>
    <w:rsid w:val="00085398"/>
    <w:rsid w:val="00085591"/>
    <w:rsid w:val="0008565F"/>
    <w:rsid w:val="00085B7F"/>
    <w:rsid w:val="00086E57"/>
    <w:rsid w:val="00086F7B"/>
    <w:rsid w:val="0008734A"/>
    <w:rsid w:val="00087DC9"/>
    <w:rsid w:val="00087F4E"/>
    <w:rsid w:val="00090EF0"/>
    <w:rsid w:val="000913BF"/>
    <w:rsid w:val="00091966"/>
    <w:rsid w:val="00091A58"/>
    <w:rsid w:val="000920E9"/>
    <w:rsid w:val="00092192"/>
    <w:rsid w:val="00092802"/>
    <w:rsid w:val="0009280B"/>
    <w:rsid w:val="000932F9"/>
    <w:rsid w:val="00093355"/>
    <w:rsid w:val="00094514"/>
    <w:rsid w:val="00095093"/>
    <w:rsid w:val="00095C08"/>
    <w:rsid w:val="000962AC"/>
    <w:rsid w:val="000963E4"/>
    <w:rsid w:val="00096DB1"/>
    <w:rsid w:val="00097365"/>
    <w:rsid w:val="00097B0A"/>
    <w:rsid w:val="000A1535"/>
    <w:rsid w:val="000A18AF"/>
    <w:rsid w:val="000A1EF5"/>
    <w:rsid w:val="000A256F"/>
    <w:rsid w:val="000A2E61"/>
    <w:rsid w:val="000A38A2"/>
    <w:rsid w:val="000A3CCA"/>
    <w:rsid w:val="000A415F"/>
    <w:rsid w:val="000A5AB8"/>
    <w:rsid w:val="000A678E"/>
    <w:rsid w:val="000B0384"/>
    <w:rsid w:val="000B0B8B"/>
    <w:rsid w:val="000B0CCE"/>
    <w:rsid w:val="000B12C7"/>
    <w:rsid w:val="000B1CB2"/>
    <w:rsid w:val="000B204F"/>
    <w:rsid w:val="000B24CA"/>
    <w:rsid w:val="000B53DA"/>
    <w:rsid w:val="000B5877"/>
    <w:rsid w:val="000B62BC"/>
    <w:rsid w:val="000B62F5"/>
    <w:rsid w:val="000B6572"/>
    <w:rsid w:val="000B7DCE"/>
    <w:rsid w:val="000C01E9"/>
    <w:rsid w:val="000C0957"/>
    <w:rsid w:val="000C0C9D"/>
    <w:rsid w:val="000C1348"/>
    <w:rsid w:val="000C1520"/>
    <w:rsid w:val="000C1915"/>
    <w:rsid w:val="000C2164"/>
    <w:rsid w:val="000C261D"/>
    <w:rsid w:val="000C26DF"/>
    <w:rsid w:val="000C2717"/>
    <w:rsid w:val="000C2B2C"/>
    <w:rsid w:val="000C3C25"/>
    <w:rsid w:val="000C47DC"/>
    <w:rsid w:val="000C4964"/>
    <w:rsid w:val="000C4E07"/>
    <w:rsid w:val="000C4FB7"/>
    <w:rsid w:val="000C617E"/>
    <w:rsid w:val="000C66B0"/>
    <w:rsid w:val="000C6E7B"/>
    <w:rsid w:val="000C77B9"/>
    <w:rsid w:val="000C7FC0"/>
    <w:rsid w:val="000D0910"/>
    <w:rsid w:val="000D0F9E"/>
    <w:rsid w:val="000D0FC5"/>
    <w:rsid w:val="000D3423"/>
    <w:rsid w:val="000D3A31"/>
    <w:rsid w:val="000D3E52"/>
    <w:rsid w:val="000D3F50"/>
    <w:rsid w:val="000D40C3"/>
    <w:rsid w:val="000D42C8"/>
    <w:rsid w:val="000D4547"/>
    <w:rsid w:val="000D4785"/>
    <w:rsid w:val="000D4F1D"/>
    <w:rsid w:val="000D566D"/>
    <w:rsid w:val="000D6372"/>
    <w:rsid w:val="000D6465"/>
    <w:rsid w:val="000D6B63"/>
    <w:rsid w:val="000D6CBF"/>
    <w:rsid w:val="000D7169"/>
    <w:rsid w:val="000D7CD7"/>
    <w:rsid w:val="000E3283"/>
    <w:rsid w:val="000E4A64"/>
    <w:rsid w:val="000E4A6F"/>
    <w:rsid w:val="000E4CF6"/>
    <w:rsid w:val="000E4EA8"/>
    <w:rsid w:val="000E51EC"/>
    <w:rsid w:val="000E703D"/>
    <w:rsid w:val="000E7CCA"/>
    <w:rsid w:val="000F06E7"/>
    <w:rsid w:val="000F1712"/>
    <w:rsid w:val="000F311B"/>
    <w:rsid w:val="000F47CE"/>
    <w:rsid w:val="000F4A30"/>
    <w:rsid w:val="000F4B59"/>
    <w:rsid w:val="000F4D8E"/>
    <w:rsid w:val="000F5497"/>
    <w:rsid w:val="000F568D"/>
    <w:rsid w:val="000F5F52"/>
    <w:rsid w:val="000F6846"/>
    <w:rsid w:val="000F719D"/>
    <w:rsid w:val="000F7209"/>
    <w:rsid w:val="000F7421"/>
    <w:rsid w:val="000F7D08"/>
    <w:rsid w:val="0010040F"/>
    <w:rsid w:val="0010078B"/>
    <w:rsid w:val="00100C0C"/>
    <w:rsid w:val="00100EC1"/>
    <w:rsid w:val="001011F4"/>
    <w:rsid w:val="001021B1"/>
    <w:rsid w:val="00102268"/>
    <w:rsid w:val="00102653"/>
    <w:rsid w:val="00103581"/>
    <w:rsid w:val="00103661"/>
    <w:rsid w:val="001036C6"/>
    <w:rsid w:val="00103853"/>
    <w:rsid w:val="00103A49"/>
    <w:rsid w:val="00103E60"/>
    <w:rsid w:val="00104797"/>
    <w:rsid w:val="00104C2F"/>
    <w:rsid w:val="00105BC3"/>
    <w:rsid w:val="00105E6B"/>
    <w:rsid w:val="001061A9"/>
    <w:rsid w:val="00107046"/>
    <w:rsid w:val="00107A9D"/>
    <w:rsid w:val="00107F84"/>
    <w:rsid w:val="001101B3"/>
    <w:rsid w:val="001106DD"/>
    <w:rsid w:val="00110C1D"/>
    <w:rsid w:val="001110FA"/>
    <w:rsid w:val="0011172C"/>
    <w:rsid w:val="00111821"/>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42B3"/>
    <w:rsid w:val="0012497B"/>
    <w:rsid w:val="00124C5E"/>
    <w:rsid w:val="00125109"/>
    <w:rsid w:val="00125D71"/>
    <w:rsid w:val="00126513"/>
    <w:rsid w:val="001266BA"/>
    <w:rsid w:val="00126AD6"/>
    <w:rsid w:val="001272FF"/>
    <w:rsid w:val="0012772A"/>
    <w:rsid w:val="00131463"/>
    <w:rsid w:val="00131D7C"/>
    <w:rsid w:val="00132A12"/>
    <w:rsid w:val="00132AC4"/>
    <w:rsid w:val="00133461"/>
    <w:rsid w:val="0013398F"/>
    <w:rsid w:val="00134518"/>
    <w:rsid w:val="00134AD5"/>
    <w:rsid w:val="0013531B"/>
    <w:rsid w:val="0013578A"/>
    <w:rsid w:val="0013724D"/>
    <w:rsid w:val="0013751F"/>
    <w:rsid w:val="00137A07"/>
    <w:rsid w:val="001405AE"/>
    <w:rsid w:val="00140DBB"/>
    <w:rsid w:val="001411E2"/>
    <w:rsid w:val="001417E8"/>
    <w:rsid w:val="00141D38"/>
    <w:rsid w:val="00141DD5"/>
    <w:rsid w:val="001423FD"/>
    <w:rsid w:val="00142922"/>
    <w:rsid w:val="00142C14"/>
    <w:rsid w:val="00142EE1"/>
    <w:rsid w:val="0014413F"/>
    <w:rsid w:val="00144324"/>
    <w:rsid w:val="00144651"/>
    <w:rsid w:val="00146113"/>
    <w:rsid w:val="00146363"/>
    <w:rsid w:val="00146869"/>
    <w:rsid w:val="00147A58"/>
    <w:rsid w:val="001505DC"/>
    <w:rsid w:val="00150AB2"/>
    <w:rsid w:val="00152056"/>
    <w:rsid w:val="00152830"/>
    <w:rsid w:val="0015294B"/>
    <w:rsid w:val="0015487D"/>
    <w:rsid w:val="0015512E"/>
    <w:rsid w:val="001559CF"/>
    <w:rsid w:val="001566AB"/>
    <w:rsid w:val="00156DE7"/>
    <w:rsid w:val="00157139"/>
    <w:rsid w:val="00157ACD"/>
    <w:rsid w:val="00157D3F"/>
    <w:rsid w:val="0016016D"/>
    <w:rsid w:val="00160386"/>
    <w:rsid w:val="00160CDC"/>
    <w:rsid w:val="001611B3"/>
    <w:rsid w:val="0016173E"/>
    <w:rsid w:val="0016183F"/>
    <w:rsid w:val="001620E0"/>
    <w:rsid w:val="00163920"/>
    <w:rsid w:val="00163B41"/>
    <w:rsid w:val="00165465"/>
    <w:rsid w:val="00165822"/>
    <w:rsid w:val="0016646B"/>
    <w:rsid w:val="00166A35"/>
    <w:rsid w:val="00166CA8"/>
    <w:rsid w:val="00167122"/>
    <w:rsid w:val="00167608"/>
    <w:rsid w:val="00167C0A"/>
    <w:rsid w:val="00170B41"/>
    <w:rsid w:val="00170E07"/>
    <w:rsid w:val="001710CF"/>
    <w:rsid w:val="001714E1"/>
    <w:rsid w:val="00171795"/>
    <w:rsid w:val="00172081"/>
    <w:rsid w:val="0017285C"/>
    <w:rsid w:val="00172D3D"/>
    <w:rsid w:val="001735F2"/>
    <w:rsid w:val="00173ACB"/>
    <w:rsid w:val="00176255"/>
    <w:rsid w:val="00176F9E"/>
    <w:rsid w:val="0017765C"/>
    <w:rsid w:val="0017770D"/>
    <w:rsid w:val="00180252"/>
    <w:rsid w:val="00180499"/>
    <w:rsid w:val="001814F5"/>
    <w:rsid w:val="00181CA8"/>
    <w:rsid w:val="00181F80"/>
    <w:rsid w:val="0018302D"/>
    <w:rsid w:val="00183ABF"/>
    <w:rsid w:val="00183F03"/>
    <w:rsid w:val="0018514F"/>
    <w:rsid w:val="00186001"/>
    <w:rsid w:val="0018716B"/>
    <w:rsid w:val="001877F7"/>
    <w:rsid w:val="00187D01"/>
    <w:rsid w:val="001904E9"/>
    <w:rsid w:val="001905E1"/>
    <w:rsid w:val="00190B02"/>
    <w:rsid w:val="001918F4"/>
    <w:rsid w:val="00192A29"/>
    <w:rsid w:val="00192A69"/>
    <w:rsid w:val="0019416E"/>
    <w:rsid w:val="00194D47"/>
    <w:rsid w:val="001953E5"/>
    <w:rsid w:val="00195D98"/>
    <w:rsid w:val="00196A16"/>
    <w:rsid w:val="00197B40"/>
    <w:rsid w:val="001A1502"/>
    <w:rsid w:val="001A1A65"/>
    <w:rsid w:val="001A31EF"/>
    <w:rsid w:val="001A39ED"/>
    <w:rsid w:val="001A3E46"/>
    <w:rsid w:val="001A4685"/>
    <w:rsid w:val="001A4ED4"/>
    <w:rsid w:val="001A5867"/>
    <w:rsid w:val="001A62C6"/>
    <w:rsid w:val="001A67EE"/>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973"/>
    <w:rsid w:val="001B56F5"/>
    <w:rsid w:val="001B5DB0"/>
    <w:rsid w:val="001B60B9"/>
    <w:rsid w:val="001B659B"/>
    <w:rsid w:val="001B66FA"/>
    <w:rsid w:val="001C04AD"/>
    <w:rsid w:val="001C1CA0"/>
    <w:rsid w:val="001C45B2"/>
    <w:rsid w:val="001C49A6"/>
    <w:rsid w:val="001C5618"/>
    <w:rsid w:val="001C5ABB"/>
    <w:rsid w:val="001C5B1E"/>
    <w:rsid w:val="001C5B44"/>
    <w:rsid w:val="001C635D"/>
    <w:rsid w:val="001C6704"/>
    <w:rsid w:val="001C7042"/>
    <w:rsid w:val="001C731C"/>
    <w:rsid w:val="001C7B20"/>
    <w:rsid w:val="001C7FD2"/>
    <w:rsid w:val="001D0F42"/>
    <w:rsid w:val="001D156B"/>
    <w:rsid w:val="001D27C6"/>
    <w:rsid w:val="001D3221"/>
    <w:rsid w:val="001D563F"/>
    <w:rsid w:val="001D5739"/>
    <w:rsid w:val="001D620B"/>
    <w:rsid w:val="001D6B18"/>
    <w:rsid w:val="001D7A66"/>
    <w:rsid w:val="001D7CB2"/>
    <w:rsid w:val="001E0E86"/>
    <w:rsid w:val="001E13AB"/>
    <w:rsid w:val="001E1655"/>
    <w:rsid w:val="001E1ACC"/>
    <w:rsid w:val="001E20BF"/>
    <w:rsid w:val="001E2228"/>
    <w:rsid w:val="001E24DE"/>
    <w:rsid w:val="001E2AE0"/>
    <w:rsid w:val="001E2AEF"/>
    <w:rsid w:val="001E3701"/>
    <w:rsid w:val="001E3CA2"/>
    <w:rsid w:val="001E489B"/>
    <w:rsid w:val="001E516E"/>
    <w:rsid w:val="001E5731"/>
    <w:rsid w:val="001E5BBF"/>
    <w:rsid w:val="001E7651"/>
    <w:rsid w:val="001F02D1"/>
    <w:rsid w:val="001F0305"/>
    <w:rsid w:val="001F12DA"/>
    <w:rsid w:val="001F171D"/>
    <w:rsid w:val="001F172B"/>
    <w:rsid w:val="001F1E9D"/>
    <w:rsid w:val="001F1FCA"/>
    <w:rsid w:val="001F22F7"/>
    <w:rsid w:val="001F2A53"/>
    <w:rsid w:val="001F31F3"/>
    <w:rsid w:val="001F374D"/>
    <w:rsid w:val="001F485F"/>
    <w:rsid w:val="001F4A69"/>
    <w:rsid w:val="001F4CFC"/>
    <w:rsid w:val="001F567A"/>
    <w:rsid w:val="001F59D4"/>
    <w:rsid w:val="001F69EF"/>
    <w:rsid w:val="001F6CF1"/>
    <w:rsid w:val="001F6D32"/>
    <w:rsid w:val="001F70FF"/>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114D9"/>
    <w:rsid w:val="00211C24"/>
    <w:rsid w:val="00212283"/>
    <w:rsid w:val="00212D74"/>
    <w:rsid w:val="00212F67"/>
    <w:rsid w:val="00213271"/>
    <w:rsid w:val="002135FA"/>
    <w:rsid w:val="00215642"/>
    <w:rsid w:val="00215BCD"/>
    <w:rsid w:val="00215E41"/>
    <w:rsid w:val="002165D4"/>
    <w:rsid w:val="002166FA"/>
    <w:rsid w:val="00217740"/>
    <w:rsid w:val="002177F7"/>
    <w:rsid w:val="00220237"/>
    <w:rsid w:val="00220A79"/>
    <w:rsid w:val="00220B78"/>
    <w:rsid w:val="00221812"/>
    <w:rsid w:val="00221BC6"/>
    <w:rsid w:val="0022345A"/>
    <w:rsid w:val="0022349B"/>
    <w:rsid w:val="00223CFC"/>
    <w:rsid w:val="002246C5"/>
    <w:rsid w:val="00225C61"/>
    <w:rsid w:val="00226050"/>
    <w:rsid w:val="00226F13"/>
    <w:rsid w:val="00227875"/>
    <w:rsid w:val="00227901"/>
    <w:rsid w:val="002322FD"/>
    <w:rsid w:val="00232B66"/>
    <w:rsid w:val="00232CBE"/>
    <w:rsid w:val="0023340A"/>
    <w:rsid w:val="00234561"/>
    <w:rsid w:val="00234F65"/>
    <w:rsid w:val="002354B1"/>
    <w:rsid w:val="00235B6A"/>
    <w:rsid w:val="00235C55"/>
    <w:rsid w:val="002367BD"/>
    <w:rsid w:val="0023691C"/>
    <w:rsid w:val="002369B7"/>
    <w:rsid w:val="002376C7"/>
    <w:rsid w:val="0023776C"/>
    <w:rsid w:val="0024197E"/>
    <w:rsid w:val="00242453"/>
    <w:rsid w:val="00244B4E"/>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568E"/>
    <w:rsid w:val="00255C12"/>
    <w:rsid w:val="002564A8"/>
    <w:rsid w:val="00256953"/>
    <w:rsid w:val="00257B45"/>
    <w:rsid w:val="00261B56"/>
    <w:rsid w:val="002622A5"/>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42CC"/>
    <w:rsid w:val="00275D4D"/>
    <w:rsid w:val="00276803"/>
    <w:rsid w:val="00276C60"/>
    <w:rsid w:val="00276F56"/>
    <w:rsid w:val="00277B16"/>
    <w:rsid w:val="0028074E"/>
    <w:rsid w:val="002816B8"/>
    <w:rsid w:val="002816EF"/>
    <w:rsid w:val="00281BAB"/>
    <w:rsid w:val="002838E1"/>
    <w:rsid w:val="00283AEF"/>
    <w:rsid w:val="0028431E"/>
    <w:rsid w:val="002847CD"/>
    <w:rsid w:val="00284863"/>
    <w:rsid w:val="0028529F"/>
    <w:rsid w:val="00285C8E"/>
    <w:rsid w:val="00285FCA"/>
    <w:rsid w:val="00286B42"/>
    <w:rsid w:val="00286D76"/>
    <w:rsid w:val="00286EB8"/>
    <w:rsid w:val="0028704D"/>
    <w:rsid w:val="00287687"/>
    <w:rsid w:val="00290C34"/>
    <w:rsid w:val="00290E7C"/>
    <w:rsid w:val="00291F27"/>
    <w:rsid w:val="00291F45"/>
    <w:rsid w:val="0029303E"/>
    <w:rsid w:val="0029339F"/>
    <w:rsid w:val="00293E49"/>
    <w:rsid w:val="00294302"/>
    <w:rsid w:val="00294584"/>
    <w:rsid w:val="00295119"/>
    <w:rsid w:val="00295196"/>
    <w:rsid w:val="002952DF"/>
    <w:rsid w:val="0029565F"/>
    <w:rsid w:val="00295D49"/>
    <w:rsid w:val="00295EDE"/>
    <w:rsid w:val="002979D0"/>
    <w:rsid w:val="002A0388"/>
    <w:rsid w:val="002A04D0"/>
    <w:rsid w:val="002A0BFB"/>
    <w:rsid w:val="002A0D2B"/>
    <w:rsid w:val="002A1F4D"/>
    <w:rsid w:val="002A226F"/>
    <w:rsid w:val="002A253B"/>
    <w:rsid w:val="002A2733"/>
    <w:rsid w:val="002A2F35"/>
    <w:rsid w:val="002A3DA7"/>
    <w:rsid w:val="002A3E30"/>
    <w:rsid w:val="002A4332"/>
    <w:rsid w:val="002A4371"/>
    <w:rsid w:val="002A5008"/>
    <w:rsid w:val="002A5A1A"/>
    <w:rsid w:val="002A5FEF"/>
    <w:rsid w:val="002A773E"/>
    <w:rsid w:val="002A7886"/>
    <w:rsid w:val="002A7AC4"/>
    <w:rsid w:val="002B0238"/>
    <w:rsid w:val="002B0293"/>
    <w:rsid w:val="002B10FC"/>
    <w:rsid w:val="002B11FD"/>
    <w:rsid w:val="002B1A97"/>
    <w:rsid w:val="002B2054"/>
    <w:rsid w:val="002B2893"/>
    <w:rsid w:val="002B3B89"/>
    <w:rsid w:val="002B43AF"/>
    <w:rsid w:val="002B4828"/>
    <w:rsid w:val="002B49CC"/>
    <w:rsid w:val="002B4A6B"/>
    <w:rsid w:val="002B5733"/>
    <w:rsid w:val="002B7556"/>
    <w:rsid w:val="002B75BC"/>
    <w:rsid w:val="002B7CA6"/>
    <w:rsid w:val="002C0538"/>
    <w:rsid w:val="002C055A"/>
    <w:rsid w:val="002C071D"/>
    <w:rsid w:val="002C0916"/>
    <w:rsid w:val="002C19CA"/>
    <w:rsid w:val="002C2FC2"/>
    <w:rsid w:val="002C30D2"/>
    <w:rsid w:val="002C3FEA"/>
    <w:rsid w:val="002C491E"/>
    <w:rsid w:val="002C4CE0"/>
    <w:rsid w:val="002C56A1"/>
    <w:rsid w:val="002C644A"/>
    <w:rsid w:val="002C71D3"/>
    <w:rsid w:val="002C73CA"/>
    <w:rsid w:val="002C7AB0"/>
    <w:rsid w:val="002D1EE9"/>
    <w:rsid w:val="002D2FA1"/>
    <w:rsid w:val="002D343A"/>
    <w:rsid w:val="002D3CCB"/>
    <w:rsid w:val="002D3E0B"/>
    <w:rsid w:val="002D4E32"/>
    <w:rsid w:val="002D5811"/>
    <w:rsid w:val="002D5B97"/>
    <w:rsid w:val="002D5C0F"/>
    <w:rsid w:val="002D5E3F"/>
    <w:rsid w:val="002D6679"/>
    <w:rsid w:val="002D6807"/>
    <w:rsid w:val="002D6D02"/>
    <w:rsid w:val="002D6E84"/>
    <w:rsid w:val="002D7402"/>
    <w:rsid w:val="002D759F"/>
    <w:rsid w:val="002D7FF7"/>
    <w:rsid w:val="002E0033"/>
    <w:rsid w:val="002E03F3"/>
    <w:rsid w:val="002E0615"/>
    <w:rsid w:val="002E09CD"/>
    <w:rsid w:val="002E13F9"/>
    <w:rsid w:val="002E236D"/>
    <w:rsid w:val="002E2DCA"/>
    <w:rsid w:val="002E3322"/>
    <w:rsid w:val="002E40C2"/>
    <w:rsid w:val="002E40D6"/>
    <w:rsid w:val="002E4CAD"/>
    <w:rsid w:val="002E557D"/>
    <w:rsid w:val="002E5F9D"/>
    <w:rsid w:val="002E6880"/>
    <w:rsid w:val="002E6A14"/>
    <w:rsid w:val="002E6B56"/>
    <w:rsid w:val="002E6CED"/>
    <w:rsid w:val="002E6FD6"/>
    <w:rsid w:val="002E774E"/>
    <w:rsid w:val="002E7E7D"/>
    <w:rsid w:val="002F09E2"/>
    <w:rsid w:val="002F1E12"/>
    <w:rsid w:val="002F1E94"/>
    <w:rsid w:val="002F2391"/>
    <w:rsid w:val="002F2C7E"/>
    <w:rsid w:val="002F33D3"/>
    <w:rsid w:val="002F370E"/>
    <w:rsid w:val="002F4C85"/>
    <w:rsid w:val="002F4FBD"/>
    <w:rsid w:val="002F509F"/>
    <w:rsid w:val="002F5333"/>
    <w:rsid w:val="002F562A"/>
    <w:rsid w:val="002F5A59"/>
    <w:rsid w:val="002F704F"/>
    <w:rsid w:val="002F7399"/>
    <w:rsid w:val="002F7538"/>
    <w:rsid w:val="00300421"/>
    <w:rsid w:val="0030119E"/>
    <w:rsid w:val="003019FB"/>
    <w:rsid w:val="00301C29"/>
    <w:rsid w:val="003021B4"/>
    <w:rsid w:val="0030396D"/>
    <w:rsid w:val="00304671"/>
    <w:rsid w:val="00304945"/>
    <w:rsid w:val="00304C77"/>
    <w:rsid w:val="003051BB"/>
    <w:rsid w:val="0030528B"/>
    <w:rsid w:val="00305587"/>
    <w:rsid w:val="00305D54"/>
    <w:rsid w:val="00306868"/>
    <w:rsid w:val="00306F31"/>
    <w:rsid w:val="00307F79"/>
    <w:rsid w:val="0031088A"/>
    <w:rsid w:val="00310ED8"/>
    <w:rsid w:val="00311CA3"/>
    <w:rsid w:val="00311E22"/>
    <w:rsid w:val="003129B5"/>
    <w:rsid w:val="00312A82"/>
    <w:rsid w:val="00312B2F"/>
    <w:rsid w:val="00312E70"/>
    <w:rsid w:val="0031609B"/>
    <w:rsid w:val="00316A2E"/>
    <w:rsid w:val="00316DC8"/>
    <w:rsid w:val="0031707C"/>
    <w:rsid w:val="0031759F"/>
    <w:rsid w:val="00317618"/>
    <w:rsid w:val="00321C58"/>
    <w:rsid w:val="003220CE"/>
    <w:rsid w:val="00322B2F"/>
    <w:rsid w:val="00323CCF"/>
    <w:rsid w:val="00323DEC"/>
    <w:rsid w:val="00323EB7"/>
    <w:rsid w:val="00323F28"/>
    <w:rsid w:val="003244EE"/>
    <w:rsid w:val="003246A5"/>
    <w:rsid w:val="00325E12"/>
    <w:rsid w:val="00326536"/>
    <w:rsid w:val="003269A7"/>
    <w:rsid w:val="00326CCA"/>
    <w:rsid w:val="00326DA8"/>
    <w:rsid w:val="00327279"/>
    <w:rsid w:val="003274BB"/>
    <w:rsid w:val="003275EA"/>
    <w:rsid w:val="00327B60"/>
    <w:rsid w:val="003308FA"/>
    <w:rsid w:val="003317D6"/>
    <w:rsid w:val="003318E3"/>
    <w:rsid w:val="00331F05"/>
    <w:rsid w:val="0033259A"/>
    <w:rsid w:val="003325CB"/>
    <w:rsid w:val="0033393F"/>
    <w:rsid w:val="0033462E"/>
    <w:rsid w:val="0033505E"/>
    <w:rsid w:val="003356C5"/>
    <w:rsid w:val="00335E2D"/>
    <w:rsid w:val="0033779B"/>
    <w:rsid w:val="00337E24"/>
    <w:rsid w:val="003402BE"/>
    <w:rsid w:val="003406E7"/>
    <w:rsid w:val="00340BFC"/>
    <w:rsid w:val="00342B27"/>
    <w:rsid w:val="00343166"/>
    <w:rsid w:val="003439DA"/>
    <w:rsid w:val="00344815"/>
    <w:rsid w:val="00344859"/>
    <w:rsid w:val="00345239"/>
    <w:rsid w:val="00345C38"/>
    <w:rsid w:val="00346202"/>
    <w:rsid w:val="00346291"/>
    <w:rsid w:val="00346670"/>
    <w:rsid w:val="003468BA"/>
    <w:rsid w:val="00346AEC"/>
    <w:rsid w:val="0034769C"/>
    <w:rsid w:val="003478E2"/>
    <w:rsid w:val="00347B0F"/>
    <w:rsid w:val="0035077D"/>
    <w:rsid w:val="00350951"/>
    <w:rsid w:val="00350EDA"/>
    <w:rsid w:val="00351145"/>
    <w:rsid w:val="00351BD8"/>
    <w:rsid w:val="00352DE7"/>
    <w:rsid w:val="00353025"/>
    <w:rsid w:val="003539B6"/>
    <w:rsid w:val="00353DBE"/>
    <w:rsid w:val="00353F1B"/>
    <w:rsid w:val="0035453C"/>
    <w:rsid w:val="00355022"/>
    <w:rsid w:val="00355059"/>
    <w:rsid w:val="00355324"/>
    <w:rsid w:val="00355E22"/>
    <w:rsid w:val="00356695"/>
    <w:rsid w:val="003566AB"/>
    <w:rsid w:val="00356F27"/>
    <w:rsid w:val="00357196"/>
    <w:rsid w:val="003574C4"/>
    <w:rsid w:val="00360BE7"/>
    <w:rsid w:val="00360ECE"/>
    <w:rsid w:val="00362A27"/>
    <w:rsid w:val="00362C3A"/>
    <w:rsid w:val="003633CF"/>
    <w:rsid w:val="00364817"/>
    <w:rsid w:val="0036490A"/>
    <w:rsid w:val="00364B75"/>
    <w:rsid w:val="00364FFA"/>
    <w:rsid w:val="00365BAF"/>
    <w:rsid w:val="00365C6B"/>
    <w:rsid w:val="00366814"/>
    <w:rsid w:val="00366CB3"/>
    <w:rsid w:val="003677CC"/>
    <w:rsid w:val="0037030D"/>
    <w:rsid w:val="00370459"/>
    <w:rsid w:val="00370A3D"/>
    <w:rsid w:val="003716F0"/>
    <w:rsid w:val="003717FB"/>
    <w:rsid w:val="00371FA3"/>
    <w:rsid w:val="00372288"/>
    <w:rsid w:val="00372A2D"/>
    <w:rsid w:val="00372D92"/>
    <w:rsid w:val="00372DBD"/>
    <w:rsid w:val="0037371D"/>
    <w:rsid w:val="00373CB6"/>
    <w:rsid w:val="003747D7"/>
    <w:rsid w:val="00374CE2"/>
    <w:rsid w:val="00376217"/>
    <w:rsid w:val="0037631E"/>
    <w:rsid w:val="00376606"/>
    <w:rsid w:val="0037740D"/>
    <w:rsid w:val="003779B1"/>
    <w:rsid w:val="00377EC3"/>
    <w:rsid w:val="0038057A"/>
    <w:rsid w:val="00381169"/>
    <w:rsid w:val="003811F5"/>
    <w:rsid w:val="00381F68"/>
    <w:rsid w:val="00382181"/>
    <w:rsid w:val="00382A19"/>
    <w:rsid w:val="00382C4F"/>
    <w:rsid w:val="00384794"/>
    <w:rsid w:val="003847B2"/>
    <w:rsid w:val="003857DB"/>
    <w:rsid w:val="003858F2"/>
    <w:rsid w:val="00385CA6"/>
    <w:rsid w:val="003867C5"/>
    <w:rsid w:val="00386EBF"/>
    <w:rsid w:val="00387179"/>
    <w:rsid w:val="00387F6F"/>
    <w:rsid w:val="00390C4F"/>
    <w:rsid w:val="00390C7F"/>
    <w:rsid w:val="00391022"/>
    <w:rsid w:val="00391375"/>
    <w:rsid w:val="00391E8A"/>
    <w:rsid w:val="00392710"/>
    <w:rsid w:val="00393404"/>
    <w:rsid w:val="00393412"/>
    <w:rsid w:val="003935DA"/>
    <w:rsid w:val="00393700"/>
    <w:rsid w:val="00393F0C"/>
    <w:rsid w:val="00394638"/>
    <w:rsid w:val="00394A7B"/>
    <w:rsid w:val="00394E79"/>
    <w:rsid w:val="0039506A"/>
    <w:rsid w:val="00395212"/>
    <w:rsid w:val="00396510"/>
    <w:rsid w:val="00396532"/>
    <w:rsid w:val="00396DA5"/>
    <w:rsid w:val="00397CAB"/>
    <w:rsid w:val="00397D38"/>
    <w:rsid w:val="00397DD5"/>
    <w:rsid w:val="003A0060"/>
    <w:rsid w:val="003A0267"/>
    <w:rsid w:val="003A043D"/>
    <w:rsid w:val="003A3151"/>
    <w:rsid w:val="003A31CC"/>
    <w:rsid w:val="003A410F"/>
    <w:rsid w:val="003A549E"/>
    <w:rsid w:val="003A5D9A"/>
    <w:rsid w:val="003A5F73"/>
    <w:rsid w:val="003A646A"/>
    <w:rsid w:val="003A6AF1"/>
    <w:rsid w:val="003A6E8C"/>
    <w:rsid w:val="003A7F9E"/>
    <w:rsid w:val="003B02CC"/>
    <w:rsid w:val="003B04CE"/>
    <w:rsid w:val="003B0797"/>
    <w:rsid w:val="003B0D0A"/>
    <w:rsid w:val="003B10A1"/>
    <w:rsid w:val="003B1280"/>
    <w:rsid w:val="003B15E0"/>
    <w:rsid w:val="003B1639"/>
    <w:rsid w:val="003B1F39"/>
    <w:rsid w:val="003B2400"/>
    <w:rsid w:val="003B3EF5"/>
    <w:rsid w:val="003B48B3"/>
    <w:rsid w:val="003B5751"/>
    <w:rsid w:val="003B73B1"/>
    <w:rsid w:val="003B79A2"/>
    <w:rsid w:val="003B7BB4"/>
    <w:rsid w:val="003C20B7"/>
    <w:rsid w:val="003C2253"/>
    <w:rsid w:val="003C33A6"/>
    <w:rsid w:val="003C3C5F"/>
    <w:rsid w:val="003C5C43"/>
    <w:rsid w:val="003C5C7F"/>
    <w:rsid w:val="003C5FC3"/>
    <w:rsid w:val="003C6B4B"/>
    <w:rsid w:val="003C7443"/>
    <w:rsid w:val="003C75A9"/>
    <w:rsid w:val="003C78A2"/>
    <w:rsid w:val="003D0BB8"/>
    <w:rsid w:val="003D0CAA"/>
    <w:rsid w:val="003D185C"/>
    <w:rsid w:val="003D1CBD"/>
    <w:rsid w:val="003D2226"/>
    <w:rsid w:val="003D28EB"/>
    <w:rsid w:val="003D328A"/>
    <w:rsid w:val="003D34BC"/>
    <w:rsid w:val="003D3788"/>
    <w:rsid w:val="003D5A2B"/>
    <w:rsid w:val="003D5CF5"/>
    <w:rsid w:val="003D6625"/>
    <w:rsid w:val="003D70B6"/>
    <w:rsid w:val="003D7146"/>
    <w:rsid w:val="003D7364"/>
    <w:rsid w:val="003D7372"/>
    <w:rsid w:val="003D76A6"/>
    <w:rsid w:val="003D7E7B"/>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F0652"/>
    <w:rsid w:val="003F076C"/>
    <w:rsid w:val="003F18AB"/>
    <w:rsid w:val="003F2796"/>
    <w:rsid w:val="003F2A92"/>
    <w:rsid w:val="003F59E6"/>
    <w:rsid w:val="003F5D8F"/>
    <w:rsid w:val="003F5F89"/>
    <w:rsid w:val="003F6705"/>
    <w:rsid w:val="003F6DF7"/>
    <w:rsid w:val="003F7C94"/>
    <w:rsid w:val="004001A4"/>
    <w:rsid w:val="00401531"/>
    <w:rsid w:val="00401924"/>
    <w:rsid w:val="00401D42"/>
    <w:rsid w:val="0040200C"/>
    <w:rsid w:val="0040291A"/>
    <w:rsid w:val="00403B6D"/>
    <w:rsid w:val="0040468F"/>
    <w:rsid w:val="004064CA"/>
    <w:rsid w:val="004065CF"/>
    <w:rsid w:val="00407244"/>
    <w:rsid w:val="00407D5B"/>
    <w:rsid w:val="00407E50"/>
    <w:rsid w:val="00407FF5"/>
    <w:rsid w:val="0041099E"/>
    <w:rsid w:val="00411523"/>
    <w:rsid w:val="0041219D"/>
    <w:rsid w:val="004125DF"/>
    <w:rsid w:val="004134B0"/>
    <w:rsid w:val="00413810"/>
    <w:rsid w:val="004138B0"/>
    <w:rsid w:val="00413A95"/>
    <w:rsid w:val="004148AD"/>
    <w:rsid w:val="004150DB"/>
    <w:rsid w:val="00415AEA"/>
    <w:rsid w:val="00417502"/>
    <w:rsid w:val="00417B47"/>
    <w:rsid w:val="004200A0"/>
    <w:rsid w:val="0042047B"/>
    <w:rsid w:val="00420D38"/>
    <w:rsid w:val="00420EFD"/>
    <w:rsid w:val="00422779"/>
    <w:rsid w:val="00422F41"/>
    <w:rsid w:val="0042310C"/>
    <w:rsid w:val="00423C6B"/>
    <w:rsid w:val="00423FA7"/>
    <w:rsid w:val="0042410B"/>
    <w:rsid w:val="0042612D"/>
    <w:rsid w:val="00426462"/>
    <w:rsid w:val="0042657F"/>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571D"/>
    <w:rsid w:val="00435A82"/>
    <w:rsid w:val="00435BA9"/>
    <w:rsid w:val="0043625C"/>
    <w:rsid w:val="004365B2"/>
    <w:rsid w:val="004369F5"/>
    <w:rsid w:val="00436D7A"/>
    <w:rsid w:val="00436EB3"/>
    <w:rsid w:val="004370A7"/>
    <w:rsid w:val="00437BAB"/>
    <w:rsid w:val="004413EE"/>
    <w:rsid w:val="00441F17"/>
    <w:rsid w:val="00442522"/>
    <w:rsid w:val="0044375B"/>
    <w:rsid w:val="00444E99"/>
    <w:rsid w:val="00445177"/>
    <w:rsid w:val="00445CAA"/>
    <w:rsid w:val="00445D4B"/>
    <w:rsid w:val="00447E11"/>
    <w:rsid w:val="00450528"/>
    <w:rsid w:val="00450BFE"/>
    <w:rsid w:val="00450D6B"/>
    <w:rsid w:val="004511B4"/>
    <w:rsid w:val="0045120D"/>
    <w:rsid w:val="00452FF2"/>
    <w:rsid w:val="00453110"/>
    <w:rsid w:val="0045324F"/>
    <w:rsid w:val="004549A0"/>
    <w:rsid w:val="004559A2"/>
    <w:rsid w:val="00455BBC"/>
    <w:rsid w:val="00455D13"/>
    <w:rsid w:val="0045746C"/>
    <w:rsid w:val="0045791E"/>
    <w:rsid w:val="00461224"/>
    <w:rsid w:val="00461692"/>
    <w:rsid w:val="00461BD5"/>
    <w:rsid w:val="00462CC5"/>
    <w:rsid w:val="00463434"/>
    <w:rsid w:val="00463A3D"/>
    <w:rsid w:val="00463ACC"/>
    <w:rsid w:val="0046449D"/>
    <w:rsid w:val="00465561"/>
    <w:rsid w:val="004658B0"/>
    <w:rsid w:val="00465912"/>
    <w:rsid w:val="004660B0"/>
    <w:rsid w:val="0046699C"/>
    <w:rsid w:val="0046762C"/>
    <w:rsid w:val="00470901"/>
    <w:rsid w:val="00473A8C"/>
    <w:rsid w:val="00473BD1"/>
    <w:rsid w:val="00474E9A"/>
    <w:rsid w:val="0047569D"/>
    <w:rsid w:val="00475D9A"/>
    <w:rsid w:val="00476334"/>
    <w:rsid w:val="004764CF"/>
    <w:rsid w:val="004803B2"/>
    <w:rsid w:val="0048086E"/>
    <w:rsid w:val="00480BAD"/>
    <w:rsid w:val="00481088"/>
    <w:rsid w:val="004814A2"/>
    <w:rsid w:val="00481684"/>
    <w:rsid w:val="00482371"/>
    <w:rsid w:val="004823B3"/>
    <w:rsid w:val="00482819"/>
    <w:rsid w:val="0048475B"/>
    <w:rsid w:val="00484869"/>
    <w:rsid w:val="00485043"/>
    <w:rsid w:val="00485FA3"/>
    <w:rsid w:val="00486820"/>
    <w:rsid w:val="004877DC"/>
    <w:rsid w:val="00490EB5"/>
    <w:rsid w:val="0049107C"/>
    <w:rsid w:val="00492050"/>
    <w:rsid w:val="0049208C"/>
    <w:rsid w:val="004929F1"/>
    <w:rsid w:val="0049443E"/>
    <w:rsid w:val="0049508D"/>
    <w:rsid w:val="00495C69"/>
    <w:rsid w:val="00495DD9"/>
    <w:rsid w:val="00497682"/>
    <w:rsid w:val="004A0531"/>
    <w:rsid w:val="004A0902"/>
    <w:rsid w:val="004A108E"/>
    <w:rsid w:val="004A10F1"/>
    <w:rsid w:val="004A275F"/>
    <w:rsid w:val="004A280A"/>
    <w:rsid w:val="004A2CAB"/>
    <w:rsid w:val="004A30F4"/>
    <w:rsid w:val="004A3BFB"/>
    <w:rsid w:val="004A4E4F"/>
    <w:rsid w:val="004A6A56"/>
    <w:rsid w:val="004A7108"/>
    <w:rsid w:val="004A76A5"/>
    <w:rsid w:val="004B0196"/>
    <w:rsid w:val="004B027C"/>
    <w:rsid w:val="004B0B49"/>
    <w:rsid w:val="004B0ED7"/>
    <w:rsid w:val="004B11E2"/>
    <w:rsid w:val="004B147F"/>
    <w:rsid w:val="004B4141"/>
    <w:rsid w:val="004B432B"/>
    <w:rsid w:val="004B490A"/>
    <w:rsid w:val="004B499D"/>
    <w:rsid w:val="004B5CED"/>
    <w:rsid w:val="004B5F27"/>
    <w:rsid w:val="004B78CC"/>
    <w:rsid w:val="004C0072"/>
    <w:rsid w:val="004C0B33"/>
    <w:rsid w:val="004C17B3"/>
    <w:rsid w:val="004C17FC"/>
    <w:rsid w:val="004C184E"/>
    <w:rsid w:val="004C1860"/>
    <w:rsid w:val="004C194A"/>
    <w:rsid w:val="004C1A95"/>
    <w:rsid w:val="004C30CD"/>
    <w:rsid w:val="004C341D"/>
    <w:rsid w:val="004C3DED"/>
    <w:rsid w:val="004C3E13"/>
    <w:rsid w:val="004C40F4"/>
    <w:rsid w:val="004C433D"/>
    <w:rsid w:val="004C4781"/>
    <w:rsid w:val="004C48DF"/>
    <w:rsid w:val="004C508D"/>
    <w:rsid w:val="004C64F3"/>
    <w:rsid w:val="004C6A7F"/>
    <w:rsid w:val="004C6CCE"/>
    <w:rsid w:val="004C6F05"/>
    <w:rsid w:val="004D0435"/>
    <w:rsid w:val="004D0B7C"/>
    <w:rsid w:val="004D0B86"/>
    <w:rsid w:val="004D0CD1"/>
    <w:rsid w:val="004D12AB"/>
    <w:rsid w:val="004D24DA"/>
    <w:rsid w:val="004D2E60"/>
    <w:rsid w:val="004D3896"/>
    <w:rsid w:val="004D3BA2"/>
    <w:rsid w:val="004D3F47"/>
    <w:rsid w:val="004D4274"/>
    <w:rsid w:val="004D5623"/>
    <w:rsid w:val="004D5CDE"/>
    <w:rsid w:val="004D5ED4"/>
    <w:rsid w:val="004D6467"/>
    <w:rsid w:val="004D705E"/>
    <w:rsid w:val="004D79B8"/>
    <w:rsid w:val="004E0B97"/>
    <w:rsid w:val="004E1F74"/>
    <w:rsid w:val="004E20C6"/>
    <w:rsid w:val="004E24FD"/>
    <w:rsid w:val="004E2A88"/>
    <w:rsid w:val="004E39F7"/>
    <w:rsid w:val="004E68D2"/>
    <w:rsid w:val="004E6B9C"/>
    <w:rsid w:val="004E736B"/>
    <w:rsid w:val="004E7775"/>
    <w:rsid w:val="004F009C"/>
    <w:rsid w:val="004F0858"/>
    <w:rsid w:val="004F1538"/>
    <w:rsid w:val="004F15DD"/>
    <w:rsid w:val="004F1CC8"/>
    <w:rsid w:val="004F1E92"/>
    <w:rsid w:val="004F273A"/>
    <w:rsid w:val="004F2B62"/>
    <w:rsid w:val="004F303A"/>
    <w:rsid w:val="004F4289"/>
    <w:rsid w:val="004F48E8"/>
    <w:rsid w:val="004F4D5E"/>
    <w:rsid w:val="004F5084"/>
    <w:rsid w:val="004F5793"/>
    <w:rsid w:val="004F5907"/>
    <w:rsid w:val="004F5F6A"/>
    <w:rsid w:val="004F6101"/>
    <w:rsid w:val="004F63CF"/>
    <w:rsid w:val="004F6F13"/>
    <w:rsid w:val="004F78AB"/>
    <w:rsid w:val="00500A5B"/>
    <w:rsid w:val="00500AC8"/>
    <w:rsid w:val="00501570"/>
    <w:rsid w:val="00502046"/>
    <w:rsid w:val="00503094"/>
    <w:rsid w:val="00503C0B"/>
    <w:rsid w:val="0050405E"/>
    <w:rsid w:val="005046D5"/>
    <w:rsid w:val="00504A01"/>
    <w:rsid w:val="00504B1B"/>
    <w:rsid w:val="0050581F"/>
    <w:rsid w:val="0050644B"/>
    <w:rsid w:val="00507198"/>
    <w:rsid w:val="0050772A"/>
    <w:rsid w:val="00507FE7"/>
    <w:rsid w:val="00511B93"/>
    <w:rsid w:val="00511C69"/>
    <w:rsid w:val="00511D8A"/>
    <w:rsid w:val="00512334"/>
    <w:rsid w:val="0051428E"/>
    <w:rsid w:val="0051436F"/>
    <w:rsid w:val="005145E9"/>
    <w:rsid w:val="005152B5"/>
    <w:rsid w:val="00515787"/>
    <w:rsid w:val="005160F0"/>
    <w:rsid w:val="00516696"/>
    <w:rsid w:val="005173D6"/>
    <w:rsid w:val="005174ED"/>
    <w:rsid w:val="00520136"/>
    <w:rsid w:val="005207F2"/>
    <w:rsid w:val="00520F2D"/>
    <w:rsid w:val="0052109A"/>
    <w:rsid w:val="005210F9"/>
    <w:rsid w:val="005220FA"/>
    <w:rsid w:val="005227F9"/>
    <w:rsid w:val="00522F97"/>
    <w:rsid w:val="00523377"/>
    <w:rsid w:val="00523407"/>
    <w:rsid w:val="00523A19"/>
    <w:rsid w:val="005255A3"/>
    <w:rsid w:val="00525B00"/>
    <w:rsid w:val="005260A7"/>
    <w:rsid w:val="00526248"/>
    <w:rsid w:val="0052780F"/>
    <w:rsid w:val="0053034A"/>
    <w:rsid w:val="0053046A"/>
    <w:rsid w:val="00530DDC"/>
    <w:rsid w:val="0053127A"/>
    <w:rsid w:val="005318B5"/>
    <w:rsid w:val="005320DE"/>
    <w:rsid w:val="00533390"/>
    <w:rsid w:val="00534900"/>
    <w:rsid w:val="00535FBD"/>
    <w:rsid w:val="00536820"/>
    <w:rsid w:val="00536CF0"/>
    <w:rsid w:val="005378D0"/>
    <w:rsid w:val="00540376"/>
    <w:rsid w:val="00540AE6"/>
    <w:rsid w:val="00540EAE"/>
    <w:rsid w:val="005414D9"/>
    <w:rsid w:val="00541A72"/>
    <w:rsid w:val="00541CCA"/>
    <w:rsid w:val="0054222F"/>
    <w:rsid w:val="005424EC"/>
    <w:rsid w:val="005432B0"/>
    <w:rsid w:val="00543A04"/>
    <w:rsid w:val="005440DB"/>
    <w:rsid w:val="00544366"/>
    <w:rsid w:val="005443FF"/>
    <w:rsid w:val="00544D9D"/>
    <w:rsid w:val="00545BE8"/>
    <w:rsid w:val="00545EB8"/>
    <w:rsid w:val="00545EC5"/>
    <w:rsid w:val="005467F9"/>
    <w:rsid w:val="00546A95"/>
    <w:rsid w:val="00546BAF"/>
    <w:rsid w:val="005476E5"/>
    <w:rsid w:val="00547C48"/>
    <w:rsid w:val="00547DFE"/>
    <w:rsid w:val="00550CC6"/>
    <w:rsid w:val="00551816"/>
    <w:rsid w:val="00551D8E"/>
    <w:rsid w:val="00552401"/>
    <w:rsid w:val="0055390C"/>
    <w:rsid w:val="005539B2"/>
    <w:rsid w:val="005541CD"/>
    <w:rsid w:val="0055433E"/>
    <w:rsid w:val="005554F8"/>
    <w:rsid w:val="0055556F"/>
    <w:rsid w:val="00556255"/>
    <w:rsid w:val="005576FF"/>
    <w:rsid w:val="005611BC"/>
    <w:rsid w:val="00561783"/>
    <w:rsid w:val="00562704"/>
    <w:rsid w:val="0056382F"/>
    <w:rsid w:val="00563CF5"/>
    <w:rsid w:val="005648D5"/>
    <w:rsid w:val="00564DDF"/>
    <w:rsid w:val="005655BD"/>
    <w:rsid w:val="00566048"/>
    <w:rsid w:val="005662F3"/>
    <w:rsid w:val="0056699F"/>
    <w:rsid w:val="00566F26"/>
    <w:rsid w:val="00567DBE"/>
    <w:rsid w:val="00567FE4"/>
    <w:rsid w:val="00570BF7"/>
    <w:rsid w:val="00571231"/>
    <w:rsid w:val="005712C4"/>
    <w:rsid w:val="00571A4B"/>
    <w:rsid w:val="00571B15"/>
    <w:rsid w:val="00571E50"/>
    <w:rsid w:val="00572043"/>
    <w:rsid w:val="00572271"/>
    <w:rsid w:val="0057269C"/>
    <w:rsid w:val="00573359"/>
    <w:rsid w:val="00573D8B"/>
    <w:rsid w:val="005745BC"/>
    <w:rsid w:val="005750EB"/>
    <w:rsid w:val="00577272"/>
    <w:rsid w:val="005777E7"/>
    <w:rsid w:val="00581557"/>
    <w:rsid w:val="005815DD"/>
    <w:rsid w:val="00581A60"/>
    <w:rsid w:val="0058262E"/>
    <w:rsid w:val="00582BD2"/>
    <w:rsid w:val="00583105"/>
    <w:rsid w:val="00583C0D"/>
    <w:rsid w:val="005841D9"/>
    <w:rsid w:val="00585304"/>
    <w:rsid w:val="00585B4C"/>
    <w:rsid w:val="00586141"/>
    <w:rsid w:val="005868E9"/>
    <w:rsid w:val="00590DDD"/>
    <w:rsid w:val="0059180B"/>
    <w:rsid w:val="00591B65"/>
    <w:rsid w:val="00591D70"/>
    <w:rsid w:val="00591FD3"/>
    <w:rsid w:val="00592FEF"/>
    <w:rsid w:val="00593A51"/>
    <w:rsid w:val="00593F0B"/>
    <w:rsid w:val="00594D40"/>
    <w:rsid w:val="0059513D"/>
    <w:rsid w:val="005956D1"/>
    <w:rsid w:val="00595D33"/>
    <w:rsid w:val="005962E5"/>
    <w:rsid w:val="005965DB"/>
    <w:rsid w:val="00596FA0"/>
    <w:rsid w:val="0059712C"/>
    <w:rsid w:val="0059731E"/>
    <w:rsid w:val="00597986"/>
    <w:rsid w:val="00597D69"/>
    <w:rsid w:val="005A13F9"/>
    <w:rsid w:val="005A1577"/>
    <w:rsid w:val="005A21FF"/>
    <w:rsid w:val="005A2DA5"/>
    <w:rsid w:val="005A2FE9"/>
    <w:rsid w:val="005A375D"/>
    <w:rsid w:val="005A37C3"/>
    <w:rsid w:val="005A3853"/>
    <w:rsid w:val="005A5D26"/>
    <w:rsid w:val="005A767D"/>
    <w:rsid w:val="005A7B07"/>
    <w:rsid w:val="005B02FD"/>
    <w:rsid w:val="005B13A8"/>
    <w:rsid w:val="005B2C94"/>
    <w:rsid w:val="005B3ABE"/>
    <w:rsid w:val="005B4209"/>
    <w:rsid w:val="005B456E"/>
    <w:rsid w:val="005B4734"/>
    <w:rsid w:val="005B4E3C"/>
    <w:rsid w:val="005B5B02"/>
    <w:rsid w:val="005B637A"/>
    <w:rsid w:val="005B6735"/>
    <w:rsid w:val="005B6AEE"/>
    <w:rsid w:val="005B6EC9"/>
    <w:rsid w:val="005B71C4"/>
    <w:rsid w:val="005C0315"/>
    <w:rsid w:val="005C0AE0"/>
    <w:rsid w:val="005C3A85"/>
    <w:rsid w:val="005C3C44"/>
    <w:rsid w:val="005C41A2"/>
    <w:rsid w:val="005C43A8"/>
    <w:rsid w:val="005C4C40"/>
    <w:rsid w:val="005C5B7E"/>
    <w:rsid w:val="005C62CE"/>
    <w:rsid w:val="005C7CC2"/>
    <w:rsid w:val="005C7F26"/>
    <w:rsid w:val="005D00DC"/>
    <w:rsid w:val="005D05AA"/>
    <w:rsid w:val="005D0C0A"/>
    <w:rsid w:val="005D0CE3"/>
    <w:rsid w:val="005D2459"/>
    <w:rsid w:val="005D26DF"/>
    <w:rsid w:val="005D31D1"/>
    <w:rsid w:val="005D52EC"/>
    <w:rsid w:val="005D6A20"/>
    <w:rsid w:val="005D72F2"/>
    <w:rsid w:val="005E0B68"/>
    <w:rsid w:val="005E0D1B"/>
    <w:rsid w:val="005E16F7"/>
    <w:rsid w:val="005E2EFA"/>
    <w:rsid w:val="005E33FD"/>
    <w:rsid w:val="005E3F69"/>
    <w:rsid w:val="005E405B"/>
    <w:rsid w:val="005E41B6"/>
    <w:rsid w:val="005E4214"/>
    <w:rsid w:val="005E4ABB"/>
    <w:rsid w:val="005E5095"/>
    <w:rsid w:val="005E5232"/>
    <w:rsid w:val="005E5AC7"/>
    <w:rsid w:val="005E5E73"/>
    <w:rsid w:val="005E648E"/>
    <w:rsid w:val="005F06FA"/>
    <w:rsid w:val="005F1109"/>
    <w:rsid w:val="005F1BF4"/>
    <w:rsid w:val="005F1DDD"/>
    <w:rsid w:val="005F25AD"/>
    <w:rsid w:val="005F2760"/>
    <w:rsid w:val="005F4076"/>
    <w:rsid w:val="005F42B5"/>
    <w:rsid w:val="005F42C2"/>
    <w:rsid w:val="005F461D"/>
    <w:rsid w:val="005F5388"/>
    <w:rsid w:val="005F56B8"/>
    <w:rsid w:val="005F586A"/>
    <w:rsid w:val="005F690A"/>
    <w:rsid w:val="005F7306"/>
    <w:rsid w:val="005F7439"/>
    <w:rsid w:val="005F7A92"/>
    <w:rsid w:val="005F7BF4"/>
    <w:rsid w:val="005F7E9A"/>
    <w:rsid w:val="0060003F"/>
    <w:rsid w:val="006001C9"/>
    <w:rsid w:val="00601259"/>
    <w:rsid w:val="00601829"/>
    <w:rsid w:val="006020CF"/>
    <w:rsid w:val="006029C4"/>
    <w:rsid w:val="00603244"/>
    <w:rsid w:val="00603C3A"/>
    <w:rsid w:val="00605C95"/>
    <w:rsid w:val="00605CC7"/>
    <w:rsid w:val="00605D7D"/>
    <w:rsid w:val="006061D1"/>
    <w:rsid w:val="00611AFB"/>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E51"/>
    <w:rsid w:val="006222E7"/>
    <w:rsid w:val="006223CC"/>
    <w:rsid w:val="0062297A"/>
    <w:rsid w:val="00622B9E"/>
    <w:rsid w:val="00622F5B"/>
    <w:rsid w:val="00623E3B"/>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C5B"/>
    <w:rsid w:val="00633F13"/>
    <w:rsid w:val="00634094"/>
    <w:rsid w:val="00634D87"/>
    <w:rsid w:val="00635132"/>
    <w:rsid w:val="0063541C"/>
    <w:rsid w:val="00635F09"/>
    <w:rsid w:val="006374C4"/>
    <w:rsid w:val="006376C6"/>
    <w:rsid w:val="006379C5"/>
    <w:rsid w:val="00637A13"/>
    <w:rsid w:val="00637DED"/>
    <w:rsid w:val="00640C0A"/>
    <w:rsid w:val="0064105B"/>
    <w:rsid w:val="00642D62"/>
    <w:rsid w:val="00642EAE"/>
    <w:rsid w:val="00644B40"/>
    <w:rsid w:val="00644D12"/>
    <w:rsid w:val="00645093"/>
    <w:rsid w:val="00645909"/>
    <w:rsid w:val="006467AE"/>
    <w:rsid w:val="00647454"/>
    <w:rsid w:val="006476FE"/>
    <w:rsid w:val="0065078B"/>
    <w:rsid w:val="0065078D"/>
    <w:rsid w:val="0065084A"/>
    <w:rsid w:val="00650A6A"/>
    <w:rsid w:val="00650D8C"/>
    <w:rsid w:val="0065140E"/>
    <w:rsid w:val="00651CE0"/>
    <w:rsid w:val="00651D75"/>
    <w:rsid w:val="00651E8C"/>
    <w:rsid w:val="00651FA4"/>
    <w:rsid w:val="006531A0"/>
    <w:rsid w:val="00653386"/>
    <w:rsid w:val="006539AA"/>
    <w:rsid w:val="00653BF8"/>
    <w:rsid w:val="00653C60"/>
    <w:rsid w:val="006545B0"/>
    <w:rsid w:val="00654971"/>
    <w:rsid w:val="00656B7A"/>
    <w:rsid w:val="006621AE"/>
    <w:rsid w:val="006623FF"/>
    <w:rsid w:val="006628A6"/>
    <w:rsid w:val="00663E8F"/>
    <w:rsid w:val="006648DB"/>
    <w:rsid w:val="00664ADE"/>
    <w:rsid w:val="00664D7E"/>
    <w:rsid w:val="00664EDE"/>
    <w:rsid w:val="006653E9"/>
    <w:rsid w:val="00665673"/>
    <w:rsid w:val="00666235"/>
    <w:rsid w:val="0066694B"/>
    <w:rsid w:val="00666F23"/>
    <w:rsid w:val="006671BD"/>
    <w:rsid w:val="00667566"/>
    <w:rsid w:val="006704B3"/>
    <w:rsid w:val="0067057F"/>
    <w:rsid w:val="00671B82"/>
    <w:rsid w:val="00672E57"/>
    <w:rsid w:val="00673303"/>
    <w:rsid w:val="00673E75"/>
    <w:rsid w:val="00674008"/>
    <w:rsid w:val="00674BD0"/>
    <w:rsid w:val="00674FCA"/>
    <w:rsid w:val="00676105"/>
    <w:rsid w:val="0067720F"/>
    <w:rsid w:val="00677A18"/>
    <w:rsid w:val="00680D00"/>
    <w:rsid w:val="0068191E"/>
    <w:rsid w:val="0068267A"/>
    <w:rsid w:val="00683492"/>
    <w:rsid w:val="00684D7D"/>
    <w:rsid w:val="00685DE0"/>
    <w:rsid w:val="00685F8A"/>
    <w:rsid w:val="006867F8"/>
    <w:rsid w:val="00690017"/>
    <w:rsid w:val="006916E9"/>
    <w:rsid w:val="0069178E"/>
    <w:rsid w:val="006918C1"/>
    <w:rsid w:val="00691CB6"/>
    <w:rsid w:val="006930B8"/>
    <w:rsid w:val="0069336E"/>
    <w:rsid w:val="00693AC1"/>
    <w:rsid w:val="006944DE"/>
    <w:rsid w:val="00694627"/>
    <w:rsid w:val="00696774"/>
    <w:rsid w:val="00697720"/>
    <w:rsid w:val="006A0C06"/>
    <w:rsid w:val="006A0EB3"/>
    <w:rsid w:val="006A1235"/>
    <w:rsid w:val="006A1493"/>
    <w:rsid w:val="006A277B"/>
    <w:rsid w:val="006A3CB3"/>
    <w:rsid w:val="006A4A31"/>
    <w:rsid w:val="006A53AF"/>
    <w:rsid w:val="006A5F5A"/>
    <w:rsid w:val="006A64AC"/>
    <w:rsid w:val="006A6FE1"/>
    <w:rsid w:val="006A7670"/>
    <w:rsid w:val="006B0277"/>
    <w:rsid w:val="006B087C"/>
    <w:rsid w:val="006B1337"/>
    <w:rsid w:val="006B1E54"/>
    <w:rsid w:val="006B214D"/>
    <w:rsid w:val="006B3561"/>
    <w:rsid w:val="006B3BBD"/>
    <w:rsid w:val="006B40E0"/>
    <w:rsid w:val="006B45CD"/>
    <w:rsid w:val="006B4DD6"/>
    <w:rsid w:val="006B50EF"/>
    <w:rsid w:val="006B534D"/>
    <w:rsid w:val="006B6234"/>
    <w:rsid w:val="006B6433"/>
    <w:rsid w:val="006B66C5"/>
    <w:rsid w:val="006B6D74"/>
    <w:rsid w:val="006C0D2E"/>
    <w:rsid w:val="006C1CEA"/>
    <w:rsid w:val="006C21CF"/>
    <w:rsid w:val="006C3966"/>
    <w:rsid w:val="006C39C3"/>
    <w:rsid w:val="006C3D7F"/>
    <w:rsid w:val="006C4192"/>
    <w:rsid w:val="006C514A"/>
    <w:rsid w:val="006C5540"/>
    <w:rsid w:val="006C5C65"/>
    <w:rsid w:val="006C5FDE"/>
    <w:rsid w:val="006C68FD"/>
    <w:rsid w:val="006C7C7D"/>
    <w:rsid w:val="006C7E3E"/>
    <w:rsid w:val="006D0EE7"/>
    <w:rsid w:val="006D16C8"/>
    <w:rsid w:val="006D34C0"/>
    <w:rsid w:val="006D42F1"/>
    <w:rsid w:val="006D4870"/>
    <w:rsid w:val="006D5021"/>
    <w:rsid w:val="006D7CE7"/>
    <w:rsid w:val="006E0F5D"/>
    <w:rsid w:val="006E112B"/>
    <w:rsid w:val="006E1A3E"/>
    <w:rsid w:val="006E2FDF"/>
    <w:rsid w:val="006E4058"/>
    <w:rsid w:val="006E4570"/>
    <w:rsid w:val="006E68A0"/>
    <w:rsid w:val="006F01D5"/>
    <w:rsid w:val="006F11C3"/>
    <w:rsid w:val="006F1C4E"/>
    <w:rsid w:val="006F225D"/>
    <w:rsid w:val="006F2328"/>
    <w:rsid w:val="006F2BD5"/>
    <w:rsid w:val="006F3054"/>
    <w:rsid w:val="006F520E"/>
    <w:rsid w:val="006F5691"/>
    <w:rsid w:val="006F683A"/>
    <w:rsid w:val="006F7205"/>
    <w:rsid w:val="006F77C6"/>
    <w:rsid w:val="00700AC8"/>
    <w:rsid w:val="00700E83"/>
    <w:rsid w:val="007017D5"/>
    <w:rsid w:val="00701817"/>
    <w:rsid w:val="00703015"/>
    <w:rsid w:val="00704171"/>
    <w:rsid w:val="00705194"/>
    <w:rsid w:val="007051DB"/>
    <w:rsid w:val="0070729C"/>
    <w:rsid w:val="00707850"/>
    <w:rsid w:val="00710394"/>
    <w:rsid w:val="00710D28"/>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21092"/>
    <w:rsid w:val="007213DA"/>
    <w:rsid w:val="0072149A"/>
    <w:rsid w:val="007227CE"/>
    <w:rsid w:val="00723158"/>
    <w:rsid w:val="007231E8"/>
    <w:rsid w:val="00723BFD"/>
    <w:rsid w:val="007241C5"/>
    <w:rsid w:val="007267BD"/>
    <w:rsid w:val="007277C1"/>
    <w:rsid w:val="00727BD5"/>
    <w:rsid w:val="00727CB9"/>
    <w:rsid w:val="00727E90"/>
    <w:rsid w:val="007308A2"/>
    <w:rsid w:val="0073098E"/>
    <w:rsid w:val="0073131A"/>
    <w:rsid w:val="007318D4"/>
    <w:rsid w:val="007345D9"/>
    <w:rsid w:val="007345DF"/>
    <w:rsid w:val="00734B45"/>
    <w:rsid w:val="00735333"/>
    <w:rsid w:val="0073622A"/>
    <w:rsid w:val="00736C59"/>
    <w:rsid w:val="007370CA"/>
    <w:rsid w:val="00737273"/>
    <w:rsid w:val="00737ADF"/>
    <w:rsid w:val="007401FC"/>
    <w:rsid w:val="0074023D"/>
    <w:rsid w:val="007404D1"/>
    <w:rsid w:val="00741793"/>
    <w:rsid w:val="00741FE9"/>
    <w:rsid w:val="00742AA9"/>
    <w:rsid w:val="00743E5D"/>
    <w:rsid w:val="00746D97"/>
    <w:rsid w:val="007509E6"/>
    <w:rsid w:val="00751577"/>
    <w:rsid w:val="00751E83"/>
    <w:rsid w:val="00751F25"/>
    <w:rsid w:val="0075288F"/>
    <w:rsid w:val="0075297E"/>
    <w:rsid w:val="007537D3"/>
    <w:rsid w:val="00753BF8"/>
    <w:rsid w:val="00755450"/>
    <w:rsid w:val="007556F1"/>
    <w:rsid w:val="00756FAD"/>
    <w:rsid w:val="00757225"/>
    <w:rsid w:val="007574F2"/>
    <w:rsid w:val="007578FE"/>
    <w:rsid w:val="00760491"/>
    <w:rsid w:val="0076052F"/>
    <w:rsid w:val="007607AA"/>
    <w:rsid w:val="007619BC"/>
    <w:rsid w:val="00762466"/>
    <w:rsid w:val="00763081"/>
    <w:rsid w:val="00763CB8"/>
    <w:rsid w:val="00763FDF"/>
    <w:rsid w:val="0076462F"/>
    <w:rsid w:val="00764D43"/>
    <w:rsid w:val="00765051"/>
    <w:rsid w:val="007655C2"/>
    <w:rsid w:val="00765A7E"/>
    <w:rsid w:val="00765B11"/>
    <w:rsid w:val="0076672D"/>
    <w:rsid w:val="0076672F"/>
    <w:rsid w:val="00766744"/>
    <w:rsid w:val="00766783"/>
    <w:rsid w:val="00766C1B"/>
    <w:rsid w:val="00766CDA"/>
    <w:rsid w:val="007712B1"/>
    <w:rsid w:val="00771350"/>
    <w:rsid w:val="00771EC3"/>
    <w:rsid w:val="00771FE4"/>
    <w:rsid w:val="007724ED"/>
    <w:rsid w:val="00772629"/>
    <w:rsid w:val="00772E16"/>
    <w:rsid w:val="00773985"/>
    <w:rsid w:val="00774410"/>
    <w:rsid w:val="007745D1"/>
    <w:rsid w:val="007745E8"/>
    <w:rsid w:val="0077511F"/>
    <w:rsid w:val="00775377"/>
    <w:rsid w:val="0077671C"/>
    <w:rsid w:val="00776DEE"/>
    <w:rsid w:val="00777351"/>
    <w:rsid w:val="00780B8C"/>
    <w:rsid w:val="007818FF"/>
    <w:rsid w:val="00781B6C"/>
    <w:rsid w:val="00782839"/>
    <w:rsid w:val="00783112"/>
    <w:rsid w:val="00783569"/>
    <w:rsid w:val="007836A6"/>
    <w:rsid w:val="00783863"/>
    <w:rsid w:val="00783E7A"/>
    <w:rsid w:val="00784E3B"/>
    <w:rsid w:val="007866CE"/>
    <w:rsid w:val="00787FBE"/>
    <w:rsid w:val="007909D3"/>
    <w:rsid w:val="00790E47"/>
    <w:rsid w:val="007915FA"/>
    <w:rsid w:val="00792291"/>
    <w:rsid w:val="007929D3"/>
    <w:rsid w:val="00792F5F"/>
    <w:rsid w:val="00792FEF"/>
    <w:rsid w:val="0079305C"/>
    <w:rsid w:val="0079410F"/>
    <w:rsid w:val="0079500C"/>
    <w:rsid w:val="00796255"/>
    <w:rsid w:val="007965C2"/>
    <w:rsid w:val="00796D33"/>
    <w:rsid w:val="00797D63"/>
    <w:rsid w:val="00797FF4"/>
    <w:rsid w:val="007A02C4"/>
    <w:rsid w:val="007A03A0"/>
    <w:rsid w:val="007A0532"/>
    <w:rsid w:val="007A08E3"/>
    <w:rsid w:val="007A0A22"/>
    <w:rsid w:val="007A11E5"/>
    <w:rsid w:val="007A1817"/>
    <w:rsid w:val="007A2AA0"/>
    <w:rsid w:val="007A2B43"/>
    <w:rsid w:val="007A2E79"/>
    <w:rsid w:val="007A2EAF"/>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B01F4"/>
    <w:rsid w:val="007B1041"/>
    <w:rsid w:val="007B10C6"/>
    <w:rsid w:val="007B2604"/>
    <w:rsid w:val="007B3225"/>
    <w:rsid w:val="007B3CE0"/>
    <w:rsid w:val="007B57B9"/>
    <w:rsid w:val="007B5A4C"/>
    <w:rsid w:val="007B79CA"/>
    <w:rsid w:val="007B7ADD"/>
    <w:rsid w:val="007C2A00"/>
    <w:rsid w:val="007C3B48"/>
    <w:rsid w:val="007C3E07"/>
    <w:rsid w:val="007C4982"/>
    <w:rsid w:val="007C5A96"/>
    <w:rsid w:val="007C5C7F"/>
    <w:rsid w:val="007C5E61"/>
    <w:rsid w:val="007C6B4F"/>
    <w:rsid w:val="007C7363"/>
    <w:rsid w:val="007C7C77"/>
    <w:rsid w:val="007C7F37"/>
    <w:rsid w:val="007D065E"/>
    <w:rsid w:val="007D0B7A"/>
    <w:rsid w:val="007D0D4A"/>
    <w:rsid w:val="007D1CE7"/>
    <w:rsid w:val="007D20A0"/>
    <w:rsid w:val="007D21DE"/>
    <w:rsid w:val="007D27D6"/>
    <w:rsid w:val="007D2CEB"/>
    <w:rsid w:val="007D3000"/>
    <w:rsid w:val="007D3080"/>
    <w:rsid w:val="007D3617"/>
    <w:rsid w:val="007D37A0"/>
    <w:rsid w:val="007D3A6D"/>
    <w:rsid w:val="007D3CA0"/>
    <w:rsid w:val="007D441D"/>
    <w:rsid w:val="007D48B4"/>
    <w:rsid w:val="007D5CA2"/>
    <w:rsid w:val="007D6CD4"/>
    <w:rsid w:val="007D723C"/>
    <w:rsid w:val="007D7242"/>
    <w:rsid w:val="007E14AA"/>
    <w:rsid w:val="007E1C0E"/>
    <w:rsid w:val="007E28F1"/>
    <w:rsid w:val="007E2CA4"/>
    <w:rsid w:val="007E2D6F"/>
    <w:rsid w:val="007E3C4D"/>
    <w:rsid w:val="007E4823"/>
    <w:rsid w:val="007E65E4"/>
    <w:rsid w:val="007E6B2D"/>
    <w:rsid w:val="007E6B50"/>
    <w:rsid w:val="007F1257"/>
    <w:rsid w:val="007F15FB"/>
    <w:rsid w:val="007F1A71"/>
    <w:rsid w:val="007F1A9A"/>
    <w:rsid w:val="007F1BA7"/>
    <w:rsid w:val="007F1BE7"/>
    <w:rsid w:val="007F219C"/>
    <w:rsid w:val="007F23B7"/>
    <w:rsid w:val="007F2571"/>
    <w:rsid w:val="007F2790"/>
    <w:rsid w:val="007F2A38"/>
    <w:rsid w:val="007F3444"/>
    <w:rsid w:val="007F5170"/>
    <w:rsid w:val="007F53C1"/>
    <w:rsid w:val="007F60B9"/>
    <w:rsid w:val="007F673B"/>
    <w:rsid w:val="007F6982"/>
    <w:rsid w:val="007F7031"/>
    <w:rsid w:val="007F7551"/>
    <w:rsid w:val="0080022C"/>
    <w:rsid w:val="008002D5"/>
    <w:rsid w:val="0080139E"/>
    <w:rsid w:val="008023EE"/>
    <w:rsid w:val="00802417"/>
    <w:rsid w:val="008028F4"/>
    <w:rsid w:val="00803FE3"/>
    <w:rsid w:val="00804FD6"/>
    <w:rsid w:val="008058E1"/>
    <w:rsid w:val="00807310"/>
    <w:rsid w:val="00810108"/>
    <w:rsid w:val="0081065C"/>
    <w:rsid w:val="00810F29"/>
    <w:rsid w:val="00811BC1"/>
    <w:rsid w:val="00816007"/>
    <w:rsid w:val="00816485"/>
    <w:rsid w:val="008168EB"/>
    <w:rsid w:val="00816B3F"/>
    <w:rsid w:val="008171A7"/>
    <w:rsid w:val="00817637"/>
    <w:rsid w:val="00817D4C"/>
    <w:rsid w:val="00817D93"/>
    <w:rsid w:val="00817FC3"/>
    <w:rsid w:val="0082005D"/>
    <w:rsid w:val="00820490"/>
    <w:rsid w:val="008206ED"/>
    <w:rsid w:val="0082078A"/>
    <w:rsid w:val="0082187D"/>
    <w:rsid w:val="008221B0"/>
    <w:rsid w:val="00822345"/>
    <w:rsid w:val="00822371"/>
    <w:rsid w:val="008227CF"/>
    <w:rsid w:val="00823AC5"/>
    <w:rsid w:val="00824368"/>
    <w:rsid w:val="00824D87"/>
    <w:rsid w:val="00825F25"/>
    <w:rsid w:val="00825F83"/>
    <w:rsid w:val="00827E05"/>
    <w:rsid w:val="00827EAA"/>
    <w:rsid w:val="008314A3"/>
    <w:rsid w:val="00831ED6"/>
    <w:rsid w:val="00832202"/>
    <w:rsid w:val="0083326E"/>
    <w:rsid w:val="008347D7"/>
    <w:rsid w:val="00834A4D"/>
    <w:rsid w:val="00834F01"/>
    <w:rsid w:val="00835102"/>
    <w:rsid w:val="008351AD"/>
    <w:rsid w:val="00835E2F"/>
    <w:rsid w:val="0083617F"/>
    <w:rsid w:val="008361BB"/>
    <w:rsid w:val="008366B1"/>
    <w:rsid w:val="008379AD"/>
    <w:rsid w:val="008405A1"/>
    <w:rsid w:val="00840D7B"/>
    <w:rsid w:val="008415B9"/>
    <w:rsid w:val="00841D59"/>
    <w:rsid w:val="00841DBA"/>
    <w:rsid w:val="00841E37"/>
    <w:rsid w:val="00842F2C"/>
    <w:rsid w:val="00845103"/>
    <w:rsid w:val="0084551B"/>
    <w:rsid w:val="00845774"/>
    <w:rsid w:val="00845E8C"/>
    <w:rsid w:val="00846262"/>
    <w:rsid w:val="008468A7"/>
    <w:rsid w:val="00846C95"/>
    <w:rsid w:val="00846CA6"/>
    <w:rsid w:val="00846ED9"/>
    <w:rsid w:val="00850CA9"/>
    <w:rsid w:val="00850F63"/>
    <w:rsid w:val="0085277A"/>
    <w:rsid w:val="00852A09"/>
    <w:rsid w:val="008540F4"/>
    <w:rsid w:val="0085445C"/>
    <w:rsid w:val="00854536"/>
    <w:rsid w:val="00854647"/>
    <w:rsid w:val="00854F03"/>
    <w:rsid w:val="00855258"/>
    <w:rsid w:val="00855E50"/>
    <w:rsid w:val="00856166"/>
    <w:rsid w:val="00856746"/>
    <w:rsid w:val="00857DAA"/>
    <w:rsid w:val="0086167C"/>
    <w:rsid w:val="00861D3F"/>
    <w:rsid w:val="008621E2"/>
    <w:rsid w:val="00862B55"/>
    <w:rsid w:val="00862C56"/>
    <w:rsid w:val="008633D2"/>
    <w:rsid w:val="0086340F"/>
    <w:rsid w:val="00863410"/>
    <w:rsid w:val="00863AF1"/>
    <w:rsid w:val="00864890"/>
    <w:rsid w:val="008654E2"/>
    <w:rsid w:val="008661B2"/>
    <w:rsid w:val="008663AC"/>
    <w:rsid w:val="00867740"/>
    <w:rsid w:val="00870353"/>
    <w:rsid w:val="0087035A"/>
    <w:rsid w:val="00870F18"/>
    <w:rsid w:val="0087108B"/>
    <w:rsid w:val="008720CE"/>
    <w:rsid w:val="00872A1D"/>
    <w:rsid w:val="00872E5F"/>
    <w:rsid w:val="008735D7"/>
    <w:rsid w:val="0087392C"/>
    <w:rsid w:val="00873B30"/>
    <w:rsid w:val="00873E70"/>
    <w:rsid w:val="00873F16"/>
    <w:rsid w:val="00873F9E"/>
    <w:rsid w:val="0087459D"/>
    <w:rsid w:val="0087504B"/>
    <w:rsid w:val="0087516E"/>
    <w:rsid w:val="008755CD"/>
    <w:rsid w:val="008760DF"/>
    <w:rsid w:val="0087614C"/>
    <w:rsid w:val="00877343"/>
    <w:rsid w:val="0087789C"/>
    <w:rsid w:val="008778F5"/>
    <w:rsid w:val="00877FFE"/>
    <w:rsid w:val="00880936"/>
    <w:rsid w:val="00880FB7"/>
    <w:rsid w:val="00880FF0"/>
    <w:rsid w:val="008812CB"/>
    <w:rsid w:val="008814B9"/>
    <w:rsid w:val="00881593"/>
    <w:rsid w:val="00881612"/>
    <w:rsid w:val="00881632"/>
    <w:rsid w:val="00882016"/>
    <w:rsid w:val="00882693"/>
    <w:rsid w:val="00882F05"/>
    <w:rsid w:val="008839CB"/>
    <w:rsid w:val="00883B11"/>
    <w:rsid w:val="0088434A"/>
    <w:rsid w:val="00884435"/>
    <w:rsid w:val="00884AA0"/>
    <w:rsid w:val="00884DAB"/>
    <w:rsid w:val="00884E83"/>
    <w:rsid w:val="0088547A"/>
    <w:rsid w:val="00885564"/>
    <w:rsid w:val="00885B57"/>
    <w:rsid w:val="00886FE5"/>
    <w:rsid w:val="00887147"/>
    <w:rsid w:val="00890BAE"/>
    <w:rsid w:val="00891348"/>
    <w:rsid w:val="00891BCA"/>
    <w:rsid w:val="00891CF2"/>
    <w:rsid w:val="00893439"/>
    <w:rsid w:val="00894841"/>
    <w:rsid w:val="0089577A"/>
    <w:rsid w:val="00895F68"/>
    <w:rsid w:val="00896C26"/>
    <w:rsid w:val="0089786A"/>
    <w:rsid w:val="008A04B2"/>
    <w:rsid w:val="008A0F0F"/>
    <w:rsid w:val="008A19A2"/>
    <w:rsid w:val="008A26E5"/>
    <w:rsid w:val="008A2CE2"/>
    <w:rsid w:val="008A31E5"/>
    <w:rsid w:val="008A4FE3"/>
    <w:rsid w:val="008A50CF"/>
    <w:rsid w:val="008A513E"/>
    <w:rsid w:val="008A5A7D"/>
    <w:rsid w:val="008A5AB2"/>
    <w:rsid w:val="008A622D"/>
    <w:rsid w:val="008A7090"/>
    <w:rsid w:val="008B0096"/>
    <w:rsid w:val="008B0B50"/>
    <w:rsid w:val="008B12D5"/>
    <w:rsid w:val="008B2126"/>
    <w:rsid w:val="008B42DD"/>
    <w:rsid w:val="008B4AD2"/>
    <w:rsid w:val="008B4F05"/>
    <w:rsid w:val="008B5BAE"/>
    <w:rsid w:val="008B5C52"/>
    <w:rsid w:val="008B5F30"/>
    <w:rsid w:val="008B6557"/>
    <w:rsid w:val="008B6638"/>
    <w:rsid w:val="008B67FD"/>
    <w:rsid w:val="008B720F"/>
    <w:rsid w:val="008B7256"/>
    <w:rsid w:val="008C11DE"/>
    <w:rsid w:val="008C24BB"/>
    <w:rsid w:val="008C2991"/>
    <w:rsid w:val="008C4EE2"/>
    <w:rsid w:val="008C57B3"/>
    <w:rsid w:val="008C6FE3"/>
    <w:rsid w:val="008C7481"/>
    <w:rsid w:val="008C7783"/>
    <w:rsid w:val="008D118F"/>
    <w:rsid w:val="008D1D8F"/>
    <w:rsid w:val="008D34FA"/>
    <w:rsid w:val="008D36A4"/>
    <w:rsid w:val="008D4A1D"/>
    <w:rsid w:val="008D6277"/>
    <w:rsid w:val="008D6B1A"/>
    <w:rsid w:val="008E0B98"/>
    <w:rsid w:val="008E0D01"/>
    <w:rsid w:val="008E0DEB"/>
    <w:rsid w:val="008E165E"/>
    <w:rsid w:val="008E2E42"/>
    <w:rsid w:val="008E300D"/>
    <w:rsid w:val="008E3C3B"/>
    <w:rsid w:val="008E4561"/>
    <w:rsid w:val="008E4B7C"/>
    <w:rsid w:val="008E4F28"/>
    <w:rsid w:val="008E5AD8"/>
    <w:rsid w:val="008E68F9"/>
    <w:rsid w:val="008E6E43"/>
    <w:rsid w:val="008E78C2"/>
    <w:rsid w:val="008F016C"/>
    <w:rsid w:val="008F112A"/>
    <w:rsid w:val="008F181A"/>
    <w:rsid w:val="008F2315"/>
    <w:rsid w:val="008F292C"/>
    <w:rsid w:val="008F3261"/>
    <w:rsid w:val="008F43EF"/>
    <w:rsid w:val="008F46BC"/>
    <w:rsid w:val="008F4F70"/>
    <w:rsid w:val="008F653F"/>
    <w:rsid w:val="008F6C11"/>
    <w:rsid w:val="008F740C"/>
    <w:rsid w:val="008F7861"/>
    <w:rsid w:val="008F7BD0"/>
    <w:rsid w:val="008F7F21"/>
    <w:rsid w:val="008F7FF7"/>
    <w:rsid w:val="0090084C"/>
    <w:rsid w:val="00900E6D"/>
    <w:rsid w:val="00901203"/>
    <w:rsid w:val="009014C0"/>
    <w:rsid w:val="00901A97"/>
    <w:rsid w:val="00902D7D"/>
    <w:rsid w:val="00902FAC"/>
    <w:rsid w:val="00903501"/>
    <w:rsid w:val="0090357E"/>
    <w:rsid w:val="00903769"/>
    <w:rsid w:val="00904043"/>
    <w:rsid w:val="00904896"/>
    <w:rsid w:val="009048B1"/>
    <w:rsid w:val="00904B6B"/>
    <w:rsid w:val="00904D09"/>
    <w:rsid w:val="009050A5"/>
    <w:rsid w:val="0090616E"/>
    <w:rsid w:val="00906A55"/>
    <w:rsid w:val="00906AF4"/>
    <w:rsid w:val="00910194"/>
    <w:rsid w:val="009102FE"/>
    <w:rsid w:val="009105F0"/>
    <w:rsid w:val="009107A9"/>
    <w:rsid w:val="0091221B"/>
    <w:rsid w:val="009132A1"/>
    <w:rsid w:val="0091342A"/>
    <w:rsid w:val="0091399A"/>
    <w:rsid w:val="00913D59"/>
    <w:rsid w:val="009146A3"/>
    <w:rsid w:val="00914CEF"/>
    <w:rsid w:val="00915277"/>
    <w:rsid w:val="00917565"/>
    <w:rsid w:val="00917C69"/>
    <w:rsid w:val="009201B5"/>
    <w:rsid w:val="0092155C"/>
    <w:rsid w:val="009226FD"/>
    <w:rsid w:val="00922DB3"/>
    <w:rsid w:val="00923BC2"/>
    <w:rsid w:val="00923EE5"/>
    <w:rsid w:val="00925A82"/>
    <w:rsid w:val="009267A4"/>
    <w:rsid w:val="009302D5"/>
    <w:rsid w:val="009309A2"/>
    <w:rsid w:val="00930E03"/>
    <w:rsid w:val="00931C45"/>
    <w:rsid w:val="00931FF6"/>
    <w:rsid w:val="009335CA"/>
    <w:rsid w:val="00933756"/>
    <w:rsid w:val="00934846"/>
    <w:rsid w:val="009353F2"/>
    <w:rsid w:val="00935757"/>
    <w:rsid w:val="00935C98"/>
    <w:rsid w:val="0093631E"/>
    <w:rsid w:val="00936783"/>
    <w:rsid w:val="00936958"/>
    <w:rsid w:val="00936B0C"/>
    <w:rsid w:val="00936D15"/>
    <w:rsid w:val="009374F6"/>
    <w:rsid w:val="00937653"/>
    <w:rsid w:val="00940031"/>
    <w:rsid w:val="0094014B"/>
    <w:rsid w:val="00940A28"/>
    <w:rsid w:val="0094229A"/>
    <w:rsid w:val="00942EB8"/>
    <w:rsid w:val="00943543"/>
    <w:rsid w:val="009438D4"/>
    <w:rsid w:val="009450DF"/>
    <w:rsid w:val="00945B59"/>
    <w:rsid w:val="00945BCA"/>
    <w:rsid w:val="0094667F"/>
    <w:rsid w:val="00946E16"/>
    <w:rsid w:val="00947C97"/>
    <w:rsid w:val="00950156"/>
    <w:rsid w:val="00950608"/>
    <w:rsid w:val="00951501"/>
    <w:rsid w:val="00951B97"/>
    <w:rsid w:val="00952CAC"/>
    <w:rsid w:val="00952FFF"/>
    <w:rsid w:val="00953276"/>
    <w:rsid w:val="009535DA"/>
    <w:rsid w:val="00953B4A"/>
    <w:rsid w:val="00953F94"/>
    <w:rsid w:val="00954983"/>
    <w:rsid w:val="00954AF7"/>
    <w:rsid w:val="009554E5"/>
    <w:rsid w:val="0095598F"/>
    <w:rsid w:val="009574C0"/>
    <w:rsid w:val="00960313"/>
    <w:rsid w:val="009608F4"/>
    <w:rsid w:val="00960C0F"/>
    <w:rsid w:val="00960D99"/>
    <w:rsid w:val="009620FE"/>
    <w:rsid w:val="00963B02"/>
    <w:rsid w:val="009643CB"/>
    <w:rsid w:val="009644EE"/>
    <w:rsid w:val="00965163"/>
    <w:rsid w:val="00965B29"/>
    <w:rsid w:val="00965E08"/>
    <w:rsid w:val="009666F4"/>
    <w:rsid w:val="00967B73"/>
    <w:rsid w:val="00971431"/>
    <w:rsid w:val="009715E4"/>
    <w:rsid w:val="009721A9"/>
    <w:rsid w:val="009726C3"/>
    <w:rsid w:val="00972BF3"/>
    <w:rsid w:val="00972F23"/>
    <w:rsid w:val="00972FFA"/>
    <w:rsid w:val="00973C95"/>
    <w:rsid w:val="00973CFF"/>
    <w:rsid w:val="00974B9C"/>
    <w:rsid w:val="0097510B"/>
    <w:rsid w:val="00975376"/>
    <w:rsid w:val="0097579C"/>
    <w:rsid w:val="00976101"/>
    <w:rsid w:val="0097645E"/>
    <w:rsid w:val="00976AEE"/>
    <w:rsid w:val="00976E79"/>
    <w:rsid w:val="00976F5A"/>
    <w:rsid w:val="0097722A"/>
    <w:rsid w:val="00977BE2"/>
    <w:rsid w:val="00977E14"/>
    <w:rsid w:val="0098027F"/>
    <w:rsid w:val="00980B77"/>
    <w:rsid w:val="009813C8"/>
    <w:rsid w:val="00982661"/>
    <w:rsid w:val="00983BA8"/>
    <w:rsid w:val="00983BFD"/>
    <w:rsid w:val="00984E1A"/>
    <w:rsid w:val="00984E32"/>
    <w:rsid w:val="00985100"/>
    <w:rsid w:val="00985473"/>
    <w:rsid w:val="009854E7"/>
    <w:rsid w:val="00985556"/>
    <w:rsid w:val="0098591A"/>
    <w:rsid w:val="0098605E"/>
    <w:rsid w:val="00986976"/>
    <w:rsid w:val="009870B6"/>
    <w:rsid w:val="00990061"/>
    <w:rsid w:val="0099057E"/>
    <w:rsid w:val="00991199"/>
    <w:rsid w:val="0099159F"/>
    <w:rsid w:val="009919E8"/>
    <w:rsid w:val="00991A81"/>
    <w:rsid w:val="009924EE"/>
    <w:rsid w:val="00992AC4"/>
    <w:rsid w:val="00992C42"/>
    <w:rsid w:val="009936ED"/>
    <w:rsid w:val="00996563"/>
    <w:rsid w:val="00996F94"/>
    <w:rsid w:val="00997A0C"/>
    <w:rsid w:val="00997A3F"/>
    <w:rsid w:val="00997FC0"/>
    <w:rsid w:val="009A0D2D"/>
    <w:rsid w:val="009A0E3F"/>
    <w:rsid w:val="009A2330"/>
    <w:rsid w:val="009A27A0"/>
    <w:rsid w:val="009A31E0"/>
    <w:rsid w:val="009A31EB"/>
    <w:rsid w:val="009A383E"/>
    <w:rsid w:val="009A455D"/>
    <w:rsid w:val="009A4DA3"/>
    <w:rsid w:val="009A6362"/>
    <w:rsid w:val="009A650F"/>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700"/>
    <w:rsid w:val="009C08BD"/>
    <w:rsid w:val="009C159D"/>
    <w:rsid w:val="009C2823"/>
    <w:rsid w:val="009C28BE"/>
    <w:rsid w:val="009C297A"/>
    <w:rsid w:val="009C38E4"/>
    <w:rsid w:val="009C3CA1"/>
    <w:rsid w:val="009C3CB1"/>
    <w:rsid w:val="009C48B6"/>
    <w:rsid w:val="009C4C29"/>
    <w:rsid w:val="009C4DD0"/>
    <w:rsid w:val="009C505C"/>
    <w:rsid w:val="009C60BB"/>
    <w:rsid w:val="009C722E"/>
    <w:rsid w:val="009D0D67"/>
    <w:rsid w:val="009D0E6B"/>
    <w:rsid w:val="009D1E39"/>
    <w:rsid w:val="009D30C1"/>
    <w:rsid w:val="009D325F"/>
    <w:rsid w:val="009D3617"/>
    <w:rsid w:val="009D43E1"/>
    <w:rsid w:val="009D46C2"/>
    <w:rsid w:val="009D49EC"/>
    <w:rsid w:val="009D5286"/>
    <w:rsid w:val="009D5630"/>
    <w:rsid w:val="009D5678"/>
    <w:rsid w:val="009D69C1"/>
    <w:rsid w:val="009D7589"/>
    <w:rsid w:val="009E0341"/>
    <w:rsid w:val="009E065A"/>
    <w:rsid w:val="009E0693"/>
    <w:rsid w:val="009E077B"/>
    <w:rsid w:val="009E191C"/>
    <w:rsid w:val="009E2008"/>
    <w:rsid w:val="009E222E"/>
    <w:rsid w:val="009E24ED"/>
    <w:rsid w:val="009E27EC"/>
    <w:rsid w:val="009E27F6"/>
    <w:rsid w:val="009E2FCA"/>
    <w:rsid w:val="009E3018"/>
    <w:rsid w:val="009E3EDD"/>
    <w:rsid w:val="009E4541"/>
    <w:rsid w:val="009E47F8"/>
    <w:rsid w:val="009E52E3"/>
    <w:rsid w:val="009E55F4"/>
    <w:rsid w:val="009E6DA3"/>
    <w:rsid w:val="009F04AB"/>
    <w:rsid w:val="009F08DC"/>
    <w:rsid w:val="009F19EB"/>
    <w:rsid w:val="009F1DF1"/>
    <w:rsid w:val="009F2631"/>
    <w:rsid w:val="009F2D6F"/>
    <w:rsid w:val="009F35B7"/>
    <w:rsid w:val="009F3623"/>
    <w:rsid w:val="009F3668"/>
    <w:rsid w:val="009F3AB0"/>
    <w:rsid w:val="009F4D15"/>
    <w:rsid w:val="009F608B"/>
    <w:rsid w:val="009F63A6"/>
    <w:rsid w:val="009F7B99"/>
    <w:rsid w:val="00A00242"/>
    <w:rsid w:val="00A002BE"/>
    <w:rsid w:val="00A00E7A"/>
    <w:rsid w:val="00A01DF4"/>
    <w:rsid w:val="00A021A6"/>
    <w:rsid w:val="00A0368E"/>
    <w:rsid w:val="00A042A7"/>
    <w:rsid w:val="00A04379"/>
    <w:rsid w:val="00A0437D"/>
    <w:rsid w:val="00A0511D"/>
    <w:rsid w:val="00A06110"/>
    <w:rsid w:val="00A062DB"/>
    <w:rsid w:val="00A0652E"/>
    <w:rsid w:val="00A0780C"/>
    <w:rsid w:val="00A10F85"/>
    <w:rsid w:val="00A1100D"/>
    <w:rsid w:val="00A11AB3"/>
    <w:rsid w:val="00A1282E"/>
    <w:rsid w:val="00A131ED"/>
    <w:rsid w:val="00A149CE"/>
    <w:rsid w:val="00A14F01"/>
    <w:rsid w:val="00A1576E"/>
    <w:rsid w:val="00A15C06"/>
    <w:rsid w:val="00A160DF"/>
    <w:rsid w:val="00A1690C"/>
    <w:rsid w:val="00A1703E"/>
    <w:rsid w:val="00A17380"/>
    <w:rsid w:val="00A17F0E"/>
    <w:rsid w:val="00A20184"/>
    <w:rsid w:val="00A207AE"/>
    <w:rsid w:val="00A208AB"/>
    <w:rsid w:val="00A222A6"/>
    <w:rsid w:val="00A22901"/>
    <w:rsid w:val="00A2330C"/>
    <w:rsid w:val="00A23628"/>
    <w:rsid w:val="00A23855"/>
    <w:rsid w:val="00A24742"/>
    <w:rsid w:val="00A24AD5"/>
    <w:rsid w:val="00A24C20"/>
    <w:rsid w:val="00A279BE"/>
    <w:rsid w:val="00A3057A"/>
    <w:rsid w:val="00A3086E"/>
    <w:rsid w:val="00A308BA"/>
    <w:rsid w:val="00A30C60"/>
    <w:rsid w:val="00A31D55"/>
    <w:rsid w:val="00A31FDA"/>
    <w:rsid w:val="00A32744"/>
    <w:rsid w:val="00A32F7A"/>
    <w:rsid w:val="00A33888"/>
    <w:rsid w:val="00A33A36"/>
    <w:rsid w:val="00A340C8"/>
    <w:rsid w:val="00A34FB1"/>
    <w:rsid w:val="00A35163"/>
    <w:rsid w:val="00A35539"/>
    <w:rsid w:val="00A355F8"/>
    <w:rsid w:val="00A35636"/>
    <w:rsid w:val="00A36E41"/>
    <w:rsid w:val="00A36F3F"/>
    <w:rsid w:val="00A409D7"/>
    <w:rsid w:val="00A40E50"/>
    <w:rsid w:val="00A41FE9"/>
    <w:rsid w:val="00A42C34"/>
    <w:rsid w:val="00A438A0"/>
    <w:rsid w:val="00A43CD5"/>
    <w:rsid w:val="00A442EC"/>
    <w:rsid w:val="00A44562"/>
    <w:rsid w:val="00A4465C"/>
    <w:rsid w:val="00A449A8"/>
    <w:rsid w:val="00A44A95"/>
    <w:rsid w:val="00A45073"/>
    <w:rsid w:val="00A454AF"/>
    <w:rsid w:val="00A456E6"/>
    <w:rsid w:val="00A4643D"/>
    <w:rsid w:val="00A47CC7"/>
    <w:rsid w:val="00A501CB"/>
    <w:rsid w:val="00A50A95"/>
    <w:rsid w:val="00A50C99"/>
    <w:rsid w:val="00A511A1"/>
    <w:rsid w:val="00A51E92"/>
    <w:rsid w:val="00A51FEF"/>
    <w:rsid w:val="00A5328D"/>
    <w:rsid w:val="00A5406F"/>
    <w:rsid w:val="00A55158"/>
    <w:rsid w:val="00A5536D"/>
    <w:rsid w:val="00A560C9"/>
    <w:rsid w:val="00A562A0"/>
    <w:rsid w:val="00A57BC9"/>
    <w:rsid w:val="00A60F02"/>
    <w:rsid w:val="00A613DF"/>
    <w:rsid w:val="00A620D8"/>
    <w:rsid w:val="00A62193"/>
    <w:rsid w:val="00A627B2"/>
    <w:rsid w:val="00A62B40"/>
    <w:rsid w:val="00A63384"/>
    <w:rsid w:val="00A633E2"/>
    <w:rsid w:val="00A63519"/>
    <w:rsid w:val="00A63B60"/>
    <w:rsid w:val="00A64C6C"/>
    <w:rsid w:val="00A657BE"/>
    <w:rsid w:val="00A66C03"/>
    <w:rsid w:val="00A67471"/>
    <w:rsid w:val="00A67672"/>
    <w:rsid w:val="00A70611"/>
    <w:rsid w:val="00A70D09"/>
    <w:rsid w:val="00A711DF"/>
    <w:rsid w:val="00A71597"/>
    <w:rsid w:val="00A71B05"/>
    <w:rsid w:val="00A721C7"/>
    <w:rsid w:val="00A72406"/>
    <w:rsid w:val="00A72498"/>
    <w:rsid w:val="00A7276E"/>
    <w:rsid w:val="00A72E82"/>
    <w:rsid w:val="00A74A9F"/>
    <w:rsid w:val="00A7557A"/>
    <w:rsid w:val="00A7562E"/>
    <w:rsid w:val="00A75BEA"/>
    <w:rsid w:val="00A762F8"/>
    <w:rsid w:val="00A76797"/>
    <w:rsid w:val="00A77492"/>
    <w:rsid w:val="00A801B9"/>
    <w:rsid w:val="00A808F9"/>
    <w:rsid w:val="00A8107A"/>
    <w:rsid w:val="00A810F7"/>
    <w:rsid w:val="00A8151A"/>
    <w:rsid w:val="00A81D92"/>
    <w:rsid w:val="00A82806"/>
    <w:rsid w:val="00A83135"/>
    <w:rsid w:val="00A83482"/>
    <w:rsid w:val="00A836D3"/>
    <w:rsid w:val="00A844D4"/>
    <w:rsid w:val="00A84575"/>
    <w:rsid w:val="00A84793"/>
    <w:rsid w:val="00A84B81"/>
    <w:rsid w:val="00A84E2F"/>
    <w:rsid w:val="00A85E55"/>
    <w:rsid w:val="00A863A0"/>
    <w:rsid w:val="00A863C2"/>
    <w:rsid w:val="00A86761"/>
    <w:rsid w:val="00A86DEF"/>
    <w:rsid w:val="00A87393"/>
    <w:rsid w:val="00A87493"/>
    <w:rsid w:val="00A87D08"/>
    <w:rsid w:val="00A87F0B"/>
    <w:rsid w:val="00A87F28"/>
    <w:rsid w:val="00A902B1"/>
    <w:rsid w:val="00A90474"/>
    <w:rsid w:val="00A9237E"/>
    <w:rsid w:val="00A92472"/>
    <w:rsid w:val="00A92A1F"/>
    <w:rsid w:val="00A92D43"/>
    <w:rsid w:val="00A935D0"/>
    <w:rsid w:val="00A93DDE"/>
    <w:rsid w:val="00A93E24"/>
    <w:rsid w:val="00A93E71"/>
    <w:rsid w:val="00A93ED3"/>
    <w:rsid w:val="00A949BD"/>
    <w:rsid w:val="00A958F0"/>
    <w:rsid w:val="00A959AA"/>
    <w:rsid w:val="00A962DC"/>
    <w:rsid w:val="00A96314"/>
    <w:rsid w:val="00A96397"/>
    <w:rsid w:val="00A9746E"/>
    <w:rsid w:val="00A974AB"/>
    <w:rsid w:val="00AA0003"/>
    <w:rsid w:val="00AA029D"/>
    <w:rsid w:val="00AA226C"/>
    <w:rsid w:val="00AA2318"/>
    <w:rsid w:val="00AA2588"/>
    <w:rsid w:val="00AA3FAA"/>
    <w:rsid w:val="00AA440C"/>
    <w:rsid w:val="00AA4ABA"/>
    <w:rsid w:val="00AA53DB"/>
    <w:rsid w:val="00AA58BC"/>
    <w:rsid w:val="00AA5952"/>
    <w:rsid w:val="00AA5CF5"/>
    <w:rsid w:val="00AA6B74"/>
    <w:rsid w:val="00AA6E38"/>
    <w:rsid w:val="00AA7110"/>
    <w:rsid w:val="00AA7255"/>
    <w:rsid w:val="00AB052A"/>
    <w:rsid w:val="00AB0551"/>
    <w:rsid w:val="00AB0686"/>
    <w:rsid w:val="00AB07E2"/>
    <w:rsid w:val="00AB1205"/>
    <w:rsid w:val="00AB129A"/>
    <w:rsid w:val="00AB1431"/>
    <w:rsid w:val="00AB341B"/>
    <w:rsid w:val="00AB425B"/>
    <w:rsid w:val="00AB4DF2"/>
    <w:rsid w:val="00AB4E9D"/>
    <w:rsid w:val="00AB5266"/>
    <w:rsid w:val="00AB60F2"/>
    <w:rsid w:val="00AC07F5"/>
    <w:rsid w:val="00AC112C"/>
    <w:rsid w:val="00AC1196"/>
    <w:rsid w:val="00AC2B04"/>
    <w:rsid w:val="00AC3C6A"/>
    <w:rsid w:val="00AC45EE"/>
    <w:rsid w:val="00AC4FD1"/>
    <w:rsid w:val="00AC5911"/>
    <w:rsid w:val="00AC667B"/>
    <w:rsid w:val="00AC799F"/>
    <w:rsid w:val="00AC7E42"/>
    <w:rsid w:val="00AD00CF"/>
    <w:rsid w:val="00AD0169"/>
    <w:rsid w:val="00AD019E"/>
    <w:rsid w:val="00AD0DB5"/>
    <w:rsid w:val="00AD1B70"/>
    <w:rsid w:val="00AD203A"/>
    <w:rsid w:val="00AD23B6"/>
    <w:rsid w:val="00AD3984"/>
    <w:rsid w:val="00AD3D2A"/>
    <w:rsid w:val="00AD424E"/>
    <w:rsid w:val="00AD42E4"/>
    <w:rsid w:val="00AD533C"/>
    <w:rsid w:val="00AD59C2"/>
    <w:rsid w:val="00AD5C0B"/>
    <w:rsid w:val="00AD64D5"/>
    <w:rsid w:val="00AD6A6E"/>
    <w:rsid w:val="00AD7025"/>
    <w:rsid w:val="00AD759E"/>
    <w:rsid w:val="00AD762E"/>
    <w:rsid w:val="00AD7660"/>
    <w:rsid w:val="00AE0B6C"/>
    <w:rsid w:val="00AE1079"/>
    <w:rsid w:val="00AE1296"/>
    <w:rsid w:val="00AE1BF6"/>
    <w:rsid w:val="00AE2A3C"/>
    <w:rsid w:val="00AE2DC5"/>
    <w:rsid w:val="00AE2DE1"/>
    <w:rsid w:val="00AE2FFF"/>
    <w:rsid w:val="00AE34BD"/>
    <w:rsid w:val="00AE3DD0"/>
    <w:rsid w:val="00AE4C94"/>
    <w:rsid w:val="00AE561C"/>
    <w:rsid w:val="00AE57C4"/>
    <w:rsid w:val="00AE5BA3"/>
    <w:rsid w:val="00AE5C07"/>
    <w:rsid w:val="00AE5D2C"/>
    <w:rsid w:val="00AE6205"/>
    <w:rsid w:val="00AE68D8"/>
    <w:rsid w:val="00AF091F"/>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644A"/>
    <w:rsid w:val="00AF709B"/>
    <w:rsid w:val="00AF7C17"/>
    <w:rsid w:val="00AF7CCE"/>
    <w:rsid w:val="00B002C8"/>
    <w:rsid w:val="00B00335"/>
    <w:rsid w:val="00B02294"/>
    <w:rsid w:val="00B023B9"/>
    <w:rsid w:val="00B02670"/>
    <w:rsid w:val="00B02AC6"/>
    <w:rsid w:val="00B02D14"/>
    <w:rsid w:val="00B041D8"/>
    <w:rsid w:val="00B062B6"/>
    <w:rsid w:val="00B101CD"/>
    <w:rsid w:val="00B1044C"/>
    <w:rsid w:val="00B1075C"/>
    <w:rsid w:val="00B10E7B"/>
    <w:rsid w:val="00B127D7"/>
    <w:rsid w:val="00B13F9C"/>
    <w:rsid w:val="00B143DC"/>
    <w:rsid w:val="00B14712"/>
    <w:rsid w:val="00B14937"/>
    <w:rsid w:val="00B14C20"/>
    <w:rsid w:val="00B14CEE"/>
    <w:rsid w:val="00B14D2F"/>
    <w:rsid w:val="00B1507F"/>
    <w:rsid w:val="00B1543B"/>
    <w:rsid w:val="00B1668F"/>
    <w:rsid w:val="00B1734D"/>
    <w:rsid w:val="00B17658"/>
    <w:rsid w:val="00B177DE"/>
    <w:rsid w:val="00B1787E"/>
    <w:rsid w:val="00B17CF6"/>
    <w:rsid w:val="00B20D19"/>
    <w:rsid w:val="00B21611"/>
    <w:rsid w:val="00B21653"/>
    <w:rsid w:val="00B21A1B"/>
    <w:rsid w:val="00B22220"/>
    <w:rsid w:val="00B22300"/>
    <w:rsid w:val="00B2286A"/>
    <w:rsid w:val="00B2297A"/>
    <w:rsid w:val="00B22E2C"/>
    <w:rsid w:val="00B23F36"/>
    <w:rsid w:val="00B24070"/>
    <w:rsid w:val="00B24126"/>
    <w:rsid w:val="00B24CA9"/>
    <w:rsid w:val="00B2564C"/>
    <w:rsid w:val="00B25836"/>
    <w:rsid w:val="00B25F9C"/>
    <w:rsid w:val="00B26348"/>
    <w:rsid w:val="00B26410"/>
    <w:rsid w:val="00B275A3"/>
    <w:rsid w:val="00B27D09"/>
    <w:rsid w:val="00B30684"/>
    <w:rsid w:val="00B32D97"/>
    <w:rsid w:val="00B32E4A"/>
    <w:rsid w:val="00B333A0"/>
    <w:rsid w:val="00B3550B"/>
    <w:rsid w:val="00B35B4A"/>
    <w:rsid w:val="00B360C3"/>
    <w:rsid w:val="00B36303"/>
    <w:rsid w:val="00B3650B"/>
    <w:rsid w:val="00B377C1"/>
    <w:rsid w:val="00B378B8"/>
    <w:rsid w:val="00B37A47"/>
    <w:rsid w:val="00B40205"/>
    <w:rsid w:val="00B421EB"/>
    <w:rsid w:val="00B42E72"/>
    <w:rsid w:val="00B433DA"/>
    <w:rsid w:val="00B44CC8"/>
    <w:rsid w:val="00B45508"/>
    <w:rsid w:val="00B45A93"/>
    <w:rsid w:val="00B45EFE"/>
    <w:rsid w:val="00B46405"/>
    <w:rsid w:val="00B46928"/>
    <w:rsid w:val="00B46E56"/>
    <w:rsid w:val="00B504A6"/>
    <w:rsid w:val="00B507E3"/>
    <w:rsid w:val="00B50A44"/>
    <w:rsid w:val="00B50AF6"/>
    <w:rsid w:val="00B50FAB"/>
    <w:rsid w:val="00B5129D"/>
    <w:rsid w:val="00B517E5"/>
    <w:rsid w:val="00B51F2A"/>
    <w:rsid w:val="00B52403"/>
    <w:rsid w:val="00B52A0E"/>
    <w:rsid w:val="00B53937"/>
    <w:rsid w:val="00B54004"/>
    <w:rsid w:val="00B54367"/>
    <w:rsid w:val="00B5441D"/>
    <w:rsid w:val="00B548F1"/>
    <w:rsid w:val="00B54A1D"/>
    <w:rsid w:val="00B54ECA"/>
    <w:rsid w:val="00B55E0D"/>
    <w:rsid w:val="00B55E15"/>
    <w:rsid w:val="00B56433"/>
    <w:rsid w:val="00B56DFD"/>
    <w:rsid w:val="00B576FE"/>
    <w:rsid w:val="00B601F4"/>
    <w:rsid w:val="00B60A4B"/>
    <w:rsid w:val="00B60C86"/>
    <w:rsid w:val="00B60FCA"/>
    <w:rsid w:val="00B6197C"/>
    <w:rsid w:val="00B6316F"/>
    <w:rsid w:val="00B637C0"/>
    <w:rsid w:val="00B643B1"/>
    <w:rsid w:val="00B649C8"/>
    <w:rsid w:val="00B65FD3"/>
    <w:rsid w:val="00B661D6"/>
    <w:rsid w:val="00B66914"/>
    <w:rsid w:val="00B67213"/>
    <w:rsid w:val="00B672CD"/>
    <w:rsid w:val="00B67881"/>
    <w:rsid w:val="00B70064"/>
    <w:rsid w:val="00B71029"/>
    <w:rsid w:val="00B71C86"/>
    <w:rsid w:val="00B72006"/>
    <w:rsid w:val="00B7284E"/>
    <w:rsid w:val="00B72B29"/>
    <w:rsid w:val="00B730C1"/>
    <w:rsid w:val="00B733F7"/>
    <w:rsid w:val="00B73947"/>
    <w:rsid w:val="00B73D9F"/>
    <w:rsid w:val="00B73DC7"/>
    <w:rsid w:val="00B74535"/>
    <w:rsid w:val="00B74A78"/>
    <w:rsid w:val="00B75501"/>
    <w:rsid w:val="00B75F70"/>
    <w:rsid w:val="00B75FC3"/>
    <w:rsid w:val="00B774A6"/>
    <w:rsid w:val="00B803E3"/>
    <w:rsid w:val="00B8050B"/>
    <w:rsid w:val="00B8115D"/>
    <w:rsid w:val="00B818DA"/>
    <w:rsid w:val="00B83269"/>
    <w:rsid w:val="00B83293"/>
    <w:rsid w:val="00B856AF"/>
    <w:rsid w:val="00B85F71"/>
    <w:rsid w:val="00B861A5"/>
    <w:rsid w:val="00B863C6"/>
    <w:rsid w:val="00B864EA"/>
    <w:rsid w:val="00B87187"/>
    <w:rsid w:val="00B908BB"/>
    <w:rsid w:val="00B90922"/>
    <w:rsid w:val="00B913C2"/>
    <w:rsid w:val="00B917C6"/>
    <w:rsid w:val="00B9234A"/>
    <w:rsid w:val="00B92F00"/>
    <w:rsid w:val="00B938A5"/>
    <w:rsid w:val="00B940F5"/>
    <w:rsid w:val="00B94D03"/>
    <w:rsid w:val="00B962C0"/>
    <w:rsid w:val="00B9637A"/>
    <w:rsid w:val="00B96926"/>
    <w:rsid w:val="00B97A0F"/>
    <w:rsid w:val="00BA04C1"/>
    <w:rsid w:val="00BA08EF"/>
    <w:rsid w:val="00BA09D5"/>
    <w:rsid w:val="00BA148E"/>
    <w:rsid w:val="00BA17C2"/>
    <w:rsid w:val="00BA235F"/>
    <w:rsid w:val="00BA2A73"/>
    <w:rsid w:val="00BA3A04"/>
    <w:rsid w:val="00BA3EF6"/>
    <w:rsid w:val="00BA4363"/>
    <w:rsid w:val="00BA4C36"/>
    <w:rsid w:val="00BA5C94"/>
    <w:rsid w:val="00BA5D3E"/>
    <w:rsid w:val="00BA6349"/>
    <w:rsid w:val="00BA687B"/>
    <w:rsid w:val="00BA7B6F"/>
    <w:rsid w:val="00BB0B59"/>
    <w:rsid w:val="00BB11CE"/>
    <w:rsid w:val="00BB1BDD"/>
    <w:rsid w:val="00BB1F33"/>
    <w:rsid w:val="00BB1FA5"/>
    <w:rsid w:val="00BB2B35"/>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31B2"/>
    <w:rsid w:val="00BC338E"/>
    <w:rsid w:val="00BC45C1"/>
    <w:rsid w:val="00BC5F4D"/>
    <w:rsid w:val="00BC5FEC"/>
    <w:rsid w:val="00BC7A4D"/>
    <w:rsid w:val="00BC7CEE"/>
    <w:rsid w:val="00BC7E70"/>
    <w:rsid w:val="00BD0606"/>
    <w:rsid w:val="00BD0C6F"/>
    <w:rsid w:val="00BD108E"/>
    <w:rsid w:val="00BD11BB"/>
    <w:rsid w:val="00BD22D0"/>
    <w:rsid w:val="00BD2382"/>
    <w:rsid w:val="00BD4417"/>
    <w:rsid w:val="00BD4883"/>
    <w:rsid w:val="00BD5132"/>
    <w:rsid w:val="00BD57BD"/>
    <w:rsid w:val="00BD5A8F"/>
    <w:rsid w:val="00BD67E9"/>
    <w:rsid w:val="00BD69B3"/>
    <w:rsid w:val="00BD71C4"/>
    <w:rsid w:val="00BD7EF0"/>
    <w:rsid w:val="00BE02DC"/>
    <w:rsid w:val="00BE0420"/>
    <w:rsid w:val="00BE27C1"/>
    <w:rsid w:val="00BE4325"/>
    <w:rsid w:val="00BE6AFF"/>
    <w:rsid w:val="00BE6CD9"/>
    <w:rsid w:val="00BF09A3"/>
    <w:rsid w:val="00BF0B77"/>
    <w:rsid w:val="00BF1AC6"/>
    <w:rsid w:val="00BF20B5"/>
    <w:rsid w:val="00BF2C7D"/>
    <w:rsid w:val="00BF307E"/>
    <w:rsid w:val="00BF3251"/>
    <w:rsid w:val="00BF3C3D"/>
    <w:rsid w:val="00BF4BC8"/>
    <w:rsid w:val="00BF4C2E"/>
    <w:rsid w:val="00BF4DCA"/>
    <w:rsid w:val="00BF5964"/>
    <w:rsid w:val="00BF5F8D"/>
    <w:rsid w:val="00BF6378"/>
    <w:rsid w:val="00BF6CA4"/>
    <w:rsid w:val="00BF75B1"/>
    <w:rsid w:val="00C001C4"/>
    <w:rsid w:val="00C006EC"/>
    <w:rsid w:val="00C009CE"/>
    <w:rsid w:val="00C00D1F"/>
    <w:rsid w:val="00C013F1"/>
    <w:rsid w:val="00C02602"/>
    <w:rsid w:val="00C026A4"/>
    <w:rsid w:val="00C033EA"/>
    <w:rsid w:val="00C035B8"/>
    <w:rsid w:val="00C041B4"/>
    <w:rsid w:val="00C045C8"/>
    <w:rsid w:val="00C05110"/>
    <w:rsid w:val="00C05B34"/>
    <w:rsid w:val="00C064BA"/>
    <w:rsid w:val="00C0742A"/>
    <w:rsid w:val="00C07749"/>
    <w:rsid w:val="00C07D68"/>
    <w:rsid w:val="00C07DBF"/>
    <w:rsid w:val="00C11078"/>
    <w:rsid w:val="00C11C5F"/>
    <w:rsid w:val="00C11D6A"/>
    <w:rsid w:val="00C1212C"/>
    <w:rsid w:val="00C12586"/>
    <w:rsid w:val="00C12788"/>
    <w:rsid w:val="00C127F5"/>
    <w:rsid w:val="00C12D04"/>
    <w:rsid w:val="00C12DB5"/>
    <w:rsid w:val="00C12DEB"/>
    <w:rsid w:val="00C132CD"/>
    <w:rsid w:val="00C13F1C"/>
    <w:rsid w:val="00C14B04"/>
    <w:rsid w:val="00C15EE2"/>
    <w:rsid w:val="00C173FC"/>
    <w:rsid w:val="00C175A3"/>
    <w:rsid w:val="00C17F84"/>
    <w:rsid w:val="00C20D2A"/>
    <w:rsid w:val="00C2136B"/>
    <w:rsid w:val="00C22AC3"/>
    <w:rsid w:val="00C22D81"/>
    <w:rsid w:val="00C23020"/>
    <w:rsid w:val="00C2423E"/>
    <w:rsid w:val="00C24E14"/>
    <w:rsid w:val="00C25302"/>
    <w:rsid w:val="00C26281"/>
    <w:rsid w:val="00C27610"/>
    <w:rsid w:val="00C27CA1"/>
    <w:rsid w:val="00C30001"/>
    <w:rsid w:val="00C304B4"/>
    <w:rsid w:val="00C30772"/>
    <w:rsid w:val="00C30E98"/>
    <w:rsid w:val="00C31904"/>
    <w:rsid w:val="00C31D2F"/>
    <w:rsid w:val="00C31DFD"/>
    <w:rsid w:val="00C3240D"/>
    <w:rsid w:val="00C32438"/>
    <w:rsid w:val="00C32DD1"/>
    <w:rsid w:val="00C338C5"/>
    <w:rsid w:val="00C33C8C"/>
    <w:rsid w:val="00C34CBA"/>
    <w:rsid w:val="00C357E5"/>
    <w:rsid w:val="00C359DA"/>
    <w:rsid w:val="00C36118"/>
    <w:rsid w:val="00C36A26"/>
    <w:rsid w:val="00C36AD7"/>
    <w:rsid w:val="00C406F9"/>
    <w:rsid w:val="00C40F8C"/>
    <w:rsid w:val="00C41C3B"/>
    <w:rsid w:val="00C428B5"/>
    <w:rsid w:val="00C42E13"/>
    <w:rsid w:val="00C43323"/>
    <w:rsid w:val="00C43C39"/>
    <w:rsid w:val="00C443D9"/>
    <w:rsid w:val="00C451E5"/>
    <w:rsid w:val="00C45700"/>
    <w:rsid w:val="00C459C5"/>
    <w:rsid w:val="00C45B60"/>
    <w:rsid w:val="00C467A6"/>
    <w:rsid w:val="00C46F1D"/>
    <w:rsid w:val="00C50319"/>
    <w:rsid w:val="00C507D3"/>
    <w:rsid w:val="00C52FCF"/>
    <w:rsid w:val="00C53543"/>
    <w:rsid w:val="00C536D5"/>
    <w:rsid w:val="00C537FD"/>
    <w:rsid w:val="00C53862"/>
    <w:rsid w:val="00C54AE5"/>
    <w:rsid w:val="00C54B5A"/>
    <w:rsid w:val="00C54CF9"/>
    <w:rsid w:val="00C54D0D"/>
    <w:rsid w:val="00C55E37"/>
    <w:rsid w:val="00C569B7"/>
    <w:rsid w:val="00C56BBD"/>
    <w:rsid w:val="00C57775"/>
    <w:rsid w:val="00C57977"/>
    <w:rsid w:val="00C57AFD"/>
    <w:rsid w:val="00C60781"/>
    <w:rsid w:val="00C60882"/>
    <w:rsid w:val="00C61477"/>
    <w:rsid w:val="00C620E1"/>
    <w:rsid w:val="00C623EE"/>
    <w:rsid w:val="00C62F6F"/>
    <w:rsid w:val="00C62F85"/>
    <w:rsid w:val="00C63EEC"/>
    <w:rsid w:val="00C641D5"/>
    <w:rsid w:val="00C646C6"/>
    <w:rsid w:val="00C6535A"/>
    <w:rsid w:val="00C65942"/>
    <w:rsid w:val="00C65DE5"/>
    <w:rsid w:val="00C6660B"/>
    <w:rsid w:val="00C66807"/>
    <w:rsid w:val="00C66908"/>
    <w:rsid w:val="00C66ACF"/>
    <w:rsid w:val="00C66BF2"/>
    <w:rsid w:val="00C6736A"/>
    <w:rsid w:val="00C67596"/>
    <w:rsid w:val="00C67C01"/>
    <w:rsid w:val="00C67C44"/>
    <w:rsid w:val="00C67F51"/>
    <w:rsid w:val="00C70C86"/>
    <w:rsid w:val="00C7136A"/>
    <w:rsid w:val="00C715ED"/>
    <w:rsid w:val="00C717DB"/>
    <w:rsid w:val="00C71E5D"/>
    <w:rsid w:val="00C723A9"/>
    <w:rsid w:val="00C72504"/>
    <w:rsid w:val="00C7253B"/>
    <w:rsid w:val="00C73210"/>
    <w:rsid w:val="00C73819"/>
    <w:rsid w:val="00C73829"/>
    <w:rsid w:val="00C73C36"/>
    <w:rsid w:val="00C73CE5"/>
    <w:rsid w:val="00C73E7D"/>
    <w:rsid w:val="00C744BF"/>
    <w:rsid w:val="00C74B8A"/>
    <w:rsid w:val="00C74C09"/>
    <w:rsid w:val="00C75209"/>
    <w:rsid w:val="00C75FAE"/>
    <w:rsid w:val="00C7627F"/>
    <w:rsid w:val="00C76B6A"/>
    <w:rsid w:val="00C76F3D"/>
    <w:rsid w:val="00C80229"/>
    <w:rsid w:val="00C80790"/>
    <w:rsid w:val="00C8102F"/>
    <w:rsid w:val="00C82CA3"/>
    <w:rsid w:val="00C82E5E"/>
    <w:rsid w:val="00C82F7B"/>
    <w:rsid w:val="00C836B8"/>
    <w:rsid w:val="00C85348"/>
    <w:rsid w:val="00C85402"/>
    <w:rsid w:val="00C862D1"/>
    <w:rsid w:val="00C863F9"/>
    <w:rsid w:val="00C86400"/>
    <w:rsid w:val="00C86939"/>
    <w:rsid w:val="00C870B1"/>
    <w:rsid w:val="00C90359"/>
    <w:rsid w:val="00C903ED"/>
    <w:rsid w:val="00C9063A"/>
    <w:rsid w:val="00C90A71"/>
    <w:rsid w:val="00C90D1E"/>
    <w:rsid w:val="00C90E49"/>
    <w:rsid w:val="00C91395"/>
    <w:rsid w:val="00C91931"/>
    <w:rsid w:val="00C92CC5"/>
    <w:rsid w:val="00C92CEE"/>
    <w:rsid w:val="00C93067"/>
    <w:rsid w:val="00C93A63"/>
    <w:rsid w:val="00C93D07"/>
    <w:rsid w:val="00C9406A"/>
    <w:rsid w:val="00C94B74"/>
    <w:rsid w:val="00C94C6E"/>
    <w:rsid w:val="00C94FD2"/>
    <w:rsid w:val="00C954A6"/>
    <w:rsid w:val="00C956A1"/>
    <w:rsid w:val="00C96C3C"/>
    <w:rsid w:val="00CA0563"/>
    <w:rsid w:val="00CA0690"/>
    <w:rsid w:val="00CA1DE9"/>
    <w:rsid w:val="00CA221D"/>
    <w:rsid w:val="00CA243A"/>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3175"/>
    <w:rsid w:val="00CB3415"/>
    <w:rsid w:val="00CB36DD"/>
    <w:rsid w:val="00CB3EA0"/>
    <w:rsid w:val="00CB4BEC"/>
    <w:rsid w:val="00CB501C"/>
    <w:rsid w:val="00CB60D9"/>
    <w:rsid w:val="00CB6B2F"/>
    <w:rsid w:val="00CB6ECE"/>
    <w:rsid w:val="00CB7FF9"/>
    <w:rsid w:val="00CC0266"/>
    <w:rsid w:val="00CC07E8"/>
    <w:rsid w:val="00CC09C8"/>
    <w:rsid w:val="00CC189A"/>
    <w:rsid w:val="00CC1FFB"/>
    <w:rsid w:val="00CC21E5"/>
    <w:rsid w:val="00CC2413"/>
    <w:rsid w:val="00CC26ED"/>
    <w:rsid w:val="00CC3B59"/>
    <w:rsid w:val="00CC4168"/>
    <w:rsid w:val="00CC62AA"/>
    <w:rsid w:val="00CC649F"/>
    <w:rsid w:val="00CC6647"/>
    <w:rsid w:val="00CC66A0"/>
    <w:rsid w:val="00CC7052"/>
    <w:rsid w:val="00CD033F"/>
    <w:rsid w:val="00CD0807"/>
    <w:rsid w:val="00CD0ACC"/>
    <w:rsid w:val="00CD0EFD"/>
    <w:rsid w:val="00CD1081"/>
    <w:rsid w:val="00CD2DD4"/>
    <w:rsid w:val="00CD37FA"/>
    <w:rsid w:val="00CD383E"/>
    <w:rsid w:val="00CD46A3"/>
    <w:rsid w:val="00CD47E4"/>
    <w:rsid w:val="00CD50FC"/>
    <w:rsid w:val="00CD5501"/>
    <w:rsid w:val="00CD5596"/>
    <w:rsid w:val="00CE0A31"/>
    <w:rsid w:val="00CE0ACA"/>
    <w:rsid w:val="00CE0AFF"/>
    <w:rsid w:val="00CE0E09"/>
    <w:rsid w:val="00CE0F84"/>
    <w:rsid w:val="00CE1017"/>
    <w:rsid w:val="00CE1F4D"/>
    <w:rsid w:val="00CE2A3E"/>
    <w:rsid w:val="00CE34E9"/>
    <w:rsid w:val="00CE37EB"/>
    <w:rsid w:val="00CE3A25"/>
    <w:rsid w:val="00CE3E07"/>
    <w:rsid w:val="00CE40EB"/>
    <w:rsid w:val="00CE516B"/>
    <w:rsid w:val="00CE5BED"/>
    <w:rsid w:val="00CE6DCD"/>
    <w:rsid w:val="00CE71BB"/>
    <w:rsid w:val="00CE7275"/>
    <w:rsid w:val="00CE763A"/>
    <w:rsid w:val="00CE7F43"/>
    <w:rsid w:val="00CF0CD3"/>
    <w:rsid w:val="00CF0D07"/>
    <w:rsid w:val="00CF0F88"/>
    <w:rsid w:val="00CF1082"/>
    <w:rsid w:val="00CF18B2"/>
    <w:rsid w:val="00CF1E02"/>
    <w:rsid w:val="00CF20B8"/>
    <w:rsid w:val="00CF2579"/>
    <w:rsid w:val="00CF2986"/>
    <w:rsid w:val="00CF3D77"/>
    <w:rsid w:val="00CF46D0"/>
    <w:rsid w:val="00CF4703"/>
    <w:rsid w:val="00CF49D7"/>
    <w:rsid w:val="00CF4BF9"/>
    <w:rsid w:val="00CF4CA1"/>
    <w:rsid w:val="00CF4DBE"/>
    <w:rsid w:val="00CF50BD"/>
    <w:rsid w:val="00CF54A2"/>
    <w:rsid w:val="00CF552A"/>
    <w:rsid w:val="00CF56E3"/>
    <w:rsid w:val="00CF6515"/>
    <w:rsid w:val="00CF6E1A"/>
    <w:rsid w:val="00D002C9"/>
    <w:rsid w:val="00D002CA"/>
    <w:rsid w:val="00D00D0A"/>
    <w:rsid w:val="00D00EB9"/>
    <w:rsid w:val="00D019BF"/>
    <w:rsid w:val="00D01B9E"/>
    <w:rsid w:val="00D02296"/>
    <w:rsid w:val="00D03481"/>
    <w:rsid w:val="00D03CCE"/>
    <w:rsid w:val="00D03D57"/>
    <w:rsid w:val="00D0441E"/>
    <w:rsid w:val="00D047CD"/>
    <w:rsid w:val="00D055C5"/>
    <w:rsid w:val="00D05B8F"/>
    <w:rsid w:val="00D0616A"/>
    <w:rsid w:val="00D061C7"/>
    <w:rsid w:val="00D0790E"/>
    <w:rsid w:val="00D10A9B"/>
    <w:rsid w:val="00D111E5"/>
    <w:rsid w:val="00D1127C"/>
    <w:rsid w:val="00D1130B"/>
    <w:rsid w:val="00D11613"/>
    <w:rsid w:val="00D11BEE"/>
    <w:rsid w:val="00D129CB"/>
    <w:rsid w:val="00D1353F"/>
    <w:rsid w:val="00D13746"/>
    <w:rsid w:val="00D13E97"/>
    <w:rsid w:val="00D13F6C"/>
    <w:rsid w:val="00D14567"/>
    <w:rsid w:val="00D15A21"/>
    <w:rsid w:val="00D15D4A"/>
    <w:rsid w:val="00D1616B"/>
    <w:rsid w:val="00D1675A"/>
    <w:rsid w:val="00D17174"/>
    <w:rsid w:val="00D17406"/>
    <w:rsid w:val="00D175DC"/>
    <w:rsid w:val="00D17ADC"/>
    <w:rsid w:val="00D17F3F"/>
    <w:rsid w:val="00D217C7"/>
    <w:rsid w:val="00D22B4A"/>
    <w:rsid w:val="00D22B6C"/>
    <w:rsid w:val="00D22E8A"/>
    <w:rsid w:val="00D23348"/>
    <w:rsid w:val="00D238FB"/>
    <w:rsid w:val="00D24344"/>
    <w:rsid w:val="00D2471B"/>
    <w:rsid w:val="00D24C21"/>
    <w:rsid w:val="00D24C97"/>
    <w:rsid w:val="00D25113"/>
    <w:rsid w:val="00D25C66"/>
    <w:rsid w:val="00D25C6A"/>
    <w:rsid w:val="00D27B3C"/>
    <w:rsid w:val="00D27EAD"/>
    <w:rsid w:val="00D27F77"/>
    <w:rsid w:val="00D27FF2"/>
    <w:rsid w:val="00D307E4"/>
    <w:rsid w:val="00D30B21"/>
    <w:rsid w:val="00D32191"/>
    <w:rsid w:val="00D3253B"/>
    <w:rsid w:val="00D334D8"/>
    <w:rsid w:val="00D334E0"/>
    <w:rsid w:val="00D33D49"/>
    <w:rsid w:val="00D35140"/>
    <w:rsid w:val="00D35349"/>
    <w:rsid w:val="00D3733A"/>
    <w:rsid w:val="00D413CC"/>
    <w:rsid w:val="00D4142B"/>
    <w:rsid w:val="00D41CC8"/>
    <w:rsid w:val="00D41E6E"/>
    <w:rsid w:val="00D42A53"/>
    <w:rsid w:val="00D42AA2"/>
    <w:rsid w:val="00D4325E"/>
    <w:rsid w:val="00D4356B"/>
    <w:rsid w:val="00D44351"/>
    <w:rsid w:val="00D45621"/>
    <w:rsid w:val="00D45F02"/>
    <w:rsid w:val="00D46017"/>
    <w:rsid w:val="00D47007"/>
    <w:rsid w:val="00D471CC"/>
    <w:rsid w:val="00D5053B"/>
    <w:rsid w:val="00D505E0"/>
    <w:rsid w:val="00D52ED5"/>
    <w:rsid w:val="00D54112"/>
    <w:rsid w:val="00D54A38"/>
    <w:rsid w:val="00D54C2A"/>
    <w:rsid w:val="00D5583A"/>
    <w:rsid w:val="00D55A52"/>
    <w:rsid w:val="00D55FB9"/>
    <w:rsid w:val="00D56805"/>
    <w:rsid w:val="00D578DB"/>
    <w:rsid w:val="00D57F59"/>
    <w:rsid w:val="00D6067C"/>
    <w:rsid w:val="00D60ED3"/>
    <w:rsid w:val="00D6117F"/>
    <w:rsid w:val="00D61260"/>
    <w:rsid w:val="00D613BD"/>
    <w:rsid w:val="00D61814"/>
    <w:rsid w:val="00D61EFF"/>
    <w:rsid w:val="00D61FD1"/>
    <w:rsid w:val="00D624D4"/>
    <w:rsid w:val="00D62633"/>
    <w:rsid w:val="00D6344C"/>
    <w:rsid w:val="00D63616"/>
    <w:rsid w:val="00D6384D"/>
    <w:rsid w:val="00D63AEA"/>
    <w:rsid w:val="00D64E87"/>
    <w:rsid w:val="00D65161"/>
    <w:rsid w:val="00D651D8"/>
    <w:rsid w:val="00D65C20"/>
    <w:rsid w:val="00D6659B"/>
    <w:rsid w:val="00D666E8"/>
    <w:rsid w:val="00D66875"/>
    <w:rsid w:val="00D669C4"/>
    <w:rsid w:val="00D66F99"/>
    <w:rsid w:val="00D67372"/>
    <w:rsid w:val="00D67A9E"/>
    <w:rsid w:val="00D700DD"/>
    <w:rsid w:val="00D701CB"/>
    <w:rsid w:val="00D710CB"/>
    <w:rsid w:val="00D75211"/>
    <w:rsid w:val="00D7576D"/>
    <w:rsid w:val="00D75961"/>
    <w:rsid w:val="00D759AD"/>
    <w:rsid w:val="00D76DE8"/>
    <w:rsid w:val="00D808F3"/>
    <w:rsid w:val="00D80ABA"/>
    <w:rsid w:val="00D80F29"/>
    <w:rsid w:val="00D814A4"/>
    <w:rsid w:val="00D818ED"/>
    <w:rsid w:val="00D81A90"/>
    <w:rsid w:val="00D82259"/>
    <w:rsid w:val="00D8381B"/>
    <w:rsid w:val="00D838FD"/>
    <w:rsid w:val="00D8398E"/>
    <w:rsid w:val="00D85414"/>
    <w:rsid w:val="00D85658"/>
    <w:rsid w:val="00D8570A"/>
    <w:rsid w:val="00D85DC9"/>
    <w:rsid w:val="00D86246"/>
    <w:rsid w:val="00D86651"/>
    <w:rsid w:val="00D8681C"/>
    <w:rsid w:val="00D8774E"/>
    <w:rsid w:val="00D87F75"/>
    <w:rsid w:val="00D90A48"/>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F33"/>
    <w:rsid w:val="00DA360A"/>
    <w:rsid w:val="00DA48A8"/>
    <w:rsid w:val="00DA502C"/>
    <w:rsid w:val="00DA50EB"/>
    <w:rsid w:val="00DA5F85"/>
    <w:rsid w:val="00DA5F95"/>
    <w:rsid w:val="00DA7FAF"/>
    <w:rsid w:val="00DB191E"/>
    <w:rsid w:val="00DB3F7E"/>
    <w:rsid w:val="00DB4077"/>
    <w:rsid w:val="00DB4DA8"/>
    <w:rsid w:val="00DB57B4"/>
    <w:rsid w:val="00DB6118"/>
    <w:rsid w:val="00DB65C5"/>
    <w:rsid w:val="00DB6762"/>
    <w:rsid w:val="00DB7241"/>
    <w:rsid w:val="00DC099E"/>
    <w:rsid w:val="00DC0E34"/>
    <w:rsid w:val="00DC24CE"/>
    <w:rsid w:val="00DC2D0F"/>
    <w:rsid w:val="00DC2F73"/>
    <w:rsid w:val="00DC376D"/>
    <w:rsid w:val="00DC4008"/>
    <w:rsid w:val="00DC4577"/>
    <w:rsid w:val="00DC49E6"/>
    <w:rsid w:val="00DC4B4C"/>
    <w:rsid w:val="00DC4CAA"/>
    <w:rsid w:val="00DC51CC"/>
    <w:rsid w:val="00DC571F"/>
    <w:rsid w:val="00DC5BBF"/>
    <w:rsid w:val="00DC62CE"/>
    <w:rsid w:val="00DC6867"/>
    <w:rsid w:val="00DC6B57"/>
    <w:rsid w:val="00DC6D71"/>
    <w:rsid w:val="00DC72F8"/>
    <w:rsid w:val="00DC799F"/>
    <w:rsid w:val="00DC7DE0"/>
    <w:rsid w:val="00DD0F93"/>
    <w:rsid w:val="00DD107F"/>
    <w:rsid w:val="00DD16F4"/>
    <w:rsid w:val="00DD2C76"/>
    <w:rsid w:val="00DD3E55"/>
    <w:rsid w:val="00DD4108"/>
    <w:rsid w:val="00DD4206"/>
    <w:rsid w:val="00DD4944"/>
    <w:rsid w:val="00DD52A7"/>
    <w:rsid w:val="00DD5A4A"/>
    <w:rsid w:val="00DD5EB8"/>
    <w:rsid w:val="00DD6AED"/>
    <w:rsid w:val="00DD6E95"/>
    <w:rsid w:val="00DD74F6"/>
    <w:rsid w:val="00DD77E9"/>
    <w:rsid w:val="00DD7E11"/>
    <w:rsid w:val="00DE074A"/>
    <w:rsid w:val="00DE081C"/>
    <w:rsid w:val="00DE0F4A"/>
    <w:rsid w:val="00DE2AF2"/>
    <w:rsid w:val="00DE3261"/>
    <w:rsid w:val="00DE354B"/>
    <w:rsid w:val="00DE3D01"/>
    <w:rsid w:val="00DE4584"/>
    <w:rsid w:val="00DE4E98"/>
    <w:rsid w:val="00DE5753"/>
    <w:rsid w:val="00DE5F63"/>
    <w:rsid w:val="00DE6578"/>
    <w:rsid w:val="00DE6EE4"/>
    <w:rsid w:val="00DE7600"/>
    <w:rsid w:val="00DE7665"/>
    <w:rsid w:val="00DF15BB"/>
    <w:rsid w:val="00DF2749"/>
    <w:rsid w:val="00DF2FF5"/>
    <w:rsid w:val="00DF34E0"/>
    <w:rsid w:val="00DF38C0"/>
    <w:rsid w:val="00DF3BB9"/>
    <w:rsid w:val="00DF4140"/>
    <w:rsid w:val="00DF4951"/>
    <w:rsid w:val="00DF5270"/>
    <w:rsid w:val="00DF59CB"/>
    <w:rsid w:val="00DF6736"/>
    <w:rsid w:val="00DF68D8"/>
    <w:rsid w:val="00DF6910"/>
    <w:rsid w:val="00DF691C"/>
    <w:rsid w:val="00DF6D0B"/>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504D"/>
    <w:rsid w:val="00E05B51"/>
    <w:rsid w:val="00E069EA"/>
    <w:rsid w:val="00E07E96"/>
    <w:rsid w:val="00E11924"/>
    <w:rsid w:val="00E12705"/>
    <w:rsid w:val="00E12D94"/>
    <w:rsid w:val="00E12F91"/>
    <w:rsid w:val="00E138EB"/>
    <w:rsid w:val="00E13A0A"/>
    <w:rsid w:val="00E13A2E"/>
    <w:rsid w:val="00E13B31"/>
    <w:rsid w:val="00E1446A"/>
    <w:rsid w:val="00E148DB"/>
    <w:rsid w:val="00E14C7E"/>
    <w:rsid w:val="00E15BE2"/>
    <w:rsid w:val="00E16B77"/>
    <w:rsid w:val="00E177D1"/>
    <w:rsid w:val="00E179EF"/>
    <w:rsid w:val="00E201DE"/>
    <w:rsid w:val="00E20F46"/>
    <w:rsid w:val="00E22105"/>
    <w:rsid w:val="00E227A6"/>
    <w:rsid w:val="00E2306B"/>
    <w:rsid w:val="00E24021"/>
    <w:rsid w:val="00E24426"/>
    <w:rsid w:val="00E24A2D"/>
    <w:rsid w:val="00E26E5D"/>
    <w:rsid w:val="00E2727C"/>
    <w:rsid w:val="00E302F8"/>
    <w:rsid w:val="00E314DD"/>
    <w:rsid w:val="00E31795"/>
    <w:rsid w:val="00E32C9A"/>
    <w:rsid w:val="00E33635"/>
    <w:rsid w:val="00E33EB1"/>
    <w:rsid w:val="00E34A19"/>
    <w:rsid w:val="00E34D0F"/>
    <w:rsid w:val="00E34D9F"/>
    <w:rsid w:val="00E35769"/>
    <w:rsid w:val="00E36517"/>
    <w:rsid w:val="00E37832"/>
    <w:rsid w:val="00E37C90"/>
    <w:rsid w:val="00E40DEB"/>
    <w:rsid w:val="00E41138"/>
    <w:rsid w:val="00E41CEE"/>
    <w:rsid w:val="00E41E22"/>
    <w:rsid w:val="00E42154"/>
    <w:rsid w:val="00E422F9"/>
    <w:rsid w:val="00E425B6"/>
    <w:rsid w:val="00E43875"/>
    <w:rsid w:val="00E43DE0"/>
    <w:rsid w:val="00E43F9A"/>
    <w:rsid w:val="00E44584"/>
    <w:rsid w:val="00E4502C"/>
    <w:rsid w:val="00E452EF"/>
    <w:rsid w:val="00E45811"/>
    <w:rsid w:val="00E45FC3"/>
    <w:rsid w:val="00E4641E"/>
    <w:rsid w:val="00E4685D"/>
    <w:rsid w:val="00E46E37"/>
    <w:rsid w:val="00E502A7"/>
    <w:rsid w:val="00E511F0"/>
    <w:rsid w:val="00E525D0"/>
    <w:rsid w:val="00E52746"/>
    <w:rsid w:val="00E530E1"/>
    <w:rsid w:val="00E53605"/>
    <w:rsid w:val="00E53D22"/>
    <w:rsid w:val="00E53EBB"/>
    <w:rsid w:val="00E55A3A"/>
    <w:rsid w:val="00E56F98"/>
    <w:rsid w:val="00E57085"/>
    <w:rsid w:val="00E572EE"/>
    <w:rsid w:val="00E60348"/>
    <w:rsid w:val="00E61033"/>
    <w:rsid w:val="00E618E5"/>
    <w:rsid w:val="00E62162"/>
    <w:rsid w:val="00E627F9"/>
    <w:rsid w:val="00E62C90"/>
    <w:rsid w:val="00E63396"/>
    <w:rsid w:val="00E63C77"/>
    <w:rsid w:val="00E6481E"/>
    <w:rsid w:val="00E64D49"/>
    <w:rsid w:val="00E651A7"/>
    <w:rsid w:val="00E657A0"/>
    <w:rsid w:val="00E659D0"/>
    <w:rsid w:val="00E65CB7"/>
    <w:rsid w:val="00E66A91"/>
    <w:rsid w:val="00E67475"/>
    <w:rsid w:val="00E70A9A"/>
    <w:rsid w:val="00E70B52"/>
    <w:rsid w:val="00E70E3A"/>
    <w:rsid w:val="00E73003"/>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E2B"/>
    <w:rsid w:val="00E84307"/>
    <w:rsid w:val="00E8578D"/>
    <w:rsid w:val="00E85D5A"/>
    <w:rsid w:val="00E85D9B"/>
    <w:rsid w:val="00E86535"/>
    <w:rsid w:val="00E9006A"/>
    <w:rsid w:val="00E90AAB"/>
    <w:rsid w:val="00E90EB4"/>
    <w:rsid w:val="00E911F3"/>
    <w:rsid w:val="00E9123F"/>
    <w:rsid w:val="00E9133D"/>
    <w:rsid w:val="00E9237B"/>
    <w:rsid w:val="00E930C6"/>
    <w:rsid w:val="00E93CBB"/>
    <w:rsid w:val="00E941EA"/>
    <w:rsid w:val="00E9526C"/>
    <w:rsid w:val="00E957C7"/>
    <w:rsid w:val="00E95954"/>
    <w:rsid w:val="00E959E8"/>
    <w:rsid w:val="00E95E2B"/>
    <w:rsid w:val="00E97641"/>
    <w:rsid w:val="00E97B44"/>
    <w:rsid w:val="00E97D47"/>
    <w:rsid w:val="00E97FF8"/>
    <w:rsid w:val="00EA05E3"/>
    <w:rsid w:val="00EA070C"/>
    <w:rsid w:val="00EA11AC"/>
    <w:rsid w:val="00EA11DF"/>
    <w:rsid w:val="00EA129C"/>
    <w:rsid w:val="00EA21E4"/>
    <w:rsid w:val="00EA3C02"/>
    <w:rsid w:val="00EA3F1B"/>
    <w:rsid w:val="00EA49CE"/>
    <w:rsid w:val="00EA544E"/>
    <w:rsid w:val="00EA5FCE"/>
    <w:rsid w:val="00EA6647"/>
    <w:rsid w:val="00EA70B9"/>
    <w:rsid w:val="00EA769B"/>
    <w:rsid w:val="00EA7AC9"/>
    <w:rsid w:val="00EB16BC"/>
    <w:rsid w:val="00EB1A01"/>
    <w:rsid w:val="00EB22A5"/>
    <w:rsid w:val="00EB2FD6"/>
    <w:rsid w:val="00EB381E"/>
    <w:rsid w:val="00EB57E4"/>
    <w:rsid w:val="00EB7378"/>
    <w:rsid w:val="00EB78EA"/>
    <w:rsid w:val="00EB78FF"/>
    <w:rsid w:val="00EB7DD8"/>
    <w:rsid w:val="00EC0FF4"/>
    <w:rsid w:val="00EC2E9D"/>
    <w:rsid w:val="00EC3376"/>
    <w:rsid w:val="00EC3B5A"/>
    <w:rsid w:val="00EC3BA2"/>
    <w:rsid w:val="00EC41C9"/>
    <w:rsid w:val="00EC4268"/>
    <w:rsid w:val="00EC487F"/>
    <w:rsid w:val="00EC4DA1"/>
    <w:rsid w:val="00EC510F"/>
    <w:rsid w:val="00EC538F"/>
    <w:rsid w:val="00EC5797"/>
    <w:rsid w:val="00EC5E3E"/>
    <w:rsid w:val="00EC6053"/>
    <w:rsid w:val="00EC665B"/>
    <w:rsid w:val="00EC68DF"/>
    <w:rsid w:val="00EC7616"/>
    <w:rsid w:val="00EC7812"/>
    <w:rsid w:val="00ED0B89"/>
    <w:rsid w:val="00ED15A8"/>
    <w:rsid w:val="00ED1746"/>
    <w:rsid w:val="00ED19D2"/>
    <w:rsid w:val="00ED1A20"/>
    <w:rsid w:val="00ED1A75"/>
    <w:rsid w:val="00ED23AC"/>
    <w:rsid w:val="00ED27B9"/>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A7E"/>
    <w:rsid w:val="00EE3C20"/>
    <w:rsid w:val="00EE4531"/>
    <w:rsid w:val="00EE4F29"/>
    <w:rsid w:val="00EE66F3"/>
    <w:rsid w:val="00EE6C7B"/>
    <w:rsid w:val="00EE7193"/>
    <w:rsid w:val="00EF083A"/>
    <w:rsid w:val="00EF09AD"/>
    <w:rsid w:val="00EF0A62"/>
    <w:rsid w:val="00EF0D47"/>
    <w:rsid w:val="00EF1533"/>
    <w:rsid w:val="00EF1BD5"/>
    <w:rsid w:val="00EF2876"/>
    <w:rsid w:val="00EF33A3"/>
    <w:rsid w:val="00EF34FB"/>
    <w:rsid w:val="00EF454C"/>
    <w:rsid w:val="00EF4E48"/>
    <w:rsid w:val="00EF5B80"/>
    <w:rsid w:val="00EF628D"/>
    <w:rsid w:val="00EF6883"/>
    <w:rsid w:val="00EF6A13"/>
    <w:rsid w:val="00EF71BB"/>
    <w:rsid w:val="00EF7675"/>
    <w:rsid w:val="00EF7811"/>
    <w:rsid w:val="00F006F7"/>
    <w:rsid w:val="00F01BC0"/>
    <w:rsid w:val="00F02600"/>
    <w:rsid w:val="00F02820"/>
    <w:rsid w:val="00F02BDE"/>
    <w:rsid w:val="00F02C5F"/>
    <w:rsid w:val="00F03638"/>
    <w:rsid w:val="00F03F9D"/>
    <w:rsid w:val="00F04B3A"/>
    <w:rsid w:val="00F04D2A"/>
    <w:rsid w:val="00F05288"/>
    <w:rsid w:val="00F053C5"/>
    <w:rsid w:val="00F059FE"/>
    <w:rsid w:val="00F05CD4"/>
    <w:rsid w:val="00F05D7E"/>
    <w:rsid w:val="00F06C98"/>
    <w:rsid w:val="00F06D20"/>
    <w:rsid w:val="00F07951"/>
    <w:rsid w:val="00F1089E"/>
    <w:rsid w:val="00F10D06"/>
    <w:rsid w:val="00F11B03"/>
    <w:rsid w:val="00F11B7B"/>
    <w:rsid w:val="00F11C7B"/>
    <w:rsid w:val="00F12773"/>
    <w:rsid w:val="00F127E9"/>
    <w:rsid w:val="00F13F35"/>
    <w:rsid w:val="00F141E2"/>
    <w:rsid w:val="00F14203"/>
    <w:rsid w:val="00F1496C"/>
    <w:rsid w:val="00F14DC6"/>
    <w:rsid w:val="00F16088"/>
    <w:rsid w:val="00F16925"/>
    <w:rsid w:val="00F16DBF"/>
    <w:rsid w:val="00F1721D"/>
    <w:rsid w:val="00F17972"/>
    <w:rsid w:val="00F20661"/>
    <w:rsid w:val="00F20919"/>
    <w:rsid w:val="00F20973"/>
    <w:rsid w:val="00F20DDE"/>
    <w:rsid w:val="00F21218"/>
    <w:rsid w:val="00F21D28"/>
    <w:rsid w:val="00F22272"/>
    <w:rsid w:val="00F22351"/>
    <w:rsid w:val="00F22AA1"/>
    <w:rsid w:val="00F22C9B"/>
    <w:rsid w:val="00F22FE1"/>
    <w:rsid w:val="00F24903"/>
    <w:rsid w:val="00F25CCF"/>
    <w:rsid w:val="00F27599"/>
    <w:rsid w:val="00F30C0D"/>
    <w:rsid w:val="00F322EA"/>
    <w:rsid w:val="00F32819"/>
    <w:rsid w:val="00F32C3E"/>
    <w:rsid w:val="00F32C45"/>
    <w:rsid w:val="00F33657"/>
    <w:rsid w:val="00F3501F"/>
    <w:rsid w:val="00F35FE1"/>
    <w:rsid w:val="00F40758"/>
    <w:rsid w:val="00F40797"/>
    <w:rsid w:val="00F40B2B"/>
    <w:rsid w:val="00F40D3F"/>
    <w:rsid w:val="00F40EF6"/>
    <w:rsid w:val="00F41551"/>
    <w:rsid w:val="00F41C41"/>
    <w:rsid w:val="00F425BD"/>
    <w:rsid w:val="00F42C89"/>
    <w:rsid w:val="00F43344"/>
    <w:rsid w:val="00F43BB0"/>
    <w:rsid w:val="00F43D0A"/>
    <w:rsid w:val="00F43F2F"/>
    <w:rsid w:val="00F4552A"/>
    <w:rsid w:val="00F46230"/>
    <w:rsid w:val="00F46967"/>
    <w:rsid w:val="00F46BAA"/>
    <w:rsid w:val="00F479D9"/>
    <w:rsid w:val="00F500F5"/>
    <w:rsid w:val="00F5077D"/>
    <w:rsid w:val="00F5105F"/>
    <w:rsid w:val="00F5128E"/>
    <w:rsid w:val="00F513D3"/>
    <w:rsid w:val="00F51844"/>
    <w:rsid w:val="00F51B06"/>
    <w:rsid w:val="00F52127"/>
    <w:rsid w:val="00F52349"/>
    <w:rsid w:val="00F5283B"/>
    <w:rsid w:val="00F5299D"/>
    <w:rsid w:val="00F52B6E"/>
    <w:rsid w:val="00F53D6B"/>
    <w:rsid w:val="00F54BC8"/>
    <w:rsid w:val="00F5574B"/>
    <w:rsid w:val="00F55AB5"/>
    <w:rsid w:val="00F56DFD"/>
    <w:rsid w:val="00F57363"/>
    <w:rsid w:val="00F575C4"/>
    <w:rsid w:val="00F57A5D"/>
    <w:rsid w:val="00F57D0A"/>
    <w:rsid w:val="00F57F6F"/>
    <w:rsid w:val="00F60056"/>
    <w:rsid w:val="00F60B47"/>
    <w:rsid w:val="00F60DB3"/>
    <w:rsid w:val="00F60F09"/>
    <w:rsid w:val="00F61C59"/>
    <w:rsid w:val="00F6306C"/>
    <w:rsid w:val="00F63D18"/>
    <w:rsid w:val="00F6455B"/>
    <w:rsid w:val="00F64BF3"/>
    <w:rsid w:val="00F665CA"/>
    <w:rsid w:val="00F66882"/>
    <w:rsid w:val="00F6738C"/>
    <w:rsid w:val="00F67C86"/>
    <w:rsid w:val="00F7056F"/>
    <w:rsid w:val="00F70767"/>
    <w:rsid w:val="00F714A4"/>
    <w:rsid w:val="00F715F8"/>
    <w:rsid w:val="00F71F2F"/>
    <w:rsid w:val="00F71FF4"/>
    <w:rsid w:val="00F728FD"/>
    <w:rsid w:val="00F732C7"/>
    <w:rsid w:val="00F73B93"/>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1E9"/>
    <w:rsid w:val="00F82DEF"/>
    <w:rsid w:val="00F83AA9"/>
    <w:rsid w:val="00F83CE2"/>
    <w:rsid w:val="00F84144"/>
    <w:rsid w:val="00F847BC"/>
    <w:rsid w:val="00F84891"/>
    <w:rsid w:val="00F84E09"/>
    <w:rsid w:val="00F858E5"/>
    <w:rsid w:val="00F85FB2"/>
    <w:rsid w:val="00F87137"/>
    <w:rsid w:val="00F8721F"/>
    <w:rsid w:val="00F87994"/>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7C9"/>
    <w:rsid w:val="00F979E6"/>
    <w:rsid w:val="00F97EE7"/>
    <w:rsid w:val="00FA08A0"/>
    <w:rsid w:val="00FA0935"/>
    <w:rsid w:val="00FA101D"/>
    <w:rsid w:val="00FA1B23"/>
    <w:rsid w:val="00FA1FAF"/>
    <w:rsid w:val="00FA2A14"/>
    <w:rsid w:val="00FA2AA2"/>
    <w:rsid w:val="00FA2BD1"/>
    <w:rsid w:val="00FA44A0"/>
    <w:rsid w:val="00FA54B3"/>
    <w:rsid w:val="00FA5C9C"/>
    <w:rsid w:val="00FA5CB2"/>
    <w:rsid w:val="00FA5ECF"/>
    <w:rsid w:val="00FA7329"/>
    <w:rsid w:val="00FA75F2"/>
    <w:rsid w:val="00FA7CC6"/>
    <w:rsid w:val="00FA7DFE"/>
    <w:rsid w:val="00FB0170"/>
    <w:rsid w:val="00FB045C"/>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79A"/>
    <w:rsid w:val="00FC3B55"/>
    <w:rsid w:val="00FC4007"/>
    <w:rsid w:val="00FC46BB"/>
    <w:rsid w:val="00FC4D10"/>
    <w:rsid w:val="00FC5531"/>
    <w:rsid w:val="00FC5664"/>
    <w:rsid w:val="00FC56D5"/>
    <w:rsid w:val="00FC70BB"/>
    <w:rsid w:val="00FC7460"/>
    <w:rsid w:val="00FC7E1F"/>
    <w:rsid w:val="00FD129F"/>
    <w:rsid w:val="00FD1A42"/>
    <w:rsid w:val="00FD1C31"/>
    <w:rsid w:val="00FD1F5B"/>
    <w:rsid w:val="00FD2409"/>
    <w:rsid w:val="00FD262B"/>
    <w:rsid w:val="00FD2A35"/>
    <w:rsid w:val="00FD3143"/>
    <w:rsid w:val="00FD4FDC"/>
    <w:rsid w:val="00FD50FE"/>
    <w:rsid w:val="00FD5728"/>
    <w:rsid w:val="00FD761E"/>
    <w:rsid w:val="00FD7C55"/>
    <w:rsid w:val="00FE0038"/>
    <w:rsid w:val="00FE1506"/>
    <w:rsid w:val="00FE1EDF"/>
    <w:rsid w:val="00FE3256"/>
    <w:rsid w:val="00FE33D9"/>
    <w:rsid w:val="00FE3478"/>
    <w:rsid w:val="00FE3EF2"/>
    <w:rsid w:val="00FE46FD"/>
    <w:rsid w:val="00FE47FF"/>
    <w:rsid w:val="00FE61DC"/>
    <w:rsid w:val="00FE6679"/>
    <w:rsid w:val="00FE6964"/>
    <w:rsid w:val="00FE7689"/>
    <w:rsid w:val="00FE76B3"/>
    <w:rsid w:val="00FE7D42"/>
    <w:rsid w:val="00FE7E89"/>
    <w:rsid w:val="00FF16F4"/>
    <w:rsid w:val="00FF1AF7"/>
    <w:rsid w:val="00FF2765"/>
    <w:rsid w:val="00FF48DC"/>
    <w:rsid w:val="00FF59C9"/>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052"/>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列,列表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13">
    <w:name w:val="未处理的提及1"/>
    <w:basedOn w:val="a0"/>
    <w:uiPriority w:val="99"/>
    <w:semiHidden/>
    <w:unhideWhenUsed/>
    <w:rsid w:val="00711D4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052"/>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列,列表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13">
    <w:name w:val="未处理的提及1"/>
    <w:basedOn w:val="a0"/>
    <w:uiPriority w:val="99"/>
    <w:semiHidden/>
    <w:unhideWhenUsed/>
    <w:rsid w:val="00711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Docs/R1-2008869.zip" TargetMode="External"/><Relationship Id="rId18" Type="http://schemas.openxmlformats.org/officeDocument/2006/relationships/hyperlink" Target="https://www.3gpp.org/ftp/tsg_ran/WG1_RL1/TSGR1_103-e/Inbox/drafts/8.6/EvaluationResults/RedCapCost/RedCapCost-v023-FL-HWHiSi02.xlsx" TargetMode="External"/><Relationship Id="rId26" Type="http://schemas.openxmlformats.org/officeDocument/2006/relationships/hyperlink" Target="https://www.3gpp.org/ftp/TSG_RAN/WG1_RL1/TSGR1_103-e/Docs/R1-2007668.zip" TargetMode="External"/><Relationship Id="rId39" Type="http://schemas.openxmlformats.org/officeDocument/2006/relationships/hyperlink" Target="https://www.3gpp.org/ftp/TSG_RAN/WG1_RL1/TSGR1_103-e/Docs/R1-2008875.zip" TargetMode="External"/><Relationship Id="rId21" Type="http://schemas.openxmlformats.org/officeDocument/2006/relationships/hyperlink" Target="https://www.3gpp.org/ftp/TSG_RAN/WG1_RL1/TSGR1_103-e/Docs/R1-2007529.zip" TargetMode="External"/><Relationship Id="rId34" Type="http://schemas.openxmlformats.org/officeDocument/2006/relationships/hyperlink" Target="https://www.3gpp.org/ftp/TSG_RAN/WG1_RL1/TSGR1_103-e/Docs/R1-2008068.zip" TargetMode="External"/><Relationship Id="rId42" Type="http://schemas.openxmlformats.org/officeDocument/2006/relationships/hyperlink" Target="https://www.3gpp.org/ftp/TSG_RAN/WG1_RL1/TSGR1_103-e/Docs/R1-2008294.zip" TargetMode="External"/><Relationship Id="rId47" Type="http://schemas.openxmlformats.org/officeDocument/2006/relationships/hyperlink" Target="https://www.3gpp.org/ftp/TSG_RAN/WG1_RL1/TSGR1_103-e/Docs/R1-2008469.zip" TargetMode="External"/><Relationship Id="rId50" Type="http://schemas.openxmlformats.org/officeDocument/2006/relationships/hyperlink" Target="https://www.3gpp.org/ftp/TSG_RAN/WG1_RL1/TSGR1_103-e/Docs/R1-2008581.zip" TargetMode="External"/><Relationship Id="rId55" Type="http://schemas.openxmlformats.org/officeDocument/2006/relationships/hyperlink" Target="https://www.3gpp.org/ftp/TSG_RAN/WG1_RL1/TSGR1_103-e/Docs/R1-2007671.zip" TargetMode="External"/><Relationship Id="rId63" Type="http://schemas.openxmlformats.org/officeDocument/2006/relationships/hyperlink" Target="https://www.3gpp.org/ftp/TSG_RAN/WG1_RL1/TSGR1_102-e/Docs/R1-2007476.zip" TargetMode="Externa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st/RedCapCost-v023-FL-HWHiSi02.xlsx" TargetMode="External"/><Relationship Id="rId20" Type="http://schemas.openxmlformats.org/officeDocument/2006/relationships/hyperlink" Target="https://www.3gpp.org/ftp/tsg_ran/WG1_RL1/TSGR1_103-e/Docs/R1-2008837.zip" TargetMode="External"/><Relationship Id="rId29" Type="http://schemas.openxmlformats.org/officeDocument/2006/relationships/hyperlink" Target="https://www.3gpp.org/ftp/TSG_RAN/WG1_RL1/TSGR1_103-e/Docs/R1-2007887.zip" TargetMode="External"/><Relationship Id="rId41" Type="http://schemas.openxmlformats.org/officeDocument/2006/relationships/hyperlink" Target="https://www.3gpp.org/ftp/TSG_RAN/WG1_RL1/TSGR1_103-e/Docs/R1-2008260.zip" TargetMode="External"/><Relationship Id="rId54" Type="http://schemas.openxmlformats.org/officeDocument/2006/relationships/hyperlink" Target="https://www.3gpp.org/ftp/TSG_RAN/WG1_RL1/TSGR1_103-e/Docs/R1-2007599.zip" TargetMode="External"/><Relationship Id="rId62" Type="http://schemas.openxmlformats.org/officeDocument/2006/relationships/hyperlink" Target="https://www.3gpp.org/ftp/tsg_ran/TSG_RAN/TSGR_89e/Docs/RP-20167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1_RL1/TSGR1_103-e/Docs/R1-2007596.zip" TargetMode="External"/><Relationship Id="rId32" Type="http://schemas.openxmlformats.org/officeDocument/2006/relationships/hyperlink" Target="https://www.3gpp.org/ftp/TSG_RAN/WG1_RL1/TSGR1_103-e/Docs/R1-2008016.zip" TargetMode="External"/><Relationship Id="rId37" Type="http://schemas.openxmlformats.org/officeDocument/2006/relationships/hyperlink" Target="https://www.3gpp.org/ftp/TSG_RAN/WG1_RL1/TSGR1_103-e/Docs/R1-2008100.zip" TargetMode="External"/><Relationship Id="rId40" Type="http://schemas.openxmlformats.org/officeDocument/2006/relationships/hyperlink" Target="https://www.3gpp.org/ftp/TSG_RAN/WG1_RL1/TSGR1_103-e/Docs/R1-2008170.zip" TargetMode="External"/><Relationship Id="rId45" Type="http://schemas.openxmlformats.org/officeDocument/2006/relationships/hyperlink" Target="https://www.3gpp.org/ftp/TSG_RAN/WG1_RL1/TSGR1_103-e/Docs/R1-2008382.zip" TargetMode="External"/><Relationship Id="rId53" Type="http://schemas.openxmlformats.org/officeDocument/2006/relationships/hyperlink" Target="https://www.3gpp.org/ftp/TSG_RAN/WG1_RL1/TSGR1_103-e/Docs/R1-2008738.zip" TargetMode="External"/><Relationship Id="rId58" Type="http://schemas.openxmlformats.org/officeDocument/2006/relationships/hyperlink" Target="https://www.3gpp.org/ftp/TSG_RAN/WG1_RL1/TSGR1_103-e/Docs/R1-2008623.zip" TargetMode="Externa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23-FL-HWHiSi02.xlsx" TargetMode="External"/><Relationship Id="rId23" Type="http://schemas.openxmlformats.org/officeDocument/2006/relationships/hyperlink" Target="https://www.3gpp.org/ftp/TSG_RAN/WG1_RL1/TSGR1_103-e/Docs/R1-2009318.zip" TargetMode="External"/><Relationship Id="rId28" Type="http://schemas.openxmlformats.org/officeDocument/2006/relationships/hyperlink" Target="https://www.3gpp.org/ftp/TSG_RAN/WG1_RL1/TSGR1_103-e/Docs/R1-2007862.zip" TargetMode="External"/><Relationship Id="rId36" Type="http://schemas.openxmlformats.org/officeDocument/2006/relationships/hyperlink" Target="https://www.3gpp.org/ftp/TSG_RAN/WG1_RL1/TSGR1_103-e/Docs/R1-2008084.zip" TargetMode="External"/><Relationship Id="rId49" Type="http://schemas.openxmlformats.org/officeDocument/2006/relationships/hyperlink" Target="https://www.3gpp.org/ftp/TSG_RAN/WG1_RL1/TSGR1_103-e/Docs/R1-2008551.zip" TargetMode="External"/><Relationship Id="rId57" Type="http://schemas.openxmlformats.org/officeDocument/2006/relationships/hyperlink" Target="https://www.3gpp.org/ftp/TSG_RAN/WG1_RL1/TSGR1_103-e/Docs/R1-2008101.zip" TargetMode="External"/><Relationship Id="rId61" Type="http://schemas.openxmlformats.org/officeDocument/2006/relationships/hyperlink" Target="https://www.3gpp.org/ftp/tsg_ran/TSG_RAN/TSGR_89e/Docs/RP-201677.zip" TargetMode="External"/><Relationship Id="rId10" Type="http://schemas.openxmlformats.org/officeDocument/2006/relationships/footnotes" Target="footnotes.xml"/><Relationship Id="rId19" Type="http://schemas.openxmlformats.org/officeDocument/2006/relationships/hyperlink" Target="https://www.3gpp.org/ftp/tsg_ran/WG1_RL1/TSGR1_103-e/Inbox/drafts/8.6/EvaluationResults/RedCapCost/RedCapCost-v023-FL-HWHiSi02.xlsx" TargetMode="External"/><Relationship Id="rId31" Type="http://schemas.openxmlformats.org/officeDocument/2006/relationships/hyperlink" Target="https://www.3gpp.org/ftp/TSG_RAN/WG1_RL1/TSGR1_103-e/Docs/R1-2007947.zip" TargetMode="External"/><Relationship Id="rId44" Type="http://schemas.openxmlformats.org/officeDocument/2006/relationships/hyperlink" Target="https://www.3gpp.org/ftp/TSG_RAN/WG1_RL1/TSGR1_103-e/Docs/R1-2008366.zip" TargetMode="External"/><Relationship Id="rId52" Type="http://schemas.openxmlformats.org/officeDocument/2006/relationships/hyperlink" Target="https://www.3gpp.org/ftp/TSG_RAN/WG1_RL1/TSGR1_103-e/Docs/R1-2008684.zip" TargetMode="External"/><Relationship Id="rId60" Type="http://schemas.openxmlformats.org/officeDocument/2006/relationships/hyperlink" Target="https://www.3gpp.org/ftp/TSG_RAN/WG1_RL1/TSGR1_102-e/Docs/R1-2007482.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st/RedCapCost-v023-FL-HWHiSi02.xlsx" TargetMode="External"/><Relationship Id="rId22" Type="http://schemas.openxmlformats.org/officeDocument/2006/relationships/hyperlink" Target="https://www.3gpp.org/ftp/TSG_RAN/WG1_RL1/TSGR1_103-e/Docs/R1-2007534.zip" TargetMode="External"/><Relationship Id="rId27" Type="http://schemas.openxmlformats.org/officeDocument/2006/relationships/hyperlink" Target="https://www.3gpp.org/ftp/TSG_RAN/WG1_RL1/TSGR1_103-e/Docs/R1-2007715.zip" TargetMode="External"/><Relationship Id="rId30" Type="http://schemas.openxmlformats.org/officeDocument/2006/relationships/hyperlink" Target="https://www.3gpp.org/ftp/tsg_ran/WG1_RL1/TSGR1_103-e/Docs/R1-2009025.zip" TargetMode="External"/><Relationship Id="rId35" Type="http://schemas.openxmlformats.org/officeDocument/2006/relationships/hyperlink" Target="https://www.3gpp.org/ftp/TSG_RAN/WG1_RL1/TSGR1_103-e/Docs/R1-2008857.zip" TargetMode="External"/><Relationship Id="rId43" Type="http://schemas.openxmlformats.org/officeDocument/2006/relationships/hyperlink" Target="https://www.3gpp.org/ftp/TSG_RAN/WG1_RL1/TSGR1_103-e/Docs/R1-2008315.zip" TargetMode="External"/><Relationship Id="rId48" Type="http://schemas.openxmlformats.org/officeDocument/2006/relationships/hyperlink" Target="https://www.3gpp.org/ftp/TSG_RAN/WG1_RL1/TSGR1_103-e/Docs/R1-2008510.zip" TargetMode="External"/><Relationship Id="rId56" Type="http://schemas.openxmlformats.org/officeDocument/2006/relationships/hyperlink" Target="https://www.3gpp.org/ftp/TSG_RAN/WG1_RL1/TSGR1_103-e/Docs/R1-2008019.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3-e/Docs/R1-2008620.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R1-2008869.zip" TargetMode="External"/><Relationship Id="rId17" Type="http://schemas.openxmlformats.org/officeDocument/2006/relationships/hyperlink" Target="https://www.3gpp.org/ftp/tsg_ran/WG1_RL1/TSGR1_103-e/Inbox/drafts/8.6/EvaluationResults/RedCapCost/RedCapCost-v023-FL-HWHiSi02.xlsx" TargetMode="External"/><Relationship Id="rId25" Type="http://schemas.openxmlformats.org/officeDocument/2006/relationships/hyperlink" Target="https://www.3gpp.org/ftp/tsg_ran/WG1_RL1/TSGR1_103-e/Docs/R1-2009212.zip" TargetMode="External"/><Relationship Id="rId33" Type="http://schemas.openxmlformats.org/officeDocument/2006/relationships/hyperlink" Target="https://www.3gpp.org/ftp/TSG_RAN/WG1_RL1/TSGR1_103-e/Docs/R1-2008048.zip" TargetMode="External"/><Relationship Id="rId38" Type="http://schemas.openxmlformats.org/officeDocument/2006/relationships/hyperlink" Target="https://www.3gpp.org/ftp/TSG_RAN/WG1_RL1/TSGR1_103-e/Docs/R1-2008114.zip" TargetMode="External"/><Relationship Id="rId46" Type="http://schemas.openxmlformats.org/officeDocument/2006/relationships/hyperlink" Target="https://www.3gpp.org/ftp/TSG_RAN/WG1_RL1/TSGR1_103-e/Docs/R1-2008394.zip" TargetMode="External"/><Relationship Id="rId59" Type="http://schemas.openxmlformats.org/officeDocument/2006/relationships/hyperlink" Target="https://www.3gpp.org/ftp/TSG_RAN/WG1_RL1/TSGR1_103-e/Docs/R1-200874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87EE03A6-3D3B-4FDF-8134-922FA41B9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A417E7-FBA6-44BE-889F-35F1737C2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52</Pages>
  <Words>20120</Words>
  <Characters>114686</Characters>
  <Application>Microsoft Office Word</Application>
  <DocSecurity>0</DocSecurity>
  <Lines>955</Lines>
  <Paragraphs>269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 R C</Company>
  <LinksUpToDate>false</LinksUpToDate>
  <CharactersWithSpaces>134537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weijie</cp:lastModifiedBy>
  <cp:revision>3</cp:revision>
  <dcterms:created xsi:type="dcterms:W3CDTF">2020-10-27T09:51:00Z</dcterms:created>
  <dcterms:modified xsi:type="dcterms:W3CDTF">2020-10-27T10:08:00Z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