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FB0" w:rsidRPr="00AA4EA6" w:rsidRDefault="0022590D">
      <w:pPr>
        <w:spacing w:after="0"/>
        <w:ind w:left="1988" w:hanging="1988"/>
        <w:jc w:val="both"/>
        <w:rPr>
          <w:rFonts w:ascii="Arial" w:hAnsi="Arial" w:cs="Arial"/>
          <w:b/>
          <w:sz w:val="24"/>
          <w:lang w:val="en-GB"/>
        </w:rPr>
      </w:pPr>
      <w:r w:rsidRPr="00AA4EA6">
        <w:rPr>
          <w:rFonts w:ascii="Arial" w:hAnsi="Arial" w:cs="Arial"/>
          <w:b/>
          <w:sz w:val="24"/>
          <w:lang w:val="en-GB"/>
        </w:rPr>
        <w:t>3GPP TSG RAN WG1 Meeting #103-e</w:t>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Pr="00AA4EA6">
        <w:rPr>
          <w:rFonts w:ascii="Arial" w:hAnsi="Arial" w:cs="Arial"/>
          <w:b/>
          <w:sz w:val="24"/>
          <w:lang w:val="en-GB"/>
        </w:rPr>
        <w:tab/>
      </w:r>
      <w:r w:rsidR="0024712A">
        <w:rPr>
          <w:rFonts w:ascii="Arial" w:hAnsi="Arial" w:cs="Arial"/>
          <w:b/>
          <w:sz w:val="24"/>
          <w:lang w:val="en-GB"/>
        </w:rPr>
        <w:t xml:space="preserve">   </w:t>
      </w:r>
      <w:r w:rsidRPr="00AA4EA6">
        <w:rPr>
          <w:rFonts w:ascii="Arial" w:hAnsi="Arial" w:cs="Arial"/>
          <w:b/>
          <w:sz w:val="24"/>
          <w:lang w:val="en-GB"/>
        </w:rPr>
        <w:t>R1-200</w:t>
      </w:r>
      <w:r w:rsidR="001C262E">
        <w:rPr>
          <w:rFonts w:ascii="Arial" w:hAnsi="Arial" w:cs="Arial"/>
          <w:b/>
          <w:sz w:val="24"/>
          <w:lang w:val="en-GB"/>
        </w:rPr>
        <w:t>zzzz</w:t>
      </w:r>
    </w:p>
    <w:p w:rsidR="00854FB0" w:rsidRPr="00AA4EA6" w:rsidRDefault="0022590D">
      <w:pPr>
        <w:spacing w:after="0"/>
        <w:ind w:left="1988" w:hanging="1988"/>
        <w:jc w:val="both"/>
        <w:rPr>
          <w:rFonts w:ascii="Arial" w:hAnsi="Arial" w:cs="Arial"/>
          <w:b/>
          <w:sz w:val="24"/>
          <w:lang w:val="en-GB"/>
        </w:rPr>
      </w:pPr>
      <w:r w:rsidRPr="00AA4EA6">
        <w:rPr>
          <w:rFonts w:ascii="Arial" w:hAnsi="Arial" w:cs="Arial"/>
          <w:b/>
          <w:sz w:val="24"/>
          <w:lang w:val="en-GB"/>
        </w:rPr>
        <w:t>E-meeting, October 26th – November 13th, 2020</w:t>
      </w:r>
    </w:p>
    <w:p w:rsidR="00854FB0" w:rsidRPr="00AA4EA6" w:rsidRDefault="00854FB0">
      <w:pPr>
        <w:spacing w:after="0"/>
        <w:ind w:left="1988" w:hanging="1988"/>
        <w:jc w:val="both"/>
        <w:rPr>
          <w:rFonts w:ascii="Arial" w:hAnsi="Arial" w:cs="Arial"/>
          <w:b/>
          <w:sz w:val="24"/>
          <w:lang w:val="en-GB"/>
        </w:rPr>
      </w:pPr>
    </w:p>
    <w:p w:rsidR="00854FB0" w:rsidRPr="00AA4EA6" w:rsidRDefault="0022590D">
      <w:pPr>
        <w:spacing w:after="0"/>
        <w:ind w:left="1988" w:hanging="1988"/>
        <w:jc w:val="both"/>
        <w:rPr>
          <w:rFonts w:ascii="Arial" w:hAnsi="Arial" w:cs="Arial"/>
          <w:b/>
          <w:sz w:val="24"/>
          <w:lang w:val="en-GB"/>
        </w:rPr>
      </w:pPr>
      <w:r w:rsidRPr="00AA4EA6">
        <w:rPr>
          <w:rFonts w:ascii="Arial" w:hAnsi="Arial" w:cs="Arial"/>
          <w:b/>
          <w:sz w:val="24"/>
          <w:lang w:val="en-GB"/>
        </w:rPr>
        <w:t xml:space="preserve">Source: </w:t>
      </w:r>
      <w:r w:rsidRPr="00AA4EA6">
        <w:rPr>
          <w:rFonts w:ascii="Arial" w:hAnsi="Arial" w:cs="Arial"/>
          <w:b/>
          <w:sz w:val="24"/>
          <w:lang w:val="en-GB"/>
        </w:rPr>
        <w:tab/>
        <w:t>Moderator (vivo</w:t>
      </w:r>
      <w:r w:rsidR="00590AD2" w:rsidRPr="00AA4EA6">
        <w:rPr>
          <w:rFonts w:ascii="Arial" w:hAnsi="Arial" w:cs="Arial"/>
          <w:b/>
          <w:sz w:val="24"/>
          <w:lang w:val="en-GB"/>
        </w:rPr>
        <w:t>, Qualcomm</w:t>
      </w:r>
      <w:r w:rsidRPr="00AA4EA6">
        <w:rPr>
          <w:rFonts w:ascii="Arial" w:hAnsi="Arial" w:cs="Arial"/>
          <w:b/>
          <w:sz w:val="24"/>
          <w:lang w:val="en-GB"/>
        </w:rPr>
        <w:t>)</w:t>
      </w:r>
    </w:p>
    <w:p w:rsidR="00854FB0" w:rsidRPr="00AA4EA6" w:rsidRDefault="0022590D">
      <w:pPr>
        <w:spacing w:after="0"/>
        <w:ind w:left="1988" w:hanging="1988"/>
        <w:jc w:val="both"/>
        <w:rPr>
          <w:rFonts w:ascii="Arial" w:hAnsi="Arial" w:cs="Arial"/>
          <w:b/>
          <w:sz w:val="24"/>
          <w:lang w:val="en-GB"/>
        </w:rPr>
      </w:pPr>
      <w:r w:rsidRPr="00AA4EA6">
        <w:rPr>
          <w:rFonts w:ascii="Arial" w:hAnsi="Arial" w:cs="Arial"/>
          <w:b/>
          <w:sz w:val="24"/>
          <w:lang w:val="en-GB"/>
        </w:rPr>
        <w:t>Title:</w:t>
      </w:r>
      <w:r w:rsidRPr="00AA4EA6">
        <w:rPr>
          <w:rFonts w:ascii="Arial" w:hAnsi="Arial" w:cs="Arial"/>
          <w:b/>
          <w:sz w:val="24"/>
          <w:lang w:val="en-GB"/>
        </w:rPr>
        <w:tab/>
      </w:r>
      <w:sdt>
        <w:sdtPr>
          <w:rPr>
            <w:rFonts w:ascii="Arial" w:hAnsi="Arial" w:cs="Arial"/>
            <w:b/>
            <w:sz w:val="24"/>
            <w:lang w:val="en-GB"/>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Pr="00AA4EA6">
            <w:rPr>
              <w:rFonts w:ascii="Arial" w:hAnsi="Arial" w:cs="Arial"/>
              <w:b/>
              <w:sz w:val="24"/>
              <w:lang w:val="en-GB"/>
            </w:rPr>
            <w:t>Collection of evaluation results on supporting NR from 52.6 GHz to 71 GHz</w:t>
          </w:r>
        </w:sdtContent>
      </w:sdt>
    </w:p>
    <w:p w:rsidR="00854FB0" w:rsidRPr="00AA4EA6" w:rsidRDefault="0022590D">
      <w:pPr>
        <w:spacing w:after="0"/>
        <w:ind w:left="1988" w:hanging="1988"/>
        <w:jc w:val="both"/>
        <w:rPr>
          <w:rFonts w:ascii="Arial" w:hAnsi="Arial" w:cs="Arial"/>
          <w:b/>
          <w:sz w:val="24"/>
          <w:lang w:val="en-GB"/>
        </w:rPr>
      </w:pPr>
      <w:r w:rsidRPr="00AA4EA6">
        <w:rPr>
          <w:rFonts w:ascii="Arial" w:hAnsi="Arial" w:cs="Arial"/>
          <w:b/>
          <w:sz w:val="24"/>
          <w:lang w:val="en-GB"/>
        </w:rPr>
        <w:t>Agenda item:</w:t>
      </w:r>
      <w:r w:rsidRPr="00AA4EA6">
        <w:rPr>
          <w:rFonts w:ascii="Arial" w:hAnsi="Arial" w:cs="Arial"/>
          <w:b/>
          <w:sz w:val="24"/>
          <w:lang w:val="en-GB"/>
        </w:rPr>
        <w:tab/>
        <w:t>8.2.3</w:t>
      </w:r>
    </w:p>
    <w:p w:rsidR="00854FB0" w:rsidRPr="00AA4EA6" w:rsidRDefault="0022590D">
      <w:pPr>
        <w:spacing w:after="0"/>
        <w:ind w:left="1988" w:hanging="1988"/>
        <w:jc w:val="both"/>
        <w:rPr>
          <w:rFonts w:ascii="Arial" w:hAnsi="Arial" w:cs="Arial"/>
          <w:sz w:val="24"/>
          <w:lang w:val="en-GB"/>
        </w:rPr>
      </w:pPr>
      <w:r w:rsidRPr="00AA4EA6">
        <w:rPr>
          <w:rFonts w:ascii="Arial" w:hAnsi="Arial" w:cs="Arial"/>
          <w:b/>
          <w:sz w:val="24"/>
          <w:lang w:val="en-GB"/>
        </w:rPr>
        <w:t>Document for:</w:t>
      </w:r>
      <w:r w:rsidRPr="00AA4EA6">
        <w:rPr>
          <w:rFonts w:ascii="Arial" w:hAnsi="Arial" w:cs="Arial"/>
          <w:b/>
          <w:sz w:val="24"/>
          <w:lang w:val="en-GB"/>
        </w:rPr>
        <w:tab/>
      </w:r>
      <w:sdt>
        <w:sdtPr>
          <w:rPr>
            <w:rFonts w:ascii="Arial" w:hAnsi="Arial" w:cs="Arial"/>
            <w:b/>
            <w:sz w:val="24"/>
            <w:lang w:val="en-GB"/>
          </w:rPr>
          <w:alias w:val="Status"/>
          <w:id w:val="994531089"/>
          <w:placeholder>
            <w:docPart w:val="E8B9599D7D77407D919EFBC4F6E85C90"/>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AA4EA6">
            <w:rPr>
              <w:rFonts w:ascii="Arial" w:hAnsi="Arial" w:cs="Arial"/>
              <w:b/>
              <w:sz w:val="24"/>
              <w:lang w:val="en-GB"/>
            </w:rPr>
            <w:t>Discussion and decision</w:t>
          </w:r>
        </w:sdtContent>
      </w:sdt>
    </w:p>
    <w:p w:rsidR="00854FB0" w:rsidRPr="00AA4EA6" w:rsidRDefault="00854FB0">
      <w:pPr>
        <w:spacing w:after="0"/>
        <w:ind w:left="2388" w:hangingChars="995" w:hanging="2388"/>
        <w:jc w:val="both"/>
        <w:rPr>
          <w:sz w:val="24"/>
          <w:lang w:val="en-GB"/>
        </w:rPr>
      </w:pPr>
    </w:p>
    <w:p w:rsidR="00854FB0" w:rsidRPr="00AA4EA6" w:rsidRDefault="0022590D">
      <w:pPr>
        <w:pStyle w:val="Heading1"/>
        <w:numPr>
          <w:ilvl w:val="0"/>
          <w:numId w:val="11"/>
        </w:numPr>
        <w:ind w:left="360"/>
        <w:rPr>
          <w:rFonts w:cs="Arial"/>
          <w:sz w:val="32"/>
          <w:szCs w:val="32"/>
        </w:rPr>
      </w:pPr>
      <w:bookmarkStart w:id="0" w:name="_GoBack"/>
      <w:bookmarkEnd w:id="0"/>
      <w:r w:rsidRPr="00AA4EA6">
        <w:rPr>
          <w:rFonts w:cs="Arial"/>
          <w:sz w:val="32"/>
          <w:szCs w:val="32"/>
        </w:rPr>
        <w:t>Introduction</w:t>
      </w:r>
    </w:p>
    <w:p w:rsidR="00854FB0" w:rsidRPr="00AA4EA6" w:rsidRDefault="0022590D">
      <w:pPr>
        <w:rPr>
          <w:sz w:val="22"/>
          <w:szCs w:val="22"/>
          <w:lang w:val="en-GB" w:eastAsia="zh-CN"/>
        </w:rPr>
      </w:pPr>
      <w:r w:rsidRPr="00AA4EA6">
        <w:rPr>
          <w:sz w:val="22"/>
          <w:szCs w:val="22"/>
          <w:lang w:val="en-GB" w:eastAsia="zh-CN"/>
        </w:rPr>
        <w:t xml:space="preserve">In this contribution, we summarize the collection of evaluation results in the Study Item (SI) of supporting NR from 52.6 GHz to 71 GHz in RAN1 #103-e. </w:t>
      </w:r>
    </w:p>
    <w:p w:rsidR="00854FB0" w:rsidRPr="00AA4EA6" w:rsidRDefault="0022590D">
      <w:pPr>
        <w:rPr>
          <w:sz w:val="22"/>
          <w:szCs w:val="22"/>
          <w:lang w:val="en-GB" w:eastAsia="zh-CN"/>
        </w:rPr>
      </w:pPr>
      <w:r w:rsidRPr="00AA4EA6">
        <w:rPr>
          <w:sz w:val="22"/>
          <w:szCs w:val="22"/>
          <w:lang w:val="en-GB" w:eastAsia="zh-CN"/>
        </w:rPr>
        <w:t>Section 2 contains the collection of evaluation results submitted based on the agreed templates from RAN1#102-e. The structure of section 2 is based on Annex B of TR 38.808.</w:t>
      </w:r>
    </w:p>
    <w:p w:rsidR="00854FB0" w:rsidRPr="00AA4EA6" w:rsidRDefault="0022590D">
      <w:pPr>
        <w:pStyle w:val="Heading1"/>
        <w:ind w:left="0" w:firstLine="0"/>
      </w:pPr>
      <w:r w:rsidRPr="00AA4EA6">
        <w:t>2. Annex B: Evaluations results</w:t>
      </w:r>
    </w:p>
    <w:p w:rsidR="00854FB0" w:rsidRPr="00AA4EA6" w:rsidRDefault="0022590D">
      <w:pPr>
        <w:pStyle w:val="Heading2"/>
      </w:pPr>
      <w:r w:rsidRPr="00AA4EA6">
        <w:t>B.1</w:t>
      </w:r>
      <w:r w:rsidRPr="00AA4EA6">
        <w:tab/>
        <w:t>Link level evaluation results</w:t>
      </w:r>
    </w:p>
    <w:p w:rsidR="00854FB0" w:rsidRPr="00AA4EA6" w:rsidRDefault="0022590D">
      <w:pPr>
        <w:pStyle w:val="Heading3"/>
      </w:pPr>
      <w:r w:rsidRPr="00AA4EA6">
        <w:t>B.1.1</w:t>
      </w:r>
      <w:r w:rsidRPr="00AA4EA6">
        <w:tab/>
        <w:t>Evaluation results for PDSCH/PUSCH</w:t>
      </w:r>
    </w:p>
    <w:p w:rsidR="00854FB0" w:rsidRPr="00AA4EA6" w:rsidRDefault="0022590D">
      <w:pPr>
        <w:pStyle w:val="Heading4"/>
      </w:pPr>
      <w:r w:rsidRPr="00AA4EA6">
        <w:t>B.1.1.1</w:t>
      </w:r>
      <w:r w:rsidRPr="00AA4EA6">
        <w:tab/>
        <w:t>Source 1 [</w:t>
      </w:r>
      <w:r w:rsidR="003766DF" w:rsidRPr="00AA4EA6">
        <w:t>65</w:t>
      </w:r>
      <w:r w:rsidRPr="00AA4EA6">
        <w:t>]</w:t>
      </w:r>
    </w:p>
    <w:p w:rsidR="00854FB0" w:rsidRPr="00AA4EA6" w:rsidRDefault="0022590D" w:rsidP="003766DF">
      <w:pPr>
        <w:pStyle w:val="TH"/>
        <w:rPr>
          <w:lang w:val="en-GB"/>
        </w:rPr>
      </w:pPr>
      <w:bookmarkStart w:id="1" w:name="_Ref53655869"/>
      <w:r w:rsidRPr="00AA4EA6">
        <w:rPr>
          <w:lang w:val="en-GB"/>
        </w:rPr>
        <w:t>Table B.1.1.1-</w:t>
      </w:r>
      <w:bookmarkEnd w:id="1"/>
      <w:r w:rsidRPr="00AA4EA6">
        <w:rPr>
          <w:lang w:val="en-GB"/>
        </w:rPr>
        <w:t>1: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554"/>
        <w:gridCol w:w="1119"/>
        <w:gridCol w:w="932"/>
        <w:gridCol w:w="972"/>
        <w:gridCol w:w="830"/>
        <w:gridCol w:w="1350"/>
        <w:gridCol w:w="919"/>
        <w:gridCol w:w="919"/>
      </w:tblGrid>
      <w:tr w:rsidR="00854FB0" w:rsidRPr="00AA4EA6" w:rsidTr="003766DF">
        <w:trPr>
          <w:trHeight w:val="314"/>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6"/>
                <w:szCs w:val="16"/>
                <w:lang w:val="en-GB" w:eastAsia="zh-CN"/>
              </w:rPr>
            </w:pPr>
            <w:r w:rsidRPr="00AA4EA6">
              <w:rPr>
                <w:sz w:val="16"/>
                <w:szCs w:val="16"/>
                <w:lang w:val="en-GB" w:eastAsia="zh-CN"/>
              </w:rPr>
              <w:t>Tdoc /</w:t>
            </w:r>
          </w:p>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MCS</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120KHz</w:t>
            </w:r>
            <w:r w:rsidRPr="00AA4EA6">
              <w:rPr>
                <w:sz w:val="16"/>
                <w:szCs w:val="16"/>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240KHz</w:t>
            </w:r>
            <w:r w:rsidRPr="00AA4EA6">
              <w:rPr>
                <w:sz w:val="16"/>
                <w:szCs w:val="16"/>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480KHz</w:t>
            </w:r>
            <w:r w:rsidRPr="00AA4EA6">
              <w:rPr>
                <w:sz w:val="16"/>
                <w:szCs w:val="16"/>
                <w:lang w:val="en-GB" w:eastAsia="zh-CN"/>
              </w:rPr>
              <w:br/>
              <w:t>/400MHz</w:t>
            </w:r>
          </w:p>
        </w:tc>
        <w:tc>
          <w:tcPr>
            <w:tcW w:w="0" w:type="auto"/>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480 kHz/1.6 GHz</w:t>
            </w:r>
          </w:p>
        </w:tc>
        <w:tc>
          <w:tcPr>
            <w:tcW w:w="0" w:type="auto"/>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960KHz</w:t>
            </w:r>
            <w:r w:rsidRPr="00AA4EA6">
              <w:rPr>
                <w:sz w:val="16"/>
                <w:szCs w:val="16"/>
                <w:lang w:val="en-GB" w:eastAsia="zh-CN"/>
              </w:rPr>
              <w:br/>
              <w:t>/ 1.6 GHz</w:t>
            </w:r>
          </w:p>
        </w:tc>
        <w:tc>
          <w:tcPr>
            <w:tcW w:w="0" w:type="auto"/>
            <w:tcBorders>
              <w:top w:val="single" w:sz="4" w:space="0" w:color="auto"/>
              <w:left w:val="doub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960KHz</w:t>
            </w:r>
            <w:r w:rsidRPr="00AA4EA6">
              <w:rPr>
                <w:sz w:val="16"/>
                <w:szCs w:val="16"/>
                <w:lang w:val="en-GB" w:eastAsia="zh-CN"/>
              </w:rPr>
              <w:br/>
              <w:t>/2GHz</w:t>
            </w:r>
          </w:p>
        </w:tc>
      </w:tr>
      <w:tr w:rsidR="00854FB0" w:rsidRPr="00AA4EA6" w:rsidTr="003766DF">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R1-2007984 / Source 1</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6"/>
                <w:szCs w:val="16"/>
                <w:lang w:val="en-GB" w:eastAsia="zh-CN"/>
              </w:rPr>
            </w:pPr>
            <w:r w:rsidRPr="00AA4EA6">
              <w:rPr>
                <w:sz w:val="16"/>
                <w:szCs w:val="16"/>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rPr>
              <w:t>3.1/5.5</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2.9/5.3</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2.8/5.1</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2.2/3.7</w:t>
            </w:r>
          </w:p>
        </w:tc>
        <w:tc>
          <w:tcPr>
            <w:tcW w:w="0" w:type="auto"/>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2.2/3.9</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2.1/3.8</w:t>
            </w:r>
          </w:p>
        </w:tc>
      </w:tr>
      <w:tr w:rsidR="00854FB0" w:rsidRPr="00AA4EA6" w:rsidTr="003766DF">
        <w:trPr>
          <w:trHeight w:val="272"/>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2.6/4.6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2.4/4.5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2.5/4.3</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2.1/3.4</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2.2/3.7</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2.2/3.6</w:t>
            </w:r>
          </w:p>
        </w:tc>
      </w:tr>
      <w:tr w:rsidR="00854FB0" w:rsidRPr="00AA4EA6" w:rsidTr="003766DF">
        <w:trPr>
          <w:trHeight w:val="272"/>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2.3/4.0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2.3/3.9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2.5/4.2</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2.2/3.6</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2.4/3.8</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2.4/3.7</w:t>
            </w:r>
          </w:p>
        </w:tc>
      </w:tr>
      <w:tr w:rsidR="00854FB0" w:rsidRPr="00AA4EA6" w:rsidTr="003766DF">
        <w:trPr>
          <w:trHeight w:val="272"/>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40 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2.2/3.7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2.4/3.9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2.7/4.3</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2.5/3.8</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2.8/4.2</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2.8/4.2</w:t>
            </w:r>
          </w:p>
        </w:tc>
      </w:tr>
      <w:tr w:rsidR="00854FB0" w:rsidRPr="00AA4EA6" w:rsidTr="003766DF">
        <w:trPr>
          <w:trHeight w:val="158"/>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2.6/5</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2.3/4.6</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2.3/4.6</w:t>
            </w:r>
          </w:p>
        </w:tc>
        <w:tc>
          <w:tcPr>
            <w:tcW w:w="0" w:type="auto"/>
            <w:tcBorders>
              <w:top w:val="doub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1.7/3.2</w:t>
            </w:r>
          </w:p>
        </w:tc>
        <w:tc>
          <w:tcPr>
            <w:tcW w:w="0" w:type="auto"/>
            <w:tcBorders>
              <w:top w:val="doub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1.7/3.2</w:t>
            </w:r>
          </w:p>
        </w:tc>
        <w:tc>
          <w:tcPr>
            <w:tcW w:w="0" w:type="auto"/>
            <w:tcBorders>
              <w:top w:val="doub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1.7/3.2</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1.8/3.4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1.8/3.2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1.9/3.4</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1.7/2.9</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1.8/3</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1.8/3</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0.3/1.5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0.1/1.2</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0.2/1.3</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0.2/1.4</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0.2/1.4</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30ns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0.3/1.5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0/1.2</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0.2/1.4</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0.2/1.4</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0.2/1.4</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6"/>
                <w:szCs w:val="16"/>
                <w:lang w:val="en-GB" w:eastAsia="zh-CN"/>
              </w:rPr>
            </w:pPr>
            <w:r w:rsidRPr="00AA4EA6">
              <w:rPr>
                <w:sz w:val="16"/>
                <w:szCs w:val="16"/>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11.8/14.3</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11.3/13.88</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11.0/13.4</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10.5/12.4</w:t>
            </w:r>
          </w:p>
        </w:tc>
        <w:tc>
          <w:tcPr>
            <w:tcW w:w="0" w:type="auto"/>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10.0/11.9</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10.0/11.8</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11.3/13.5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10.8/13.0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10.6/12.6</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10.3/11.9</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9.8/11.4</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9.9/11.3</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11.0/12.9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10.5/12.3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10.3/12.0</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10.2/11.6</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9.9/11.2</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9.9/11.3</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40 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10.8/12.5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10.4/11.9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10.4/11.9</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10.5/11.7</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10.8/12.4</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11.0/12.7</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11.2/13.8</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10.7/13</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10.5/13.0</w:t>
            </w:r>
          </w:p>
        </w:tc>
        <w:tc>
          <w:tcPr>
            <w:tcW w:w="0" w:type="auto"/>
            <w:tcBorders>
              <w:top w:val="doub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10.0/11.7</w:t>
            </w:r>
          </w:p>
        </w:tc>
        <w:tc>
          <w:tcPr>
            <w:tcW w:w="0" w:type="auto"/>
            <w:tcBorders>
              <w:top w:val="doub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9.4/10.9</w:t>
            </w:r>
          </w:p>
        </w:tc>
        <w:tc>
          <w:tcPr>
            <w:tcW w:w="0" w:type="auto"/>
            <w:tcBorders>
              <w:top w:val="doub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9.4/10.9</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10.5/12.3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9.9/11.5</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9.8/11.2</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9.4/10.5</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9.5/10.7</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8.7/9.9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8.2/9.4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8.0/9.2</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8.3/9.6</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7.8/9.0</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7.9/9.1</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30ns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8.7/9.6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8.2/9.4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8.0/9.2</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8.3/9.6</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7.8/8.9</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7.9/9.1</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17.2/19.7</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21.1/-  </w:t>
            </w:r>
            <w:r w:rsidRPr="00AA4EA6">
              <w:rPr>
                <w:sz w:val="16"/>
                <w:szCs w:val="16"/>
                <w:vertAlign w:val="superscript"/>
                <w:lang w:val="en-GB"/>
              </w:rPr>
              <w:t>*Note</w:t>
            </w:r>
          </w:p>
        </w:tc>
        <w:tc>
          <w:tcPr>
            <w:tcW w:w="0" w:type="auto"/>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16.1/18.2</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16.3/18.6</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16.8/20.0</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21.3/-  </w:t>
            </w:r>
            <w:r w:rsidRPr="00AA4EA6">
              <w:rPr>
                <w:sz w:val="16"/>
                <w:szCs w:val="16"/>
                <w:vertAlign w:val="superscript"/>
                <w:lang w:val="en-GB"/>
              </w:rPr>
              <w:t>*Note</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15.9/17.8</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16.1/18.3</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16.6/19.6</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21.4/-  </w:t>
            </w:r>
            <w:r w:rsidRPr="00AA4EA6">
              <w:rPr>
                <w:sz w:val="16"/>
                <w:szCs w:val="16"/>
                <w:vertAlign w:val="superscript"/>
                <w:lang w:val="en-GB"/>
              </w:rPr>
              <w:t>*Note</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16.1/18.0</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16.3/18.6</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40 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16.7/20.1</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22/-     </w:t>
            </w:r>
            <w:r w:rsidRPr="00AA4EA6">
              <w:rPr>
                <w:sz w:val="16"/>
                <w:szCs w:val="16"/>
                <w:vertAlign w:val="superscript"/>
                <w:lang w:val="en-GB"/>
              </w:rPr>
              <w:t>*Note</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20.7/-  </w:t>
            </w:r>
            <w:r w:rsidRPr="00AA4EA6">
              <w:rPr>
                <w:sz w:val="16"/>
                <w:szCs w:val="16"/>
                <w:vertAlign w:val="superscript"/>
                <w:lang w:val="en-GB"/>
              </w:rPr>
              <w:t>*Note</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21.6/-  </w:t>
            </w:r>
            <w:r w:rsidRPr="00AA4EA6">
              <w:rPr>
                <w:sz w:val="16"/>
                <w:szCs w:val="16"/>
                <w:vertAlign w:val="superscript"/>
                <w:lang w:val="en-GB"/>
              </w:rPr>
              <w:t>*Note</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16.7/20.4</w:t>
            </w:r>
          </w:p>
        </w:tc>
        <w:tc>
          <w:tcPr>
            <w:tcW w:w="0" w:type="auto"/>
            <w:tcBorders>
              <w:top w:val="doub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21.4/-  </w:t>
            </w:r>
            <w:r w:rsidRPr="00AA4EA6">
              <w:rPr>
                <w:sz w:val="16"/>
                <w:szCs w:val="16"/>
                <w:vertAlign w:val="superscript"/>
                <w:lang w:val="en-GB"/>
              </w:rPr>
              <w:t>*Note</w:t>
            </w:r>
          </w:p>
        </w:tc>
        <w:tc>
          <w:tcPr>
            <w:tcW w:w="0" w:type="auto"/>
            <w:tcBorders>
              <w:top w:val="doub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15.4/17.5</w:t>
            </w:r>
          </w:p>
        </w:tc>
        <w:tc>
          <w:tcPr>
            <w:tcW w:w="0" w:type="auto"/>
            <w:tcBorders>
              <w:top w:val="doub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15.8/18.1</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16.2/19.5</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21.5/-  </w:t>
            </w:r>
            <w:r w:rsidRPr="00AA4EA6">
              <w:rPr>
                <w:sz w:val="16"/>
                <w:szCs w:val="16"/>
                <w:vertAlign w:val="superscript"/>
                <w:lang w:val="en-GB"/>
              </w:rPr>
              <w:t>*Note</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15.5/17.4</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15.9/18.3</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21.8/-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17.4/-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14.0/15.8</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17.0/-   </w:t>
            </w:r>
            <w:r w:rsidRPr="00AA4EA6">
              <w:rPr>
                <w:sz w:val="16"/>
                <w:szCs w:val="16"/>
                <w:vertAlign w:val="superscript"/>
                <w:lang w:val="en-GB"/>
              </w:rPr>
              <w:t>*Note</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13.6/15.0</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13.9/15.5</w:t>
            </w:r>
          </w:p>
        </w:tc>
      </w:tr>
      <w:tr w:rsidR="00854FB0" w:rsidRPr="00AA4EA6" w:rsidTr="003766DF">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30ns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21.8/-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17.4/-  </w:t>
            </w:r>
            <w:r w:rsidRPr="00AA4EA6">
              <w:rPr>
                <w:sz w:val="16"/>
                <w:szCs w:val="16"/>
                <w:vertAlign w:val="superscript"/>
                <w:lang w:val="en-GB"/>
              </w:rPr>
              <w:t>*Note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13.9/15.8</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16.9/-  </w:t>
            </w:r>
            <w:r w:rsidRPr="00AA4EA6">
              <w:rPr>
                <w:sz w:val="16"/>
                <w:szCs w:val="16"/>
                <w:vertAlign w:val="superscript"/>
                <w:lang w:val="en-GB"/>
              </w:rPr>
              <w:t>*Note</w:t>
            </w:r>
          </w:p>
        </w:tc>
        <w:tc>
          <w:tcPr>
            <w:tcW w:w="0" w:type="auto"/>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13.5/14.9</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13.9/15.5</w:t>
            </w:r>
          </w:p>
        </w:tc>
      </w:tr>
      <w:tr w:rsidR="00930D03" w:rsidRPr="00AA4EA6" w:rsidTr="00DB026A">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930D03" w:rsidRPr="00AA4EA6" w:rsidRDefault="00930D03">
            <w:pPr>
              <w:spacing w:after="0" w:line="280" w:lineRule="atLeast"/>
              <w:rPr>
                <w:rFonts w:eastAsia="Malgun Gothic"/>
                <w:sz w:val="16"/>
                <w:szCs w:val="16"/>
                <w:lang w:val="en-GB" w:eastAsia="zh-CN"/>
              </w:rPr>
            </w:pPr>
          </w:p>
        </w:tc>
        <w:tc>
          <w:tcPr>
            <w:tcW w:w="0" w:type="auto"/>
            <w:gridSpan w:val="8"/>
            <w:tcBorders>
              <w:top w:val="single" w:sz="12" w:space="0" w:color="auto"/>
              <w:left w:val="single" w:sz="4" w:space="0" w:color="auto"/>
              <w:bottom w:val="single" w:sz="4" w:space="0" w:color="auto"/>
              <w:right w:val="single" w:sz="4" w:space="0" w:color="auto"/>
            </w:tcBorders>
          </w:tcPr>
          <w:p w:rsidR="00930D03" w:rsidRPr="00AA4EA6" w:rsidRDefault="00930D03">
            <w:pPr>
              <w:widowControl w:val="0"/>
              <w:spacing w:before="120" w:after="60" w:line="280" w:lineRule="atLeast"/>
              <w:jc w:val="both"/>
              <w:rPr>
                <w:sz w:val="16"/>
                <w:szCs w:val="16"/>
                <w:lang w:val="en-GB" w:eastAsia="zh-CN"/>
              </w:rPr>
            </w:pPr>
            <w:r w:rsidRPr="00AA4EA6">
              <w:rPr>
                <w:sz w:val="16"/>
                <w:szCs w:val="16"/>
                <w:lang w:val="en-GB" w:eastAsia="zh-CN"/>
              </w:rPr>
              <w:t>Additional report/notes:</w:t>
            </w:r>
          </w:p>
          <w:p w:rsidR="00930D03" w:rsidRPr="00AA4EA6" w:rsidRDefault="00930D03">
            <w:pPr>
              <w:pStyle w:val="ListParagraph"/>
              <w:widowControl w:val="0"/>
              <w:numPr>
                <w:ilvl w:val="0"/>
                <w:numId w:val="12"/>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PN model set 1: BS: Ex2 BS and UE: Ex2 UE (c.f. Section 3.3.1 of R1-2007982)</w:t>
            </w:r>
          </w:p>
          <w:p w:rsidR="00930D03" w:rsidRPr="00AA4EA6" w:rsidRDefault="00930D03">
            <w:pPr>
              <w:pStyle w:val="ListParagraph"/>
              <w:widowControl w:val="0"/>
              <w:numPr>
                <w:ilvl w:val="0"/>
                <w:numId w:val="12"/>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CPE compensation</w:t>
            </w:r>
          </w:p>
          <w:p w:rsidR="00930D03" w:rsidRPr="00AA4EA6" w:rsidRDefault="00930D03">
            <w:pPr>
              <w:pStyle w:val="ListParagraph"/>
              <w:widowControl w:val="0"/>
              <w:numPr>
                <w:ilvl w:val="0"/>
                <w:numId w:val="12"/>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 xml:space="preserve">Normal CP </w:t>
            </w:r>
          </w:p>
          <w:p w:rsidR="00930D03" w:rsidRPr="00AA4EA6" w:rsidRDefault="00930D03">
            <w:pPr>
              <w:pStyle w:val="ListParagraph"/>
              <w:widowControl w:val="0"/>
              <w:numPr>
                <w:ilvl w:val="0"/>
                <w:numId w:val="12"/>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antenna configuration for CDL model</w:t>
            </w:r>
          </w:p>
          <w:p w:rsidR="00930D03" w:rsidRPr="00AA4EA6" w:rsidRDefault="00930D03">
            <w:pPr>
              <w:pStyle w:val="ListParagraph"/>
              <w:widowControl w:val="0"/>
              <w:spacing w:before="120" w:after="60" w:line="280" w:lineRule="atLeast"/>
              <w:ind w:left="405"/>
              <w:jc w:val="both"/>
              <w:rPr>
                <w:rFonts w:ascii="Times New Roman" w:hAnsi="Times New Roman"/>
                <w:sz w:val="16"/>
                <w:szCs w:val="16"/>
                <w:lang w:val="en-GB"/>
              </w:rPr>
            </w:pPr>
            <w:r w:rsidRPr="00AA4EA6">
              <w:rPr>
                <w:rFonts w:ascii="Times New Roman" w:hAnsi="Times New Roman"/>
                <w:sz w:val="16"/>
                <w:szCs w:val="16"/>
                <w:lang w:val="en-GB"/>
              </w:rPr>
              <w:t>Configuration 2:</w:t>
            </w:r>
          </w:p>
          <w:p w:rsidR="00930D03" w:rsidRPr="00AA4EA6" w:rsidRDefault="00930D03">
            <w:pPr>
              <w:pStyle w:val="ListParagraph"/>
              <w:widowControl w:val="0"/>
              <w:spacing w:before="120" w:after="60" w:line="280" w:lineRule="atLeast"/>
              <w:ind w:left="405"/>
              <w:jc w:val="both"/>
              <w:rPr>
                <w:rFonts w:ascii="Times New Roman" w:hAnsi="Times New Roman"/>
                <w:sz w:val="16"/>
                <w:szCs w:val="16"/>
                <w:lang w:val="en-GB"/>
              </w:rPr>
            </w:pPr>
            <w:r w:rsidRPr="00AA4EA6">
              <w:rPr>
                <w:rFonts w:ascii="Times New Roman" w:hAnsi="Times New Roman"/>
                <w:sz w:val="16"/>
                <w:szCs w:val="16"/>
                <w:lang w:val="en-GB"/>
              </w:rPr>
              <w:t>- (</w:t>
            </w:r>
            <w:proofErr w:type="gramStart"/>
            <w:r w:rsidRPr="00AA4EA6">
              <w:rPr>
                <w:rFonts w:ascii="Times New Roman" w:hAnsi="Times New Roman"/>
                <w:sz w:val="16"/>
                <w:szCs w:val="16"/>
                <w:lang w:val="en-GB"/>
              </w:rPr>
              <w:t>Mg,Ng</w:t>
            </w:r>
            <w:proofErr w:type="gramEnd"/>
            <w:r w:rsidRPr="00AA4EA6">
              <w:rPr>
                <w:rFonts w:ascii="Times New Roman" w:hAnsi="Times New Roman"/>
                <w:sz w:val="16"/>
                <w:szCs w:val="16"/>
                <w:lang w:val="en-GB"/>
              </w:rPr>
              <w:t>,M,N,P) = (1,1,4,8,2) BS with (0.5 dv, 0.5 dH)</w:t>
            </w:r>
          </w:p>
          <w:p w:rsidR="00930D03" w:rsidRPr="00AA4EA6" w:rsidRDefault="00930D03">
            <w:pPr>
              <w:pStyle w:val="ListParagraph"/>
              <w:widowControl w:val="0"/>
              <w:spacing w:before="120" w:after="60" w:line="280" w:lineRule="atLeast"/>
              <w:ind w:left="405"/>
              <w:jc w:val="both"/>
              <w:rPr>
                <w:rFonts w:ascii="Times New Roman" w:hAnsi="Times New Roman"/>
                <w:sz w:val="16"/>
                <w:szCs w:val="16"/>
                <w:lang w:val="en-GB"/>
              </w:rPr>
            </w:pPr>
            <w:r w:rsidRPr="00AA4EA6">
              <w:rPr>
                <w:rFonts w:ascii="Times New Roman" w:hAnsi="Times New Roman"/>
                <w:sz w:val="16"/>
                <w:szCs w:val="16"/>
                <w:lang w:val="en-GB"/>
              </w:rPr>
              <w:t>- (</w:t>
            </w:r>
            <w:proofErr w:type="gramStart"/>
            <w:r w:rsidRPr="00AA4EA6">
              <w:rPr>
                <w:rFonts w:ascii="Times New Roman" w:hAnsi="Times New Roman"/>
                <w:sz w:val="16"/>
                <w:szCs w:val="16"/>
                <w:lang w:val="en-GB"/>
              </w:rPr>
              <w:t>Mg,Ng</w:t>
            </w:r>
            <w:proofErr w:type="gramEnd"/>
            <w:r w:rsidRPr="00AA4EA6">
              <w:rPr>
                <w:rFonts w:ascii="Times New Roman" w:hAnsi="Times New Roman"/>
                <w:sz w:val="16"/>
                <w:szCs w:val="16"/>
                <w:lang w:val="en-GB"/>
              </w:rPr>
              <w:t>,M,N,P) = (1,1,2,2,2) UE with (0.5 dv, 0.5 dH)</w:t>
            </w:r>
          </w:p>
          <w:p w:rsidR="00930D03" w:rsidRPr="00AA4EA6" w:rsidRDefault="00930D03">
            <w:pPr>
              <w:pStyle w:val="ListParagraph"/>
              <w:widowControl w:val="0"/>
              <w:numPr>
                <w:ilvl w:val="0"/>
                <w:numId w:val="12"/>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PTRS: K=2, L=1</w:t>
            </w:r>
          </w:p>
          <w:p w:rsidR="00930D03" w:rsidRPr="00AA4EA6" w:rsidRDefault="00930D03">
            <w:pPr>
              <w:pStyle w:val="ListParagraph"/>
              <w:widowControl w:val="0"/>
              <w:numPr>
                <w:ilvl w:val="0"/>
                <w:numId w:val="12"/>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DMRS configuration: 2 DMRS symbols at (2,11)</w:t>
            </w:r>
          </w:p>
          <w:p w:rsidR="00930D03" w:rsidRPr="00AA4EA6" w:rsidRDefault="00930D03">
            <w:pPr>
              <w:pStyle w:val="ListParagraph"/>
              <w:widowControl w:val="0"/>
              <w:numPr>
                <w:ilvl w:val="0"/>
                <w:numId w:val="12"/>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No TRS, No CSI-RS</w:t>
            </w:r>
          </w:p>
          <w:p w:rsidR="00930D03" w:rsidRPr="00AA4EA6" w:rsidRDefault="00930D03">
            <w:pPr>
              <w:widowControl w:val="0"/>
              <w:spacing w:before="120" w:after="60" w:line="280" w:lineRule="atLeast"/>
              <w:jc w:val="both"/>
              <w:rPr>
                <w:sz w:val="16"/>
                <w:szCs w:val="16"/>
                <w:lang w:val="en-GB" w:eastAsia="zh-CN"/>
              </w:rPr>
            </w:pPr>
            <w:r w:rsidRPr="00AA4EA6">
              <w:rPr>
                <w:sz w:val="16"/>
                <w:szCs w:val="16"/>
                <w:lang w:val="en-GB" w:eastAsia="zh-CN"/>
              </w:rPr>
              <w:t>The effective CR for MCS22, MCS16, and MCS 7 are 0.685, 0.678, and 0.539, respectively.</w:t>
            </w:r>
          </w:p>
          <w:p w:rsidR="00930D03" w:rsidRPr="00AA4EA6" w:rsidRDefault="00930D03">
            <w:pPr>
              <w:widowControl w:val="0"/>
              <w:spacing w:before="120" w:after="60" w:line="280" w:lineRule="atLeast"/>
              <w:jc w:val="both"/>
              <w:rPr>
                <w:sz w:val="16"/>
                <w:szCs w:val="16"/>
                <w:lang w:val="en-GB" w:eastAsia="zh-CN"/>
              </w:rPr>
            </w:pPr>
            <w:r w:rsidRPr="00AA4EA6">
              <w:rPr>
                <w:sz w:val="16"/>
                <w:szCs w:val="16"/>
                <w:lang w:val="en-GB" w:eastAsia="zh-CN"/>
              </w:rPr>
              <w:t>*Note: missing values indicate that required SNR for 10%/1% BLER is either &gt;22 dB or Inf (due to error floor)</w:t>
            </w:r>
          </w:p>
        </w:tc>
      </w:tr>
    </w:tbl>
    <w:p w:rsidR="00854FB0" w:rsidRPr="00AA4EA6" w:rsidRDefault="00854FB0">
      <w:pPr>
        <w:rPr>
          <w:sz w:val="18"/>
          <w:szCs w:val="18"/>
          <w:lang w:val="en-GB"/>
        </w:rPr>
      </w:pPr>
    </w:p>
    <w:p w:rsidR="00854FB0" w:rsidRPr="00AA4EA6" w:rsidRDefault="0022590D" w:rsidP="003766DF">
      <w:pPr>
        <w:pStyle w:val="TH"/>
        <w:rPr>
          <w:lang w:val="en-GB"/>
        </w:rPr>
      </w:pPr>
      <w:bookmarkStart w:id="2" w:name="_Ref53655887"/>
      <w:r w:rsidRPr="00AA4EA6">
        <w:rPr>
          <w:lang w:val="en-GB"/>
        </w:rPr>
        <w:lastRenderedPageBreak/>
        <w:t>Table B.1.1.1-</w:t>
      </w:r>
      <w:bookmarkEnd w:id="2"/>
      <w:r w:rsidRPr="00AA4EA6">
        <w:rPr>
          <w:lang w:val="en-GB"/>
        </w:rPr>
        <w:t>2: SNR in dB achieving PDSCH BLER of 10% or 1% with ICI compensation for PN model set 1</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720"/>
        <w:gridCol w:w="1085"/>
        <w:gridCol w:w="1078"/>
        <w:gridCol w:w="1078"/>
        <w:gridCol w:w="1079"/>
        <w:gridCol w:w="1079"/>
        <w:gridCol w:w="1071"/>
        <w:gridCol w:w="1071"/>
      </w:tblGrid>
      <w:tr w:rsidR="00854FB0" w:rsidRPr="00AA4EA6">
        <w:trPr>
          <w:trHeight w:val="314"/>
          <w:jc w:val="center"/>
        </w:trPr>
        <w:tc>
          <w:tcPr>
            <w:tcW w:w="805"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6"/>
                <w:szCs w:val="16"/>
                <w:lang w:val="en-GB" w:eastAsia="zh-CN"/>
              </w:rPr>
            </w:pPr>
            <w:r w:rsidRPr="00AA4EA6">
              <w:rPr>
                <w:sz w:val="16"/>
                <w:szCs w:val="16"/>
                <w:lang w:val="en-GB" w:eastAsia="zh-CN"/>
              </w:rPr>
              <w:t>Tdoc /</w:t>
            </w:r>
          </w:p>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Source</w:t>
            </w:r>
          </w:p>
        </w:tc>
        <w:tc>
          <w:tcPr>
            <w:tcW w:w="720"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MCS</w:t>
            </w:r>
          </w:p>
        </w:tc>
        <w:tc>
          <w:tcPr>
            <w:tcW w:w="108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Channel</w:t>
            </w:r>
          </w:p>
        </w:tc>
        <w:tc>
          <w:tcPr>
            <w:tcW w:w="1078"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120KHz</w:t>
            </w:r>
            <w:r w:rsidRPr="00AA4EA6">
              <w:rPr>
                <w:sz w:val="16"/>
                <w:szCs w:val="16"/>
                <w:lang w:val="en-GB" w:eastAsia="zh-CN"/>
              </w:rPr>
              <w:br/>
              <w:t>/400MHz</w:t>
            </w:r>
          </w:p>
        </w:tc>
        <w:tc>
          <w:tcPr>
            <w:tcW w:w="1078"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240KHz</w:t>
            </w:r>
            <w:r w:rsidRPr="00AA4EA6">
              <w:rPr>
                <w:sz w:val="16"/>
                <w:szCs w:val="16"/>
                <w:lang w:val="en-GB" w:eastAsia="zh-CN"/>
              </w:rPr>
              <w:br/>
              <w:t>/400MHz</w:t>
            </w:r>
          </w:p>
        </w:tc>
        <w:tc>
          <w:tcPr>
            <w:tcW w:w="1079"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480KHz</w:t>
            </w:r>
            <w:r w:rsidRPr="00AA4EA6">
              <w:rPr>
                <w:sz w:val="16"/>
                <w:szCs w:val="16"/>
                <w:lang w:val="en-GB" w:eastAsia="zh-CN"/>
              </w:rPr>
              <w:br/>
              <w:t>/400MHz</w:t>
            </w:r>
          </w:p>
        </w:tc>
        <w:tc>
          <w:tcPr>
            <w:tcW w:w="1079" w:type="dxa"/>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480 kHz/1.6 GHz</w:t>
            </w:r>
          </w:p>
        </w:tc>
        <w:tc>
          <w:tcPr>
            <w:tcW w:w="1071" w:type="dxa"/>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960KHz</w:t>
            </w:r>
            <w:r w:rsidRPr="00AA4EA6">
              <w:rPr>
                <w:sz w:val="16"/>
                <w:szCs w:val="16"/>
                <w:lang w:val="en-GB" w:eastAsia="zh-CN"/>
              </w:rPr>
              <w:br/>
              <w:t>/ 1.6 GHz</w:t>
            </w:r>
          </w:p>
        </w:tc>
        <w:tc>
          <w:tcPr>
            <w:tcW w:w="1071" w:type="dxa"/>
            <w:tcBorders>
              <w:top w:val="single" w:sz="4" w:space="0" w:color="auto"/>
              <w:left w:val="doub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960KHz</w:t>
            </w:r>
            <w:r w:rsidRPr="00AA4EA6">
              <w:rPr>
                <w:sz w:val="16"/>
                <w:szCs w:val="16"/>
                <w:lang w:val="en-GB" w:eastAsia="zh-CN"/>
              </w:rPr>
              <w:br/>
              <w:t>/2GHz</w:t>
            </w:r>
          </w:p>
        </w:tc>
      </w:tr>
      <w:tr w:rsidR="00854FB0" w:rsidRPr="00AA4EA6">
        <w:trPr>
          <w:trHeight w:val="45"/>
          <w:jc w:val="center"/>
        </w:trPr>
        <w:tc>
          <w:tcPr>
            <w:tcW w:w="805"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R1-2007984 / Source 1</w:t>
            </w:r>
          </w:p>
        </w:tc>
        <w:tc>
          <w:tcPr>
            <w:tcW w:w="72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7</w:t>
            </w:r>
          </w:p>
        </w:tc>
        <w:tc>
          <w:tcPr>
            <w:tcW w:w="1085"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6"/>
                <w:szCs w:val="16"/>
                <w:lang w:val="en-GB" w:eastAsia="zh-CN"/>
              </w:rPr>
            </w:pPr>
            <w:r w:rsidRPr="00AA4EA6">
              <w:rPr>
                <w:sz w:val="16"/>
                <w:szCs w:val="16"/>
                <w:lang w:val="en-GB" w:eastAsia="zh-CN"/>
              </w:rPr>
              <w:t>TDL-A, 5ns</w:t>
            </w:r>
          </w:p>
        </w:tc>
        <w:tc>
          <w:tcPr>
            <w:tcW w:w="1078"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rPr>
              <w:t>3.2/5.6</w:t>
            </w:r>
          </w:p>
        </w:tc>
        <w:tc>
          <w:tcPr>
            <w:tcW w:w="1078"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3.2/5.6</w:t>
            </w:r>
          </w:p>
        </w:tc>
        <w:tc>
          <w:tcPr>
            <w:tcW w:w="107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3.3/3.9</w:t>
            </w:r>
          </w:p>
        </w:tc>
        <w:tc>
          <w:tcPr>
            <w:tcW w:w="1079"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2.3/4.3</w:t>
            </w:r>
          </w:p>
        </w:tc>
        <w:tc>
          <w:tcPr>
            <w:tcW w:w="1071"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2.4/4</w:t>
            </w:r>
          </w:p>
        </w:tc>
        <w:tc>
          <w:tcPr>
            <w:tcW w:w="1071" w:type="dxa"/>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2.4/4</w:t>
            </w:r>
          </w:p>
        </w:tc>
      </w:tr>
      <w:tr w:rsidR="00854FB0" w:rsidRPr="00AA4EA6">
        <w:trPr>
          <w:trHeight w:val="272"/>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10ns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2.7/4.7</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2.7/4.9</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2.9/3.6</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2.2/4.0</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2.4/3.8</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2.4/3.8</w:t>
            </w:r>
          </w:p>
        </w:tc>
      </w:tr>
      <w:tr w:rsidR="00854FB0" w:rsidRPr="00AA4EA6">
        <w:trPr>
          <w:trHeight w:val="272"/>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20ns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2.4/4.0</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2.5/4.1</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3.0/4.7</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2.3/3.6</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2.7/4.1</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2.6/4.0</w:t>
            </w:r>
          </w:p>
        </w:tc>
      </w:tr>
      <w:tr w:rsidR="00854FB0" w:rsidRPr="00AA4EA6">
        <w:trPr>
          <w:trHeight w:val="272"/>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40 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2.3/3.8</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2.6/4.1</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3.2/4.8</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2.6/3.9</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3.0/4.5</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3.0/4.5</w:t>
            </w:r>
          </w:p>
        </w:tc>
      </w:tr>
      <w:tr w:rsidR="00854FB0" w:rsidRPr="00AA4EA6">
        <w:trPr>
          <w:trHeight w:val="158"/>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20ns</w:t>
            </w:r>
          </w:p>
        </w:tc>
        <w:tc>
          <w:tcPr>
            <w:tcW w:w="1078"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2.6/5.1</w:t>
            </w:r>
          </w:p>
        </w:tc>
        <w:tc>
          <w:tcPr>
            <w:tcW w:w="1078"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2.5/4.8</w:t>
            </w:r>
          </w:p>
        </w:tc>
        <w:tc>
          <w:tcPr>
            <w:tcW w:w="1079"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2.8/5.1</w:t>
            </w:r>
          </w:p>
        </w:tc>
        <w:tc>
          <w:tcPr>
            <w:tcW w:w="1079" w:type="dxa"/>
            <w:tcBorders>
              <w:top w:val="doub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1.8/3.3</w:t>
            </w:r>
          </w:p>
        </w:tc>
        <w:tc>
          <w:tcPr>
            <w:tcW w:w="1071" w:type="dxa"/>
            <w:tcBorders>
              <w:top w:val="doub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2.0/3.5</w:t>
            </w:r>
          </w:p>
        </w:tc>
        <w:tc>
          <w:tcPr>
            <w:tcW w:w="1071" w:type="dxa"/>
            <w:tcBorders>
              <w:top w:val="doub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2.0/3.5</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50ns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1.9/3.5</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2.0/3.4</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2.4/3.9</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1.8/3.0</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2.1/3.3</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2.1/3.3</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20ns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0.4/1.5</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0.4/1.6</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0.6/1.7</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0.3/1.5</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0.5/1.7</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0.5/1.7</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30ns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0.3/1.5</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0.4/1.6</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0.5/1.7</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0.3/1.5</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0.5/1.7</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0.5/1.7</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16</w:t>
            </w:r>
          </w:p>
        </w:tc>
        <w:tc>
          <w:tcPr>
            <w:tcW w:w="1085"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6"/>
                <w:szCs w:val="16"/>
                <w:lang w:val="en-GB" w:eastAsia="zh-CN"/>
              </w:rPr>
            </w:pPr>
            <w:r w:rsidRPr="00AA4EA6">
              <w:rPr>
                <w:sz w:val="16"/>
                <w:szCs w:val="16"/>
                <w:lang w:val="en-GB" w:eastAsia="zh-CN"/>
              </w:rPr>
              <w:t>TDL-A, 5ns</w:t>
            </w:r>
          </w:p>
        </w:tc>
        <w:tc>
          <w:tcPr>
            <w:tcW w:w="1078"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11.3/13.7</w:t>
            </w:r>
          </w:p>
        </w:tc>
        <w:tc>
          <w:tcPr>
            <w:tcW w:w="1078"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11.0/13.4</w:t>
            </w:r>
          </w:p>
        </w:tc>
        <w:tc>
          <w:tcPr>
            <w:tcW w:w="107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11.2/13.6</w:t>
            </w:r>
          </w:p>
        </w:tc>
        <w:tc>
          <w:tcPr>
            <w:tcW w:w="1079"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10.0/11.7</w:t>
            </w:r>
          </w:p>
        </w:tc>
        <w:tc>
          <w:tcPr>
            <w:tcW w:w="1071"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10.1/13.4</w:t>
            </w:r>
          </w:p>
        </w:tc>
        <w:tc>
          <w:tcPr>
            <w:tcW w:w="1071" w:type="dxa"/>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10.0/13.4</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10ns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10.8/12.9</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10.5/12.6</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10.7/12.7</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9.8/11.3</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9.9/11.4</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9.9/11.3</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20ns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10.4/12.2</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10.2/11.9</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10.4/12.1</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9.7/11.0</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10.0/11.3</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10.0/11.3</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40 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10.2/11.8</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10.0/11.5</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10.6/11.9</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10.0/11.1</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10.9/12.4</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11.0/12.5</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20ns</w:t>
            </w:r>
          </w:p>
        </w:tc>
        <w:tc>
          <w:tcPr>
            <w:tcW w:w="1078"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10.6/14.0</w:t>
            </w:r>
          </w:p>
        </w:tc>
        <w:tc>
          <w:tcPr>
            <w:tcW w:w="1078"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10.3/12.7</w:t>
            </w:r>
          </w:p>
        </w:tc>
        <w:tc>
          <w:tcPr>
            <w:tcW w:w="1079"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10.6/13.1</w:t>
            </w:r>
          </w:p>
        </w:tc>
        <w:tc>
          <w:tcPr>
            <w:tcW w:w="1079" w:type="dxa"/>
            <w:tcBorders>
              <w:top w:val="doub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9.5/11.0</w:t>
            </w:r>
          </w:p>
        </w:tc>
        <w:tc>
          <w:tcPr>
            <w:tcW w:w="1071" w:type="dxa"/>
            <w:tcBorders>
              <w:top w:val="doub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9.4/11</w:t>
            </w:r>
          </w:p>
        </w:tc>
        <w:tc>
          <w:tcPr>
            <w:tcW w:w="1071" w:type="dxa"/>
            <w:tcBorders>
              <w:top w:val="doub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9.5/11</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50ns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9.9/11.6</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9.7/11.2</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10.0/11.6</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9.3/10.5</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9.5/10.6</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9.5/10.7</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20ns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8.2/9.4</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8.0/9.1</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8.2/9.3</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7.9/9.1</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7.9/9.1</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8.0/9.2</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30ns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8.2/9.4</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8.0/9.1</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8.1/9.3</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7.9/9.1</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7.9/9</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8.0/9.1</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22</w:t>
            </w:r>
          </w:p>
        </w:tc>
        <w:tc>
          <w:tcPr>
            <w:tcW w:w="1085"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5ns</w:t>
            </w:r>
          </w:p>
        </w:tc>
        <w:tc>
          <w:tcPr>
            <w:tcW w:w="1078"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18.5/-</w:t>
            </w:r>
          </w:p>
        </w:tc>
        <w:tc>
          <w:tcPr>
            <w:tcW w:w="1078"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17.0/19.6</w:t>
            </w:r>
          </w:p>
        </w:tc>
        <w:tc>
          <w:tcPr>
            <w:tcW w:w="107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16.3/18.7</w:t>
            </w:r>
          </w:p>
        </w:tc>
        <w:tc>
          <w:tcPr>
            <w:tcW w:w="1079"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16.1/18.0</w:t>
            </w:r>
          </w:p>
        </w:tc>
        <w:tc>
          <w:tcPr>
            <w:tcW w:w="1071"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15.6/17.4</w:t>
            </w:r>
          </w:p>
        </w:tc>
        <w:tc>
          <w:tcPr>
            <w:tcW w:w="1071" w:type="dxa"/>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15.5/17.3</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10ns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18.2/21.3</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16.5.18.7</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15.8/17.8</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15.8/17.5</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15.4/16.9</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15.3/16.8</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20ns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17.8/20.6</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16.2/18.1</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15.5/17.2</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15.6/17</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15.5/16.9</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15.5/16.9</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TDL-A, 40 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17.5/20.6</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16.0/17.6</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15.7/17.2</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15.7/17.1</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19.3/-   </w:t>
            </w:r>
            <w:r w:rsidRPr="00AA4EA6">
              <w:rPr>
                <w:sz w:val="16"/>
                <w:szCs w:val="16"/>
                <w:vertAlign w:val="superscript"/>
                <w:lang w:val="en-GB"/>
              </w:rPr>
              <w:t>*Note</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 xml:space="preserve">19.4/-   </w:t>
            </w:r>
            <w:r w:rsidRPr="00AA4EA6">
              <w:rPr>
                <w:sz w:val="16"/>
                <w:szCs w:val="16"/>
                <w:vertAlign w:val="superscript"/>
                <w:lang w:val="en-GB"/>
              </w:rPr>
              <w:t>*Note</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20ns</w:t>
            </w:r>
          </w:p>
        </w:tc>
        <w:tc>
          <w:tcPr>
            <w:tcW w:w="1078"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18.2/-</w:t>
            </w:r>
          </w:p>
        </w:tc>
        <w:tc>
          <w:tcPr>
            <w:tcW w:w="1078"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16.5/19.1</w:t>
            </w:r>
          </w:p>
        </w:tc>
        <w:tc>
          <w:tcPr>
            <w:tcW w:w="1079" w:type="dxa"/>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15.7/18.2</w:t>
            </w:r>
          </w:p>
        </w:tc>
        <w:tc>
          <w:tcPr>
            <w:tcW w:w="1079" w:type="dxa"/>
            <w:tcBorders>
              <w:top w:val="doub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15.7/17.6</w:t>
            </w:r>
          </w:p>
        </w:tc>
        <w:tc>
          <w:tcPr>
            <w:tcW w:w="1071" w:type="dxa"/>
            <w:tcBorders>
              <w:top w:val="doub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14.8/16.5</w:t>
            </w:r>
          </w:p>
        </w:tc>
        <w:tc>
          <w:tcPr>
            <w:tcW w:w="1071" w:type="dxa"/>
            <w:tcBorders>
              <w:top w:val="doub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14.9/16.5</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CDL-B, 50ns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17.5 /20.8</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15.8/17.6</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15.0/16.7</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15.2/16.6</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14.8/16.1</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14.9/16.4</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20ns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14.7/16.4</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13.7/15.0</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13.2/14.5</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13.5/14.9</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13.1/14.3</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13.3/14.5</w:t>
            </w:r>
          </w:p>
        </w:tc>
      </w:tr>
      <w:tr w:rsidR="00854FB0" w:rsidRPr="00AA4EA6">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720"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6"/>
                <w:szCs w:val="16"/>
                <w:lang w:val="en-GB" w:eastAsia="zh-CN"/>
              </w:rPr>
            </w:pP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6"/>
                <w:szCs w:val="16"/>
                <w:lang w:val="en-GB" w:eastAsia="zh-CN"/>
              </w:rPr>
            </w:pPr>
            <w:r w:rsidRPr="00AA4EA6">
              <w:rPr>
                <w:sz w:val="16"/>
                <w:szCs w:val="16"/>
                <w:lang w:val="en-GB" w:eastAsia="zh-CN"/>
              </w:rPr>
              <w:t>CDL-D, 30ns</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14.7/16.4</w:t>
            </w:r>
          </w:p>
        </w:tc>
        <w:tc>
          <w:tcPr>
            <w:tcW w:w="1078"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13.7/15.0</w:t>
            </w:r>
          </w:p>
        </w:tc>
        <w:tc>
          <w:tcPr>
            <w:tcW w:w="10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13.2/14.5</w:t>
            </w:r>
          </w:p>
        </w:tc>
        <w:tc>
          <w:tcPr>
            <w:tcW w:w="1079"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13.5/14.9</w:t>
            </w:r>
          </w:p>
        </w:tc>
        <w:tc>
          <w:tcPr>
            <w:tcW w:w="1071"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13.0/14.3</w:t>
            </w:r>
          </w:p>
        </w:tc>
        <w:tc>
          <w:tcPr>
            <w:tcW w:w="1071"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6"/>
                <w:szCs w:val="16"/>
                <w:lang w:val="en-GB" w:eastAsia="zh-CN"/>
              </w:rPr>
            </w:pPr>
            <w:r w:rsidRPr="00AA4EA6">
              <w:rPr>
                <w:sz w:val="16"/>
                <w:szCs w:val="16"/>
                <w:lang w:val="en-GB"/>
              </w:rPr>
              <w:t>13.3/14.5</w:t>
            </w:r>
          </w:p>
        </w:tc>
      </w:tr>
      <w:tr w:rsidR="00930D03" w:rsidRPr="00AA4EA6" w:rsidTr="00DB026A">
        <w:trPr>
          <w:trHeight w:val="45"/>
          <w:jc w:val="center"/>
        </w:trPr>
        <w:tc>
          <w:tcPr>
            <w:tcW w:w="805" w:type="dxa"/>
            <w:vMerge/>
            <w:tcBorders>
              <w:top w:val="single" w:sz="12" w:space="0" w:color="auto"/>
              <w:left w:val="single" w:sz="4" w:space="0" w:color="auto"/>
              <w:bottom w:val="single" w:sz="4" w:space="0" w:color="auto"/>
              <w:right w:val="single" w:sz="4" w:space="0" w:color="auto"/>
            </w:tcBorders>
            <w:shd w:val="clear" w:color="auto" w:fill="auto"/>
            <w:vAlign w:val="center"/>
          </w:tcPr>
          <w:p w:rsidR="00930D03" w:rsidRPr="00AA4EA6" w:rsidRDefault="00930D03">
            <w:pPr>
              <w:spacing w:after="0" w:line="280" w:lineRule="atLeast"/>
              <w:rPr>
                <w:rFonts w:eastAsia="Malgun Gothic"/>
                <w:sz w:val="16"/>
                <w:szCs w:val="16"/>
                <w:lang w:val="en-GB" w:eastAsia="zh-CN"/>
              </w:rPr>
            </w:pPr>
          </w:p>
        </w:tc>
        <w:tc>
          <w:tcPr>
            <w:tcW w:w="8261" w:type="dxa"/>
            <w:gridSpan w:val="8"/>
            <w:tcBorders>
              <w:top w:val="single" w:sz="12" w:space="0" w:color="auto"/>
              <w:left w:val="single" w:sz="4" w:space="0" w:color="auto"/>
              <w:bottom w:val="single" w:sz="4" w:space="0" w:color="auto"/>
              <w:right w:val="single" w:sz="4" w:space="0" w:color="auto"/>
            </w:tcBorders>
          </w:tcPr>
          <w:p w:rsidR="00930D03" w:rsidRPr="00AA4EA6" w:rsidRDefault="00930D03">
            <w:pPr>
              <w:widowControl w:val="0"/>
              <w:spacing w:after="60" w:line="280" w:lineRule="atLeast"/>
              <w:rPr>
                <w:sz w:val="16"/>
                <w:szCs w:val="16"/>
                <w:lang w:val="en-GB" w:eastAsia="zh-CN"/>
              </w:rPr>
            </w:pPr>
            <w:r w:rsidRPr="00AA4EA6">
              <w:rPr>
                <w:sz w:val="16"/>
                <w:szCs w:val="16"/>
                <w:lang w:val="en-GB" w:eastAsia="zh-CN"/>
              </w:rPr>
              <w:t>Additional report/notes:</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PN model set 1: BS: Ex2 BS and UE: Ex2 UE (c.f. Section 3.3.1 of R1-2007982)</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ICI compensation (c.f. Section 3.3.2 of R1-2007982)</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 xml:space="preserve">Normal CP </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antenna configuration for CDL model</w:t>
            </w:r>
          </w:p>
          <w:p w:rsidR="00930D03" w:rsidRPr="00AA4EA6" w:rsidRDefault="00930D03">
            <w:pPr>
              <w:pStyle w:val="ListParagraph"/>
              <w:widowControl w:val="0"/>
              <w:spacing w:before="120" w:after="60" w:line="280" w:lineRule="atLeast"/>
              <w:ind w:left="405"/>
              <w:jc w:val="both"/>
              <w:rPr>
                <w:rFonts w:ascii="Times New Roman" w:hAnsi="Times New Roman"/>
                <w:sz w:val="16"/>
                <w:szCs w:val="16"/>
                <w:lang w:val="en-GB"/>
              </w:rPr>
            </w:pPr>
            <w:r w:rsidRPr="00AA4EA6">
              <w:rPr>
                <w:rFonts w:ascii="Times New Roman" w:hAnsi="Times New Roman"/>
                <w:sz w:val="16"/>
                <w:szCs w:val="16"/>
                <w:lang w:val="en-GB"/>
              </w:rPr>
              <w:t>Configuration 2:</w:t>
            </w:r>
          </w:p>
          <w:p w:rsidR="00930D03" w:rsidRPr="00AA4EA6" w:rsidRDefault="00930D03">
            <w:pPr>
              <w:pStyle w:val="ListParagraph"/>
              <w:widowControl w:val="0"/>
              <w:spacing w:before="120" w:after="60" w:line="280" w:lineRule="atLeast"/>
              <w:ind w:left="405"/>
              <w:jc w:val="both"/>
              <w:rPr>
                <w:rFonts w:ascii="Times New Roman" w:hAnsi="Times New Roman"/>
                <w:sz w:val="16"/>
                <w:szCs w:val="16"/>
                <w:lang w:val="en-GB"/>
              </w:rPr>
            </w:pPr>
            <w:r w:rsidRPr="00AA4EA6">
              <w:rPr>
                <w:rFonts w:ascii="Times New Roman" w:hAnsi="Times New Roman"/>
                <w:sz w:val="16"/>
                <w:szCs w:val="16"/>
                <w:lang w:val="en-GB"/>
              </w:rPr>
              <w:t>- (</w:t>
            </w:r>
            <w:proofErr w:type="gramStart"/>
            <w:r w:rsidRPr="00AA4EA6">
              <w:rPr>
                <w:rFonts w:ascii="Times New Roman" w:hAnsi="Times New Roman"/>
                <w:sz w:val="16"/>
                <w:szCs w:val="16"/>
                <w:lang w:val="en-GB"/>
              </w:rPr>
              <w:t>Mg,Ng</w:t>
            </w:r>
            <w:proofErr w:type="gramEnd"/>
            <w:r w:rsidRPr="00AA4EA6">
              <w:rPr>
                <w:rFonts w:ascii="Times New Roman" w:hAnsi="Times New Roman"/>
                <w:sz w:val="16"/>
                <w:szCs w:val="16"/>
                <w:lang w:val="en-GB"/>
              </w:rPr>
              <w:t>,M,N,P) = (1,1,4,8,2) BS with (0.5 dv, 0.5 dH)</w:t>
            </w:r>
          </w:p>
          <w:p w:rsidR="00930D03" w:rsidRPr="00AA4EA6" w:rsidRDefault="00930D03">
            <w:pPr>
              <w:pStyle w:val="ListParagraph"/>
              <w:widowControl w:val="0"/>
              <w:spacing w:before="120" w:after="60" w:line="280" w:lineRule="atLeast"/>
              <w:ind w:left="405"/>
              <w:jc w:val="both"/>
              <w:rPr>
                <w:rFonts w:ascii="Times New Roman" w:hAnsi="Times New Roman"/>
                <w:sz w:val="16"/>
                <w:szCs w:val="16"/>
                <w:lang w:val="en-GB"/>
              </w:rPr>
            </w:pPr>
            <w:r w:rsidRPr="00AA4EA6">
              <w:rPr>
                <w:rFonts w:ascii="Times New Roman" w:hAnsi="Times New Roman"/>
                <w:sz w:val="16"/>
                <w:szCs w:val="16"/>
                <w:lang w:val="en-GB"/>
              </w:rPr>
              <w:t>- (</w:t>
            </w:r>
            <w:proofErr w:type="gramStart"/>
            <w:r w:rsidRPr="00AA4EA6">
              <w:rPr>
                <w:rFonts w:ascii="Times New Roman" w:hAnsi="Times New Roman"/>
                <w:sz w:val="16"/>
                <w:szCs w:val="16"/>
                <w:lang w:val="en-GB"/>
              </w:rPr>
              <w:t>Mg,Ng</w:t>
            </w:r>
            <w:proofErr w:type="gramEnd"/>
            <w:r w:rsidRPr="00AA4EA6">
              <w:rPr>
                <w:rFonts w:ascii="Times New Roman" w:hAnsi="Times New Roman"/>
                <w:sz w:val="16"/>
                <w:szCs w:val="16"/>
                <w:lang w:val="en-GB"/>
              </w:rPr>
              <w:t>,M,N,P) = (1,1,2,2,2) UE with (0.5 dv, 0.5 dH)</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PTRS: K=2, L=1</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DMRS configuration: 2 DMRS symbols at (2,11)</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No TRS, No CSI-RS</w:t>
            </w:r>
          </w:p>
          <w:p w:rsidR="00930D03" w:rsidRPr="00AA4EA6" w:rsidRDefault="00930D03">
            <w:pPr>
              <w:pStyle w:val="ListParagraph"/>
              <w:widowControl w:val="0"/>
              <w:numPr>
                <w:ilvl w:val="0"/>
                <w:numId w:val="13"/>
              </w:numPr>
              <w:spacing w:before="120" w:after="60" w:line="280" w:lineRule="atLeast"/>
              <w:jc w:val="both"/>
              <w:rPr>
                <w:rFonts w:ascii="Times New Roman" w:hAnsi="Times New Roman"/>
                <w:sz w:val="16"/>
                <w:szCs w:val="16"/>
                <w:lang w:val="en-GB"/>
              </w:rPr>
            </w:pPr>
            <w:r w:rsidRPr="00AA4EA6">
              <w:rPr>
                <w:rFonts w:ascii="Times New Roman" w:hAnsi="Times New Roman"/>
                <w:sz w:val="16"/>
                <w:szCs w:val="16"/>
                <w:lang w:val="en-GB"/>
              </w:rPr>
              <w:t>The effective CR for MCS22, MCS16, and MCS 7 are 0.685, 0.678, and 0.539, respectively.</w:t>
            </w:r>
          </w:p>
          <w:p w:rsidR="00930D03" w:rsidRPr="00AA4EA6" w:rsidRDefault="00930D03">
            <w:pPr>
              <w:widowControl w:val="0"/>
              <w:spacing w:before="120" w:after="60" w:line="280" w:lineRule="atLeast"/>
              <w:jc w:val="both"/>
              <w:rPr>
                <w:sz w:val="16"/>
                <w:szCs w:val="16"/>
                <w:lang w:val="en-GB"/>
              </w:rPr>
            </w:pPr>
            <w:r w:rsidRPr="00AA4EA6">
              <w:rPr>
                <w:sz w:val="16"/>
                <w:szCs w:val="16"/>
                <w:lang w:val="en-GB" w:eastAsia="zh-CN"/>
              </w:rPr>
              <w:t>*Note: missing values indicate that required SNR for 10%/1% BLER is either &gt;22 dB or Inf (due to error floor)</w:t>
            </w:r>
          </w:p>
        </w:tc>
      </w:tr>
    </w:tbl>
    <w:p w:rsidR="00854FB0" w:rsidRPr="00AA4EA6" w:rsidRDefault="00854FB0">
      <w:pPr>
        <w:rPr>
          <w:sz w:val="18"/>
          <w:szCs w:val="18"/>
          <w:lang w:val="en-GB"/>
        </w:rPr>
      </w:pPr>
    </w:p>
    <w:p w:rsidR="00854FB0" w:rsidRPr="00AA4EA6" w:rsidRDefault="0022590D" w:rsidP="003766DF">
      <w:pPr>
        <w:pStyle w:val="TH"/>
        <w:rPr>
          <w:lang w:val="en-GB"/>
        </w:rPr>
      </w:pPr>
      <w:r w:rsidRPr="00AA4EA6">
        <w:rPr>
          <w:lang w:val="en-GB"/>
        </w:rPr>
        <w:t>Table B.1.1.1-3: SNR in dB achieving PDSCH BLER of 10% or 1% with CPE compensation for PN model set 2</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2"/>
        <w:gridCol w:w="1263"/>
        <w:gridCol w:w="1263"/>
        <w:gridCol w:w="1265"/>
        <w:gridCol w:w="1265"/>
        <w:gridCol w:w="1255"/>
        <w:gridCol w:w="14"/>
      </w:tblGrid>
      <w:tr w:rsidR="00854FB0" w:rsidRPr="00AA4EA6">
        <w:trPr>
          <w:gridAfter w:val="1"/>
          <w:wAfter w:w="14" w:type="dxa"/>
          <w:trHeight w:val="319"/>
          <w:jc w:val="center"/>
        </w:trPr>
        <w:tc>
          <w:tcPr>
            <w:tcW w:w="943"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84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1272"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Channel</w:t>
            </w:r>
          </w:p>
        </w:tc>
        <w:tc>
          <w:tcPr>
            <w:tcW w:w="1263"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1263"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126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1265" w:type="dxa"/>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 kHz/1.6 GHz</w:t>
            </w:r>
          </w:p>
        </w:tc>
        <w:tc>
          <w:tcPr>
            <w:tcW w:w="1255" w:type="dxa"/>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 1.6 GHz</w:t>
            </w:r>
          </w:p>
        </w:tc>
      </w:tr>
      <w:tr w:rsidR="00854FB0" w:rsidRPr="00AA4EA6">
        <w:trPr>
          <w:gridAfter w:val="1"/>
          <w:wAfter w:w="14" w:type="dxa"/>
          <w:trHeight w:val="45"/>
          <w:jc w:val="center"/>
        </w:trPr>
        <w:tc>
          <w:tcPr>
            <w:tcW w:w="943"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vAlign w:val="center"/>
          </w:tcPr>
          <w:p w:rsidR="00854FB0" w:rsidRPr="00AA4EA6" w:rsidRDefault="0022590D">
            <w:pPr>
              <w:spacing w:after="0" w:line="280" w:lineRule="atLeast"/>
              <w:ind w:left="113" w:right="113"/>
              <w:jc w:val="center"/>
              <w:rPr>
                <w:rFonts w:eastAsia="Malgun Gothic"/>
                <w:sz w:val="18"/>
                <w:szCs w:val="18"/>
                <w:lang w:val="en-GB" w:eastAsia="zh-CN"/>
              </w:rPr>
            </w:pPr>
            <w:r w:rsidRPr="00AA4EA6">
              <w:rPr>
                <w:sz w:val="18"/>
                <w:szCs w:val="18"/>
                <w:lang w:val="en-GB" w:eastAsia="zh-CN"/>
              </w:rPr>
              <w:t>R1-2007984 / Source 1</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16</w:t>
            </w:r>
          </w:p>
        </w:tc>
        <w:tc>
          <w:tcPr>
            <w:tcW w:w="1272"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8"/>
                <w:szCs w:val="18"/>
                <w:lang w:val="en-GB" w:eastAsia="zh-CN"/>
              </w:rPr>
            </w:pPr>
            <w:r w:rsidRPr="00AA4EA6">
              <w:rPr>
                <w:sz w:val="18"/>
                <w:szCs w:val="18"/>
                <w:lang w:val="en-GB" w:eastAsia="zh-CN"/>
              </w:rPr>
              <w:t>TDL-A, 10ns</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10.6/12.7</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10.5/12.6</w:t>
            </w:r>
          </w:p>
        </w:tc>
        <w:tc>
          <w:tcPr>
            <w:tcW w:w="126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10.6/12.6</w:t>
            </w:r>
          </w:p>
        </w:tc>
        <w:tc>
          <w:tcPr>
            <w:tcW w:w="1265"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10.1/11,5</w:t>
            </w:r>
          </w:p>
        </w:tc>
        <w:tc>
          <w:tcPr>
            <w:tcW w:w="1255"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10.0/11.5</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844"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10.1/11.58</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10.1/11.5</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10.3/11.7</w:t>
            </w:r>
          </w:p>
        </w:tc>
        <w:tc>
          <w:tcPr>
            <w:tcW w:w="1265"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10.1/11.4</w:t>
            </w:r>
          </w:p>
        </w:tc>
        <w:tc>
          <w:tcPr>
            <w:tcW w:w="1255"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11.2/12.9</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844"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1272"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17.8/20.3</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17.3/19.7</w:t>
            </w:r>
          </w:p>
        </w:tc>
        <w:tc>
          <w:tcPr>
            <w:tcW w:w="126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16.5/18.7</w:t>
            </w:r>
          </w:p>
        </w:tc>
        <w:tc>
          <w:tcPr>
            <w:tcW w:w="1265"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17.6/20.3</w:t>
            </w:r>
          </w:p>
        </w:tc>
        <w:tc>
          <w:tcPr>
            <w:tcW w:w="1255"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16.9/18.9</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844"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17.2/19.0</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16.8/18.5</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16.4/18.1</w:t>
            </w:r>
          </w:p>
        </w:tc>
        <w:tc>
          <w:tcPr>
            <w:tcW w:w="1265"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17.7/20.8</w:t>
            </w:r>
          </w:p>
        </w:tc>
        <w:tc>
          <w:tcPr>
            <w:tcW w:w="1255"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rPr>
            </w:pPr>
            <w:r w:rsidRPr="00AA4EA6">
              <w:rPr>
                <w:sz w:val="18"/>
                <w:szCs w:val="18"/>
                <w:lang w:val="en-GB"/>
              </w:rPr>
              <w:t xml:space="preserve">-/-           </w:t>
            </w:r>
            <w:r w:rsidRPr="00AA4EA6">
              <w:rPr>
                <w:sz w:val="18"/>
                <w:szCs w:val="18"/>
                <w:vertAlign w:val="superscript"/>
                <w:lang w:val="en-GB"/>
              </w:rPr>
              <w:t>*Note</w:t>
            </w:r>
          </w:p>
        </w:tc>
      </w:tr>
      <w:tr w:rsidR="00930D03" w:rsidRPr="00AA4EA6" w:rsidTr="00DB026A">
        <w:trPr>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930D03" w:rsidRPr="00AA4EA6" w:rsidRDefault="00930D03">
            <w:pPr>
              <w:spacing w:after="0" w:line="280" w:lineRule="atLeast"/>
              <w:rPr>
                <w:rFonts w:eastAsia="Malgun Gothic"/>
                <w:sz w:val="18"/>
                <w:szCs w:val="18"/>
                <w:lang w:val="en-GB" w:eastAsia="zh-CN"/>
              </w:rPr>
            </w:pPr>
          </w:p>
        </w:tc>
        <w:tc>
          <w:tcPr>
            <w:tcW w:w="8441" w:type="dxa"/>
            <w:gridSpan w:val="8"/>
            <w:tcBorders>
              <w:top w:val="single" w:sz="12" w:space="0" w:color="auto"/>
              <w:left w:val="single" w:sz="4" w:space="0" w:color="auto"/>
              <w:bottom w:val="single" w:sz="12" w:space="0" w:color="auto"/>
              <w:right w:val="single" w:sz="4" w:space="0" w:color="auto"/>
            </w:tcBorders>
          </w:tcPr>
          <w:p w:rsidR="00930D03" w:rsidRPr="00AA4EA6" w:rsidRDefault="00930D03">
            <w:pPr>
              <w:widowControl w:val="0"/>
              <w:spacing w:after="60" w:line="280" w:lineRule="atLeast"/>
              <w:rPr>
                <w:rFonts w:eastAsia="Calibri"/>
                <w:sz w:val="18"/>
                <w:szCs w:val="18"/>
                <w:lang w:val="en-GB" w:eastAsia="zh-CN"/>
              </w:rPr>
            </w:pPr>
            <w:r w:rsidRPr="00AA4EA6">
              <w:rPr>
                <w:rFonts w:eastAsia="Calibri"/>
                <w:sz w:val="18"/>
                <w:szCs w:val="18"/>
                <w:lang w:val="en-GB" w:eastAsia="zh-CN"/>
              </w:rPr>
              <w:t>Additional report/notes:</w:t>
            </w:r>
          </w:p>
          <w:p w:rsidR="00930D03" w:rsidRPr="00AA4EA6" w:rsidRDefault="00930D03">
            <w:pPr>
              <w:pStyle w:val="ListParagraph"/>
              <w:widowControl w:val="0"/>
              <w:numPr>
                <w:ilvl w:val="0"/>
                <w:numId w:val="1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PN model set 2:  BS: Ex2 BS and UE: R4-2011494 (c.f. Section 3.3.1 of R1-2007982)</w:t>
            </w:r>
          </w:p>
          <w:p w:rsidR="00930D03" w:rsidRPr="00AA4EA6" w:rsidRDefault="00930D03">
            <w:pPr>
              <w:pStyle w:val="ListParagraph"/>
              <w:widowControl w:val="0"/>
              <w:numPr>
                <w:ilvl w:val="0"/>
                <w:numId w:val="1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CPE compensation</w:t>
            </w:r>
          </w:p>
          <w:p w:rsidR="00930D03" w:rsidRPr="00AA4EA6" w:rsidRDefault="00930D03">
            <w:pPr>
              <w:pStyle w:val="ListParagraph"/>
              <w:widowControl w:val="0"/>
              <w:numPr>
                <w:ilvl w:val="0"/>
                <w:numId w:val="1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930D03" w:rsidRPr="00AA4EA6" w:rsidRDefault="00930D03">
            <w:pPr>
              <w:pStyle w:val="ListParagraph"/>
              <w:widowControl w:val="0"/>
              <w:numPr>
                <w:ilvl w:val="0"/>
                <w:numId w:val="1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K=2, L=1</w:t>
            </w:r>
          </w:p>
          <w:p w:rsidR="00930D03" w:rsidRPr="00AA4EA6" w:rsidRDefault="00930D03">
            <w:pPr>
              <w:pStyle w:val="ListParagraph"/>
              <w:widowControl w:val="0"/>
              <w:numPr>
                <w:ilvl w:val="0"/>
                <w:numId w:val="1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lastRenderedPageBreak/>
              <w:t>DMRS configuration: 2 DMRS symbols at (2,11)</w:t>
            </w:r>
          </w:p>
          <w:p w:rsidR="00930D03" w:rsidRPr="00AA4EA6" w:rsidRDefault="00930D03">
            <w:pPr>
              <w:pStyle w:val="ListParagraph"/>
              <w:widowControl w:val="0"/>
              <w:numPr>
                <w:ilvl w:val="0"/>
                <w:numId w:val="1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No TRS, No CSI-RS</w:t>
            </w:r>
          </w:p>
          <w:p w:rsidR="00930D03" w:rsidRPr="00AA4EA6" w:rsidRDefault="00930D03">
            <w:pPr>
              <w:pStyle w:val="ListParagraph"/>
              <w:widowControl w:val="0"/>
              <w:numPr>
                <w:ilvl w:val="0"/>
                <w:numId w:val="1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The effective CR for MCS22, MCS16, and MCS 7 are 0.685, 0.678, and 0.539, respectively.</w:t>
            </w:r>
          </w:p>
          <w:p w:rsidR="00930D03" w:rsidRPr="00AA4EA6" w:rsidRDefault="00930D03">
            <w:pPr>
              <w:widowControl w:val="0"/>
              <w:spacing w:before="120" w:after="60" w:line="280" w:lineRule="atLeast"/>
              <w:jc w:val="both"/>
              <w:rPr>
                <w:sz w:val="18"/>
                <w:szCs w:val="18"/>
                <w:lang w:val="en-GB"/>
              </w:rPr>
            </w:pPr>
            <w:r w:rsidRPr="00AA4EA6">
              <w:rPr>
                <w:sz w:val="18"/>
                <w:szCs w:val="18"/>
                <w:lang w:val="en-GB" w:eastAsia="zh-CN"/>
              </w:rPr>
              <w:t>*Note: missing values indicate that required SNR for 10%/1% BLER is either &gt;22 dB or Inf (due to error floor)</w:t>
            </w:r>
          </w:p>
        </w:tc>
      </w:tr>
    </w:tbl>
    <w:p w:rsidR="00854FB0" w:rsidRPr="00AA4EA6" w:rsidRDefault="00854FB0">
      <w:pPr>
        <w:pStyle w:val="BodyText"/>
        <w:rPr>
          <w:sz w:val="18"/>
          <w:szCs w:val="18"/>
          <w:lang w:val="en-GB"/>
        </w:rPr>
      </w:pPr>
    </w:p>
    <w:p w:rsidR="00854FB0" w:rsidRPr="00AA4EA6" w:rsidRDefault="0022590D" w:rsidP="003766DF">
      <w:pPr>
        <w:pStyle w:val="TH"/>
        <w:rPr>
          <w:lang w:val="en-GB"/>
        </w:rPr>
      </w:pPr>
      <w:r w:rsidRPr="00AA4EA6">
        <w:rPr>
          <w:lang w:val="en-GB"/>
        </w:rPr>
        <w:t>Table B.1.1.1-4: SNR in dB achieving PDSCH BLER of 10% or 1% with ICI compensation for PN model set 2</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2"/>
        <w:gridCol w:w="1263"/>
        <w:gridCol w:w="1263"/>
        <w:gridCol w:w="1265"/>
        <w:gridCol w:w="1265"/>
        <w:gridCol w:w="1255"/>
        <w:gridCol w:w="14"/>
      </w:tblGrid>
      <w:tr w:rsidR="00854FB0" w:rsidRPr="00AA4EA6">
        <w:trPr>
          <w:gridAfter w:val="1"/>
          <w:wAfter w:w="14" w:type="dxa"/>
          <w:trHeight w:val="319"/>
          <w:jc w:val="center"/>
        </w:trPr>
        <w:tc>
          <w:tcPr>
            <w:tcW w:w="943"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84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1272"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Channel</w:t>
            </w:r>
          </w:p>
        </w:tc>
        <w:tc>
          <w:tcPr>
            <w:tcW w:w="1263"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1263"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126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1265" w:type="dxa"/>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 kHz/1.6 GHz</w:t>
            </w:r>
          </w:p>
        </w:tc>
        <w:tc>
          <w:tcPr>
            <w:tcW w:w="1255" w:type="dxa"/>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 1.6 GHz</w:t>
            </w:r>
          </w:p>
        </w:tc>
      </w:tr>
      <w:tr w:rsidR="00854FB0" w:rsidRPr="00AA4EA6">
        <w:trPr>
          <w:gridAfter w:val="1"/>
          <w:wAfter w:w="14" w:type="dxa"/>
          <w:trHeight w:val="45"/>
          <w:jc w:val="center"/>
        </w:trPr>
        <w:tc>
          <w:tcPr>
            <w:tcW w:w="943"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vAlign w:val="center"/>
          </w:tcPr>
          <w:p w:rsidR="00854FB0" w:rsidRPr="00AA4EA6" w:rsidRDefault="0022590D" w:rsidP="00CA250E">
            <w:pPr>
              <w:spacing w:after="0" w:line="280" w:lineRule="atLeast"/>
              <w:ind w:left="113" w:right="113"/>
              <w:jc w:val="center"/>
              <w:rPr>
                <w:rFonts w:ascii="Calibri" w:eastAsia="Malgun Gothic" w:hAnsi="Calibri"/>
                <w:sz w:val="18"/>
                <w:szCs w:val="18"/>
                <w:lang w:val="en-GB" w:eastAsia="zh-CN"/>
              </w:rPr>
            </w:pPr>
            <w:r w:rsidRPr="00AA4EA6">
              <w:rPr>
                <w:sz w:val="18"/>
                <w:szCs w:val="18"/>
                <w:lang w:val="en-GB" w:eastAsia="zh-CN"/>
              </w:rPr>
              <w:t>R1-2007984 / Source 1</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16</w:t>
            </w:r>
          </w:p>
        </w:tc>
        <w:tc>
          <w:tcPr>
            <w:tcW w:w="1272"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8"/>
                <w:szCs w:val="18"/>
                <w:lang w:val="en-GB" w:eastAsia="zh-CN"/>
              </w:rPr>
            </w:pPr>
            <w:r w:rsidRPr="00AA4EA6">
              <w:rPr>
                <w:sz w:val="18"/>
                <w:szCs w:val="18"/>
                <w:lang w:val="en-GB" w:eastAsia="zh-CN"/>
              </w:rPr>
              <w:t>TDL-A, 10ns</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10.6/12.7</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10.5/12.6</w:t>
            </w:r>
          </w:p>
        </w:tc>
        <w:tc>
          <w:tcPr>
            <w:tcW w:w="126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10.8/12.8</w:t>
            </w:r>
          </w:p>
        </w:tc>
        <w:tc>
          <w:tcPr>
            <w:tcW w:w="1265"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10.0/11.4</w:t>
            </w:r>
          </w:p>
        </w:tc>
        <w:tc>
          <w:tcPr>
            <w:tcW w:w="1255"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10.0/11.5</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44"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10.1/11.6</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10.1/11.6</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10.6/12.0</w:t>
            </w:r>
          </w:p>
        </w:tc>
        <w:tc>
          <w:tcPr>
            <w:tcW w:w="1265"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10.0/11.2</w:t>
            </w:r>
          </w:p>
        </w:tc>
        <w:tc>
          <w:tcPr>
            <w:tcW w:w="1255"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11.2/12.9</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44"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1272"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17.4/19.7</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17.0/19.2</w:t>
            </w:r>
          </w:p>
        </w:tc>
        <w:tc>
          <w:tcPr>
            <w:tcW w:w="126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16.4/18.4</w:t>
            </w:r>
          </w:p>
        </w:tc>
        <w:tc>
          <w:tcPr>
            <w:tcW w:w="1265"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16.4/18.0</w:t>
            </w:r>
          </w:p>
        </w:tc>
        <w:tc>
          <w:tcPr>
            <w:tcW w:w="1255"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15.9/17.4</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44"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16.8/18.4</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16.4/18.0</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16.2/17.8</w:t>
            </w:r>
          </w:p>
        </w:tc>
        <w:tc>
          <w:tcPr>
            <w:tcW w:w="1265"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16.3/17.8</w:t>
            </w:r>
          </w:p>
        </w:tc>
        <w:tc>
          <w:tcPr>
            <w:tcW w:w="1255"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rPr>
            </w:pPr>
            <w:r w:rsidRPr="00AA4EA6">
              <w:rPr>
                <w:sz w:val="18"/>
                <w:szCs w:val="18"/>
                <w:lang w:val="en-GB"/>
              </w:rPr>
              <w:t xml:space="preserve">21.0/-     </w:t>
            </w:r>
            <w:r w:rsidRPr="00AA4EA6">
              <w:rPr>
                <w:sz w:val="18"/>
                <w:szCs w:val="18"/>
                <w:vertAlign w:val="superscript"/>
                <w:lang w:val="en-GB"/>
              </w:rPr>
              <w:t>*Note</w:t>
            </w:r>
          </w:p>
        </w:tc>
      </w:tr>
      <w:tr w:rsidR="00930D03" w:rsidRPr="00AA4EA6" w:rsidTr="00DB026A">
        <w:trPr>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930D03" w:rsidRPr="00AA4EA6" w:rsidRDefault="00930D03">
            <w:pPr>
              <w:spacing w:after="0" w:line="280" w:lineRule="atLeast"/>
              <w:rPr>
                <w:rFonts w:ascii="Calibri" w:eastAsia="Malgun Gothic" w:hAnsi="Calibri"/>
                <w:sz w:val="18"/>
                <w:szCs w:val="18"/>
                <w:lang w:val="en-GB" w:eastAsia="zh-CN"/>
              </w:rPr>
            </w:pPr>
          </w:p>
        </w:tc>
        <w:tc>
          <w:tcPr>
            <w:tcW w:w="8441" w:type="dxa"/>
            <w:gridSpan w:val="8"/>
            <w:tcBorders>
              <w:top w:val="single" w:sz="12" w:space="0" w:color="auto"/>
              <w:left w:val="single" w:sz="4" w:space="0" w:color="auto"/>
              <w:bottom w:val="single" w:sz="4" w:space="0" w:color="auto"/>
              <w:right w:val="single" w:sz="4" w:space="0" w:color="auto"/>
            </w:tcBorders>
          </w:tcPr>
          <w:p w:rsidR="00930D03" w:rsidRPr="00AA4EA6" w:rsidRDefault="00930D03">
            <w:pPr>
              <w:widowControl w:val="0"/>
              <w:spacing w:after="60" w:line="280" w:lineRule="atLeast"/>
              <w:rPr>
                <w:sz w:val="18"/>
                <w:szCs w:val="18"/>
                <w:lang w:val="en-GB" w:eastAsia="zh-CN"/>
              </w:rPr>
            </w:pPr>
            <w:r w:rsidRPr="00AA4EA6">
              <w:rPr>
                <w:sz w:val="18"/>
                <w:szCs w:val="18"/>
                <w:lang w:val="en-GB" w:eastAsia="zh-CN"/>
              </w:rPr>
              <w:t>Additional report/notes:</w:t>
            </w:r>
          </w:p>
          <w:p w:rsidR="00930D03" w:rsidRPr="00AA4EA6" w:rsidRDefault="00BA5747">
            <w:pPr>
              <w:pStyle w:val="ListParagraph"/>
              <w:widowControl w:val="0"/>
              <w:numPr>
                <w:ilvl w:val="0"/>
                <w:numId w:val="15"/>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PN model set 2: BS: Ex2 BS and </w:t>
            </w:r>
            <w:r w:rsidR="00930D03" w:rsidRPr="00AA4EA6">
              <w:rPr>
                <w:rFonts w:ascii="Times New Roman" w:hAnsi="Times New Roman"/>
                <w:sz w:val="18"/>
                <w:szCs w:val="18"/>
                <w:lang w:val="en-GB"/>
              </w:rPr>
              <w:t>UE: R4-2011494 (c.f. Section 3.3.1 of R1-2007982)</w:t>
            </w:r>
          </w:p>
          <w:p w:rsidR="00930D03" w:rsidRPr="00AA4EA6" w:rsidRDefault="00930D03">
            <w:pPr>
              <w:pStyle w:val="ListParagraph"/>
              <w:widowControl w:val="0"/>
              <w:numPr>
                <w:ilvl w:val="0"/>
                <w:numId w:val="15"/>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ICI compensation (c.f. Section 3.3.2 of R1-2007982)</w:t>
            </w:r>
          </w:p>
          <w:p w:rsidR="00930D03" w:rsidRPr="00AA4EA6" w:rsidRDefault="00930D03">
            <w:pPr>
              <w:pStyle w:val="ListParagraph"/>
              <w:widowControl w:val="0"/>
              <w:numPr>
                <w:ilvl w:val="0"/>
                <w:numId w:val="15"/>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930D03" w:rsidRPr="00AA4EA6" w:rsidRDefault="00930D03">
            <w:pPr>
              <w:pStyle w:val="ListParagraph"/>
              <w:widowControl w:val="0"/>
              <w:numPr>
                <w:ilvl w:val="0"/>
                <w:numId w:val="15"/>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K=2, L=1</w:t>
            </w:r>
          </w:p>
          <w:p w:rsidR="00930D03" w:rsidRPr="00AA4EA6" w:rsidRDefault="00930D03">
            <w:pPr>
              <w:pStyle w:val="ListParagraph"/>
              <w:widowControl w:val="0"/>
              <w:numPr>
                <w:ilvl w:val="0"/>
                <w:numId w:val="15"/>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DMRS configuration: 2 DMRS symbols at (2,11)</w:t>
            </w:r>
          </w:p>
          <w:p w:rsidR="00930D03" w:rsidRPr="00AA4EA6" w:rsidRDefault="00930D03">
            <w:pPr>
              <w:pStyle w:val="ListParagraph"/>
              <w:widowControl w:val="0"/>
              <w:numPr>
                <w:ilvl w:val="0"/>
                <w:numId w:val="15"/>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No TRS, No CSI-RS</w:t>
            </w:r>
          </w:p>
          <w:p w:rsidR="00930D03" w:rsidRPr="00AA4EA6" w:rsidRDefault="00930D03">
            <w:pPr>
              <w:pStyle w:val="ListParagraph"/>
              <w:widowControl w:val="0"/>
              <w:numPr>
                <w:ilvl w:val="0"/>
                <w:numId w:val="15"/>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The effective CR for MCS22, MCS16, and MCS 7 are 0.685, 0.678, and 0.539, respectively.</w:t>
            </w:r>
          </w:p>
          <w:p w:rsidR="00930D03" w:rsidRPr="00AA4EA6" w:rsidRDefault="00930D03">
            <w:pPr>
              <w:widowControl w:val="0"/>
              <w:spacing w:before="120" w:after="60" w:line="280" w:lineRule="atLeast"/>
              <w:jc w:val="both"/>
              <w:rPr>
                <w:sz w:val="18"/>
                <w:szCs w:val="18"/>
                <w:lang w:val="en-GB"/>
              </w:rPr>
            </w:pPr>
            <w:r w:rsidRPr="00AA4EA6">
              <w:rPr>
                <w:sz w:val="18"/>
                <w:szCs w:val="18"/>
                <w:lang w:val="en-GB" w:eastAsia="zh-CN"/>
              </w:rPr>
              <w:t>*Note: missing values indicate that required SNR for 10%/1% BLER is either &gt;22 dB or Inf (due to error floor)</w:t>
            </w:r>
          </w:p>
        </w:tc>
      </w:tr>
    </w:tbl>
    <w:p w:rsidR="00854FB0" w:rsidRPr="00AA4EA6" w:rsidRDefault="00854FB0">
      <w:pPr>
        <w:pStyle w:val="BodyText"/>
        <w:rPr>
          <w:sz w:val="18"/>
          <w:szCs w:val="18"/>
          <w:lang w:val="en-GB"/>
        </w:rPr>
      </w:pPr>
    </w:p>
    <w:p w:rsidR="00854FB0" w:rsidRPr="00AA4EA6" w:rsidRDefault="0022590D" w:rsidP="003766DF">
      <w:pPr>
        <w:pStyle w:val="TH"/>
        <w:rPr>
          <w:lang w:val="en-GB"/>
        </w:rPr>
      </w:pPr>
      <w:r w:rsidRPr="00AA4EA6">
        <w:rPr>
          <w:lang w:val="en-GB"/>
        </w:rPr>
        <w:t>Table B.1.1.1-5: SNR in dB achieving PDSCH BLER of 10% or 1% with CPE compensation for PN model set 3</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2"/>
        <w:gridCol w:w="1263"/>
        <w:gridCol w:w="1263"/>
        <w:gridCol w:w="1265"/>
        <w:gridCol w:w="1265"/>
        <w:gridCol w:w="1255"/>
        <w:gridCol w:w="14"/>
      </w:tblGrid>
      <w:tr w:rsidR="00854FB0" w:rsidRPr="00AA4EA6">
        <w:trPr>
          <w:gridAfter w:val="1"/>
          <w:wAfter w:w="14" w:type="dxa"/>
          <w:trHeight w:val="319"/>
          <w:jc w:val="center"/>
        </w:trPr>
        <w:tc>
          <w:tcPr>
            <w:tcW w:w="943"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84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1272"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Channel</w:t>
            </w:r>
          </w:p>
        </w:tc>
        <w:tc>
          <w:tcPr>
            <w:tcW w:w="1263"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1263"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126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1265" w:type="dxa"/>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 kHz/1.6 GHz</w:t>
            </w:r>
          </w:p>
        </w:tc>
        <w:tc>
          <w:tcPr>
            <w:tcW w:w="1255" w:type="dxa"/>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 1.6 GHz</w:t>
            </w:r>
          </w:p>
        </w:tc>
      </w:tr>
      <w:tr w:rsidR="00854FB0" w:rsidRPr="00AA4EA6">
        <w:trPr>
          <w:gridAfter w:val="1"/>
          <w:wAfter w:w="14" w:type="dxa"/>
          <w:trHeight w:val="45"/>
          <w:jc w:val="center"/>
        </w:trPr>
        <w:tc>
          <w:tcPr>
            <w:tcW w:w="943"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vAlign w:val="center"/>
          </w:tcPr>
          <w:p w:rsidR="00854FB0" w:rsidRPr="00AA4EA6" w:rsidRDefault="0022590D" w:rsidP="00CA250E">
            <w:pPr>
              <w:spacing w:after="0" w:line="280" w:lineRule="atLeast"/>
              <w:ind w:left="113" w:right="113"/>
              <w:jc w:val="center"/>
              <w:rPr>
                <w:rFonts w:ascii="Calibri" w:eastAsia="Malgun Gothic" w:hAnsi="Calibri"/>
                <w:sz w:val="18"/>
                <w:szCs w:val="18"/>
                <w:lang w:val="en-GB" w:eastAsia="zh-CN"/>
              </w:rPr>
            </w:pPr>
            <w:r w:rsidRPr="00AA4EA6">
              <w:rPr>
                <w:sz w:val="18"/>
                <w:szCs w:val="18"/>
                <w:lang w:val="en-GB" w:eastAsia="zh-CN"/>
              </w:rPr>
              <w:t>R1-2007984 / Source 1</w:t>
            </w:r>
          </w:p>
        </w:tc>
        <w:tc>
          <w:tcPr>
            <w:tcW w:w="844"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16</w:t>
            </w:r>
          </w:p>
        </w:tc>
        <w:tc>
          <w:tcPr>
            <w:tcW w:w="1272"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8"/>
                <w:szCs w:val="18"/>
                <w:lang w:val="en-GB" w:eastAsia="zh-CN"/>
              </w:rPr>
            </w:pPr>
            <w:r w:rsidRPr="00AA4EA6">
              <w:rPr>
                <w:sz w:val="18"/>
                <w:szCs w:val="18"/>
                <w:lang w:val="en-GB" w:eastAsia="zh-CN"/>
              </w:rPr>
              <w:t>TDL-A, 10ns</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10.6/12.7</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10.5/12.6</w:t>
            </w:r>
          </w:p>
        </w:tc>
        <w:tc>
          <w:tcPr>
            <w:tcW w:w="126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10.5/12.6</w:t>
            </w:r>
          </w:p>
        </w:tc>
        <w:tc>
          <w:tcPr>
            <w:tcW w:w="1265"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10.0/11.5</w:t>
            </w:r>
          </w:p>
        </w:tc>
        <w:tc>
          <w:tcPr>
            <w:tcW w:w="1255"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10.0/11.4</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44"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10.1//11.6</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10.0/11.5</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10.3/11.7</w:t>
            </w:r>
          </w:p>
        </w:tc>
        <w:tc>
          <w:tcPr>
            <w:tcW w:w="1265"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10.0/11.3</w:t>
            </w:r>
          </w:p>
        </w:tc>
        <w:tc>
          <w:tcPr>
            <w:tcW w:w="1255"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11.2/12.9</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44"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1272"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17.8/20.4</w:t>
            </w:r>
          </w:p>
        </w:tc>
        <w:tc>
          <w:tcPr>
            <w:tcW w:w="1263"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17.3/19.7</w:t>
            </w:r>
          </w:p>
        </w:tc>
        <w:tc>
          <w:tcPr>
            <w:tcW w:w="126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16.4/18.6</w:t>
            </w:r>
          </w:p>
        </w:tc>
        <w:tc>
          <w:tcPr>
            <w:tcW w:w="1265"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17.4/20.5</w:t>
            </w:r>
          </w:p>
        </w:tc>
        <w:tc>
          <w:tcPr>
            <w:tcW w:w="1255"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16.6/18.6</w:t>
            </w:r>
          </w:p>
        </w:tc>
      </w:tr>
      <w:tr w:rsidR="00854FB0" w:rsidRPr="00AA4EA6">
        <w:trPr>
          <w:gridAfter w:val="1"/>
          <w:wAfter w:w="14" w:type="dxa"/>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44"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272"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17.3/19.1</w:t>
            </w:r>
          </w:p>
        </w:tc>
        <w:tc>
          <w:tcPr>
            <w:tcW w:w="1263"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16.8/18.6</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16.3/18.0</w:t>
            </w:r>
          </w:p>
        </w:tc>
        <w:tc>
          <w:tcPr>
            <w:tcW w:w="1265"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17.6/21.3</w:t>
            </w:r>
          </w:p>
        </w:tc>
        <w:tc>
          <w:tcPr>
            <w:tcW w:w="1255"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w:t>
            </w:r>
            <w:r w:rsidRPr="00AA4EA6">
              <w:rPr>
                <w:sz w:val="18"/>
                <w:szCs w:val="18"/>
                <w:vertAlign w:val="superscript"/>
                <w:lang w:val="en-GB"/>
              </w:rPr>
              <w:t>*Note</w:t>
            </w:r>
          </w:p>
        </w:tc>
      </w:tr>
      <w:tr w:rsidR="00930D03" w:rsidRPr="00AA4EA6" w:rsidTr="00DB026A">
        <w:trPr>
          <w:trHeight w:val="45"/>
          <w:jc w:val="center"/>
        </w:trPr>
        <w:tc>
          <w:tcPr>
            <w:tcW w:w="943" w:type="dxa"/>
            <w:vMerge/>
            <w:tcBorders>
              <w:top w:val="single" w:sz="12" w:space="0" w:color="auto"/>
              <w:left w:val="single" w:sz="4" w:space="0" w:color="auto"/>
              <w:bottom w:val="single" w:sz="4" w:space="0" w:color="auto"/>
              <w:right w:val="single" w:sz="4" w:space="0" w:color="auto"/>
            </w:tcBorders>
            <w:shd w:val="clear" w:color="auto" w:fill="auto"/>
            <w:vAlign w:val="center"/>
          </w:tcPr>
          <w:p w:rsidR="00930D03" w:rsidRPr="00AA4EA6" w:rsidRDefault="00930D03">
            <w:pPr>
              <w:spacing w:after="0" w:line="280" w:lineRule="atLeast"/>
              <w:rPr>
                <w:rFonts w:ascii="Calibri" w:eastAsia="Malgun Gothic" w:hAnsi="Calibri"/>
                <w:sz w:val="18"/>
                <w:szCs w:val="18"/>
                <w:lang w:val="en-GB" w:eastAsia="zh-CN"/>
              </w:rPr>
            </w:pPr>
          </w:p>
        </w:tc>
        <w:tc>
          <w:tcPr>
            <w:tcW w:w="8441" w:type="dxa"/>
            <w:gridSpan w:val="8"/>
            <w:tcBorders>
              <w:top w:val="single" w:sz="12" w:space="0" w:color="auto"/>
              <w:left w:val="single" w:sz="4" w:space="0" w:color="auto"/>
              <w:bottom w:val="single" w:sz="4" w:space="0" w:color="auto"/>
              <w:right w:val="single" w:sz="4" w:space="0" w:color="auto"/>
            </w:tcBorders>
          </w:tcPr>
          <w:p w:rsidR="00930D03" w:rsidRPr="00AA4EA6" w:rsidRDefault="00930D03">
            <w:pPr>
              <w:widowControl w:val="0"/>
              <w:spacing w:after="60" w:line="280" w:lineRule="atLeast"/>
              <w:rPr>
                <w:sz w:val="18"/>
                <w:szCs w:val="18"/>
                <w:lang w:val="en-GB" w:eastAsia="zh-CN"/>
              </w:rPr>
            </w:pPr>
            <w:r w:rsidRPr="00AA4EA6">
              <w:rPr>
                <w:sz w:val="18"/>
                <w:szCs w:val="18"/>
                <w:lang w:val="en-GB" w:eastAsia="zh-CN"/>
              </w:rPr>
              <w:t>Additional report/notes:</w:t>
            </w:r>
          </w:p>
          <w:p w:rsidR="00930D03" w:rsidRPr="00AA4EA6" w:rsidRDefault="00930D03" w:rsidP="00930D03">
            <w:pPr>
              <w:pStyle w:val="ListParagraph"/>
              <w:widowControl w:val="0"/>
              <w:numPr>
                <w:ilvl w:val="0"/>
                <w:numId w:val="16"/>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lastRenderedPageBreak/>
              <w:t>PN model set 3: PN model: BS: R4-2010176 DM=0 dB and UE: R4-2010176 DM=5 dB (c.f. Section 3.3.1 of R1-2007982)</w:t>
            </w:r>
          </w:p>
          <w:p w:rsidR="00930D03" w:rsidRPr="00AA4EA6" w:rsidRDefault="00930D03">
            <w:pPr>
              <w:pStyle w:val="ListParagraph"/>
              <w:widowControl w:val="0"/>
              <w:numPr>
                <w:ilvl w:val="0"/>
                <w:numId w:val="16"/>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CPE compensation</w:t>
            </w:r>
          </w:p>
          <w:p w:rsidR="00930D03" w:rsidRPr="00AA4EA6" w:rsidRDefault="00930D03">
            <w:pPr>
              <w:pStyle w:val="ListParagraph"/>
              <w:widowControl w:val="0"/>
              <w:numPr>
                <w:ilvl w:val="0"/>
                <w:numId w:val="16"/>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930D03" w:rsidRPr="00AA4EA6" w:rsidRDefault="00930D03">
            <w:pPr>
              <w:pStyle w:val="ListParagraph"/>
              <w:widowControl w:val="0"/>
              <w:numPr>
                <w:ilvl w:val="0"/>
                <w:numId w:val="16"/>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K=2, L=1</w:t>
            </w:r>
          </w:p>
          <w:p w:rsidR="00930D03" w:rsidRPr="00AA4EA6" w:rsidRDefault="00930D03">
            <w:pPr>
              <w:pStyle w:val="ListParagraph"/>
              <w:widowControl w:val="0"/>
              <w:numPr>
                <w:ilvl w:val="0"/>
                <w:numId w:val="16"/>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DMRS configuration: 2 DMRS symbols at (2,11)</w:t>
            </w:r>
          </w:p>
          <w:p w:rsidR="00930D03" w:rsidRPr="00AA4EA6" w:rsidRDefault="00930D03">
            <w:pPr>
              <w:pStyle w:val="ListParagraph"/>
              <w:widowControl w:val="0"/>
              <w:numPr>
                <w:ilvl w:val="0"/>
                <w:numId w:val="16"/>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No TRS, No CSI-RS</w:t>
            </w:r>
          </w:p>
          <w:p w:rsidR="00930D03" w:rsidRPr="00AA4EA6" w:rsidRDefault="00930D03">
            <w:pPr>
              <w:pStyle w:val="ListParagraph"/>
              <w:widowControl w:val="0"/>
              <w:numPr>
                <w:ilvl w:val="0"/>
                <w:numId w:val="16"/>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The effective CR for MCS22, MCS16, and MCS 7 are 0.685, 0.678, and 0.539, respectively.</w:t>
            </w:r>
          </w:p>
          <w:p w:rsidR="00930D03" w:rsidRPr="00AA4EA6" w:rsidRDefault="00930D03">
            <w:pPr>
              <w:widowControl w:val="0"/>
              <w:spacing w:before="120" w:after="60" w:line="280" w:lineRule="atLeast"/>
              <w:jc w:val="both"/>
              <w:rPr>
                <w:sz w:val="18"/>
                <w:szCs w:val="18"/>
                <w:lang w:val="en-GB"/>
              </w:rPr>
            </w:pPr>
            <w:r w:rsidRPr="00AA4EA6">
              <w:rPr>
                <w:sz w:val="18"/>
                <w:szCs w:val="18"/>
                <w:lang w:val="en-GB" w:eastAsia="zh-CN"/>
              </w:rPr>
              <w:t>*Note: missing values indicate that required SNR for 10%/1% BLER is either &gt;22 dB or Inf (due to error floor)</w:t>
            </w:r>
          </w:p>
        </w:tc>
      </w:tr>
    </w:tbl>
    <w:p w:rsidR="00854FB0" w:rsidRPr="00AA4EA6" w:rsidRDefault="00854FB0">
      <w:pPr>
        <w:rPr>
          <w:rFonts w:ascii="Calibri" w:eastAsia="Malgun Gothic" w:hAnsi="Calibri"/>
          <w:lang w:val="en-GB" w:eastAsia="zh-CN"/>
        </w:rPr>
      </w:pPr>
    </w:p>
    <w:p w:rsidR="00854FB0" w:rsidRPr="00AA4EA6" w:rsidRDefault="0022590D" w:rsidP="003766DF">
      <w:pPr>
        <w:pStyle w:val="TH"/>
        <w:rPr>
          <w:lang w:val="en-GB"/>
        </w:rPr>
      </w:pPr>
      <w:r w:rsidRPr="00AA4EA6">
        <w:rPr>
          <w:lang w:val="en-GB"/>
        </w:rPr>
        <w:t>Table B.1.1.1-6: SNR in dB achieving PDSCH BLER of 10% or 1% with ICI compensation for PN model set 3</w:t>
      </w:r>
    </w:p>
    <w:tbl>
      <w:tblPr>
        <w:tblW w:w="9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852"/>
        <w:gridCol w:w="1284"/>
        <w:gridCol w:w="1276"/>
        <w:gridCol w:w="1276"/>
        <w:gridCol w:w="1277"/>
        <w:gridCol w:w="1277"/>
        <w:gridCol w:w="1268"/>
        <w:gridCol w:w="19"/>
      </w:tblGrid>
      <w:tr w:rsidR="00854FB0" w:rsidRPr="00AA4EA6">
        <w:trPr>
          <w:gridAfter w:val="1"/>
          <w:wAfter w:w="19" w:type="dxa"/>
          <w:trHeight w:val="324"/>
          <w:jc w:val="center"/>
        </w:trPr>
        <w:tc>
          <w:tcPr>
            <w:tcW w:w="952"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852"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128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Channel</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1277"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1277" w:type="dxa"/>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 kHz/1.6 GHz</w:t>
            </w:r>
          </w:p>
        </w:tc>
        <w:tc>
          <w:tcPr>
            <w:tcW w:w="1268" w:type="dxa"/>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 1.6 GHz</w:t>
            </w:r>
          </w:p>
        </w:tc>
      </w:tr>
      <w:tr w:rsidR="00854FB0" w:rsidRPr="00AA4EA6">
        <w:trPr>
          <w:gridAfter w:val="1"/>
          <w:wAfter w:w="19" w:type="dxa"/>
          <w:trHeight w:val="45"/>
          <w:jc w:val="center"/>
        </w:trPr>
        <w:tc>
          <w:tcPr>
            <w:tcW w:w="952"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vAlign w:val="center"/>
          </w:tcPr>
          <w:p w:rsidR="00854FB0" w:rsidRPr="00AA4EA6" w:rsidRDefault="0022590D">
            <w:pPr>
              <w:spacing w:after="0" w:line="280" w:lineRule="atLeast"/>
              <w:ind w:left="113" w:right="113"/>
              <w:jc w:val="center"/>
              <w:rPr>
                <w:rFonts w:ascii="Calibri" w:eastAsia="Malgun Gothic" w:hAnsi="Calibri"/>
                <w:sz w:val="18"/>
                <w:szCs w:val="18"/>
                <w:lang w:val="en-GB" w:eastAsia="zh-CN"/>
              </w:rPr>
            </w:pPr>
            <w:r w:rsidRPr="00AA4EA6">
              <w:rPr>
                <w:sz w:val="18"/>
                <w:szCs w:val="18"/>
                <w:lang w:val="en-GB" w:eastAsia="zh-CN"/>
              </w:rPr>
              <w:t>R1-2007984 / Source 1</w:t>
            </w:r>
          </w:p>
        </w:tc>
        <w:tc>
          <w:tcPr>
            <w:tcW w:w="852"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16</w:t>
            </w:r>
          </w:p>
        </w:tc>
        <w:tc>
          <w:tcPr>
            <w:tcW w:w="1284"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rPr>
                <w:sz w:val="18"/>
                <w:szCs w:val="18"/>
                <w:lang w:val="en-GB" w:eastAsia="zh-CN"/>
              </w:rPr>
            </w:pPr>
            <w:r w:rsidRPr="00AA4EA6">
              <w:rPr>
                <w:sz w:val="18"/>
                <w:szCs w:val="18"/>
                <w:lang w:val="en-GB" w:eastAsia="zh-CN"/>
              </w:rPr>
              <w:t>TDL-A, 10ns</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10.6/12.7</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10.6/12.7</w:t>
            </w:r>
          </w:p>
        </w:tc>
        <w:tc>
          <w:tcPr>
            <w:tcW w:w="1277"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10.6/12.7</w:t>
            </w:r>
          </w:p>
        </w:tc>
        <w:tc>
          <w:tcPr>
            <w:tcW w:w="1277"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10.0/11.3</w:t>
            </w:r>
          </w:p>
        </w:tc>
        <w:tc>
          <w:tcPr>
            <w:tcW w:w="1268"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10.0/11.7</w:t>
            </w:r>
          </w:p>
        </w:tc>
      </w:tr>
      <w:tr w:rsidR="00854FB0" w:rsidRPr="00AA4EA6">
        <w:trPr>
          <w:gridAfter w:val="1"/>
          <w:wAfter w:w="19" w:type="dxa"/>
          <w:trHeight w:val="45"/>
          <w:jc w:val="center"/>
        </w:trPr>
        <w:tc>
          <w:tcPr>
            <w:tcW w:w="9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10.1/11.6</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10.1/11.6</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10.4/11.8</w:t>
            </w:r>
          </w:p>
        </w:tc>
        <w:tc>
          <w:tcPr>
            <w:tcW w:w="1277"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10.0/11.2</w:t>
            </w:r>
          </w:p>
        </w:tc>
        <w:tc>
          <w:tcPr>
            <w:tcW w:w="1268"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11.2/12.8</w:t>
            </w:r>
          </w:p>
        </w:tc>
      </w:tr>
      <w:tr w:rsidR="00854FB0" w:rsidRPr="00AA4EA6">
        <w:trPr>
          <w:gridAfter w:val="1"/>
          <w:wAfter w:w="19" w:type="dxa"/>
          <w:trHeight w:val="45"/>
          <w:jc w:val="center"/>
        </w:trPr>
        <w:tc>
          <w:tcPr>
            <w:tcW w:w="9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52"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1284"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17.3/19.6</w:t>
            </w:r>
          </w:p>
        </w:tc>
        <w:tc>
          <w:tcPr>
            <w:tcW w:w="1276"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16.8/19.0</w:t>
            </w:r>
          </w:p>
        </w:tc>
        <w:tc>
          <w:tcPr>
            <w:tcW w:w="1277"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16.2/18.2</w:t>
            </w:r>
          </w:p>
        </w:tc>
        <w:tc>
          <w:tcPr>
            <w:tcW w:w="1277" w:type="dxa"/>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16.2/17.8</w:t>
            </w:r>
          </w:p>
        </w:tc>
        <w:tc>
          <w:tcPr>
            <w:tcW w:w="1268" w:type="dxa"/>
            <w:tcBorders>
              <w:top w:val="single" w:sz="12"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15.7/17.1</w:t>
            </w:r>
          </w:p>
        </w:tc>
      </w:tr>
      <w:tr w:rsidR="00854FB0" w:rsidRPr="00AA4EA6">
        <w:trPr>
          <w:gridAfter w:val="1"/>
          <w:wAfter w:w="19" w:type="dxa"/>
          <w:trHeight w:val="45"/>
          <w:jc w:val="center"/>
        </w:trPr>
        <w:tc>
          <w:tcPr>
            <w:tcW w:w="9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852"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40ns</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16.7/18.4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16.3/17.8</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16.1/17.7</w:t>
            </w:r>
          </w:p>
        </w:tc>
        <w:tc>
          <w:tcPr>
            <w:tcW w:w="1277" w:type="dxa"/>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16.1/17.6</w:t>
            </w:r>
          </w:p>
        </w:tc>
        <w:tc>
          <w:tcPr>
            <w:tcW w:w="1268" w:type="dxa"/>
            <w:tcBorders>
              <w:top w:val="single" w:sz="4" w:space="0" w:color="auto"/>
              <w:left w:val="double" w:sz="4" w:space="0" w:color="auto"/>
              <w:bottom w:val="single" w:sz="4" w:space="0" w:color="auto"/>
              <w:right w:val="double" w:sz="4" w:space="0" w:color="auto"/>
            </w:tcBorders>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20.2/-      </w:t>
            </w:r>
            <w:r w:rsidRPr="00AA4EA6">
              <w:rPr>
                <w:sz w:val="18"/>
                <w:szCs w:val="18"/>
                <w:vertAlign w:val="superscript"/>
                <w:lang w:val="en-GB"/>
              </w:rPr>
              <w:t>*Note</w:t>
            </w:r>
          </w:p>
        </w:tc>
      </w:tr>
      <w:tr w:rsidR="00930D03" w:rsidRPr="00AA4EA6" w:rsidTr="00DB026A">
        <w:trPr>
          <w:trHeight w:val="45"/>
          <w:jc w:val="center"/>
        </w:trPr>
        <w:tc>
          <w:tcPr>
            <w:tcW w:w="9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930D03" w:rsidRPr="00AA4EA6" w:rsidRDefault="00930D03">
            <w:pPr>
              <w:spacing w:after="0" w:line="280" w:lineRule="atLeast"/>
              <w:rPr>
                <w:rFonts w:ascii="Calibri" w:eastAsia="Malgun Gothic" w:hAnsi="Calibri"/>
                <w:sz w:val="18"/>
                <w:szCs w:val="18"/>
                <w:lang w:val="en-GB" w:eastAsia="zh-CN"/>
              </w:rPr>
            </w:pPr>
          </w:p>
        </w:tc>
        <w:tc>
          <w:tcPr>
            <w:tcW w:w="8529" w:type="dxa"/>
            <w:gridSpan w:val="8"/>
            <w:tcBorders>
              <w:top w:val="single" w:sz="12" w:space="0" w:color="auto"/>
              <w:left w:val="single" w:sz="4" w:space="0" w:color="auto"/>
              <w:bottom w:val="single" w:sz="4" w:space="0" w:color="auto"/>
              <w:right w:val="single" w:sz="4" w:space="0" w:color="auto"/>
            </w:tcBorders>
          </w:tcPr>
          <w:p w:rsidR="00930D03" w:rsidRPr="00AA4EA6" w:rsidRDefault="00930D03">
            <w:pPr>
              <w:widowControl w:val="0"/>
              <w:spacing w:after="60" w:line="280" w:lineRule="atLeast"/>
              <w:rPr>
                <w:sz w:val="18"/>
                <w:szCs w:val="18"/>
                <w:lang w:val="en-GB" w:eastAsia="zh-CN"/>
              </w:rPr>
            </w:pPr>
            <w:r w:rsidRPr="00AA4EA6">
              <w:rPr>
                <w:sz w:val="18"/>
                <w:szCs w:val="18"/>
                <w:lang w:val="en-GB" w:eastAsia="zh-CN"/>
              </w:rPr>
              <w:t>Additional report/notes:</w:t>
            </w:r>
          </w:p>
          <w:p w:rsidR="00930D03" w:rsidRPr="00AA4EA6" w:rsidRDefault="00930D03">
            <w:pPr>
              <w:pStyle w:val="ListParagraph"/>
              <w:widowControl w:val="0"/>
              <w:numPr>
                <w:ilvl w:val="0"/>
                <w:numId w:val="17"/>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PN model set 3: BS: R4-2010176 DM=0 dB and UE: R4-2010176 DM=5 dB (c.f. Section 3.3.1 of R1-2007982)</w:t>
            </w:r>
          </w:p>
          <w:p w:rsidR="00930D03" w:rsidRPr="00AA4EA6" w:rsidRDefault="00930D03">
            <w:pPr>
              <w:pStyle w:val="ListParagraph"/>
              <w:widowControl w:val="0"/>
              <w:numPr>
                <w:ilvl w:val="0"/>
                <w:numId w:val="17"/>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ICI compensation (c.f. Section 3.3.2 of R1-2007982)</w:t>
            </w:r>
          </w:p>
          <w:p w:rsidR="00930D03" w:rsidRPr="00AA4EA6" w:rsidRDefault="00930D03">
            <w:pPr>
              <w:pStyle w:val="ListParagraph"/>
              <w:widowControl w:val="0"/>
              <w:numPr>
                <w:ilvl w:val="0"/>
                <w:numId w:val="17"/>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930D03" w:rsidRPr="00AA4EA6" w:rsidRDefault="00930D03">
            <w:pPr>
              <w:pStyle w:val="ListParagraph"/>
              <w:widowControl w:val="0"/>
              <w:numPr>
                <w:ilvl w:val="0"/>
                <w:numId w:val="17"/>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K=2, L=1</w:t>
            </w:r>
          </w:p>
          <w:p w:rsidR="00930D03" w:rsidRPr="00AA4EA6" w:rsidRDefault="00930D03">
            <w:pPr>
              <w:pStyle w:val="ListParagraph"/>
              <w:widowControl w:val="0"/>
              <w:numPr>
                <w:ilvl w:val="0"/>
                <w:numId w:val="17"/>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DMRS configuration: 2 DMRS symbols at (2,11)</w:t>
            </w:r>
          </w:p>
          <w:p w:rsidR="00930D03" w:rsidRPr="00AA4EA6" w:rsidRDefault="00930D03">
            <w:pPr>
              <w:pStyle w:val="ListParagraph"/>
              <w:widowControl w:val="0"/>
              <w:numPr>
                <w:ilvl w:val="0"/>
                <w:numId w:val="17"/>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No TRS, No CSI-RS</w:t>
            </w:r>
          </w:p>
          <w:p w:rsidR="00930D03" w:rsidRPr="00AA4EA6" w:rsidRDefault="00930D03">
            <w:pPr>
              <w:pStyle w:val="ListParagraph"/>
              <w:widowControl w:val="0"/>
              <w:numPr>
                <w:ilvl w:val="0"/>
                <w:numId w:val="17"/>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The effective CR for MCS22, MCS16, and MCS 7 are 0.685, 0.678, and 0.539, respectively.</w:t>
            </w:r>
          </w:p>
          <w:p w:rsidR="00930D03" w:rsidRPr="00AA4EA6" w:rsidRDefault="00930D03">
            <w:pPr>
              <w:widowControl w:val="0"/>
              <w:spacing w:before="120" w:after="60" w:line="280" w:lineRule="atLeast"/>
              <w:jc w:val="both"/>
              <w:rPr>
                <w:sz w:val="18"/>
                <w:szCs w:val="18"/>
                <w:lang w:val="en-GB"/>
              </w:rPr>
            </w:pPr>
            <w:r w:rsidRPr="00AA4EA6">
              <w:rPr>
                <w:sz w:val="18"/>
                <w:szCs w:val="18"/>
                <w:lang w:val="en-GB" w:eastAsia="zh-CN"/>
              </w:rPr>
              <w:t>*Note: missing values indicate that required SNR for 10%/1% BLER is either &gt;22 dB or Inf (due to error floor)</w:t>
            </w:r>
          </w:p>
        </w:tc>
      </w:tr>
    </w:tbl>
    <w:p w:rsidR="00854FB0" w:rsidRPr="00AA4EA6" w:rsidRDefault="00854FB0">
      <w:pPr>
        <w:rPr>
          <w:rFonts w:ascii="Calibri" w:eastAsia="Malgun Gothic" w:hAnsi="Calibri"/>
          <w:lang w:val="en-GB" w:eastAsia="zh-CN"/>
        </w:rPr>
      </w:pPr>
    </w:p>
    <w:p w:rsidR="00854FB0" w:rsidRPr="00AA4EA6" w:rsidRDefault="0022590D" w:rsidP="003766DF">
      <w:pPr>
        <w:pStyle w:val="TH"/>
        <w:rPr>
          <w:lang w:val="en-GB"/>
        </w:rPr>
      </w:pPr>
      <w:bookmarkStart w:id="3" w:name="_Ref53656110"/>
      <w:r w:rsidRPr="00AA4EA6">
        <w:rPr>
          <w:lang w:val="en-GB"/>
        </w:rPr>
        <w:t>Table B.1.1.1-</w:t>
      </w:r>
      <w:bookmarkEnd w:id="3"/>
      <w:r w:rsidRPr="00AA4EA6">
        <w:rPr>
          <w:lang w:val="en-GB"/>
        </w:rPr>
        <w:t>7: SNR in dB achieving PUSCH BLER of 10% or 1% with PN compensation for PN model set 1</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1"/>
        <w:gridCol w:w="1418"/>
        <w:gridCol w:w="1409"/>
        <w:gridCol w:w="1409"/>
        <w:gridCol w:w="1410"/>
        <w:gridCol w:w="1400"/>
        <w:gridCol w:w="15"/>
      </w:tblGrid>
      <w:tr w:rsidR="00854FB0" w:rsidRPr="00AA4EA6">
        <w:trPr>
          <w:gridAfter w:val="1"/>
          <w:wAfter w:w="15" w:type="dxa"/>
          <w:trHeight w:val="320"/>
          <w:jc w:val="center"/>
        </w:trPr>
        <w:tc>
          <w:tcPr>
            <w:tcW w:w="1052"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941"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rsidP="00930D03">
            <w:pPr>
              <w:widowControl w:val="0"/>
              <w:spacing w:after="60" w:line="280" w:lineRule="atLeast"/>
              <w:jc w:val="center"/>
              <w:rPr>
                <w:sz w:val="18"/>
                <w:szCs w:val="18"/>
                <w:lang w:val="en-GB" w:eastAsia="zh-CN"/>
              </w:rPr>
            </w:pPr>
            <w:r w:rsidRPr="00AA4EA6">
              <w:rPr>
                <w:sz w:val="18"/>
                <w:szCs w:val="18"/>
                <w:lang w:val="en-GB" w:eastAsia="zh-CN"/>
              </w:rPr>
              <w:t>Channel</w:t>
            </w:r>
          </w:p>
        </w:tc>
        <w:tc>
          <w:tcPr>
            <w:tcW w:w="1409"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1409"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1410"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1400" w:type="dxa"/>
            <w:tcBorders>
              <w:top w:val="single" w:sz="4" w:space="0" w:color="auto"/>
              <w:left w:val="doub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/2GHz</w:t>
            </w:r>
          </w:p>
        </w:tc>
      </w:tr>
      <w:tr w:rsidR="00854FB0" w:rsidRPr="00AA4EA6">
        <w:trPr>
          <w:gridAfter w:val="1"/>
          <w:wAfter w:w="15" w:type="dxa"/>
          <w:trHeight w:val="45"/>
          <w:jc w:val="center"/>
        </w:trPr>
        <w:tc>
          <w:tcPr>
            <w:tcW w:w="1052"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lastRenderedPageBreak/>
              <w:t>R1-2007984 / Source 1</w:t>
            </w:r>
          </w:p>
        </w:tc>
        <w:tc>
          <w:tcPr>
            <w:tcW w:w="94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7</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rsidP="00930D03">
            <w:pPr>
              <w:widowControl w:val="0"/>
              <w:spacing w:after="60" w:line="280" w:lineRule="atLeast"/>
              <w:jc w:val="center"/>
              <w:rPr>
                <w:sz w:val="18"/>
                <w:szCs w:val="18"/>
                <w:lang w:val="en-GB" w:eastAsia="zh-CN"/>
              </w:rPr>
            </w:pPr>
            <w:r w:rsidRPr="00AA4EA6">
              <w:rPr>
                <w:sz w:val="18"/>
                <w:szCs w:val="18"/>
                <w:lang w:val="en-GB" w:eastAsia="zh-CN"/>
              </w:rPr>
              <w:t>TDL-A, 5ns</w:t>
            </w:r>
          </w:p>
        </w:tc>
        <w:tc>
          <w:tcPr>
            <w:tcW w:w="140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rPr>
              <w:t xml:space="preserve"> 3.3/5.6</w:t>
            </w:r>
          </w:p>
        </w:tc>
        <w:tc>
          <w:tcPr>
            <w:tcW w:w="140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3.0/5.0</w:t>
            </w:r>
          </w:p>
        </w:tc>
        <w:tc>
          <w:tcPr>
            <w:tcW w:w="1410"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3.0/5.0</w:t>
            </w:r>
          </w:p>
        </w:tc>
        <w:tc>
          <w:tcPr>
            <w:tcW w:w="1400" w:type="dxa"/>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3.1/4.6</w:t>
            </w:r>
          </w:p>
        </w:tc>
      </w:tr>
      <w:tr w:rsidR="00854FB0" w:rsidRPr="00AA4EA6">
        <w:trPr>
          <w:gridAfter w:val="1"/>
          <w:wAfter w:w="15" w:type="dxa"/>
          <w:trHeight w:val="278"/>
          <w:jc w:val="center"/>
        </w:trPr>
        <w:tc>
          <w:tcPr>
            <w:tcW w:w="10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941"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rsidP="00930D03">
            <w:pPr>
              <w:widowControl w:val="0"/>
              <w:spacing w:after="60" w:line="280" w:lineRule="atLeast"/>
              <w:jc w:val="center"/>
              <w:rPr>
                <w:sz w:val="18"/>
                <w:szCs w:val="18"/>
                <w:lang w:val="en-GB" w:eastAsia="zh-CN"/>
              </w:rPr>
            </w:pPr>
            <w:r w:rsidRPr="00AA4EA6">
              <w:rPr>
                <w:sz w:val="18"/>
                <w:szCs w:val="18"/>
                <w:lang w:val="en-GB" w:eastAsia="zh-CN"/>
              </w:rPr>
              <w:t>TDL-A, 10ns</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3.1/5.1</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3.0/4.6</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2.9/4.6</w:t>
            </w:r>
          </w:p>
        </w:tc>
        <w:tc>
          <w:tcPr>
            <w:tcW w:w="1400"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3.2/4.6</w:t>
            </w:r>
          </w:p>
        </w:tc>
      </w:tr>
      <w:tr w:rsidR="00854FB0" w:rsidRPr="00AA4EA6">
        <w:trPr>
          <w:gridAfter w:val="1"/>
          <w:wAfter w:w="15" w:type="dxa"/>
          <w:trHeight w:val="45"/>
          <w:jc w:val="center"/>
        </w:trPr>
        <w:tc>
          <w:tcPr>
            <w:tcW w:w="10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94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16</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rsidP="00930D03">
            <w:pPr>
              <w:widowControl w:val="0"/>
              <w:spacing w:after="60" w:line="280" w:lineRule="atLeast"/>
              <w:jc w:val="center"/>
              <w:rPr>
                <w:sz w:val="18"/>
                <w:szCs w:val="18"/>
                <w:lang w:val="en-GB" w:eastAsia="zh-CN"/>
              </w:rPr>
            </w:pPr>
            <w:r w:rsidRPr="00AA4EA6">
              <w:rPr>
                <w:sz w:val="18"/>
                <w:szCs w:val="18"/>
                <w:lang w:val="en-GB" w:eastAsia="zh-CN"/>
              </w:rPr>
              <w:t>TDL-A, 5ns</w:t>
            </w:r>
          </w:p>
        </w:tc>
        <w:tc>
          <w:tcPr>
            <w:tcW w:w="140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11.2/13.6</w:t>
            </w:r>
          </w:p>
        </w:tc>
        <w:tc>
          <w:tcPr>
            <w:tcW w:w="140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10.5/12.5</w:t>
            </w:r>
          </w:p>
        </w:tc>
        <w:tc>
          <w:tcPr>
            <w:tcW w:w="1410"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10.4/12.4</w:t>
            </w:r>
          </w:p>
        </w:tc>
        <w:tc>
          <w:tcPr>
            <w:tcW w:w="1400" w:type="dxa"/>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10.2/11.7</w:t>
            </w:r>
          </w:p>
        </w:tc>
      </w:tr>
      <w:tr w:rsidR="00854FB0" w:rsidRPr="00AA4EA6">
        <w:trPr>
          <w:gridAfter w:val="1"/>
          <w:wAfter w:w="15" w:type="dxa"/>
          <w:trHeight w:val="45"/>
          <w:jc w:val="center"/>
        </w:trPr>
        <w:tc>
          <w:tcPr>
            <w:tcW w:w="10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941"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rsidP="00930D03">
            <w:pPr>
              <w:widowControl w:val="0"/>
              <w:spacing w:after="60" w:line="280" w:lineRule="atLeast"/>
              <w:jc w:val="center"/>
              <w:rPr>
                <w:sz w:val="18"/>
                <w:szCs w:val="18"/>
                <w:lang w:val="en-GB" w:eastAsia="zh-CN"/>
              </w:rPr>
            </w:pPr>
            <w:r w:rsidRPr="00AA4EA6">
              <w:rPr>
                <w:sz w:val="18"/>
                <w:szCs w:val="18"/>
                <w:lang w:val="en-GB" w:eastAsia="zh-CN"/>
              </w:rPr>
              <w:t>TDL-A, 10ns</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10.6/12.7</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10.2/11.8</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10.2/11.8</w:t>
            </w:r>
          </w:p>
        </w:tc>
        <w:tc>
          <w:tcPr>
            <w:tcW w:w="1400"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10.2/11.5</w:t>
            </w:r>
          </w:p>
        </w:tc>
      </w:tr>
      <w:tr w:rsidR="00854FB0" w:rsidRPr="00AA4EA6">
        <w:trPr>
          <w:gridAfter w:val="1"/>
          <w:wAfter w:w="15" w:type="dxa"/>
          <w:trHeight w:val="45"/>
          <w:jc w:val="center"/>
        </w:trPr>
        <w:tc>
          <w:tcPr>
            <w:tcW w:w="10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941" w:type="dxa"/>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rsidP="00930D03">
            <w:pPr>
              <w:widowControl w:val="0"/>
              <w:spacing w:after="60" w:line="280" w:lineRule="atLeast"/>
              <w:jc w:val="center"/>
              <w:rPr>
                <w:sz w:val="18"/>
                <w:szCs w:val="18"/>
                <w:lang w:val="en-GB" w:eastAsia="zh-CN"/>
              </w:rPr>
            </w:pPr>
            <w:r w:rsidRPr="00AA4EA6">
              <w:rPr>
                <w:sz w:val="18"/>
                <w:szCs w:val="18"/>
                <w:lang w:val="en-GB" w:eastAsia="zh-CN"/>
              </w:rPr>
              <w:t>TDL-A, 5ns</w:t>
            </w:r>
          </w:p>
        </w:tc>
        <w:tc>
          <w:tcPr>
            <w:tcW w:w="140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17.3/20.1</w:t>
            </w:r>
          </w:p>
        </w:tc>
        <w:tc>
          <w:tcPr>
            <w:tcW w:w="140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16.5/19.1</w:t>
            </w:r>
          </w:p>
        </w:tc>
        <w:tc>
          <w:tcPr>
            <w:tcW w:w="1410"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16.0/18.3</w:t>
            </w:r>
          </w:p>
        </w:tc>
        <w:tc>
          <w:tcPr>
            <w:tcW w:w="1400" w:type="dxa"/>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15.5/17.2</w:t>
            </w:r>
          </w:p>
        </w:tc>
      </w:tr>
      <w:tr w:rsidR="00854FB0" w:rsidRPr="00AA4EA6">
        <w:trPr>
          <w:gridAfter w:val="1"/>
          <w:wAfter w:w="15" w:type="dxa"/>
          <w:trHeight w:val="45"/>
          <w:jc w:val="center"/>
        </w:trPr>
        <w:tc>
          <w:tcPr>
            <w:tcW w:w="10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941" w:type="dxa"/>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ascii="Calibri" w:eastAsia="Malgun Gothic" w:hAnsi="Calibri"/>
                <w:sz w:val="18"/>
                <w:szCs w:val="18"/>
                <w:lang w:val="en-GB"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rsidP="00930D03">
            <w:pPr>
              <w:widowControl w:val="0"/>
              <w:spacing w:after="60" w:line="280" w:lineRule="atLeast"/>
              <w:jc w:val="center"/>
              <w:rPr>
                <w:sz w:val="18"/>
                <w:szCs w:val="18"/>
                <w:lang w:val="en-GB" w:eastAsia="zh-CN"/>
              </w:rPr>
            </w:pPr>
            <w:r w:rsidRPr="00AA4EA6">
              <w:rPr>
                <w:sz w:val="18"/>
                <w:szCs w:val="18"/>
                <w:lang w:val="en-GB" w:eastAsia="zh-CN"/>
              </w:rPr>
              <w:t>TDL-A, 10ns</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17.0/19.4</w:t>
            </w:r>
          </w:p>
        </w:tc>
        <w:tc>
          <w:tcPr>
            <w:tcW w:w="140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16.2/19.0</w:t>
            </w:r>
          </w:p>
        </w:tc>
        <w:tc>
          <w:tcPr>
            <w:tcW w:w="1410"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15.7/17.8</w:t>
            </w:r>
          </w:p>
        </w:tc>
        <w:tc>
          <w:tcPr>
            <w:tcW w:w="1400" w:type="dxa"/>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   15.4/16.8</w:t>
            </w:r>
          </w:p>
        </w:tc>
      </w:tr>
      <w:tr w:rsidR="00930D03" w:rsidRPr="00AA4EA6" w:rsidTr="00DB026A">
        <w:trPr>
          <w:trHeight w:val="45"/>
          <w:jc w:val="center"/>
        </w:trPr>
        <w:tc>
          <w:tcPr>
            <w:tcW w:w="1052" w:type="dxa"/>
            <w:vMerge/>
            <w:tcBorders>
              <w:top w:val="single" w:sz="12" w:space="0" w:color="auto"/>
              <w:left w:val="single" w:sz="4" w:space="0" w:color="auto"/>
              <w:bottom w:val="single" w:sz="4" w:space="0" w:color="auto"/>
              <w:right w:val="single" w:sz="4" w:space="0" w:color="auto"/>
            </w:tcBorders>
            <w:shd w:val="clear" w:color="auto" w:fill="auto"/>
            <w:vAlign w:val="center"/>
          </w:tcPr>
          <w:p w:rsidR="00930D03" w:rsidRPr="00AA4EA6" w:rsidRDefault="00930D03">
            <w:pPr>
              <w:spacing w:after="0" w:line="280" w:lineRule="atLeast"/>
              <w:rPr>
                <w:rFonts w:ascii="Calibri" w:eastAsia="Malgun Gothic" w:hAnsi="Calibri"/>
                <w:sz w:val="18"/>
                <w:szCs w:val="18"/>
                <w:lang w:val="en-GB" w:eastAsia="zh-CN"/>
              </w:rPr>
            </w:pPr>
          </w:p>
        </w:tc>
        <w:tc>
          <w:tcPr>
            <w:tcW w:w="8002" w:type="dxa"/>
            <w:gridSpan w:val="7"/>
            <w:tcBorders>
              <w:top w:val="single" w:sz="12" w:space="0" w:color="auto"/>
              <w:left w:val="single" w:sz="4" w:space="0" w:color="auto"/>
              <w:bottom w:val="single" w:sz="4" w:space="0" w:color="auto"/>
              <w:right w:val="single" w:sz="4" w:space="0" w:color="auto"/>
            </w:tcBorders>
          </w:tcPr>
          <w:p w:rsidR="00930D03" w:rsidRPr="00AA4EA6" w:rsidRDefault="00930D03">
            <w:pPr>
              <w:widowControl w:val="0"/>
              <w:spacing w:after="60" w:line="280" w:lineRule="atLeast"/>
              <w:rPr>
                <w:sz w:val="18"/>
                <w:szCs w:val="18"/>
                <w:lang w:val="en-GB" w:eastAsia="zh-CN"/>
              </w:rPr>
            </w:pPr>
            <w:r w:rsidRPr="00AA4EA6">
              <w:rPr>
                <w:sz w:val="18"/>
                <w:szCs w:val="18"/>
                <w:lang w:val="en-GB" w:eastAsia="zh-CN"/>
              </w:rPr>
              <w:t>Additional report/notes:</w:t>
            </w:r>
          </w:p>
          <w:p w:rsidR="00930D03" w:rsidRPr="00AA4EA6" w:rsidRDefault="00930D03">
            <w:pPr>
              <w:pStyle w:val="ListParagraph"/>
              <w:widowControl w:val="0"/>
              <w:numPr>
                <w:ilvl w:val="0"/>
                <w:numId w:val="18"/>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PN model set 1: BS: Ex2 BS and UE: Ex2 UE (c.f. Section 3.3.1 of R1-2007982)</w:t>
            </w:r>
          </w:p>
          <w:p w:rsidR="00930D03" w:rsidRPr="00AA4EA6" w:rsidRDefault="00930D03">
            <w:pPr>
              <w:pStyle w:val="ListParagraph"/>
              <w:widowControl w:val="0"/>
              <w:numPr>
                <w:ilvl w:val="0"/>
                <w:numId w:val="18"/>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PN compensation</w:t>
            </w:r>
          </w:p>
          <w:p w:rsidR="00930D03" w:rsidRPr="00AA4EA6" w:rsidRDefault="00930D03">
            <w:pPr>
              <w:pStyle w:val="ListParagraph"/>
              <w:widowControl w:val="0"/>
              <w:numPr>
                <w:ilvl w:val="0"/>
                <w:numId w:val="18"/>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930D03" w:rsidRPr="00AA4EA6" w:rsidRDefault="00930D03">
            <w:pPr>
              <w:pStyle w:val="ListParagraph"/>
              <w:widowControl w:val="0"/>
              <w:numPr>
                <w:ilvl w:val="0"/>
                <w:numId w:val="18"/>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PUSCH waveform: DFT-S-OFDM</w:t>
            </w:r>
          </w:p>
          <w:p w:rsidR="00930D03" w:rsidRPr="00AA4EA6" w:rsidRDefault="00930D03">
            <w:pPr>
              <w:pStyle w:val="ListParagraph"/>
              <w:widowControl w:val="0"/>
              <w:numPr>
                <w:ilvl w:val="0"/>
                <w:numId w:val="18"/>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Ng = 8, Ns = 4, L =1</w:t>
            </w:r>
          </w:p>
          <w:p w:rsidR="00930D03" w:rsidRPr="00AA4EA6" w:rsidRDefault="00930D03">
            <w:pPr>
              <w:pStyle w:val="ListParagraph"/>
              <w:widowControl w:val="0"/>
              <w:numPr>
                <w:ilvl w:val="0"/>
                <w:numId w:val="18"/>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DMRS configuration: 2 DMRS symbols at (2,11)</w:t>
            </w:r>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Heading4"/>
      </w:pPr>
      <w:r w:rsidRPr="00AA4EA6">
        <w:t>B.1.1.2</w:t>
      </w:r>
      <w:r w:rsidRPr="00AA4EA6">
        <w:tab/>
        <w:t>Source 2 [</w:t>
      </w:r>
      <w:r w:rsidR="00930D03" w:rsidRPr="00AA4EA6">
        <w:t>7</w:t>
      </w:r>
      <w:r w:rsidRPr="00AA4EA6">
        <w:t>2]</w:t>
      </w:r>
    </w:p>
    <w:p w:rsidR="00854FB0" w:rsidRPr="00AA4EA6" w:rsidRDefault="0022590D" w:rsidP="003766DF">
      <w:pPr>
        <w:pStyle w:val="TH"/>
        <w:rPr>
          <w:lang w:val="en-GB"/>
        </w:rPr>
      </w:pPr>
      <w:r w:rsidRPr="00AA4EA6">
        <w:rPr>
          <w:lang w:val="en-GB"/>
        </w:rPr>
        <w:t>Table B.1.1.2-1: SINR in dB achieving PDSCH/PUSCH BLER of 10% /1% for CP-OFDM</w:t>
      </w:r>
    </w:p>
    <w:tbl>
      <w:tblPr>
        <w:tblStyle w:val="TableGrid10"/>
        <w:tblW w:w="0" w:type="auto"/>
        <w:jc w:val="center"/>
        <w:tblLook w:val="04A0" w:firstRow="1" w:lastRow="0" w:firstColumn="1" w:lastColumn="0" w:noHBand="0" w:noVBand="1"/>
      </w:tblPr>
      <w:tblGrid>
        <w:gridCol w:w="716"/>
        <w:gridCol w:w="597"/>
        <w:gridCol w:w="1196"/>
        <w:gridCol w:w="897"/>
        <w:gridCol w:w="897"/>
        <w:gridCol w:w="897"/>
        <w:gridCol w:w="897"/>
        <w:gridCol w:w="897"/>
        <w:gridCol w:w="897"/>
        <w:gridCol w:w="1067"/>
      </w:tblGrid>
      <w:tr w:rsidR="0022590D" w:rsidRPr="00AA4EA6" w:rsidTr="00930D03">
        <w:trPr>
          <w:jc w:val="center"/>
        </w:trPr>
        <w:tc>
          <w:tcPr>
            <w:tcW w:w="0" w:type="auto"/>
            <w:vMerge w:val="restart"/>
          </w:tcPr>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Tdoc /</w:t>
            </w:r>
          </w:p>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Source</w:t>
            </w:r>
          </w:p>
        </w:tc>
        <w:tc>
          <w:tcPr>
            <w:tcW w:w="0" w:type="auto"/>
            <w:vMerge w:val="restart"/>
            <w:vAlign w:val="center"/>
          </w:tcPr>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MCS</w:t>
            </w:r>
          </w:p>
        </w:tc>
        <w:tc>
          <w:tcPr>
            <w:tcW w:w="0" w:type="auto"/>
            <w:vAlign w:val="center"/>
          </w:tcPr>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Channel</w:t>
            </w:r>
          </w:p>
        </w:tc>
        <w:tc>
          <w:tcPr>
            <w:tcW w:w="0" w:type="auto"/>
            <w:gridSpan w:val="2"/>
            <w:vAlign w:val="center"/>
          </w:tcPr>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120 kHz</w:t>
            </w:r>
          </w:p>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c>
          <w:tcPr>
            <w:tcW w:w="0" w:type="auto"/>
            <w:gridSpan w:val="2"/>
            <w:vAlign w:val="center"/>
          </w:tcPr>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240 kHz</w:t>
            </w:r>
          </w:p>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c>
          <w:tcPr>
            <w:tcW w:w="0" w:type="auto"/>
            <w:gridSpan w:val="2"/>
            <w:vAlign w:val="center"/>
          </w:tcPr>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480 kHz</w:t>
            </w:r>
          </w:p>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c>
          <w:tcPr>
            <w:tcW w:w="0" w:type="auto"/>
            <w:vAlign w:val="center"/>
          </w:tcPr>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960 kHz</w:t>
            </w:r>
          </w:p>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r>
      <w:tr w:rsidR="0022590D" w:rsidRPr="00AA4EA6" w:rsidTr="00930D03">
        <w:trPr>
          <w:jc w:val="center"/>
        </w:trPr>
        <w:tc>
          <w:tcPr>
            <w:tcW w:w="0" w:type="auto"/>
            <w:vMerge/>
          </w:tcPr>
          <w:p w:rsidR="0022590D" w:rsidRPr="00AA4EA6" w:rsidRDefault="0022590D">
            <w:pPr>
              <w:overflowPunct/>
              <w:autoSpaceDE/>
              <w:autoSpaceDN/>
              <w:adjustRightInd/>
              <w:jc w:val="center"/>
              <w:textAlignment w:val="auto"/>
              <w:rPr>
                <w:sz w:val="18"/>
                <w:szCs w:val="18"/>
                <w:lang w:val="en-GB" w:eastAsia="zh-CN"/>
              </w:rPr>
            </w:pPr>
          </w:p>
        </w:tc>
        <w:tc>
          <w:tcPr>
            <w:tcW w:w="0" w:type="auto"/>
            <w:vMerge/>
            <w:vAlign w:val="center"/>
          </w:tcPr>
          <w:p w:rsidR="0022590D" w:rsidRPr="00AA4EA6" w:rsidRDefault="0022590D">
            <w:pPr>
              <w:overflowPunct/>
              <w:autoSpaceDE/>
              <w:autoSpaceDN/>
              <w:adjustRightInd/>
              <w:jc w:val="center"/>
              <w:textAlignment w:val="auto"/>
              <w:rPr>
                <w:sz w:val="18"/>
                <w:szCs w:val="18"/>
                <w:lang w:val="en-GB" w:eastAsia="zh-CN"/>
              </w:rPr>
            </w:pPr>
          </w:p>
        </w:tc>
        <w:tc>
          <w:tcPr>
            <w:tcW w:w="0" w:type="auto"/>
            <w:vAlign w:val="center"/>
          </w:tcPr>
          <w:p w:rsidR="0022590D"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PHN</w:t>
            </w:r>
          </w:p>
        </w:tc>
        <w:tc>
          <w:tcPr>
            <w:tcW w:w="0" w:type="auto"/>
            <w:vAlign w:val="center"/>
          </w:tcPr>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CPE</w:t>
            </w:r>
          </w:p>
        </w:tc>
        <w:tc>
          <w:tcPr>
            <w:tcW w:w="0" w:type="auto"/>
            <w:vAlign w:val="center"/>
          </w:tcPr>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ICI</w:t>
            </w:r>
          </w:p>
        </w:tc>
        <w:tc>
          <w:tcPr>
            <w:tcW w:w="0" w:type="auto"/>
            <w:vAlign w:val="center"/>
          </w:tcPr>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CPE</w:t>
            </w:r>
          </w:p>
        </w:tc>
        <w:tc>
          <w:tcPr>
            <w:tcW w:w="0" w:type="auto"/>
            <w:vAlign w:val="center"/>
          </w:tcPr>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ICI</w:t>
            </w:r>
          </w:p>
        </w:tc>
        <w:tc>
          <w:tcPr>
            <w:tcW w:w="0" w:type="auto"/>
            <w:vAlign w:val="center"/>
          </w:tcPr>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CPE</w:t>
            </w:r>
          </w:p>
        </w:tc>
        <w:tc>
          <w:tcPr>
            <w:tcW w:w="0" w:type="auto"/>
            <w:vAlign w:val="center"/>
          </w:tcPr>
          <w:p w:rsidR="0022590D" w:rsidRPr="00AA4EA6" w:rsidRDefault="0022590D" w:rsidP="0022590D">
            <w:pPr>
              <w:overflowPunct/>
              <w:autoSpaceDE/>
              <w:autoSpaceDN/>
              <w:adjustRightInd/>
              <w:jc w:val="center"/>
              <w:textAlignment w:val="auto"/>
              <w:rPr>
                <w:rFonts w:eastAsia="SimSun"/>
                <w:sz w:val="18"/>
                <w:szCs w:val="18"/>
                <w:lang w:val="en-GB" w:eastAsia="zh-CN"/>
              </w:rPr>
            </w:pPr>
            <w:r w:rsidRPr="00AA4EA6">
              <w:rPr>
                <w:sz w:val="18"/>
                <w:szCs w:val="18"/>
                <w:lang w:val="en-GB" w:eastAsia="zh-CN"/>
              </w:rPr>
              <w:t>ICI</w:t>
            </w:r>
          </w:p>
        </w:tc>
        <w:tc>
          <w:tcPr>
            <w:tcW w:w="0" w:type="auto"/>
            <w:vAlign w:val="center"/>
          </w:tcPr>
          <w:p w:rsidR="0022590D" w:rsidRPr="00AA4EA6" w:rsidRDefault="0022590D" w:rsidP="0022590D">
            <w:pPr>
              <w:overflowPunct/>
              <w:autoSpaceDE/>
              <w:autoSpaceDN/>
              <w:adjustRightInd/>
              <w:jc w:val="center"/>
              <w:textAlignment w:val="auto"/>
              <w:rPr>
                <w:sz w:val="18"/>
                <w:szCs w:val="18"/>
                <w:lang w:val="en-GB" w:eastAsia="zh-CN"/>
              </w:rPr>
            </w:pPr>
            <w:r w:rsidRPr="00AA4EA6">
              <w:rPr>
                <w:sz w:val="18"/>
                <w:szCs w:val="18"/>
                <w:lang w:val="en-GB" w:eastAsia="zh-CN"/>
              </w:rPr>
              <w:t>CPE</w:t>
            </w:r>
          </w:p>
        </w:tc>
      </w:tr>
      <w:tr w:rsidR="00CD78AB" w:rsidRPr="00AA4EA6" w:rsidTr="00930D03">
        <w:trPr>
          <w:jc w:val="center"/>
        </w:trPr>
        <w:tc>
          <w:tcPr>
            <w:tcW w:w="0" w:type="auto"/>
            <w:vMerge w:val="restart"/>
            <w:textDirection w:val="btLr"/>
          </w:tcPr>
          <w:p w:rsidR="00CD78AB" w:rsidRPr="00AA4EA6" w:rsidRDefault="00CD78AB" w:rsidP="00CD78AB">
            <w:pPr>
              <w:overflowPunct/>
              <w:autoSpaceDE/>
              <w:autoSpaceDN/>
              <w:adjustRightInd/>
              <w:ind w:left="113" w:right="113"/>
              <w:jc w:val="center"/>
              <w:textAlignment w:val="auto"/>
              <w:rPr>
                <w:rFonts w:eastAsiaTheme="minorEastAsia"/>
                <w:sz w:val="18"/>
                <w:szCs w:val="18"/>
                <w:lang w:val="en-GB" w:eastAsia="zh-CN"/>
              </w:rPr>
            </w:pPr>
            <w:r w:rsidRPr="00AA4EA6">
              <w:rPr>
                <w:sz w:val="18"/>
                <w:szCs w:val="18"/>
                <w:lang w:val="en-GB" w:eastAsia="ja-JP"/>
              </w:rPr>
              <w:t>R1-2009610 / Source 2</w:t>
            </w:r>
          </w:p>
        </w:tc>
        <w:tc>
          <w:tcPr>
            <w:tcW w:w="0" w:type="auto"/>
            <w:vMerge w:val="restart"/>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7</w:t>
            </w: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CDL-B, 20ns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2/4.8</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2/4.8</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2/4.8</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2/4.8</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CDL-B, 50ns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2</w:t>
            </w:r>
            <w:r w:rsidRPr="00CD78AB">
              <w:rPr>
                <w:sz w:val="18"/>
                <w:szCs w:val="18"/>
                <w:lang w:val="en-GB" w:eastAsia="zh-CN"/>
              </w:rPr>
              <w:t>.9/4.2</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2.6/4.2</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2.7/4.2</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2.6/3.9</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CDL-D, 20ns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0.7/0</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0.4/0.3</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0.1/0.6</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eastAsia="zh-CN"/>
              </w:rPr>
              <w:t>-0.3/0.3</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CDL-D, 30ns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1.4</w:t>
            </w:r>
            <w:r w:rsidRPr="00CD78AB">
              <w:rPr>
                <w:rFonts w:hint="eastAsia"/>
                <w:sz w:val="18"/>
                <w:szCs w:val="18"/>
                <w:lang w:val="en-GB" w:eastAsia="zh-CN"/>
              </w:rPr>
              <w:t>/</w:t>
            </w:r>
            <w:r w:rsidRPr="00CD78AB">
              <w:rPr>
                <w:sz w:val="18"/>
                <w:szCs w:val="18"/>
                <w:lang w:val="en-GB" w:eastAsia="zh-CN"/>
              </w:rPr>
              <w:t>-1</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1.2</w:t>
            </w:r>
            <w:r w:rsidRPr="00CD78AB">
              <w:rPr>
                <w:rFonts w:hint="eastAsia"/>
                <w:sz w:val="18"/>
                <w:szCs w:val="18"/>
                <w:lang w:val="en-GB" w:eastAsia="zh-CN"/>
              </w:rPr>
              <w:t>/</w:t>
            </w:r>
            <w:r w:rsidRPr="00CD78AB">
              <w:rPr>
                <w:sz w:val="18"/>
                <w:szCs w:val="18"/>
                <w:lang w:val="en-GB" w:eastAsia="zh-CN"/>
              </w:rPr>
              <w:t>-1</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1.6</w:t>
            </w:r>
            <w:r w:rsidRPr="00CD78AB">
              <w:rPr>
                <w:rFonts w:hint="eastAsia"/>
                <w:sz w:val="18"/>
                <w:szCs w:val="18"/>
                <w:lang w:val="en-GB" w:eastAsia="zh-CN"/>
              </w:rPr>
              <w:t>/</w:t>
            </w:r>
            <w:r w:rsidRPr="00CD78AB">
              <w:rPr>
                <w:sz w:val="18"/>
                <w:szCs w:val="18"/>
                <w:lang w:val="en-GB" w:eastAsia="zh-CN"/>
              </w:rPr>
              <w:t>-1.4</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1.7</w:t>
            </w:r>
            <w:r w:rsidRPr="00CD78AB">
              <w:rPr>
                <w:rFonts w:hint="eastAsia"/>
                <w:sz w:val="18"/>
                <w:szCs w:val="18"/>
                <w:lang w:val="en-GB" w:eastAsia="zh-CN"/>
              </w:rPr>
              <w:t>/</w:t>
            </w:r>
            <w:r w:rsidRPr="00CD78AB">
              <w:rPr>
                <w:sz w:val="18"/>
                <w:szCs w:val="18"/>
                <w:lang w:val="en-GB" w:eastAsia="zh-CN"/>
              </w:rPr>
              <w:t>-1.7</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restart"/>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16</w:t>
            </w: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CDL-B, 20ns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0.5</w:t>
            </w:r>
            <w:r w:rsidRPr="00CD78AB">
              <w:rPr>
                <w:rFonts w:hint="eastAsia"/>
                <w:sz w:val="18"/>
                <w:szCs w:val="18"/>
                <w:lang w:val="en-GB" w:eastAsia="zh-CN"/>
              </w:rPr>
              <w:t>/1</w:t>
            </w:r>
            <w:r w:rsidRPr="00CD78AB">
              <w:rPr>
                <w:sz w:val="18"/>
                <w:szCs w:val="18"/>
                <w:lang w:val="en-GB" w:eastAsia="zh-CN"/>
              </w:rPr>
              <w:t>2.5</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0</w:t>
            </w:r>
            <w:r w:rsidRPr="00CD78AB">
              <w:rPr>
                <w:rFonts w:hint="eastAsia"/>
                <w:sz w:val="18"/>
                <w:szCs w:val="18"/>
                <w:lang w:val="en-GB" w:eastAsia="zh-CN"/>
              </w:rPr>
              <w:t>/</w:t>
            </w:r>
            <w:r w:rsidRPr="00CD78AB">
              <w:rPr>
                <w:sz w:val="18"/>
                <w:szCs w:val="18"/>
                <w:lang w:val="en-GB" w:eastAsia="zh-CN"/>
              </w:rPr>
              <w:t>12.3</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1.8</w:t>
            </w:r>
            <w:r w:rsidRPr="00CD78AB">
              <w:rPr>
                <w:rFonts w:hint="eastAsia"/>
                <w:sz w:val="18"/>
                <w:szCs w:val="18"/>
                <w:lang w:val="en-GB" w:eastAsia="zh-CN"/>
              </w:rPr>
              <w:t>/1</w:t>
            </w:r>
            <w:r w:rsidRPr="00CD78AB">
              <w:rPr>
                <w:sz w:val="18"/>
                <w:szCs w:val="18"/>
                <w:lang w:val="en-GB" w:eastAsia="zh-CN"/>
              </w:rPr>
              <w:t>2</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0.7</w:t>
            </w:r>
            <w:r w:rsidRPr="00CD78AB">
              <w:rPr>
                <w:rFonts w:hint="eastAsia"/>
                <w:sz w:val="18"/>
                <w:szCs w:val="18"/>
                <w:lang w:val="en-GB" w:eastAsia="zh-CN"/>
              </w:rPr>
              <w:t>/</w:t>
            </w:r>
            <w:r w:rsidRPr="00CD78AB">
              <w:rPr>
                <w:sz w:val="18"/>
                <w:szCs w:val="18"/>
                <w:lang w:val="en-GB" w:eastAsia="zh-CN"/>
              </w:rPr>
              <w:t>11.9</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CDL-B, 50ns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1.2/12.6</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11.2/13.4</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1.6/14.0</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1.9/13.3</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CDL-D, 20ns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6</w:t>
            </w:r>
            <w:r w:rsidRPr="00CD78AB">
              <w:rPr>
                <w:sz w:val="18"/>
                <w:szCs w:val="18"/>
                <w:lang w:eastAsia="zh-CN"/>
              </w:rPr>
              <w:t>.8/7.4</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7</w:t>
            </w:r>
            <w:r w:rsidRPr="00CD78AB">
              <w:rPr>
                <w:sz w:val="18"/>
                <w:szCs w:val="18"/>
                <w:lang w:eastAsia="zh-CN"/>
              </w:rPr>
              <w:t>.2/7.9</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7</w:t>
            </w:r>
            <w:r w:rsidRPr="00CD78AB">
              <w:rPr>
                <w:sz w:val="18"/>
                <w:szCs w:val="18"/>
                <w:lang w:eastAsia="zh-CN"/>
              </w:rPr>
              <w:t>.3/7.9</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w:t>
            </w:r>
            <w:r w:rsidRPr="00CD78AB">
              <w:rPr>
                <w:sz w:val="18"/>
                <w:szCs w:val="18"/>
                <w:lang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7</w:t>
            </w:r>
            <w:r w:rsidRPr="00CD78AB">
              <w:rPr>
                <w:sz w:val="18"/>
                <w:szCs w:val="18"/>
                <w:lang w:eastAsia="zh-CN"/>
              </w:rPr>
              <w:t>.1/7.6</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CDL-D, 30ns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7/7.2</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6.8/7.1</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6</w:t>
            </w:r>
            <w:r w:rsidRPr="00CD78AB">
              <w:rPr>
                <w:sz w:val="18"/>
                <w:szCs w:val="18"/>
                <w:lang w:val="en-GB" w:eastAsia="zh-CN"/>
              </w:rPr>
              <w:t>.7/6.8</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6</w:t>
            </w:r>
            <w:r w:rsidRPr="00CD78AB">
              <w:rPr>
                <w:sz w:val="18"/>
                <w:szCs w:val="18"/>
                <w:lang w:val="en-GB" w:eastAsia="zh-CN"/>
              </w:rPr>
              <w:t>.6/6.8</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restart"/>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22</w:t>
            </w: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CDL-B, 20ns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N</w:t>
            </w:r>
            <w:r w:rsidRPr="00CD78AB">
              <w:rPr>
                <w:sz w:val="18"/>
                <w:szCs w:val="18"/>
                <w:lang w:val="en-GB" w:eastAsia="zh-CN"/>
              </w:rPr>
              <w:t>AN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16.8/</w:t>
            </w:r>
            <w:r w:rsidRPr="00CD78AB">
              <w:rPr>
                <w:rFonts w:hint="eastAsia"/>
                <w:sz w:val="18"/>
                <w:szCs w:val="18"/>
                <w:lang w:val="en-GB" w:eastAsia="zh-CN"/>
              </w:rPr>
              <w:t>2</w:t>
            </w:r>
            <w:r w:rsidRPr="00CD78AB">
              <w:rPr>
                <w:sz w:val="18"/>
                <w:szCs w:val="18"/>
                <w:lang w:val="en-GB" w:eastAsia="zh-CN"/>
              </w:rPr>
              <w:t>0</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N</w:t>
            </w:r>
            <w:r w:rsidRPr="00CD78AB">
              <w:rPr>
                <w:sz w:val="18"/>
                <w:szCs w:val="18"/>
                <w:lang w:val="en-GB" w:eastAsia="zh-CN"/>
              </w:rPr>
              <w:t>AN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15.3/</w:t>
            </w:r>
            <w:r w:rsidRPr="00CD78AB">
              <w:rPr>
                <w:rFonts w:hint="eastAsia"/>
                <w:sz w:val="18"/>
                <w:szCs w:val="18"/>
                <w:lang w:val="en-GB" w:eastAsia="zh-CN"/>
              </w:rPr>
              <w:t>1</w:t>
            </w:r>
            <w:r w:rsidRPr="00CD78AB">
              <w:rPr>
                <w:sz w:val="18"/>
                <w:szCs w:val="18"/>
                <w:lang w:val="en-GB" w:eastAsia="zh-CN"/>
              </w:rPr>
              <w:t>7.2</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7</w:t>
            </w: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7</w:t>
            </w:r>
            <w:r w:rsidRPr="00CD78AB">
              <w:rPr>
                <w:rFonts w:hint="eastAsia"/>
                <w:sz w:val="18"/>
                <w:szCs w:val="18"/>
                <w:lang w:eastAsia="zh-CN"/>
              </w:rPr>
              <w:t>/</w:t>
            </w:r>
            <w:r w:rsidRPr="00CD78AB">
              <w:rPr>
                <w:sz w:val="18"/>
                <w:szCs w:val="18"/>
                <w:lang w:eastAsia="zh-CN"/>
              </w:rPr>
              <w:t>19</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5.7/18</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CDL-B, 50ns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NAN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6.8/18.1</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NAN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5.8/18.2</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8/26</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6.9/19.1</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18.4</w:t>
            </w:r>
            <w:r w:rsidRPr="00CD78AB">
              <w:rPr>
                <w:rFonts w:hint="eastAsia"/>
                <w:sz w:val="18"/>
                <w:szCs w:val="18"/>
                <w:lang w:val="en-GB" w:eastAsia="zh-CN"/>
              </w:rPr>
              <w:t>/</w:t>
            </w:r>
            <w:r w:rsidRPr="00CD78AB">
              <w:rPr>
                <w:sz w:val="18"/>
                <w:szCs w:val="18"/>
                <w:lang w:val="en-GB" w:eastAsia="zh-CN"/>
              </w:rPr>
              <w:t>20.8</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CDL-D, 20ns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NA</w:t>
            </w:r>
            <w:r w:rsidRPr="00CD78AB">
              <w:rPr>
                <w:sz w:val="18"/>
                <w:szCs w:val="18"/>
                <w:lang w:eastAsia="zh-CN"/>
              </w:rPr>
              <w:t>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1.9/12.7</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N</w:t>
            </w:r>
            <w:r w:rsidRPr="00CD78AB">
              <w:rPr>
                <w:sz w:val="18"/>
                <w:szCs w:val="18"/>
                <w:lang w:eastAsia="zh-CN"/>
              </w:rPr>
              <w:t>AN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2.3/13.0</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3.7/--</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2.6/13.3</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eastAsia="zh-CN"/>
              </w:rPr>
              <w:t>1</w:t>
            </w:r>
            <w:r w:rsidRPr="00CD78AB">
              <w:rPr>
                <w:sz w:val="18"/>
                <w:szCs w:val="18"/>
                <w:lang w:eastAsia="zh-CN"/>
              </w:rPr>
              <w:t>2.5/13.1</w:t>
            </w:r>
          </w:p>
        </w:tc>
      </w:tr>
      <w:tr w:rsidR="00CD78AB" w:rsidRPr="00AA4EA6" w:rsidTr="00930D03">
        <w:trPr>
          <w:jc w:val="center"/>
        </w:trPr>
        <w:tc>
          <w:tcPr>
            <w:tcW w:w="0" w:type="auto"/>
            <w:vMerge/>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Merge/>
            <w:vAlign w:val="center"/>
          </w:tcPr>
          <w:p w:rsidR="00CD78AB" w:rsidRPr="00AA4EA6" w:rsidRDefault="00CD78AB" w:rsidP="00CD78AB">
            <w:pPr>
              <w:overflowPunct/>
              <w:autoSpaceDE/>
              <w:autoSpaceDN/>
              <w:adjustRightInd/>
              <w:jc w:val="center"/>
              <w:textAlignment w:val="auto"/>
              <w:rPr>
                <w:sz w:val="18"/>
                <w:szCs w:val="18"/>
                <w:lang w:val="en-GB" w:eastAsia="zh-CN"/>
              </w:rPr>
            </w:pPr>
          </w:p>
        </w:tc>
        <w:tc>
          <w:tcPr>
            <w:tcW w:w="0" w:type="auto"/>
            <w:vAlign w:val="center"/>
          </w:tcPr>
          <w:p w:rsidR="00CD78AB" w:rsidRPr="00AA4EA6" w:rsidRDefault="00CD78AB" w:rsidP="00CD78AB">
            <w:pPr>
              <w:overflowPunct/>
              <w:autoSpaceDE/>
              <w:autoSpaceDN/>
              <w:adjustRightInd/>
              <w:jc w:val="center"/>
              <w:textAlignment w:val="auto"/>
              <w:rPr>
                <w:sz w:val="18"/>
                <w:szCs w:val="18"/>
                <w:lang w:val="en-GB" w:eastAsia="zh-CN"/>
              </w:rPr>
            </w:pPr>
            <w:r w:rsidRPr="00AA4EA6">
              <w:rPr>
                <w:sz w:val="18"/>
                <w:szCs w:val="18"/>
                <w:lang w:val="en-GB" w:eastAsia="zh-CN"/>
              </w:rPr>
              <w:t>CDL-D, 30ns</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N</w:t>
            </w:r>
            <w:r w:rsidRPr="00CD78AB">
              <w:rPr>
                <w:sz w:val="18"/>
                <w:szCs w:val="18"/>
                <w:lang w:val="en-GB" w:eastAsia="zh-CN"/>
              </w:rPr>
              <w:t>AN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2.5</w:t>
            </w:r>
            <w:r w:rsidRPr="00CD78AB">
              <w:rPr>
                <w:rFonts w:hint="eastAsia"/>
                <w:sz w:val="18"/>
                <w:szCs w:val="18"/>
                <w:lang w:val="en-GB" w:eastAsia="zh-CN"/>
              </w:rPr>
              <w:t>/</w:t>
            </w:r>
            <w:r w:rsidRPr="00CD78AB">
              <w:rPr>
                <w:sz w:val="18"/>
                <w:szCs w:val="18"/>
                <w:lang w:val="en-GB" w:eastAsia="zh-CN"/>
              </w:rPr>
              <w:t>12.9</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N</w:t>
            </w:r>
            <w:r w:rsidRPr="00CD78AB">
              <w:rPr>
                <w:sz w:val="18"/>
                <w:szCs w:val="18"/>
                <w:lang w:val="en-GB" w:eastAsia="zh-CN"/>
              </w:rPr>
              <w:t>AN</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sz w:val="18"/>
                <w:szCs w:val="18"/>
                <w:lang w:val="en-GB" w:eastAsia="zh-CN"/>
              </w:rPr>
              <w:t>11.8</w:t>
            </w:r>
            <w:r w:rsidRPr="00CD78AB">
              <w:rPr>
                <w:rFonts w:hint="eastAsia"/>
                <w:sz w:val="18"/>
                <w:szCs w:val="18"/>
                <w:lang w:val="en-GB" w:eastAsia="zh-CN"/>
              </w:rPr>
              <w:t>/1</w:t>
            </w:r>
            <w:r w:rsidRPr="00CD78AB">
              <w:rPr>
                <w:sz w:val="18"/>
                <w:szCs w:val="18"/>
                <w:lang w:val="en-GB" w:eastAsia="zh-CN"/>
              </w:rPr>
              <w:t>2.4</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3.2</w:t>
            </w:r>
            <w:r w:rsidRPr="00CD78AB">
              <w:rPr>
                <w:rFonts w:hint="eastAsia"/>
                <w:sz w:val="18"/>
                <w:szCs w:val="18"/>
                <w:lang w:val="en-GB" w:eastAsia="zh-CN"/>
              </w:rPr>
              <w:t>/1</w:t>
            </w:r>
            <w:r w:rsidRPr="00CD78AB">
              <w:rPr>
                <w:sz w:val="18"/>
                <w:szCs w:val="18"/>
                <w:lang w:val="en-GB" w:eastAsia="zh-CN"/>
              </w:rPr>
              <w:t>4.8</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w:t>
            </w:r>
            <w:r w:rsidRPr="00CD78AB">
              <w:rPr>
                <w:sz w:val="18"/>
                <w:szCs w:val="18"/>
                <w:lang w:val="en-GB" w:eastAsia="zh-CN"/>
              </w:rPr>
              <w:t>-</w:t>
            </w:r>
          </w:p>
        </w:tc>
        <w:tc>
          <w:tcPr>
            <w:tcW w:w="0" w:type="auto"/>
            <w:vAlign w:val="center"/>
          </w:tcPr>
          <w:p w:rsidR="00CD78AB" w:rsidRPr="00CD78AB" w:rsidRDefault="00CD78AB" w:rsidP="00CD78AB">
            <w:pPr>
              <w:overflowPunct/>
              <w:autoSpaceDE/>
              <w:autoSpaceDN/>
              <w:adjustRightInd/>
              <w:jc w:val="center"/>
              <w:textAlignment w:val="auto"/>
              <w:rPr>
                <w:sz w:val="18"/>
                <w:szCs w:val="18"/>
                <w:lang w:val="en-GB" w:eastAsia="zh-CN"/>
              </w:rPr>
            </w:pPr>
            <w:r w:rsidRPr="00CD78AB">
              <w:rPr>
                <w:rFonts w:hint="eastAsia"/>
                <w:sz w:val="18"/>
                <w:szCs w:val="18"/>
                <w:lang w:val="en-GB" w:eastAsia="zh-CN"/>
              </w:rPr>
              <w:t>1</w:t>
            </w:r>
            <w:r w:rsidRPr="00CD78AB">
              <w:rPr>
                <w:sz w:val="18"/>
                <w:szCs w:val="18"/>
                <w:lang w:val="en-GB" w:eastAsia="zh-CN"/>
              </w:rPr>
              <w:t>2.1/12.5</w:t>
            </w:r>
          </w:p>
        </w:tc>
      </w:tr>
      <w:tr w:rsidR="00930D03" w:rsidRPr="00AA4EA6" w:rsidTr="00DB026A">
        <w:trPr>
          <w:jc w:val="center"/>
        </w:trPr>
        <w:tc>
          <w:tcPr>
            <w:tcW w:w="0" w:type="auto"/>
            <w:vMerge/>
          </w:tcPr>
          <w:p w:rsidR="00930D03" w:rsidRPr="00AA4EA6" w:rsidRDefault="00930D03" w:rsidP="0022590D">
            <w:pPr>
              <w:overflowPunct/>
              <w:autoSpaceDE/>
              <w:autoSpaceDN/>
              <w:adjustRightInd/>
              <w:jc w:val="center"/>
              <w:textAlignment w:val="auto"/>
              <w:rPr>
                <w:sz w:val="18"/>
                <w:szCs w:val="18"/>
                <w:lang w:val="en-GB" w:eastAsia="zh-CN"/>
              </w:rPr>
            </w:pPr>
          </w:p>
        </w:tc>
        <w:tc>
          <w:tcPr>
            <w:tcW w:w="0" w:type="auto"/>
            <w:gridSpan w:val="9"/>
          </w:tcPr>
          <w:p w:rsidR="00930D03" w:rsidRPr="00AA4EA6" w:rsidRDefault="00930D03" w:rsidP="0022590D">
            <w:pPr>
              <w:overflowPunct/>
              <w:autoSpaceDE/>
              <w:autoSpaceDN/>
              <w:adjustRightInd/>
              <w:spacing w:after="60" w:line="280" w:lineRule="atLeast"/>
              <w:textAlignment w:val="auto"/>
              <w:rPr>
                <w:sz w:val="18"/>
                <w:szCs w:val="18"/>
                <w:lang w:val="en-GB" w:eastAsia="zh-CN"/>
              </w:rPr>
            </w:pPr>
            <w:r w:rsidRPr="00AA4EA6">
              <w:rPr>
                <w:sz w:val="18"/>
                <w:szCs w:val="18"/>
                <w:lang w:val="en-GB" w:eastAsia="zh-CN"/>
              </w:rPr>
              <w:t>Additional report/notes:</w:t>
            </w:r>
          </w:p>
          <w:p w:rsidR="00930D03" w:rsidRPr="00AA4EA6" w:rsidRDefault="00930D03" w:rsidP="003C7251">
            <w:pPr>
              <w:numPr>
                <w:ilvl w:val="0"/>
                <w:numId w:val="82"/>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 xml:space="preserve">CP type:   </w:t>
            </w:r>
          </w:p>
          <w:p w:rsidR="00930D03" w:rsidRPr="00AA4EA6" w:rsidRDefault="00930D03" w:rsidP="00930D03">
            <w:pPr>
              <w:overflowPunct/>
              <w:autoSpaceDE/>
              <w:autoSpaceDN/>
              <w:adjustRightInd/>
              <w:spacing w:before="120" w:after="60" w:line="280" w:lineRule="atLeast"/>
              <w:ind w:left="405" w:firstLineChars="100" w:firstLine="180"/>
              <w:jc w:val="both"/>
              <w:textAlignment w:val="auto"/>
              <w:rPr>
                <w:rFonts w:eastAsia="Calibri"/>
                <w:sz w:val="18"/>
                <w:szCs w:val="18"/>
                <w:lang w:val="en-GB" w:eastAsia="zh-CN"/>
              </w:rPr>
            </w:pPr>
            <w:r w:rsidRPr="00AA4EA6">
              <w:rPr>
                <w:rFonts w:eastAsia="Calibri"/>
                <w:sz w:val="18"/>
                <w:szCs w:val="18"/>
                <w:lang w:val="en-GB" w:eastAsia="zh-CN"/>
              </w:rPr>
              <w:t>NCP</w:t>
            </w:r>
          </w:p>
          <w:p w:rsidR="00930D03" w:rsidRPr="00AA4EA6" w:rsidRDefault="00930D03" w:rsidP="003C7251">
            <w:pPr>
              <w:numPr>
                <w:ilvl w:val="0"/>
                <w:numId w:val="82"/>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antenna configuration for CDL model:</w:t>
            </w:r>
          </w:p>
          <w:p w:rsidR="00930D03" w:rsidRPr="00AA4EA6" w:rsidRDefault="00930D03" w:rsidP="0022590D">
            <w:pPr>
              <w:keepNext/>
              <w:overflowPunct/>
              <w:autoSpaceDE/>
              <w:autoSpaceDN/>
              <w:adjustRightInd/>
              <w:spacing w:after="0"/>
              <w:ind w:firstLineChars="300" w:firstLine="540"/>
              <w:textAlignment w:val="auto"/>
              <w:rPr>
                <w:sz w:val="18"/>
                <w:szCs w:val="18"/>
                <w:lang w:val="en-GB"/>
              </w:rPr>
            </w:pPr>
            <w:r w:rsidRPr="00AA4EA6">
              <w:rPr>
                <w:sz w:val="18"/>
                <w:szCs w:val="18"/>
                <w:lang w:val="en-GB"/>
              </w:rPr>
              <w:t xml:space="preserve"> (</w:t>
            </w:r>
            <w:proofErr w:type="gramStart"/>
            <w:r w:rsidRPr="00AA4EA6">
              <w:rPr>
                <w:sz w:val="18"/>
                <w:szCs w:val="18"/>
                <w:lang w:val="en-GB"/>
              </w:rPr>
              <w:t>Mg,Ng</w:t>
            </w:r>
            <w:proofErr w:type="gramEnd"/>
            <w:r w:rsidRPr="00AA4EA6">
              <w:rPr>
                <w:sz w:val="18"/>
                <w:szCs w:val="18"/>
                <w:lang w:val="en-GB"/>
              </w:rPr>
              <w:t>,M,N,P) = (1,1,4,8,2) BS with (0.5 dv, 0.5 dH)</w:t>
            </w:r>
          </w:p>
          <w:p w:rsidR="00930D03" w:rsidRPr="00AA4EA6" w:rsidRDefault="00930D03" w:rsidP="0022590D">
            <w:pPr>
              <w:overflowPunct/>
              <w:autoSpaceDE/>
              <w:autoSpaceDN/>
              <w:adjustRightInd/>
              <w:spacing w:before="120" w:after="60" w:line="280" w:lineRule="atLeast"/>
              <w:ind w:left="405" w:firstLineChars="100" w:firstLine="180"/>
              <w:jc w:val="both"/>
              <w:textAlignment w:val="auto"/>
              <w:rPr>
                <w:rFonts w:eastAsia="Calibri"/>
                <w:sz w:val="18"/>
                <w:szCs w:val="18"/>
                <w:lang w:val="en-GB" w:eastAsia="zh-CN"/>
              </w:rPr>
            </w:pPr>
            <w:r w:rsidRPr="00AA4EA6">
              <w:rPr>
                <w:rFonts w:eastAsia="Calibri"/>
                <w:sz w:val="18"/>
                <w:szCs w:val="18"/>
                <w:lang w:val="en-GB" w:eastAsia="zh-CN"/>
              </w:rPr>
              <w:t>(</w:t>
            </w:r>
            <w:proofErr w:type="gramStart"/>
            <w:r w:rsidRPr="00AA4EA6">
              <w:rPr>
                <w:rFonts w:eastAsia="Calibri"/>
                <w:sz w:val="18"/>
                <w:szCs w:val="18"/>
                <w:lang w:val="en-GB" w:eastAsia="zh-CN"/>
              </w:rPr>
              <w:t>Mg,Ng</w:t>
            </w:r>
            <w:proofErr w:type="gramEnd"/>
            <w:r w:rsidRPr="00AA4EA6">
              <w:rPr>
                <w:rFonts w:eastAsia="Calibri"/>
                <w:sz w:val="18"/>
                <w:szCs w:val="18"/>
                <w:lang w:val="en-GB" w:eastAsia="zh-CN"/>
              </w:rPr>
              <w:t>,M,N,P) = (1,1,2,2,2) UE with (0.5 dv, 0.5 dH)</w:t>
            </w:r>
          </w:p>
          <w:p w:rsidR="00930D03" w:rsidRPr="00AA4EA6" w:rsidRDefault="00930D03" w:rsidP="003C7251">
            <w:pPr>
              <w:numPr>
                <w:ilvl w:val="0"/>
                <w:numId w:val="82"/>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 xml:space="preserve">waveform in case of PDSCH: </w:t>
            </w:r>
          </w:p>
          <w:p w:rsidR="00930D03" w:rsidRPr="00AA4EA6" w:rsidRDefault="00930D03" w:rsidP="00930D03">
            <w:pPr>
              <w:overflowPunct/>
              <w:autoSpaceDE/>
              <w:autoSpaceDN/>
              <w:adjustRightInd/>
              <w:spacing w:before="120" w:after="60" w:line="280" w:lineRule="atLeast"/>
              <w:ind w:left="405" w:firstLineChars="150" w:firstLine="270"/>
              <w:jc w:val="both"/>
              <w:textAlignment w:val="auto"/>
              <w:rPr>
                <w:rFonts w:eastAsia="Calibri"/>
                <w:sz w:val="18"/>
                <w:szCs w:val="18"/>
                <w:lang w:val="en-GB" w:eastAsia="zh-CN"/>
              </w:rPr>
            </w:pPr>
            <w:r w:rsidRPr="00AA4EA6">
              <w:rPr>
                <w:rFonts w:eastAsia="Calibri"/>
                <w:sz w:val="18"/>
                <w:szCs w:val="18"/>
                <w:lang w:val="en-GB" w:eastAsia="zh-CN"/>
              </w:rPr>
              <w:t>CP-OFDM</w:t>
            </w:r>
          </w:p>
          <w:p w:rsidR="00930D03" w:rsidRPr="00AA4EA6" w:rsidRDefault="00930D03" w:rsidP="003C7251">
            <w:pPr>
              <w:numPr>
                <w:ilvl w:val="0"/>
                <w:numId w:val="82"/>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 xml:space="preserve">PTRS configuration: </w:t>
            </w:r>
          </w:p>
          <w:p w:rsidR="00930D03" w:rsidRPr="00AA4EA6" w:rsidRDefault="00930D03" w:rsidP="0022590D">
            <w:pPr>
              <w:keepNext/>
              <w:overflowPunct/>
              <w:autoSpaceDE/>
              <w:autoSpaceDN/>
              <w:adjustRightInd/>
              <w:spacing w:after="0"/>
              <w:ind w:firstLineChars="400" w:firstLine="720"/>
              <w:textAlignment w:val="auto"/>
              <w:rPr>
                <w:rFonts w:eastAsiaTheme="minorEastAsia"/>
                <w:sz w:val="18"/>
                <w:szCs w:val="18"/>
                <w:lang w:val="en-GB" w:eastAsia="zh-CN"/>
              </w:rPr>
            </w:pPr>
            <w:r w:rsidRPr="00AA4EA6">
              <w:rPr>
                <w:sz w:val="18"/>
                <w:szCs w:val="18"/>
                <w:lang w:val="en-GB" w:eastAsia="zh-CN"/>
              </w:rPr>
              <w:t>K=2 in frequency domain, L=1 in time domain</w:t>
            </w:r>
          </w:p>
          <w:p w:rsidR="00930D03" w:rsidRPr="00AA4EA6" w:rsidRDefault="00930D03" w:rsidP="003C7251">
            <w:pPr>
              <w:numPr>
                <w:ilvl w:val="0"/>
                <w:numId w:val="82"/>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DMRS configuration</w:t>
            </w:r>
          </w:p>
          <w:p w:rsidR="00930D03" w:rsidRPr="00AA4EA6" w:rsidRDefault="00930D03" w:rsidP="00930D03">
            <w:pPr>
              <w:overflowPunct/>
              <w:autoSpaceDE/>
              <w:autoSpaceDN/>
              <w:adjustRightInd/>
              <w:spacing w:before="120" w:after="60" w:line="280" w:lineRule="atLeast"/>
              <w:ind w:firstLineChars="350" w:firstLine="630"/>
              <w:jc w:val="both"/>
              <w:textAlignment w:val="auto"/>
              <w:rPr>
                <w:sz w:val="18"/>
                <w:szCs w:val="18"/>
                <w:lang w:val="en-GB"/>
              </w:rPr>
            </w:pPr>
            <w:r w:rsidRPr="00AA4EA6">
              <w:rPr>
                <w:sz w:val="18"/>
                <w:szCs w:val="18"/>
                <w:lang w:val="en-GB"/>
              </w:rPr>
              <w:t xml:space="preserve"> 1/2 in frequency in each port</w:t>
            </w:r>
          </w:p>
          <w:p w:rsidR="00930D03" w:rsidRPr="00AA4EA6" w:rsidRDefault="00930D03" w:rsidP="003C7251">
            <w:pPr>
              <w:numPr>
                <w:ilvl w:val="0"/>
                <w:numId w:val="82"/>
              </w:numPr>
              <w:overflowPunct/>
              <w:autoSpaceDE/>
              <w:autoSpaceDN/>
              <w:adjustRightInd/>
              <w:spacing w:before="120" w:after="60" w:line="280" w:lineRule="atLeast"/>
              <w:jc w:val="both"/>
              <w:textAlignment w:val="auto"/>
              <w:rPr>
                <w:sz w:val="18"/>
                <w:szCs w:val="18"/>
                <w:lang w:val="en-GB"/>
              </w:rPr>
            </w:pPr>
            <w:r w:rsidRPr="00AA4EA6">
              <w:rPr>
                <w:rFonts w:eastAsia="Calibri"/>
                <w:sz w:val="18"/>
                <w:szCs w:val="18"/>
                <w:lang w:val="en-GB" w:eastAsia="zh-CN"/>
              </w:rPr>
              <w:t>any optional or other assumption/parameters used not as in the baseline:</w:t>
            </w:r>
          </w:p>
          <w:p w:rsidR="00930D03" w:rsidRPr="00AA4EA6" w:rsidRDefault="00930D03" w:rsidP="0022590D">
            <w:pPr>
              <w:overflowPunct/>
              <w:autoSpaceDE/>
              <w:autoSpaceDN/>
              <w:adjustRightInd/>
              <w:spacing w:before="120" w:after="60" w:line="280" w:lineRule="atLeast"/>
              <w:ind w:left="405"/>
              <w:jc w:val="both"/>
              <w:textAlignment w:val="auto"/>
              <w:rPr>
                <w:rFonts w:eastAsia="Calibri"/>
                <w:sz w:val="18"/>
                <w:szCs w:val="18"/>
                <w:lang w:val="en-GB" w:eastAsia="zh-CN"/>
              </w:rPr>
            </w:pPr>
            <w:r w:rsidRPr="00AA4EA6">
              <w:rPr>
                <w:rFonts w:eastAsiaTheme="minorEastAsia"/>
                <w:sz w:val="18"/>
                <w:szCs w:val="18"/>
                <w:lang w:val="en-GB" w:eastAsia="zh-CN"/>
              </w:rPr>
              <w:t xml:space="preserve">PN model:  </w:t>
            </w:r>
            <w:r w:rsidRPr="00AA4EA6">
              <w:rPr>
                <w:rFonts w:eastAsia="Calibri"/>
                <w:sz w:val="18"/>
                <w:szCs w:val="18"/>
                <w:lang w:val="en-GB" w:eastAsia="zh-CN"/>
              </w:rPr>
              <w:t>Example 2 phase noise model scaling to 60 GHz in 38.803</w:t>
            </w:r>
          </w:p>
        </w:tc>
      </w:tr>
    </w:tbl>
    <w:p w:rsidR="00930D03" w:rsidRPr="00AA4EA6" w:rsidRDefault="00930D03" w:rsidP="0022590D">
      <w:pPr>
        <w:keepNext/>
        <w:keepLines/>
        <w:spacing w:before="60"/>
        <w:jc w:val="center"/>
        <w:rPr>
          <w:rFonts w:ascii="Arial" w:hAnsi="Arial"/>
          <w:b/>
          <w:lang w:val="en-GB"/>
        </w:rPr>
      </w:pPr>
    </w:p>
    <w:p w:rsidR="0022590D" w:rsidRPr="00AA4EA6" w:rsidRDefault="0022590D" w:rsidP="0022590D">
      <w:pPr>
        <w:keepNext/>
        <w:keepLines/>
        <w:spacing w:before="60"/>
        <w:jc w:val="center"/>
        <w:rPr>
          <w:rFonts w:ascii="Arial" w:hAnsi="Arial"/>
          <w:b/>
          <w:lang w:val="en-GB"/>
        </w:rPr>
      </w:pPr>
      <w:r w:rsidRPr="00AA4EA6">
        <w:rPr>
          <w:rFonts w:ascii="Arial" w:hAnsi="Arial"/>
          <w:b/>
          <w:lang w:val="en-GB"/>
        </w:rPr>
        <w:t>Table B.1.1.2-2: SINR in dB achieving PDSCH/PUSCH BLER of 10% /1% for CP-OFDM and MCS28</w:t>
      </w:r>
    </w:p>
    <w:tbl>
      <w:tblPr>
        <w:tblStyle w:val="TableGrid"/>
        <w:tblW w:w="0" w:type="auto"/>
        <w:jc w:val="center"/>
        <w:tblLook w:val="04A0" w:firstRow="1" w:lastRow="0" w:firstColumn="1" w:lastColumn="0" w:noHBand="0" w:noVBand="1"/>
      </w:tblPr>
      <w:tblGrid>
        <w:gridCol w:w="1181"/>
        <w:gridCol w:w="597"/>
        <w:gridCol w:w="1196"/>
        <w:gridCol w:w="1067"/>
        <w:gridCol w:w="897"/>
        <w:gridCol w:w="971"/>
        <w:gridCol w:w="1067"/>
        <w:gridCol w:w="1046"/>
        <w:gridCol w:w="1046"/>
      </w:tblGrid>
      <w:tr w:rsidR="0022590D" w:rsidRPr="00AA4EA6" w:rsidTr="00930D03">
        <w:trPr>
          <w:jc w:val="center"/>
        </w:trPr>
        <w:tc>
          <w:tcPr>
            <w:tcW w:w="0" w:type="auto"/>
            <w:vMerge w:val="restart"/>
          </w:tcPr>
          <w:p w:rsidR="0022590D" w:rsidRPr="00AA4EA6" w:rsidRDefault="0022590D" w:rsidP="00930D03">
            <w:pPr>
              <w:overflowPunct/>
              <w:autoSpaceDE/>
              <w:autoSpaceDN/>
              <w:adjustRightInd/>
              <w:jc w:val="center"/>
              <w:textAlignment w:val="auto"/>
              <w:rPr>
                <w:sz w:val="18"/>
                <w:szCs w:val="18"/>
                <w:lang w:val="en-GB" w:eastAsia="zh-CN"/>
              </w:rPr>
            </w:pPr>
            <w:r w:rsidRPr="00AA4EA6">
              <w:rPr>
                <w:rFonts w:eastAsia="Times New Roman"/>
                <w:sz w:val="18"/>
                <w:szCs w:val="18"/>
                <w:lang w:val="en-GB" w:eastAsia="zh-CN"/>
              </w:rPr>
              <w:t>Tdoc /Source</w:t>
            </w:r>
          </w:p>
        </w:tc>
        <w:tc>
          <w:tcPr>
            <w:tcW w:w="0" w:type="auto"/>
            <w:vMerge w:val="restart"/>
          </w:tcPr>
          <w:p w:rsidR="0022590D" w:rsidRPr="00AA4EA6" w:rsidRDefault="0022590D" w:rsidP="0022590D">
            <w:pPr>
              <w:jc w:val="center"/>
              <w:rPr>
                <w:sz w:val="18"/>
                <w:szCs w:val="18"/>
                <w:lang w:val="en-GB" w:eastAsia="zh-CN"/>
              </w:rPr>
            </w:pPr>
            <w:r w:rsidRPr="00AA4EA6">
              <w:rPr>
                <w:sz w:val="18"/>
                <w:szCs w:val="18"/>
                <w:lang w:val="en-GB" w:eastAsia="zh-CN"/>
              </w:rPr>
              <w:t>MCS</w:t>
            </w:r>
          </w:p>
        </w:tc>
        <w:tc>
          <w:tcPr>
            <w:tcW w:w="0" w:type="auto"/>
            <w:vMerge w:val="restart"/>
            <w:vAlign w:val="center"/>
          </w:tcPr>
          <w:p w:rsidR="0022590D" w:rsidRPr="00AA4EA6" w:rsidRDefault="0022590D" w:rsidP="0022590D">
            <w:pPr>
              <w:jc w:val="center"/>
              <w:rPr>
                <w:sz w:val="18"/>
                <w:szCs w:val="18"/>
                <w:lang w:val="en-GB" w:eastAsia="zh-CN"/>
              </w:rPr>
            </w:pPr>
            <w:r w:rsidRPr="00AA4EA6">
              <w:rPr>
                <w:sz w:val="18"/>
                <w:szCs w:val="18"/>
                <w:lang w:val="en-GB" w:eastAsia="zh-CN"/>
              </w:rPr>
              <w:t>Channel</w:t>
            </w:r>
          </w:p>
        </w:tc>
        <w:tc>
          <w:tcPr>
            <w:tcW w:w="0" w:type="auto"/>
            <w:vAlign w:val="center"/>
          </w:tcPr>
          <w:p w:rsidR="0022590D" w:rsidRPr="00AA4EA6" w:rsidRDefault="0022590D" w:rsidP="0022590D">
            <w:pPr>
              <w:jc w:val="center"/>
              <w:rPr>
                <w:sz w:val="18"/>
                <w:szCs w:val="18"/>
                <w:lang w:val="en-GB" w:eastAsia="zh-CN"/>
              </w:rPr>
            </w:pPr>
            <w:r w:rsidRPr="00AA4EA6">
              <w:rPr>
                <w:sz w:val="18"/>
                <w:szCs w:val="18"/>
                <w:lang w:val="en-GB" w:eastAsia="zh-CN"/>
              </w:rPr>
              <w:t>120 kHz</w:t>
            </w:r>
          </w:p>
          <w:p w:rsidR="0022590D" w:rsidRPr="00AA4EA6" w:rsidRDefault="0022590D" w:rsidP="0022590D">
            <w:pPr>
              <w:jc w:val="center"/>
              <w:rPr>
                <w:sz w:val="18"/>
                <w:szCs w:val="18"/>
                <w:lang w:val="en-GB" w:eastAsia="zh-CN"/>
              </w:rPr>
            </w:pPr>
            <w:r w:rsidRPr="00AA4EA6">
              <w:rPr>
                <w:sz w:val="18"/>
                <w:szCs w:val="18"/>
                <w:lang w:val="en-GB" w:eastAsia="zh-CN"/>
              </w:rPr>
              <w:t>@400 MHz</w:t>
            </w:r>
          </w:p>
        </w:tc>
        <w:tc>
          <w:tcPr>
            <w:tcW w:w="0" w:type="auto"/>
            <w:gridSpan w:val="2"/>
            <w:vAlign w:val="center"/>
          </w:tcPr>
          <w:p w:rsidR="0022590D" w:rsidRPr="00AA4EA6" w:rsidRDefault="0022590D" w:rsidP="0022590D">
            <w:pPr>
              <w:jc w:val="center"/>
              <w:rPr>
                <w:sz w:val="18"/>
                <w:szCs w:val="18"/>
                <w:lang w:val="en-GB" w:eastAsia="zh-CN"/>
              </w:rPr>
            </w:pPr>
            <w:r w:rsidRPr="00AA4EA6">
              <w:rPr>
                <w:sz w:val="18"/>
                <w:szCs w:val="18"/>
                <w:lang w:val="en-GB" w:eastAsia="zh-CN"/>
              </w:rPr>
              <w:t>240 kHz</w:t>
            </w:r>
          </w:p>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@400 MHz</w:t>
            </w:r>
          </w:p>
        </w:tc>
        <w:tc>
          <w:tcPr>
            <w:tcW w:w="0" w:type="auto"/>
            <w:vAlign w:val="center"/>
          </w:tcPr>
          <w:p w:rsidR="0022590D" w:rsidRPr="00AA4EA6" w:rsidRDefault="0022590D" w:rsidP="0022590D">
            <w:pPr>
              <w:jc w:val="center"/>
              <w:rPr>
                <w:sz w:val="18"/>
                <w:szCs w:val="18"/>
                <w:lang w:val="en-GB" w:eastAsia="zh-CN"/>
              </w:rPr>
            </w:pPr>
            <w:r w:rsidRPr="00AA4EA6">
              <w:rPr>
                <w:sz w:val="18"/>
                <w:szCs w:val="18"/>
                <w:lang w:val="en-GB" w:eastAsia="zh-CN"/>
              </w:rPr>
              <w:t>480 kHz</w:t>
            </w:r>
          </w:p>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@400 MHz</w:t>
            </w:r>
          </w:p>
        </w:tc>
        <w:tc>
          <w:tcPr>
            <w:tcW w:w="0" w:type="auto"/>
            <w:gridSpan w:val="2"/>
            <w:vAlign w:val="center"/>
          </w:tcPr>
          <w:p w:rsidR="0022590D" w:rsidRPr="00AA4EA6" w:rsidRDefault="0022590D" w:rsidP="0022590D">
            <w:pPr>
              <w:jc w:val="center"/>
              <w:rPr>
                <w:sz w:val="18"/>
                <w:szCs w:val="18"/>
                <w:lang w:val="en-GB" w:eastAsia="zh-CN"/>
              </w:rPr>
            </w:pPr>
            <w:r w:rsidRPr="00AA4EA6">
              <w:rPr>
                <w:sz w:val="18"/>
                <w:szCs w:val="18"/>
                <w:lang w:val="en-GB" w:eastAsia="zh-CN"/>
              </w:rPr>
              <w:t>960 kHz</w:t>
            </w:r>
          </w:p>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@400 MHz</w:t>
            </w:r>
          </w:p>
        </w:tc>
      </w:tr>
      <w:tr w:rsidR="0022590D" w:rsidRPr="00AA4EA6" w:rsidTr="00930D03">
        <w:trPr>
          <w:jc w:val="center"/>
        </w:trPr>
        <w:tc>
          <w:tcPr>
            <w:tcW w:w="0" w:type="auto"/>
            <w:vMerge/>
          </w:tcPr>
          <w:p w:rsidR="0022590D" w:rsidRPr="00AA4EA6" w:rsidRDefault="0022590D" w:rsidP="0022590D">
            <w:pPr>
              <w:jc w:val="center"/>
              <w:rPr>
                <w:sz w:val="18"/>
                <w:szCs w:val="18"/>
                <w:lang w:val="en-GB" w:eastAsia="zh-CN"/>
              </w:rPr>
            </w:pPr>
          </w:p>
        </w:tc>
        <w:tc>
          <w:tcPr>
            <w:tcW w:w="0" w:type="auto"/>
            <w:vMerge/>
          </w:tcPr>
          <w:p w:rsidR="0022590D" w:rsidRPr="00AA4EA6" w:rsidRDefault="0022590D" w:rsidP="0022590D">
            <w:pPr>
              <w:jc w:val="center"/>
              <w:rPr>
                <w:sz w:val="18"/>
                <w:szCs w:val="18"/>
                <w:lang w:val="en-GB" w:eastAsia="zh-CN"/>
              </w:rPr>
            </w:pPr>
          </w:p>
        </w:tc>
        <w:tc>
          <w:tcPr>
            <w:tcW w:w="0" w:type="auto"/>
            <w:vMerge/>
            <w:vAlign w:val="center"/>
          </w:tcPr>
          <w:p w:rsidR="0022590D" w:rsidRPr="00AA4EA6" w:rsidRDefault="0022590D" w:rsidP="0022590D">
            <w:pPr>
              <w:jc w:val="center"/>
              <w:rPr>
                <w:sz w:val="18"/>
                <w:szCs w:val="18"/>
                <w:lang w:val="en-GB" w:eastAsia="zh-CN"/>
              </w:rPr>
            </w:pPr>
          </w:p>
        </w:tc>
        <w:tc>
          <w:tcPr>
            <w:tcW w:w="0" w:type="auto"/>
            <w:vAlign w:val="center"/>
          </w:tcPr>
          <w:p w:rsidR="0022590D" w:rsidRPr="00AA4EA6" w:rsidRDefault="0022590D" w:rsidP="0022590D">
            <w:pPr>
              <w:jc w:val="center"/>
              <w:rPr>
                <w:sz w:val="18"/>
                <w:szCs w:val="18"/>
                <w:lang w:val="en-GB" w:eastAsia="zh-CN"/>
              </w:rPr>
            </w:pPr>
            <w:r w:rsidRPr="00AA4EA6">
              <w:rPr>
                <w:sz w:val="18"/>
                <w:szCs w:val="18"/>
                <w:lang w:val="en-GB" w:eastAsia="zh-CN"/>
              </w:rPr>
              <w:t>ICI-11</w:t>
            </w:r>
          </w:p>
        </w:tc>
        <w:tc>
          <w:tcPr>
            <w:tcW w:w="0" w:type="auto"/>
            <w:vAlign w:val="center"/>
          </w:tcPr>
          <w:p w:rsidR="0022590D" w:rsidRPr="00AA4EA6" w:rsidRDefault="0022590D" w:rsidP="0022590D">
            <w:pPr>
              <w:jc w:val="center"/>
              <w:rPr>
                <w:sz w:val="18"/>
                <w:szCs w:val="18"/>
                <w:lang w:val="en-GB" w:eastAsia="zh-CN"/>
              </w:rPr>
            </w:pPr>
            <w:r w:rsidRPr="00AA4EA6">
              <w:rPr>
                <w:sz w:val="18"/>
                <w:szCs w:val="18"/>
                <w:lang w:val="en-GB" w:eastAsia="zh-CN"/>
              </w:rPr>
              <w:t>ICI-9</w:t>
            </w:r>
          </w:p>
        </w:tc>
        <w:tc>
          <w:tcPr>
            <w:tcW w:w="0" w:type="auto"/>
            <w:vAlign w:val="center"/>
          </w:tcPr>
          <w:p w:rsidR="0022590D" w:rsidRPr="00AA4EA6" w:rsidRDefault="0022590D" w:rsidP="0022590D">
            <w:pPr>
              <w:jc w:val="center"/>
              <w:rPr>
                <w:sz w:val="18"/>
                <w:szCs w:val="18"/>
                <w:lang w:val="en-GB" w:eastAsia="zh-CN"/>
              </w:rPr>
            </w:pPr>
            <w:r w:rsidRPr="00AA4EA6">
              <w:rPr>
                <w:sz w:val="18"/>
                <w:szCs w:val="18"/>
                <w:lang w:val="en-GB" w:eastAsia="zh-CN"/>
              </w:rPr>
              <w:t>ICI-5</w:t>
            </w:r>
          </w:p>
        </w:tc>
        <w:tc>
          <w:tcPr>
            <w:tcW w:w="0" w:type="auto"/>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ICI-7</w:t>
            </w:r>
          </w:p>
        </w:tc>
        <w:tc>
          <w:tcPr>
            <w:tcW w:w="0" w:type="auto"/>
            <w:vAlign w:val="center"/>
          </w:tcPr>
          <w:p w:rsidR="0022590D" w:rsidRPr="00AA4EA6" w:rsidRDefault="0022590D" w:rsidP="0022590D">
            <w:pPr>
              <w:jc w:val="center"/>
              <w:rPr>
                <w:sz w:val="18"/>
                <w:szCs w:val="18"/>
                <w:lang w:val="en-GB" w:eastAsia="zh-CN"/>
              </w:rPr>
            </w:pPr>
            <w:r w:rsidRPr="00AA4EA6">
              <w:rPr>
                <w:sz w:val="18"/>
                <w:szCs w:val="18"/>
                <w:lang w:val="en-GB" w:eastAsia="zh-CN"/>
              </w:rPr>
              <w:t>CPE</w:t>
            </w:r>
          </w:p>
        </w:tc>
        <w:tc>
          <w:tcPr>
            <w:tcW w:w="0" w:type="auto"/>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ICI-3</w:t>
            </w:r>
          </w:p>
        </w:tc>
      </w:tr>
      <w:tr w:rsidR="00CD78AB" w:rsidRPr="00AA4EA6" w:rsidTr="00930D03">
        <w:trPr>
          <w:jc w:val="center"/>
        </w:trPr>
        <w:tc>
          <w:tcPr>
            <w:tcW w:w="0" w:type="auto"/>
            <w:vMerge w:val="restart"/>
            <w:textDirection w:val="btLr"/>
          </w:tcPr>
          <w:p w:rsidR="00CD78AB" w:rsidRPr="00AA4EA6" w:rsidRDefault="00CD78AB" w:rsidP="00CD78AB">
            <w:pPr>
              <w:ind w:left="113" w:right="113"/>
              <w:jc w:val="center"/>
              <w:rPr>
                <w:sz w:val="18"/>
                <w:szCs w:val="18"/>
                <w:lang w:val="en-GB" w:eastAsia="zh-CN"/>
              </w:rPr>
            </w:pPr>
            <w:r w:rsidRPr="00AA4EA6">
              <w:rPr>
                <w:sz w:val="18"/>
                <w:szCs w:val="18"/>
                <w:lang w:val="en-GB" w:eastAsia="zh-CN"/>
              </w:rPr>
              <w:t>R1-2009610 / Source 2</w:t>
            </w:r>
          </w:p>
        </w:tc>
        <w:tc>
          <w:tcPr>
            <w:tcW w:w="0" w:type="auto"/>
            <w:vMerge w:val="restart"/>
          </w:tcPr>
          <w:p w:rsidR="00CD78AB" w:rsidRPr="00AA4EA6" w:rsidRDefault="00CD78AB" w:rsidP="00CD78AB">
            <w:pPr>
              <w:jc w:val="center"/>
              <w:rPr>
                <w:sz w:val="18"/>
                <w:szCs w:val="18"/>
                <w:lang w:val="en-GB" w:eastAsia="zh-CN"/>
              </w:rPr>
            </w:pPr>
            <w:r w:rsidRPr="00AA4EA6">
              <w:rPr>
                <w:sz w:val="18"/>
                <w:szCs w:val="18"/>
                <w:lang w:val="en-GB" w:eastAsia="zh-CN"/>
              </w:rPr>
              <w:t>28</w:t>
            </w:r>
          </w:p>
        </w:tc>
        <w:tc>
          <w:tcPr>
            <w:tcW w:w="0" w:type="auto"/>
            <w:vAlign w:val="center"/>
          </w:tcPr>
          <w:p w:rsidR="00CD78AB" w:rsidRPr="00AA4EA6" w:rsidRDefault="00CD78AB" w:rsidP="00CD78AB">
            <w:pPr>
              <w:jc w:val="center"/>
              <w:rPr>
                <w:sz w:val="18"/>
                <w:szCs w:val="18"/>
                <w:lang w:val="en-GB" w:eastAsia="zh-CN"/>
              </w:rPr>
            </w:pPr>
            <w:r w:rsidRPr="00AA4EA6">
              <w:rPr>
                <w:sz w:val="18"/>
                <w:szCs w:val="18"/>
                <w:lang w:val="en-GB" w:eastAsia="zh-CN"/>
              </w:rPr>
              <w:t>CDL-B, 20ns</w:t>
            </w:r>
          </w:p>
        </w:tc>
        <w:tc>
          <w:tcPr>
            <w:tcW w:w="0" w:type="auto"/>
            <w:vAlign w:val="center"/>
          </w:tcPr>
          <w:p w:rsidR="00CD78AB" w:rsidRPr="00CD78AB" w:rsidRDefault="00CD78AB" w:rsidP="00CD78AB">
            <w:pPr>
              <w:jc w:val="center"/>
              <w:rPr>
                <w:sz w:val="18"/>
                <w:szCs w:val="18"/>
                <w:lang w:eastAsia="zh-CN"/>
              </w:rPr>
            </w:pPr>
            <w:r w:rsidRPr="00CD78AB">
              <w:rPr>
                <w:sz w:val="18"/>
                <w:szCs w:val="18"/>
                <w:lang w:eastAsia="zh-CN"/>
              </w:rPr>
              <w:t>26.2/30</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24.3/</w:t>
            </w:r>
            <w:r w:rsidRPr="00CD78AB">
              <w:rPr>
                <w:rFonts w:hint="eastAsia"/>
                <w:sz w:val="18"/>
                <w:szCs w:val="18"/>
                <w:lang w:eastAsia="zh-CN"/>
              </w:rPr>
              <w:t>2</w:t>
            </w:r>
            <w:r w:rsidRPr="00CD78AB">
              <w:rPr>
                <w:sz w:val="18"/>
                <w:szCs w:val="18"/>
                <w:lang w:eastAsia="zh-CN"/>
              </w:rPr>
              <w:t>8.8</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25.5</w:t>
            </w:r>
            <w:r w:rsidRPr="00CD78AB">
              <w:rPr>
                <w:rFonts w:hint="eastAsia"/>
                <w:sz w:val="18"/>
                <w:szCs w:val="18"/>
                <w:lang w:eastAsia="zh-CN"/>
              </w:rPr>
              <w:t>/3</w:t>
            </w:r>
            <w:r w:rsidRPr="00CD78AB">
              <w:rPr>
                <w:sz w:val="18"/>
                <w:szCs w:val="18"/>
                <w:lang w:eastAsia="zh-CN"/>
              </w:rPr>
              <w:t>3.7</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2</w:t>
            </w:r>
            <w:r w:rsidRPr="00CD78AB">
              <w:rPr>
                <w:sz w:val="18"/>
                <w:szCs w:val="18"/>
                <w:lang w:eastAsia="zh-CN"/>
              </w:rPr>
              <w:t>5.1/28.8</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N</w:t>
            </w:r>
            <w:r w:rsidRPr="00CD78AB">
              <w:rPr>
                <w:sz w:val="18"/>
                <w:szCs w:val="18"/>
                <w:lang w:eastAsia="zh-CN"/>
              </w:rPr>
              <w:t>AN/NAN</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25.3/</w:t>
            </w:r>
            <w:r w:rsidRPr="00CD78AB">
              <w:rPr>
                <w:rFonts w:hint="eastAsia"/>
                <w:sz w:val="18"/>
                <w:szCs w:val="18"/>
                <w:lang w:eastAsia="zh-CN"/>
              </w:rPr>
              <w:t>3</w:t>
            </w:r>
            <w:r w:rsidRPr="00CD78AB">
              <w:rPr>
                <w:sz w:val="18"/>
                <w:szCs w:val="18"/>
                <w:lang w:eastAsia="zh-CN"/>
              </w:rPr>
              <w:t>0.5</w:t>
            </w:r>
          </w:p>
        </w:tc>
      </w:tr>
      <w:tr w:rsidR="00CD78AB" w:rsidRPr="00AA4EA6" w:rsidTr="00930D03">
        <w:trPr>
          <w:jc w:val="center"/>
        </w:trPr>
        <w:tc>
          <w:tcPr>
            <w:tcW w:w="0" w:type="auto"/>
            <w:vMerge/>
          </w:tcPr>
          <w:p w:rsidR="00CD78AB" w:rsidRPr="00AA4EA6" w:rsidRDefault="00CD78AB" w:rsidP="00CD78AB">
            <w:pPr>
              <w:jc w:val="center"/>
              <w:rPr>
                <w:sz w:val="18"/>
                <w:szCs w:val="18"/>
                <w:lang w:val="en-GB" w:eastAsia="zh-CN"/>
              </w:rPr>
            </w:pPr>
          </w:p>
        </w:tc>
        <w:tc>
          <w:tcPr>
            <w:tcW w:w="0" w:type="auto"/>
            <w:vMerge/>
          </w:tcPr>
          <w:p w:rsidR="00CD78AB" w:rsidRPr="00AA4EA6" w:rsidRDefault="00CD78AB" w:rsidP="00CD78AB">
            <w:pPr>
              <w:jc w:val="center"/>
              <w:rPr>
                <w:sz w:val="18"/>
                <w:szCs w:val="18"/>
                <w:lang w:val="en-GB" w:eastAsia="zh-CN"/>
              </w:rPr>
            </w:pPr>
          </w:p>
        </w:tc>
        <w:tc>
          <w:tcPr>
            <w:tcW w:w="0" w:type="auto"/>
            <w:vAlign w:val="center"/>
          </w:tcPr>
          <w:p w:rsidR="00CD78AB" w:rsidRPr="00AA4EA6" w:rsidRDefault="00CD78AB" w:rsidP="00CD78AB">
            <w:pPr>
              <w:jc w:val="center"/>
              <w:rPr>
                <w:sz w:val="18"/>
                <w:szCs w:val="18"/>
                <w:lang w:val="en-GB" w:eastAsia="zh-CN"/>
              </w:rPr>
            </w:pPr>
            <w:r w:rsidRPr="00AA4EA6">
              <w:rPr>
                <w:sz w:val="18"/>
                <w:szCs w:val="18"/>
                <w:lang w:val="en-GB" w:eastAsia="zh-CN"/>
              </w:rPr>
              <w:t>CDL-B, 50ns</w:t>
            </w:r>
          </w:p>
        </w:tc>
        <w:tc>
          <w:tcPr>
            <w:tcW w:w="0" w:type="auto"/>
            <w:vAlign w:val="center"/>
          </w:tcPr>
          <w:p w:rsidR="00CD78AB" w:rsidRPr="00CD78AB" w:rsidRDefault="00CD78AB" w:rsidP="00CD78AB">
            <w:pPr>
              <w:jc w:val="center"/>
              <w:rPr>
                <w:sz w:val="18"/>
                <w:szCs w:val="18"/>
                <w:lang w:eastAsia="zh-CN"/>
              </w:rPr>
            </w:pPr>
            <w:r w:rsidRPr="00CD78AB">
              <w:rPr>
                <w:sz w:val="18"/>
                <w:szCs w:val="18"/>
                <w:lang w:eastAsia="zh-CN"/>
              </w:rPr>
              <w:t>24.7/28.8</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2</w:t>
            </w:r>
            <w:r w:rsidRPr="00CD78AB">
              <w:rPr>
                <w:sz w:val="18"/>
                <w:szCs w:val="18"/>
                <w:lang w:eastAsia="zh-CN"/>
              </w:rPr>
              <w:t>5.5/29.7</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2</w:t>
            </w:r>
            <w:r w:rsidRPr="00CD78AB">
              <w:rPr>
                <w:sz w:val="18"/>
                <w:szCs w:val="18"/>
                <w:lang w:eastAsia="zh-CN"/>
              </w:rPr>
              <w:t>5.5/NAN</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2</w:t>
            </w:r>
            <w:r w:rsidRPr="00CD78AB">
              <w:rPr>
                <w:sz w:val="18"/>
                <w:szCs w:val="18"/>
                <w:lang w:eastAsia="zh-CN"/>
              </w:rPr>
              <w:t>5.0/29.5</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N</w:t>
            </w:r>
            <w:r w:rsidRPr="00CD78AB">
              <w:rPr>
                <w:sz w:val="18"/>
                <w:szCs w:val="18"/>
                <w:lang w:eastAsia="zh-CN"/>
              </w:rPr>
              <w:t>AN/NAN</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N</w:t>
            </w:r>
            <w:r w:rsidRPr="00CD78AB">
              <w:rPr>
                <w:sz w:val="18"/>
                <w:szCs w:val="18"/>
                <w:lang w:eastAsia="zh-CN"/>
              </w:rPr>
              <w:t>AN/NAN</w:t>
            </w:r>
          </w:p>
        </w:tc>
      </w:tr>
      <w:tr w:rsidR="00CD78AB" w:rsidRPr="00AA4EA6" w:rsidTr="00930D03">
        <w:trPr>
          <w:jc w:val="center"/>
        </w:trPr>
        <w:tc>
          <w:tcPr>
            <w:tcW w:w="0" w:type="auto"/>
            <w:vMerge/>
          </w:tcPr>
          <w:p w:rsidR="00CD78AB" w:rsidRPr="00AA4EA6" w:rsidRDefault="00CD78AB" w:rsidP="00CD78AB">
            <w:pPr>
              <w:jc w:val="center"/>
              <w:rPr>
                <w:sz w:val="18"/>
                <w:szCs w:val="18"/>
                <w:lang w:val="en-GB" w:eastAsia="zh-CN"/>
              </w:rPr>
            </w:pPr>
          </w:p>
        </w:tc>
        <w:tc>
          <w:tcPr>
            <w:tcW w:w="0" w:type="auto"/>
            <w:vMerge/>
          </w:tcPr>
          <w:p w:rsidR="00CD78AB" w:rsidRPr="00AA4EA6" w:rsidRDefault="00CD78AB" w:rsidP="00CD78AB">
            <w:pPr>
              <w:jc w:val="center"/>
              <w:rPr>
                <w:sz w:val="18"/>
                <w:szCs w:val="18"/>
                <w:lang w:val="en-GB" w:eastAsia="zh-CN"/>
              </w:rPr>
            </w:pPr>
          </w:p>
        </w:tc>
        <w:tc>
          <w:tcPr>
            <w:tcW w:w="0" w:type="auto"/>
            <w:vAlign w:val="center"/>
          </w:tcPr>
          <w:p w:rsidR="00CD78AB" w:rsidRPr="00AA4EA6" w:rsidRDefault="00CD78AB" w:rsidP="00CD78AB">
            <w:pPr>
              <w:jc w:val="center"/>
              <w:rPr>
                <w:sz w:val="18"/>
                <w:szCs w:val="18"/>
                <w:lang w:val="en-GB" w:eastAsia="zh-CN"/>
              </w:rPr>
            </w:pPr>
            <w:r w:rsidRPr="00AA4EA6">
              <w:rPr>
                <w:sz w:val="18"/>
                <w:szCs w:val="18"/>
                <w:lang w:val="en-GB" w:eastAsia="zh-CN"/>
              </w:rPr>
              <w:t>CDL-D, 20ns</w:t>
            </w:r>
          </w:p>
        </w:tc>
        <w:tc>
          <w:tcPr>
            <w:tcW w:w="0" w:type="auto"/>
            <w:vAlign w:val="center"/>
          </w:tcPr>
          <w:p w:rsidR="00CD78AB" w:rsidRPr="00CD78AB" w:rsidRDefault="00CD78AB" w:rsidP="00CD78AB">
            <w:pPr>
              <w:jc w:val="center"/>
              <w:rPr>
                <w:sz w:val="18"/>
                <w:szCs w:val="18"/>
                <w:lang w:eastAsia="zh-CN"/>
              </w:rPr>
            </w:pPr>
            <w:r w:rsidRPr="00CD78AB">
              <w:rPr>
                <w:sz w:val="18"/>
                <w:szCs w:val="18"/>
                <w:lang w:eastAsia="zh-CN"/>
              </w:rPr>
              <w:t>19.3/20.7</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19.6/</w:t>
            </w:r>
            <w:r w:rsidRPr="00CD78AB">
              <w:rPr>
                <w:rFonts w:hint="eastAsia"/>
                <w:sz w:val="18"/>
                <w:szCs w:val="18"/>
                <w:lang w:eastAsia="zh-CN"/>
              </w:rPr>
              <w:t>2</w:t>
            </w:r>
            <w:r w:rsidRPr="00CD78AB">
              <w:rPr>
                <w:sz w:val="18"/>
                <w:szCs w:val="18"/>
                <w:lang w:eastAsia="zh-CN"/>
              </w:rPr>
              <w:t>1.2</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2</w:t>
            </w:r>
            <w:r w:rsidRPr="00CD78AB">
              <w:rPr>
                <w:sz w:val="18"/>
                <w:szCs w:val="18"/>
                <w:lang w:eastAsia="zh-CN"/>
              </w:rPr>
              <w:t>0.1/22.4</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1</w:t>
            </w:r>
            <w:r w:rsidRPr="00CD78AB">
              <w:rPr>
                <w:sz w:val="18"/>
                <w:szCs w:val="18"/>
                <w:lang w:eastAsia="zh-CN"/>
              </w:rPr>
              <w:t>9.7/21</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26/NAN</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1</w:t>
            </w:r>
            <w:r w:rsidRPr="00CD78AB">
              <w:rPr>
                <w:sz w:val="18"/>
                <w:szCs w:val="18"/>
                <w:lang w:eastAsia="zh-CN"/>
              </w:rPr>
              <w:t>9.7/21.4</w:t>
            </w:r>
          </w:p>
        </w:tc>
      </w:tr>
      <w:tr w:rsidR="00CD78AB" w:rsidRPr="00AA4EA6" w:rsidTr="00930D03">
        <w:trPr>
          <w:jc w:val="center"/>
        </w:trPr>
        <w:tc>
          <w:tcPr>
            <w:tcW w:w="0" w:type="auto"/>
            <w:vMerge/>
          </w:tcPr>
          <w:p w:rsidR="00CD78AB" w:rsidRPr="00AA4EA6" w:rsidRDefault="00CD78AB" w:rsidP="00CD78AB">
            <w:pPr>
              <w:jc w:val="center"/>
              <w:rPr>
                <w:sz w:val="18"/>
                <w:szCs w:val="18"/>
                <w:lang w:val="en-GB" w:eastAsia="zh-CN"/>
              </w:rPr>
            </w:pPr>
          </w:p>
        </w:tc>
        <w:tc>
          <w:tcPr>
            <w:tcW w:w="0" w:type="auto"/>
            <w:vMerge/>
          </w:tcPr>
          <w:p w:rsidR="00CD78AB" w:rsidRPr="00AA4EA6" w:rsidRDefault="00CD78AB" w:rsidP="00CD78AB">
            <w:pPr>
              <w:jc w:val="center"/>
              <w:rPr>
                <w:sz w:val="18"/>
                <w:szCs w:val="18"/>
                <w:lang w:val="en-GB" w:eastAsia="zh-CN"/>
              </w:rPr>
            </w:pPr>
          </w:p>
        </w:tc>
        <w:tc>
          <w:tcPr>
            <w:tcW w:w="0" w:type="auto"/>
            <w:vAlign w:val="center"/>
          </w:tcPr>
          <w:p w:rsidR="00CD78AB" w:rsidRPr="00AA4EA6" w:rsidRDefault="00CD78AB" w:rsidP="00CD78AB">
            <w:pPr>
              <w:jc w:val="center"/>
              <w:rPr>
                <w:sz w:val="18"/>
                <w:szCs w:val="18"/>
                <w:lang w:val="en-GB" w:eastAsia="zh-CN"/>
              </w:rPr>
            </w:pPr>
            <w:r w:rsidRPr="00AA4EA6">
              <w:rPr>
                <w:sz w:val="18"/>
                <w:szCs w:val="18"/>
                <w:lang w:val="en-GB" w:eastAsia="zh-CN"/>
              </w:rPr>
              <w:t>CDL-D, 30ns</w:t>
            </w:r>
          </w:p>
        </w:tc>
        <w:tc>
          <w:tcPr>
            <w:tcW w:w="0" w:type="auto"/>
            <w:vAlign w:val="center"/>
          </w:tcPr>
          <w:p w:rsidR="00CD78AB" w:rsidRPr="00CD78AB" w:rsidRDefault="00CD78AB" w:rsidP="00CD78AB">
            <w:pPr>
              <w:jc w:val="center"/>
              <w:rPr>
                <w:sz w:val="18"/>
                <w:szCs w:val="18"/>
                <w:lang w:eastAsia="zh-CN"/>
              </w:rPr>
            </w:pPr>
            <w:r w:rsidRPr="00CD78AB">
              <w:rPr>
                <w:rFonts w:hint="eastAsia"/>
                <w:sz w:val="18"/>
                <w:szCs w:val="18"/>
                <w:lang w:eastAsia="zh-CN"/>
              </w:rPr>
              <w:t>1</w:t>
            </w:r>
            <w:r w:rsidRPr="00CD78AB">
              <w:rPr>
                <w:sz w:val="18"/>
                <w:szCs w:val="18"/>
                <w:lang w:eastAsia="zh-CN"/>
              </w:rPr>
              <w:t>9.3/20.7</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1</w:t>
            </w:r>
            <w:r w:rsidRPr="00CD78AB">
              <w:rPr>
                <w:sz w:val="18"/>
                <w:szCs w:val="18"/>
                <w:lang w:eastAsia="zh-CN"/>
              </w:rPr>
              <w:t>9.6/21.3</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rFonts w:hint="eastAsia"/>
                <w:sz w:val="18"/>
                <w:szCs w:val="18"/>
                <w:lang w:eastAsia="zh-CN"/>
              </w:rPr>
              <w:t>2</w:t>
            </w:r>
            <w:r w:rsidRPr="00CD78AB">
              <w:rPr>
                <w:sz w:val="18"/>
                <w:szCs w:val="18"/>
                <w:lang w:eastAsia="zh-CN"/>
              </w:rPr>
              <w:t>0.1/22.4</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19.8/21</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26/NAN</w:t>
            </w:r>
          </w:p>
        </w:tc>
        <w:tc>
          <w:tcPr>
            <w:tcW w:w="0" w:type="auto"/>
            <w:vAlign w:val="center"/>
          </w:tcPr>
          <w:p w:rsidR="00CD78AB" w:rsidRPr="00CD78AB" w:rsidRDefault="00CD78AB" w:rsidP="00CD78AB">
            <w:pPr>
              <w:keepNext/>
              <w:keepLines/>
              <w:spacing w:before="60"/>
              <w:jc w:val="center"/>
              <w:rPr>
                <w:sz w:val="18"/>
                <w:szCs w:val="18"/>
                <w:lang w:eastAsia="zh-CN"/>
              </w:rPr>
            </w:pPr>
            <w:r w:rsidRPr="00CD78AB">
              <w:rPr>
                <w:sz w:val="18"/>
                <w:szCs w:val="18"/>
                <w:lang w:eastAsia="zh-CN"/>
              </w:rPr>
              <w:t>19.8/21.2</w:t>
            </w:r>
          </w:p>
        </w:tc>
      </w:tr>
      <w:tr w:rsidR="0022590D" w:rsidRPr="00AA4EA6" w:rsidTr="00930D03">
        <w:trPr>
          <w:jc w:val="center"/>
        </w:trPr>
        <w:tc>
          <w:tcPr>
            <w:tcW w:w="0" w:type="auto"/>
            <w:vMerge/>
          </w:tcPr>
          <w:p w:rsidR="0022590D" w:rsidRPr="00AA4EA6" w:rsidRDefault="0022590D" w:rsidP="0022590D">
            <w:pPr>
              <w:widowControl w:val="0"/>
              <w:spacing w:after="60"/>
              <w:rPr>
                <w:sz w:val="18"/>
                <w:szCs w:val="18"/>
                <w:lang w:val="en-GB" w:eastAsia="zh-CN"/>
              </w:rPr>
            </w:pPr>
          </w:p>
        </w:tc>
        <w:tc>
          <w:tcPr>
            <w:tcW w:w="0" w:type="auto"/>
            <w:gridSpan w:val="8"/>
          </w:tcPr>
          <w:p w:rsidR="0022590D" w:rsidRPr="00AA4EA6" w:rsidRDefault="0022590D" w:rsidP="00930D03">
            <w:pPr>
              <w:widowControl w:val="0"/>
              <w:spacing w:after="60" w:line="240" w:lineRule="auto"/>
              <w:rPr>
                <w:sz w:val="18"/>
                <w:szCs w:val="18"/>
                <w:lang w:val="en-GB" w:eastAsia="zh-CN"/>
              </w:rPr>
            </w:pPr>
            <w:r w:rsidRPr="00AA4EA6">
              <w:rPr>
                <w:sz w:val="18"/>
                <w:szCs w:val="18"/>
                <w:lang w:val="en-GB" w:eastAsia="zh-CN"/>
              </w:rPr>
              <w:t>Additional report/notes:</w:t>
            </w:r>
          </w:p>
          <w:p w:rsidR="0022590D" w:rsidRPr="00AA4EA6" w:rsidRDefault="0022590D" w:rsidP="003C7251">
            <w:pPr>
              <w:pStyle w:val="ListParagraph"/>
              <w:widowControl w:val="0"/>
              <w:numPr>
                <w:ilvl w:val="0"/>
                <w:numId w:val="79"/>
              </w:numPr>
              <w:spacing w:after="60" w:line="240" w:lineRule="auto"/>
              <w:rPr>
                <w:rFonts w:ascii="Times New Roman" w:hAnsi="Times New Roman"/>
                <w:sz w:val="18"/>
                <w:szCs w:val="18"/>
                <w:lang w:val="en-GB"/>
              </w:rPr>
            </w:pPr>
            <w:r w:rsidRPr="00AA4EA6">
              <w:rPr>
                <w:rFonts w:ascii="Times New Roman" w:hAnsi="Times New Roman"/>
                <w:sz w:val="18"/>
                <w:szCs w:val="18"/>
                <w:lang w:val="en-GB"/>
              </w:rPr>
              <w:t xml:space="preserve">CP type:   </w:t>
            </w:r>
          </w:p>
          <w:p w:rsidR="0022590D" w:rsidRPr="00AA4EA6" w:rsidRDefault="0022590D" w:rsidP="00930D03">
            <w:pPr>
              <w:pStyle w:val="ListParagraph"/>
              <w:widowControl w:val="0"/>
              <w:spacing w:after="60" w:line="240" w:lineRule="auto"/>
              <w:ind w:left="405" w:firstLineChars="100" w:firstLine="180"/>
              <w:rPr>
                <w:rFonts w:ascii="Times New Roman" w:hAnsi="Times New Roman"/>
                <w:sz w:val="18"/>
                <w:szCs w:val="18"/>
                <w:lang w:val="en-GB"/>
              </w:rPr>
            </w:pPr>
            <w:r w:rsidRPr="00AA4EA6">
              <w:rPr>
                <w:rFonts w:ascii="Times New Roman" w:hAnsi="Times New Roman"/>
                <w:sz w:val="18"/>
                <w:szCs w:val="18"/>
                <w:lang w:val="en-GB"/>
              </w:rPr>
              <w:t>NCP</w:t>
            </w:r>
          </w:p>
          <w:p w:rsidR="0022590D" w:rsidRPr="00AA4EA6" w:rsidRDefault="0022590D" w:rsidP="003C7251">
            <w:pPr>
              <w:pStyle w:val="ListParagraph"/>
              <w:widowControl w:val="0"/>
              <w:numPr>
                <w:ilvl w:val="0"/>
                <w:numId w:val="79"/>
              </w:numPr>
              <w:spacing w:after="60" w:line="240" w:lineRule="auto"/>
              <w:rPr>
                <w:rFonts w:ascii="Times New Roman" w:hAnsi="Times New Roman"/>
                <w:sz w:val="18"/>
                <w:szCs w:val="18"/>
                <w:lang w:val="en-GB"/>
              </w:rPr>
            </w:pPr>
            <w:r w:rsidRPr="00AA4EA6">
              <w:rPr>
                <w:rFonts w:ascii="Times New Roman" w:hAnsi="Times New Roman"/>
                <w:sz w:val="18"/>
                <w:szCs w:val="18"/>
                <w:lang w:val="en-GB"/>
              </w:rPr>
              <w:t>antenna configuration for CDL model:</w:t>
            </w:r>
          </w:p>
          <w:p w:rsidR="0022590D" w:rsidRPr="00AA4EA6" w:rsidRDefault="0022590D" w:rsidP="00930D03">
            <w:pPr>
              <w:keepNext/>
              <w:keepLines/>
              <w:spacing w:after="0" w:line="240" w:lineRule="auto"/>
              <w:ind w:firstLineChars="300" w:firstLine="540"/>
              <w:rPr>
                <w:sz w:val="18"/>
                <w:szCs w:val="18"/>
                <w:lang w:val="en-GB"/>
              </w:rPr>
            </w:pPr>
            <w:r w:rsidRPr="00AA4EA6">
              <w:rPr>
                <w:sz w:val="18"/>
                <w:szCs w:val="18"/>
                <w:lang w:val="en-GB"/>
              </w:rPr>
              <w:t xml:space="preserve"> (</w:t>
            </w:r>
            <w:proofErr w:type="gramStart"/>
            <w:r w:rsidRPr="00AA4EA6">
              <w:rPr>
                <w:sz w:val="18"/>
                <w:szCs w:val="18"/>
                <w:lang w:val="en-GB"/>
              </w:rPr>
              <w:t>Mg,Ng</w:t>
            </w:r>
            <w:proofErr w:type="gramEnd"/>
            <w:r w:rsidRPr="00AA4EA6">
              <w:rPr>
                <w:sz w:val="18"/>
                <w:szCs w:val="18"/>
                <w:lang w:val="en-GB"/>
              </w:rPr>
              <w:t>,M,N,P) = (1,1,4,8,2) BS with (0.5 dv, 0.5 dH)</w:t>
            </w:r>
          </w:p>
          <w:p w:rsidR="0022590D" w:rsidRPr="00AA4EA6" w:rsidRDefault="0022590D" w:rsidP="00930D03">
            <w:pPr>
              <w:pStyle w:val="ListParagraph"/>
              <w:widowControl w:val="0"/>
              <w:spacing w:after="60" w:line="240" w:lineRule="auto"/>
              <w:ind w:left="405" w:firstLineChars="100" w:firstLine="180"/>
              <w:rPr>
                <w:rFonts w:ascii="Times New Roman" w:hAnsi="Times New Roman"/>
                <w:sz w:val="18"/>
                <w:szCs w:val="18"/>
                <w:lang w:val="en-GB"/>
              </w:rPr>
            </w:pPr>
            <w:r w:rsidRPr="00AA4EA6">
              <w:rPr>
                <w:rFonts w:ascii="Times New Roman" w:hAnsi="Times New Roman"/>
                <w:sz w:val="18"/>
                <w:szCs w:val="18"/>
                <w:lang w:val="en-GB"/>
              </w:rPr>
              <w:t>(</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(1,1,2,2,2) UE with (0.5 dv, 0.5 dH)</w:t>
            </w:r>
          </w:p>
          <w:p w:rsidR="0022590D" w:rsidRPr="00AA4EA6" w:rsidRDefault="0022590D" w:rsidP="003C7251">
            <w:pPr>
              <w:pStyle w:val="ListParagraph"/>
              <w:widowControl w:val="0"/>
              <w:numPr>
                <w:ilvl w:val="0"/>
                <w:numId w:val="79"/>
              </w:numPr>
              <w:spacing w:after="60" w:line="240" w:lineRule="auto"/>
              <w:rPr>
                <w:rFonts w:ascii="Times New Roman" w:hAnsi="Times New Roman"/>
                <w:sz w:val="18"/>
                <w:szCs w:val="18"/>
                <w:lang w:val="en-GB"/>
              </w:rPr>
            </w:pPr>
            <w:r w:rsidRPr="00AA4EA6">
              <w:rPr>
                <w:rFonts w:ascii="Times New Roman" w:hAnsi="Times New Roman"/>
                <w:sz w:val="18"/>
                <w:szCs w:val="18"/>
                <w:lang w:val="en-GB"/>
              </w:rPr>
              <w:t xml:space="preserve">waveform in case of PDSCH: </w:t>
            </w:r>
          </w:p>
          <w:p w:rsidR="0022590D" w:rsidRPr="00AA4EA6" w:rsidRDefault="0022590D" w:rsidP="00930D03">
            <w:pPr>
              <w:pStyle w:val="ListParagraph"/>
              <w:widowControl w:val="0"/>
              <w:spacing w:after="60" w:line="240" w:lineRule="auto"/>
              <w:ind w:left="405" w:firstLineChars="150" w:firstLine="270"/>
              <w:rPr>
                <w:rFonts w:ascii="Times New Roman" w:hAnsi="Times New Roman"/>
                <w:sz w:val="18"/>
                <w:szCs w:val="18"/>
                <w:lang w:val="en-GB"/>
              </w:rPr>
            </w:pPr>
            <w:r w:rsidRPr="00AA4EA6">
              <w:rPr>
                <w:rFonts w:ascii="Times New Roman" w:hAnsi="Times New Roman"/>
                <w:sz w:val="18"/>
                <w:szCs w:val="18"/>
                <w:lang w:val="en-GB"/>
              </w:rPr>
              <w:lastRenderedPageBreak/>
              <w:t>CP-OFDM</w:t>
            </w:r>
          </w:p>
          <w:p w:rsidR="0022590D" w:rsidRPr="00AA4EA6" w:rsidRDefault="0022590D" w:rsidP="003C7251">
            <w:pPr>
              <w:pStyle w:val="ListParagraph"/>
              <w:widowControl w:val="0"/>
              <w:numPr>
                <w:ilvl w:val="0"/>
                <w:numId w:val="79"/>
              </w:numPr>
              <w:spacing w:after="60" w:line="240" w:lineRule="auto"/>
              <w:rPr>
                <w:rFonts w:ascii="Times New Roman" w:hAnsi="Times New Roman"/>
                <w:sz w:val="18"/>
                <w:szCs w:val="18"/>
                <w:lang w:val="en-GB"/>
              </w:rPr>
            </w:pPr>
            <w:r w:rsidRPr="00AA4EA6">
              <w:rPr>
                <w:rFonts w:ascii="Times New Roman" w:hAnsi="Times New Roman"/>
                <w:sz w:val="18"/>
                <w:szCs w:val="18"/>
                <w:lang w:val="en-GB"/>
              </w:rPr>
              <w:t xml:space="preserve">PTRS configuration: </w:t>
            </w:r>
          </w:p>
          <w:p w:rsidR="0022590D" w:rsidRPr="00AA4EA6" w:rsidRDefault="0022590D" w:rsidP="00930D03">
            <w:pPr>
              <w:keepNext/>
              <w:keepLines/>
              <w:spacing w:after="0" w:line="240" w:lineRule="auto"/>
              <w:ind w:firstLineChars="400" w:firstLine="720"/>
              <w:rPr>
                <w:rFonts w:eastAsiaTheme="minorEastAsia"/>
                <w:sz w:val="18"/>
                <w:szCs w:val="18"/>
                <w:lang w:val="en-GB" w:eastAsia="zh-CN"/>
              </w:rPr>
            </w:pPr>
            <w:r w:rsidRPr="00AA4EA6">
              <w:rPr>
                <w:sz w:val="18"/>
                <w:szCs w:val="18"/>
                <w:lang w:val="en-GB" w:eastAsia="zh-CN"/>
              </w:rPr>
              <w:t>K=2 in frequency domain, L=1 in time domain</w:t>
            </w:r>
          </w:p>
          <w:p w:rsidR="0022590D" w:rsidRPr="00AA4EA6" w:rsidRDefault="0022590D" w:rsidP="003C7251">
            <w:pPr>
              <w:pStyle w:val="ListParagraph"/>
              <w:widowControl w:val="0"/>
              <w:numPr>
                <w:ilvl w:val="0"/>
                <w:numId w:val="79"/>
              </w:numPr>
              <w:spacing w:after="60" w:line="240" w:lineRule="auto"/>
              <w:rPr>
                <w:rFonts w:ascii="Times New Roman" w:hAnsi="Times New Roman"/>
                <w:sz w:val="18"/>
                <w:szCs w:val="18"/>
                <w:lang w:val="en-GB"/>
              </w:rPr>
            </w:pPr>
            <w:r w:rsidRPr="00AA4EA6">
              <w:rPr>
                <w:rFonts w:ascii="Times New Roman" w:hAnsi="Times New Roman"/>
                <w:sz w:val="18"/>
                <w:szCs w:val="18"/>
                <w:lang w:val="en-GB"/>
              </w:rPr>
              <w:t>DMRS configuration</w:t>
            </w:r>
          </w:p>
          <w:p w:rsidR="0022590D" w:rsidRPr="00AA4EA6" w:rsidRDefault="0022590D" w:rsidP="00930D03">
            <w:pPr>
              <w:widowControl w:val="0"/>
              <w:spacing w:after="60" w:line="240" w:lineRule="auto"/>
              <w:ind w:firstLineChars="350" w:firstLine="630"/>
              <w:rPr>
                <w:sz w:val="18"/>
                <w:szCs w:val="18"/>
                <w:lang w:val="en-GB"/>
              </w:rPr>
            </w:pPr>
            <w:r w:rsidRPr="00AA4EA6">
              <w:rPr>
                <w:sz w:val="18"/>
                <w:szCs w:val="18"/>
                <w:lang w:val="en-GB"/>
              </w:rPr>
              <w:t xml:space="preserve"> 1/2 in frequency in each port</w:t>
            </w:r>
          </w:p>
          <w:p w:rsidR="0022590D" w:rsidRPr="00AA4EA6" w:rsidRDefault="0022590D" w:rsidP="003C7251">
            <w:pPr>
              <w:pStyle w:val="ListParagraph"/>
              <w:widowControl w:val="0"/>
              <w:numPr>
                <w:ilvl w:val="0"/>
                <w:numId w:val="79"/>
              </w:numPr>
              <w:spacing w:after="60" w:line="240" w:lineRule="auto"/>
              <w:rPr>
                <w:rFonts w:ascii="Times New Roman" w:eastAsia="Times New Roman" w:hAnsi="Times New Roman"/>
                <w:sz w:val="18"/>
                <w:szCs w:val="18"/>
                <w:lang w:val="en-GB"/>
              </w:rPr>
            </w:pPr>
            <w:r w:rsidRPr="00AA4EA6">
              <w:rPr>
                <w:rFonts w:ascii="Times New Roman" w:hAnsi="Times New Roman"/>
                <w:sz w:val="18"/>
                <w:szCs w:val="18"/>
                <w:lang w:val="en-GB"/>
              </w:rPr>
              <w:t>any optional or other assumption/parameters used not as in the baseline:</w:t>
            </w:r>
          </w:p>
          <w:p w:rsidR="0022590D" w:rsidRPr="00AA4EA6" w:rsidRDefault="0022590D" w:rsidP="00930D03">
            <w:pPr>
              <w:widowControl w:val="0"/>
              <w:spacing w:after="60" w:line="240" w:lineRule="auto"/>
              <w:ind w:firstLineChars="350" w:firstLine="630"/>
              <w:rPr>
                <w:sz w:val="18"/>
                <w:szCs w:val="18"/>
                <w:lang w:val="en-GB" w:eastAsia="zh-CN"/>
              </w:rPr>
            </w:pPr>
            <w:r w:rsidRPr="00AA4EA6">
              <w:rPr>
                <w:sz w:val="18"/>
                <w:szCs w:val="18"/>
                <w:lang w:val="en-GB"/>
              </w:rPr>
              <w:t>PN model:  Example 2 phase noise model scaling to 60 GHz in 38.803</w:t>
            </w:r>
          </w:p>
        </w:tc>
      </w:tr>
    </w:tbl>
    <w:p w:rsidR="00DF019B" w:rsidRPr="00AA4EA6" w:rsidRDefault="00DF019B" w:rsidP="0022590D">
      <w:pPr>
        <w:keepNext/>
        <w:keepLines/>
        <w:spacing w:before="60"/>
        <w:jc w:val="center"/>
        <w:rPr>
          <w:rFonts w:ascii="Arial" w:hAnsi="Arial"/>
          <w:b/>
          <w:lang w:val="en-GB"/>
        </w:rPr>
      </w:pPr>
    </w:p>
    <w:p w:rsidR="0022590D" w:rsidRPr="00AA4EA6" w:rsidRDefault="0022590D" w:rsidP="0022590D">
      <w:pPr>
        <w:keepNext/>
        <w:keepLines/>
        <w:spacing w:before="60"/>
        <w:jc w:val="center"/>
        <w:rPr>
          <w:rFonts w:ascii="Arial" w:hAnsi="Arial"/>
          <w:b/>
          <w:lang w:val="en-GB"/>
        </w:rPr>
      </w:pPr>
      <w:r w:rsidRPr="00AA4EA6">
        <w:rPr>
          <w:rFonts w:ascii="Arial" w:hAnsi="Arial"/>
          <w:b/>
          <w:lang w:val="en-GB"/>
        </w:rPr>
        <w:t xml:space="preserve">Table B.1.1.2-3: SINR in dB achieving PDSCH/PUSCH BLER of 10% /1% for CP-OFDM and 960 kHz with different CP length </w:t>
      </w:r>
    </w:p>
    <w:tbl>
      <w:tblPr>
        <w:tblStyle w:val="TableGrid3"/>
        <w:tblW w:w="6941" w:type="dxa"/>
        <w:jc w:val="center"/>
        <w:tblLayout w:type="fixed"/>
        <w:tblLook w:val="04A0" w:firstRow="1" w:lastRow="0" w:firstColumn="1" w:lastColumn="0" w:noHBand="0" w:noVBand="1"/>
      </w:tblPr>
      <w:tblGrid>
        <w:gridCol w:w="846"/>
        <w:gridCol w:w="850"/>
        <w:gridCol w:w="993"/>
        <w:gridCol w:w="1559"/>
        <w:gridCol w:w="1276"/>
        <w:gridCol w:w="1417"/>
      </w:tblGrid>
      <w:tr w:rsidR="0022590D" w:rsidRPr="00AA4EA6" w:rsidTr="00930D03">
        <w:trPr>
          <w:jc w:val="center"/>
        </w:trPr>
        <w:tc>
          <w:tcPr>
            <w:tcW w:w="846" w:type="dxa"/>
            <w:vMerge w:val="restart"/>
          </w:tcPr>
          <w:p w:rsidR="0022590D" w:rsidRPr="00AA4EA6" w:rsidRDefault="0022590D" w:rsidP="0022590D">
            <w:pPr>
              <w:overflowPunct/>
              <w:autoSpaceDE/>
              <w:autoSpaceDN/>
              <w:adjustRightInd/>
              <w:jc w:val="center"/>
              <w:textAlignment w:val="auto"/>
              <w:rPr>
                <w:sz w:val="18"/>
                <w:szCs w:val="18"/>
                <w:lang w:val="en-GB" w:eastAsia="zh-CN"/>
              </w:rPr>
            </w:pPr>
            <w:r w:rsidRPr="00AA4EA6">
              <w:rPr>
                <w:rFonts w:eastAsia="Times New Roman"/>
                <w:sz w:val="18"/>
                <w:szCs w:val="18"/>
                <w:lang w:val="en-GB" w:eastAsia="zh-CN"/>
              </w:rPr>
              <w:t>Tdoc /Source</w:t>
            </w:r>
          </w:p>
        </w:tc>
        <w:tc>
          <w:tcPr>
            <w:tcW w:w="850" w:type="dxa"/>
            <w:vMerge w:val="restart"/>
          </w:tcPr>
          <w:p w:rsidR="0022590D" w:rsidRPr="00AA4EA6" w:rsidRDefault="0022590D" w:rsidP="0022590D">
            <w:pPr>
              <w:jc w:val="center"/>
              <w:rPr>
                <w:sz w:val="18"/>
                <w:szCs w:val="18"/>
                <w:lang w:val="en-GB" w:eastAsia="zh-CN"/>
              </w:rPr>
            </w:pPr>
            <w:r w:rsidRPr="00AA4EA6">
              <w:rPr>
                <w:sz w:val="18"/>
                <w:szCs w:val="18"/>
                <w:lang w:val="en-GB" w:eastAsia="zh-CN"/>
              </w:rPr>
              <w:t>MCS</w:t>
            </w:r>
          </w:p>
        </w:tc>
        <w:tc>
          <w:tcPr>
            <w:tcW w:w="993" w:type="dxa"/>
            <w:vMerge w:val="restart"/>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PHN</w:t>
            </w:r>
          </w:p>
        </w:tc>
        <w:tc>
          <w:tcPr>
            <w:tcW w:w="1559" w:type="dxa"/>
            <w:vMerge w:val="restart"/>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Channel</w:t>
            </w:r>
          </w:p>
        </w:tc>
        <w:tc>
          <w:tcPr>
            <w:tcW w:w="2693" w:type="dxa"/>
            <w:gridSpan w:val="2"/>
            <w:vAlign w:val="center"/>
          </w:tcPr>
          <w:p w:rsidR="0022590D" w:rsidRPr="00AA4EA6" w:rsidRDefault="0022590D" w:rsidP="00930D03">
            <w:pPr>
              <w:jc w:val="center"/>
              <w:rPr>
                <w:sz w:val="18"/>
                <w:szCs w:val="18"/>
                <w:lang w:val="en-GB" w:eastAsia="zh-CN"/>
              </w:rPr>
            </w:pPr>
            <w:r w:rsidRPr="00AA4EA6">
              <w:rPr>
                <w:sz w:val="18"/>
                <w:szCs w:val="18"/>
                <w:lang w:val="en-GB" w:eastAsia="zh-CN"/>
              </w:rPr>
              <w:t>960 kHz @400 MHz</w:t>
            </w:r>
          </w:p>
        </w:tc>
      </w:tr>
      <w:tr w:rsidR="0022590D" w:rsidRPr="00AA4EA6" w:rsidTr="00930D03">
        <w:trPr>
          <w:jc w:val="center"/>
        </w:trPr>
        <w:tc>
          <w:tcPr>
            <w:tcW w:w="846" w:type="dxa"/>
            <w:vMerge/>
          </w:tcPr>
          <w:p w:rsidR="0022590D" w:rsidRPr="00AA4EA6" w:rsidRDefault="0022590D" w:rsidP="0022590D">
            <w:pPr>
              <w:jc w:val="center"/>
              <w:rPr>
                <w:sz w:val="18"/>
                <w:szCs w:val="18"/>
                <w:lang w:val="en-GB" w:eastAsia="zh-CN"/>
              </w:rPr>
            </w:pPr>
          </w:p>
        </w:tc>
        <w:tc>
          <w:tcPr>
            <w:tcW w:w="850" w:type="dxa"/>
            <w:vMerge/>
          </w:tcPr>
          <w:p w:rsidR="0022590D" w:rsidRPr="00AA4EA6" w:rsidRDefault="0022590D" w:rsidP="0022590D">
            <w:pPr>
              <w:jc w:val="center"/>
              <w:rPr>
                <w:sz w:val="18"/>
                <w:szCs w:val="18"/>
                <w:lang w:val="en-GB" w:eastAsia="zh-CN"/>
              </w:rPr>
            </w:pPr>
          </w:p>
        </w:tc>
        <w:tc>
          <w:tcPr>
            <w:tcW w:w="993" w:type="dxa"/>
            <w:vMerge/>
          </w:tcPr>
          <w:p w:rsidR="0022590D" w:rsidRPr="00AA4EA6" w:rsidRDefault="0022590D" w:rsidP="0022590D">
            <w:pPr>
              <w:keepNext/>
              <w:keepLines/>
              <w:spacing w:before="60"/>
              <w:jc w:val="center"/>
              <w:rPr>
                <w:sz w:val="18"/>
                <w:szCs w:val="18"/>
                <w:lang w:val="en-GB" w:eastAsia="zh-CN"/>
              </w:rPr>
            </w:pPr>
          </w:p>
        </w:tc>
        <w:tc>
          <w:tcPr>
            <w:tcW w:w="1559" w:type="dxa"/>
            <w:vMerge/>
            <w:vAlign w:val="center"/>
          </w:tcPr>
          <w:p w:rsidR="0022590D" w:rsidRPr="00AA4EA6" w:rsidRDefault="0022590D" w:rsidP="0022590D">
            <w:pPr>
              <w:keepNext/>
              <w:keepLines/>
              <w:spacing w:before="60"/>
              <w:jc w:val="center"/>
              <w:rPr>
                <w:sz w:val="18"/>
                <w:szCs w:val="18"/>
                <w:lang w:val="en-GB" w:eastAsia="zh-CN"/>
              </w:rPr>
            </w:pPr>
          </w:p>
        </w:tc>
        <w:tc>
          <w:tcPr>
            <w:tcW w:w="1276" w:type="dxa"/>
            <w:vAlign w:val="center"/>
          </w:tcPr>
          <w:p w:rsidR="0022590D" w:rsidRPr="00AA4EA6" w:rsidRDefault="0022590D" w:rsidP="0022590D">
            <w:pPr>
              <w:jc w:val="center"/>
              <w:rPr>
                <w:sz w:val="18"/>
                <w:szCs w:val="18"/>
                <w:lang w:val="en-GB" w:eastAsia="zh-CN"/>
              </w:rPr>
            </w:pPr>
            <w:r w:rsidRPr="00AA4EA6">
              <w:rPr>
                <w:sz w:val="18"/>
                <w:szCs w:val="18"/>
                <w:lang w:val="en-GB" w:eastAsia="zh-CN"/>
              </w:rPr>
              <w:t>NCP</w:t>
            </w:r>
          </w:p>
        </w:tc>
        <w:tc>
          <w:tcPr>
            <w:tcW w:w="1417"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ECP</w:t>
            </w:r>
          </w:p>
        </w:tc>
      </w:tr>
      <w:tr w:rsidR="0022590D" w:rsidRPr="00AA4EA6" w:rsidTr="00335AB1">
        <w:trPr>
          <w:jc w:val="center"/>
        </w:trPr>
        <w:tc>
          <w:tcPr>
            <w:tcW w:w="846" w:type="dxa"/>
            <w:vMerge w:val="restart"/>
            <w:textDirection w:val="btLr"/>
          </w:tcPr>
          <w:p w:rsidR="0022590D" w:rsidRPr="00AA4EA6" w:rsidRDefault="00335AB1" w:rsidP="0022590D">
            <w:pPr>
              <w:ind w:left="113" w:right="113"/>
              <w:jc w:val="center"/>
              <w:rPr>
                <w:sz w:val="18"/>
                <w:szCs w:val="18"/>
                <w:lang w:val="en-GB" w:eastAsia="zh-CN"/>
              </w:rPr>
            </w:pPr>
            <w:r w:rsidRPr="00AA4EA6">
              <w:rPr>
                <w:sz w:val="18"/>
                <w:szCs w:val="18"/>
                <w:lang w:val="en-GB" w:eastAsia="zh-CN"/>
              </w:rPr>
              <w:t>R1-2009610</w:t>
            </w:r>
            <w:r w:rsidR="0022590D" w:rsidRPr="00AA4EA6">
              <w:rPr>
                <w:sz w:val="18"/>
                <w:szCs w:val="18"/>
                <w:lang w:val="en-GB" w:eastAsia="zh-CN"/>
              </w:rPr>
              <w:t xml:space="preserve"> / Source 2</w:t>
            </w:r>
          </w:p>
        </w:tc>
        <w:tc>
          <w:tcPr>
            <w:tcW w:w="850" w:type="dxa"/>
          </w:tcPr>
          <w:p w:rsidR="0022590D" w:rsidRPr="00AA4EA6" w:rsidRDefault="0022590D" w:rsidP="0022590D">
            <w:pPr>
              <w:jc w:val="center"/>
              <w:rPr>
                <w:sz w:val="18"/>
                <w:szCs w:val="18"/>
                <w:lang w:val="en-GB" w:eastAsia="zh-CN"/>
              </w:rPr>
            </w:pPr>
            <w:r w:rsidRPr="00AA4EA6">
              <w:rPr>
                <w:sz w:val="18"/>
                <w:szCs w:val="18"/>
                <w:lang w:val="en-GB" w:eastAsia="zh-CN"/>
              </w:rPr>
              <w:t>22</w:t>
            </w:r>
          </w:p>
        </w:tc>
        <w:tc>
          <w:tcPr>
            <w:tcW w:w="993" w:type="dxa"/>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CPE</w:t>
            </w:r>
          </w:p>
        </w:tc>
        <w:tc>
          <w:tcPr>
            <w:tcW w:w="1559"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CDL-D, 50ns</w:t>
            </w:r>
          </w:p>
        </w:tc>
        <w:tc>
          <w:tcPr>
            <w:tcW w:w="1276"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17.7/20</w:t>
            </w:r>
          </w:p>
        </w:tc>
        <w:tc>
          <w:tcPr>
            <w:tcW w:w="1417"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17.3/19</w:t>
            </w:r>
          </w:p>
        </w:tc>
      </w:tr>
      <w:tr w:rsidR="0022590D" w:rsidRPr="00AA4EA6" w:rsidTr="00930D03">
        <w:trPr>
          <w:jc w:val="center"/>
        </w:trPr>
        <w:tc>
          <w:tcPr>
            <w:tcW w:w="846" w:type="dxa"/>
            <w:vMerge/>
          </w:tcPr>
          <w:p w:rsidR="0022590D" w:rsidRPr="00AA4EA6" w:rsidRDefault="0022590D" w:rsidP="0022590D">
            <w:pPr>
              <w:jc w:val="center"/>
              <w:rPr>
                <w:sz w:val="18"/>
                <w:szCs w:val="18"/>
                <w:lang w:val="en-GB" w:eastAsia="zh-CN"/>
              </w:rPr>
            </w:pPr>
          </w:p>
        </w:tc>
        <w:tc>
          <w:tcPr>
            <w:tcW w:w="850" w:type="dxa"/>
          </w:tcPr>
          <w:p w:rsidR="0022590D" w:rsidRPr="00AA4EA6" w:rsidRDefault="0022590D" w:rsidP="0022590D">
            <w:pPr>
              <w:jc w:val="center"/>
              <w:rPr>
                <w:sz w:val="18"/>
                <w:szCs w:val="18"/>
                <w:lang w:val="en-GB" w:eastAsia="zh-CN"/>
              </w:rPr>
            </w:pPr>
            <w:r w:rsidRPr="00AA4EA6">
              <w:rPr>
                <w:sz w:val="18"/>
                <w:szCs w:val="18"/>
                <w:lang w:val="en-GB" w:eastAsia="zh-CN"/>
              </w:rPr>
              <w:t>24</w:t>
            </w:r>
          </w:p>
        </w:tc>
        <w:tc>
          <w:tcPr>
            <w:tcW w:w="993" w:type="dxa"/>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CPE</w:t>
            </w:r>
          </w:p>
        </w:tc>
        <w:tc>
          <w:tcPr>
            <w:tcW w:w="1559"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CDL-D, 50ns</w:t>
            </w:r>
          </w:p>
        </w:tc>
        <w:tc>
          <w:tcPr>
            <w:tcW w:w="1276"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21/27.4</w:t>
            </w:r>
          </w:p>
        </w:tc>
        <w:tc>
          <w:tcPr>
            <w:tcW w:w="1417"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19.6/21.8</w:t>
            </w:r>
          </w:p>
        </w:tc>
      </w:tr>
      <w:tr w:rsidR="0022590D" w:rsidRPr="00AA4EA6" w:rsidTr="00930D03">
        <w:trPr>
          <w:jc w:val="center"/>
        </w:trPr>
        <w:tc>
          <w:tcPr>
            <w:tcW w:w="846" w:type="dxa"/>
            <w:vMerge/>
          </w:tcPr>
          <w:p w:rsidR="0022590D" w:rsidRPr="00AA4EA6" w:rsidRDefault="0022590D" w:rsidP="0022590D">
            <w:pPr>
              <w:jc w:val="center"/>
              <w:rPr>
                <w:sz w:val="18"/>
                <w:szCs w:val="18"/>
                <w:lang w:val="en-GB" w:eastAsia="zh-CN"/>
              </w:rPr>
            </w:pPr>
          </w:p>
        </w:tc>
        <w:tc>
          <w:tcPr>
            <w:tcW w:w="850" w:type="dxa"/>
          </w:tcPr>
          <w:p w:rsidR="0022590D" w:rsidRPr="00AA4EA6" w:rsidRDefault="0022590D" w:rsidP="0022590D">
            <w:pPr>
              <w:jc w:val="center"/>
              <w:rPr>
                <w:sz w:val="18"/>
                <w:szCs w:val="18"/>
                <w:lang w:val="en-GB" w:eastAsia="zh-CN"/>
              </w:rPr>
            </w:pPr>
            <w:r w:rsidRPr="00AA4EA6">
              <w:rPr>
                <w:sz w:val="18"/>
                <w:szCs w:val="18"/>
                <w:lang w:val="en-GB" w:eastAsia="zh-CN"/>
              </w:rPr>
              <w:t>26</w:t>
            </w:r>
          </w:p>
        </w:tc>
        <w:tc>
          <w:tcPr>
            <w:tcW w:w="993" w:type="dxa"/>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ICI-3</w:t>
            </w:r>
          </w:p>
        </w:tc>
        <w:tc>
          <w:tcPr>
            <w:tcW w:w="1559"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CDL-D, 50ns</w:t>
            </w:r>
          </w:p>
        </w:tc>
        <w:tc>
          <w:tcPr>
            <w:tcW w:w="1276"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24.9/NAN</w:t>
            </w:r>
          </w:p>
        </w:tc>
        <w:tc>
          <w:tcPr>
            <w:tcW w:w="1417" w:type="dxa"/>
            <w:vAlign w:val="center"/>
          </w:tcPr>
          <w:p w:rsidR="0022590D" w:rsidRPr="00AA4EA6" w:rsidRDefault="0022590D" w:rsidP="0022590D">
            <w:pPr>
              <w:keepNext/>
              <w:keepLines/>
              <w:spacing w:before="60"/>
              <w:jc w:val="center"/>
              <w:rPr>
                <w:sz w:val="18"/>
                <w:szCs w:val="18"/>
                <w:lang w:val="en-GB" w:eastAsia="zh-CN"/>
              </w:rPr>
            </w:pPr>
            <w:r w:rsidRPr="00AA4EA6">
              <w:rPr>
                <w:sz w:val="18"/>
                <w:szCs w:val="18"/>
                <w:lang w:val="en-GB" w:eastAsia="zh-CN"/>
              </w:rPr>
              <w:t>22.2/24.8</w:t>
            </w:r>
          </w:p>
        </w:tc>
      </w:tr>
      <w:tr w:rsidR="0022590D" w:rsidRPr="00AA4EA6" w:rsidTr="00930D03">
        <w:trPr>
          <w:jc w:val="center"/>
        </w:trPr>
        <w:tc>
          <w:tcPr>
            <w:tcW w:w="846" w:type="dxa"/>
            <w:vMerge/>
          </w:tcPr>
          <w:p w:rsidR="0022590D" w:rsidRPr="00AA4EA6" w:rsidRDefault="0022590D" w:rsidP="0022590D">
            <w:pPr>
              <w:widowControl w:val="0"/>
              <w:spacing w:after="60"/>
              <w:rPr>
                <w:sz w:val="18"/>
                <w:szCs w:val="18"/>
                <w:lang w:val="en-GB" w:eastAsia="zh-CN"/>
              </w:rPr>
            </w:pPr>
          </w:p>
        </w:tc>
        <w:tc>
          <w:tcPr>
            <w:tcW w:w="6095" w:type="dxa"/>
            <w:gridSpan w:val="5"/>
          </w:tcPr>
          <w:p w:rsidR="0022590D" w:rsidRPr="00AA4EA6" w:rsidRDefault="0022590D" w:rsidP="0022590D">
            <w:pPr>
              <w:widowControl w:val="0"/>
              <w:spacing w:after="60" w:line="240" w:lineRule="auto"/>
              <w:rPr>
                <w:sz w:val="18"/>
                <w:szCs w:val="18"/>
                <w:lang w:val="en-GB" w:eastAsia="zh-CN"/>
              </w:rPr>
            </w:pPr>
            <w:r w:rsidRPr="00AA4EA6">
              <w:rPr>
                <w:sz w:val="18"/>
                <w:szCs w:val="18"/>
                <w:lang w:val="en-GB" w:eastAsia="zh-CN"/>
              </w:rPr>
              <w:t>Additional report/notes:</w:t>
            </w:r>
          </w:p>
          <w:p w:rsidR="0022590D" w:rsidRPr="00AA4EA6" w:rsidRDefault="0022590D" w:rsidP="003C7251">
            <w:pPr>
              <w:pStyle w:val="ListParagraph"/>
              <w:widowControl w:val="0"/>
              <w:numPr>
                <w:ilvl w:val="0"/>
                <w:numId w:val="80"/>
              </w:numPr>
              <w:spacing w:after="60" w:line="240" w:lineRule="auto"/>
              <w:rPr>
                <w:rFonts w:ascii="Times New Roman" w:hAnsi="Times New Roman"/>
                <w:sz w:val="18"/>
                <w:szCs w:val="18"/>
                <w:lang w:val="en-GB"/>
              </w:rPr>
            </w:pPr>
            <w:r w:rsidRPr="00AA4EA6">
              <w:rPr>
                <w:rFonts w:ascii="Times New Roman" w:hAnsi="Times New Roman"/>
                <w:sz w:val="18"/>
                <w:szCs w:val="18"/>
                <w:lang w:val="en-GB"/>
              </w:rPr>
              <w:t xml:space="preserve">CP type:   </w:t>
            </w:r>
          </w:p>
          <w:p w:rsidR="0022590D" w:rsidRPr="00AA4EA6" w:rsidRDefault="0022590D" w:rsidP="00DF019B">
            <w:pPr>
              <w:pStyle w:val="ListParagraph"/>
              <w:widowControl w:val="0"/>
              <w:spacing w:after="60" w:line="240" w:lineRule="auto"/>
              <w:ind w:left="405" w:firstLineChars="100" w:firstLine="180"/>
              <w:rPr>
                <w:rFonts w:ascii="Times New Roman" w:hAnsi="Times New Roman"/>
                <w:sz w:val="18"/>
                <w:szCs w:val="18"/>
                <w:lang w:val="en-GB"/>
              </w:rPr>
            </w:pPr>
            <w:r w:rsidRPr="00AA4EA6">
              <w:rPr>
                <w:rFonts w:ascii="Times New Roman" w:hAnsi="Times New Roman"/>
                <w:sz w:val="18"/>
                <w:szCs w:val="18"/>
                <w:lang w:val="en-GB"/>
              </w:rPr>
              <w:t>NCP and ECP</w:t>
            </w:r>
          </w:p>
          <w:p w:rsidR="0022590D" w:rsidRPr="00AA4EA6" w:rsidRDefault="0022590D" w:rsidP="003C7251">
            <w:pPr>
              <w:pStyle w:val="ListParagraph"/>
              <w:widowControl w:val="0"/>
              <w:numPr>
                <w:ilvl w:val="0"/>
                <w:numId w:val="80"/>
              </w:numPr>
              <w:spacing w:after="60" w:line="240" w:lineRule="auto"/>
              <w:rPr>
                <w:rFonts w:ascii="Times New Roman" w:hAnsi="Times New Roman"/>
                <w:sz w:val="18"/>
                <w:szCs w:val="18"/>
                <w:lang w:val="en-GB"/>
              </w:rPr>
            </w:pPr>
            <w:r w:rsidRPr="00AA4EA6">
              <w:rPr>
                <w:rFonts w:ascii="Times New Roman" w:hAnsi="Times New Roman"/>
                <w:sz w:val="18"/>
                <w:szCs w:val="18"/>
                <w:lang w:val="en-GB"/>
              </w:rPr>
              <w:t>antenna configuration for CDL model:</w:t>
            </w:r>
          </w:p>
          <w:p w:rsidR="0022590D" w:rsidRPr="00AA4EA6" w:rsidRDefault="0022590D" w:rsidP="0022590D">
            <w:pPr>
              <w:keepNext/>
              <w:keepLines/>
              <w:spacing w:after="0" w:line="240" w:lineRule="auto"/>
              <w:ind w:firstLineChars="300" w:firstLine="540"/>
              <w:rPr>
                <w:sz w:val="18"/>
                <w:szCs w:val="18"/>
                <w:lang w:val="en-GB"/>
              </w:rPr>
            </w:pPr>
            <w:r w:rsidRPr="00AA4EA6">
              <w:rPr>
                <w:sz w:val="18"/>
                <w:szCs w:val="18"/>
                <w:lang w:val="en-GB"/>
              </w:rPr>
              <w:t xml:space="preserve"> (</w:t>
            </w:r>
            <w:proofErr w:type="gramStart"/>
            <w:r w:rsidRPr="00AA4EA6">
              <w:rPr>
                <w:sz w:val="18"/>
                <w:szCs w:val="18"/>
                <w:lang w:val="en-GB"/>
              </w:rPr>
              <w:t>Mg,Ng</w:t>
            </w:r>
            <w:proofErr w:type="gramEnd"/>
            <w:r w:rsidRPr="00AA4EA6">
              <w:rPr>
                <w:sz w:val="18"/>
                <w:szCs w:val="18"/>
                <w:lang w:val="en-GB"/>
              </w:rPr>
              <w:t>,M,N,P) = (1,1,4,8,2) BS with (0.5 dv, 0.5 dH)</w:t>
            </w:r>
          </w:p>
          <w:p w:rsidR="0022590D" w:rsidRPr="00AA4EA6" w:rsidRDefault="0022590D" w:rsidP="0022590D">
            <w:pPr>
              <w:pStyle w:val="ListParagraph"/>
              <w:widowControl w:val="0"/>
              <w:spacing w:after="60" w:line="240" w:lineRule="auto"/>
              <w:ind w:left="405" w:firstLineChars="100" w:firstLine="180"/>
              <w:rPr>
                <w:rFonts w:ascii="Times New Roman" w:hAnsi="Times New Roman"/>
                <w:sz w:val="18"/>
                <w:szCs w:val="18"/>
                <w:lang w:val="en-GB"/>
              </w:rPr>
            </w:pPr>
            <w:r w:rsidRPr="00AA4EA6">
              <w:rPr>
                <w:rFonts w:ascii="Times New Roman" w:hAnsi="Times New Roman"/>
                <w:sz w:val="18"/>
                <w:szCs w:val="18"/>
                <w:lang w:val="en-GB"/>
              </w:rPr>
              <w:t>(</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(1,1,2,2,2) UE with (0.5 dv, 0.5 dH)</w:t>
            </w:r>
          </w:p>
          <w:p w:rsidR="0022590D" w:rsidRPr="00AA4EA6" w:rsidRDefault="0022590D" w:rsidP="003C7251">
            <w:pPr>
              <w:pStyle w:val="ListParagraph"/>
              <w:widowControl w:val="0"/>
              <w:numPr>
                <w:ilvl w:val="0"/>
                <w:numId w:val="80"/>
              </w:numPr>
              <w:spacing w:after="60" w:line="240" w:lineRule="auto"/>
              <w:rPr>
                <w:rFonts w:ascii="Times New Roman" w:hAnsi="Times New Roman"/>
                <w:sz w:val="18"/>
                <w:szCs w:val="18"/>
                <w:lang w:val="en-GB"/>
              </w:rPr>
            </w:pPr>
            <w:r w:rsidRPr="00AA4EA6">
              <w:rPr>
                <w:rFonts w:ascii="Times New Roman" w:hAnsi="Times New Roman"/>
                <w:sz w:val="18"/>
                <w:szCs w:val="18"/>
                <w:lang w:val="en-GB"/>
              </w:rPr>
              <w:t xml:space="preserve">waveform in case of PDSCH: </w:t>
            </w:r>
          </w:p>
          <w:p w:rsidR="0022590D" w:rsidRPr="00AA4EA6" w:rsidRDefault="0022590D" w:rsidP="00DF019B">
            <w:pPr>
              <w:pStyle w:val="ListParagraph"/>
              <w:widowControl w:val="0"/>
              <w:spacing w:after="60" w:line="240" w:lineRule="auto"/>
              <w:ind w:left="405" w:firstLineChars="150" w:firstLine="270"/>
              <w:rPr>
                <w:rFonts w:ascii="Times New Roman" w:hAnsi="Times New Roman"/>
                <w:sz w:val="18"/>
                <w:szCs w:val="18"/>
                <w:lang w:val="en-GB"/>
              </w:rPr>
            </w:pPr>
            <w:r w:rsidRPr="00AA4EA6">
              <w:rPr>
                <w:rFonts w:ascii="Times New Roman" w:hAnsi="Times New Roman"/>
                <w:sz w:val="18"/>
                <w:szCs w:val="18"/>
                <w:lang w:val="en-GB"/>
              </w:rPr>
              <w:t>CP-OFDM</w:t>
            </w:r>
          </w:p>
          <w:p w:rsidR="0022590D" w:rsidRPr="00AA4EA6" w:rsidRDefault="0022590D" w:rsidP="003C7251">
            <w:pPr>
              <w:pStyle w:val="ListParagraph"/>
              <w:widowControl w:val="0"/>
              <w:numPr>
                <w:ilvl w:val="0"/>
                <w:numId w:val="80"/>
              </w:numPr>
              <w:spacing w:after="60" w:line="240" w:lineRule="auto"/>
              <w:rPr>
                <w:rFonts w:ascii="Times New Roman" w:hAnsi="Times New Roman"/>
                <w:sz w:val="18"/>
                <w:szCs w:val="18"/>
                <w:lang w:val="en-GB"/>
              </w:rPr>
            </w:pPr>
            <w:r w:rsidRPr="00AA4EA6">
              <w:rPr>
                <w:rFonts w:ascii="Times New Roman" w:hAnsi="Times New Roman"/>
                <w:sz w:val="18"/>
                <w:szCs w:val="18"/>
                <w:lang w:val="en-GB"/>
              </w:rPr>
              <w:t xml:space="preserve">PTRS configuration: </w:t>
            </w:r>
          </w:p>
          <w:p w:rsidR="0022590D" w:rsidRPr="00AA4EA6" w:rsidRDefault="0022590D" w:rsidP="0022590D">
            <w:pPr>
              <w:keepNext/>
              <w:keepLines/>
              <w:spacing w:after="0" w:line="240" w:lineRule="auto"/>
              <w:ind w:firstLineChars="400" w:firstLine="720"/>
              <w:rPr>
                <w:rFonts w:eastAsiaTheme="minorEastAsia"/>
                <w:sz w:val="18"/>
                <w:szCs w:val="18"/>
                <w:lang w:val="en-GB" w:eastAsia="zh-CN"/>
              </w:rPr>
            </w:pPr>
            <w:r w:rsidRPr="00AA4EA6">
              <w:rPr>
                <w:sz w:val="18"/>
                <w:szCs w:val="18"/>
                <w:lang w:val="en-GB" w:eastAsia="zh-CN"/>
              </w:rPr>
              <w:t>K=2 in frequency domain, L=1 in time domain</w:t>
            </w:r>
          </w:p>
          <w:p w:rsidR="0022590D" w:rsidRPr="00AA4EA6" w:rsidRDefault="0022590D" w:rsidP="003C7251">
            <w:pPr>
              <w:pStyle w:val="ListParagraph"/>
              <w:widowControl w:val="0"/>
              <w:numPr>
                <w:ilvl w:val="0"/>
                <w:numId w:val="80"/>
              </w:numPr>
              <w:spacing w:after="60" w:line="240" w:lineRule="auto"/>
              <w:rPr>
                <w:rFonts w:ascii="Times New Roman" w:hAnsi="Times New Roman"/>
                <w:sz w:val="18"/>
                <w:szCs w:val="18"/>
                <w:lang w:val="en-GB"/>
              </w:rPr>
            </w:pPr>
            <w:r w:rsidRPr="00AA4EA6">
              <w:rPr>
                <w:rFonts w:ascii="Times New Roman" w:hAnsi="Times New Roman"/>
                <w:sz w:val="18"/>
                <w:szCs w:val="18"/>
                <w:lang w:val="en-GB"/>
              </w:rPr>
              <w:t>DMRS configuration</w:t>
            </w:r>
          </w:p>
          <w:p w:rsidR="0022590D" w:rsidRPr="00AA4EA6" w:rsidRDefault="0022590D" w:rsidP="00DF019B">
            <w:pPr>
              <w:widowControl w:val="0"/>
              <w:spacing w:after="60" w:line="240" w:lineRule="auto"/>
              <w:ind w:firstLineChars="350" w:firstLine="630"/>
              <w:rPr>
                <w:sz w:val="18"/>
                <w:szCs w:val="18"/>
                <w:lang w:val="en-GB"/>
              </w:rPr>
            </w:pPr>
            <w:r w:rsidRPr="00AA4EA6">
              <w:rPr>
                <w:sz w:val="18"/>
                <w:szCs w:val="18"/>
                <w:lang w:val="en-GB"/>
              </w:rPr>
              <w:t xml:space="preserve"> 1/2 in frequency in each port</w:t>
            </w:r>
          </w:p>
          <w:p w:rsidR="0022590D" w:rsidRPr="00AA4EA6" w:rsidRDefault="0022590D" w:rsidP="003C7251">
            <w:pPr>
              <w:pStyle w:val="ListParagraph"/>
              <w:widowControl w:val="0"/>
              <w:numPr>
                <w:ilvl w:val="0"/>
                <w:numId w:val="80"/>
              </w:numPr>
              <w:spacing w:after="60" w:line="240" w:lineRule="auto"/>
              <w:rPr>
                <w:rFonts w:ascii="Times New Roman" w:eastAsia="Times New Roman" w:hAnsi="Times New Roman"/>
                <w:sz w:val="18"/>
                <w:szCs w:val="18"/>
                <w:lang w:val="en-GB"/>
              </w:rPr>
            </w:pPr>
            <w:r w:rsidRPr="00AA4EA6">
              <w:rPr>
                <w:rFonts w:ascii="Times New Roman" w:hAnsi="Times New Roman"/>
                <w:sz w:val="18"/>
                <w:szCs w:val="18"/>
                <w:lang w:val="en-GB"/>
              </w:rPr>
              <w:t>any optional or other assumption/parameters used not as in the baseline:</w:t>
            </w:r>
          </w:p>
          <w:p w:rsidR="0022590D" w:rsidRPr="00AA4EA6" w:rsidRDefault="0022590D" w:rsidP="00DF019B">
            <w:pPr>
              <w:widowControl w:val="0"/>
              <w:spacing w:after="60" w:line="240" w:lineRule="auto"/>
              <w:ind w:firstLineChars="350" w:firstLine="630"/>
              <w:rPr>
                <w:sz w:val="18"/>
                <w:szCs w:val="18"/>
                <w:lang w:val="en-GB" w:eastAsia="zh-CN"/>
              </w:rPr>
            </w:pPr>
            <w:r w:rsidRPr="00AA4EA6">
              <w:rPr>
                <w:sz w:val="18"/>
                <w:szCs w:val="18"/>
                <w:lang w:val="en-GB"/>
              </w:rPr>
              <w:t>PN model:  Example 2 phase noise model scaling to 60 GHz in 38.803</w:t>
            </w:r>
          </w:p>
        </w:tc>
      </w:tr>
    </w:tbl>
    <w:p w:rsidR="006860CA" w:rsidRPr="00AA4EA6" w:rsidRDefault="006860CA" w:rsidP="006860CA">
      <w:pPr>
        <w:keepNext/>
        <w:keepLines/>
        <w:spacing w:before="60"/>
        <w:jc w:val="center"/>
        <w:rPr>
          <w:rFonts w:ascii="Arial" w:hAnsi="Arial"/>
          <w:b/>
          <w:lang w:val="en-GB"/>
        </w:rPr>
      </w:pPr>
    </w:p>
    <w:p w:rsidR="006860CA" w:rsidRPr="00AA4EA6" w:rsidRDefault="006860CA" w:rsidP="006860CA">
      <w:pPr>
        <w:keepNext/>
        <w:keepLines/>
        <w:spacing w:before="60"/>
        <w:jc w:val="center"/>
        <w:rPr>
          <w:rFonts w:ascii="Arial" w:hAnsi="Arial"/>
          <w:b/>
          <w:lang w:val="en-GB"/>
        </w:rPr>
      </w:pPr>
      <w:r w:rsidRPr="00AA4EA6">
        <w:rPr>
          <w:rFonts w:ascii="Arial" w:hAnsi="Arial"/>
          <w:b/>
          <w:lang w:val="en-GB"/>
        </w:rPr>
        <w:t>Table B.1.1-4: SINR in dB achieving PDSCH/PUSCH BLER of 10% /1% for CP-OFDM with optional phase noise model and MCS22 when only CPE compensation is used</w:t>
      </w:r>
    </w:p>
    <w:tbl>
      <w:tblPr>
        <w:tblStyle w:val="TableGrid"/>
        <w:tblW w:w="7375" w:type="dxa"/>
        <w:jc w:val="center"/>
        <w:tblLook w:val="04A0" w:firstRow="1" w:lastRow="0" w:firstColumn="1" w:lastColumn="0" w:noHBand="0" w:noVBand="1"/>
      </w:tblPr>
      <w:tblGrid>
        <w:gridCol w:w="829"/>
        <w:gridCol w:w="659"/>
        <w:gridCol w:w="1059"/>
        <w:gridCol w:w="1174"/>
        <w:gridCol w:w="1174"/>
        <w:gridCol w:w="1240"/>
        <w:gridCol w:w="1240"/>
      </w:tblGrid>
      <w:tr w:rsidR="006860CA" w:rsidRPr="00AA4EA6" w:rsidTr="00930D03">
        <w:trPr>
          <w:jc w:val="center"/>
        </w:trPr>
        <w:tc>
          <w:tcPr>
            <w:tcW w:w="829" w:type="dxa"/>
          </w:tcPr>
          <w:p w:rsidR="006860CA" w:rsidRPr="00AA4EA6" w:rsidRDefault="006860CA" w:rsidP="006860CA">
            <w:pPr>
              <w:jc w:val="center"/>
              <w:rPr>
                <w:sz w:val="18"/>
                <w:szCs w:val="18"/>
                <w:lang w:val="en-GB" w:eastAsia="zh-CN"/>
              </w:rPr>
            </w:pPr>
            <w:r w:rsidRPr="00AA4EA6">
              <w:rPr>
                <w:rFonts w:eastAsia="Times New Roman"/>
                <w:sz w:val="18"/>
                <w:szCs w:val="18"/>
                <w:lang w:val="en-GB" w:eastAsia="zh-CN"/>
              </w:rPr>
              <w:t xml:space="preserve">Tdoc </w:t>
            </w:r>
            <w:r w:rsidRPr="00AA4EA6">
              <w:rPr>
                <w:rFonts w:eastAsia="Times New Roman"/>
                <w:sz w:val="18"/>
                <w:szCs w:val="18"/>
                <w:lang w:val="en-GB" w:eastAsia="zh-CN"/>
              </w:rPr>
              <w:lastRenderedPageBreak/>
              <w:t>/Source</w:t>
            </w:r>
          </w:p>
        </w:tc>
        <w:tc>
          <w:tcPr>
            <w:tcW w:w="659" w:type="dxa"/>
          </w:tcPr>
          <w:p w:rsidR="006860CA" w:rsidRPr="00AA4EA6" w:rsidRDefault="006860CA" w:rsidP="006860CA">
            <w:pPr>
              <w:jc w:val="center"/>
              <w:rPr>
                <w:sz w:val="18"/>
                <w:szCs w:val="18"/>
                <w:lang w:val="en-GB" w:eastAsia="zh-CN"/>
              </w:rPr>
            </w:pPr>
            <w:r w:rsidRPr="00AA4EA6">
              <w:rPr>
                <w:sz w:val="18"/>
                <w:szCs w:val="18"/>
                <w:lang w:val="en-GB" w:eastAsia="zh-CN"/>
              </w:rPr>
              <w:lastRenderedPageBreak/>
              <w:t>MCS</w:t>
            </w:r>
          </w:p>
        </w:tc>
        <w:tc>
          <w:tcPr>
            <w:tcW w:w="1059" w:type="dxa"/>
          </w:tcPr>
          <w:p w:rsidR="006860CA" w:rsidRPr="00AA4EA6" w:rsidRDefault="006860CA" w:rsidP="006860CA">
            <w:pPr>
              <w:jc w:val="center"/>
              <w:rPr>
                <w:sz w:val="18"/>
                <w:szCs w:val="18"/>
                <w:lang w:val="en-GB" w:eastAsia="zh-CN"/>
              </w:rPr>
            </w:pPr>
            <w:r w:rsidRPr="00AA4EA6">
              <w:rPr>
                <w:sz w:val="18"/>
                <w:szCs w:val="18"/>
                <w:lang w:val="en-GB" w:eastAsia="zh-CN"/>
              </w:rPr>
              <w:t>Channel</w:t>
            </w:r>
          </w:p>
        </w:tc>
        <w:tc>
          <w:tcPr>
            <w:tcW w:w="1174" w:type="dxa"/>
          </w:tcPr>
          <w:p w:rsidR="006860CA" w:rsidRPr="00AA4EA6" w:rsidRDefault="006860CA" w:rsidP="006860CA">
            <w:pPr>
              <w:jc w:val="center"/>
              <w:rPr>
                <w:sz w:val="18"/>
                <w:szCs w:val="18"/>
                <w:lang w:val="en-GB" w:eastAsia="zh-CN"/>
              </w:rPr>
            </w:pPr>
            <w:r w:rsidRPr="00AA4EA6">
              <w:rPr>
                <w:sz w:val="18"/>
                <w:szCs w:val="18"/>
                <w:lang w:val="en-GB" w:eastAsia="zh-CN"/>
              </w:rPr>
              <w:t xml:space="preserve">120 kHz@400 </w:t>
            </w:r>
            <w:r w:rsidRPr="00AA4EA6">
              <w:rPr>
                <w:sz w:val="18"/>
                <w:szCs w:val="18"/>
                <w:lang w:val="en-GB" w:eastAsia="zh-CN"/>
              </w:rPr>
              <w:lastRenderedPageBreak/>
              <w:t>MHz</w:t>
            </w:r>
          </w:p>
        </w:tc>
        <w:tc>
          <w:tcPr>
            <w:tcW w:w="1174" w:type="dxa"/>
          </w:tcPr>
          <w:p w:rsidR="006860CA" w:rsidRPr="00AA4EA6" w:rsidRDefault="006860CA" w:rsidP="006860CA">
            <w:pPr>
              <w:jc w:val="center"/>
              <w:rPr>
                <w:sz w:val="18"/>
                <w:szCs w:val="18"/>
                <w:lang w:val="en-GB" w:eastAsia="zh-CN"/>
              </w:rPr>
            </w:pPr>
            <w:r w:rsidRPr="00AA4EA6">
              <w:rPr>
                <w:sz w:val="18"/>
                <w:szCs w:val="18"/>
                <w:lang w:val="en-GB" w:eastAsia="zh-CN"/>
              </w:rPr>
              <w:lastRenderedPageBreak/>
              <w:t xml:space="preserve">240 kHz@400 </w:t>
            </w:r>
            <w:r w:rsidRPr="00AA4EA6">
              <w:rPr>
                <w:sz w:val="18"/>
                <w:szCs w:val="18"/>
                <w:lang w:val="en-GB" w:eastAsia="zh-CN"/>
              </w:rPr>
              <w:lastRenderedPageBreak/>
              <w:t>MHz</w:t>
            </w:r>
          </w:p>
        </w:tc>
        <w:tc>
          <w:tcPr>
            <w:tcW w:w="1240" w:type="dxa"/>
          </w:tcPr>
          <w:p w:rsidR="006860CA" w:rsidRPr="00AA4EA6" w:rsidRDefault="006860CA" w:rsidP="006860CA">
            <w:pPr>
              <w:jc w:val="center"/>
              <w:rPr>
                <w:sz w:val="18"/>
                <w:szCs w:val="18"/>
                <w:lang w:val="en-GB" w:eastAsia="zh-CN"/>
              </w:rPr>
            </w:pPr>
            <w:r w:rsidRPr="00AA4EA6">
              <w:rPr>
                <w:sz w:val="18"/>
                <w:szCs w:val="18"/>
                <w:lang w:val="en-GB" w:eastAsia="zh-CN"/>
              </w:rPr>
              <w:lastRenderedPageBreak/>
              <w:t xml:space="preserve">480 kHz@400 </w:t>
            </w:r>
            <w:r w:rsidRPr="00AA4EA6">
              <w:rPr>
                <w:sz w:val="18"/>
                <w:szCs w:val="18"/>
                <w:lang w:val="en-GB" w:eastAsia="zh-CN"/>
              </w:rPr>
              <w:lastRenderedPageBreak/>
              <w:t>MHz</w:t>
            </w:r>
          </w:p>
        </w:tc>
        <w:tc>
          <w:tcPr>
            <w:tcW w:w="1240" w:type="dxa"/>
          </w:tcPr>
          <w:p w:rsidR="006860CA" w:rsidRPr="00AA4EA6" w:rsidRDefault="006860CA" w:rsidP="006860CA">
            <w:pPr>
              <w:jc w:val="center"/>
              <w:rPr>
                <w:sz w:val="18"/>
                <w:szCs w:val="18"/>
                <w:lang w:val="en-GB" w:eastAsia="zh-CN"/>
              </w:rPr>
            </w:pPr>
            <w:r w:rsidRPr="00AA4EA6">
              <w:rPr>
                <w:sz w:val="18"/>
                <w:szCs w:val="18"/>
                <w:lang w:val="en-GB" w:eastAsia="zh-CN"/>
              </w:rPr>
              <w:lastRenderedPageBreak/>
              <w:t xml:space="preserve">960 kHz@400 </w:t>
            </w:r>
            <w:r w:rsidRPr="00AA4EA6">
              <w:rPr>
                <w:sz w:val="18"/>
                <w:szCs w:val="18"/>
                <w:lang w:val="en-GB" w:eastAsia="zh-CN"/>
              </w:rPr>
              <w:lastRenderedPageBreak/>
              <w:t>MHz</w:t>
            </w:r>
          </w:p>
        </w:tc>
      </w:tr>
      <w:tr w:rsidR="006860CA" w:rsidRPr="00AA4EA6" w:rsidTr="008B7169">
        <w:trPr>
          <w:jc w:val="center"/>
        </w:trPr>
        <w:tc>
          <w:tcPr>
            <w:tcW w:w="829" w:type="dxa"/>
            <w:vMerge w:val="restart"/>
            <w:textDirection w:val="btLr"/>
          </w:tcPr>
          <w:p w:rsidR="006860CA" w:rsidRPr="00AA4EA6" w:rsidRDefault="00335AB1" w:rsidP="00930D03">
            <w:pPr>
              <w:ind w:left="113" w:right="113"/>
              <w:jc w:val="center"/>
              <w:rPr>
                <w:sz w:val="18"/>
                <w:szCs w:val="18"/>
                <w:lang w:val="en-GB" w:eastAsia="zh-CN"/>
              </w:rPr>
            </w:pPr>
            <w:r w:rsidRPr="00AA4EA6">
              <w:rPr>
                <w:sz w:val="18"/>
                <w:szCs w:val="18"/>
                <w:lang w:val="en-GB" w:eastAsia="zh-CN"/>
              </w:rPr>
              <w:lastRenderedPageBreak/>
              <w:t>R1-2009610</w:t>
            </w:r>
            <w:r w:rsidR="006860CA" w:rsidRPr="00AA4EA6">
              <w:rPr>
                <w:sz w:val="18"/>
                <w:szCs w:val="18"/>
                <w:lang w:val="en-GB" w:eastAsia="zh-CN"/>
              </w:rPr>
              <w:t xml:space="preserve"> / Source 2</w:t>
            </w:r>
          </w:p>
        </w:tc>
        <w:tc>
          <w:tcPr>
            <w:tcW w:w="659" w:type="dxa"/>
            <w:vMerge w:val="restart"/>
          </w:tcPr>
          <w:p w:rsidR="006860CA" w:rsidRPr="00AA4EA6" w:rsidRDefault="006860CA" w:rsidP="006860CA">
            <w:pPr>
              <w:jc w:val="center"/>
              <w:rPr>
                <w:sz w:val="18"/>
                <w:szCs w:val="18"/>
                <w:lang w:val="en-GB" w:eastAsia="zh-CN"/>
              </w:rPr>
            </w:pPr>
            <w:r w:rsidRPr="00AA4EA6">
              <w:rPr>
                <w:sz w:val="18"/>
                <w:szCs w:val="18"/>
                <w:lang w:val="en-GB" w:eastAsia="zh-CN"/>
              </w:rPr>
              <w:t>22</w:t>
            </w:r>
          </w:p>
        </w:tc>
        <w:tc>
          <w:tcPr>
            <w:tcW w:w="1059" w:type="dxa"/>
          </w:tcPr>
          <w:p w:rsidR="006860CA" w:rsidRPr="00AA4EA6" w:rsidRDefault="006860CA" w:rsidP="006860CA">
            <w:pPr>
              <w:jc w:val="center"/>
              <w:rPr>
                <w:sz w:val="18"/>
                <w:szCs w:val="18"/>
                <w:lang w:val="en-GB" w:eastAsia="zh-CN"/>
              </w:rPr>
            </w:pPr>
            <w:r w:rsidRPr="00AA4EA6">
              <w:rPr>
                <w:sz w:val="18"/>
                <w:szCs w:val="18"/>
                <w:lang w:val="en-GB" w:eastAsia="zh-CN"/>
              </w:rPr>
              <w:t>CDL-B, 20ns</w:t>
            </w:r>
          </w:p>
        </w:tc>
        <w:tc>
          <w:tcPr>
            <w:tcW w:w="1174" w:type="dxa"/>
          </w:tcPr>
          <w:p w:rsidR="006860CA" w:rsidRPr="00AA4EA6" w:rsidRDefault="006860CA" w:rsidP="006860CA">
            <w:pPr>
              <w:jc w:val="center"/>
              <w:rPr>
                <w:sz w:val="18"/>
                <w:szCs w:val="18"/>
                <w:lang w:val="en-GB" w:eastAsia="zh-CN"/>
              </w:rPr>
            </w:pPr>
            <w:r w:rsidRPr="00AA4EA6">
              <w:rPr>
                <w:sz w:val="18"/>
                <w:szCs w:val="18"/>
                <w:lang w:val="en-GB" w:eastAsia="zh-CN"/>
              </w:rPr>
              <w:t>18.4/21.3</w:t>
            </w:r>
          </w:p>
        </w:tc>
        <w:tc>
          <w:tcPr>
            <w:tcW w:w="1174" w:type="dxa"/>
          </w:tcPr>
          <w:p w:rsidR="006860CA" w:rsidRPr="00AA4EA6" w:rsidRDefault="006860CA" w:rsidP="006860CA">
            <w:pPr>
              <w:jc w:val="center"/>
              <w:rPr>
                <w:sz w:val="18"/>
                <w:szCs w:val="18"/>
                <w:lang w:val="en-GB" w:eastAsia="zh-CN"/>
              </w:rPr>
            </w:pPr>
            <w:r w:rsidRPr="00AA4EA6">
              <w:rPr>
                <w:sz w:val="18"/>
                <w:szCs w:val="18"/>
                <w:lang w:val="en-GB" w:eastAsia="zh-CN"/>
              </w:rPr>
              <w:t>17.3/19.8</w:t>
            </w:r>
          </w:p>
        </w:tc>
        <w:tc>
          <w:tcPr>
            <w:tcW w:w="1240" w:type="dxa"/>
          </w:tcPr>
          <w:p w:rsidR="006860CA" w:rsidRPr="00AA4EA6" w:rsidRDefault="006860CA" w:rsidP="006860CA">
            <w:pPr>
              <w:jc w:val="center"/>
              <w:rPr>
                <w:sz w:val="18"/>
                <w:szCs w:val="18"/>
                <w:lang w:val="en-GB" w:eastAsia="zh-CN"/>
              </w:rPr>
            </w:pPr>
            <w:r w:rsidRPr="00AA4EA6">
              <w:rPr>
                <w:sz w:val="18"/>
                <w:szCs w:val="18"/>
                <w:lang w:val="en-GB" w:eastAsia="zh-CN"/>
              </w:rPr>
              <w:t>16.4/19</w:t>
            </w:r>
          </w:p>
        </w:tc>
        <w:tc>
          <w:tcPr>
            <w:tcW w:w="1240" w:type="dxa"/>
          </w:tcPr>
          <w:p w:rsidR="006860CA" w:rsidRPr="00AA4EA6" w:rsidRDefault="006860CA" w:rsidP="006860CA">
            <w:pPr>
              <w:jc w:val="center"/>
              <w:rPr>
                <w:sz w:val="18"/>
                <w:szCs w:val="18"/>
                <w:lang w:val="en-GB" w:eastAsia="zh-CN"/>
              </w:rPr>
            </w:pPr>
            <w:r w:rsidRPr="00AA4EA6">
              <w:rPr>
                <w:sz w:val="18"/>
                <w:szCs w:val="18"/>
                <w:lang w:val="en-GB" w:eastAsia="zh-CN"/>
              </w:rPr>
              <w:t>15.7/18.2</w:t>
            </w:r>
          </w:p>
        </w:tc>
      </w:tr>
      <w:tr w:rsidR="006860CA" w:rsidRPr="00AA4EA6" w:rsidTr="00930D03">
        <w:trPr>
          <w:jc w:val="center"/>
        </w:trPr>
        <w:tc>
          <w:tcPr>
            <w:tcW w:w="829" w:type="dxa"/>
            <w:vMerge/>
            <w:textDirection w:val="tbRlV"/>
          </w:tcPr>
          <w:p w:rsidR="006860CA" w:rsidRPr="00AA4EA6" w:rsidRDefault="006860CA" w:rsidP="006860CA">
            <w:pPr>
              <w:jc w:val="center"/>
              <w:rPr>
                <w:sz w:val="18"/>
                <w:szCs w:val="18"/>
                <w:lang w:val="en-GB" w:eastAsia="zh-CN"/>
              </w:rPr>
            </w:pPr>
          </w:p>
        </w:tc>
        <w:tc>
          <w:tcPr>
            <w:tcW w:w="659" w:type="dxa"/>
            <w:vMerge/>
          </w:tcPr>
          <w:p w:rsidR="006860CA" w:rsidRPr="00AA4EA6" w:rsidRDefault="006860CA" w:rsidP="006860CA">
            <w:pPr>
              <w:jc w:val="center"/>
              <w:rPr>
                <w:sz w:val="18"/>
                <w:szCs w:val="18"/>
                <w:lang w:val="en-GB" w:eastAsia="zh-CN"/>
              </w:rPr>
            </w:pPr>
          </w:p>
        </w:tc>
        <w:tc>
          <w:tcPr>
            <w:tcW w:w="1059" w:type="dxa"/>
          </w:tcPr>
          <w:p w:rsidR="006860CA" w:rsidRPr="00AA4EA6" w:rsidRDefault="006860CA" w:rsidP="006860CA">
            <w:pPr>
              <w:jc w:val="center"/>
              <w:rPr>
                <w:sz w:val="18"/>
                <w:szCs w:val="18"/>
                <w:lang w:val="en-GB" w:eastAsia="zh-CN"/>
              </w:rPr>
            </w:pPr>
            <w:r w:rsidRPr="00AA4EA6">
              <w:rPr>
                <w:sz w:val="18"/>
                <w:szCs w:val="18"/>
                <w:lang w:val="en-GB" w:eastAsia="zh-CN"/>
              </w:rPr>
              <w:t>CDL-D, 20ns</w:t>
            </w:r>
          </w:p>
        </w:tc>
        <w:tc>
          <w:tcPr>
            <w:tcW w:w="1174" w:type="dxa"/>
          </w:tcPr>
          <w:p w:rsidR="006860CA" w:rsidRPr="00AA4EA6" w:rsidRDefault="006860CA" w:rsidP="006860CA">
            <w:pPr>
              <w:jc w:val="center"/>
              <w:rPr>
                <w:sz w:val="18"/>
                <w:szCs w:val="18"/>
                <w:lang w:val="en-GB" w:eastAsia="zh-CN"/>
              </w:rPr>
            </w:pPr>
            <w:r w:rsidRPr="00AA4EA6">
              <w:rPr>
                <w:sz w:val="18"/>
                <w:szCs w:val="18"/>
                <w:lang w:val="en-GB" w:eastAsia="zh-CN"/>
              </w:rPr>
              <w:t>13.1/13.9</w:t>
            </w:r>
          </w:p>
        </w:tc>
        <w:tc>
          <w:tcPr>
            <w:tcW w:w="1174" w:type="dxa"/>
          </w:tcPr>
          <w:p w:rsidR="006860CA" w:rsidRPr="00AA4EA6" w:rsidRDefault="006860CA" w:rsidP="006860CA">
            <w:pPr>
              <w:jc w:val="center"/>
              <w:rPr>
                <w:sz w:val="18"/>
                <w:szCs w:val="18"/>
                <w:lang w:val="en-GB" w:eastAsia="zh-CN"/>
              </w:rPr>
            </w:pPr>
            <w:r w:rsidRPr="00AA4EA6">
              <w:rPr>
                <w:sz w:val="18"/>
                <w:szCs w:val="18"/>
                <w:lang w:val="en-GB" w:eastAsia="zh-CN"/>
              </w:rPr>
              <w:t>12.9/13.6</w:t>
            </w:r>
          </w:p>
        </w:tc>
        <w:tc>
          <w:tcPr>
            <w:tcW w:w="1240" w:type="dxa"/>
          </w:tcPr>
          <w:p w:rsidR="006860CA" w:rsidRPr="00AA4EA6" w:rsidRDefault="006860CA" w:rsidP="006860CA">
            <w:pPr>
              <w:jc w:val="center"/>
              <w:rPr>
                <w:sz w:val="18"/>
                <w:szCs w:val="18"/>
                <w:lang w:val="en-GB" w:eastAsia="zh-CN"/>
              </w:rPr>
            </w:pPr>
            <w:r w:rsidRPr="00AA4EA6">
              <w:rPr>
                <w:sz w:val="18"/>
                <w:szCs w:val="18"/>
                <w:lang w:val="en-GB" w:eastAsia="zh-CN"/>
              </w:rPr>
              <w:t>12.6/13.3</w:t>
            </w:r>
          </w:p>
        </w:tc>
        <w:tc>
          <w:tcPr>
            <w:tcW w:w="1240" w:type="dxa"/>
          </w:tcPr>
          <w:p w:rsidR="006860CA" w:rsidRPr="00AA4EA6" w:rsidRDefault="006860CA" w:rsidP="006860CA">
            <w:pPr>
              <w:jc w:val="center"/>
              <w:rPr>
                <w:sz w:val="18"/>
                <w:szCs w:val="18"/>
                <w:lang w:val="en-GB" w:eastAsia="zh-CN"/>
              </w:rPr>
            </w:pPr>
            <w:r w:rsidRPr="00AA4EA6">
              <w:rPr>
                <w:sz w:val="18"/>
                <w:szCs w:val="18"/>
                <w:lang w:val="en-GB" w:eastAsia="zh-CN"/>
              </w:rPr>
              <w:t>12.3/12.9</w:t>
            </w:r>
          </w:p>
        </w:tc>
      </w:tr>
      <w:tr w:rsidR="00D66A89" w:rsidRPr="00AA4EA6" w:rsidTr="00DB026A">
        <w:trPr>
          <w:jc w:val="center"/>
        </w:trPr>
        <w:tc>
          <w:tcPr>
            <w:tcW w:w="829" w:type="dxa"/>
            <w:vMerge/>
          </w:tcPr>
          <w:p w:rsidR="00D66A89" w:rsidRPr="00AA4EA6" w:rsidRDefault="00D66A89" w:rsidP="006860CA">
            <w:pPr>
              <w:widowControl w:val="0"/>
              <w:spacing w:after="60"/>
              <w:rPr>
                <w:sz w:val="18"/>
                <w:szCs w:val="18"/>
                <w:lang w:val="en-GB" w:eastAsia="zh-CN"/>
              </w:rPr>
            </w:pPr>
          </w:p>
        </w:tc>
        <w:tc>
          <w:tcPr>
            <w:tcW w:w="6546" w:type="dxa"/>
            <w:gridSpan w:val="6"/>
          </w:tcPr>
          <w:p w:rsidR="00D66A89" w:rsidRPr="00AA4EA6" w:rsidRDefault="00D66A89" w:rsidP="00930D03">
            <w:pPr>
              <w:widowControl w:val="0"/>
              <w:spacing w:after="60" w:line="240"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D66A89" w:rsidRPr="00AA4EA6" w:rsidRDefault="00D66A89" w:rsidP="003C7251">
            <w:pPr>
              <w:pStyle w:val="ListParagraph"/>
              <w:widowControl w:val="0"/>
              <w:numPr>
                <w:ilvl w:val="0"/>
                <w:numId w:val="81"/>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CP type:   </w:t>
            </w:r>
          </w:p>
          <w:p w:rsidR="00D66A89" w:rsidRPr="00AA4EA6" w:rsidRDefault="00D66A89" w:rsidP="008B7169">
            <w:pPr>
              <w:pStyle w:val="ListParagraph"/>
              <w:widowControl w:val="0"/>
              <w:spacing w:after="60" w:line="240" w:lineRule="auto"/>
              <w:ind w:left="405" w:firstLineChars="100" w:firstLine="180"/>
              <w:rPr>
                <w:rFonts w:asciiTheme="minorHAnsi" w:hAnsiTheme="minorHAnsi" w:cstheme="minorHAnsi"/>
                <w:sz w:val="18"/>
                <w:szCs w:val="18"/>
                <w:lang w:val="en-GB"/>
              </w:rPr>
            </w:pPr>
            <w:r w:rsidRPr="00AA4EA6">
              <w:rPr>
                <w:rFonts w:asciiTheme="minorHAnsi" w:hAnsiTheme="minorHAnsi" w:cstheme="minorHAnsi"/>
                <w:sz w:val="18"/>
                <w:szCs w:val="18"/>
                <w:lang w:val="en-GB"/>
              </w:rPr>
              <w:t>NCP</w:t>
            </w:r>
          </w:p>
          <w:p w:rsidR="00D66A89" w:rsidRPr="00AA4EA6" w:rsidRDefault="00D66A89" w:rsidP="003C7251">
            <w:pPr>
              <w:pStyle w:val="ListParagraph"/>
              <w:widowControl w:val="0"/>
              <w:numPr>
                <w:ilvl w:val="0"/>
                <w:numId w:val="81"/>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antenna configuration for CDL model:</w:t>
            </w:r>
          </w:p>
          <w:p w:rsidR="00D66A89" w:rsidRPr="00AA4EA6" w:rsidRDefault="00D66A89" w:rsidP="00930D03">
            <w:pPr>
              <w:keepNext/>
              <w:keepLines/>
              <w:spacing w:after="0" w:line="240" w:lineRule="auto"/>
              <w:ind w:firstLineChars="300" w:firstLine="54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(1,1,4,8,2) BS with (0.5 dv, 0.5 dH)</w:t>
            </w:r>
          </w:p>
          <w:p w:rsidR="00D66A89" w:rsidRPr="00AA4EA6" w:rsidRDefault="00D66A89" w:rsidP="00930D03">
            <w:pPr>
              <w:pStyle w:val="ListParagraph"/>
              <w:widowControl w:val="0"/>
              <w:spacing w:after="60" w:line="240" w:lineRule="auto"/>
              <w:ind w:left="405" w:firstLineChars="100" w:firstLine="180"/>
              <w:rPr>
                <w:rFonts w:asciiTheme="minorHAnsi" w:hAnsiTheme="minorHAnsi" w:cstheme="minorHAnsi"/>
                <w:sz w:val="18"/>
                <w:szCs w:val="18"/>
                <w:lang w:val="en-GB"/>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(1,1,2,2,2) UE with (0.5 dv, 0.5 dH)</w:t>
            </w:r>
          </w:p>
          <w:p w:rsidR="00D66A89" w:rsidRPr="00AA4EA6" w:rsidRDefault="00D66A89" w:rsidP="003C7251">
            <w:pPr>
              <w:pStyle w:val="ListParagraph"/>
              <w:widowControl w:val="0"/>
              <w:numPr>
                <w:ilvl w:val="0"/>
                <w:numId w:val="81"/>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waveform in case of PDSCH: </w:t>
            </w:r>
          </w:p>
          <w:p w:rsidR="00D66A89" w:rsidRPr="00AA4EA6" w:rsidRDefault="00D66A89" w:rsidP="008B7169">
            <w:pPr>
              <w:pStyle w:val="ListParagraph"/>
              <w:widowControl w:val="0"/>
              <w:spacing w:after="60" w:line="240" w:lineRule="auto"/>
              <w:ind w:left="405" w:firstLineChars="150" w:firstLine="270"/>
              <w:rPr>
                <w:rFonts w:asciiTheme="minorHAnsi" w:hAnsiTheme="minorHAnsi" w:cstheme="minorHAnsi"/>
                <w:sz w:val="18"/>
                <w:szCs w:val="18"/>
                <w:lang w:val="en-GB"/>
              </w:rPr>
            </w:pPr>
            <w:r w:rsidRPr="00AA4EA6">
              <w:rPr>
                <w:rFonts w:asciiTheme="minorHAnsi" w:hAnsiTheme="minorHAnsi" w:cstheme="minorHAnsi"/>
                <w:sz w:val="18"/>
                <w:szCs w:val="18"/>
                <w:lang w:val="en-GB"/>
              </w:rPr>
              <w:t>CP-OFDM</w:t>
            </w:r>
          </w:p>
          <w:p w:rsidR="00D66A89" w:rsidRPr="00AA4EA6" w:rsidRDefault="00D66A89" w:rsidP="003C7251">
            <w:pPr>
              <w:pStyle w:val="ListParagraph"/>
              <w:widowControl w:val="0"/>
              <w:numPr>
                <w:ilvl w:val="0"/>
                <w:numId w:val="81"/>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PTRS configuration: </w:t>
            </w:r>
          </w:p>
          <w:p w:rsidR="00D66A89" w:rsidRPr="00AA4EA6" w:rsidRDefault="00D66A89" w:rsidP="00930D03">
            <w:pPr>
              <w:keepNext/>
              <w:keepLines/>
              <w:spacing w:after="0" w:line="240" w:lineRule="auto"/>
              <w:ind w:firstLineChars="400" w:firstLine="720"/>
              <w:rPr>
                <w:rFonts w:asciiTheme="minorHAnsi" w:eastAsiaTheme="minorEastAsia" w:hAnsiTheme="minorHAnsi" w:cstheme="minorHAnsi"/>
                <w:sz w:val="18"/>
                <w:szCs w:val="18"/>
                <w:lang w:val="en-GB" w:eastAsia="zh-CN"/>
              </w:rPr>
            </w:pPr>
            <w:r w:rsidRPr="00AA4EA6">
              <w:rPr>
                <w:rFonts w:asciiTheme="minorHAnsi" w:hAnsiTheme="minorHAnsi" w:cstheme="minorHAnsi"/>
                <w:sz w:val="18"/>
                <w:szCs w:val="18"/>
                <w:lang w:val="en-GB" w:eastAsia="zh-CN"/>
              </w:rPr>
              <w:t>K=2 in frequency domain, L=1 in time domain</w:t>
            </w:r>
          </w:p>
          <w:p w:rsidR="00D66A89" w:rsidRPr="00AA4EA6" w:rsidRDefault="00D66A89" w:rsidP="003C7251">
            <w:pPr>
              <w:pStyle w:val="ListParagraph"/>
              <w:widowControl w:val="0"/>
              <w:numPr>
                <w:ilvl w:val="0"/>
                <w:numId w:val="81"/>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DMRS configuration</w:t>
            </w:r>
          </w:p>
          <w:p w:rsidR="00D66A89" w:rsidRPr="00AA4EA6" w:rsidRDefault="00D66A89" w:rsidP="008B7169">
            <w:pPr>
              <w:widowControl w:val="0"/>
              <w:spacing w:after="60" w:line="240" w:lineRule="auto"/>
              <w:ind w:firstLineChars="350" w:firstLine="63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1/2 in frequency in each port</w:t>
            </w:r>
          </w:p>
          <w:p w:rsidR="00D66A89" w:rsidRPr="00AA4EA6" w:rsidRDefault="00D66A89" w:rsidP="003C7251">
            <w:pPr>
              <w:pStyle w:val="ListParagraph"/>
              <w:widowControl w:val="0"/>
              <w:numPr>
                <w:ilvl w:val="0"/>
                <w:numId w:val="81"/>
              </w:numPr>
              <w:spacing w:after="60" w:line="240" w:lineRule="auto"/>
              <w:rPr>
                <w:rFonts w:asciiTheme="minorHAnsi" w:eastAsia="Times New Roman" w:hAnsiTheme="minorHAnsi" w:cstheme="minorHAnsi"/>
                <w:sz w:val="18"/>
                <w:szCs w:val="18"/>
                <w:lang w:val="en-GB"/>
              </w:rPr>
            </w:pPr>
            <w:r w:rsidRPr="00AA4EA6">
              <w:rPr>
                <w:rFonts w:asciiTheme="minorHAnsi" w:hAnsiTheme="minorHAnsi" w:cstheme="minorHAnsi"/>
                <w:sz w:val="18"/>
                <w:szCs w:val="18"/>
                <w:lang w:val="en-GB"/>
              </w:rPr>
              <w:t>any optional or other assumption/parameters used not as in the baseline:</w:t>
            </w:r>
          </w:p>
          <w:p w:rsidR="00D66A89" w:rsidRPr="00AA4EA6" w:rsidRDefault="00D66A89" w:rsidP="008B7169">
            <w:pPr>
              <w:widowControl w:val="0"/>
              <w:spacing w:after="60" w:line="240" w:lineRule="auto"/>
              <w:ind w:firstLineChars="350" w:firstLine="630"/>
              <w:rPr>
                <w:rFonts w:asciiTheme="minorHAnsi" w:hAnsiTheme="minorHAnsi" w:cstheme="minorHAnsi"/>
                <w:sz w:val="18"/>
                <w:szCs w:val="18"/>
                <w:lang w:val="en-GB"/>
              </w:rPr>
            </w:pPr>
            <w:r w:rsidRPr="00AA4EA6">
              <w:rPr>
                <w:rFonts w:asciiTheme="minorHAnsi" w:hAnsiTheme="minorHAnsi" w:cstheme="minorHAnsi"/>
                <w:sz w:val="18"/>
                <w:szCs w:val="18"/>
                <w:lang w:val="en-GB"/>
              </w:rPr>
              <w:t>PN model:</w:t>
            </w:r>
          </w:p>
          <w:p w:rsidR="00D66A89" w:rsidRPr="00AA4EA6" w:rsidRDefault="00D66A89" w:rsidP="008B7169">
            <w:pPr>
              <w:widowControl w:val="0"/>
              <w:spacing w:after="60" w:line="240" w:lineRule="auto"/>
              <w:ind w:firstLineChars="350" w:firstLine="630"/>
              <w:rPr>
                <w:rFonts w:asciiTheme="minorHAnsi" w:hAnsiTheme="minorHAnsi" w:cstheme="minorHAnsi"/>
                <w:sz w:val="18"/>
                <w:szCs w:val="18"/>
                <w:lang w:val="en-GB"/>
              </w:rPr>
            </w:pPr>
            <w:r w:rsidRPr="00AA4EA6">
              <w:rPr>
                <w:rFonts w:asciiTheme="minorHAnsi" w:hAnsiTheme="minorHAnsi" w:cstheme="minorHAnsi"/>
                <w:sz w:val="18"/>
                <w:szCs w:val="18"/>
                <w:lang w:val="en-GB"/>
              </w:rPr>
              <w:t>BS:  Example 2 phase noise model for BS scaling to 60 GHz in 38.803</w:t>
            </w:r>
          </w:p>
          <w:p w:rsidR="00D66A89" w:rsidRPr="00AA4EA6" w:rsidRDefault="00D66A89" w:rsidP="008B7169">
            <w:pPr>
              <w:widowControl w:val="0"/>
              <w:spacing w:after="60" w:line="240" w:lineRule="auto"/>
              <w:ind w:firstLineChars="350" w:firstLine="630"/>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UE: an optional phase noise model defined in R4-2011494</w:t>
            </w:r>
          </w:p>
        </w:tc>
      </w:tr>
    </w:tbl>
    <w:p w:rsidR="0022590D" w:rsidRDefault="0022590D">
      <w:pPr>
        <w:keepNext/>
        <w:keepLines/>
        <w:overflowPunct/>
        <w:autoSpaceDE/>
        <w:autoSpaceDN/>
        <w:adjustRightInd/>
        <w:spacing w:before="60"/>
        <w:jc w:val="center"/>
        <w:textAlignment w:val="auto"/>
        <w:rPr>
          <w:rFonts w:ascii="Arial" w:eastAsia="Times New Roman" w:hAnsi="Arial"/>
          <w:b/>
          <w:lang w:val="en-GB"/>
        </w:rPr>
      </w:pPr>
    </w:p>
    <w:p w:rsidR="005F2FA3" w:rsidRPr="008423AF" w:rsidRDefault="005F2FA3" w:rsidP="005F2FA3">
      <w:pPr>
        <w:keepNext/>
        <w:keepLines/>
        <w:spacing w:before="60"/>
        <w:jc w:val="center"/>
        <w:rPr>
          <w:rFonts w:ascii="Arial" w:hAnsi="Arial"/>
          <w:b/>
        </w:rPr>
      </w:pPr>
      <w:r w:rsidRPr="008423AF">
        <w:rPr>
          <w:rFonts w:ascii="Arial" w:hAnsi="Arial"/>
          <w:b/>
        </w:rPr>
        <w:t xml:space="preserve">Table </w:t>
      </w:r>
      <w:r>
        <w:rPr>
          <w:rFonts w:ascii="Arial" w:hAnsi="Arial"/>
          <w:b/>
        </w:rPr>
        <w:t>B.1.1.2-5</w:t>
      </w:r>
      <w:r w:rsidRPr="008423AF">
        <w:rPr>
          <w:rFonts w:ascii="Arial" w:hAnsi="Arial"/>
          <w:b/>
        </w:rPr>
        <w:t>: SINR in dB achieving PUSCH BLER of 10% /1%</w:t>
      </w:r>
      <w:r>
        <w:rPr>
          <w:rFonts w:ascii="Arial" w:hAnsi="Arial"/>
          <w:b/>
        </w:rPr>
        <w:t xml:space="preserve"> for CP-OFDM and different PTRS patterns at MCS22</w:t>
      </w:r>
    </w:p>
    <w:tbl>
      <w:tblPr>
        <w:tblStyle w:val="TableGrid"/>
        <w:tblW w:w="0" w:type="auto"/>
        <w:jc w:val="center"/>
        <w:tblLook w:val="04A0" w:firstRow="1" w:lastRow="0" w:firstColumn="1" w:lastColumn="0" w:noHBand="0" w:noVBand="1"/>
      </w:tblPr>
      <w:tblGrid>
        <w:gridCol w:w="1025"/>
        <w:gridCol w:w="597"/>
        <w:gridCol w:w="1363"/>
        <w:gridCol w:w="1385"/>
        <w:gridCol w:w="2659"/>
        <w:gridCol w:w="2547"/>
      </w:tblGrid>
      <w:tr w:rsidR="005F2FA3" w:rsidRPr="005F2FA3" w:rsidTr="005F2FA3">
        <w:trPr>
          <w:jc w:val="center"/>
        </w:trPr>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eastAsia="Times New Roman" w:hAnsiTheme="minorHAnsi" w:cstheme="minorHAnsi"/>
                <w:sz w:val="18"/>
                <w:szCs w:val="18"/>
                <w:lang w:val="en-GB" w:eastAsia="zh-CN"/>
              </w:rPr>
              <w:t>Tdoc /Source</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MCS</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Channel</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Rel-15 PTRS</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Block PTRS with Rel15 sequence</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Block PTRS with new sequence</w:t>
            </w:r>
          </w:p>
        </w:tc>
      </w:tr>
      <w:tr w:rsidR="005F2FA3" w:rsidRPr="005F2FA3" w:rsidTr="005F2FA3">
        <w:trPr>
          <w:jc w:val="center"/>
        </w:trPr>
        <w:tc>
          <w:tcPr>
            <w:tcW w:w="0" w:type="auto"/>
            <w:vMerge w:val="restart"/>
            <w:textDirection w:val="btLr"/>
          </w:tcPr>
          <w:p w:rsidR="005F2FA3" w:rsidRPr="005F2FA3" w:rsidRDefault="005F2FA3" w:rsidP="0048382D">
            <w:pPr>
              <w:ind w:left="113" w:right="113"/>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R1-2009610 / Source 2</w:t>
            </w:r>
          </w:p>
        </w:tc>
        <w:tc>
          <w:tcPr>
            <w:tcW w:w="0" w:type="auto"/>
            <w:vMerge w:val="restart"/>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22</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CDL-B, 20ns</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17.7/21.9</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17.8/22.6</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17.2/21.5</w:t>
            </w:r>
          </w:p>
        </w:tc>
      </w:tr>
      <w:tr w:rsidR="005F2FA3" w:rsidRPr="005F2FA3" w:rsidTr="005F2FA3">
        <w:trPr>
          <w:jc w:val="center"/>
        </w:trPr>
        <w:tc>
          <w:tcPr>
            <w:tcW w:w="0" w:type="auto"/>
            <w:vMerge/>
          </w:tcPr>
          <w:p w:rsidR="005F2FA3" w:rsidRPr="005F2FA3" w:rsidRDefault="005F2FA3" w:rsidP="0048382D">
            <w:pPr>
              <w:jc w:val="center"/>
              <w:rPr>
                <w:rFonts w:asciiTheme="minorHAnsi" w:hAnsiTheme="minorHAnsi" w:cstheme="minorHAnsi"/>
                <w:sz w:val="18"/>
                <w:szCs w:val="18"/>
                <w:lang w:eastAsia="zh-CN"/>
              </w:rPr>
            </w:pPr>
          </w:p>
        </w:tc>
        <w:tc>
          <w:tcPr>
            <w:tcW w:w="0" w:type="auto"/>
            <w:vMerge/>
          </w:tcPr>
          <w:p w:rsidR="005F2FA3" w:rsidRPr="005F2FA3" w:rsidRDefault="005F2FA3" w:rsidP="0048382D">
            <w:pPr>
              <w:jc w:val="center"/>
              <w:rPr>
                <w:rFonts w:asciiTheme="minorHAnsi" w:hAnsiTheme="minorHAnsi" w:cstheme="minorHAnsi"/>
                <w:sz w:val="18"/>
                <w:szCs w:val="18"/>
                <w:lang w:eastAsia="zh-CN"/>
              </w:rPr>
            </w:pP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CDL-D, 20ns</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13.9/14.8</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14.2/15.4</w:t>
            </w:r>
          </w:p>
        </w:tc>
        <w:tc>
          <w:tcPr>
            <w:tcW w:w="0" w:type="auto"/>
          </w:tcPr>
          <w:p w:rsidR="005F2FA3" w:rsidRPr="005F2FA3" w:rsidRDefault="005F2FA3" w:rsidP="0048382D">
            <w:pPr>
              <w:jc w:val="center"/>
              <w:rPr>
                <w:rFonts w:asciiTheme="minorHAnsi" w:hAnsiTheme="minorHAnsi" w:cstheme="minorHAnsi"/>
                <w:sz w:val="18"/>
                <w:szCs w:val="18"/>
                <w:lang w:eastAsia="zh-CN"/>
              </w:rPr>
            </w:pPr>
            <w:r w:rsidRPr="005F2FA3">
              <w:rPr>
                <w:rFonts w:asciiTheme="minorHAnsi" w:hAnsiTheme="minorHAnsi" w:cstheme="minorHAnsi"/>
                <w:sz w:val="18"/>
                <w:szCs w:val="18"/>
                <w:lang w:eastAsia="zh-CN"/>
              </w:rPr>
              <w:t>13.6/14.5</w:t>
            </w:r>
          </w:p>
        </w:tc>
      </w:tr>
      <w:tr w:rsidR="005F2FA3" w:rsidRPr="005F2FA3" w:rsidTr="005F2FA3">
        <w:trPr>
          <w:jc w:val="center"/>
        </w:trPr>
        <w:tc>
          <w:tcPr>
            <w:tcW w:w="0" w:type="auto"/>
            <w:vMerge/>
          </w:tcPr>
          <w:p w:rsidR="005F2FA3" w:rsidRPr="005F2FA3" w:rsidRDefault="005F2FA3" w:rsidP="0048382D">
            <w:pPr>
              <w:widowControl w:val="0"/>
              <w:spacing w:after="60"/>
              <w:rPr>
                <w:rFonts w:asciiTheme="minorHAnsi" w:hAnsiTheme="minorHAnsi" w:cstheme="minorHAnsi"/>
                <w:sz w:val="18"/>
                <w:szCs w:val="18"/>
                <w:lang w:eastAsia="zh-CN"/>
              </w:rPr>
            </w:pPr>
          </w:p>
        </w:tc>
        <w:tc>
          <w:tcPr>
            <w:tcW w:w="0" w:type="auto"/>
          </w:tcPr>
          <w:p w:rsidR="005F2FA3" w:rsidRPr="005F2FA3" w:rsidRDefault="005F2FA3" w:rsidP="0048382D">
            <w:pPr>
              <w:widowControl w:val="0"/>
              <w:spacing w:after="60"/>
              <w:rPr>
                <w:rFonts w:asciiTheme="minorHAnsi" w:hAnsiTheme="minorHAnsi" w:cstheme="minorHAnsi"/>
                <w:sz w:val="18"/>
                <w:szCs w:val="18"/>
                <w:lang w:eastAsia="zh-CN"/>
              </w:rPr>
            </w:pPr>
          </w:p>
        </w:tc>
        <w:tc>
          <w:tcPr>
            <w:tcW w:w="0" w:type="auto"/>
            <w:gridSpan w:val="4"/>
          </w:tcPr>
          <w:p w:rsidR="005F2FA3" w:rsidRPr="005F2FA3" w:rsidRDefault="005F2FA3" w:rsidP="0048382D">
            <w:pPr>
              <w:widowControl w:val="0"/>
              <w:spacing w:after="60"/>
              <w:rPr>
                <w:rFonts w:asciiTheme="minorHAnsi" w:hAnsiTheme="minorHAnsi" w:cstheme="minorHAnsi"/>
                <w:sz w:val="18"/>
                <w:szCs w:val="18"/>
                <w:lang w:eastAsia="zh-CN"/>
              </w:rPr>
            </w:pPr>
            <w:r w:rsidRPr="005F2FA3">
              <w:rPr>
                <w:rFonts w:asciiTheme="minorHAnsi" w:hAnsiTheme="minorHAnsi" w:cstheme="minorHAnsi"/>
                <w:sz w:val="18"/>
                <w:szCs w:val="18"/>
                <w:lang w:eastAsia="zh-CN"/>
              </w:rPr>
              <w:t>Additional report/notes:</w:t>
            </w:r>
          </w:p>
          <w:p w:rsidR="005F2FA3" w:rsidRPr="005F2FA3" w:rsidRDefault="005F2FA3" w:rsidP="005F2FA3">
            <w:pPr>
              <w:pStyle w:val="ListParagraph"/>
              <w:widowControl w:val="0"/>
              <w:numPr>
                <w:ilvl w:val="0"/>
                <w:numId w:val="96"/>
              </w:numPr>
              <w:spacing w:after="60"/>
              <w:rPr>
                <w:rFonts w:asciiTheme="minorHAnsi" w:hAnsiTheme="minorHAnsi" w:cstheme="minorHAnsi"/>
                <w:sz w:val="18"/>
                <w:szCs w:val="18"/>
              </w:rPr>
            </w:pPr>
            <w:r w:rsidRPr="005F2FA3">
              <w:rPr>
                <w:rFonts w:asciiTheme="minorHAnsi" w:hAnsiTheme="minorHAnsi" w:cstheme="minorHAnsi"/>
                <w:sz w:val="18"/>
                <w:szCs w:val="18"/>
              </w:rPr>
              <w:t xml:space="preserve">CP type:   </w:t>
            </w:r>
          </w:p>
          <w:p w:rsidR="005F2FA3" w:rsidRPr="005F2FA3" w:rsidRDefault="005F2FA3" w:rsidP="0048382D">
            <w:pPr>
              <w:keepNext/>
              <w:keepLines/>
              <w:spacing w:after="0"/>
              <w:ind w:firstLineChars="400" w:firstLine="720"/>
              <w:rPr>
                <w:rFonts w:asciiTheme="minorHAnsi" w:eastAsia="Times New Roman" w:hAnsiTheme="minorHAnsi" w:cstheme="minorHAnsi"/>
                <w:sz w:val="18"/>
                <w:szCs w:val="18"/>
                <w:lang w:val="en-GB"/>
              </w:rPr>
            </w:pPr>
            <w:r w:rsidRPr="005F2FA3">
              <w:rPr>
                <w:rFonts w:asciiTheme="minorHAnsi" w:eastAsia="Times New Roman" w:hAnsiTheme="minorHAnsi" w:cstheme="minorHAnsi"/>
                <w:sz w:val="18"/>
                <w:szCs w:val="18"/>
                <w:lang w:val="en-GB" w:eastAsia="zh-CN"/>
              </w:rPr>
              <w:t>NCP</w:t>
            </w:r>
          </w:p>
          <w:p w:rsidR="005F2FA3" w:rsidRPr="005F2FA3" w:rsidRDefault="005F2FA3" w:rsidP="005F2FA3">
            <w:pPr>
              <w:pStyle w:val="ListParagraph"/>
              <w:widowControl w:val="0"/>
              <w:numPr>
                <w:ilvl w:val="0"/>
                <w:numId w:val="96"/>
              </w:numPr>
              <w:spacing w:after="60"/>
              <w:rPr>
                <w:rFonts w:asciiTheme="minorHAnsi" w:hAnsiTheme="minorHAnsi" w:cstheme="minorHAnsi"/>
                <w:sz w:val="18"/>
                <w:szCs w:val="18"/>
              </w:rPr>
            </w:pPr>
            <w:r w:rsidRPr="005F2FA3">
              <w:rPr>
                <w:rFonts w:asciiTheme="minorHAnsi" w:hAnsiTheme="minorHAnsi" w:cstheme="minorHAnsi"/>
                <w:sz w:val="18"/>
                <w:szCs w:val="18"/>
              </w:rPr>
              <w:t>antenna configuration for CDL model:</w:t>
            </w:r>
          </w:p>
          <w:p w:rsidR="005F2FA3" w:rsidRPr="005F2FA3" w:rsidRDefault="005F2FA3" w:rsidP="0048382D">
            <w:pPr>
              <w:keepNext/>
              <w:keepLines/>
              <w:spacing w:after="0"/>
              <w:ind w:firstLineChars="400" w:firstLine="720"/>
              <w:rPr>
                <w:rFonts w:asciiTheme="minorHAnsi" w:hAnsiTheme="minorHAnsi" w:cstheme="minorHAnsi"/>
                <w:sz w:val="18"/>
                <w:szCs w:val="18"/>
                <w:lang w:eastAsia="zh-CN"/>
              </w:rPr>
            </w:pPr>
            <w:r w:rsidRPr="005F2FA3">
              <w:rPr>
                <w:rFonts w:asciiTheme="minorHAnsi" w:hAnsiTheme="minorHAnsi" w:cstheme="minorHAnsi"/>
                <w:sz w:val="18"/>
                <w:szCs w:val="18"/>
                <w:lang w:eastAsia="zh-CN"/>
              </w:rPr>
              <w:t>(</w:t>
            </w:r>
            <w:proofErr w:type="gramStart"/>
            <w:r w:rsidRPr="005F2FA3">
              <w:rPr>
                <w:rFonts w:asciiTheme="minorHAnsi" w:hAnsiTheme="minorHAnsi" w:cstheme="minorHAnsi"/>
                <w:sz w:val="18"/>
                <w:szCs w:val="18"/>
                <w:lang w:eastAsia="zh-CN"/>
              </w:rPr>
              <w:t>Mg,Ng</w:t>
            </w:r>
            <w:proofErr w:type="gramEnd"/>
            <w:r w:rsidRPr="005F2FA3">
              <w:rPr>
                <w:rFonts w:asciiTheme="minorHAnsi" w:hAnsiTheme="minorHAnsi" w:cstheme="minorHAnsi"/>
                <w:sz w:val="18"/>
                <w:szCs w:val="18"/>
                <w:lang w:eastAsia="zh-CN"/>
              </w:rPr>
              <w:t>,M,N,P) = (1,1,4,8,2) BS with (0.5 dv, 0.5 dH)</w:t>
            </w:r>
          </w:p>
          <w:p w:rsidR="005F2FA3" w:rsidRPr="005F2FA3" w:rsidRDefault="005F2FA3" w:rsidP="0048382D">
            <w:pPr>
              <w:keepNext/>
              <w:keepLines/>
              <w:spacing w:after="0"/>
              <w:ind w:firstLineChars="400" w:firstLine="720"/>
              <w:rPr>
                <w:rFonts w:asciiTheme="minorHAnsi" w:eastAsia="Times New Roman" w:hAnsiTheme="minorHAnsi" w:cstheme="minorHAnsi"/>
                <w:sz w:val="18"/>
                <w:szCs w:val="18"/>
                <w:lang w:val="en-GB"/>
              </w:rPr>
            </w:pPr>
            <w:r w:rsidRPr="005F2FA3">
              <w:rPr>
                <w:rFonts w:asciiTheme="minorHAnsi" w:hAnsiTheme="minorHAnsi" w:cstheme="minorHAnsi"/>
                <w:sz w:val="18"/>
                <w:szCs w:val="18"/>
                <w:lang w:eastAsia="zh-CN"/>
              </w:rPr>
              <w:lastRenderedPageBreak/>
              <w:t>(</w:t>
            </w:r>
            <w:proofErr w:type="gramStart"/>
            <w:r w:rsidRPr="005F2FA3">
              <w:rPr>
                <w:rFonts w:asciiTheme="minorHAnsi" w:hAnsiTheme="minorHAnsi" w:cstheme="minorHAnsi"/>
                <w:sz w:val="18"/>
                <w:szCs w:val="18"/>
                <w:lang w:eastAsia="zh-CN"/>
              </w:rPr>
              <w:t>Mg,Ng</w:t>
            </w:r>
            <w:proofErr w:type="gramEnd"/>
            <w:r w:rsidRPr="005F2FA3">
              <w:rPr>
                <w:rFonts w:asciiTheme="minorHAnsi" w:hAnsiTheme="minorHAnsi" w:cstheme="minorHAnsi"/>
                <w:sz w:val="18"/>
                <w:szCs w:val="18"/>
                <w:lang w:eastAsia="zh-CN"/>
              </w:rPr>
              <w:t>,M,N,P) = (1,1,2,2,2) UE with (0.5 dv, 0.5 dH)</w:t>
            </w:r>
          </w:p>
          <w:p w:rsidR="005F2FA3" w:rsidRPr="005F2FA3" w:rsidRDefault="005F2FA3" w:rsidP="005F2FA3">
            <w:pPr>
              <w:pStyle w:val="ListParagraph"/>
              <w:widowControl w:val="0"/>
              <w:numPr>
                <w:ilvl w:val="0"/>
                <w:numId w:val="96"/>
              </w:numPr>
              <w:spacing w:after="60"/>
              <w:rPr>
                <w:rFonts w:asciiTheme="minorHAnsi" w:hAnsiTheme="minorHAnsi" w:cstheme="minorHAnsi"/>
                <w:sz w:val="18"/>
                <w:szCs w:val="18"/>
              </w:rPr>
            </w:pPr>
            <w:r w:rsidRPr="005F2FA3">
              <w:rPr>
                <w:rFonts w:asciiTheme="minorHAnsi" w:hAnsiTheme="minorHAnsi" w:cstheme="minorHAnsi"/>
                <w:sz w:val="18"/>
                <w:szCs w:val="18"/>
              </w:rPr>
              <w:t xml:space="preserve">waveform in case of PDSCH: </w:t>
            </w:r>
          </w:p>
          <w:p w:rsidR="005F2FA3" w:rsidRPr="005F2FA3" w:rsidRDefault="005F2FA3" w:rsidP="0048382D">
            <w:pPr>
              <w:pStyle w:val="ListParagraph"/>
              <w:widowControl w:val="0"/>
              <w:spacing w:after="60"/>
              <w:ind w:left="405" w:firstLineChars="150" w:firstLine="270"/>
              <w:rPr>
                <w:rFonts w:asciiTheme="minorHAnsi" w:hAnsiTheme="minorHAnsi" w:cstheme="minorHAnsi"/>
                <w:sz w:val="18"/>
                <w:szCs w:val="18"/>
              </w:rPr>
            </w:pPr>
            <w:r w:rsidRPr="005F2FA3">
              <w:rPr>
                <w:rFonts w:asciiTheme="minorHAnsi" w:hAnsiTheme="minorHAnsi" w:cstheme="minorHAnsi"/>
                <w:sz w:val="18"/>
                <w:szCs w:val="18"/>
              </w:rPr>
              <w:t>CP-OFDM</w:t>
            </w:r>
          </w:p>
          <w:p w:rsidR="005F2FA3" w:rsidRPr="005F2FA3" w:rsidRDefault="005F2FA3" w:rsidP="005F2FA3">
            <w:pPr>
              <w:pStyle w:val="ListParagraph"/>
              <w:widowControl w:val="0"/>
              <w:numPr>
                <w:ilvl w:val="0"/>
                <w:numId w:val="96"/>
              </w:numPr>
              <w:spacing w:after="60"/>
              <w:rPr>
                <w:rFonts w:asciiTheme="minorHAnsi" w:hAnsiTheme="minorHAnsi" w:cstheme="minorHAnsi"/>
                <w:sz w:val="18"/>
                <w:szCs w:val="18"/>
              </w:rPr>
            </w:pPr>
            <w:r w:rsidRPr="005F2FA3">
              <w:rPr>
                <w:rFonts w:asciiTheme="minorHAnsi" w:hAnsiTheme="minorHAnsi" w:cstheme="minorHAnsi"/>
                <w:sz w:val="18"/>
                <w:szCs w:val="18"/>
              </w:rPr>
              <w:t xml:space="preserve">PTRS configuration: </w:t>
            </w:r>
          </w:p>
          <w:p w:rsidR="005F2FA3" w:rsidRPr="005F2FA3" w:rsidRDefault="005F2FA3" w:rsidP="0048382D">
            <w:pPr>
              <w:keepNext/>
              <w:keepLines/>
              <w:spacing w:after="0"/>
              <w:ind w:firstLineChars="400" w:firstLine="720"/>
              <w:rPr>
                <w:rFonts w:asciiTheme="minorHAnsi" w:hAnsiTheme="minorHAnsi" w:cstheme="minorHAnsi"/>
                <w:sz w:val="18"/>
                <w:szCs w:val="18"/>
                <w:lang w:eastAsia="zh-CN"/>
              </w:rPr>
            </w:pPr>
            <w:r w:rsidRPr="005F2FA3">
              <w:rPr>
                <w:rFonts w:asciiTheme="minorHAnsi" w:hAnsiTheme="minorHAnsi" w:cstheme="minorHAnsi"/>
                <w:sz w:val="18"/>
                <w:szCs w:val="18"/>
                <w:lang w:eastAsia="zh-CN"/>
              </w:rPr>
              <w:t>Rel-15: K=4 in frequency domain, L=1 in time domain</w:t>
            </w:r>
          </w:p>
          <w:p w:rsidR="005F2FA3" w:rsidRPr="005F2FA3" w:rsidRDefault="005F2FA3" w:rsidP="0048382D">
            <w:pPr>
              <w:keepNext/>
              <w:keepLines/>
              <w:spacing w:after="0"/>
              <w:ind w:firstLineChars="400" w:firstLine="720"/>
              <w:rPr>
                <w:rFonts w:asciiTheme="minorHAnsi" w:eastAsiaTheme="minorEastAsia" w:hAnsiTheme="minorHAnsi" w:cstheme="minorHAnsi"/>
                <w:sz w:val="18"/>
                <w:szCs w:val="18"/>
                <w:lang w:eastAsia="zh-CN"/>
              </w:rPr>
            </w:pPr>
            <w:r w:rsidRPr="005F2FA3">
              <w:rPr>
                <w:rFonts w:asciiTheme="minorHAnsi" w:hAnsiTheme="minorHAnsi" w:cstheme="minorHAnsi"/>
                <w:sz w:val="18"/>
                <w:szCs w:val="18"/>
                <w:lang w:eastAsia="zh-CN"/>
              </w:rPr>
              <w:t>Block-PTRS: block number-1, block size-16,17</w:t>
            </w:r>
          </w:p>
          <w:p w:rsidR="005F2FA3" w:rsidRPr="005F2FA3" w:rsidRDefault="005F2FA3" w:rsidP="005F2FA3">
            <w:pPr>
              <w:pStyle w:val="ListParagraph"/>
              <w:widowControl w:val="0"/>
              <w:numPr>
                <w:ilvl w:val="0"/>
                <w:numId w:val="96"/>
              </w:numPr>
              <w:spacing w:after="60"/>
              <w:rPr>
                <w:rFonts w:asciiTheme="minorHAnsi" w:hAnsiTheme="minorHAnsi" w:cstheme="minorHAnsi"/>
                <w:sz w:val="18"/>
                <w:szCs w:val="18"/>
              </w:rPr>
            </w:pPr>
            <w:r w:rsidRPr="005F2FA3">
              <w:rPr>
                <w:rFonts w:asciiTheme="minorHAnsi" w:hAnsiTheme="minorHAnsi" w:cstheme="minorHAnsi"/>
                <w:sz w:val="18"/>
                <w:szCs w:val="18"/>
              </w:rPr>
              <w:t>DMRS configuration</w:t>
            </w:r>
          </w:p>
          <w:p w:rsidR="005F2FA3" w:rsidRPr="005F2FA3" w:rsidRDefault="005F2FA3" w:rsidP="0048382D">
            <w:pPr>
              <w:widowControl w:val="0"/>
              <w:spacing w:after="60"/>
              <w:ind w:firstLineChars="350" w:firstLine="630"/>
              <w:rPr>
                <w:rFonts w:asciiTheme="minorHAnsi" w:hAnsiTheme="minorHAnsi" w:cstheme="minorHAnsi"/>
                <w:sz w:val="18"/>
                <w:szCs w:val="18"/>
              </w:rPr>
            </w:pPr>
            <w:r w:rsidRPr="005F2FA3">
              <w:rPr>
                <w:rFonts w:asciiTheme="minorHAnsi" w:hAnsiTheme="minorHAnsi" w:cstheme="minorHAnsi"/>
                <w:sz w:val="18"/>
                <w:szCs w:val="18"/>
              </w:rPr>
              <w:t xml:space="preserve"> 1/2 in frequency in each port</w:t>
            </w:r>
          </w:p>
          <w:p w:rsidR="005F2FA3" w:rsidRPr="005F2FA3" w:rsidRDefault="005F2FA3" w:rsidP="005F2FA3">
            <w:pPr>
              <w:pStyle w:val="ListParagraph"/>
              <w:widowControl w:val="0"/>
              <w:numPr>
                <w:ilvl w:val="0"/>
                <w:numId w:val="96"/>
              </w:numPr>
              <w:spacing w:after="60"/>
              <w:rPr>
                <w:rFonts w:asciiTheme="minorHAnsi" w:eastAsia="Times New Roman" w:hAnsiTheme="minorHAnsi" w:cstheme="minorHAnsi"/>
                <w:sz w:val="18"/>
                <w:szCs w:val="18"/>
              </w:rPr>
            </w:pPr>
            <w:r w:rsidRPr="005F2FA3">
              <w:rPr>
                <w:rFonts w:asciiTheme="minorHAnsi" w:hAnsiTheme="minorHAnsi" w:cstheme="minorHAnsi"/>
                <w:sz w:val="18"/>
                <w:szCs w:val="18"/>
              </w:rPr>
              <w:t>any optional or other assumption/parameters used not as in the baseline:</w:t>
            </w:r>
          </w:p>
          <w:p w:rsidR="005F2FA3" w:rsidRPr="005F2FA3" w:rsidRDefault="005F2FA3" w:rsidP="0048382D">
            <w:pPr>
              <w:widowControl w:val="0"/>
              <w:spacing w:after="60"/>
              <w:ind w:firstLineChars="350" w:firstLine="630"/>
              <w:rPr>
                <w:rFonts w:asciiTheme="minorHAnsi" w:hAnsiTheme="minorHAnsi" w:cstheme="minorHAnsi"/>
                <w:sz w:val="18"/>
                <w:szCs w:val="18"/>
              </w:rPr>
            </w:pPr>
            <w:r w:rsidRPr="005F2FA3">
              <w:rPr>
                <w:rFonts w:asciiTheme="minorHAnsi" w:hAnsiTheme="minorHAnsi" w:cstheme="minorHAnsi"/>
                <w:sz w:val="18"/>
                <w:szCs w:val="18"/>
              </w:rPr>
              <w:t>PN model:  Example 2 phase noise model scaling to 60 GHz in 38.803</w:t>
            </w:r>
          </w:p>
          <w:p w:rsidR="005F2FA3" w:rsidRPr="005F2FA3" w:rsidRDefault="005F2FA3" w:rsidP="0048382D">
            <w:pPr>
              <w:widowControl w:val="0"/>
              <w:spacing w:after="60"/>
              <w:ind w:firstLineChars="350" w:firstLine="630"/>
              <w:rPr>
                <w:rFonts w:asciiTheme="minorHAnsi" w:hAnsiTheme="minorHAnsi" w:cstheme="minorHAnsi"/>
                <w:sz w:val="18"/>
                <w:szCs w:val="18"/>
              </w:rPr>
            </w:pPr>
            <w:r w:rsidRPr="005F2FA3">
              <w:rPr>
                <w:rFonts w:asciiTheme="minorHAnsi" w:hAnsiTheme="minorHAnsi" w:cstheme="minorHAnsi"/>
                <w:sz w:val="18"/>
                <w:szCs w:val="18"/>
              </w:rPr>
              <w:t xml:space="preserve">PTRS sequence: when block size is 17, a </w:t>
            </w:r>
            <w:r w:rsidRPr="005F2FA3">
              <w:rPr>
                <w:rFonts w:asciiTheme="minorHAnsi" w:eastAsia="Calibri" w:hAnsiTheme="minorHAnsi" w:cstheme="minorHAnsi"/>
                <w:sz w:val="18"/>
                <w:szCs w:val="18"/>
              </w:rPr>
              <w:t>new sequence which has constant module at both frequency domain and time domain for block PTRS is used</w:t>
            </w:r>
          </w:p>
        </w:tc>
      </w:tr>
    </w:tbl>
    <w:p w:rsidR="005F2FA3" w:rsidRDefault="005F2FA3" w:rsidP="005F2FA3">
      <w:pPr>
        <w:keepNext/>
        <w:keepLines/>
        <w:overflowPunct/>
        <w:autoSpaceDE/>
        <w:autoSpaceDN/>
        <w:adjustRightInd/>
        <w:spacing w:before="60"/>
        <w:jc w:val="center"/>
        <w:textAlignment w:val="auto"/>
        <w:rPr>
          <w:rFonts w:ascii="Arial" w:eastAsia="Times New Roman" w:hAnsi="Arial"/>
          <w:b/>
          <w:lang w:val="en-GB"/>
        </w:rPr>
      </w:pPr>
    </w:p>
    <w:p w:rsidR="00854FB0" w:rsidRPr="00AA4EA6" w:rsidRDefault="0022590D">
      <w:pPr>
        <w:keepNext/>
        <w:keepLines/>
        <w:overflowPunct/>
        <w:autoSpaceDE/>
        <w:autoSpaceDN/>
        <w:adjustRightInd/>
        <w:spacing w:before="60"/>
        <w:jc w:val="center"/>
        <w:textAlignment w:val="auto"/>
        <w:rPr>
          <w:rFonts w:ascii="Arial" w:eastAsia="Times New Roman" w:hAnsi="Arial"/>
          <w:b/>
          <w:lang w:val="en-GB"/>
        </w:rPr>
      </w:pPr>
      <w:r w:rsidRPr="00AA4EA6">
        <w:rPr>
          <w:rFonts w:ascii="Arial" w:eastAsia="Times New Roman" w:hAnsi="Arial"/>
          <w:b/>
          <w:lang w:val="en-GB"/>
        </w:rPr>
        <w:t>Table B.1.1.2-</w:t>
      </w:r>
      <w:r w:rsidR="005F2FA3">
        <w:rPr>
          <w:rFonts w:ascii="Arial" w:eastAsia="Times New Roman" w:hAnsi="Arial"/>
          <w:b/>
          <w:lang w:val="en-GB"/>
        </w:rPr>
        <w:t>6</w:t>
      </w:r>
      <w:r w:rsidRPr="00AA4EA6">
        <w:rPr>
          <w:rFonts w:ascii="Arial" w:eastAsia="Times New Roman" w:hAnsi="Arial"/>
          <w:b/>
          <w:lang w:val="en-GB"/>
        </w:rPr>
        <w:t>: SINR in dB achieving PUSCH BLER of 10% /1% for DFT-s-OFDM</w:t>
      </w:r>
    </w:p>
    <w:tbl>
      <w:tblPr>
        <w:tblStyle w:val="TableGrid10"/>
        <w:tblW w:w="0" w:type="auto"/>
        <w:jc w:val="center"/>
        <w:tblLook w:val="04A0" w:firstRow="1" w:lastRow="0" w:firstColumn="1" w:lastColumn="0" w:noHBand="0" w:noVBand="1"/>
      </w:tblPr>
      <w:tblGrid>
        <w:gridCol w:w="772"/>
        <w:gridCol w:w="1025"/>
        <w:gridCol w:w="1292"/>
        <w:gridCol w:w="1153"/>
        <w:gridCol w:w="1153"/>
        <w:gridCol w:w="1153"/>
        <w:gridCol w:w="1153"/>
      </w:tblGrid>
      <w:tr w:rsidR="00854FB0" w:rsidRPr="00AA4EA6" w:rsidTr="006860CA">
        <w:trPr>
          <w:jc w:val="center"/>
        </w:trPr>
        <w:tc>
          <w:tcPr>
            <w:tcW w:w="772" w:type="dxa"/>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Tdoc /</w:t>
            </w:r>
          </w:p>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Source</w:t>
            </w:r>
          </w:p>
        </w:tc>
        <w:tc>
          <w:tcPr>
            <w:tcW w:w="949" w:type="dxa"/>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MCS</w:t>
            </w:r>
          </w:p>
        </w:tc>
        <w:tc>
          <w:tcPr>
            <w:tcW w:w="0" w:type="auto"/>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Channel</w:t>
            </w:r>
          </w:p>
        </w:tc>
        <w:tc>
          <w:tcPr>
            <w:tcW w:w="0" w:type="auto"/>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120 kHz</w:t>
            </w:r>
          </w:p>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c>
          <w:tcPr>
            <w:tcW w:w="0" w:type="auto"/>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240 kHz</w:t>
            </w:r>
          </w:p>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c>
          <w:tcPr>
            <w:tcW w:w="0" w:type="auto"/>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480 kHz</w:t>
            </w:r>
          </w:p>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c>
          <w:tcPr>
            <w:tcW w:w="0" w:type="auto"/>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960 kHz</w:t>
            </w:r>
          </w:p>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@400 MHz</w:t>
            </w:r>
          </w:p>
        </w:tc>
      </w:tr>
      <w:tr w:rsidR="00854FB0" w:rsidRPr="00AA4EA6" w:rsidTr="006860CA">
        <w:trPr>
          <w:jc w:val="center"/>
        </w:trPr>
        <w:tc>
          <w:tcPr>
            <w:tcW w:w="772" w:type="dxa"/>
            <w:vMerge w:val="restart"/>
            <w:textDirection w:val="btLr"/>
          </w:tcPr>
          <w:p w:rsidR="00854FB0" w:rsidRPr="00AA4EA6" w:rsidRDefault="00335AB1">
            <w:pPr>
              <w:overflowPunct/>
              <w:autoSpaceDE/>
              <w:autoSpaceDN/>
              <w:adjustRightInd/>
              <w:ind w:left="113" w:right="113"/>
              <w:jc w:val="center"/>
              <w:textAlignment w:val="auto"/>
              <w:rPr>
                <w:rFonts w:eastAsiaTheme="minorEastAsia"/>
                <w:sz w:val="18"/>
                <w:szCs w:val="18"/>
                <w:lang w:val="en-GB" w:eastAsia="zh-CN"/>
              </w:rPr>
            </w:pPr>
            <w:bookmarkStart w:id="4" w:name="OLE_LINK7"/>
            <w:r w:rsidRPr="00AA4EA6">
              <w:rPr>
                <w:sz w:val="18"/>
                <w:szCs w:val="18"/>
                <w:lang w:val="en-GB" w:eastAsia="ja-JP"/>
              </w:rPr>
              <w:t>R1-2009610</w:t>
            </w:r>
            <w:r w:rsidR="0022590D" w:rsidRPr="00AA4EA6">
              <w:rPr>
                <w:sz w:val="18"/>
                <w:szCs w:val="18"/>
                <w:lang w:val="en-GB" w:eastAsia="ja-JP"/>
              </w:rPr>
              <w:t xml:space="preserve"> / </w:t>
            </w:r>
            <w:bookmarkEnd w:id="4"/>
            <w:r w:rsidR="0022590D" w:rsidRPr="00AA4EA6">
              <w:rPr>
                <w:sz w:val="18"/>
                <w:szCs w:val="18"/>
                <w:lang w:val="en-GB" w:eastAsia="ja-JP"/>
              </w:rPr>
              <w:t>Source 2</w:t>
            </w:r>
          </w:p>
        </w:tc>
        <w:tc>
          <w:tcPr>
            <w:tcW w:w="949" w:type="dxa"/>
            <w:vMerge w:val="restart"/>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7</w:t>
            </w:r>
          </w:p>
        </w:tc>
        <w:tc>
          <w:tcPr>
            <w:tcW w:w="0" w:type="auto"/>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CDL-B, 20ns</w:t>
            </w:r>
          </w:p>
        </w:tc>
        <w:tc>
          <w:tcPr>
            <w:tcW w:w="0" w:type="auto"/>
            <w:vAlign w:val="center"/>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3.0/4.3</w:t>
            </w:r>
          </w:p>
        </w:tc>
        <w:tc>
          <w:tcPr>
            <w:tcW w:w="0" w:type="auto"/>
          </w:tcPr>
          <w:p w:rsidR="00854FB0" w:rsidRPr="00AA4EA6" w:rsidRDefault="0022590D">
            <w:pPr>
              <w:tabs>
                <w:tab w:val="left" w:pos="302"/>
                <w:tab w:val="center" w:pos="531"/>
              </w:tabs>
              <w:overflowPunct/>
              <w:autoSpaceDE/>
              <w:autoSpaceDN/>
              <w:adjustRightInd/>
              <w:textAlignment w:val="auto"/>
              <w:rPr>
                <w:sz w:val="18"/>
                <w:szCs w:val="18"/>
                <w:lang w:val="en-GB" w:eastAsia="zh-CN"/>
              </w:rPr>
            </w:pPr>
            <w:r w:rsidRPr="00AA4EA6">
              <w:rPr>
                <w:sz w:val="18"/>
                <w:szCs w:val="18"/>
                <w:lang w:val="en-GB" w:eastAsia="zh-CN"/>
              </w:rPr>
              <w:tab/>
              <w:t>2.4/4.4</w:t>
            </w:r>
          </w:p>
        </w:tc>
        <w:tc>
          <w:tcPr>
            <w:tcW w:w="0" w:type="auto"/>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3.2/5.0</w:t>
            </w:r>
          </w:p>
        </w:tc>
        <w:tc>
          <w:tcPr>
            <w:tcW w:w="0" w:type="auto"/>
          </w:tcPr>
          <w:p w:rsidR="00854FB0" w:rsidRPr="00AA4EA6" w:rsidRDefault="0022590D">
            <w:pPr>
              <w:overflowPunct/>
              <w:autoSpaceDE/>
              <w:autoSpaceDN/>
              <w:adjustRightInd/>
              <w:jc w:val="center"/>
              <w:textAlignment w:val="auto"/>
              <w:rPr>
                <w:sz w:val="18"/>
                <w:szCs w:val="18"/>
                <w:lang w:val="en-GB" w:eastAsia="zh-CN"/>
              </w:rPr>
            </w:pPr>
            <w:r w:rsidRPr="00AA4EA6">
              <w:rPr>
                <w:sz w:val="18"/>
                <w:szCs w:val="18"/>
                <w:lang w:val="en-GB" w:eastAsia="zh-CN"/>
              </w:rPr>
              <w:t>2.8/4.7</w:t>
            </w:r>
          </w:p>
        </w:tc>
      </w:tr>
      <w:tr w:rsidR="006860CA" w:rsidRPr="00AA4EA6" w:rsidTr="00655F00">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CDL-B, 50ns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3.0/4.4</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2.9/5.1</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2.8/5.6</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3.3/5.5</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CDL-D, 20ns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-0.4/0.2</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-0.2/0.5</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-0.5/0.3</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-0.1/0.4</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CDL-D, 30ns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-0.4/0.2</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-0.2/0.5</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-0.5/0.3</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-0.1/0.4</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restart"/>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16</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CDL-B, 20ns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12.1/13.7</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11.1/13.8</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12.2/15.4</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12.5/15.5</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CDL-B, 50ns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12.6/14.9</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11.6/14.4</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12.2/15.2</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14.1/16.1</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CDL-D, 20ns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7.0/7.6</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7.5/8.1</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7.3/8.0</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8.1/8.6</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CDL-D, 30ns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7.0/7.6</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7.5/8.1</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7.3/8.0</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8.1/8.5</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restart"/>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22</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CDL-B, 20ns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20.9/NAN</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17.4/20.6</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19.1/22.7</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18.4/21.4</w:t>
            </w:r>
          </w:p>
        </w:tc>
      </w:tr>
      <w:tr w:rsidR="006860CA" w:rsidRPr="00AA4EA6" w:rsidTr="00655F00">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CDL-B, 50ns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21.4/NAN</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18.0/21.2</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18.8/22.2</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19.7/21.9</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CDL-D, 20ns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14.7/NAN</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13.4/14.4</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13.2/14.3</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13.4/13.8</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949" w:type="dxa"/>
            <w:vMerge/>
            <w:vAlign w:val="center"/>
          </w:tcPr>
          <w:p w:rsidR="006860CA" w:rsidRPr="00AA4EA6" w:rsidRDefault="006860CA" w:rsidP="006860CA">
            <w:pPr>
              <w:overflowPunct/>
              <w:autoSpaceDE/>
              <w:autoSpaceDN/>
              <w:adjustRightInd/>
              <w:jc w:val="center"/>
              <w:textAlignment w:val="auto"/>
              <w:rPr>
                <w:sz w:val="18"/>
                <w:szCs w:val="18"/>
                <w:lang w:val="en-GB" w:eastAsia="zh-CN"/>
              </w:rPr>
            </w:pP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CDL-D, 30ns</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14.7/NAN</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13.4/14.4</w:t>
            </w:r>
          </w:p>
        </w:tc>
        <w:tc>
          <w:tcPr>
            <w:tcW w:w="0" w:type="auto"/>
            <w:vAlign w:val="center"/>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13.2/14.3</w:t>
            </w:r>
          </w:p>
        </w:tc>
        <w:tc>
          <w:tcPr>
            <w:tcW w:w="0" w:type="auto"/>
          </w:tcPr>
          <w:p w:rsidR="006860CA" w:rsidRPr="00AA4EA6" w:rsidRDefault="006860CA" w:rsidP="006860CA">
            <w:pPr>
              <w:overflowPunct/>
              <w:autoSpaceDE/>
              <w:autoSpaceDN/>
              <w:adjustRightInd/>
              <w:jc w:val="center"/>
              <w:textAlignment w:val="auto"/>
              <w:rPr>
                <w:sz w:val="18"/>
                <w:szCs w:val="18"/>
                <w:lang w:val="en-GB" w:eastAsia="zh-CN"/>
              </w:rPr>
            </w:pPr>
            <w:r w:rsidRPr="00AA4EA6">
              <w:rPr>
                <w:sz w:val="18"/>
                <w:szCs w:val="18"/>
                <w:lang w:val="en-GB" w:eastAsia="zh-CN"/>
              </w:rPr>
              <w:t>13.4/13.8</w:t>
            </w:r>
          </w:p>
        </w:tc>
      </w:tr>
      <w:tr w:rsidR="006860CA" w:rsidRPr="00AA4EA6" w:rsidTr="006860CA">
        <w:trPr>
          <w:jc w:val="center"/>
        </w:trPr>
        <w:tc>
          <w:tcPr>
            <w:tcW w:w="772" w:type="dxa"/>
            <w:vMerge/>
          </w:tcPr>
          <w:p w:rsidR="006860CA" w:rsidRPr="00AA4EA6" w:rsidRDefault="006860CA" w:rsidP="006860CA">
            <w:pPr>
              <w:overflowPunct/>
              <w:autoSpaceDE/>
              <w:autoSpaceDN/>
              <w:adjustRightInd/>
              <w:jc w:val="center"/>
              <w:textAlignment w:val="auto"/>
              <w:rPr>
                <w:sz w:val="18"/>
                <w:szCs w:val="18"/>
                <w:lang w:val="en-GB" w:eastAsia="zh-CN"/>
              </w:rPr>
            </w:pPr>
          </w:p>
        </w:tc>
        <w:tc>
          <w:tcPr>
            <w:tcW w:w="6928" w:type="dxa"/>
            <w:gridSpan w:val="6"/>
            <w:vAlign w:val="center"/>
          </w:tcPr>
          <w:p w:rsidR="006860CA" w:rsidRPr="00AA4EA6" w:rsidRDefault="006860CA" w:rsidP="006860CA">
            <w:pPr>
              <w:overflowPunct/>
              <w:autoSpaceDE/>
              <w:autoSpaceDN/>
              <w:adjustRightInd/>
              <w:spacing w:after="60" w:line="280" w:lineRule="atLeast"/>
              <w:textAlignment w:val="auto"/>
              <w:rPr>
                <w:sz w:val="18"/>
                <w:szCs w:val="18"/>
                <w:lang w:val="en-GB" w:eastAsia="zh-CN"/>
              </w:rPr>
            </w:pPr>
            <w:r w:rsidRPr="00AA4EA6">
              <w:rPr>
                <w:sz w:val="18"/>
                <w:szCs w:val="18"/>
                <w:lang w:val="en-GB" w:eastAsia="zh-CN"/>
              </w:rPr>
              <w:t>Additional report/notes:</w:t>
            </w:r>
          </w:p>
          <w:p w:rsidR="006860CA" w:rsidRPr="00AA4EA6" w:rsidRDefault="006860CA" w:rsidP="006860CA">
            <w:pPr>
              <w:numPr>
                <w:ilvl w:val="0"/>
                <w:numId w:val="19"/>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 xml:space="preserve">CP type:   </w:t>
            </w:r>
          </w:p>
          <w:p w:rsidR="006860CA" w:rsidRPr="00AA4EA6" w:rsidRDefault="006860CA" w:rsidP="00D66A89">
            <w:pPr>
              <w:overflowPunct/>
              <w:autoSpaceDE/>
              <w:autoSpaceDN/>
              <w:adjustRightInd/>
              <w:spacing w:before="120" w:after="60" w:line="280" w:lineRule="atLeast"/>
              <w:ind w:left="405" w:firstLineChars="100" w:firstLine="180"/>
              <w:jc w:val="both"/>
              <w:textAlignment w:val="auto"/>
              <w:rPr>
                <w:rFonts w:eastAsia="Calibri"/>
                <w:sz w:val="18"/>
                <w:szCs w:val="18"/>
                <w:lang w:val="en-GB" w:eastAsia="zh-CN"/>
              </w:rPr>
            </w:pPr>
            <w:r w:rsidRPr="00AA4EA6">
              <w:rPr>
                <w:rFonts w:eastAsia="Calibri"/>
                <w:sz w:val="18"/>
                <w:szCs w:val="18"/>
                <w:lang w:val="en-GB" w:eastAsia="zh-CN"/>
              </w:rPr>
              <w:t>NCP</w:t>
            </w:r>
          </w:p>
          <w:p w:rsidR="006860CA" w:rsidRPr="00AA4EA6" w:rsidRDefault="006860CA" w:rsidP="006860CA">
            <w:pPr>
              <w:numPr>
                <w:ilvl w:val="0"/>
                <w:numId w:val="19"/>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antenna configuration for CDL model:</w:t>
            </w:r>
          </w:p>
          <w:p w:rsidR="006860CA" w:rsidRPr="00AA4EA6" w:rsidRDefault="006860CA" w:rsidP="006860CA">
            <w:pPr>
              <w:keepNext/>
              <w:overflowPunct/>
              <w:autoSpaceDE/>
              <w:autoSpaceDN/>
              <w:adjustRightInd/>
              <w:spacing w:after="0"/>
              <w:ind w:firstLineChars="300" w:firstLine="540"/>
              <w:textAlignment w:val="auto"/>
              <w:rPr>
                <w:sz w:val="18"/>
                <w:szCs w:val="18"/>
                <w:lang w:val="en-GB"/>
              </w:rPr>
            </w:pPr>
            <w:r w:rsidRPr="00AA4EA6">
              <w:rPr>
                <w:sz w:val="18"/>
                <w:szCs w:val="18"/>
                <w:lang w:val="en-GB"/>
              </w:rPr>
              <w:t xml:space="preserve"> (</w:t>
            </w:r>
            <w:proofErr w:type="gramStart"/>
            <w:r w:rsidRPr="00AA4EA6">
              <w:rPr>
                <w:sz w:val="18"/>
                <w:szCs w:val="18"/>
                <w:lang w:val="en-GB"/>
              </w:rPr>
              <w:t>Mg,Ng</w:t>
            </w:r>
            <w:proofErr w:type="gramEnd"/>
            <w:r w:rsidRPr="00AA4EA6">
              <w:rPr>
                <w:sz w:val="18"/>
                <w:szCs w:val="18"/>
                <w:lang w:val="en-GB"/>
              </w:rPr>
              <w:t>,M,N,P) = (1,1,4,8,2) BS with (0.5 dv, 0.5 dH)</w:t>
            </w:r>
          </w:p>
          <w:p w:rsidR="006860CA" w:rsidRPr="00AA4EA6" w:rsidRDefault="006860CA" w:rsidP="006860CA">
            <w:pPr>
              <w:overflowPunct/>
              <w:autoSpaceDE/>
              <w:autoSpaceDN/>
              <w:adjustRightInd/>
              <w:spacing w:before="120" w:after="60" w:line="280" w:lineRule="atLeast"/>
              <w:ind w:left="405" w:firstLineChars="100" w:firstLine="180"/>
              <w:jc w:val="both"/>
              <w:textAlignment w:val="auto"/>
              <w:rPr>
                <w:rFonts w:eastAsia="Calibri"/>
                <w:sz w:val="18"/>
                <w:szCs w:val="18"/>
                <w:lang w:val="en-GB" w:eastAsia="zh-CN"/>
              </w:rPr>
            </w:pPr>
            <w:r w:rsidRPr="00AA4EA6">
              <w:rPr>
                <w:rFonts w:eastAsia="Calibri"/>
                <w:sz w:val="18"/>
                <w:szCs w:val="18"/>
                <w:lang w:val="en-GB" w:eastAsia="zh-CN"/>
              </w:rPr>
              <w:lastRenderedPageBreak/>
              <w:t>(</w:t>
            </w:r>
            <w:proofErr w:type="gramStart"/>
            <w:r w:rsidRPr="00AA4EA6">
              <w:rPr>
                <w:rFonts w:eastAsia="Calibri"/>
                <w:sz w:val="18"/>
                <w:szCs w:val="18"/>
                <w:lang w:val="en-GB" w:eastAsia="zh-CN"/>
              </w:rPr>
              <w:t>Mg,Ng</w:t>
            </w:r>
            <w:proofErr w:type="gramEnd"/>
            <w:r w:rsidRPr="00AA4EA6">
              <w:rPr>
                <w:rFonts w:eastAsia="Calibri"/>
                <w:sz w:val="18"/>
                <w:szCs w:val="18"/>
                <w:lang w:val="en-GB" w:eastAsia="zh-CN"/>
              </w:rPr>
              <w:t>,M,N,P) = (1,1,2,2,2) UE with (0.5 dv, 0.5 dH)</w:t>
            </w:r>
          </w:p>
          <w:p w:rsidR="006860CA" w:rsidRPr="00AA4EA6" w:rsidRDefault="006860CA" w:rsidP="006860CA">
            <w:pPr>
              <w:numPr>
                <w:ilvl w:val="0"/>
                <w:numId w:val="19"/>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 xml:space="preserve">waveform in case of PUSCH: </w:t>
            </w:r>
          </w:p>
          <w:p w:rsidR="006860CA" w:rsidRPr="00AA4EA6" w:rsidRDefault="006860CA" w:rsidP="00D66A89">
            <w:pPr>
              <w:overflowPunct/>
              <w:autoSpaceDE/>
              <w:autoSpaceDN/>
              <w:adjustRightInd/>
              <w:spacing w:before="120" w:after="60" w:line="280" w:lineRule="atLeast"/>
              <w:ind w:left="405" w:firstLineChars="150" w:firstLine="270"/>
              <w:jc w:val="both"/>
              <w:textAlignment w:val="auto"/>
              <w:rPr>
                <w:rFonts w:eastAsia="Calibri"/>
                <w:sz w:val="18"/>
                <w:szCs w:val="18"/>
                <w:lang w:val="en-GB" w:eastAsia="zh-CN"/>
              </w:rPr>
            </w:pPr>
            <w:r w:rsidRPr="00AA4EA6">
              <w:rPr>
                <w:rFonts w:eastAsia="Calibri"/>
                <w:sz w:val="18"/>
                <w:szCs w:val="18"/>
                <w:lang w:val="en-GB" w:eastAsia="zh-CN"/>
              </w:rPr>
              <w:t>DFT-s-OFDM</w:t>
            </w:r>
          </w:p>
          <w:p w:rsidR="006860CA" w:rsidRPr="00AA4EA6" w:rsidRDefault="006860CA" w:rsidP="006860CA">
            <w:pPr>
              <w:numPr>
                <w:ilvl w:val="0"/>
                <w:numId w:val="19"/>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 xml:space="preserve">PTRS configuration: </w:t>
            </w:r>
          </w:p>
          <w:p w:rsidR="006860CA" w:rsidRPr="00AA4EA6" w:rsidRDefault="006860CA" w:rsidP="006860CA">
            <w:pPr>
              <w:keepNext/>
              <w:overflowPunct/>
              <w:autoSpaceDE/>
              <w:autoSpaceDN/>
              <w:adjustRightInd/>
              <w:spacing w:after="0"/>
              <w:ind w:firstLineChars="400" w:firstLine="720"/>
              <w:textAlignment w:val="auto"/>
              <w:rPr>
                <w:sz w:val="18"/>
                <w:szCs w:val="18"/>
                <w:lang w:val="en-GB" w:eastAsia="zh-CN"/>
              </w:rPr>
            </w:pPr>
            <w:r w:rsidRPr="00AA4EA6">
              <w:rPr>
                <w:sz w:val="18"/>
                <w:szCs w:val="18"/>
                <w:lang w:val="en-GB" w:eastAsia="zh-CN"/>
              </w:rPr>
              <w:t xml:space="preserve">L=1 in time domain, and </w:t>
            </w:r>
            <m:oMath>
              <m:sSubSup>
                <m:sSubSupPr>
                  <m:ctrlPr>
                    <w:rPr>
                      <w:rFonts w:ascii="Cambria Math" w:hAnsi="Cambria Math"/>
                      <w:sz w:val="18"/>
                      <w:szCs w:val="18"/>
                      <w:lang w:val="en-GB" w:eastAsia="zh-CN"/>
                    </w:rPr>
                  </m:ctrlPr>
                </m:sSubSupPr>
                <m:e>
                  <m:r>
                    <w:rPr>
                      <w:rFonts w:ascii="Cambria Math" w:hAnsi="Cambria Math"/>
                      <w:sz w:val="18"/>
                      <w:szCs w:val="18"/>
                      <w:lang w:val="en-GB" w:eastAsia="zh-CN"/>
                    </w:rPr>
                    <m:t>N</m:t>
                  </m:r>
                </m:e>
                <m:sub>
                  <m:r>
                    <m:rPr>
                      <m:sty m:val="p"/>
                    </m:rPr>
                    <w:rPr>
                      <w:rFonts w:ascii="Cambria Math" w:hAnsi="Cambria Math"/>
                      <w:sz w:val="18"/>
                      <w:szCs w:val="18"/>
                      <w:lang w:val="en-GB" w:eastAsia="zh-CN"/>
                    </w:rPr>
                    <m:t>group</m:t>
                  </m:r>
                </m:sub>
                <m:sup>
                  <m:r>
                    <m:rPr>
                      <m:sty m:val="p"/>
                    </m:rPr>
                    <w:rPr>
                      <w:rFonts w:ascii="Cambria Math" w:hAnsi="Cambria Math"/>
                      <w:sz w:val="18"/>
                      <w:szCs w:val="18"/>
                      <w:lang w:val="en-GB" w:eastAsia="zh-CN"/>
                    </w:rPr>
                    <m:t>PT-RS</m:t>
                  </m:r>
                </m:sup>
              </m:sSubSup>
            </m:oMath>
            <w:r w:rsidRPr="00AA4EA6">
              <w:rPr>
                <w:sz w:val="18"/>
                <w:szCs w:val="18"/>
                <w:lang w:val="en-GB" w:eastAsia="zh-CN"/>
              </w:rPr>
              <w:t>*</w:t>
            </w:r>
            <m:oMath>
              <m:sSubSup>
                <m:sSubSupPr>
                  <m:ctrlPr>
                    <w:rPr>
                      <w:rFonts w:ascii="Cambria Math" w:hAnsi="Cambria Math"/>
                      <w:sz w:val="18"/>
                      <w:szCs w:val="18"/>
                      <w:lang w:val="en-GB" w:eastAsia="zh-CN"/>
                    </w:rPr>
                  </m:ctrlPr>
                </m:sSubSupPr>
                <m:e>
                  <m:r>
                    <w:rPr>
                      <w:rFonts w:ascii="Cambria Math" w:hAnsi="Cambria Math"/>
                      <w:sz w:val="18"/>
                      <w:szCs w:val="18"/>
                      <w:lang w:val="en-GB" w:eastAsia="zh-CN"/>
                    </w:rPr>
                    <m:t>N</m:t>
                  </m:r>
                </m:e>
                <m:sub>
                  <m:r>
                    <m:rPr>
                      <m:sty m:val="p"/>
                    </m:rPr>
                    <w:rPr>
                      <w:rFonts w:ascii="Cambria Math" w:hAnsi="Cambria Math"/>
                      <w:sz w:val="18"/>
                      <w:szCs w:val="18"/>
                      <w:lang w:val="en-GB" w:eastAsia="zh-CN"/>
                    </w:rPr>
                    <m:t>sample</m:t>
                  </m:r>
                </m:sub>
                <m:sup>
                  <m:r>
                    <m:rPr>
                      <m:sty m:val="p"/>
                    </m:rPr>
                    <w:rPr>
                      <w:rFonts w:ascii="Cambria Math" w:hAnsi="Cambria Math"/>
                      <w:sz w:val="18"/>
                      <w:szCs w:val="18"/>
                      <w:lang w:val="en-GB" w:eastAsia="zh-CN"/>
                    </w:rPr>
                    <m:t>group</m:t>
                  </m:r>
                </m:sup>
              </m:sSubSup>
            </m:oMath>
            <w:r w:rsidRPr="00AA4EA6">
              <w:rPr>
                <w:sz w:val="18"/>
                <w:szCs w:val="18"/>
                <w:lang w:val="en-GB" w:eastAsia="zh-CN"/>
              </w:rPr>
              <w:t xml:space="preserve"> are:</w:t>
            </w:r>
          </w:p>
          <w:p w:rsidR="006860CA" w:rsidRPr="00AA4EA6" w:rsidRDefault="006860CA" w:rsidP="006860CA">
            <w:pPr>
              <w:keepNext/>
              <w:overflowPunct/>
              <w:autoSpaceDE/>
              <w:autoSpaceDN/>
              <w:adjustRightInd/>
              <w:spacing w:after="0"/>
              <w:ind w:firstLineChars="400" w:firstLine="720"/>
              <w:textAlignment w:val="auto"/>
              <w:rPr>
                <w:sz w:val="18"/>
                <w:szCs w:val="18"/>
                <w:lang w:val="en-GB" w:eastAsia="zh-CN"/>
              </w:rPr>
            </w:pPr>
            <w:r w:rsidRPr="00AA4EA6">
              <w:rPr>
                <w:sz w:val="18"/>
                <w:szCs w:val="18"/>
                <w:lang w:val="en-GB" w:eastAsia="zh-CN"/>
              </w:rPr>
              <w:t>8*4 for 120 kHz</w:t>
            </w:r>
          </w:p>
          <w:p w:rsidR="006860CA" w:rsidRPr="00AA4EA6" w:rsidRDefault="006860CA" w:rsidP="006860CA">
            <w:pPr>
              <w:keepNext/>
              <w:overflowPunct/>
              <w:autoSpaceDE/>
              <w:autoSpaceDN/>
              <w:adjustRightInd/>
              <w:spacing w:after="0"/>
              <w:ind w:firstLineChars="400" w:firstLine="720"/>
              <w:textAlignment w:val="auto"/>
              <w:rPr>
                <w:sz w:val="18"/>
                <w:szCs w:val="18"/>
                <w:lang w:val="en-GB" w:eastAsia="zh-CN"/>
              </w:rPr>
            </w:pPr>
            <w:r w:rsidRPr="00AA4EA6">
              <w:rPr>
                <w:sz w:val="18"/>
                <w:szCs w:val="18"/>
                <w:lang w:val="en-GB" w:eastAsia="zh-CN"/>
              </w:rPr>
              <w:t>8*4 for 240 kHz</w:t>
            </w:r>
          </w:p>
          <w:p w:rsidR="006860CA" w:rsidRPr="00AA4EA6" w:rsidRDefault="006860CA" w:rsidP="006860CA">
            <w:pPr>
              <w:keepNext/>
              <w:overflowPunct/>
              <w:autoSpaceDE/>
              <w:autoSpaceDN/>
              <w:adjustRightInd/>
              <w:spacing w:after="0"/>
              <w:ind w:firstLineChars="400" w:firstLine="720"/>
              <w:textAlignment w:val="auto"/>
              <w:rPr>
                <w:sz w:val="18"/>
                <w:szCs w:val="18"/>
                <w:lang w:val="en-GB" w:eastAsia="zh-CN"/>
              </w:rPr>
            </w:pPr>
            <w:r w:rsidRPr="00AA4EA6">
              <w:rPr>
                <w:sz w:val="18"/>
                <w:szCs w:val="18"/>
                <w:lang w:val="en-GB" w:eastAsia="zh-CN"/>
              </w:rPr>
              <w:t>4*4 for 480 kHz</w:t>
            </w:r>
          </w:p>
          <w:p w:rsidR="006860CA" w:rsidRPr="00AA4EA6" w:rsidRDefault="006860CA" w:rsidP="006860CA">
            <w:pPr>
              <w:keepNext/>
              <w:overflowPunct/>
              <w:autoSpaceDE/>
              <w:autoSpaceDN/>
              <w:adjustRightInd/>
              <w:spacing w:after="0"/>
              <w:ind w:firstLineChars="400" w:firstLine="720"/>
              <w:textAlignment w:val="auto"/>
              <w:rPr>
                <w:rFonts w:eastAsiaTheme="minorEastAsia"/>
                <w:sz w:val="18"/>
                <w:szCs w:val="18"/>
                <w:lang w:val="en-GB" w:eastAsia="zh-CN"/>
              </w:rPr>
            </w:pPr>
            <w:r w:rsidRPr="00AA4EA6">
              <w:rPr>
                <w:sz w:val="18"/>
                <w:szCs w:val="18"/>
                <w:lang w:val="en-GB" w:eastAsia="zh-CN"/>
              </w:rPr>
              <w:t>4*2 for 960 kHz</w:t>
            </w:r>
          </w:p>
          <w:p w:rsidR="006860CA" w:rsidRPr="00AA4EA6" w:rsidRDefault="006860CA" w:rsidP="006860CA">
            <w:pPr>
              <w:numPr>
                <w:ilvl w:val="0"/>
                <w:numId w:val="19"/>
              </w:numPr>
              <w:overflowPunct/>
              <w:autoSpaceDE/>
              <w:autoSpaceDN/>
              <w:adjustRightInd/>
              <w:spacing w:before="120" w:after="60" w:line="280" w:lineRule="atLeast"/>
              <w:jc w:val="both"/>
              <w:textAlignment w:val="auto"/>
              <w:rPr>
                <w:rFonts w:eastAsia="Calibri"/>
                <w:sz w:val="18"/>
                <w:szCs w:val="18"/>
                <w:lang w:val="en-GB" w:eastAsia="zh-CN"/>
              </w:rPr>
            </w:pPr>
            <w:r w:rsidRPr="00AA4EA6">
              <w:rPr>
                <w:rFonts w:eastAsia="Calibri"/>
                <w:sz w:val="18"/>
                <w:szCs w:val="18"/>
                <w:lang w:val="en-GB" w:eastAsia="zh-CN"/>
              </w:rPr>
              <w:t>DMRS configuration:</w:t>
            </w:r>
          </w:p>
          <w:p w:rsidR="006860CA" w:rsidRPr="00AA4EA6" w:rsidRDefault="006860CA" w:rsidP="006860CA">
            <w:pPr>
              <w:overflowPunct/>
              <w:autoSpaceDE/>
              <w:autoSpaceDN/>
              <w:adjustRightInd/>
              <w:spacing w:before="120" w:after="60" w:line="280" w:lineRule="atLeast"/>
              <w:ind w:left="405" w:firstLineChars="150" w:firstLine="270"/>
              <w:jc w:val="both"/>
              <w:textAlignment w:val="auto"/>
              <w:rPr>
                <w:rFonts w:eastAsia="Calibri"/>
                <w:sz w:val="18"/>
                <w:szCs w:val="18"/>
                <w:lang w:val="en-GB" w:eastAsia="zh-CN"/>
              </w:rPr>
            </w:pPr>
            <w:r w:rsidRPr="00AA4EA6">
              <w:rPr>
                <w:rFonts w:eastAsia="Calibri"/>
                <w:sz w:val="18"/>
                <w:szCs w:val="18"/>
                <w:lang w:val="en-GB" w:eastAsia="zh-CN"/>
              </w:rPr>
              <w:t>1/2 in frequency in each port</w:t>
            </w:r>
          </w:p>
          <w:p w:rsidR="006860CA" w:rsidRPr="00AA4EA6" w:rsidRDefault="006860CA" w:rsidP="006860CA">
            <w:pPr>
              <w:numPr>
                <w:ilvl w:val="0"/>
                <w:numId w:val="19"/>
              </w:numPr>
              <w:overflowPunct/>
              <w:autoSpaceDE/>
              <w:autoSpaceDN/>
              <w:adjustRightInd/>
              <w:spacing w:before="120" w:after="60" w:line="280" w:lineRule="atLeast"/>
              <w:jc w:val="both"/>
              <w:textAlignment w:val="auto"/>
              <w:rPr>
                <w:sz w:val="18"/>
                <w:szCs w:val="18"/>
                <w:lang w:val="en-GB"/>
              </w:rPr>
            </w:pPr>
            <w:r w:rsidRPr="00AA4EA6">
              <w:rPr>
                <w:rFonts w:eastAsia="Calibri"/>
                <w:sz w:val="18"/>
                <w:szCs w:val="18"/>
                <w:lang w:val="en-GB" w:eastAsia="zh-CN"/>
              </w:rPr>
              <w:t>any optional or other assumption/parameters used not as in the baseline:</w:t>
            </w:r>
          </w:p>
          <w:p w:rsidR="006860CA" w:rsidRPr="00AA4EA6" w:rsidRDefault="006860CA" w:rsidP="00D66A89">
            <w:pPr>
              <w:overflowPunct/>
              <w:autoSpaceDE/>
              <w:autoSpaceDN/>
              <w:adjustRightInd/>
              <w:spacing w:before="120" w:after="60" w:line="280" w:lineRule="atLeast"/>
              <w:ind w:left="405" w:firstLineChars="150" w:firstLine="270"/>
              <w:jc w:val="both"/>
              <w:textAlignment w:val="auto"/>
              <w:rPr>
                <w:rFonts w:eastAsia="Calibri"/>
                <w:sz w:val="18"/>
                <w:szCs w:val="18"/>
                <w:lang w:val="en-GB" w:eastAsia="zh-CN"/>
              </w:rPr>
            </w:pPr>
            <w:bookmarkStart w:id="5" w:name="OLE_LINK5"/>
            <w:r w:rsidRPr="00AA4EA6">
              <w:rPr>
                <w:rFonts w:eastAsiaTheme="minorEastAsia"/>
                <w:sz w:val="18"/>
                <w:szCs w:val="18"/>
                <w:lang w:val="en-GB" w:eastAsia="zh-CN"/>
              </w:rPr>
              <w:t xml:space="preserve">PN model:  </w:t>
            </w:r>
            <w:r w:rsidRPr="00AA4EA6">
              <w:rPr>
                <w:rFonts w:eastAsia="Calibri"/>
                <w:sz w:val="18"/>
                <w:szCs w:val="18"/>
                <w:lang w:val="en-GB" w:eastAsia="zh-CN"/>
              </w:rPr>
              <w:t>Example 2 phase noise model scaling to 60 GHz in 38.803</w:t>
            </w:r>
            <w:bookmarkEnd w:id="5"/>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Heading4"/>
      </w:pPr>
      <w:r w:rsidRPr="00AA4EA6">
        <w:t>B.1.1.3</w:t>
      </w:r>
      <w:r w:rsidRPr="00AA4EA6">
        <w:tab/>
        <w:t>Source 3 [3</w:t>
      </w:r>
      <w:r w:rsidR="00D66A89" w:rsidRPr="00AA4EA6">
        <w:t>0</w:t>
      </w:r>
      <w:r w:rsidRPr="00AA4EA6">
        <w:t>]</w:t>
      </w:r>
    </w:p>
    <w:p w:rsidR="00854FB0" w:rsidRPr="00AA4EA6" w:rsidRDefault="0022590D">
      <w:pPr>
        <w:pStyle w:val="TH"/>
        <w:rPr>
          <w:lang w:val="en-GB"/>
        </w:rPr>
      </w:pPr>
      <w:bookmarkStart w:id="6" w:name="_Ref47552851"/>
      <w:r w:rsidRPr="00AA4EA6">
        <w:rPr>
          <w:lang w:val="en-GB"/>
        </w:rPr>
        <w:t>Table B.1.1.3-</w:t>
      </w:r>
      <w:r w:rsidR="00527223" w:rsidRPr="00AA4EA6">
        <w:rPr>
          <w:lang w:val="en-GB"/>
        </w:rPr>
        <w:fldChar w:fldCharType="begin"/>
      </w:r>
      <w:r w:rsidR="00527223" w:rsidRPr="00AA4EA6">
        <w:rPr>
          <w:lang w:val="en-GB"/>
        </w:rPr>
        <w:instrText xml:space="preserve"> SEQ Table \* ARABIC </w:instrText>
      </w:r>
      <w:r w:rsidR="00527223" w:rsidRPr="00AA4EA6">
        <w:rPr>
          <w:lang w:val="en-GB"/>
        </w:rPr>
        <w:fldChar w:fldCharType="separate"/>
      </w:r>
      <w:r w:rsidR="00781867">
        <w:rPr>
          <w:noProof/>
          <w:lang w:val="en-GB"/>
        </w:rPr>
        <w:t>1</w:t>
      </w:r>
      <w:r w:rsidR="00527223" w:rsidRPr="00AA4EA6">
        <w:rPr>
          <w:lang w:val="en-GB"/>
        </w:rPr>
        <w:fldChar w:fldCharType="end"/>
      </w:r>
      <w:bookmarkEnd w:id="6"/>
      <w:r w:rsidRPr="00AA4EA6">
        <w:rPr>
          <w:lang w:val="en-GB"/>
        </w:rPr>
        <w:t xml:space="preserve">: CINR in dB achieving PDSCH iBLER of 10% </w:t>
      </w:r>
      <w:r w:rsidRPr="00AA4EA6">
        <w:rPr>
          <w:rFonts w:ascii="Calibri" w:hAnsi="Calibri" w:cs="Calibri"/>
          <w:lang w:val="en-GB"/>
        </w:rPr>
        <w:t xml:space="preserve">∕ </w:t>
      </w:r>
      <w:r w:rsidRPr="00AA4EA6">
        <w:rPr>
          <w:lang w:val="en-GB"/>
        </w:rPr>
        <w:t>1%: 1 DMRS symbol</w:t>
      </w:r>
    </w:p>
    <w:tbl>
      <w:tblPr>
        <w:tblStyle w:val="TableGrid"/>
        <w:tblW w:w="0" w:type="auto"/>
        <w:jc w:val="center"/>
        <w:tblLook w:val="04A0" w:firstRow="1" w:lastRow="0" w:firstColumn="1" w:lastColumn="0" w:noHBand="0" w:noVBand="1"/>
      </w:tblPr>
      <w:tblGrid>
        <w:gridCol w:w="716"/>
        <w:gridCol w:w="630"/>
        <w:gridCol w:w="1912"/>
        <w:gridCol w:w="1073"/>
        <w:gridCol w:w="1073"/>
        <w:gridCol w:w="1073"/>
        <w:gridCol w:w="1073"/>
        <w:gridCol w:w="1073"/>
      </w:tblGrid>
      <w:tr w:rsidR="00854FB0" w:rsidRPr="00AA4EA6" w:rsidTr="00D66A89">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Tdoc /</w:t>
            </w:r>
          </w:p>
          <w:p w:rsidR="00854FB0" w:rsidRPr="00AA4EA6" w:rsidRDefault="0022590D">
            <w:pPr>
              <w:spacing w:after="60"/>
              <w:jc w:val="center"/>
              <w:rPr>
                <w:sz w:val="18"/>
                <w:szCs w:val="18"/>
                <w:lang w:val="en-GB" w:eastAsia="ko-KR"/>
              </w:rPr>
            </w:pPr>
            <w:r w:rsidRPr="00AA4EA6">
              <w:rPr>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MCS</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240KHz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480KHz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/2GHz</w:t>
            </w:r>
          </w:p>
        </w:tc>
      </w:tr>
      <w:tr w:rsidR="00854FB0" w:rsidRPr="00AA4EA6" w:rsidTr="00D66A89">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sz w:val="18"/>
                <w:szCs w:val="18"/>
                <w:lang w:val="en-GB" w:eastAsia="ko-KR"/>
              </w:rPr>
            </w:pPr>
            <w:r w:rsidRPr="00AA4EA6">
              <w:rPr>
                <w:sz w:val="18"/>
                <w:szCs w:val="18"/>
                <w:lang w:val="en-GB" w:eastAsia="ko-KR"/>
              </w:rPr>
              <w:t>R1-2008615 / Source 3</w:t>
            </w: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7</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-1.3/0.8</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-1.2/0.8</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-0.9/1.0</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-0.1/2.2</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-1.3/0.2</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-1.4/0.2</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-1.4/0.2</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-1.0/0.7</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0.2/1.9</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-0.9/0.4</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-1.4/0.6</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-1.1/0.8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0.2/1.5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0.9/2.5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0.4/1.0</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-7.3/0.5</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-7.4/0.5</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-7.3/1.0</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-6.8/1.7</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-7.2/1.2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-7.4/0.6</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-7.2/1.1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-7.0/1.6</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-6.1/3.3</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-6.5/2.9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-17.3/-11.1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-17.3/-10.9</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-17.3/-10.9</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-17.0/-10.4</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-17.4/-11.1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-17.3/-11.1</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-17.3/-11.0</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-17.3/-10.9</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-16.8/-10.4</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-17.4/-11.1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-1.0/5.5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-1.1/5.8</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-1.0/6.3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-0.4/7.2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-0.6/6.6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-0.8/5.6</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-0.6/6.4</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-0.4/7.0</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0.7/9.0</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0.4/8.7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-5.4/0.5</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-5.3/0.9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-5.4/0.9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-5.0/1.6</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-5.5/0.8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-5.4/0.6</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-5.3/0.9</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-5.3/1.0</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-5.0/1.7</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-5.4/1.1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16</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6.6/8.6</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6.5/8.6</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6.6/8.6</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6.9/9.1</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6.3/7.9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6.4/7.9</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6.4/7.9</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6.7/8.7</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7.1/9.0</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6.7/8.0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6.0/7.8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6.3/7.9</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6.8/8.3</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7.9/9.8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7.4/8.7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1.1/8.3</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1.0/8.5</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1.2/8.7</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1.2/8.9</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0.8/8.8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1.2/8.7</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1.1/8.8</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1.2/9.3</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1.6/11.9</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1.3/12.0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-9.0/-2.9</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-9.1/-3.3</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-9.1/-3.3</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-9.1/-3.5</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-9.5/-3.4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-8.9/-3.2</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-9.1/-3.3</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-9.1/-3.4</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-9.2/-3.4</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-9.5/-3.6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7.2/13.4</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7.2/13.6</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7.6/14.0</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7.6/14.5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7.6/14.3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7.6/13.9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7.6/14.1</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8.1/14.9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9.0/19.0</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8.8/19.0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2.9/8.5</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2.8/8.4</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2.9/8.7</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2.9/8.7</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2.6/8.5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3.0/8.7</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2.9/8.5</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2.9/8.8</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2.9/8.8</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2.6/8.7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22</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13.2/15.1</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12.5/14.7</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11.8/13.8</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12.0/14.1</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11.6/13.0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13.4/15.4</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12.3/14.3</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11.9/13.7</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12.3/14.0</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11.9/13.5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13.2/15.6</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12.7/14.6</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12.3/14.3</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13.4/15.0</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13.1/14.5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7.7/15.3</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7.1/14.8</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6.4/13.9</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6.5/14.0</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6.4/14.1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7.6/15.5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7.1/15.0</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6.7/14.8</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-3.0/2.9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-3.5/2.6</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-4.0/1.9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-4.1/1.7</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-4.1/1.7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-3.1/2.9</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-3.5/2.5</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-4.0/1.9</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-4.1/1.8</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-4.2/1.7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13.8/20.5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12.9/20.1</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12.7/19.4</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12.9/20.0</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13.0/20.2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14.1/21.1</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13.8/20.8</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13.5/21.0</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14.9/−</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8.8/14.8</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8.6/14.6</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8.4/14.4</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8.3/14.6</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8.2/14.4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9.0/14.9</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8.9/14.9</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8.5/14.6</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8.3/14.6</w:t>
            </w:r>
          </w:p>
        </w:tc>
        <w:tc>
          <w:tcPr>
            <w:tcW w:w="0" w:type="auto"/>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8.3/14.6</w:t>
            </w:r>
          </w:p>
        </w:tc>
      </w:tr>
      <w:tr w:rsidR="00854FB0" w:rsidRPr="00AA4EA6" w:rsidTr="00D66A89">
        <w:trPr>
          <w:trHeight w:val="43"/>
          <w:jc w:val="center"/>
        </w:trPr>
        <w:tc>
          <w:tcPr>
            <w:tcW w:w="0" w:type="auto"/>
            <w:vMerge/>
            <w:tcBorders>
              <w:bottom w:val="single" w:sz="4" w:space="0" w:color="auto"/>
            </w:tcBorders>
            <w:shd w:val="clear" w:color="auto" w:fill="auto"/>
          </w:tcPr>
          <w:p w:rsidR="00854FB0" w:rsidRPr="00AA4EA6" w:rsidRDefault="00854FB0">
            <w:pPr>
              <w:spacing w:after="60"/>
              <w:rPr>
                <w:sz w:val="18"/>
                <w:szCs w:val="18"/>
                <w:lang w:val="en-GB" w:eastAsia="ko-KR"/>
              </w:rPr>
            </w:pPr>
          </w:p>
        </w:tc>
        <w:tc>
          <w:tcPr>
            <w:tcW w:w="0" w:type="auto"/>
            <w:gridSpan w:val="7"/>
            <w:tcBorders>
              <w:top w:val="single" w:sz="12" w:space="0" w:color="auto"/>
              <w:bottom w:val="single" w:sz="4" w:space="0" w:color="auto"/>
            </w:tcBorders>
            <w:shd w:val="clear" w:color="auto" w:fill="auto"/>
          </w:tcPr>
          <w:p w:rsidR="00854FB0" w:rsidRPr="00AA4EA6" w:rsidRDefault="0022590D">
            <w:pPr>
              <w:spacing w:after="0"/>
              <w:rPr>
                <w:sz w:val="18"/>
                <w:szCs w:val="18"/>
                <w:lang w:val="en-GB" w:eastAsia="ko-KR"/>
              </w:rPr>
            </w:pPr>
            <w:r w:rsidRPr="00AA4EA6">
              <w:rPr>
                <w:color w:val="000000" w:themeColor="dark1"/>
                <w:sz w:val="18"/>
                <w:szCs w:val="18"/>
                <w:lang w:val="en-GB" w:eastAsia="ko-KR"/>
              </w:rPr>
              <w:t>Additional report/notes:</w:t>
            </w:r>
          </w:p>
          <w:p w:rsidR="00854FB0" w:rsidRPr="00AA4EA6" w:rsidRDefault="0022590D">
            <w:pPr>
              <w:pStyle w:val="ListParagraph"/>
              <w:numPr>
                <w:ilvl w:val="0"/>
                <w:numId w:val="20"/>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CP type: NCP</w:t>
            </w:r>
          </w:p>
          <w:p w:rsidR="00854FB0" w:rsidRPr="00AA4EA6" w:rsidRDefault="0022590D">
            <w:pPr>
              <w:pStyle w:val="ListParagraph"/>
              <w:numPr>
                <w:ilvl w:val="0"/>
                <w:numId w:val="20"/>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antenna configuration for CDL model: Config 1 and Config 2</w:t>
            </w:r>
          </w:p>
          <w:p w:rsidR="00854FB0" w:rsidRPr="00AA4EA6" w:rsidRDefault="0022590D">
            <w:pPr>
              <w:pStyle w:val="ListParagraph"/>
              <w:numPr>
                <w:ilvl w:val="0"/>
                <w:numId w:val="20"/>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waveform in case of PUSCH</w:t>
            </w:r>
          </w:p>
          <w:p w:rsidR="00854FB0" w:rsidRPr="00AA4EA6" w:rsidRDefault="0022590D">
            <w:pPr>
              <w:pStyle w:val="ListParagraph"/>
              <w:numPr>
                <w:ilvl w:val="0"/>
                <w:numId w:val="20"/>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PTRS configuration: (K=4, L=1)</w:t>
            </w:r>
          </w:p>
          <w:p w:rsidR="00854FB0" w:rsidRPr="00AA4EA6" w:rsidRDefault="0022590D">
            <w:pPr>
              <w:pStyle w:val="ListParagraph"/>
              <w:numPr>
                <w:ilvl w:val="0"/>
                <w:numId w:val="20"/>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DMRS configuration: 1 DMRS, front loaded</w:t>
            </w:r>
          </w:p>
          <w:p w:rsidR="00854FB0" w:rsidRPr="00AA4EA6" w:rsidRDefault="0022590D">
            <w:pPr>
              <w:pStyle w:val="ListParagraph"/>
              <w:numPr>
                <w:ilvl w:val="0"/>
                <w:numId w:val="20"/>
              </w:numPr>
              <w:spacing w:after="60"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any optional or other assumption/parameters used not as in the baseline: CPE compensation</w:t>
            </w:r>
          </w:p>
        </w:tc>
      </w:tr>
    </w:tbl>
    <w:p w:rsidR="00854FB0" w:rsidRPr="00AA4EA6" w:rsidRDefault="00854FB0">
      <w:pPr>
        <w:rPr>
          <w:lang w:val="en-GB"/>
        </w:rPr>
      </w:pPr>
    </w:p>
    <w:p w:rsidR="00854FB0" w:rsidRPr="00AA4EA6" w:rsidRDefault="0022590D">
      <w:pPr>
        <w:pStyle w:val="TH"/>
        <w:rPr>
          <w:lang w:val="en-GB"/>
        </w:rPr>
      </w:pPr>
      <w:r w:rsidRPr="00AA4EA6">
        <w:rPr>
          <w:lang w:val="en-GB"/>
        </w:rPr>
        <w:lastRenderedPageBreak/>
        <w:t>Table B.1.1.3-</w:t>
      </w:r>
      <w:r w:rsidR="00527223" w:rsidRPr="00AA4EA6">
        <w:rPr>
          <w:lang w:val="en-GB"/>
        </w:rPr>
        <w:fldChar w:fldCharType="begin"/>
      </w:r>
      <w:r w:rsidR="00527223" w:rsidRPr="00AA4EA6">
        <w:rPr>
          <w:lang w:val="en-GB"/>
        </w:rPr>
        <w:instrText xml:space="preserve"> SEQ Table \* ARABIC </w:instrText>
      </w:r>
      <w:r w:rsidR="00527223" w:rsidRPr="00AA4EA6">
        <w:rPr>
          <w:lang w:val="en-GB"/>
        </w:rPr>
        <w:fldChar w:fldCharType="separate"/>
      </w:r>
      <w:r w:rsidR="00781867">
        <w:rPr>
          <w:noProof/>
          <w:lang w:val="en-GB"/>
        </w:rPr>
        <w:t>2</w:t>
      </w:r>
      <w:r w:rsidR="00527223" w:rsidRPr="00AA4EA6">
        <w:rPr>
          <w:lang w:val="en-GB"/>
        </w:rPr>
        <w:fldChar w:fldCharType="end"/>
      </w:r>
      <w:r w:rsidRPr="00AA4EA6">
        <w:rPr>
          <w:lang w:val="en-GB"/>
        </w:rPr>
        <w:t xml:space="preserve">: CINR in dB achieving PDSCH iBLER of 10% </w:t>
      </w:r>
      <w:r w:rsidRPr="00AA4EA6">
        <w:rPr>
          <w:rFonts w:ascii="Calibri" w:hAnsi="Calibri" w:cs="Calibri"/>
          <w:lang w:val="en-GB"/>
        </w:rPr>
        <w:t xml:space="preserve">∕ </w:t>
      </w:r>
      <w:r w:rsidRPr="00AA4EA6">
        <w:rPr>
          <w:lang w:val="en-GB"/>
        </w:rPr>
        <w:t>1%: 2 DMRS symbol</w:t>
      </w:r>
    </w:p>
    <w:tbl>
      <w:tblPr>
        <w:tblStyle w:val="TableGrid"/>
        <w:tblW w:w="0" w:type="auto"/>
        <w:jc w:val="center"/>
        <w:tblLook w:val="04A0" w:firstRow="1" w:lastRow="0" w:firstColumn="1" w:lastColumn="0" w:noHBand="0" w:noVBand="1"/>
      </w:tblPr>
      <w:tblGrid>
        <w:gridCol w:w="716"/>
        <w:gridCol w:w="630"/>
        <w:gridCol w:w="1912"/>
        <w:gridCol w:w="1073"/>
        <w:gridCol w:w="1073"/>
        <w:gridCol w:w="1073"/>
        <w:gridCol w:w="1073"/>
        <w:gridCol w:w="1073"/>
      </w:tblGrid>
      <w:tr w:rsidR="00854FB0" w:rsidRPr="00AA4EA6" w:rsidTr="00D66A89">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Tdoc /</w:t>
            </w:r>
          </w:p>
          <w:p w:rsidR="00854FB0" w:rsidRPr="00AA4EA6" w:rsidRDefault="0022590D">
            <w:pPr>
              <w:spacing w:after="60"/>
              <w:jc w:val="center"/>
              <w:rPr>
                <w:sz w:val="18"/>
                <w:szCs w:val="18"/>
                <w:lang w:val="en-GB" w:eastAsia="ko-KR"/>
              </w:rPr>
            </w:pPr>
            <w:r w:rsidRPr="00AA4EA6">
              <w:rPr>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MCS</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240KHz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480KHz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/2GHz</w:t>
            </w:r>
          </w:p>
        </w:tc>
      </w:tr>
      <w:tr w:rsidR="00854FB0" w:rsidRPr="00AA4EA6" w:rsidTr="00D66A89">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sz w:val="18"/>
                <w:szCs w:val="18"/>
                <w:lang w:val="en-GB" w:eastAsia="ko-KR"/>
              </w:rPr>
            </w:pPr>
            <w:r w:rsidRPr="00AA4EA6">
              <w:rPr>
                <w:sz w:val="18"/>
                <w:szCs w:val="18"/>
                <w:lang w:val="en-GB" w:eastAsia="ko-KR"/>
              </w:rPr>
              <w:t>R1-2008615 / Source 3</w:t>
            </w: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7</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-1.4/0.8</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-1.5/0.8</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-1.4/1.0</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-0.2/1.7</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-1.6/0.4</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-1.8/0.5</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-1.7/0.5</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-1.4/0.7</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-0.1/1.4</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-1.4/0.5</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-1.8/0.2</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-1.5/0.5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-1.2/0.8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0.2/1.6</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-1.2/0.7</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-7.5/0.3</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-7.6/0.4</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-7.6/0.6</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-7.1/1.2</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-7.6/0.6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-7.6/0.3</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-7.5/0.4</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-7.3/0.8</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-6.5/2.3</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-7.1/1.7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-17.4/-11.2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-17.4/-11.2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-17.4/-11.2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-17.0/-10.5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-17.5/-11.3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-17.4/-11.3</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-17.4/-11.2</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-17.5/-11.1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-17.1/-10.5</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-17.5/-11.4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-1.2/5.1</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-1.3/5.5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-1.2/5.8</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-0.7/6.6</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-0.7/5.9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-1.0/5.4</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-0.8/5.6</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-0.7/6.3</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-0.1/7.8</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-0.4/7.5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-5.5/0.5</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-5.5/0.7</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-5.5/0.8</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-5.0/1.5</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-5.6/0.7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-5.6/0.6</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-5.4/0.7</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-5.5/0.8</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-5.1/1.5</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-5.4/0.8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16</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6.2/8.6</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6.3/8.0</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6.3/8.3</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6.7/8.9</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5.9/7.4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6.1/7.9</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6.0/7.8</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6.4/7.9</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6.7/8.7</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6.1/7.5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5.9/7.5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6.2/7.8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6.7/7.9</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7.0/8.8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6.4/7.7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0.9/8.0</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0.7/7.8</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1.0/7.9</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1.2/8.1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0.5/8.00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1.0/8.2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0.8/8.2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0.9/8.5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1.7/10.8</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1.1/11.2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-9.2/-3.5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-9.3/-3.5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-9.3/-3.5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-9.3/-3.5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-9.6/-3.7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-9.2/-3.5</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-9.3/-3.6</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-9.3/-3.4</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-9.3/-3.5</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-9.6/-3.7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7.0/13.2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6.9/13.3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7.2/13.6</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7.3/14.0</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7.1/13.7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7.3/13.6</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7.4/13.6</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7.6/14.3</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8.5/17.8</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8.3/18.1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2.7/8.3</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2.7/8.3</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2.8/8.4</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2.8/8.5</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2.5/8.2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2.8/8.5</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2.7/8.4</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2.8/8.5</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2.8/8.6</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2.4/8.3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22</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13.1/15.8</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12.4/14.9</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11.6/13.6</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11.7/13.9</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11.4/12.9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13.0/15.7</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12.3/14.3</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11.5/13.2</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11.7/13.7</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11.6/12.9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12.9/15.5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12.5/14.8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11.9/13.4</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12.5/14.0</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12.4/13.9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7.8/15.2</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7.1/14.7</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6.1/13.5</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6.0/13.6</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6.3/13.9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7.7/15.3</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7.1/14.9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6.2/13.9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6.6/−</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6.9/−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-2.9/2.9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-3.4/2.6</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-4.1/1.7</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-4.2/1.7</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-4.1/1.7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-2.9/2.9</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-3.3/2.7</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-4.1/1.7</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-4.2/1.6</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-4.1/1.7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13.8/20.5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13.2/19.3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12.5/19.1</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12.5/19.3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12.8/19.6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14.0/20.9</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13.6/20.4</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12.8/19.9</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9.0/14.9</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8.8/14.9</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8.2/14.0</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8.1/14.3</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8.3/14.5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9.2/15.2</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9.0/15.1</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8.3/14.1</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8.1/14.3</w:t>
            </w:r>
          </w:p>
        </w:tc>
        <w:tc>
          <w:tcPr>
            <w:tcW w:w="0" w:type="auto"/>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8.3/15.0</w:t>
            </w:r>
          </w:p>
        </w:tc>
      </w:tr>
      <w:tr w:rsidR="00854FB0" w:rsidRPr="00AA4EA6" w:rsidTr="00D66A89">
        <w:trPr>
          <w:trHeight w:val="43"/>
          <w:jc w:val="center"/>
        </w:trPr>
        <w:tc>
          <w:tcPr>
            <w:tcW w:w="0" w:type="auto"/>
            <w:vMerge/>
            <w:tcBorders>
              <w:bottom w:val="single" w:sz="4" w:space="0" w:color="auto"/>
            </w:tcBorders>
            <w:shd w:val="clear" w:color="auto" w:fill="auto"/>
          </w:tcPr>
          <w:p w:rsidR="00854FB0" w:rsidRPr="00AA4EA6" w:rsidRDefault="00854FB0">
            <w:pPr>
              <w:spacing w:after="60"/>
              <w:rPr>
                <w:sz w:val="18"/>
                <w:szCs w:val="18"/>
                <w:lang w:val="en-GB" w:eastAsia="ko-KR"/>
              </w:rPr>
            </w:pPr>
          </w:p>
        </w:tc>
        <w:tc>
          <w:tcPr>
            <w:tcW w:w="0" w:type="auto"/>
            <w:gridSpan w:val="7"/>
            <w:tcBorders>
              <w:top w:val="single" w:sz="12" w:space="0" w:color="auto"/>
              <w:bottom w:val="single" w:sz="4" w:space="0" w:color="auto"/>
            </w:tcBorders>
            <w:shd w:val="clear" w:color="auto" w:fill="auto"/>
          </w:tcPr>
          <w:p w:rsidR="00854FB0" w:rsidRPr="00AA4EA6" w:rsidRDefault="0022590D">
            <w:pPr>
              <w:spacing w:after="0"/>
              <w:rPr>
                <w:sz w:val="18"/>
                <w:szCs w:val="18"/>
                <w:lang w:val="en-GB" w:eastAsia="ko-KR"/>
              </w:rPr>
            </w:pPr>
            <w:r w:rsidRPr="00AA4EA6">
              <w:rPr>
                <w:color w:val="000000" w:themeColor="dark1"/>
                <w:sz w:val="18"/>
                <w:szCs w:val="18"/>
                <w:lang w:val="en-GB" w:eastAsia="ko-KR"/>
              </w:rPr>
              <w:t>Additional report/notes:</w:t>
            </w:r>
          </w:p>
          <w:p w:rsidR="00854FB0" w:rsidRPr="00AA4EA6" w:rsidRDefault="0022590D">
            <w:pPr>
              <w:pStyle w:val="ListParagraph"/>
              <w:numPr>
                <w:ilvl w:val="0"/>
                <w:numId w:val="21"/>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CP type: NCP</w:t>
            </w:r>
          </w:p>
          <w:p w:rsidR="00854FB0" w:rsidRPr="00AA4EA6" w:rsidRDefault="0022590D">
            <w:pPr>
              <w:pStyle w:val="ListParagraph"/>
              <w:numPr>
                <w:ilvl w:val="0"/>
                <w:numId w:val="21"/>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antenna configuration for CDL model: Config 1 and Config 2</w:t>
            </w:r>
          </w:p>
          <w:p w:rsidR="00854FB0" w:rsidRPr="00AA4EA6" w:rsidRDefault="0022590D">
            <w:pPr>
              <w:pStyle w:val="ListParagraph"/>
              <w:numPr>
                <w:ilvl w:val="0"/>
                <w:numId w:val="21"/>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waveform in case of PUSCH</w:t>
            </w:r>
          </w:p>
          <w:p w:rsidR="00854FB0" w:rsidRPr="00AA4EA6" w:rsidRDefault="0022590D">
            <w:pPr>
              <w:pStyle w:val="ListParagraph"/>
              <w:numPr>
                <w:ilvl w:val="0"/>
                <w:numId w:val="21"/>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PTRS configuration: (K=4, L=1)</w:t>
            </w:r>
          </w:p>
          <w:p w:rsidR="00854FB0" w:rsidRPr="00AA4EA6" w:rsidRDefault="0022590D">
            <w:pPr>
              <w:pStyle w:val="ListParagraph"/>
              <w:numPr>
                <w:ilvl w:val="0"/>
                <w:numId w:val="21"/>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DMRS configuration: 2 DMRSs, (2, 11)</w:t>
            </w:r>
          </w:p>
          <w:p w:rsidR="00854FB0" w:rsidRPr="00AA4EA6" w:rsidRDefault="0022590D">
            <w:pPr>
              <w:pStyle w:val="ListParagraph"/>
              <w:numPr>
                <w:ilvl w:val="0"/>
                <w:numId w:val="21"/>
              </w:numPr>
              <w:spacing w:after="60"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any optional or other assumption/parameters used not as in the baseline: CPE compensation</w:t>
            </w:r>
          </w:p>
        </w:tc>
      </w:tr>
    </w:tbl>
    <w:p w:rsidR="00854FB0" w:rsidRPr="00AA4EA6" w:rsidRDefault="00854FB0">
      <w:pPr>
        <w:rPr>
          <w:lang w:val="en-GB"/>
        </w:rPr>
      </w:pPr>
    </w:p>
    <w:p w:rsidR="00854FB0" w:rsidRPr="00AA4EA6" w:rsidRDefault="0022590D">
      <w:pPr>
        <w:pStyle w:val="TH"/>
        <w:rPr>
          <w:lang w:val="en-GB"/>
        </w:rPr>
      </w:pPr>
      <w:r w:rsidRPr="00AA4EA6">
        <w:rPr>
          <w:lang w:val="en-GB"/>
        </w:rPr>
        <w:t>Table B.1.1.3-</w:t>
      </w:r>
      <w:r w:rsidR="00527223" w:rsidRPr="00AA4EA6">
        <w:rPr>
          <w:lang w:val="en-GB"/>
        </w:rPr>
        <w:fldChar w:fldCharType="begin"/>
      </w:r>
      <w:r w:rsidR="00527223" w:rsidRPr="00AA4EA6">
        <w:rPr>
          <w:lang w:val="en-GB"/>
        </w:rPr>
        <w:instrText xml:space="preserve"> SEQ Table \* ARABIC </w:instrText>
      </w:r>
      <w:r w:rsidR="00527223" w:rsidRPr="00AA4EA6">
        <w:rPr>
          <w:lang w:val="en-GB"/>
        </w:rPr>
        <w:fldChar w:fldCharType="separate"/>
      </w:r>
      <w:r w:rsidR="00781867">
        <w:rPr>
          <w:noProof/>
          <w:lang w:val="en-GB"/>
        </w:rPr>
        <w:t>3</w:t>
      </w:r>
      <w:r w:rsidR="00527223" w:rsidRPr="00AA4EA6">
        <w:rPr>
          <w:lang w:val="en-GB"/>
        </w:rPr>
        <w:fldChar w:fldCharType="end"/>
      </w:r>
      <w:r w:rsidRPr="00AA4EA6">
        <w:rPr>
          <w:lang w:val="en-GB"/>
        </w:rPr>
        <w:t xml:space="preserve">: CINR in dB achieving PUSCH iBLER of 10% </w:t>
      </w:r>
      <w:r w:rsidRPr="00AA4EA6">
        <w:rPr>
          <w:rFonts w:ascii="Calibri" w:hAnsi="Calibri" w:cs="Calibri"/>
          <w:lang w:val="en-GB"/>
        </w:rPr>
        <w:t xml:space="preserve">∕ </w:t>
      </w:r>
      <w:r w:rsidRPr="00AA4EA6">
        <w:rPr>
          <w:lang w:val="en-GB"/>
        </w:rPr>
        <w:t>1%: 1 DMRS symbol</w:t>
      </w:r>
    </w:p>
    <w:tbl>
      <w:tblPr>
        <w:tblStyle w:val="TableGrid"/>
        <w:tblW w:w="0" w:type="auto"/>
        <w:jc w:val="center"/>
        <w:tblLook w:val="04A0" w:firstRow="1" w:lastRow="0" w:firstColumn="1" w:lastColumn="0" w:noHBand="0" w:noVBand="1"/>
      </w:tblPr>
      <w:tblGrid>
        <w:gridCol w:w="716"/>
        <w:gridCol w:w="597"/>
        <w:gridCol w:w="1811"/>
        <w:gridCol w:w="926"/>
        <w:gridCol w:w="926"/>
        <w:gridCol w:w="926"/>
        <w:gridCol w:w="926"/>
        <w:gridCol w:w="926"/>
      </w:tblGrid>
      <w:tr w:rsidR="00854FB0" w:rsidRPr="00AA4EA6" w:rsidTr="00D66A89">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Tdoc /</w:t>
            </w:r>
          </w:p>
          <w:p w:rsidR="00854FB0" w:rsidRPr="00AA4EA6" w:rsidRDefault="0022590D">
            <w:pPr>
              <w:spacing w:after="60"/>
              <w:jc w:val="center"/>
              <w:rPr>
                <w:sz w:val="18"/>
                <w:szCs w:val="18"/>
                <w:lang w:val="en-GB" w:eastAsia="ko-KR"/>
              </w:rPr>
            </w:pPr>
            <w:r w:rsidRPr="00AA4EA6">
              <w:rPr>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MCS</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240KHz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480KHz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/2GHz</w:t>
            </w:r>
          </w:p>
        </w:tc>
      </w:tr>
      <w:tr w:rsidR="00854FB0" w:rsidRPr="00AA4EA6" w:rsidTr="00D66A89">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sz w:val="18"/>
                <w:szCs w:val="18"/>
                <w:lang w:val="en-GB" w:eastAsia="ko-KR"/>
              </w:rPr>
            </w:pPr>
            <w:r w:rsidRPr="00AA4EA6">
              <w:rPr>
                <w:sz w:val="18"/>
                <w:szCs w:val="18"/>
                <w:lang w:val="en-GB" w:eastAsia="ko-KR"/>
              </w:rPr>
              <w:t>R1-2008615 / Source 3</w:t>
            </w: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7</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2.5/5.7</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2.3/5.6</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2.1/5.2</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1.9/4.8</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2.9/5.6</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2.8/5.7</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2.7/5.6</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2.6/5.5</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2.6/5.0</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3.4/5.8</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3.0/5.7</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3.0/5.6</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3.1/5.7</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3.3/5.5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4.0/6.5</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-4.4/4.9</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-4.6/4.8</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-4.6/4.7</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-4.7/4.7</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-3.5/5.3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-4.0/4.9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-3.8/4.9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-3.8/5.1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-3.8/6.1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-3.1/6.8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-15.3/-8.5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-15.2/-8.6</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-15.5/-9.1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-15.9/-9.2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-15.4/-8.8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-15.2/-8.4</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-15.4/-8.7</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-15.4/-9.0</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-16.0/-9.3</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-15.4/-8.8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2.0/10.3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2.2/10.3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2.1/10.2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1.9/9.9</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2.0/9.9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2.0/10.3</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2.3/9.9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2.5/10.6</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2.9/12.0</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2.6/11.7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-3.3/3.6</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-3.4/3.4</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-3.4/3.1</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-3.9/2.9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-3.5/3.6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-3.4/3.6</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-3.5/3.0</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-3.5/3.2</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-4.0/2.8</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-3.5/3.5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16</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8.8/11.8</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8.3/11.3</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8.1/11.2</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8.4/11.4</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9.0/11.2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9.5/12.0</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8.8/11.2</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8.7/11.0</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9.1/11.6</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9.6/11.2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9.8/12.0</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8.9/11.3</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9.1/11.0</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10.3/12.5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10.5/12.0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3.5/11.6</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2.9/10.9</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2.8/11.0</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3.2/11.5</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3.6/11.8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3.7/11.7</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3.2/11.3</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3.2/11.6</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3.6/16.0</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3.9/15.8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-8.4/-2.5</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-9.1/-3.2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-9.2/-3.3</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-9.0/-3.2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-8.9/-2.9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-8.4/-2.5</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-9.1/-3.1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-9.2/-3.3</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-9.0/-3.1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-9.0/-3.0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10.1/16.9</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9.5/16.5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9.3/16.4</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9.9/17.1</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10.3/17.0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10.4/16.7</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10.1/16.5</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10.1/17.1</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11.3/27.9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11.3/−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3.5/9.4</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3.0/8.9</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3.0/8.8</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3.1/9.1</w:t>
            </w:r>
          </w:p>
        </w:tc>
        <w:tc>
          <w:tcPr>
            <w:tcW w:w="0" w:type="auto"/>
            <w:tcBorders>
              <w:bottom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3.2/9.1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3.6/9.4</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3.2/9.0</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2.9/9.0</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3.1/9.0</w:t>
            </w:r>
          </w:p>
        </w:tc>
        <w:tc>
          <w:tcPr>
            <w:tcW w:w="0" w:type="auto"/>
            <w:tcBorders>
              <w:bottom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3.2/9.6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22</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15.8/20.4</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13.7/17.1</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13.3/16.5</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13.4/16.7</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14.6/16.5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16.6/21.2</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14.5/17.5</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13.9/16.6</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14.4/16.7</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14.9/16.9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17.0/21.7</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14.8/17.5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14.5/16.8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15.9/18.0</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16.3/17.9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10.4/18.5</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8.8/16.7</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8.5/16.4</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8.7/17.0</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9.3/17.3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10.7/18.6</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9.2/16.9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8.9/17.3</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9.4/−</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-1.9/3.9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-3.6/2.3</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-3.9/1.9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-3.9/1.9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-3.7/2.4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-2.1/3.9</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-3.5/2.4</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-3.9/1.9</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-3.9/2.1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-3.6/2.3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17.1/24.4</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15.3/22.2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15.1/21.9</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15.4/22.7</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15.9/22.1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17.4/24.3</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15.8/22.2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15.7/23.2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17.7/−</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18.1/−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10.1/16.2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8.7/14.6</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8.5/14.8</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8.6/15.2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8.9/15.2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10.3/16.6</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8.9/15.0</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8.6/14.8</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8.7/15.1</w:t>
            </w:r>
          </w:p>
        </w:tc>
        <w:tc>
          <w:tcPr>
            <w:tcW w:w="0" w:type="auto"/>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8.9/15.8</w:t>
            </w:r>
          </w:p>
        </w:tc>
      </w:tr>
      <w:tr w:rsidR="00854FB0" w:rsidRPr="00AA4EA6" w:rsidTr="00D66A89">
        <w:trPr>
          <w:trHeight w:val="43"/>
          <w:jc w:val="center"/>
        </w:trPr>
        <w:tc>
          <w:tcPr>
            <w:tcW w:w="0" w:type="auto"/>
            <w:vMerge/>
            <w:tcBorders>
              <w:bottom w:val="single" w:sz="4" w:space="0" w:color="auto"/>
            </w:tcBorders>
            <w:shd w:val="clear" w:color="auto" w:fill="auto"/>
          </w:tcPr>
          <w:p w:rsidR="00854FB0" w:rsidRPr="00AA4EA6" w:rsidRDefault="00854FB0">
            <w:pPr>
              <w:spacing w:after="60"/>
              <w:rPr>
                <w:sz w:val="18"/>
                <w:szCs w:val="18"/>
                <w:lang w:val="en-GB" w:eastAsia="ko-KR"/>
              </w:rPr>
            </w:pPr>
          </w:p>
        </w:tc>
        <w:tc>
          <w:tcPr>
            <w:tcW w:w="0" w:type="auto"/>
            <w:gridSpan w:val="7"/>
            <w:tcBorders>
              <w:top w:val="single" w:sz="12" w:space="0" w:color="auto"/>
              <w:bottom w:val="single" w:sz="4" w:space="0" w:color="auto"/>
            </w:tcBorders>
            <w:shd w:val="clear" w:color="auto" w:fill="auto"/>
          </w:tcPr>
          <w:p w:rsidR="00854FB0" w:rsidRPr="00AA4EA6" w:rsidRDefault="0022590D">
            <w:pPr>
              <w:spacing w:after="0"/>
              <w:rPr>
                <w:sz w:val="18"/>
                <w:szCs w:val="18"/>
                <w:lang w:val="en-GB" w:eastAsia="ko-KR"/>
              </w:rPr>
            </w:pPr>
            <w:r w:rsidRPr="00AA4EA6">
              <w:rPr>
                <w:sz w:val="18"/>
                <w:szCs w:val="18"/>
                <w:lang w:val="en-GB" w:eastAsia="ko-KR"/>
              </w:rPr>
              <w:t>Additional report/notes:</w:t>
            </w:r>
          </w:p>
          <w:p w:rsidR="00854FB0" w:rsidRPr="00AA4EA6" w:rsidRDefault="0022590D">
            <w:pPr>
              <w:pStyle w:val="ListParagraph"/>
              <w:numPr>
                <w:ilvl w:val="0"/>
                <w:numId w:val="22"/>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CP type: NCP</w:t>
            </w:r>
          </w:p>
          <w:p w:rsidR="00854FB0" w:rsidRPr="00AA4EA6" w:rsidRDefault="0022590D">
            <w:pPr>
              <w:pStyle w:val="ListParagraph"/>
              <w:numPr>
                <w:ilvl w:val="0"/>
                <w:numId w:val="22"/>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antenna configuration for CDL model: Config 1 and Config 2</w:t>
            </w:r>
          </w:p>
          <w:p w:rsidR="00854FB0" w:rsidRPr="00AA4EA6" w:rsidRDefault="0022590D">
            <w:pPr>
              <w:pStyle w:val="ListParagraph"/>
              <w:numPr>
                <w:ilvl w:val="0"/>
                <w:numId w:val="22"/>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waveform in case of PUSCH: DFT-s-OFDM</w:t>
            </w:r>
          </w:p>
          <w:p w:rsidR="00854FB0" w:rsidRPr="00AA4EA6" w:rsidRDefault="0022590D">
            <w:pPr>
              <w:pStyle w:val="ListParagraph"/>
              <w:numPr>
                <w:ilvl w:val="0"/>
                <w:numId w:val="22"/>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lastRenderedPageBreak/>
              <w:t xml:space="preserve">PTRS configuration: </w:t>
            </w:r>
            <w:r w:rsidRPr="00AA4EA6">
              <w:rPr>
                <w:rFonts w:ascii="Times New Roman" w:hAnsi="Times New Roman"/>
                <w:sz w:val="18"/>
                <w:szCs w:val="18"/>
                <w:lang w:val="en-GB"/>
              </w:rPr>
              <w:t>(Ng=4, Ns=4, L=1)</w:t>
            </w:r>
          </w:p>
          <w:p w:rsidR="00854FB0" w:rsidRPr="00AA4EA6" w:rsidRDefault="0022590D">
            <w:pPr>
              <w:pStyle w:val="ListParagraph"/>
              <w:numPr>
                <w:ilvl w:val="0"/>
                <w:numId w:val="22"/>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DMRS configuration: 1 DMRS, front loaded</w:t>
            </w:r>
          </w:p>
          <w:p w:rsidR="00854FB0" w:rsidRPr="00AA4EA6" w:rsidRDefault="0022590D">
            <w:pPr>
              <w:pStyle w:val="ListParagraph"/>
              <w:numPr>
                <w:ilvl w:val="0"/>
                <w:numId w:val="22"/>
              </w:numPr>
              <w:spacing w:after="60"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any optional or other assumption/parameters used not as in the baseline</w:t>
            </w:r>
          </w:p>
        </w:tc>
      </w:tr>
    </w:tbl>
    <w:p w:rsidR="00854FB0" w:rsidRPr="00AA4EA6" w:rsidRDefault="00854FB0">
      <w:pPr>
        <w:rPr>
          <w:lang w:val="en-GB"/>
        </w:rPr>
      </w:pPr>
    </w:p>
    <w:p w:rsidR="00854FB0" w:rsidRPr="00AA4EA6" w:rsidRDefault="0022590D">
      <w:pPr>
        <w:pStyle w:val="TH"/>
        <w:rPr>
          <w:lang w:val="en-GB"/>
        </w:rPr>
      </w:pPr>
      <w:r w:rsidRPr="00AA4EA6">
        <w:rPr>
          <w:lang w:val="en-GB"/>
        </w:rPr>
        <w:t>Table B.1.1.3-</w:t>
      </w:r>
      <w:r w:rsidR="00527223" w:rsidRPr="00AA4EA6">
        <w:rPr>
          <w:lang w:val="en-GB"/>
        </w:rPr>
        <w:fldChar w:fldCharType="begin"/>
      </w:r>
      <w:r w:rsidR="00527223" w:rsidRPr="00AA4EA6">
        <w:rPr>
          <w:lang w:val="en-GB"/>
        </w:rPr>
        <w:instrText xml:space="preserve"> SEQ Table \* ARABIC </w:instrText>
      </w:r>
      <w:r w:rsidR="00527223" w:rsidRPr="00AA4EA6">
        <w:rPr>
          <w:lang w:val="en-GB"/>
        </w:rPr>
        <w:fldChar w:fldCharType="separate"/>
      </w:r>
      <w:r w:rsidR="00781867">
        <w:rPr>
          <w:noProof/>
          <w:lang w:val="en-GB"/>
        </w:rPr>
        <w:t>4</w:t>
      </w:r>
      <w:r w:rsidR="00527223" w:rsidRPr="00AA4EA6">
        <w:rPr>
          <w:lang w:val="en-GB"/>
        </w:rPr>
        <w:fldChar w:fldCharType="end"/>
      </w:r>
      <w:r w:rsidRPr="00AA4EA6">
        <w:rPr>
          <w:lang w:val="en-GB"/>
        </w:rPr>
        <w:t xml:space="preserve">: CINR in dB achieving PUSCH iBLER of 10% </w:t>
      </w:r>
      <w:r w:rsidRPr="00AA4EA6">
        <w:rPr>
          <w:rFonts w:ascii="Calibri" w:hAnsi="Calibri" w:cs="Calibri"/>
          <w:lang w:val="en-GB"/>
        </w:rPr>
        <w:t xml:space="preserve">∕ </w:t>
      </w:r>
      <w:r w:rsidRPr="00AA4EA6">
        <w:rPr>
          <w:lang w:val="en-GB"/>
        </w:rPr>
        <w:t>1%: 2 DMRS symbol</w:t>
      </w:r>
    </w:p>
    <w:tbl>
      <w:tblPr>
        <w:tblStyle w:val="TableGrid"/>
        <w:tblW w:w="0" w:type="auto"/>
        <w:jc w:val="center"/>
        <w:tblLook w:val="04A0" w:firstRow="1" w:lastRow="0" w:firstColumn="1" w:lastColumn="0" w:noHBand="0" w:noVBand="1"/>
      </w:tblPr>
      <w:tblGrid>
        <w:gridCol w:w="716"/>
        <w:gridCol w:w="597"/>
        <w:gridCol w:w="1811"/>
        <w:gridCol w:w="926"/>
        <w:gridCol w:w="926"/>
        <w:gridCol w:w="926"/>
        <w:gridCol w:w="926"/>
        <w:gridCol w:w="926"/>
      </w:tblGrid>
      <w:tr w:rsidR="00854FB0" w:rsidRPr="00AA4EA6" w:rsidTr="00D66A89">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Tdoc /</w:t>
            </w:r>
          </w:p>
          <w:p w:rsidR="00854FB0" w:rsidRPr="00AA4EA6" w:rsidRDefault="0022590D">
            <w:pPr>
              <w:spacing w:after="60"/>
              <w:jc w:val="center"/>
              <w:rPr>
                <w:sz w:val="18"/>
                <w:szCs w:val="18"/>
                <w:lang w:val="en-GB" w:eastAsia="ko-KR"/>
              </w:rPr>
            </w:pPr>
            <w:r w:rsidRPr="00AA4EA6">
              <w:rPr>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MCS</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240KHz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480KHz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/400MHz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r w:rsidRPr="00AA4EA6">
              <w:rPr>
                <w:sz w:val="18"/>
                <w:szCs w:val="18"/>
                <w:lang w:val="en-GB" w:eastAsia="ko-KR"/>
              </w:rPr>
              <w:br/>
              <w:t>/2GHz</w:t>
            </w:r>
          </w:p>
        </w:tc>
      </w:tr>
      <w:tr w:rsidR="00854FB0" w:rsidRPr="00AA4EA6" w:rsidTr="00D66A89">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sz w:val="18"/>
                <w:szCs w:val="18"/>
                <w:lang w:val="en-GB" w:eastAsia="ko-KR"/>
              </w:rPr>
            </w:pPr>
            <w:r w:rsidRPr="00AA4EA6">
              <w:rPr>
                <w:sz w:val="18"/>
                <w:szCs w:val="18"/>
                <w:lang w:val="en-GB" w:eastAsia="ko-KR"/>
              </w:rPr>
              <w:t>R1-2008615 / Source 3</w:t>
            </w: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7</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2.2/5.3</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1.8/5.4</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1.3/4.0</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1.5/4.3</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2.4/5.2</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2.5/5.4</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2.1/5.1</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1.7/4.3</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2.0/4.5</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2.8/5.4</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2.8/5.3</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2.4/4.9</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1.9/4.0</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2.4/4.8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3.1/5.7</w:t>
            </w:r>
          </w:p>
        </w:tc>
      </w:tr>
      <w:tr w:rsidR="00854FB0" w:rsidRPr="00AA4EA6" w:rsidTr="00D66A89">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-4.7/4.5</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-5.0/4.1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-5.4/3.7</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-5.3/4.0</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-4.0/4.6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-4.2/4.6</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-4.4/4.3</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-4.9/4.0</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-4.4/4.9</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-3.9/6.1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-15.4/-9.0</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-15.7/-9.1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-16.2/-9.6</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-16.0/-9.5</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-15.6/-9.1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-15.4/-8.8</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-15.7/-9.0</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-16.3/-9.5</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-16.1/-9.4</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-15.5/-9.0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1.9/10.1</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1.8/9.5</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1.1/8.8</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1.4/9.5</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2.3/9.9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1.9/9.8</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2.0/9.4</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1.5/9.1</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2.1/10.6</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2.8/11.6</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-3.6/3.2</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-3.6/2.6</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-4.3/2.2</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-4.1/2.5</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-3.6/3.2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-3.7/3.4</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-3.9/3.2</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-4.4/2.3</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-4.2/2.6</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-3.7/3.3</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16</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8.9/11.9</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8.0/11.4</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7.9/10.8</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8.1/10.9</w:t>
            </w:r>
          </w:p>
        </w:tc>
        <w:tc>
          <w:tcPr>
            <w:tcW w:w="0" w:type="auto"/>
            <w:tcBorders>
              <w:top w:val="single" w:sz="12"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8.7/10.8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9.3/12.0</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8.6/11.0</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8.8/10.8</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8.6/10.9</w:t>
            </w:r>
          </w:p>
        </w:tc>
        <w:tc>
          <w:tcPr>
            <w:tcW w:w="0" w:type="auto"/>
            <w:tcBorders>
              <w:top w:val="sing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9.0/10.9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9.5/11.7</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8.9/10.9</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8.8/10.8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9.2/11.3</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9.6/10.9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3.6/11.6</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2.9/11.0</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2.9/10.8</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2.9/11.1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3.1/11.2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3.7/11.7</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3.2/11.0</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3.1/11.2</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3.1/13.9</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3.3/14.7</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-8.4/-2.4</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-9.0/-3.0</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-9.1/-3.1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-9.2/-3.3</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-9.2/-3.1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-8.4/-2.4</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-9.0/-2.9</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-9.0/-3.2</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-9.2/-3.2</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-9.2/-3.2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10.2/17.2</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9.5/16.5</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9.3/16.2</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9.4/16.5</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9.7/16.4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10.4/16.8</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9.8/16.2</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10.0/16.7</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10.5/22.1</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10.6/23.9</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3.6/9.4</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3.1/8.9</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3.1/8.9</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2.9/8.8</w:t>
            </w: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3.1/9.0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3.8/9.6</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3.3/8.9</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3.0/8.9</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2.9/8.9</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3.1/9.1</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val="restart"/>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22</w:t>
            </w:r>
          </w:p>
        </w:tc>
        <w:tc>
          <w:tcPr>
            <w:tcW w:w="0" w:type="auto"/>
            <w:tcBorders>
              <w:top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15.4/18.9</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13.6/17.1</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12.9/16.1</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12.9/16.0</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14.2/16.4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16.1/19.1</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14.2/16.9</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13.7/15.9</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13.7/16.1</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14.6/16.5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color w:val="000000" w:themeColor="dark1"/>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16.3/19.2</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14.7/16.8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14.0/16.1</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14.8/17.3</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kern w:val="24"/>
                <w:sz w:val="18"/>
                <w:szCs w:val="18"/>
                <w:lang w:val="en-GB"/>
              </w:rPr>
              <w:t>15.6/17.2</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20ns (Cfg. 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10.3/18.2</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8.9/16.7</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8.2/16.1</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8.3/16.5</w:t>
            </w: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9.1/16.8</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CDL-B, 50ns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10.4/18.3</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9.1/16.7</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8.6/16.6</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8.9/</w:t>
            </w:r>
            <w:r w:rsidRPr="00AA4EA6">
              <w:rPr>
                <w:kern w:val="24"/>
                <w:sz w:val="18"/>
                <w:szCs w:val="18"/>
                <w:lang w:val="en-GB"/>
              </w:rPr>
              <w:t>−</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9.5/</w:t>
            </w:r>
            <w:r w:rsidRPr="00AA4EA6">
              <w:rPr>
                <w:kern w:val="24"/>
                <w:sz w:val="18"/>
                <w:szCs w:val="18"/>
                <w:lang w:val="en-GB"/>
              </w:rPr>
              <w:t>−</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20ns (Cfg. 1)</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-2.1/3.7</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-3.4/2.5</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-4.1/1.8</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-4.1/1.8</w:t>
            </w: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-3.6/2.4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color w:val="000000" w:themeColor="dark1"/>
                <w:sz w:val="18"/>
                <w:szCs w:val="18"/>
                <w:lang w:val="en-GB" w:eastAsia="ko-KR"/>
              </w:rPr>
              <w:t>CDL-D, 30ns (Cfg. 1)</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-2.0/3.8</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-3.5/2.5</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-4.1/1.8</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-4.0/1.9</w:t>
            </w: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-3.6/2.4</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20ns (Cfg. 2)</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16.8/23.9</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15.3/22.1</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14.8/21.5</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15.0/22.0</w:t>
            </w: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15.7/22.5</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CDL-B, 50ns (Cfg. 2)</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17.1/23.7</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15.8/21.9</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15.2/22.4</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16.9/</w:t>
            </w:r>
            <w:r w:rsidRPr="00AA4EA6">
              <w:rPr>
                <w:kern w:val="24"/>
                <w:sz w:val="18"/>
                <w:szCs w:val="18"/>
                <w:lang w:val="en-GB"/>
              </w:rPr>
              <w:t>−</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17.5/</w:t>
            </w:r>
            <w:r w:rsidRPr="00AA4EA6">
              <w:rPr>
                <w:kern w:val="24"/>
                <w:sz w:val="18"/>
                <w:szCs w:val="18"/>
                <w:lang w:val="en-GB"/>
              </w:rPr>
              <w:t>−</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20ns (Cfg. 2)</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10.1/16.2</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8.8/14.7</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8.3/14.5</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8.4/14.7</w:t>
            </w:r>
          </w:p>
        </w:tc>
        <w:tc>
          <w:tcPr>
            <w:tcW w:w="0" w:type="auto"/>
            <w:tcBorders>
              <w:bottom w:val="single" w:sz="4"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9.0/15.0</w:t>
            </w:r>
          </w:p>
        </w:tc>
      </w:tr>
      <w:tr w:rsidR="00854FB0" w:rsidRPr="00AA4EA6" w:rsidTr="00D66A89">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vMerge/>
            <w:tcBorders>
              <w:bottom w:val="single" w:sz="12" w:space="0" w:color="auto"/>
            </w:tcBorders>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color w:val="000000" w:themeColor="dark1"/>
                <w:sz w:val="18"/>
                <w:szCs w:val="18"/>
                <w:lang w:val="en-GB" w:eastAsia="ko-KR"/>
              </w:rPr>
            </w:pPr>
            <w:r w:rsidRPr="00AA4EA6">
              <w:rPr>
                <w:color w:val="000000" w:themeColor="dark1"/>
                <w:sz w:val="18"/>
                <w:szCs w:val="18"/>
                <w:lang w:val="en-GB" w:eastAsia="ko-KR"/>
              </w:rPr>
              <w:t>CDL-D, 30ns (Cfg. 2)</w:t>
            </w:r>
          </w:p>
        </w:tc>
        <w:tc>
          <w:tcPr>
            <w:tcW w:w="0" w:type="auto"/>
            <w:tcBorders>
              <w:bottom w:val="single" w:sz="12"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10.4/16.1</w:t>
            </w:r>
          </w:p>
        </w:tc>
        <w:tc>
          <w:tcPr>
            <w:tcW w:w="0" w:type="auto"/>
            <w:tcBorders>
              <w:bottom w:val="single" w:sz="12"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9.0/15.2</w:t>
            </w:r>
          </w:p>
        </w:tc>
        <w:tc>
          <w:tcPr>
            <w:tcW w:w="0" w:type="auto"/>
            <w:tcBorders>
              <w:bottom w:val="single" w:sz="12"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8.4/14.6</w:t>
            </w:r>
          </w:p>
        </w:tc>
        <w:tc>
          <w:tcPr>
            <w:tcW w:w="0" w:type="auto"/>
            <w:tcBorders>
              <w:bottom w:val="single" w:sz="12" w:space="0" w:color="auto"/>
            </w:tcBorders>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8.5/14.9</w:t>
            </w:r>
          </w:p>
        </w:tc>
        <w:tc>
          <w:tcPr>
            <w:tcW w:w="0" w:type="auto"/>
            <w:shd w:val="clear" w:color="auto" w:fill="auto"/>
            <w:vAlign w:val="center"/>
          </w:tcPr>
          <w:p w:rsidR="00854FB0" w:rsidRPr="00AA4EA6" w:rsidRDefault="0022590D">
            <w:pPr>
              <w:spacing w:after="60"/>
              <w:jc w:val="center"/>
              <w:rPr>
                <w:kern w:val="24"/>
                <w:sz w:val="18"/>
                <w:szCs w:val="18"/>
                <w:lang w:val="en-GB"/>
              </w:rPr>
            </w:pPr>
            <w:r w:rsidRPr="00AA4EA6">
              <w:rPr>
                <w:sz w:val="18"/>
                <w:szCs w:val="18"/>
                <w:lang w:val="en-GB"/>
              </w:rPr>
              <w:t>9.0/15.6</w:t>
            </w:r>
          </w:p>
        </w:tc>
      </w:tr>
      <w:tr w:rsidR="00854FB0" w:rsidRPr="00AA4EA6" w:rsidTr="00D66A89">
        <w:trPr>
          <w:trHeight w:val="43"/>
          <w:jc w:val="center"/>
        </w:trPr>
        <w:tc>
          <w:tcPr>
            <w:tcW w:w="0" w:type="auto"/>
            <w:vMerge/>
            <w:tcBorders>
              <w:bottom w:val="single" w:sz="4" w:space="0" w:color="auto"/>
            </w:tcBorders>
            <w:shd w:val="clear" w:color="auto" w:fill="auto"/>
          </w:tcPr>
          <w:p w:rsidR="00854FB0" w:rsidRPr="00AA4EA6" w:rsidRDefault="00854FB0">
            <w:pPr>
              <w:spacing w:after="60"/>
              <w:rPr>
                <w:sz w:val="18"/>
                <w:szCs w:val="18"/>
                <w:lang w:val="en-GB" w:eastAsia="ko-KR"/>
              </w:rPr>
            </w:pPr>
          </w:p>
        </w:tc>
        <w:tc>
          <w:tcPr>
            <w:tcW w:w="0" w:type="auto"/>
            <w:gridSpan w:val="7"/>
            <w:tcBorders>
              <w:top w:val="single" w:sz="12" w:space="0" w:color="auto"/>
              <w:bottom w:val="single" w:sz="4" w:space="0" w:color="auto"/>
            </w:tcBorders>
            <w:shd w:val="clear" w:color="auto" w:fill="auto"/>
          </w:tcPr>
          <w:p w:rsidR="00854FB0" w:rsidRPr="00AA4EA6" w:rsidRDefault="0022590D">
            <w:pPr>
              <w:spacing w:after="0"/>
              <w:rPr>
                <w:sz w:val="18"/>
                <w:szCs w:val="18"/>
                <w:lang w:val="en-GB" w:eastAsia="ko-KR"/>
              </w:rPr>
            </w:pPr>
            <w:r w:rsidRPr="00AA4EA6">
              <w:rPr>
                <w:sz w:val="18"/>
                <w:szCs w:val="18"/>
                <w:lang w:val="en-GB" w:eastAsia="ko-KR"/>
              </w:rPr>
              <w:t>Additional report/notes:</w:t>
            </w:r>
          </w:p>
          <w:p w:rsidR="00854FB0" w:rsidRPr="00AA4EA6" w:rsidRDefault="0022590D">
            <w:pPr>
              <w:pStyle w:val="ListParagraph"/>
              <w:numPr>
                <w:ilvl w:val="0"/>
                <w:numId w:val="23"/>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CP type: NCP</w:t>
            </w:r>
          </w:p>
          <w:p w:rsidR="00854FB0" w:rsidRPr="00AA4EA6" w:rsidRDefault="0022590D">
            <w:pPr>
              <w:pStyle w:val="ListParagraph"/>
              <w:numPr>
                <w:ilvl w:val="0"/>
                <w:numId w:val="23"/>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antenna configuration for CDL model: Config 1 and Config 2</w:t>
            </w:r>
          </w:p>
          <w:p w:rsidR="00854FB0" w:rsidRPr="00AA4EA6" w:rsidRDefault="0022590D">
            <w:pPr>
              <w:pStyle w:val="ListParagraph"/>
              <w:numPr>
                <w:ilvl w:val="0"/>
                <w:numId w:val="23"/>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waveform in case of PUSCH: DFT-s-OFDM</w:t>
            </w:r>
          </w:p>
          <w:p w:rsidR="00854FB0" w:rsidRPr="00AA4EA6" w:rsidRDefault="0022590D">
            <w:pPr>
              <w:pStyle w:val="ListParagraph"/>
              <w:numPr>
                <w:ilvl w:val="0"/>
                <w:numId w:val="23"/>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 xml:space="preserve">PTRS configuration: </w:t>
            </w:r>
            <w:r w:rsidRPr="00AA4EA6">
              <w:rPr>
                <w:rFonts w:ascii="Times New Roman" w:hAnsi="Times New Roman"/>
                <w:sz w:val="18"/>
                <w:szCs w:val="18"/>
                <w:lang w:val="en-GB"/>
              </w:rPr>
              <w:t>(Ng=4, Ns=4, L=1)</w:t>
            </w:r>
          </w:p>
          <w:p w:rsidR="00854FB0" w:rsidRPr="00AA4EA6" w:rsidRDefault="0022590D">
            <w:pPr>
              <w:pStyle w:val="ListParagraph"/>
              <w:numPr>
                <w:ilvl w:val="0"/>
                <w:numId w:val="23"/>
              </w:numPr>
              <w:spacing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DMRS configuration: 2 DMRS, (2, 11)</w:t>
            </w:r>
          </w:p>
          <w:p w:rsidR="00854FB0" w:rsidRPr="00AA4EA6" w:rsidRDefault="0022590D">
            <w:pPr>
              <w:pStyle w:val="ListParagraph"/>
              <w:numPr>
                <w:ilvl w:val="0"/>
                <w:numId w:val="23"/>
              </w:numPr>
              <w:spacing w:after="60" w:line="240" w:lineRule="auto"/>
              <w:rPr>
                <w:rFonts w:ascii="Times New Roman" w:hAnsi="Times New Roman"/>
                <w:sz w:val="18"/>
                <w:szCs w:val="18"/>
                <w:lang w:val="en-GB" w:eastAsia="ko-KR"/>
              </w:rPr>
            </w:pPr>
            <w:r w:rsidRPr="00AA4EA6">
              <w:rPr>
                <w:rFonts w:ascii="Times New Roman" w:hAnsi="Times New Roman"/>
                <w:sz w:val="18"/>
                <w:szCs w:val="18"/>
                <w:lang w:val="en-GB" w:eastAsia="ko-KR"/>
              </w:rPr>
              <w:t>any optional or other assumption/parameters used not as in the baseline</w:t>
            </w:r>
          </w:p>
        </w:tc>
      </w:tr>
    </w:tbl>
    <w:p w:rsidR="00854FB0" w:rsidRPr="00AA4EA6" w:rsidRDefault="00854FB0">
      <w:pPr>
        <w:rPr>
          <w:lang w:val="en-GB"/>
        </w:rPr>
      </w:pPr>
    </w:p>
    <w:p w:rsidR="00854FB0" w:rsidRPr="00AA4EA6" w:rsidRDefault="0022590D">
      <w:pPr>
        <w:pStyle w:val="Heading4"/>
      </w:pPr>
      <w:r w:rsidRPr="00AA4EA6">
        <w:t>B.1.1.4</w:t>
      </w:r>
      <w:r w:rsidRPr="00AA4EA6">
        <w:tab/>
        <w:t>Source 4 [</w:t>
      </w:r>
      <w:r w:rsidR="00D66A89" w:rsidRPr="00AA4EA6">
        <w:t>60</w:t>
      </w:r>
      <w:r w:rsidRPr="00AA4EA6">
        <w:t>]</w:t>
      </w:r>
    </w:p>
    <w:p w:rsidR="00854FB0" w:rsidRPr="00AA4EA6" w:rsidRDefault="0022590D">
      <w:pPr>
        <w:pStyle w:val="TH"/>
        <w:rPr>
          <w:lang w:val="en-GB"/>
        </w:rPr>
      </w:pPr>
      <w:bookmarkStart w:id="7" w:name="_Ref48248479"/>
      <w:bookmarkStart w:id="8" w:name="_Ref48248471"/>
      <w:r w:rsidRPr="00AA4EA6">
        <w:rPr>
          <w:lang w:val="en-GB"/>
        </w:rPr>
        <w:t xml:space="preserve">Table </w:t>
      </w:r>
      <w:bookmarkEnd w:id="7"/>
      <w:r w:rsidRPr="00AA4EA6">
        <w:rPr>
          <w:lang w:val="en-GB"/>
        </w:rPr>
        <w:t>B.1.1.4-1: SINR in dB achieving CP-OFDM PDSCH BLER of 10%</w:t>
      </w:r>
      <w:bookmarkEnd w:id="8"/>
      <w:r w:rsidRPr="00AA4EA6">
        <w:rPr>
          <w:lang w:val="en-GB"/>
        </w:rPr>
        <w:t xml:space="preserve"> /1% for NCP</w:t>
      </w:r>
    </w:p>
    <w:tbl>
      <w:tblPr>
        <w:tblStyle w:val="TableGrid"/>
        <w:tblW w:w="0" w:type="auto"/>
        <w:jc w:val="center"/>
        <w:tblLook w:val="04A0" w:firstRow="1" w:lastRow="0" w:firstColumn="1" w:lastColumn="0" w:noHBand="0" w:noVBand="1"/>
      </w:tblPr>
      <w:tblGrid>
        <w:gridCol w:w="716"/>
        <w:gridCol w:w="597"/>
        <w:gridCol w:w="1186"/>
        <w:gridCol w:w="906"/>
        <w:gridCol w:w="906"/>
        <w:gridCol w:w="906"/>
        <w:gridCol w:w="906"/>
        <w:gridCol w:w="826"/>
      </w:tblGrid>
      <w:tr w:rsidR="00854FB0" w:rsidRPr="00AA4EA6" w:rsidTr="00D66A89">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/2GHz</w:t>
            </w:r>
          </w:p>
        </w:tc>
      </w:tr>
      <w:tr w:rsidR="00854FB0" w:rsidRPr="00AA4EA6" w:rsidTr="00D66A89">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sz w:val="18"/>
                <w:szCs w:val="18"/>
                <w:lang w:val="en-GB" w:eastAsia="zh-CN"/>
              </w:rPr>
            </w:pPr>
            <w:r w:rsidRPr="00AA4EA6">
              <w:rPr>
                <w:sz w:val="18"/>
                <w:szCs w:val="18"/>
                <w:lang w:val="en-GB" w:eastAsia="zh-CN"/>
              </w:rPr>
              <w:t>R1-2007654 / Source 4</w:t>
            </w: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3.8</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4.2</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2.8</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3.6</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2.8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2.8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2.4/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3.7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4.2/</w:t>
            </w:r>
          </w:p>
          <w:p w:rsidR="00854FB0" w:rsidRPr="00AA4EA6" w:rsidRDefault="0022590D">
            <w:pPr>
              <w:widowControl w:val="0"/>
              <w:spacing w:after="60"/>
              <w:jc w:val="center"/>
              <w:rPr>
                <w:rFonts w:eastAsiaTheme="minorEastAsia"/>
                <w:color w:val="FF0000"/>
                <w:sz w:val="18"/>
                <w:szCs w:val="18"/>
                <w:lang w:val="en-GB" w:eastAsia="zh-CN"/>
              </w:rPr>
            </w:pPr>
            <w:r w:rsidRPr="00AA4EA6">
              <w:rPr>
                <w:rFonts w:eastAsiaTheme="minorEastAsia"/>
                <w:sz w:val="18"/>
                <w:szCs w:val="18"/>
                <w:lang w:val="en-GB" w:eastAsia="zh-CN"/>
              </w:rPr>
              <w:lastRenderedPageBreak/>
              <w:t>5.2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3.6/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4.4</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7.4</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10.4</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11.2</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11.8</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14.9</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19.8/</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18.8</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17.1</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17.3</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19.9/</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18.2</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pPr>
              <w:pStyle w:val="ListParagraph"/>
              <w:widowControl w:val="0"/>
              <w:numPr>
                <w:ilvl w:val="0"/>
                <w:numId w:val="24"/>
              </w:numPr>
              <w:spacing w:after="60"/>
              <w:rPr>
                <w:rFonts w:ascii="Times New Roman" w:hAnsi="Times New Roman"/>
                <w:sz w:val="18"/>
                <w:szCs w:val="18"/>
                <w:lang w:val="en-GB"/>
              </w:rPr>
            </w:pPr>
            <w:r w:rsidRPr="00AA4EA6">
              <w:rPr>
                <w:rFonts w:ascii="Times New Roman" w:hAnsi="Times New Roman"/>
                <w:sz w:val="18"/>
                <w:szCs w:val="18"/>
                <w:lang w:val="en-GB"/>
              </w:rPr>
              <w:t>CP type: NCP</w:t>
            </w:r>
          </w:p>
          <w:p w:rsidR="00854FB0" w:rsidRPr="00AA4EA6" w:rsidRDefault="0022590D">
            <w:pPr>
              <w:pStyle w:val="ListParagraph"/>
              <w:widowControl w:val="0"/>
              <w:numPr>
                <w:ilvl w:val="0"/>
                <w:numId w:val="24"/>
              </w:numPr>
              <w:spacing w:after="60"/>
              <w:rPr>
                <w:rFonts w:ascii="Times New Roman" w:hAnsi="Times New Roman"/>
                <w:sz w:val="18"/>
                <w:szCs w:val="18"/>
                <w:lang w:val="en-GB"/>
              </w:rPr>
            </w:pPr>
            <w:r w:rsidRPr="00AA4EA6">
              <w:rPr>
                <w:rFonts w:ascii="Times New Roman" w:hAnsi="Times New Roman"/>
                <w:sz w:val="18"/>
                <w:szCs w:val="18"/>
                <w:lang w:val="en-GB"/>
              </w:rPr>
              <w:t xml:space="preserve">Waveform: CP-OFDM </w:t>
            </w:r>
            <w:r w:rsidRPr="00AA4EA6">
              <w:rPr>
                <w:rFonts w:ascii="Times New Roman" w:eastAsiaTheme="minorEastAsia" w:hAnsi="Times New Roman"/>
                <w:sz w:val="18"/>
                <w:szCs w:val="18"/>
                <w:lang w:val="en-GB"/>
              </w:rPr>
              <w:t>wa</w:t>
            </w:r>
            <w:r w:rsidRPr="00AA4EA6">
              <w:rPr>
                <w:rFonts w:ascii="Times New Roman" w:hAnsi="Times New Roman"/>
                <w:sz w:val="18"/>
                <w:szCs w:val="18"/>
                <w:lang w:val="en-GB"/>
              </w:rPr>
              <w:t>veform for PDSCH</w:t>
            </w:r>
          </w:p>
          <w:p w:rsidR="00854FB0" w:rsidRPr="00AA4EA6" w:rsidRDefault="0022590D">
            <w:pPr>
              <w:pStyle w:val="ListParagraph"/>
              <w:widowControl w:val="0"/>
              <w:numPr>
                <w:ilvl w:val="0"/>
                <w:numId w:val="24"/>
              </w:numPr>
              <w:spacing w:after="60"/>
              <w:rPr>
                <w:rFonts w:ascii="Times New Roman" w:hAnsi="Times New Roman"/>
                <w:sz w:val="18"/>
                <w:szCs w:val="18"/>
                <w:lang w:val="en-GB"/>
              </w:rPr>
            </w:pPr>
            <w:r w:rsidRPr="00AA4EA6">
              <w:rPr>
                <w:rFonts w:ascii="Times New Roman" w:hAnsi="Times New Roman"/>
                <w:sz w:val="18"/>
                <w:szCs w:val="18"/>
                <w:lang w:val="en-GB"/>
              </w:rPr>
              <w:t>PTRS configuration: K=2, L=1</w:t>
            </w:r>
          </w:p>
          <w:p w:rsidR="00854FB0" w:rsidRPr="00AA4EA6" w:rsidRDefault="0022590D">
            <w:pPr>
              <w:pStyle w:val="ListParagraph"/>
              <w:widowControl w:val="0"/>
              <w:numPr>
                <w:ilvl w:val="0"/>
                <w:numId w:val="24"/>
              </w:numPr>
              <w:spacing w:after="60"/>
              <w:rPr>
                <w:rFonts w:ascii="Times New Roman" w:hAnsi="Times New Roman"/>
                <w:sz w:val="18"/>
                <w:szCs w:val="18"/>
                <w:lang w:val="en-GB"/>
              </w:rPr>
            </w:pPr>
            <w:r w:rsidRPr="00AA4EA6">
              <w:rPr>
                <w:rFonts w:ascii="Times New Roman" w:hAnsi="Times New Roman"/>
                <w:sz w:val="18"/>
                <w:szCs w:val="18"/>
                <w:lang w:val="en-GB"/>
              </w:rPr>
              <w:t>DMRS configuration: Type 1 DMRS</w:t>
            </w:r>
          </w:p>
          <w:p w:rsidR="00854FB0" w:rsidRPr="00AA4EA6" w:rsidRDefault="0022590D">
            <w:pPr>
              <w:pStyle w:val="ListParagraph"/>
              <w:widowControl w:val="0"/>
              <w:numPr>
                <w:ilvl w:val="0"/>
                <w:numId w:val="24"/>
              </w:numPr>
              <w:spacing w:after="60"/>
              <w:rPr>
                <w:rFonts w:ascii="Times New Roman" w:hAnsi="Times New Roman"/>
                <w:sz w:val="18"/>
                <w:szCs w:val="18"/>
                <w:lang w:val="en-GB"/>
              </w:rPr>
            </w:pPr>
            <w:r w:rsidRPr="00AA4EA6">
              <w:rPr>
                <w:rFonts w:ascii="Times New Roman" w:hAnsi="Times New Roman"/>
                <w:sz w:val="18"/>
                <w:szCs w:val="18"/>
                <w:lang w:val="en-GB"/>
              </w:rPr>
              <w:t>Precoder: random precoder</w:t>
            </w:r>
          </w:p>
          <w:p w:rsidR="00854FB0" w:rsidRPr="00AA4EA6" w:rsidRDefault="0022590D">
            <w:pPr>
              <w:pStyle w:val="ListParagraph"/>
              <w:widowControl w:val="0"/>
              <w:numPr>
                <w:ilvl w:val="0"/>
                <w:numId w:val="24"/>
              </w:numPr>
              <w:spacing w:after="60"/>
              <w:rPr>
                <w:rFonts w:ascii="Times New Roman" w:hAnsi="Times New Roman"/>
                <w:sz w:val="18"/>
                <w:szCs w:val="18"/>
                <w:lang w:val="en-GB"/>
              </w:rPr>
            </w:pPr>
            <w:r w:rsidRPr="00AA4EA6">
              <w:rPr>
                <w:rFonts w:ascii="Times New Roman" w:hAnsi="Times New Roman"/>
                <w:sz w:val="18"/>
                <w:szCs w:val="18"/>
                <w:lang w:val="en-GB"/>
              </w:rPr>
              <w:t>No TRS, No CSI-RS</w:t>
            </w:r>
          </w:p>
        </w:tc>
      </w:tr>
    </w:tbl>
    <w:p w:rsidR="00854FB0" w:rsidRPr="00AA4EA6" w:rsidRDefault="00854FB0">
      <w:pPr>
        <w:pStyle w:val="TH"/>
        <w:rPr>
          <w:lang w:val="en-GB"/>
        </w:rPr>
      </w:pPr>
    </w:p>
    <w:p w:rsidR="00854FB0" w:rsidRPr="00AA4EA6" w:rsidRDefault="0022590D">
      <w:pPr>
        <w:pStyle w:val="TH"/>
        <w:rPr>
          <w:lang w:val="en-GB"/>
        </w:rPr>
      </w:pPr>
      <w:r w:rsidRPr="00AA4EA6">
        <w:rPr>
          <w:lang w:val="en-GB"/>
        </w:rPr>
        <w:t>Table B.1.1.4-2: SINR in dB achieving CP-OFDM PDSCH BLER of 10% /1% for ECP</w:t>
      </w:r>
    </w:p>
    <w:tbl>
      <w:tblPr>
        <w:tblStyle w:val="TableGrid"/>
        <w:tblW w:w="0" w:type="auto"/>
        <w:jc w:val="center"/>
        <w:tblLook w:val="04A0" w:firstRow="1" w:lastRow="0" w:firstColumn="1" w:lastColumn="0" w:noHBand="0" w:noVBand="1"/>
      </w:tblPr>
      <w:tblGrid>
        <w:gridCol w:w="716"/>
        <w:gridCol w:w="597"/>
        <w:gridCol w:w="1186"/>
        <w:gridCol w:w="906"/>
        <w:gridCol w:w="906"/>
        <w:gridCol w:w="906"/>
        <w:gridCol w:w="906"/>
        <w:gridCol w:w="826"/>
      </w:tblGrid>
      <w:tr w:rsidR="00854FB0" w:rsidRPr="00AA4EA6" w:rsidTr="00D66A89">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r>
            <w:r w:rsidRPr="00AA4EA6">
              <w:rPr>
                <w:sz w:val="18"/>
                <w:szCs w:val="18"/>
                <w:lang w:val="en-GB" w:eastAsia="zh-CN"/>
              </w:rPr>
              <w:lastRenderedPageBreak/>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240KHz</w:t>
            </w:r>
            <w:r w:rsidRPr="00AA4EA6">
              <w:rPr>
                <w:sz w:val="18"/>
                <w:szCs w:val="18"/>
                <w:lang w:val="en-GB" w:eastAsia="zh-CN"/>
              </w:rPr>
              <w:br/>
            </w:r>
            <w:r w:rsidRPr="00AA4EA6">
              <w:rPr>
                <w:sz w:val="18"/>
                <w:szCs w:val="18"/>
                <w:lang w:val="en-GB" w:eastAsia="zh-CN"/>
              </w:rPr>
              <w:lastRenderedPageBreak/>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480KHz</w:t>
            </w:r>
            <w:r w:rsidRPr="00AA4EA6">
              <w:rPr>
                <w:sz w:val="18"/>
                <w:szCs w:val="18"/>
                <w:lang w:val="en-GB" w:eastAsia="zh-CN"/>
              </w:rPr>
              <w:br/>
            </w:r>
            <w:r w:rsidRPr="00AA4EA6">
              <w:rPr>
                <w:sz w:val="18"/>
                <w:szCs w:val="18"/>
                <w:lang w:val="en-GB" w:eastAsia="zh-CN"/>
              </w:rPr>
              <w:lastRenderedPageBreak/>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960KHz</w:t>
            </w:r>
            <w:r w:rsidRPr="00AA4EA6">
              <w:rPr>
                <w:sz w:val="18"/>
                <w:szCs w:val="18"/>
                <w:lang w:val="en-GB" w:eastAsia="zh-CN"/>
              </w:rPr>
              <w:br/>
            </w:r>
            <w:r w:rsidRPr="00AA4EA6">
              <w:rPr>
                <w:sz w:val="18"/>
                <w:szCs w:val="18"/>
                <w:lang w:val="en-GB" w:eastAsia="zh-CN"/>
              </w:rPr>
              <w:lastRenderedPageBreak/>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960KHz</w:t>
            </w:r>
            <w:r w:rsidRPr="00AA4EA6">
              <w:rPr>
                <w:sz w:val="18"/>
                <w:szCs w:val="18"/>
                <w:lang w:val="en-GB" w:eastAsia="zh-CN"/>
              </w:rPr>
              <w:br/>
            </w:r>
            <w:r w:rsidRPr="00AA4EA6">
              <w:rPr>
                <w:sz w:val="18"/>
                <w:szCs w:val="18"/>
                <w:lang w:val="en-GB" w:eastAsia="zh-CN"/>
              </w:rPr>
              <w:lastRenderedPageBreak/>
              <w:t>/2GHz</w:t>
            </w:r>
          </w:p>
        </w:tc>
      </w:tr>
      <w:tr w:rsidR="00854FB0" w:rsidRPr="00AA4EA6" w:rsidTr="00D66A89">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R1-2007654 / Source 4</w:t>
            </w: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3.9</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4.4</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2.6</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3.5</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4.3/</w:t>
            </w:r>
          </w:p>
          <w:p w:rsidR="00854FB0" w:rsidRPr="00AA4EA6" w:rsidRDefault="0022590D">
            <w:pPr>
              <w:widowControl w:val="0"/>
              <w:spacing w:after="60"/>
              <w:jc w:val="center"/>
              <w:rPr>
                <w:rFonts w:eastAsiaTheme="minorEastAsia"/>
                <w:color w:val="FF0000"/>
                <w:sz w:val="18"/>
                <w:szCs w:val="18"/>
                <w:lang w:val="en-GB" w:eastAsia="zh-CN"/>
              </w:rPr>
            </w:pPr>
            <w:r w:rsidRPr="00AA4EA6">
              <w:rPr>
                <w:rFonts w:eastAsiaTheme="minorEastAsia"/>
                <w:sz w:val="18"/>
                <w:szCs w:val="18"/>
                <w:lang w:val="en-GB" w:eastAsia="zh-CN"/>
              </w:rPr>
              <w:t>5.4</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4.6</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3.5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11.6</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11.6</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10.3</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12.2</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11.8</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14.5</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23.5/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18.5/</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24.5/</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18.9/</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17.8</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25/</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26/</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19.9/</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pPr>
              <w:pStyle w:val="ListParagraph"/>
              <w:widowControl w:val="0"/>
              <w:numPr>
                <w:ilvl w:val="0"/>
                <w:numId w:val="25"/>
              </w:numPr>
              <w:spacing w:after="60"/>
              <w:rPr>
                <w:rFonts w:ascii="Times New Roman" w:hAnsi="Times New Roman"/>
                <w:sz w:val="18"/>
                <w:szCs w:val="18"/>
                <w:lang w:val="en-GB"/>
              </w:rPr>
            </w:pPr>
            <w:r w:rsidRPr="00AA4EA6">
              <w:rPr>
                <w:rFonts w:ascii="Times New Roman" w:hAnsi="Times New Roman"/>
                <w:sz w:val="18"/>
                <w:szCs w:val="18"/>
                <w:lang w:val="en-GB"/>
              </w:rPr>
              <w:t>CP type: ECP</w:t>
            </w:r>
          </w:p>
          <w:p w:rsidR="00854FB0" w:rsidRPr="00AA4EA6" w:rsidRDefault="0022590D">
            <w:pPr>
              <w:pStyle w:val="ListParagraph"/>
              <w:widowControl w:val="0"/>
              <w:numPr>
                <w:ilvl w:val="0"/>
                <w:numId w:val="25"/>
              </w:numPr>
              <w:spacing w:after="60"/>
              <w:rPr>
                <w:rFonts w:ascii="Times New Roman" w:hAnsi="Times New Roman"/>
                <w:sz w:val="18"/>
                <w:szCs w:val="18"/>
                <w:lang w:val="en-GB"/>
              </w:rPr>
            </w:pPr>
            <w:r w:rsidRPr="00AA4EA6">
              <w:rPr>
                <w:rFonts w:ascii="Times New Roman" w:hAnsi="Times New Roman"/>
                <w:sz w:val="18"/>
                <w:szCs w:val="18"/>
                <w:lang w:val="en-GB"/>
              </w:rPr>
              <w:t xml:space="preserve">Waveform: CP-OFDM </w:t>
            </w:r>
            <w:r w:rsidRPr="00AA4EA6">
              <w:rPr>
                <w:rFonts w:ascii="Times New Roman" w:eastAsiaTheme="minorEastAsia" w:hAnsi="Times New Roman"/>
                <w:sz w:val="18"/>
                <w:szCs w:val="18"/>
                <w:lang w:val="en-GB"/>
              </w:rPr>
              <w:t>wa</w:t>
            </w:r>
            <w:r w:rsidRPr="00AA4EA6">
              <w:rPr>
                <w:rFonts w:ascii="Times New Roman" w:hAnsi="Times New Roman"/>
                <w:sz w:val="18"/>
                <w:szCs w:val="18"/>
                <w:lang w:val="en-GB"/>
              </w:rPr>
              <w:t>veform for PDSCH</w:t>
            </w:r>
          </w:p>
          <w:p w:rsidR="00854FB0" w:rsidRPr="00AA4EA6" w:rsidRDefault="0022590D">
            <w:pPr>
              <w:pStyle w:val="ListParagraph"/>
              <w:widowControl w:val="0"/>
              <w:numPr>
                <w:ilvl w:val="0"/>
                <w:numId w:val="25"/>
              </w:numPr>
              <w:spacing w:after="60"/>
              <w:rPr>
                <w:rFonts w:ascii="Times New Roman" w:hAnsi="Times New Roman"/>
                <w:sz w:val="18"/>
                <w:szCs w:val="18"/>
                <w:lang w:val="en-GB"/>
              </w:rPr>
            </w:pPr>
            <w:r w:rsidRPr="00AA4EA6">
              <w:rPr>
                <w:rFonts w:ascii="Times New Roman" w:hAnsi="Times New Roman"/>
                <w:sz w:val="18"/>
                <w:szCs w:val="18"/>
                <w:lang w:val="en-GB"/>
              </w:rPr>
              <w:t>PTRS configuration: K=2, L=1</w:t>
            </w:r>
          </w:p>
          <w:p w:rsidR="00854FB0" w:rsidRPr="00AA4EA6" w:rsidRDefault="0022590D">
            <w:pPr>
              <w:pStyle w:val="ListParagraph"/>
              <w:widowControl w:val="0"/>
              <w:numPr>
                <w:ilvl w:val="0"/>
                <w:numId w:val="25"/>
              </w:numPr>
              <w:spacing w:after="60"/>
              <w:rPr>
                <w:rFonts w:ascii="Times New Roman" w:hAnsi="Times New Roman"/>
                <w:sz w:val="18"/>
                <w:szCs w:val="18"/>
                <w:lang w:val="en-GB"/>
              </w:rPr>
            </w:pPr>
            <w:r w:rsidRPr="00AA4EA6">
              <w:rPr>
                <w:rFonts w:ascii="Times New Roman" w:hAnsi="Times New Roman"/>
                <w:sz w:val="18"/>
                <w:szCs w:val="18"/>
                <w:lang w:val="en-GB"/>
              </w:rPr>
              <w:lastRenderedPageBreak/>
              <w:t>DMRS configuration: Type 1 DMRS</w:t>
            </w:r>
          </w:p>
          <w:p w:rsidR="00854FB0" w:rsidRPr="00AA4EA6" w:rsidRDefault="0022590D">
            <w:pPr>
              <w:pStyle w:val="ListParagraph"/>
              <w:widowControl w:val="0"/>
              <w:numPr>
                <w:ilvl w:val="0"/>
                <w:numId w:val="25"/>
              </w:numPr>
              <w:spacing w:after="60"/>
              <w:rPr>
                <w:rFonts w:ascii="Times New Roman" w:hAnsi="Times New Roman"/>
                <w:sz w:val="18"/>
                <w:szCs w:val="18"/>
                <w:lang w:val="en-GB"/>
              </w:rPr>
            </w:pPr>
            <w:r w:rsidRPr="00AA4EA6">
              <w:rPr>
                <w:rFonts w:ascii="Times New Roman" w:hAnsi="Times New Roman"/>
                <w:sz w:val="18"/>
                <w:szCs w:val="18"/>
                <w:lang w:val="en-GB"/>
              </w:rPr>
              <w:t>Precoder: random precoder</w:t>
            </w:r>
          </w:p>
          <w:p w:rsidR="00854FB0" w:rsidRPr="00AA4EA6" w:rsidRDefault="0022590D">
            <w:pPr>
              <w:pStyle w:val="ListParagraph"/>
              <w:widowControl w:val="0"/>
              <w:numPr>
                <w:ilvl w:val="0"/>
                <w:numId w:val="25"/>
              </w:numPr>
              <w:spacing w:after="60"/>
              <w:rPr>
                <w:rFonts w:ascii="Times New Roman" w:hAnsi="Times New Roman"/>
                <w:sz w:val="18"/>
                <w:szCs w:val="18"/>
                <w:lang w:val="en-GB"/>
              </w:rPr>
            </w:pPr>
            <w:r w:rsidRPr="00AA4EA6">
              <w:rPr>
                <w:rFonts w:ascii="Times New Roman" w:hAnsi="Times New Roman"/>
                <w:sz w:val="18"/>
                <w:szCs w:val="18"/>
                <w:lang w:val="en-GB"/>
              </w:rPr>
              <w:t>No TRS, No CSI-RS</w:t>
            </w:r>
          </w:p>
        </w:tc>
      </w:tr>
    </w:tbl>
    <w:p w:rsidR="00854FB0" w:rsidRPr="00AA4EA6" w:rsidRDefault="00854FB0">
      <w:pPr>
        <w:pStyle w:val="TH"/>
        <w:rPr>
          <w:lang w:val="en-GB"/>
        </w:rPr>
      </w:pPr>
    </w:p>
    <w:p w:rsidR="00854FB0" w:rsidRPr="00AA4EA6" w:rsidRDefault="0022590D">
      <w:pPr>
        <w:pStyle w:val="TH"/>
        <w:rPr>
          <w:lang w:val="en-GB"/>
        </w:rPr>
      </w:pPr>
      <w:r w:rsidRPr="00AA4EA6">
        <w:rPr>
          <w:lang w:val="en-GB"/>
        </w:rPr>
        <w:t>Table B.1.1.4-3: SINR in dB achieving DFT-S-OFDM PUSCH BLER of 10% /1% for NCP</w:t>
      </w:r>
    </w:p>
    <w:tbl>
      <w:tblPr>
        <w:tblStyle w:val="TableGrid"/>
        <w:tblW w:w="0" w:type="auto"/>
        <w:jc w:val="center"/>
        <w:tblLook w:val="04A0" w:firstRow="1" w:lastRow="0" w:firstColumn="1" w:lastColumn="0" w:noHBand="0" w:noVBand="1"/>
      </w:tblPr>
      <w:tblGrid>
        <w:gridCol w:w="716"/>
        <w:gridCol w:w="702"/>
        <w:gridCol w:w="1394"/>
        <w:gridCol w:w="1065"/>
        <w:gridCol w:w="1065"/>
        <w:gridCol w:w="1065"/>
        <w:gridCol w:w="1065"/>
        <w:gridCol w:w="971"/>
      </w:tblGrid>
      <w:tr w:rsidR="00854FB0" w:rsidRPr="00AA4EA6" w:rsidTr="00D66A89">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/2GHz</w:t>
            </w:r>
          </w:p>
        </w:tc>
      </w:tr>
      <w:tr w:rsidR="00854FB0" w:rsidRPr="00AA4EA6" w:rsidTr="00D66A89">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sz w:val="18"/>
                <w:szCs w:val="18"/>
                <w:lang w:val="en-GB" w:eastAsia="zh-CN"/>
              </w:rPr>
            </w:pPr>
            <w:r w:rsidRPr="00AA4EA6">
              <w:rPr>
                <w:sz w:val="18"/>
                <w:szCs w:val="18"/>
                <w:lang w:val="en-GB" w:eastAsia="zh-CN"/>
              </w:rPr>
              <w:t>R1-2007654 / Source 4</w:t>
            </w: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8.9</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9.8</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9.9</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6.7</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6.4</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6.2</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10.1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7.2</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15.3</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15.7</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13.4</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13.3</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13.4</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22</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20.7</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20.3</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19.5/</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19.4/</w:t>
            </w:r>
          </w:p>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22.7</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pPr>
              <w:pStyle w:val="ListParagraph"/>
              <w:widowControl w:val="0"/>
              <w:numPr>
                <w:ilvl w:val="0"/>
                <w:numId w:val="26"/>
              </w:numPr>
              <w:spacing w:after="60"/>
              <w:rPr>
                <w:rFonts w:ascii="Times New Roman" w:hAnsi="Times New Roman"/>
                <w:sz w:val="18"/>
                <w:szCs w:val="18"/>
                <w:lang w:val="en-GB"/>
              </w:rPr>
            </w:pPr>
            <w:r w:rsidRPr="00AA4EA6">
              <w:rPr>
                <w:rFonts w:ascii="Times New Roman" w:hAnsi="Times New Roman"/>
                <w:sz w:val="18"/>
                <w:szCs w:val="18"/>
                <w:lang w:val="en-GB"/>
              </w:rPr>
              <w:t>CP type: NCP</w:t>
            </w:r>
          </w:p>
          <w:p w:rsidR="00854FB0" w:rsidRPr="00AA4EA6" w:rsidRDefault="0022590D">
            <w:pPr>
              <w:pStyle w:val="ListParagraph"/>
              <w:widowControl w:val="0"/>
              <w:numPr>
                <w:ilvl w:val="0"/>
                <w:numId w:val="26"/>
              </w:numPr>
              <w:spacing w:after="60"/>
              <w:rPr>
                <w:rFonts w:ascii="Times New Roman" w:hAnsi="Times New Roman"/>
                <w:sz w:val="18"/>
                <w:szCs w:val="18"/>
                <w:lang w:val="en-GB"/>
              </w:rPr>
            </w:pPr>
            <w:r w:rsidRPr="00AA4EA6">
              <w:rPr>
                <w:rFonts w:ascii="Times New Roman" w:hAnsi="Times New Roman"/>
                <w:sz w:val="18"/>
                <w:szCs w:val="18"/>
                <w:lang w:val="en-GB"/>
              </w:rPr>
              <w:t>Waveform</w:t>
            </w:r>
            <w:r w:rsidRPr="00AA4EA6">
              <w:rPr>
                <w:rFonts w:ascii="Times New Roman" w:eastAsia="SimSun" w:hAnsi="Times New Roman"/>
                <w:sz w:val="18"/>
                <w:szCs w:val="18"/>
                <w:lang w:val="en-GB"/>
              </w:rPr>
              <w:t xml:space="preserve">: </w:t>
            </w:r>
            <w:r w:rsidRPr="00AA4EA6">
              <w:rPr>
                <w:rFonts w:ascii="Times New Roman" w:hAnsi="Times New Roman"/>
                <w:sz w:val="18"/>
                <w:szCs w:val="18"/>
                <w:lang w:val="en-GB"/>
              </w:rPr>
              <w:t xml:space="preserve">DFT-S-OFDM </w:t>
            </w:r>
            <w:r w:rsidRPr="00AA4EA6">
              <w:rPr>
                <w:rFonts w:ascii="Times New Roman" w:eastAsiaTheme="minorEastAsia" w:hAnsi="Times New Roman"/>
                <w:sz w:val="18"/>
                <w:szCs w:val="18"/>
                <w:lang w:val="en-GB"/>
              </w:rPr>
              <w:t>wa</w:t>
            </w:r>
            <w:r w:rsidRPr="00AA4EA6">
              <w:rPr>
                <w:rFonts w:ascii="Times New Roman" w:hAnsi="Times New Roman"/>
                <w:sz w:val="18"/>
                <w:szCs w:val="18"/>
                <w:lang w:val="en-GB"/>
              </w:rPr>
              <w:t xml:space="preserve">veform </w:t>
            </w:r>
            <w:r w:rsidRPr="00AA4EA6">
              <w:rPr>
                <w:rFonts w:ascii="Times New Roman" w:eastAsiaTheme="minorEastAsia" w:hAnsi="Times New Roman"/>
                <w:sz w:val="18"/>
                <w:szCs w:val="18"/>
                <w:lang w:val="en-GB"/>
              </w:rPr>
              <w:t>for</w:t>
            </w:r>
            <w:r w:rsidRPr="00AA4EA6">
              <w:rPr>
                <w:rFonts w:ascii="Times New Roman" w:hAnsi="Times New Roman"/>
                <w:sz w:val="18"/>
                <w:szCs w:val="18"/>
                <w:lang w:val="en-GB"/>
              </w:rPr>
              <w:t xml:space="preserve"> PUSCH</w:t>
            </w:r>
          </w:p>
          <w:p w:rsidR="00854FB0" w:rsidRPr="00AA4EA6" w:rsidRDefault="0022590D">
            <w:pPr>
              <w:pStyle w:val="ListParagraph"/>
              <w:widowControl w:val="0"/>
              <w:numPr>
                <w:ilvl w:val="0"/>
                <w:numId w:val="26"/>
              </w:numPr>
              <w:spacing w:after="60"/>
              <w:rPr>
                <w:rFonts w:ascii="Times New Roman" w:hAnsi="Times New Roman"/>
                <w:sz w:val="18"/>
                <w:szCs w:val="18"/>
                <w:lang w:val="en-GB"/>
              </w:rPr>
            </w:pPr>
            <w:r w:rsidRPr="00AA4EA6">
              <w:rPr>
                <w:rFonts w:ascii="Times New Roman" w:hAnsi="Times New Roman"/>
                <w:sz w:val="18"/>
                <w:szCs w:val="18"/>
                <w:lang w:val="en-GB"/>
              </w:rPr>
              <w:t xml:space="preserve">PTRS configuration: </w:t>
            </w:r>
          </w:p>
          <w:p w:rsidR="00854FB0" w:rsidRPr="00AA4EA6" w:rsidRDefault="0022590D">
            <w:pPr>
              <w:pStyle w:val="ListParagraph"/>
              <w:widowControl w:val="0"/>
              <w:numPr>
                <w:ilvl w:val="0"/>
                <w:numId w:val="27"/>
              </w:numPr>
              <w:spacing w:after="60"/>
              <w:rPr>
                <w:rFonts w:ascii="Times New Roman" w:hAnsi="Times New Roman"/>
                <w:sz w:val="18"/>
                <w:szCs w:val="18"/>
                <w:lang w:val="en-GB"/>
              </w:rPr>
            </w:pPr>
            <w:r w:rsidRPr="00AA4EA6">
              <w:rPr>
                <w:rFonts w:ascii="Times New Roman" w:eastAsiaTheme="minorEastAsia" w:hAnsi="Times New Roman"/>
                <w:sz w:val="18"/>
                <w:szCs w:val="18"/>
                <w:lang w:val="en-GB"/>
              </w:rPr>
              <w:t>400</w:t>
            </w:r>
            <w:r w:rsidRPr="00AA4EA6">
              <w:rPr>
                <w:rFonts w:ascii="Times New Roman" w:hAnsi="Times New Roman"/>
                <w:sz w:val="18"/>
                <w:szCs w:val="18"/>
                <w:lang w:val="en-GB"/>
              </w:rPr>
              <w:t>MH</w:t>
            </w:r>
            <w:r w:rsidRPr="00AA4EA6">
              <w:rPr>
                <w:rFonts w:ascii="Times New Roman" w:eastAsiaTheme="minorEastAsia" w:hAnsi="Times New Roman"/>
                <w:sz w:val="18"/>
                <w:szCs w:val="18"/>
                <w:lang w:val="en-GB"/>
              </w:rPr>
              <w:t>z</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SCS120:</w:t>
            </w:r>
            <w:r w:rsidR="00BA5747" w:rsidRPr="00AA4EA6">
              <w:rPr>
                <w:rFonts w:ascii="Times New Roman" w:eastAsiaTheme="minorEastAsia" w:hAnsi="Times New Roman"/>
                <w:sz w:val="18"/>
                <w:szCs w:val="18"/>
                <w:lang w:val="en-GB"/>
              </w:rPr>
              <w:t xml:space="preserve"> chunk5; </w:t>
            </w:r>
            <w:r w:rsidRPr="00AA4EA6">
              <w:rPr>
                <w:rFonts w:ascii="Times New Roman" w:eastAsiaTheme="minorEastAsia" w:hAnsi="Times New Roman"/>
                <w:sz w:val="18"/>
                <w:szCs w:val="18"/>
                <w:lang w:val="en-GB"/>
              </w:rPr>
              <w:t>SCS240:</w:t>
            </w:r>
            <w:r w:rsidR="00BA5747" w:rsidRPr="00AA4EA6">
              <w:rPr>
                <w:rFonts w:ascii="Times New Roman" w:eastAsiaTheme="minorEastAsia" w:hAnsi="Times New Roman"/>
                <w:sz w:val="18"/>
                <w:szCs w:val="18"/>
                <w:lang w:val="en-GB"/>
              </w:rPr>
              <w:t xml:space="preserve"> chunk4; </w:t>
            </w:r>
            <w:r w:rsidRPr="00AA4EA6">
              <w:rPr>
                <w:rFonts w:ascii="Times New Roman" w:eastAsiaTheme="minorEastAsia" w:hAnsi="Times New Roman"/>
                <w:sz w:val="18"/>
                <w:szCs w:val="18"/>
                <w:lang w:val="en-GB"/>
              </w:rPr>
              <w:t>SCS480:</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chunk3</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SCS960:</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chunk1</w:t>
            </w:r>
          </w:p>
          <w:p w:rsidR="00854FB0" w:rsidRPr="00AA4EA6" w:rsidRDefault="0022590D">
            <w:pPr>
              <w:pStyle w:val="ListParagraph"/>
              <w:widowControl w:val="0"/>
              <w:numPr>
                <w:ilvl w:val="0"/>
                <w:numId w:val="27"/>
              </w:numPr>
              <w:spacing w:after="60"/>
              <w:rPr>
                <w:rFonts w:ascii="Times New Roman" w:hAnsi="Times New Roman"/>
                <w:sz w:val="18"/>
                <w:szCs w:val="18"/>
                <w:lang w:val="en-GB"/>
              </w:rPr>
            </w:pPr>
            <w:r w:rsidRPr="00AA4EA6">
              <w:rPr>
                <w:rFonts w:ascii="Times New Roman" w:eastAsiaTheme="minorEastAsia" w:hAnsi="Times New Roman"/>
                <w:sz w:val="18"/>
                <w:szCs w:val="18"/>
                <w:lang w:val="en-GB"/>
              </w:rPr>
              <w:t>2GHz</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SCS480: chunk5</w:t>
            </w:r>
            <w:r w:rsidR="00BA5747" w:rsidRPr="00AA4EA6">
              <w:rPr>
                <w:rFonts w:ascii="Times New Roman" w:eastAsiaTheme="minorEastAsia" w:hAnsi="Times New Roman"/>
                <w:sz w:val="18"/>
                <w:szCs w:val="18"/>
                <w:lang w:val="en-GB"/>
              </w:rPr>
              <w:t>;</w:t>
            </w:r>
            <w:r w:rsidRPr="00AA4EA6">
              <w:rPr>
                <w:rFonts w:ascii="Times New Roman" w:eastAsiaTheme="minorEastAsia" w:hAnsi="Times New Roman"/>
                <w:sz w:val="18"/>
                <w:szCs w:val="18"/>
                <w:lang w:val="en-GB"/>
              </w:rPr>
              <w:t xml:space="preserve"> SCS960: chunk4</w:t>
            </w:r>
          </w:p>
          <w:p w:rsidR="00854FB0" w:rsidRPr="00AA4EA6" w:rsidRDefault="0022590D">
            <w:pPr>
              <w:pStyle w:val="ListParagraph"/>
              <w:widowControl w:val="0"/>
              <w:spacing w:after="60"/>
              <w:ind w:left="825"/>
              <w:rPr>
                <w:rFonts w:ascii="Times New Roman" w:hAnsi="Times New Roman"/>
                <w:sz w:val="18"/>
                <w:szCs w:val="18"/>
                <w:lang w:val="en-GB"/>
              </w:rPr>
            </w:pPr>
            <w:r w:rsidRPr="00AA4EA6">
              <w:rPr>
                <w:rFonts w:ascii="Times New Roman" w:hAnsi="Times New Roman"/>
                <w:sz w:val="18"/>
                <w:szCs w:val="18"/>
                <w:lang w:val="en-GB"/>
              </w:rPr>
              <w:t>(chunk1:</w:t>
            </w:r>
            <w:r w:rsidR="00BA5747" w:rsidRPr="00AA4EA6">
              <w:rPr>
                <w:rFonts w:ascii="Times New Roman" w:hAnsi="Times New Roman"/>
                <w:sz w:val="18"/>
                <w:szCs w:val="18"/>
                <w:lang w:val="en-GB"/>
              </w:rPr>
              <w:t xml:space="preserve"> </w:t>
            </w:r>
            <w:r w:rsidRPr="00AA4EA6">
              <w:rPr>
                <w:rFonts w:ascii="Times New Roman" w:hAnsi="Times New Roman"/>
                <w:sz w:val="18"/>
                <w:szCs w:val="18"/>
                <w:lang w:val="en-GB"/>
              </w:rPr>
              <w:t>2*2, chunk2:</w:t>
            </w:r>
            <w:r w:rsidR="00BA5747" w:rsidRPr="00AA4EA6">
              <w:rPr>
                <w:rFonts w:ascii="Times New Roman" w:hAnsi="Times New Roman"/>
                <w:sz w:val="18"/>
                <w:szCs w:val="18"/>
                <w:lang w:val="en-GB"/>
              </w:rPr>
              <w:t xml:space="preserve"> </w:t>
            </w:r>
            <w:r w:rsidRPr="00AA4EA6">
              <w:rPr>
                <w:rFonts w:ascii="Times New Roman" w:hAnsi="Times New Roman"/>
                <w:sz w:val="18"/>
                <w:szCs w:val="18"/>
                <w:lang w:val="en-GB"/>
              </w:rPr>
              <w:t>2*4, chunk3:</w:t>
            </w:r>
            <w:r w:rsidR="00BA5747" w:rsidRPr="00AA4EA6">
              <w:rPr>
                <w:rFonts w:ascii="Times New Roman" w:hAnsi="Times New Roman"/>
                <w:sz w:val="18"/>
                <w:szCs w:val="18"/>
                <w:lang w:val="en-GB"/>
              </w:rPr>
              <w:t xml:space="preserve"> </w:t>
            </w:r>
            <w:r w:rsidRPr="00AA4EA6">
              <w:rPr>
                <w:rFonts w:ascii="Times New Roman" w:hAnsi="Times New Roman"/>
                <w:sz w:val="18"/>
                <w:szCs w:val="18"/>
                <w:lang w:val="en-GB"/>
              </w:rPr>
              <w:t>4*2, chunk4:</w:t>
            </w:r>
            <w:r w:rsidR="00BA5747" w:rsidRPr="00AA4EA6">
              <w:rPr>
                <w:rFonts w:ascii="Times New Roman" w:hAnsi="Times New Roman"/>
                <w:sz w:val="18"/>
                <w:szCs w:val="18"/>
                <w:lang w:val="en-GB"/>
              </w:rPr>
              <w:t xml:space="preserve"> </w:t>
            </w:r>
            <w:r w:rsidRPr="00AA4EA6">
              <w:rPr>
                <w:rFonts w:ascii="Times New Roman" w:hAnsi="Times New Roman"/>
                <w:sz w:val="18"/>
                <w:szCs w:val="18"/>
                <w:lang w:val="en-GB"/>
              </w:rPr>
              <w:t>4*4, chunk5:</w:t>
            </w:r>
            <w:r w:rsidR="00BA5747" w:rsidRPr="00AA4EA6">
              <w:rPr>
                <w:rFonts w:ascii="Times New Roman" w:hAnsi="Times New Roman"/>
                <w:sz w:val="18"/>
                <w:szCs w:val="18"/>
                <w:lang w:val="en-GB"/>
              </w:rPr>
              <w:t xml:space="preserve"> </w:t>
            </w:r>
            <w:r w:rsidRPr="00AA4EA6">
              <w:rPr>
                <w:rFonts w:ascii="Times New Roman" w:hAnsi="Times New Roman"/>
                <w:sz w:val="18"/>
                <w:szCs w:val="18"/>
                <w:lang w:val="en-GB"/>
              </w:rPr>
              <w:t>8*4);</w:t>
            </w:r>
          </w:p>
          <w:p w:rsidR="00854FB0" w:rsidRPr="00AA4EA6" w:rsidRDefault="0022590D">
            <w:pPr>
              <w:widowControl w:val="0"/>
              <w:spacing w:after="60"/>
              <w:rPr>
                <w:rFonts w:eastAsiaTheme="minorEastAsia"/>
                <w:sz w:val="18"/>
                <w:szCs w:val="18"/>
                <w:lang w:val="en-GB"/>
              </w:rPr>
            </w:pPr>
            <w:r w:rsidRPr="00AA4EA6">
              <w:rPr>
                <w:rFonts w:eastAsiaTheme="minorEastAsia"/>
                <w:sz w:val="18"/>
                <w:szCs w:val="18"/>
                <w:lang w:val="en-GB" w:eastAsia="zh-CN"/>
              </w:rPr>
              <w:t xml:space="preserve">        </w:t>
            </w:r>
            <w:r w:rsidRPr="00AA4EA6">
              <w:rPr>
                <w:sz w:val="18"/>
                <w:szCs w:val="18"/>
                <w:lang w:val="en-GB"/>
              </w:rPr>
              <w:t>occupy symbol index: 2-13</w:t>
            </w:r>
          </w:p>
          <w:p w:rsidR="00854FB0" w:rsidRPr="00AA4EA6" w:rsidRDefault="0022590D">
            <w:pPr>
              <w:pStyle w:val="ListParagraph"/>
              <w:widowControl w:val="0"/>
              <w:numPr>
                <w:ilvl w:val="0"/>
                <w:numId w:val="26"/>
              </w:numPr>
              <w:spacing w:after="60"/>
              <w:rPr>
                <w:rFonts w:ascii="Times New Roman" w:hAnsi="Times New Roman"/>
                <w:sz w:val="18"/>
                <w:szCs w:val="18"/>
                <w:lang w:val="en-GB"/>
              </w:rPr>
            </w:pPr>
            <w:r w:rsidRPr="00AA4EA6">
              <w:rPr>
                <w:rFonts w:ascii="Times New Roman" w:hAnsi="Times New Roman"/>
                <w:sz w:val="18"/>
                <w:szCs w:val="18"/>
                <w:lang w:val="en-GB"/>
              </w:rPr>
              <w:t>DMRS configuration: Type 1 DMRS</w:t>
            </w:r>
          </w:p>
          <w:p w:rsidR="00854FB0" w:rsidRPr="00AA4EA6" w:rsidRDefault="0022590D">
            <w:pPr>
              <w:pStyle w:val="ListParagraph"/>
              <w:widowControl w:val="0"/>
              <w:numPr>
                <w:ilvl w:val="0"/>
                <w:numId w:val="26"/>
              </w:numPr>
              <w:spacing w:after="60"/>
              <w:rPr>
                <w:rFonts w:ascii="Times New Roman" w:hAnsi="Times New Roman"/>
                <w:sz w:val="18"/>
                <w:szCs w:val="18"/>
                <w:lang w:val="en-GB"/>
              </w:rPr>
            </w:pPr>
            <w:r w:rsidRPr="00AA4EA6">
              <w:rPr>
                <w:rFonts w:ascii="Times New Roman" w:hAnsi="Times New Roman"/>
                <w:sz w:val="18"/>
                <w:szCs w:val="18"/>
                <w:lang w:val="en-GB"/>
              </w:rPr>
              <w:t>Precoder: random precoder</w:t>
            </w:r>
          </w:p>
          <w:p w:rsidR="00854FB0" w:rsidRPr="00AA4EA6" w:rsidRDefault="0022590D">
            <w:pPr>
              <w:pStyle w:val="ListParagraph"/>
              <w:widowControl w:val="0"/>
              <w:numPr>
                <w:ilvl w:val="0"/>
                <w:numId w:val="26"/>
              </w:numPr>
              <w:spacing w:after="60"/>
              <w:rPr>
                <w:rFonts w:ascii="Times New Roman" w:hAnsi="Times New Roman"/>
                <w:sz w:val="18"/>
                <w:szCs w:val="18"/>
                <w:lang w:val="en-GB"/>
              </w:rPr>
            </w:pPr>
            <w:r w:rsidRPr="00AA4EA6">
              <w:rPr>
                <w:rFonts w:ascii="Times New Roman" w:hAnsi="Times New Roman"/>
                <w:sz w:val="18"/>
                <w:szCs w:val="18"/>
                <w:lang w:val="en-GB"/>
              </w:rPr>
              <w:t>No TRS, No CSI-RS</w:t>
            </w:r>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TH"/>
        <w:rPr>
          <w:lang w:val="en-GB"/>
        </w:rPr>
      </w:pPr>
      <w:r w:rsidRPr="00AA4EA6">
        <w:rPr>
          <w:lang w:val="en-GB"/>
        </w:rPr>
        <w:t>Table B.1.1.4-4: SINR in dB achieving DFT-S-OFDM PUSCH BLER of 10% /1% for ECP</w:t>
      </w:r>
    </w:p>
    <w:tbl>
      <w:tblPr>
        <w:tblStyle w:val="TableGrid"/>
        <w:tblW w:w="0" w:type="auto"/>
        <w:jc w:val="center"/>
        <w:tblLook w:val="04A0" w:firstRow="1" w:lastRow="0" w:firstColumn="1" w:lastColumn="0" w:noHBand="0" w:noVBand="1"/>
      </w:tblPr>
      <w:tblGrid>
        <w:gridCol w:w="716"/>
        <w:gridCol w:w="702"/>
        <w:gridCol w:w="1394"/>
        <w:gridCol w:w="1065"/>
        <w:gridCol w:w="1065"/>
        <w:gridCol w:w="1065"/>
        <w:gridCol w:w="1065"/>
        <w:gridCol w:w="971"/>
      </w:tblGrid>
      <w:tr w:rsidR="00854FB0" w:rsidRPr="00AA4EA6" w:rsidTr="00D66A89">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/2GHz</w:t>
            </w:r>
          </w:p>
        </w:tc>
      </w:tr>
      <w:tr w:rsidR="00854FB0" w:rsidRPr="00AA4EA6" w:rsidTr="00D66A89">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sz w:val="18"/>
                <w:szCs w:val="18"/>
                <w:lang w:val="en-GB" w:eastAsia="zh-CN"/>
              </w:rPr>
            </w:pPr>
            <w:r w:rsidRPr="00AA4EA6">
              <w:rPr>
                <w:sz w:val="18"/>
                <w:szCs w:val="18"/>
                <w:lang w:val="en-GB" w:eastAsia="zh-CN"/>
              </w:rPr>
              <w:t>R1-2007654 / Source 4</w:t>
            </w: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8.3</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9.1</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9.8</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6.8</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6.5</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8.8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6.1</w:t>
            </w:r>
          </w:p>
        </w:tc>
      </w:tr>
      <w:tr w:rsidR="00854FB0" w:rsidRPr="00AA4EA6" w:rsidTr="00D66A89">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4.8/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6.5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9.9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5.3/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7</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15.4</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15.2</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15.6</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13.5</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13.2</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13.8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13.9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12.7/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14.9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11.6/</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lastRenderedPageBreak/>
              <w:t>13.3</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13.6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12.3/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16.8/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14.1/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17.5</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24</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20.4</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17.4/</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20.6</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20.3</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17.3/</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20.9</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17.1/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18.1/</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18.5/</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22.3</w:t>
            </w: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 xml:space="preserve">TDL-A, </w:t>
            </w:r>
            <w:r w:rsidRPr="00AA4EA6">
              <w:rPr>
                <w:rFonts w:eastAsiaTheme="minorEastAsia"/>
                <w:sz w:val="18"/>
                <w:szCs w:val="18"/>
                <w:lang w:val="en-GB" w:eastAsia="zh-CN"/>
              </w:rPr>
              <w:t>4</w:t>
            </w:r>
            <w:r w:rsidRPr="00AA4EA6">
              <w:rPr>
                <w:sz w:val="18"/>
                <w:szCs w:val="18"/>
                <w:lang w:val="en-GB" w:eastAsia="zh-CN"/>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19.5/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18/</w:t>
            </w:r>
          </w:p>
          <w:p w:rsidR="00854FB0" w:rsidRPr="00AA4EA6" w:rsidRDefault="0022590D">
            <w:pPr>
              <w:widowControl w:val="0"/>
              <w:spacing w:after="60"/>
              <w:jc w:val="center"/>
              <w:rPr>
                <w:rFonts w:eastAsiaTheme="minorEastAsia"/>
                <w:sz w:val="18"/>
                <w:szCs w:val="18"/>
                <w:lang w:val="en-GB" w:eastAsia="zh-CN"/>
              </w:rPr>
            </w:pPr>
            <w:r w:rsidRPr="00AA4EA6">
              <w:rPr>
                <w:rFonts w:eastAsiaTheme="minorEastAsia"/>
                <w:sz w:val="18"/>
                <w:szCs w:val="18"/>
                <w:lang w:val="en-GB" w:eastAsia="zh-CN"/>
              </w:rPr>
              <w:t>20.5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eastAsiaTheme="minorEastAsia"/>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eastAsiaTheme="minorEastAsia"/>
                <w:sz w:val="18"/>
                <w:szCs w:val="18"/>
                <w:lang w:val="en-GB" w:eastAsia="zh-CN"/>
              </w:rPr>
            </w:pPr>
          </w:p>
        </w:tc>
      </w:tr>
      <w:tr w:rsidR="00854FB0" w:rsidRPr="00AA4EA6" w:rsidTr="00D66A89">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rsidP="003C7251">
            <w:pPr>
              <w:pStyle w:val="ListParagraph"/>
              <w:widowControl w:val="0"/>
              <w:numPr>
                <w:ilvl w:val="0"/>
                <w:numId w:val="83"/>
              </w:numPr>
              <w:spacing w:after="60"/>
              <w:rPr>
                <w:rFonts w:ascii="Times New Roman" w:hAnsi="Times New Roman"/>
                <w:sz w:val="18"/>
                <w:szCs w:val="18"/>
                <w:lang w:val="en-GB"/>
              </w:rPr>
            </w:pPr>
            <w:r w:rsidRPr="00AA4EA6">
              <w:rPr>
                <w:rFonts w:ascii="Times New Roman" w:hAnsi="Times New Roman"/>
                <w:sz w:val="18"/>
                <w:szCs w:val="18"/>
                <w:lang w:val="en-GB"/>
              </w:rPr>
              <w:t>CP type: ECP</w:t>
            </w:r>
          </w:p>
          <w:p w:rsidR="00854FB0" w:rsidRPr="00AA4EA6" w:rsidRDefault="0022590D" w:rsidP="003C7251">
            <w:pPr>
              <w:pStyle w:val="ListParagraph"/>
              <w:widowControl w:val="0"/>
              <w:numPr>
                <w:ilvl w:val="0"/>
                <w:numId w:val="83"/>
              </w:numPr>
              <w:spacing w:after="60"/>
              <w:rPr>
                <w:rFonts w:ascii="Times New Roman" w:hAnsi="Times New Roman"/>
                <w:sz w:val="18"/>
                <w:szCs w:val="18"/>
                <w:lang w:val="en-GB"/>
              </w:rPr>
            </w:pPr>
            <w:r w:rsidRPr="00AA4EA6">
              <w:rPr>
                <w:rFonts w:ascii="Times New Roman" w:hAnsi="Times New Roman"/>
                <w:sz w:val="18"/>
                <w:szCs w:val="18"/>
                <w:lang w:val="en-GB"/>
              </w:rPr>
              <w:t>Waveform</w:t>
            </w:r>
            <w:r w:rsidRPr="00AA4EA6">
              <w:rPr>
                <w:rFonts w:ascii="Times New Roman" w:eastAsia="SimSun" w:hAnsi="Times New Roman"/>
                <w:sz w:val="18"/>
                <w:szCs w:val="18"/>
                <w:lang w:val="en-GB"/>
              </w:rPr>
              <w:t xml:space="preserve">: </w:t>
            </w:r>
            <w:r w:rsidRPr="00AA4EA6">
              <w:rPr>
                <w:rFonts w:ascii="Times New Roman" w:hAnsi="Times New Roman"/>
                <w:sz w:val="18"/>
                <w:szCs w:val="18"/>
                <w:lang w:val="en-GB"/>
              </w:rPr>
              <w:t xml:space="preserve">DFT-S-OFDM </w:t>
            </w:r>
            <w:r w:rsidRPr="00AA4EA6">
              <w:rPr>
                <w:rFonts w:ascii="Times New Roman" w:eastAsiaTheme="minorEastAsia" w:hAnsi="Times New Roman"/>
                <w:sz w:val="18"/>
                <w:szCs w:val="18"/>
                <w:lang w:val="en-GB"/>
              </w:rPr>
              <w:t>wa</w:t>
            </w:r>
            <w:r w:rsidRPr="00AA4EA6">
              <w:rPr>
                <w:rFonts w:ascii="Times New Roman" w:hAnsi="Times New Roman"/>
                <w:sz w:val="18"/>
                <w:szCs w:val="18"/>
                <w:lang w:val="en-GB"/>
              </w:rPr>
              <w:t xml:space="preserve">veform </w:t>
            </w:r>
            <w:r w:rsidRPr="00AA4EA6">
              <w:rPr>
                <w:rFonts w:ascii="Times New Roman" w:eastAsiaTheme="minorEastAsia" w:hAnsi="Times New Roman"/>
                <w:sz w:val="18"/>
                <w:szCs w:val="18"/>
                <w:lang w:val="en-GB"/>
              </w:rPr>
              <w:t>for</w:t>
            </w:r>
            <w:r w:rsidRPr="00AA4EA6">
              <w:rPr>
                <w:rFonts w:ascii="Times New Roman" w:hAnsi="Times New Roman"/>
                <w:sz w:val="18"/>
                <w:szCs w:val="18"/>
                <w:lang w:val="en-GB"/>
              </w:rPr>
              <w:t xml:space="preserve"> PUSCH</w:t>
            </w:r>
          </w:p>
          <w:p w:rsidR="00854FB0" w:rsidRPr="00AA4EA6" w:rsidRDefault="0022590D" w:rsidP="003C7251">
            <w:pPr>
              <w:pStyle w:val="ListParagraph"/>
              <w:widowControl w:val="0"/>
              <w:numPr>
                <w:ilvl w:val="0"/>
                <w:numId w:val="83"/>
              </w:numPr>
              <w:spacing w:after="60"/>
              <w:rPr>
                <w:rFonts w:ascii="Times New Roman" w:hAnsi="Times New Roman"/>
                <w:sz w:val="18"/>
                <w:szCs w:val="18"/>
                <w:lang w:val="en-GB"/>
              </w:rPr>
            </w:pPr>
            <w:r w:rsidRPr="00AA4EA6">
              <w:rPr>
                <w:rFonts w:ascii="Times New Roman" w:hAnsi="Times New Roman"/>
                <w:sz w:val="18"/>
                <w:szCs w:val="18"/>
                <w:lang w:val="en-GB"/>
              </w:rPr>
              <w:t xml:space="preserve">PTRS configuration: </w:t>
            </w:r>
          </w:p>
          <w:p w:rsidR="00854FB0" w:rsidRPr="00AA4EA6" w:rsidRDefault="0022590D">
            <w:pPr>
              <w:pStyle w:val="ListParagraph"/>
              <w:widowControl w:val="0"/>
              <w:numPr>
                <w:ilvl w:val="0"/>
                <w:numId w:val="27"/>
              </w:numPr>
              <w:spacing w:after="60"/>
              <w:rPr>
                <w:rFonts w:ascii="Times New Roman" w:hAnsi="Times New Roman"/>
                <w:sz w:val="18"/>
                <w:szCs w:val="18"/>
                <w:lang w:val="en-GB"/>
              </w:rPr>
            </w:pPr>
            <w:r w:rsidRPr="00AA4EA6">
              <w:rPr>
                <w:rFonts w:ascii="Times New Roman" w:eastAsiaTheme="minorEastAsia" w:hAnsi="Times New Roman"/>
                <w:sz w:val="18"/>
                <w:szCs w:val="18"/>
                <w:lang w:val="en-GB"/>
              </w:rPr>
              <w:t>400</w:t>
            </w:r>
            <w:r w:rsidRPr="00AA4EA6">
              <w:rPr>
                <w:rFonts w:ascii="Times New Roman" w:hAnsi="Times New Roman"/>
                <w:sz w:val="18"/>
                <w:szCs w:val="18"/>
                <w:lang w:val="en-GB"/>
              </w:rPr>
              <w:t>MH</w:t>
            </w:r>
            <w:r w:rsidRPr="00AA4EA6">
              <w:rPr>
                <w:rFonts w:ascii="Times New Roman" w:eastAsiaTheme="minorEastAsia" w:hAnsi="Times New Roman"/>
                <w:sz w:val="18"/>
                <w:szCs w:val="18"/>
                <w:lang w:val="en-GB"/>
              </w:rPr>
              <w:t>z</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SCS120:</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chunk5</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SCS240:</w:t>
            </w:r>
            <w:r w:rsidR="00BA5747" w:rsidRPr="00AA4EA6">
              <w:rPr>
                <w:rFonts w:ascii="Times New Roman" w:eastAsiaTheme="minorEastAsia" w:hAnsi="Times New Roman"/>
                <w:sz w:val="18"/>
                <w:szCs w:val="18"/>
                <w:lang w:val="en-GB"/>
              </w:rPr>
              <w:t xml:space="preserve"> chunk4; </w:t>
            </w:r>
            <w:r w:rsidRPr="00AA4EA6">
              <w:rPr>
                <w:rFonts w:ascii="Times New Roman" w:eastAsiaTheme="minorEastAsia" w:hAnsi="Times New Roman"/>
                <w:sz w:val="18"/>
                <w:szCs w:val="18"/>
                <w:lang w:val="en-GB"/>
              </w:rPr>
              <w:t>SCS480:</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chunk3</w:t>
            </w:r>
            <w:r w:rsidR="00BA5747" w:rsidRPr="00AA4EA6">
              <w:rPr>
                <w:rFonts w:ascii="Times New Roman" w:eastAsiaTheme="minorEastAsia" w:hAnsi="Times New Roman"/>
                <w:sz w:val="18"/>
                <w:szCs w:val="18"/>
                <w:lang w:val="en-GB"/>
              </w:rPr>
              <w:t>;</w:t>
            </w:r>
            <w:r w:rsidRPr="00AA4EA6">
              <w:rPr>
                <w:rFonts w:ascii="Times New Roman" w:eastAsiaTheme="minorEastAsia" w:hAnsi="Times New Roman"/>
                <w:sz w:val="18"/>
                <w:szCs w:val="18"/>
                <w:lang w:val="en-GB"/>
              </w:rPr>
              <w:t xml:space="preserve"> SCS960:</w:t>
            </w:r>
            <w:r w:rsidR="00BA5747" w:rsidRPr="00AA4EA6">
              <w:rPr>
                <w:rFonts w:ascii="Times New Roman" w:eastAsiaTheme="minorEastAsia" w:hAnsi="Times New Roman"/>
                <w:sz w:val="18"/>
                <w:szCs w:val="18"/>
                <w:lang w:val="en-GB"/>
              </w:rPr>
              <w:t xml:space="preserve"> </w:t>
            </w:r>
            <w:r w:rsidRPr="00AA4EA6">
              <w:rPr>
                <w:rFonts w:ascii="Times New Roman" w:eastAsiaTheme="minorEastAsia" w:hAnsi="Times New Roman"/>
                <w:sz w:val="18"/>
                <w:szCs w:val="18"/>
                <w:lang w:val="en-GB"/>
              </w:rPr>
              <w:t>chunk1</w:t>
            </w:r>
          </w:p>
          <w:p w:rsidR="00854FB0" w:rsidRPr="00AA4EA6" w:rsidRDefault="0022590D">
            <w:pPr>
              <w:pStyle w:val="ListParagraph"/>
              <w:widowControl w:val="0"/>
              <w:numPr>
                <w:ilvl w:val="0"/>
                <w:numId w:val="27"/>
              </w:numPr>
              <w:spacing w:after="60"/>
              <w:rPr>
                <w:rFonts w:ascii="Times New Roman" w:hAnsi="Times New Roman"/>
                <w:sz w:val="18"/>
                <w:szCs w:val="18"/>
                <w:lang w:val="en-GB"/>
              </w:rPr>
            </w:pPr>
            <w:r w:rsidRPr="00AA4EA6">
              <w:rPr>
                <w:rFonts w:ascii="Times New Roman" w:eastAsiaTheme="minorEastAsia" w:hAnsi="Times New Roman"/>
                <w:sz w:val="18"/>
                <w:szCs w:val="18"/>
                <w:lang w:val="en-GB"/>
              </w:rPr>
              <w:t>2GHz</w:t>
            </w:r>
            <w:r w:rsidR="00BA5747" w:rsidRPr="00AA4EA6">
              <w:rPr>
                <w:rFonts w:ascii="Times New Roman" w:eastAsiaTheme="minorEastAsia" w:hAnsi="Times New Roman" w:hint="eastAsia"/>
                <w:sz w:val="18"/>
                <w:szCs w:val="18"/>
                <w:lang w:val="en-GB"/>
              </w:rPr>
              <w:t>:</w:t>
            </w:r>
            <w:r w:rsidRPr="00AA4EA6">
              <w:rPr>
                <w:rFonts w:ascii="Times New Roman" w:eastAsiaTheme="minorEastAsia" w:hAnsi="Times New Roman"/>
                <w:sz w:val="18"/>
                <w:szCs w:val="18"/>
                <w:lang w:val="en-GB"/>
              </w:rPr>
              <w:t xml:space="preserve"> SCS960: chunk4</w:t>
            </w:r>
          </w:p>
          <w:p w:rsidR="00854FB0" w:rsidRPr="00AA4EA6" w:rsidRDefault="0022590D">
            <w:pPr>
              <w:pStyle w:val="ListParagraph"/>
              <w:widowControl w:val="0"/>
              <w:spacing w:after="60"/>
              <w:ind w:left="825"/>
              <w:rPr>
                <w:rFonts w:ascii="Times New Roman" w:hAnsi="Times New Roman"/>
                <w:sz w:val="18"/>
                <w:szCs w:val="18"/>
                <w:lang w:val="en-GB"/>
              </w:rPr>
            </w:pPr>
            <w:r w:rsidRPr="00AA4EA6">
              <w:rPr>
                <w:rFonts w:ascii="Times New Roman" w:hAnsi="Times New Roman"/>
                <w:sz w:val="18"/>
                <w:szCs w:val="18"/>
                <w:lang w:val="en-GB"/>
              </w:rPr>
              <w:t>(chunk1:2*2, chunk2:2*4, chunk3:4*2, chunk4:4*4, chunk5:8*4);</w:t>
            </w:r>
          </w:p>
          <w:p w:rsidR="00854FB0" w:rsidRPr="00AA4EA6" w:rsidRDefault="0022590D">
            <w:pPr>
              <w:widowControl w:val="0"/>
              <w:spacing w:after="60"/>
              <w:rPr>
                <w:rFonts w:eastAsiaTheme="minorEastAsia"/>
                <w:sz w:val="18"/>
                <w:szCs w:val="18"/>
                <w:lang w:val="en-GB"/>
              </w:rPr>
            </w:pPr>
            <w:r w:rsidRPr="00AA4EA6">
              <w:rPr>
                <w:rFonts w:eastAsiaTheme="minorEastAsia"/>
                <w:sz w:val="18"/>
                <w:szCs w:val="18"/>
                <w:lang w:val="en-GB" w:eastAsia="zh-CN"/>
              </w:rPr>
              <w:t xml:space="preserve">        </w:t>
            </w:r>
            <w:r w:rsidRPr="00AA4EA6">
              <w:rPr>
                <w:sz w:val="18"/>
                <w:szCs w:val="18"/>
                <w:lang w:val="en-GB"/>
              </w:rPr>
              <w:t>occupy symbol index: 2-11</w:t>
            </w:r>
          </w:p>
          <w:p w:rsidR="00854FB0" w:rsidRPr="00AA4EA6" w:rsidRDefault="0022590D" w:rsidP="003C7251">
            <w:pPr>
              <w:pStyle w:val="ListParagraph"/>
              <w:widowControl w:val="0"/>
              <w:numPr>
                <w:ilvl w:val="0"/>
                <w:numId w:val="83"/>
              </w:numPr>
              <w:spacing w:after="60"/>
              <w:rPr>
                <w:rFonts w:ascii="Times New Roman" w:hAnsi="Times New Roman"/>
                <w:sz w:val="18"/>
                <w:szCs w:val="18"/>
                <w:lang w:val="en-GB"/>
              </w:rPr>
            </w:pPr>
            <w:r w:rsidRPr="00AA4EA6">
              <w:rPr>
                <w:rFonts w:ascii="Times New Roman" w:hAnsi="Times New Roman"/>
                <w:sz w:val="18"/>
                <w:szCs w:val="18"/>
                <w:lang w:val="en-GB"/>
              </w:rPr>
              <w:t>DMRS configuration: Type 1 DMRS</w:t>
            </w:r>
          </w:p>
          <w:p w:rsidR="00854FB0" w:rsidRPr="00AA4EA6" w:rsidRDefault="0022590D" w:rsidP="003C7251">
            <w:pPr>
              <w:pStyle w:val="ListParagraph"/>
              <w:widowControl w:val="0"/>
              <w:numPr>
                <w:ilvl w:val="0"/>
                <w:numId w:val="83"/>
              </w:numPr>
              <w:spacing w:after="60"/>
              <w:rPr>
                <w:rFonts w:ascii="Times New Roman" w:hAnsi="Times New Roman"/>
                <w:sz w:val="18"/>
                <w:szCs w:val="18"/>
                <w:lang w:val="en-GB"/>
              </w:rPr>
            </w:pPr>
            <w:r w:rsidRPr="00AA4EA6">
              <w:rPr>
                <w:rFonts w:ascii="Times New Roman" w:hAnsi="Times New Roman"/>
                <w:sz w:val="18"/>
                <w:szCs w:val="18"/>
                <w:lang w:val="en-GB"/>
              </w:rPr>
              <w:t>Precoder: random precoder</w:t>
            </w:r>
          </w:p>
          <w:p w:rsidR="00854FB0" w:rsidRPr="00AA4EA6" w:rsidRDefault="0022590D" w:rsidP="003C7251">
            <w:pPr>
              <w:pStyle w:val="ListParagraph"/>
              <w:widowControl w:val="0"/>
              <w:numPr>
                <w:ilvl w:val="0"/>
                <w:numId w:val="83"/>
              </w:numPr>
              <w:spacing w:after="60"/>
              <w:rPr>
                <w:rFonts w:ascii="Times New Roman" w:hAnsi="Times New Roman"/>
                <w:sz w:val="18"/>
                <w:szCs w:val="18"/>
                <w:lang w:val="en-GB"/>
              </w:rPr>
            </w:pPr>
            <w:r w:rsidRPr="00AA4EA6">
              <w:rPr>
                <w:rFonts w:ascii="Times New Roman" w:hAnsi="Times New Roman"/>
                <w:sz w:val="18"/>
                <w:szCs w:val="18"/>
                <w:lang w:val="en-GB"/>
              </w:rPr>
              <w:t>No TRS, No CSI-RS</w:t>
            </w:r>
          </w:p>
        </w:tc>
      </w:tr>
    </w:tbl>
    <w:p w:rsidR="00854FB0" w:rsidRPr="00AA4EA6" w:rsidRDefault="00854FB0">
      <w:pPr>
        <w:rPr>
          <w:lang w:val="en-GB"/>
        </w:rPr>
      </w:pPr>
    </w:p>
    <w:p w:rsidR="00854FB0" w:rsidRPr="00AA4EA6" w:rsidRDefault="0022590D">
      <w:pPr>
        <w:pStyle w:val="Heading4"/>
      </w:pPr>
      <w:r w:rsidRPr="00AA4EA6">
        <w:t>B.1.1.5</w:t>
      </w:r>
      <w:r w:rsidRPr="00AA4EA6">
        <w:tab/>
        <w:t>Source 5 [</w:t>
      </w:r>
      <w:r w:rsidR="00655F00" w:rsidRPr="00AA4EA6">
        <w:t>64</w:t>
      </w:r>
      <w:r w:rsidRPr="00AA4EA6">
        <w:t>]</w:t>
      </w:r>
    </w:p>
    <w:p w:rsidR="00854FB0" w:rsidRPr="00AA4EA6" w:rsidRDefault="0022590D">
      <w:pPr>
        <w:pStyle w:val="TH"/>
        <w:rPr>
          <w:lang w:val="en-GB" w:eastAsia="zh-CN"/>
        </w:rPr>
      </w:pPr>
      <w:r w:rsidRPr="00AA4EA6">
        <w:rPr>
          <w:lang w:val="en-GB"/>
        </w:rPr>
        <w:t>Table B.1.1.5-1: SINR in dB achieving PDSCH BLER of 10% /1%</w:t>
      </w:r>
      <w:r w:rsidRPr="00AA4EA6">
        <w:rPr>
          <w:lang w:val="en-GB" w:eastAsia="zh-CN"/>
        </w:rPr>
        <w:t>（</w:t>
      </w:r>
      <w:r w:rsidRPr="00AA4EA6">
        <w:rPr>
          <w:lang w:val="en-GB" w:eastAsia="zh-CN"/>
        </w:rPr>
        <w:t>with PN &amp; CPE compensation</w:t>
      </w:r>
      <w:r w:rsidRPr="00AA4EA6">
        <w:rPr>
          <w:lang w:val="en-GB" w:eastAsia="zh-CN"/>
        </w:rPr>
        <w:t>）</w:t>
      </w:r>
    </w:p>
    <w:tbl>
      <w:tblPr>
        <w:tblStyle w:val="TableGrid"/>
        <w:tblW w:w="0" w:type="auto"/>
        <w:jc w:val="center"/>
        <w:tblLook w:val="04A0" w:firstRow="1" w:lastRow="0" w:firstColumn="1" w:lastColumn="0" w:noHBand="0" w:noVBand="1"/>
      </w:tblPr>
      <w:tblGrid>
        <w:gridCol w:w="716"/>
        <w:gridCol w:w="706"/>
        <w:gridCol w:w="1403"/>
        <w:gridCol w:w="1071"/>
        <w:gridCol w:w="1071"/>
        <w:gridCol w:w="1071"/>
        <w:gridCol w:w="1071"/>
      </w:tblGrid>
      <w:tr w:rsidR="00854FB0" w:rsidRPr="00AA4EA6" w:rsidTr="00655F00">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r>
      <w:tr w:rsidR="00854FB0" w:rsidRPr="00AA4EA6" w:rsidTr="00655F00">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sz w:val="18"/>
                <w:szCs w:val="18"/>
                <w:lang w:val="en-GB" w:eastAsia="zh-CN"/>
              </w:rPr>
            </w:pPr>
            <w:r w:rsidRPr="00AA4EA6">
              <w:rPr>
                <w:sz w:val="18"/>
                <w:szCs w:val="18"/>
                <w:lang w:val="en-GB" w:eastAsia="zh-CN"/>
              </w:rPr>
              <w:t>R1-2009450/ Source 5</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7.5/13.4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7.1/13.5</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6.7/12.5</w:t>
            </w:r>
          </w:p>
        </w:tc>
        <w:tc>
          <w:tcPr>
            <w:tcW w:w="0" w:type="auto"/>
            <w:tcBorders>
              <w:top w:val="single" w:sz="12"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6.6/12</w:t>
            </w:r>
          </w:p>
        </w:tc>
      </w:tr>
      <w:tr w:rsidR="00854FB0" w:rsidRPr="00AA4EA6" w:rsidTr="00655F00">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5.2/11.4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5.0/10.9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5.6/10.0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5.5/9.6</w:t>
            </w:r>
          </w:p>
        </w:tc>
      </w:tr>
      <w:tr w:rsidR="00854FB0" w:rsidRPr="00AA4EA6" w:rsidTr="00655F00">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5.8/9.7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4.8/10.6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4.6/10.2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4.5/10.2</w:t>
            </w:r>
          </w:p>
        </w:tc>
      </w:tr>
      <w:tr w:rsidR="00854FB0" w:rsidRPr="00AA4EA6" w:rsidTr="00655F00">
        <w:trPr>
          <w:trHeight w:val="15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8.2/10.6</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8.0/10.3</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7.7/9.5</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7.7/9.4</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8.0/10.7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7.8/10.5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7.7/10.3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7.6/9.5</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17.1/28.8</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14.6/23.5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14.8/22.3</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14.7/21.7</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14.8/23.5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15.5/23.1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15.5/22.6</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16.1/26.1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16.4/24.9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16.4/24.6</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17.9/22.4</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16.2/19.2</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16.3/18.5</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16.8/19.0</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17.6/21.4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16.3/18.4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16.6/18.8</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16.8/18.9</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21.6/30.2</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20.4/27.4</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22.5/32.2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21.0/28.5</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31.1/-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24.2/-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22.7/31.7</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25.8/-</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21.9/25.3</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21.1/23.5</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25.0/30.7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22.1/24.8</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21.9/23.9</w:t>
            </w:r>
          </w:p>
        </w:tc>
      </w:tr>
      <w:tr w:rsidR="00854FB0" w:rsidRPr="00AA4EA6" w:rsidTr="00655F00">
        <w:trPr>
          <w:trHeight w:val="3326"/>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gridSpan w:val="6"/>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pPr>
              <w:pStyle w:val="ListParagraph1"/>
              <w:widowControl w:val="0"/>
              <w:numPr>
                <w:ilvl w:val="0"/>
                <w:numId w:val="28"/>
              </w:numPr>
              <w:spacing w:after="60" w:line="280" w:lineRule="atLeast"/>
              <w:ind w:left="45"/>
              <w:rPr>
                <w:rFonts w:ascii="Times New Roman" w:hAnsi="Times New Roman" w:cs="Times New Roman"/>
                <w:sz w:val="18"/>
                <w:szCs w:val="18"/>
                <w:lang w:val="en-GB"/>
              </w:rPr>
            </w:pPr>
            <w:r w:rsidRPr="00AA4EA6">
              <w:rPr>
                <w:rFonts w:ascii="Times New Roman" w:hAnsi="Times New Roman" w:cs="Times New Roman"/>
                <w:sz w:val="18"/>
                <w:szCs w:val="18"/>
                <w:lang w:val="en-GB"/>
              </w:rPr>
              <w:t>CP type</w:t>
            </w:r>
            <w:r w:rsidRPr="00AA4EA6">
              <w:rPr>
                <w:rFonts w:ascii="Times New Roman" w:eastAsia="SimSun" w:hAnsi="Times New Roman" w:cs="Times New Roman"/>
                <w:sz w:val="18"/>
                <w:szCs w:val="18"/>
                <w:lang w:val="en-GB"/>
              </w:rPr>
              <w:t>:  Normal CP</w:t>
            </w:r>
          </w:p>
          <w:p w:rsidR="00854FB0" w:rsidRPr="00AA4EA6" w:rsidRDefault="0022590D">
            <w:pPr>
              <w:pStyle w:val="ListParagraph1"/>
              <w:widowControl w:val="0"/>
              <w:numPr>
                <w:ilvl w:val="0"/>
                <w:numId w:val="28"/>
              </w:numPr>
              <w:spacing w:after="60" w:line="280" w:lineRule="atLeast"/>
              <w:ind w:left="45"/>
              <w:rPr>
                <w:rFonts w:ascii="Times New Roman" w:hAnsi="Times New Roman" w:cs="Times New Roman"/>
                <w:sz w:val="18"/>
                <w:szCs w:val="18"/>
                <w:lang w:val="en-GB"/>
              </w:rPr>
            </w:pPr>
            <w:r w:rsidRPr="00AA4EA6">
              <w:rPr>
                <w:rFonts w:ascii="Times New Roman" w:hAnsi="Times New Roman" w:cs="Times New Roman"/>
                <w:sz w:val="18"/>
                <w:szCs w:val="18"/>
                <w:lang w:val="en-GB"/>
              </w:rPr>
              <w:t>antenna configuration for CDL model</w:t>
            </w:r>
            <w:r w:rsidRPr="00AA4EA6">
              <w:rPr>
                <w:rFonts w:ascii="Times New Roman" w:eastAsia="SimSun" w:hAnsi="Times New Roman" w:cs="Times New Roman"/>
                <w:sz w:val="18"/>
                <w:szCs w:val="18"/>
                <w:lang w:val="en-GB"/>
              </w:rPr>
              <w:t>: Config.1</w:t>
            </w:r>
          </w:p>
          <w:p w:rsidR="00854FB0" w:rsidRPr="00AA4EA6" w:rsidRDefault="0022590D">
            <w:pPr>
              <w:pStyle w:val="ListParagraph1"/>
              <w:widowControl w:val="0"/>
              <w:numPr>
                <w:ilvl w:val="0"/>
                <w:numId w:val="28"/>
              </w:numPr>
              <w:spacing w:after="60" w:line="280" w:lineRule="atLeast"/>
              <w:ind w:left="45"/>
              <w:rPr>
                <w:rFonts w:ascii="Times New Roman" w:hAnsi="Times New Roman" w:cs="Times New Roman"/>
                <w:sz w:val="18"/>
                <w:szCs w:val="18"/>
                <w:lang w:val="en-GB"/>
              </w:rPr>
            </w:pPr>
            <w:r w:rsidRPr="00AA4EA6">
              <w:rPr>
                <w:rFonts w:ascii="Times New Roman" w:hAnsi="Times New Roman" w:cs="Times New Roman"/>
                <w:sz w:val="18"/>
                <w:szCs w:val="18"/>
                <w:lang w:val="en-GB"/>
              </w:rPr>
              <w:t>waveform in case of PUSCH</w:t>
            </w:r>
            <w:r w:rsidRPr="00AA4EA6">
              <w:rPr>
                <w:rFonts w:ascii="Times New Roman" w:eastAsia="SimSun" w:hAnsi="Times New Roman" w:cs="Times New Roman"/>
                <w:sz w:val="18"/>
                <w:szCs w:val="18"/>
                <w:lang w:val="en-GB"/>
              </w:rPr>
              <w:t>: CP-OFDM</w:t>
            </w:r>
          </w:p>
          <w:p w:rsidR="00854FB0" w:rsidRPr="00AA4EA6" w:rsidRDefault="0022590D">
            <w:pPr>
              <w:pStyle w:val="ListParagraph1"/>
              <w:widowControl w:val="0"/>
              <w:numPr>
                <w:ilvl w:val="0"/>
                <w:numId w:val="28"/>
              </w:numPr>
              <w:spacing w:after="60" w:line="280" w:lineRule="atLeast"/>
              <w:ind w:left="45"/>
              <w:rPr>
                <w:rFonts w:ascii="Times New Roman" w:hAnsi="Times New Roman" w:cs="Times New Roman"/>
                <w:sz w:val="18"/>
                <w:szCs w:val="18"/>
                <w:lang w:val="en-GB"/>
              </w:rPr>
            </w:pPr>
            <w:r w:rsidRPr="00AA4EA6">
              <w:rPr>
                <w:rFonts w:ascii="Times New Roman" w:hAnsi="Times New Roman" w:cs="Times New Roman"/>
                <w:sz w:val="18"/>
                <w:szCs w:val="18"/>
                <w:lang w:val="en-GB"/>
              </w:rPr>
              <w:t>PTRS configuration</w:t>
            </w:r>
            <w:r w:rsidRPr="00AA4EA6">
              <w:rPr>
                <w:rFonts w:ascii="Times New Roman" w:eastAsia="SimSun" w:hAnsi="Times New Roman" w:cs="Times New Roman"/>
                <w:sz w:val="18"/>
                <w:szCs w:val="18"/>
                <w:lang w:val="en-GB"/>
              </w:rPr>
              <w:t>: (K=2,</w:t>
            </w:r>
            <w:r w:rsidR="00BA5747" w:rsidRPr="00AA4EA6">
              <w:rPr>
                <w:rFonts w:ascii="Times New Roman" w:eastAsia="SimSun" w:hAnsi="Times New Roman" w:cs="Times New Roman"/>
                <w:sz w:val="18"/>
                <w:szCs w:val="18"/>
                <w:lang w:val="en-GB"/>
              </w:rPr>
              <w:t xml:space="preserve"> </w:t>
            </w:r>
            <w:r w:rsidRPr="00AA4EA6">
              <w:rPr>
                <w:rFonts w:ascii="Times New Roman" w:eastAsia="SimSun" w:hAnsi="Times New Roman" w:cs="Times New Roman"/>
                <w:sz w:val="18"/>
                <w:szCs w:val="18"/>
                <w:lang w:val="en-GB"/>
              </w:rPr>
              <w:t>L=1)</w:t>
            </w:r>
          </w:p>
          <w:p w:rsidR="00854FB0" w:rsidRPr="00AA4EA6" w:rsidRDefault="0022590D">
            <w:pPr>
              <w:pStyle w:val="ListParagraph1"/>
              <w:widowControl w:val="0"/>
              <w:numPr>
                <w:ilvl w:val="0"/>
                <w:numId w:val="28"/>
              </w:numPr>
              <w:spacing w:after="60" w:line="280" w:lineRule="atLeast"/>
              <w:ind w:left="45"/>
              <w:rPr>
                <w:rFonts w:ascii="Times New Roman" w:hAnsi="Times New Roman" w:cs="Times New Roman"/>
                <w:sz w:val="18"/>
                <w:szCs w:val="18"/>
                <w:lang w:val="en-GB"/>
              </w:rPr>
            </w:pPr>
            <w:r w:rsidRPr="00AA4EA6">
              <w:rPr>
                <w:rFonts w:ascii="Times New Roman" w:hAnsi="Times New Roman" w:cs="Times New Roman"/>
                <w:sz w:val="18"/>
                <w:szCs w:val="18"/>
                <w:lang w:val="en-GB"/>
              </w:rPr>
              <w:t>DMRS configuration</w:t>
            </w:r>
            <w:r w:rsidRPr="00AA4EA6">
              <w:rPr>
                <w:rFonts w:ascii="Times New Roman" w:eastAsia="SimSun" w:hAnsi="Times New Roman" w:cs="Times New Roman"/>
                <w:sz w:val="18"/>
                <w:szCs w:val="18"/>
                <w:lang w:val="en-GB"/>
              </w:rPr>
              <w:t>: 2 DMRS (2,11)</w:t>
            </w:r>
          </w:p>
          <w:p w:rsidR="00854FB0" w:rsidRPr="00AA4EA6" w:rsidRDefault="0022590D">
            <w:pPr>
              <w:pStyle w:val="ListParagraph1"/>
              <w:widowControl w:val="0"/>
              <w:numPr>
                <w:ilvl w:val="0"/>
                <w:numId w:val="28"/>
              </w:numPr>
              <w:spacing w:after="60" w:line="280" w:lineRule="atLeast"/>
              <w:ind w:left="45"/>
              <w:rPr>
                <w:rFonts w:ascii="Times New Roman" w:eastAsia="SimSun" w:hAnsi="Times New Roman" w:cs="Times New Roman"/>
                <w:sz w:val="18"/>
                <w:szCs w:val="18"/>
                <w:lang w:val="en-GB"/>
              </w:rPr>
            </w:pPr>
            <w:r w:rsidRPr="00AA4EA6">
              <w:rPr>
                <w:rFonts w:ascii="Times New Roman" w:hAnsi="Times New Roman" w:cs="Times New Roman"/>
                <w:sz w:val="18"/>
                <w:szCs w:val="18"/>
                <w:lang w:val="en-GB"/>
              </w:rPr>
              <w:t>any optional or other assumption/parameters used not as in the baseline</w:t>
            </w:r>
            <w:r w:rsidRPr="00AA4EA6">
              <w:rPr>
                <w:rFonts w:ascii="Times New Roman" w:eastAsia="SimSun" w:hAnsi="Times New Roman" w:cs="Times New Roman"/>
                <w:sz w:val="18"/>
                <w:szCs w:val="18"/>
                <w:lang w:val="en-GB"/>
              </w:rPr>
              <w:t xml:space="preserve">: </w:t>
            </w:r>
          </w:p>
          <w:p w:rsidR="00854FB0" w:rsidRPr="00AA4EA6" w:rsidRDefault="0022590D">
            <w:pPr>
              <w:pStyle w:val="ListParagraph1"/>
              <w:widowControl w:val="0"/>
              <w:spacing w:after="60" w:line="280" w:lineRule="atLeast"/>
              <w:ind w:left="45"/>
              <w:rPr>
                <w:rFonts w:ascii="Times New Roman" w:eastAsia="SimSun" w:hAnsi="Times New Roman" w:cs="Times New Roman"/>
                <w:sz w:val="18"/>
                <w:szCs w:val="18"/>
                <w:lang w:val="en-GB"/>
              </w:rPr>
            </w:pPr>
            <w:r w:rsidRPr="00AA4EA6">
              <w:rPr>
                <w:rFonts w:ascii="Times New Roman" w:eastAsia="SimSun" w:hAnsi="Times New Roman" w:cs="Times New Roman"/>
                <w:sz w:val="18"/>
                <w:szCs w:val="18"/>
                <w:lang w:val="en-GB"/>
              </w:rPr>
              <w:t>Actual transmission RB number is 8/4/2/1 for SCS 120kHz/240kHz/480kHz/960kHz</w:t>
            </w:r>
          </w:p>
          <w:p w:rsidR="00854FB0" w:rsidRPr="00AA4EA6" w:rsidRDefault="00854FB0">
            <w:pPr>
              <w:pStyle w:val="ListParagraph1"/>
              <w:widowControl w:val="0"/>
              <w:spacing w:after="60" w:line="280" w:lineRule="atLeast"/>
              <w:ind w:left="0"/>
              <w:rPr>
                <w:rFonts w:ascii="Times New Roman" w:hAnsi="Times New Roman" w:cs="Times New Roman"/>
                <w:sz w:val="18"/>
                <w:szCs w:val="18"/>
                <w:lang w:val="en-GB"/>
              </w:rPr>
            </w:pPr>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TH"/>
        <w:rPr>
          <w:lang w:val="en-GB" w:eastAsia="zh-CN"/>
        </w:rPr>
      </w:pPr>
      <w:r w:rsidRPr="00AA4EA6">
        <w:rPr>
          <w:lang w:val="en-GB"/>
        </w:rPr>
        <w:t>Table B.1.1.5-</w:t>
      </w:r>
      <w:r w:rsidRPr="00AA4EA6">
        <w:rPr>
          <w:lang w:val="en-GB" w:eastAsia="zh-CN"/>
        </w:rPr>
        <w:t>2</w:t>
      </w:r>
      <w:r w:rsidRPr="00AA4EA6">
        <w:rPr>
          <w:lang w:val="en-GB"/>
        </w:rPr>
        <w:t>: SINR in dB achieving PDSCH BLER of 10% /1%</w:t>
      </w:r>
      <w:r w:rsidRPr="00AA4EA6">
        <w:rPr>
          <w:lang w:val="en-GB" w:eastAsia="zh-CN"/>
        </w:rPr>
        <w:t>（</w:t>
      </w:r>
      <w:r w:rsidRPr="00AA4EA6">
        <w:rPr>
          <w:lang w:val="en-GB" w:eastAsia="zh-CN"/>
        </w:rPr>
        <w:t>without PN</w:t>
      </w:r>
      <w:r w:rsidRPr="00AA4EA6">
        <w:rPr>
          <w:lang w:val="en-GB" w:eastAsia="zh-CN"/>
        </w:rPr>
        <w:t>）</w:t>
      </w:r>
    </w:p>
    <w:tbl>
      <w:tblPr>
        <w:tblStyle w:val="TableGrid"/>
        <w:tblW w:w="0" w:type="auto"/>
        <w:jc w:val="center"/>
        <w:tblLook w:val="04A0" w:firstRow="1" w:lastRow="0" w:firstColumn="1" w:lastColumn="0" w:noHBand="0" w:noVBand="1"/>
      </w:tblPr>
      <w:tblGrid>
        <w:gridCol w:w="716"/>
        <w:gridCol w:w="706"/>
        <w:gridCol w:w="1403"/>
        <w:gridCol w:w="1071"/>
        <w:gridCol w:w="1071"/>
        <w:gridCol w:w="1071"/>
        <w:gridCol w:w="1071"/>
      </w:tblGrid>
      <w:tr w:rsidR="00854FB0" w:rsidRPr="00AA4EA6" w:rsidTr="00655F00">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r>
      <w:tr w:rsidR="00854FB0" w:rsidRPr="00AA4EA6" w:rsidTr="00655F00">
        <w:trPr>
          <w:trHeight w:val="158"/>
          <w:jc w:val="center"/>
        </w:trPr>
        <w:tc>
          <w:tcPr>
            <w:tcW w:w="0" w:type="auto"/>
            <w:vMerge w:val="restart"/>
            <w:tcBorders>
              <w:top w:val="single" w:sz="12" w:space="0" w:color="auto"/>
              <w:left w:val="single" w:sz="4" w:space="0" w:color="auto"/>
              <w:right w:val="single" w:sz="4" w:space="0" w:color="auto"/>
            </w:tcBorders>
            <w:textDirection w:val="btLr"/>
            <w:vAlign w:val="center"/>
          </w:tcPr>
          <w:p w:rsidR="00854FB0" w:rsidRPr="00AA4EA6" w:rsidRDefault="0022590D">
            <w:pPr>
              <w:widowControl w:val="0"/>
              <w:spacing w:after="60"/>
              <w:ind w:left="113" w:right="113"/>
              <w:jc w:val="center"/>
              <w:rPr>
                <w:rFonts w:eastAsia="Malgun Gothic"/>
                <w:sz w:val="18"/>
                <w:szCs w:val="18"/>
                <w:lang w:val="en-GB" w:eastAsia="zh-CN"/>
              </w:rPr>
            </w:pPr>
            <w:r w:rsidRPr="00AA4EA6">
              <w:rPr>
                <w:sz w:val="18"/>
                <w:szCs w:val="18"/>
                <w:lang w:val="en-GB" w:eastAsia="zh-CN"/>
              </w:rPr>
              <w:t>R1-2009450/ Source 5</w:t>
            </w:r>
          </w:p>
        </w:tc>
        <w:tc>
          <w:tcPr>
            <w:tcW w:w="0" w:type="auto"/>
            <w:tcBorders>
              <w:top w:val="single" w:sz="12" w:space="0" w:color="auto"/>
              <w:left w:val="single" w:sz="4" w:space="0" w:color="auto"/>
              <w:right w:val="single" w:sz="4" w:space="0" w:color="auto"/>
            </w:tcBorders>
            <w:vAlign w:val="center"/>
          </w:tcPr>
          <w:p w:rsidR="00854FB0" w:rsidRPr="00AA4EA6" w:rsidRDefault="0022590D">
            <w:pPr>
              <w:spacing w:after="0"/>
              <w:rPr>
                <w:rFonts w:eastAsia="Malgun Gothic"/>
                <w:sz w:val="18"/>
                <w:szCs w:val="18"/>
                <w:lang w:val="en-GB" w:eastAsia="zh-CN"/>
              </w:rPr>
            </w:pPr>
            <w:r w:rsidRPr="00AA4EA6">
              <w:rPr>
                <w:rFonts w:eastAsia="Malgun Gothic"/>
                <w:sz w:val="18"/>
                <w:szCs w:val="18"/>
                <w:lang w:val="en-GB" w:eastAsia="zh-CN"/>
              </w:rPr>
              <w:t>7</w:t>
            </w: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7.7/9.2</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7.4/9.0</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7.4/9.0</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7.4/9.0</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12.0/16.6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11.5/16.4</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11.6/16.1</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11.6/16.3</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14.5/15.7</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14.4/15.7</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14.3/15.6</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14.3/15.6</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16.4/21.0</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16.2/20.8</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16.1/21.0</w:t>
            </w:r>
          </w:p>
        </w:tc>
        <w:tc>
          <w:tcPr>
            <w:tcW w:w="0" w:type="auto"/>
            <w:tcBorders>
              <w:top w:val="single" w:sz="12"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16.3/21.1</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18.4/20.2</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18.2/19.5</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18.2/19.5</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18.2/19.5</w:t>
            </w:r>
          </w:p>
        </w:tc>
      </w:tr>
      <w:tr w:rsidR="00854FB0" w:rsidRPr="00AA4EA6" w:rsidTr="00655F0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gridSpan w:val="6"/>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pPr>
              <w:pStyle w:val="ListParagraph1"/>
              <w:widowControl w:val="0"/>
              <w:numPr>
                <w:ilvl w:val="0"/>
                <w:numId w:val="29"/>
              </w:numPr>
              <w:spacing w:after="60" w:line="280" w:lineRule="atLeast"/>
              <w:rPr>
                <w:rFonts w:ascii="Times New Roman" w:hAnsi="Times New Roman" w:cs="Times New Roman"/>
                <w:sz w:val="18"/>
                <w:szCs w:val="18"/>
                <w:lang w:val="en-GB"/>
              </w:rPr>
            </w:pPr>
            <w:r w:rsidRPr="00AA4EA6">
              <w:rPr>
                <w:rFonts w:ascii="Times New Roman" w:hAnsi="Times New Roman" w:cs="Times New Roman"/>
                <w:sz w:val="18"/>
                <w:szCs w:val="18"/>
                <w:lang w:val="en-GB"/>
              </w:rPr>
              <w:t>CP type</w:t>
            </w:r>
            <w:r w:rsidRPr="00AA4EA6">
              <w:rPr>
                <w:rFonts w:ascii="Times New Roman" w:eastAsia="SimSun" w:hAnsi="Times New Roman" w:cs="Times New Roman"/>
                <w:sz w:val="18"/>
                <w:szCs w:val="18"/>
                <w:lang w:val="en-GB"/>
              </w:rPr>
              <w:t>:  Normal CP</w:t>
            </w:r>
          </w:p>
          <w:p w:rsidR="00854FB0" w:rsidRPr="00AA4EA6" w:rsidRDefault="0022590D">
            <w:pPr>
              <w:pStyle w:val="ListParagraph1"/>
              <w:widowControl w:val="0"/>
              <w:numPr>
                <w:ilvl w:val="0"/>
                <w:numId w:val="29"/>
              </w:numPr>
              <w:spacing w:after="60" w:line="280" w:lineRule="atLeast"/>
              <w:rPr>
                <w:rFonts w:ascii="Times New Roman" w:hAnsi="Times New Roman" w:cs="Times New Roman"/>
                <w:sz w:val="18"/>
                <w:szCs w:val="18"/>
                <w:lang w:val="en-GB"/>
              </w:rPr>
            </w:pPr>
            <w:r w:rsidRPr="00AA4EA6">
              <w:rPr>
                <w:rFonts w:ascii="Times New Roman" w:hAnsi="Times New Roman" w:cs="Times New Roman"/>
                <w:sz w:val="18"/>
                <w:szCs w:val="18"/>
                <w:lang w:val="en-GB"/>
              </w:rPr>
              <w:t>antenna configuration for CDL model</w:t>
            </w:r>
            <w:r w:rsidRPr="00AA4EA6">
              <w:rPr>
                <w:rFonts w:ascii="Times New Roman" w:eastAsia="SimSun" w:hAnsi="Times New Roman" w:cs="Times New Roman"/>
                <w:sz w:val="18"/>
                <w:szCs w:val="18"/>
                <w:lang w:val="en-GB"/>
              </w:rPr>
              <w:t>: Config.1</w:t>
            </w:r>
          </w:p>
          <w:p w:rsidR="00854FB0" w:rsidRPr="00AA4EA6" w:rsidRDefault="0022590D">
            <w:pPr>
              <w:pStyle w:val="ListParagraph1"/>
              <w:widowControl w:val="0"/>
              <w:numPr>
                <w:ilvl w:val="0"/>
                <w:numId w:val="29"/>
              </w:numPr>
              <w:spacing w:after="60" w:line="280" w:lineRule="atLeast"/>
              <w:rPr>
                <w:rFonts w:ascii="Times New Roman" w:hAnsi="Times New Roman" w:cs="Times New Roman"/>
                <w:sz w:val="18"/>
                <w:szCs w:val="18"/>
                <w:lang w:val="en-GB"/>
              </w:rPr>
            </w:pPr>
            <w:r w:rsidRPr="00AA4EA6">
              <w:rPr>
                <w:rFonts w:ascii="Times New Roman" w:hAnsi="Times New Roman" w:cs="Times New Roman"/>
                <w:sz w:val="18"/>
                <w:szCs w:val="18"/>
                <w:lang w:val="en-GB"/>
              </w:rPr>
              <w:t>waveform in case of PUSCH</w:t>
            </w:r>
            <w:r w:rsidRPr="00AA4EA6">
              <w:rPr>
                <w:rFonts w:ascii="Times New Roman" w:eastAsia="SimSun" w:hAnsi="Times New Roman" w:cs="Times New Roman"/>
                <w:sz w:val="18"/>
                <w:szCs w:val="18"/>
                <w:lang w:val="en-GB"/>
              </w:rPr>
              <w:t>: CP-OFDM</w:t>
            </w:r>
          </w:p>
          <w:p w:rsidR="00854FB0" w:rsidRPr="00AA4EA6" w:rsidRDefault="0022590D">
            <w:pPr>
              <w:pStyle w:val="ListParagraph1"/>
              <w:widowControl w:val="0"/>
              <w:numPr>
                <w:ilvl w:val="0"/>
                <w:numId w:val="29"/>
              </w:numPr>
              <w:spacing w:after="60" w:line="280" w:lineRule="atLeast"/>
              <w:rPr>
                <w:rFonts w:ascii="Times New Roman" w:hAnsi="Times New Roman" w:cs="Times New Roman"/>
                <w:sz w:val="18"/>
                <w:szCs w:val="18"/>
                <w:lang w:val="en-GB"/>
              </w:rPr>
            </w:pPr>
            <w:r w:rsidRPr="00AA4EA6">
              <w:rPr>
                <w:rFonts w:ascii="Times New Roman" w:hAnsi="Times New Roman" w:cs="Times New Roman"/>
                <w:sz w:val="18"/>
                <w:szCs w:val="18"/>
                <w:lang w:val="en-GB"/>
              </w:rPr>
              <w:t>PTRS configuration</w:t>
            </w:r>
            <w:r w:rsidRPr="00AA4EA6">
              <w:rPr>
                <w:rFonts w:ascii="Times New Roman" w:eastAsia="SimSun" w:hAnsi="Times New Roman" w:cs="Times New Roman"/>
                <w:sz w:val="18"/>
                <w:szCs w:val="18"/>
                <w:lang w:val="en-GB"/>
              </w:rPr>
              <w:t>: (K=2,</w:t>
            </w:r>
            <w:r w:rsidR="00BA5747" w:rsidRPr="00AA4EA6">
              <w:rPr>
                <w:rFonts w:ascii="Times New Roman" w:eastAsia="SimSun" w:hAnsi="Times New Roman" w:cs="Times New Roman"/>
                <w:sz w:val="18"/>
                <w:szCs w:val="18"/>
                <w:lang w:val="en-GB"/>
              </w:rPr>
              <w:t xml:space="preserve"> </w:t>
            </w:r>
            <w:r w:rsidRPr="00AA4EA6">
              <w:rPr>
                <w:rFonts w:ascii="Times New Roman" w:eastAsia="SimSun" w:hAnsi="Times New Roman" w:cs="Times New Roman"/>
                <w:sz w:val="18"/>
                <w:szCs w:val="18"/>
                <w:lang w:val="en-GB"/>
              </w:rPr>
              <w:t>L=1)</w:t>
            </w:r>
          </w:p>
          <w:p w:rsidR="00854FB0" w:rsidRPr="00AA4EA6" w:rsidRDefault="0022590D">
            <w:pPr>
              <w:pStyle w:val="ListParagraph1"/>
              <w:widowControl w:val="0"/>
              <w:numPr>
                <w:ilvl w:val="0"/>
                <w:numId w:val="29"/>
              </w:numPr>
              <w:spacing w:after="60" w:line="280" w:lineRule="atLeast"/>
              <w:rPr>
                <w:rFonts w:ascii="Times New Roman" w:hAnsi="Times New Roman" w:cs="Times New Roman"/>
                <w:sz w:val="18"/>
                <w:szCs w:val="18"/>
                <w:lang w:val="en-GB"/>
              </w:rPr>
            </w:pPr>
            <w:r w:rsidRPr="00AA4EA6">
              <w:rPr>
                <w:rFonts w:ascii="Times New Roman" w:hAnsi="Times New Roman" w:cs="Times New Roman"/>
                <w:sz w:val="18"/>
                <w:szCs w:val="18"/>
                <w:lang w:val="en-GB"/>
              </w:rPr>
              <w:t>DMRS configuration</w:t>
            </w:r>
            <w:r w:rsidRPr="00AA4EA6">
              <w:rPr>
                <w:rFonts w:ascii="Times New Roman" w:eastAsia="SimSun" w:hAnsi="Times New Roman" w:cs="Times New Roman"/>
                <w:sz w:val="18"/>
                <w:szCs w:val="18"/>
                <w:lang w:val="en-GB"/>
              </w:rPr>
              <w:t>: 2 DMRS (2,11)</w:t>
            </w:r>
          </w:p>
          <w:p w:rsidR="00854FB0" w:rsidRPr="00AA4EA6" w:rsidRDefault="0022590D">
            <w:pPr>
              <w:pStyle w:val="ListParagraph1"/>
              <w:widowControl w:val="0"/>
              <w:numPr>
                <w:ilvl w:val="0"/>
                <w:numId w:val="29"/>
              </w:numPr>
              <w:spacing w:after="60" w:line="280" w:lineRule="atLeast"/>
              <w:rPr>
                <w:rFonts w:ascii="Times New Roman" w:eastAsia="SimSun" w:hAnsi="Times New Roman" w:cs="Times New Roman"/>
                <w:sz w:val="18"/>
                <w:szCs w:val="18"/>
                <w:lang w:val="en-GB"/>
              </w:rPr>
            </w:pPr>
            <w:r w:rsidRPr="00AA4EA6">
              <w:rPr>
                <w:rFonts w:ascii="Times New Roman" w:hAnsi="Times New Roman" w:cs="Times New Roman"/>
                <w:sz w:val="18"/>
                <w:szCs w:val="18"/>
                <w:lang w:val="en-GB"/>
              </w:rPr>
              <w:t>any optional or other assumption/parameters used not as in the baseline</w:t>
            </w:r>
            <w:r w:rsidRPr="00AA4EA6">
              <w:rPr>
                <w:rFonts w:ascii="Times New Roman" w:eastAsia="SimSun" w:hAnsi="Times New Roman" w:cs="Times New Roman"/>
                <w:sz w:val="18"/>
                <w:szCs w:val="18"/>
                <w:lang w:val="en-GB"/>
              </w:rPr>
              <w:t>:</w:t>
            </w:r>
          </w:p>
          <w:p w:rsidR="00854FB0" w:rsidRPr="00AA4EA6" w:rsidRDefault="0022590D">
            <w:pPr>
              <w:pStyle w:val="ListParagraph1"/>
              <w:widowControl w:val="0"/>
              <w:spacing w:after="60" w:line="280" w:lineRule="atLeast"/>
              <w:ind w:left="45"/>
              <w:rPr>
                <w:rFonts w:ascii="Times New Roman" w:eastAsia="SimSun" w:hAnsi="Times New Roman" w:cs="Times New Roman"/>
                <w:sz w:val="18"/>
                <w:szCs w:val="18"/>
                <w:lang w:val="en-GB"/>
              </w:rPr>
            </w:pPr>
            <w:r w:rsidRPr="00AA4EA6">
              <w:rPr>
                <w:rFonts w:ascii="Times New Roman" w:eastAsia="SimSun" w:hAnsi="Times New Roman" w:cs="Times New Roman"/>
                <w:sz w:val="18"/>
                <w:szCs w:val="18"/>
                <w:lang w:val="en-GB"/>
              </w:rPr>
              <w:t>Actual transmission RB number is 8/4/2/1 for SCS 120kHz/240kHz/480kHz/960kHz</w:t>
            </w:r>
          </w:p>
          <w:p w:rsidR="00854FB0" w:rsidRPr="00AA4EA6" w:rsidRDefault="0022590D">
            <w:pPr>
              <w:pStyle w:val="ListParagraph1"/>
              <w:widowControl w:val="0"/>
              <w:spacing w:after="60" w:line="280" w:lineRule="atLeast"/>
              <w:ind w:left="0"/>
              <w:rPr>
                <w:rFonts w:ascii="Times New Roman" w:eastAsia="SimSun" w:hAnsi="Times New Roman" w:cs="Times New Roman"/>
                <w:sz w:val="18"/>
                <w:szCs w:val="18"/>
                <w:lang w:val="en-GB"/>
              </w:rPr>
            </w:pPr>
            <w:r w:rsidRPr="00AA4EA6">
              <w:rPr>
                <w:rFonts w:ascii="Times New Roman" w:eastAsia="SimSun" w:hAnsi="Times New Roman" w:cs="Times New Roman"/>
                <w:sz w:val="18"/>
                <w:szCs w:val="18"/>
                <w:lang w:val="en-GB"/>
              </w:rPr>
              <w:t>Note: This table is for calibration only.</w:t>
            </w:r>
          </w:p>
        </w:tc>
      </w:tr>
    </w:tbl>
    <w:p w:rsidR="00854FB0" w:rsidRPr="00AA4EA6" w:rsidRDefault="00854FB0">
      <w:pPr>
        <w:rPr>
          <w:lang w:val="en-GB"/>
        </w:rPr>
      </w:pPr>
    </w:p>
    <w:p w:rsidR="00CB7355" w:rsidRPr="00AA4EA6" w:rsidRDefault="00CB7355" w:rsidP="00CB7355">
      <w:pPr>
        <w:pStyle w:val="TH"/>
        <w:rPr>
          <w:lang w:val="en-GB" w:eastAsia="zh-CN"/>
        </w:rPr>
      </w:pPr>
      <w:r w:rsidRPr="00AA4EA6">
        <w:rPr>
          <w:lang w:val="en-GB"/>
        </w:rPr>
        <w:t>Table B.1.1</w:t>
      </w:r>
      <w:r w:rsidRPr="00AA4EA6">
        <w:rPr>
          <w:lang w:val="en-GB" w:eastAsia="zh-CN"/>
        </w:rPr>
        <w:t>.5</w:t>
      </w:r>
      <w:r w:rsidRPr="00AA4EA6">
        <w:rPr>
          <w:lang w:val="en-GB"/>
        </w:rPr>
        <w:t>-</w:t>
      </w:r>
      <w:r w:rsidRPr="00AA4EA6">
        <w:rPr>
          <w:lang w:val="en-GB" w:eastAsia="zh-CN"/>
        </w:rPr>
        <w:t>3</w:t>
      </w:r>
      <w:r w:rsidRPr="00AA4EA6">
        <w:rPr>
          <w:lang w:val="en-GB"/>
        </w:rPr>
        <w:t>: SINR in dB achieving P</w:t>
      </w:r>
      <w:r w:rsidRPr="00AA4EA6">
        <w:rPr>
          <w:lang w:val="en-GB" w:eastAsia="zh-CN"/>
        </w:rPr>
        <w:t>U</w:t>
      </w:r>
      <w:r w:rsidRPr="00AA4EA6">
        <w:rPr>
          <w:lang w:val="en-GB"/>
        </w:rPr>
        <w:t>SCH BLER of 10% /1%</w:t>
      </w:r>
      <w:r w:rsidRPr="00AA4EA6">
        <w:rPr>
          <w:lang w:val="en-GB" w:eastAsia="zh-CN"/>
        </w:rPr>
        <w:t>（</w:t>
      </w:r>
      <w:r w:rsidRPr="00AA4EA6">
        <w:rPr>
          <w:lang w:val="en-GB" w:eastAsia="zh-CN"/>
        </w:rPr>
        <w:t>with PN &amp; PN compensation</w:t>
      </w:r>
      <w:r w:rsidRPr="00AA4EA6">
        <w:rPr>
          <w:lang w:val="en-GB" w:eastAsia="zh-CN"/>
        </w:rPr>
        <w:t>）</w:t>
      </w:r>
    </w:p>
    <w:tbl>
      <w:tblPr>
        <w:tblStyle w:val="TableGrid"/>
        <w:tblW w:w="0" w:type="auto"/>
        <w:jc w:val="center"/>
        <w:tblLook w:val="04A0" w:firstRow="1" w:lastRow="0" w:firstColumn="1" w:lastColumn="0" w:noHBand="0" w:noVBand="1"/>
      </w:tblPr>
      <w:tblGrid>
        <w:gridCol w:w="716"/>
        <w:gridCol w:w="736"/>
        <w:gridCol w:w="1461"/>
        <w:gridCol w:w="1116"/>
        <w:gridCol w:w="1116"/>
        <w:gridCol w:w="1116"/>
        <w:gridCol w:w="1116"/>
      </w:tblGrid>
      <w:tr w:rsidR="00CB7355" w:rsidRPr="00AA4EA6" w:rsidTr="00CB7355">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CB7355" w:rsidRPr="00AA4EA6" w:rsidRDefault="00CB7355" w:rsidP="00130122">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r>
      <w:tr w:rsidR="00CB7355" w:rsidRPr="00AA4EA6" w:rsidTr="00CB73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R1-2009450/ Source 5</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4.2/7.8</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3.8/7.6</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4.6/8</w:t>
            </w:r>
          </w:p>
        </w:tc>
        <w:tc>
          <w:tcPr>
            <w:tcW w:w="0" w:type="auto"/>
            <w:tcBorders>
              <w:top w:val="single" w:sz="12" w:space="0" w:color="auto"/>
              <w:left w:val="single" w:sz="4" w:space="0" w:color="auto"/>
              <w:bottom w:val="single" w:sz="4" w:space="0" w:color="auto"/>
              <w:right w:val="doub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4.6/8.5</w:t>
            </w:r>
          </w:p>
        </w:tc>
      </w:tr>
      <w:tr w:rsidR="00CB7355" w:rsidRPr="00AA4EA6" w:rsidTr="00CB7355">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3.6/6</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3.9/7.4</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4/7.3</w:t>
            </w:r>
          </w:p>
        </w:tc>
        <w:tc>
          <w:tcPr>
            <w:tcW w:w="0" w:type="auto"/>
            <w:tcBorders>
              <w:top w:val="single" w:sz="4" w:space="0" w:color="auto"/>
              <w:left w:val="single" w:sz="4" w:space="0" w:color="auto"/>
              <w:bottom w:val="single" w:sz="4" w:space="0" w:color="auto"/>
              <w:right w:val="doub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4.4/7.7</w:t>
            </w:r>
          </w:p>
        </w:tc>
      </w:tr>
      <w:tr w:rsidR="00CB7355" w:rsidRPr="00AA4EA6" w:rsidTr="00CB73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13.3/17.3</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12.6/16.6</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13/16.9</w:t>
            </w:r>
          </w:p>
        </w:tc>
        <w:tc>
          <w:tcPr>
            <w:tcW w:w="0" w:type="auto"/>
            <w:tcBorders>
              <w:top w:val="single" w:sz="12" w:space="0" w:color="auto"/>
              <w:left w:val="single" w:sz="4" w:space="0" w:color="auto"/>
              <w:bottom w:val="single" w:sz="4" w:space="0" w:color="auto"/>
              <w:right w:val="doub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13.1/17.3</w:t>
            </w:r>
          </w:p>
        </w:tc>
      </w:tr>
      <w:tr w:rsidR="00CB7355" w:rsidRPr="00AA4EA6" w:rsidTr="00CB73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12.8/16</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12.7/16.4</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12.8/16.4</w:t>
            </w:r>
          </w:p>
        </w:tc>
        <w:tc>
          <w:tcPr>
            <w:tcW w:w="0" w:type="auto"/>
            <w:tcBorders>
              <w:top w:val="single" w:sz="4" w:space="0" w:color="auto"/>
              <w:left w:val="single" w:sz="4" w:space="0" w:color="auto"/>
              <w:bottom w:val="single" w:sz="4" w:space="0" w:color="auto"/>
              <w:right w:val="doub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12.9/16.2</w:t>
            </w:r>
          </w:p>
        </w:tc>
      </w:tr>
      <w:tr w:rsidR="00CB7355" w:rsidRPr="00AA4EA6" w:rsidTr="00CB73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19.8/25.4</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18.5/23.2</w:t>
            </w:r>
          </w:p>
        </w:tc>
        <w:tc>
          <w:tcPr>
            <w:tcW w:w="0" w:type="auto"/>
            <w:tcBorders>
              <w:top w:val="single" w:sz="12"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18.2/22.8</w:t>
            </w:r>
          </w:p>
        </w:tc>
        <w:tc>
          <w:tcPr>
            <w:tcW w:w="0" w:type="auto"/>
            <w:tcBorders>
              <w:top w:val="single" w:sz="12" w:space="0" w:color="auto"/>
              <w:left w:val="single" w:sz="4" w:space="0" w:color="auto"/>
              <w:bottom w:val="single" w:sz="4" w:space="0" w:color="auto"/>
              <w:right w:val="doub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18.3/22.4</w:t>
            </w:r>
          </w:p>
        </w:tc>
      </w:tr>
      <w:tr w:rsidR="00CB7355" w:rsidRPr="00AA4EA6" w:rsidTr="00CB73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20.5/27.9</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19.4/24.8</w:t>
            </w:r>
          </w:p>
        </w:tc>
        <w:tc>
          <w:tcPr>
            <w:tcW w:w="0" w:type="auto"/>
            <w:tcBorders>
              <w:top w:val="single" w:sz="4" w:space="0" w:color="auto"/>
              <w:left w:val="single" w:sz="4" w:space="0" w:color="auto"/>
              <w:bottom w:val="single" w:sz="4" w:space="0" w:color="auto"/>
              <w:right w:val="sing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18.7/24.2</w:t>
            </w:r>
          </w:p>
        </w:tc>
        <w:tc>
          <w:tcPr>
            <w:tcW w:w="0" w:type="auto"/>
            <w:tcBorders>
              <w:top w:val="single" w:sz="4" w:space="0" w:color="auto"/>
              <w:left w:val="single" w:sz="4" w:space="0" w:color="auto"/>
              <w:bottom w:val="single" w:sz="4" w:space="0" w:color="auto"/>
              <w:right w:val="double" w:sz="4" w:space="0" w:color="auto"/>
            </w:tcBorders>
            <w:vAlign w:val="bottom"/>
          </w:tcPr>
          <w:p w:rsidR="00CB7355" w:rsidRPr="00AA4EA6" w:rsidRDefault="00CB7355" w:rsidP="00130122">
            <w:pPr>
              <w:jc w:val="left"/>
              <w:textAlignment w:val="bottom"/>
              <w:rPr>
                <w:rFonts w:asciiTheme="minorHAnsi" w:hAnsiTheme="minorHAnsi" w:cstheme="minorHAnsi"/>
                <w:sz w:val="18"/>
                <w:szCs w:val="18"/>
                <w:lang w:val="en-GB" w:eastAsia="zh-CN"/>
              </w:rPr>
            </w:pPr>
            <w:r w:rsidRPr="00AA4EA6">
              <w:rPr>
                <w:rFonts w:asciiTheme="minorHAnsi" w:eastAsia="Noto Sans CJK SC Regular" w:hAnsiTheme="minorHAnsi" w:cstheme="minorHAnsi"/>
                <w:color w:val="000000"/>
                <w:sz w:val="18"/>
                <w:szCs w:val="18"/>
                <w:lang w:val="en-GB" w:eastAsia="zh-CN" w:bidi="ar"/>
              </w:rPr>
              <w:t>18.7/23</w:t>
            </w:r>
          </w:p>
        </w:tc>
      </w:tr>
      <w:tr w:rsidR="00CB7355" w:rsidRPr="00AA4EA6" w:rsidTr="00CB7355">
        <w:trPr>
          <w:trHeight w:val="295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spacing w:after="0"/>
              <w:rPr>
                <w:rFonts w:asciiTheme="minorHAnsi" w:eastAsia="Malgun Gothic" w:hAnsiTheme="minorHAnsi" w:cstheme="minorHAnsi"/>
                <w:sz w:val="18"/>
                <w:szCs w:val="18"/>
                <w:lang w:val="en-GB" w:eastAsia="zh-CN"/>
              </w:rPr>
            </w:pPr>
          </w:p>
        </w:tc>
        <w:tc>
          <w:tcPr>
            <w:tcW w:w="0" w:type="auto"/>
            <w:gridSpan w:val="6"/>
            <w:tcBorders>
              <w:top w:val="single" w:sz="12" w:space="0" w:color="auto"/>
              <w:left w:val="single" w:sz="4" w:space="0" w:color="auto"/>
              <w:bottom w:val="single" w:sz="4" w:space="0" w:color="auto"/>
              <w:right w:val="single" w:sz="4" w:space="0" w:color="auto"/>
            </w:tcBorders>
            <w:vAlign w:val="center"/>
          </w:tcPr>
          <w:p w:rsidR="00CB7355" w:rsidRPr="00AA4EA6" w:rsidRDefault="00CB7355" w:rsidP="00130122">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CB7355" w:rsidRPr="00AA4EA6" w:rsidRDefault="00CB7355" w:rsidP="003C7251">
            <w:pPr>
              <w:pStyle w:val="ListParagraph"/>
              <w:widowControl w:val="0"/>
              <w:numPr>
                <w:ilvl w:val="0"/>
                <w:numId w:val="90"/>
              </w:numPr>
              <w:spacing w:after="60"/>
              <w:ind w:left="45"/>
              <w:rPr>
                <w:rFonts w:asciiTheme="minorHAnsi" w:hAnsiTheme="minorHAnsi" w:cstheme="minorHAnsi"/>
                <w:sz w:val="18"/>
                <w:szCs w:val="18"/>
                <w:lang w:val="en-GB"/>
              </w:rPr>
            </w:pPr>
            <w:r w:rsidRPr="00AA4EA6">
              <w:rPr>
                <w:rFonts w:asciiTheme="minorHAnsi" w:hAnsiTheme="minorHAnsi" w:cstheme="minorHAnsi"/>
                <w:sz w:val="18"/>
                <w:szCs w:val="18"/>
                <w:lang w:val="en-GB"/>
              </w:rPr>
              <w:t>CP type</w:t>
            </w:r>
            <w:r w:rsidRPr="00AA4EA6">
              <w:rPr>
                <w:rFonts w:asciiTheme="minorHAnsi" w:eastAsia="SimSun" w:hAnsiTheme="minorHAnsi" w:cstheme="minorHAnsi"/>
                <w:sz w:val="18"/>
                <w:szCs w:val="18"/>
                <w:lang w:val="en-GB" w:eastAsia="zh-CN"/>
              </w:rPr>
              <w:t>:  Normal CP</w:t>
            </w:r>
          </w:p>
          <w:p w:rsidR="00CB7355" w:rsidRPr="00AA4EA6" w:rsidRDefault="00CB7355" w:rsidP="003C7251">
            <w:pPr>
              <w:pStyle w:val="ListParagraph"/>
              <w:widowControl w:val="0"/>
              <w:numPr>
                <w:ilvl w:val="0"/>
                <w:numId w:val="90"/>
              </w:numPr>
              <w:spacing w:after="60"/>
              <w:ind w:left="45"/>
              <w:rPr>
                <w:rFonts w:asciiTheme="minorHAnsi" w:hAnsiTheme="minorHAnsi" w:cstheme="minorHAnsi"/>
                <w:sz w:val="18"/>
                <w:szCs w:val="18"/>
                <w:lang w:val="en-GB"/>
              </w:rPr>
            </w:pPr>
            <w:r w:rsidRPr="00AA4EA6">
              <w:rPr>
                <w:rFonts w:asciiTheme="minorHAnsi" w:hAnsiTheme="minorHAnsi" w:cstheme="minorHAnsi"/>
                <w:sz w:val="18"/>
                <w:szCs w:val="18"/>
                <w:lang w:val="en-GB"/>
              </w:rPr>
              <w:t>waveform in case of PUSCH</w:t>
            </w:r>
            <w:r w:rsidRPr="00AA4EA6">
              <w:rPr>
                <w:rFonts w:asciiTheme="minorHAnsi" w:eastAsia="SimSun" w:hAnsiTheme="minorHAnsi" w:cstheme="minorHAnsi"/>
                <w:sz w:val="18"/>
                <w:szCs w:val="18"/>
                <w:lang w:val="en-GB" w:eastAsia="zh-CN"/>
              </w:rPr>
              <w:t>: DFT-S-OFDM</w:t>
            </w:r>
          </w:p>
          <w:p w:rsidR="00CB7355" w:rsidRPr="00AA4EA6" w:rsidRDefault="00CB7355" w:rsidP="003C7251">
            <w:pPr>
              <w:pStyle w:val="ListParagraph"/>
              <w:widowControl w:val="0"/>
              <w:numPr>
                <w:ilvl w:val="0"/>
                <w:numId w:val="90"/>
              </w:numPr>
              <w:spacing w:after="60"/>
              <w:ind w:left="45"/>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w:t>
            </w:r>
            <w:r w:rsidRPr="00AA4EA6">
              <w:rPr>
                <w:rFonts w:asciiTheme="minorHAnsi" w:eastAsia="SimSun" w:hAnsiTheme="minorHAnsi" w:cstheme="minorHAnsi"/>
                <w:sz w:val="18"/>
                <w:szCs w:val="18"/>
                <w:lang w:val="en-GB" w:eastAsia="zh-CN"/>
              </w:rPr>
              <w:t>: (</w:t>
            </w:r>
            <w:r w:rsidRPr="00AA4EA6">
              <w:rPr>
                <w:rFonts w:asciiTheme="minorHAnsi" w:hAnsiTheme="minorHAnsi" w:cstheme="minorHAnsi"/>
                <w:sz w:val="18"/>
                <w:szCs w:val="18"/>
                <w:lang w:val="en-GB" w:eastAsia="zh-CN"/>
              </w:rPr>
              <w:t>Ng = 8, Ns = 4, L = 1</w:t>
            </w:r>
            <w:r w:rsidRPr="00AA4EA6">
              <w:rPr>
                <w:rFonts w:asciiTheme="minorHAnsi" w:eastAsia="SimSun" w:hAnsiTheme="minorHAnsi" w:cstheme="minorHAnsi"/>
                <w:sz w:val="18"/>
                <w:szCs w:val="18"/>
                <w:lang w:val="en-GB" w:eastAsia="zh-CN"/>
              </w:rPr>
              <w:t>)</w:t>
            </w:r>
          </w:p>
          <w:p w:rsidR="00CB7355" w:rsidRPr="00AA4EA6" w:rsidRDefault="00CB7355" w:rsidP="003C7251">
            <w:pPr>
              <w:pStyle w:val="ListParagraph"/>
              <w:widowControl w:val="0"/>
              <w:numPr>
                <w:ilvl w:val="0"/>
                <w:numId w:val="90"/>
              </w:numPr>
              <w:spacing w:after="60"/>
              <w:ind w:left="45"/>
              <w:rPr>
                <w:rFonts w:asciiTheme="minorHAnsi" w:hAnsiTheme="minorHAnsi" w:cstheme="minorHAnsi"/>
                <w:sz w:val="18"/>
                <w:szCs w:val="18"/>
                <w:lang w:val="en-GB"/>
              </w:rPr>
            </w:pPr>
            <w:r w:rsidRPr="00AA4EA6">
              <w:rPr>
                <w:rFonts w:asciiTheme="minorHAnsi" w:hAnsiTheme="minorHAnsi" w:cstheme="minorHAnsi"/>
                <w:sz w:val="18"/>
                <w:szCs w:val="18"/>
                <w:lang w:val="en-GB"/>
              </w:rPr>
              <w:t>DMRS configuration</w:t>
            </w:r>
            <w:r w:rsidRPr="00AA4EA6">
              <w:rPr>
                <w:rFonts w:asciiTheme="minorHAnsi" w:eastAsia="SimSun" w:hAnsiTheme="minorHAnsi" w:cstheme="minorHAnsi"/>
                <w:sz w:val="18"/>
                <w:szCs w:val="18"/>
                <w:lang w:val="en-GB" w:eastAsia="zh-CN"/>
              </w:rPr>
              <w:t>: 2 DMRS (2,11)</w:t>
            </w:r>
          </w:p>
          <w:p w:rsidR="00CB7355" w:rsidRPr="00AA4EA6" w:rsidRDefault="00CB7355" w:rsidP="003C7251">
            <w:pPr>
              <w:pStyle w:val="ListParagraph"/>
              <w:widowControl w:val="0"/>
              <w:numPr>
                <w:ilvl w:val="0"/>
                <w:numId w:val="90"/>
              </w:numPr>
              <w:spacing w:after="60"/>
              <w:ind w:left="45"/>
              <w:rPr>
                <w:rFonts w:asciiTheme="minorHAnsi" w:eastAsia="SimSun" w:hAnsiTheme="minorHAnsi" w:cstheme="minorHAnsi"/>
                <w:sz w:val="18"/>
                <w:szCs w:val="18"/>
                <w:lang w:val="en-GB" w:eastAsia="zh-CN"/>
              </w:rPr>
            </w:pPr>
            <w:r w:rsidRPr="00AA4EA6">
              <w:rPr>
                <w:rFonts w:asciiTheme="minorHAnsi" w:hAnsiTheme="minorHAnsi" w:cstheme="minorHAnsi"/>
                <w:sz w:val="18"/>
                <w:szCs w:val="18"/>
                <w:lang w:val="en-GB"/>
              </w:rPr>
              <w:t>any optional or other assumption/parameters used not as in the baseline</w:t>
            </w:r>
            <w:r w:rsidRPr="00AA4EA6">
              <w:rPr>
                <w:rFonts w:asciiTheme="minorHAnsi" w:eastAsia="SimSun" w:hAnsiTheme="minorHAnsi" w:cstheme="minorHAnsi"/>
                <w:sz w:val="18"/>
                <w:szCs w:val="18"/>
                <w:lang w:val="en-GB" w:eastAsia="zh-CN"/>
              </w:rPr>
              <w:t xml:space="preserve">: </w:t>
            </w:r>
          </w:p>
          <w:p w:rsidR="00CB7355" w:rsidRPr="00AA4EA6" w:rsidRDefault="00CB7355" w:rsidP="00CB7355">
            <w:pPr>
              <w:pStyle w:val="ListParagraph"/>
              <w:widowControl w:val="0"/>
              <w:spacing w:after="60"/>
              <w:ind w:left="45"/>
              <w:rPr>
                <w:rFonts w:asciiTheme="minorHAnsi" w:hAnsiTheme="minorHAnsi" w:cstheme="minorHAnsi"/>
                <w:sz w:val="18"/>
                <w:szCs w:val="18"/>
                <w:lang w:val="en-GB"/>
              </w:rPr>
            </w:pPr>
            <w:r w:rsidRPr="00AA4EA6">
              <w:rPr>
                <w:rFonts w:asciiTheme="minorHAnsi" w:eastAsia="SimSun" w:hAnsiTheme="minorHAnsi" w:cstheme="minorHAnsi"/>
                <w:sz w:val="18"/>
                <w:szCs w:val="18"/>
                <w:lang w:val="en-GB" w:eastAsia="zh-CN"/>
              </w:rPr>
              <w:t>Actual transmission RB number is 48/24/12/6 for SCS 120kHz/240kHz/480kHz/960kHz</w:t>
            </w:r>
          </w:p>
        </w:tc>
      </w:tr>
    </w:tbl>
    <w:p w:rsidR="00CB7355" w:rsidRPr="00AA4EA6" w:rsidRDefault="00CB7355">
      <w:pPr>
        <w:rPr>
          <w:lang w:val="en-GB"/>
        </w:rPr>
      </w:pPr>
    </w:p>
    <w:p w:rsidR="00854FB0" w:rsidRPr="00AA4EA6" w:rsidRDefault="0022590D">
      <w:pPr>
        <w:pStyle w:val="Heading4"/>
      </w:pPr>
      <w:r w:rsidRPr="00AA4EA6">
        <w:t>B.1.1.6</w:t>
      </w:r>
      <w:r w:rsidRPr="00AA4EA6">
        <w:tab/>
        <w:t>Source 6 [6</w:t>
      </w:r>
      <w:r w:rsidR="00043CE3" w:rsidRPr="00AA4EA6">
        <w:t>8</w:t>
      </w:r>
      <w:r w:rsidRPr="00AA4EA6">
        <w:t>]</w:t>
      </w:r>
    </w:p>
    <w:p w:rsidR="00854FB0" w:rsidRPr="00AA4EA6" w:rsidRDefault="0022590D" w:rsidP="00043CE3">
      <w:pPr>
        <w:pStyle w:val="TH"/>
        <w:rPr>
          <w:lang w:val="en-GB"/>
        </w:rPr>
      </w:pPr>
      <w:r w:rsidRPr="00AA4EA6">
        <w:rPr>
          <w:lang w:val="en-GB"/>
        </w:rPr>
        <w:t>Table B.1.1.6-</w:t>
      </w:r>
      <w:r w:rsidR="00043CE3" w:rsidRPr="00AA4EA6">
        <w:rPr>
          <w:lang w:val="en-GB"/>
        </w:rPr>
        <w:t>1</w:t>
      </w:r>
      <w:r w:rsidRPr="00AA4EA6">
        <w:rPr>
          <w:lang w:val="en-GB"/>
        </w:rPr>
        <w:t>: SNR in dB achieving PDSCH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97"/>
        <w:gridCol w:w="1187"/>
        <w:gridCol w:w="1061"/>
        <w:gridCol w:w="1061"/>
        <w:gridCol w:w="1061"/>
        <w:gridCol w:w="1061"/>
      </w:tblGrid>
      <w:tr w:rsidR="00854FB0" w:rsidRPr="00AA4EA6" w:rsidTr="00043CE3">
        <w:trPr>
          <w:trHeight w:val="314"/>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r>
      <w:tr w:rsidR="00854FB0" w:rsidRPr="00AA4EA6" w:rsidTr="00043CE3">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E510B3">
            <w:pPr>
              <w:widowControl w:val="0"/>
              <w:spacing w:after="60" w:line="280" w:lineRule="atLeast"/>
              <w:jc w:val="center"/>
              <w:rPr>
                <w:sz w:val="18"/>
                <w:szCs w:val="18"/>
                <w:lang w:val="en-GB" w:eastAsia="zh-CN"/>
              </w:rPr>
            </w:pPr>
            <w:r w:rsidRPr="00AA4EA6">
              <w:rPr>
                <w:sz w:val="18"/>
                <w:szCs w:val="18"/>
                <w:lang w:val="en-GB" w:eastAsia="zh-CN"/>
              </w:rPr>
              <w:t>R1-2009615</w:t>
            </w:r>
            <w:r w:rsidR="0022590D" w:rsidRPr="00AA4EA6">
              <w:rPr>
                <w:sz w:val="18"/>
                <w:szCs w:val="18"/>
                <w:lang w:val="en-GB" w:eastAsia="zh-CN"/>
              </w:rPr>
              <w:t xml:space="preserve"> / Source 6</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2.96/ 5.1</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2.77/ 4.8</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3/ 5.14</w:t>
            </w:r>
          </w:p>
        </w:tc>
        <w:tc>
          <w:tcPr>
            <w:tcW w:w="0" w:type="auto"/>
            <w:tcBorders>
              <w:top w:val="single" w:sz="12"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3.4/ 5.7</w:t>
            </w:r>
          </w:p>
        </w:tc>
      </w:tr>
      <w:tr w:rsidR="00854FB0" w:rsidRPr="00AA4EA6" w:rsidTr="00043CE3">
        <w:trPr>
          <w:trHeight w:val="272"/>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2.6/ 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2.5/ 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2.9/ 4.8</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3.3/ 5.56</w:t>
            </w:r>
          </w:p>
        </w:tc>
      </w:tr>
      <w:tr w:rsidR="00854FB0" w:rsidRPr="00AA4EA6" w:rsidTr="00043CE3">
        <w:trPr>
          <w:trHeight w:val="272"/>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2.5/ 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2.5/ 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3 /4.8</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3.5/ 5.35</w:t>
            </w:r>
          </w:p>
        </w:tc>
      </w:tr>
      <w:tr w:rsidR="00854FB0" w:rsidRPr="00AA4EA6" w:rsidTr="00043CE3">
        <w:trPr>
          <w:trHeight w:val="158"/>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-21.7/ -19.1</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-21.8/ -19.1</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-21.7/ -18.6</w:t>
            </w:r>
          </w:p>
        </w:tc>
        <w:tc>
          <w:tcPr>
            <w:tcW w:w="0" w:type="auto"/>
            <w:tcBorders>
              <w:top w:val="doub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-21.6/ -19</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-22.2/ -19.5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-22.1/ -19.5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-21.9/ -19.5</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-21.8/ -19</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11.9/ 14.4</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11.2/ 13.6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 13.1</w:t>
            </w:r>
          </w:p>
        </w:tc>
        <w:tc>
          <w:tcPr>
            <w:tcW w:w="0" w:type="auto"/>
            <w:tcBorders>
              <w:top w:val="single" w:sz="12"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 13.3</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11.7/14.1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 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10.9/12.8</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11.1/ 13</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11.5/ 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 12.8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10.9/12.5</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11.5/ 13.5</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-12.8/ -9.56</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-13.4/ -10</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-13.7/ -11.1</w:t>
            </w:r>
          </w:p>
        </w:tc>
        <w:tc>
          <w:tcPr>
            <w:tcW w:w="0" w:type="auto"/>
            <w:tcBorders>
              <w:top w:val="doub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-13.9/ -10.7</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-13.2/ -10.2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-13.5/ -10.8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-14.1/ -11.4</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-14.0/ -11.3</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19.8/ inf</w:t>
            </w:r>
          </w:p>
        </w:tc>
        <w:tc>
          <w:tcPr>
            <w:tcW w:w="0" w:type="auto"/>
            <w:tcBorders>
              <w:top w:val="single" w:sz="12"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17.3/ 19.7</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20/ inf</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17.3/ 19.7</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20.2/ inf</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19.1/ 22.3</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-4/inf</w:t>
            </w:r>
          </w:p>
        </w:tc>
        <w:tc>
          <w:tcPr>
            <w:tcW w:w="0" w:type="auto"/>
            <w:tcBorders>
              <w:top w:val="doub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-7.4/-4.1</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-4.3/ inf</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-7.8/-4.6</w:t>
            </w:r>
          </w:p>
        </w:tc>
      </w:tr>
      <w:tr w:rsidR="00854FB0" w:rsidRPr="00AA4EA6" w:rsidTr="00043CE3">
        <w:trPr>
          <w:trHeight w:val="45"/>
          <w:jc w:val="center"/>
        </w:trPr>
        <w:tc>
          <w:tcPr>
            <w:tcW w:w="0" w:type="auto"/>
            <w:gridSpan w:val="7"/>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line="280" w:lineRule="atLeast"/>
              <w:rPr>
                <w:sz w:val="18"/>
                <w:szCs w:val="18"/>
                <w:lang w:val="en-GB" w:eastAsia="zh-CN"/>
              </w:rPr>
            </w:pPr>
            <w:r w:rsidRPr="00AA4EA6">
              <w:rPr>
                <w:sz w:val="18"/>
                <w:szCs w:val="18"/>
                <w:lang w:val="en-GB" w:eastAsia="zh-CN"/>
              </w:rPr>
              <w:t>Additional report/notes:</w:t>
            </w:r>
          </w:p>
          <w:p w:rsidR="00854FB0" w:rsidRPr="00AA4EA6" w:rsidRDefault="0022590D" w:rsidP="003C7251">
            <w:pPr>
              <w:pStyle w:val="ListParagraph"/>
              <w:widowControl w:val="0"/>
              <w:numPr>
                <w:ilvl w:val="0"/>
                <w:numId w:val="8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lastRenderedPageBreak/>
              <w:t>PN model set 1: BS: Ex2 BS and UE: Ex2 UE</w:t>
            </w:r>
          </w:p>
          <w:p w:rsidR="00854FB0" w:rsidRPr="00AA4EA6" w:rsidRDefault="0022590D" w:rsidP="003C7251">
            <w:pPr>
              <w:pStyle w:val="ListParagraph"/>
              <w:widowControl w:val="0"/>
              <w:numPr>
                <w:ilvl w:val="0"/>
                <w:numId w:val="8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CPE compensation </w:t>
            </w:r>
          </w:p>
          <w:p w:rsidR="00854FB0" w:rsidRPr="00AA4EA6" w:rsidRDefault="0022590D" w:rsidP="003C7251">
            <w:pPr>
              <w:pStyle w:val="ListParagraph"/>
              <w:widowControl w:val="0"/>
              <w:numPr>
                <w:ilvl w:val="0"/>
                <w:numId w:val="8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854FB0" w:rsidRPr="00AA4EA6" w:rsidRDefault="0022590D" w:rsidP="003C7251">
            <w:pPr>
              <w:pStyle w:val="ListParagraph"/>
              <w:widowControl w:val="0"/>
              <w:numPr>
                <w:ilvl w:val="0"/>
                <w:numId w:val="8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antenna configuration for CDL model</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xml:space="preserve">Configuration </w:t>
            </w:r>
            <w:r w:rsidR="00043CE3" w:rsidRPr="00AA4EA6">
              <w:rPr>
                <w:rFonts w:ascii="Times New Roman" w:hAnsi="Times New Roman"/>
                <w:sz w:val="18"/>
                <w:szCs w:val="18"/>
                <w:lang w:val="en-GB"/>
              </w:rPr>
              <w:t>1</w:t>
            </w:r>
            <w:r w:rsidRPr="00AA4EA6">
              <w:rPr>
                <w:rFonts w:ascii="Times New Roman" w:hAnsi="Times New Roman"/>
                <w:sz w:val="18"/>
                <w:szCs w:val="18"/>
                <w:lang w:val="en-GB"/>
              </w:rPr>
              <w:t>:</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(1,1,8,16,2) BS with (0.5 dv, 0.5 dH)</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(1,1,4,4,2) UE with (0.5 dv, 0.5 dH)</w:t>
            </w:r>
          </w:p>
          <w:p w:rsidR="00854FB0" w:rsidRPr="00AA4EA6" w:rsidRDefault="0022590D" w:rsidP="003C7251">
            <w:pPr>
              <w:pStyle w:val="ListParagraph"/>
              <w:widowControl w:val="0"/>
              <w:numPr>
                <w:ilvl w:val="0"/>
                <w:numId w:val="8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K=4, L=1</w:t>
            </w:r>
          </w:p>
          <w:p w:rsidR="00854FB0" w:rsidRPr="00AA4EA6" w:rsidRDefault="0022590D" w:rsidP="003C7251">
            <w:pPr>
              <w:pStyle w:val="ListParagraph"/>
              <w:widowControl w:val="0"/>
              <w:numPr>
                <w:ilvl w:val="0"/>
                <w:numId w:val="8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DMRS configuration: 1 DMRS symbol at (2)</w:t>
            </w:r>
          </w:p>
          <w:p w:rsidR="00854FB0" w:rsidRPr="00AA4EA6" w:rsidRDefault="0022590D" w:rsidP="003C7251">
            <w:pPr>
              <w:pStyle w:val="ListParagraph"/>
              <w:widowControl w:val="0"/>
              <w:numPr>
                <w:ilvl w:val="0"/>
                <w:numId w:val="84"/>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No TRS, No CSI-RS</w:t>
            </w:r>
          </w:p>
        </w:tc>
      </w:tr>
    </w:tbl>
    <w:p w:rsidR="00854FB0" w:rsidRPr="00AA4EA6" w:rsidRDefault="00854FB0">
      <w:pPr>
        <w:rPr>
          <w:sz w:val="18"/>
          <w:szCs w:val="18"/>
          <w:lang w:val="en-GB"/>
        </w:rPr>
      </w:pPr>
    </w:p>
    <w:p w:rsidR="00854FB0" w:rsidRPr="00AA4EA6" w:rsidRDefault="0022590D" w:rsidP="00043CE3">
      <w:pPr>
        <w:pStyle w:val="TH"/>
        <w:rPr>
          <w:lang w:val="en-GB"/>
        </w:rPr>
      </w:pPr>
      <w:r w:rsidRPr="00AA4EA6">
        <w:rPr>
          <w:lang w:val="en-GB"/>
        </w:rPr>
        <w:t>Table B.1.1.6-</w:t>
      </w:r>
      <w:r w:rsidR="00043CE3" w:rsidRPr="00AA4EA6">
        <w:rPr>
          <w:lang w:val="en-GB"/>
        </w:rPr>
        <w:t>2</w:t>
      </w:r>
      <w:r w:rsidRPr="00AA4EA6">
        <w:rPr>
          <w:lang w:val="en-GB"/>
        </w:rPr>
        <w:t>: SNR in dB achieving PDSCH BLER of 10% or 1% with ICI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97"/>
        <w:gridCol w:w="1187"/>
        <w:gridCol w:w="906"/>
        <w:gridCol w:w="942"/>
        <w:gridCol w:w="942"/>
        <w:gridCol w:w="942"/>
      </w:tblGrid>
      <w:tr w:rsidR="00854FB0" w:rsidRPr="00AA4EA6" w:rsidTr="00043CE3">
        <w:trPr>
          <w:trHeight w:val="314"/>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r>
      <w:tr w:rsidR="00854FB0" w:rsidRPr="00AA4EA6" w:rsidTr="00043CE3">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shd w:val="clear" w:color="auto" w:fill="auto"/>
            <w:textDirection w:val="btLr"/>
            <w:vAlign w:val="center"/>
          </w:tcPr>
          <w:p w:rsidR="00854FB0" w:rsidRPr="00AA4EA6" w:rsidRDefault="00E510B3" w:rsidP="00043CE3">
            <w:pPr>
              <w:spacing w:after="0" w:line="280" w:lineRule="atLeast"/>
              <w:ind w:left="113" w:right="113"/>
              <w:jc w:val="center"/>
              <w:rPr>
                <w:rFonts w:eastAsia="Malgun Gothic"/>
                <w:sz w:val="18"/>
                <w:szCs w:val="18"/>
                <w:lang w:val="en-GB" w:eastAsia="zh-CN"/>
              </w:rPr>
            </w:pPr>
            <w:r w:rsidRPr="00AA4EA6">
              <w:rPr>
                <w:sz w:val="18"/>
                <w:szCs w:val="18"/>
                <w:lang w:val="en-GB" w:eastAsia="zh-CN"/>
              </w:rPr>
              <w:t>R1-2009615</w:t>
            </w:r>
            <w:r w:rsidR="0022590D" w:rsidRPr="00AA4EA6">
              <w:rPr>
                <w:sz w:val="18"/>
                <w:szCs w:val="18"/>
                <w:lang w:val="en-GB" w:eastAsia="zh-CN"/>
              </w:rPr>
              <w:t xml:space="preserve"> / Source 6</w:t>
            </w:r>
          </w:p>
        </w:tc>
        <w:tc>
          <w:tcPr>
            <w:tcW w:w="0" w:type="auto"/>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18.2/ 21.4</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18.1/20.4</w:t>
            </w:r>
          </w:p>
        </w:tc>
        <w:tc>
          <w:tcPr>
            <w:tcW w:w="0" w:type="auto"/>
            <w:tcBorders>
              <w:top w:val="single" w:sz="12"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19.8/ 22.4</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18.1/ 20.8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18.1/20.3</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19.1/ 21.5</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18/ 20.5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18.3/ 20.3</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22.8/ -</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-6.6/ -3.2</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-6.6 / -3.2</w:t>
            </w:r>
          </w:p>
        </w:tc>
        <w:tc>
          <w:tcPr>
            <w:tcW w:w="0" w:type="auto"/>
            <w:tcBorders>
              <w:top w:val="doub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-5.1/ -1.7</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-6.7/ -3.2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-6.8/ -3.9</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-5.2/ -1.9</w:t>
            </w:r>
          </w:p>
        </w:tc>
      </w:tr>
      <w:tr w:rsidR="00854FB0" w:rsidRPr="00AA4EA6" w:rsidTr="00043CE3">
        <w:trPr>
          <w:trHeight w:val="45"/>
          <w:jc w:val="center"/>
        </w:trPr>
        <w:tc>
          <w:tcPr>
            <w:tcW w:w="0" w:type="auto"/>
            <w:gridSpan w:val="7"/>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line="280" w:lineRule="atLeast"/>
              <w:rPr>
                <w:sz w:val="18"/>
                <w:szCs w:val="18"/>
                <w:lang w:val="en-GB" w:eastAsia="zh-CN"/>
              </w:rPr>
            </w:pPr>
            <w:r w:rsidRPr="00AA4EA6">
              <w:rPr>
                <w:sz w:val="18"/>
                <w:szCs w:val="18"/>
                <w:lang w:val="en-GB" w:eastAsia="zh-CN"/>
              </w:rPr>
              <w:t>Additional report/notes:</w:t>
            </w:r>
          </w:p>
          <w:p w:rsidR="00854FB0" w:rsidRPr="00AA4EA6" w:rsidRDefault="0022590D">
            <w:pPr>
              <w:pStyle w:val="ListParagraph"/>
              <w:widowControl w:val="0"/>
              <w:numPr>
                <w:ilvl w:val="0"/>
                <w:numId w:val="30"/>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PN model set 1: BS: Ex2 BS and UE: Ex2 UE</w:t>
            </w:r>
          </w:p>
          <w:p w:rsidR="00854FB0" w:rsidRPr="00AA4EA6" w:rsidRDefault="0022590D">
            <w:pPr>
              <w:pStyle w:val="ListParagraph"/>
              <w:widowControl w:val="0"/>
              <w:numPr>
                <w:ilvl w:val="0"/>
                <w:numId w:val="30"/>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ICI compensation </w:t>
            </w:r>
            <w:r w:rsidRPr="00AA4EA6">
              <w:rPr>
                <w:rFonts w:ascii="Times New Roman" w:eastAsiaTheme="minorEastAsia" w:hAnsi="Times New Roman"/>
                <w:sz w:val="18"/>
                <w:szCs w:val="18"/>
                <w:lang w:val="en-GB"/>
              </w:rPr>
              <w:t>with 3 taps</w:t>
            </w:r>
          </w:p>
          <w:p w:rsidR="00854FB0" w:rsidRPr="00AA4EA6" w:rsidRDefault="0022590D">
            <w:pPr>
              <w:pStyle w:val="ListParagraph"/>
              <w:widowControl w:val="0"/>
              <w:numPr>
                <w:ilvl w:val="0"/>
                <w:numId w:val="30"/>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854FB0" w:rsidRPr="00AA4EA6" w:rsidRDefault="0022590D">
            <w:pPr>
              <w:pStyle w:val="ListParagraph"/>
              <w:widowControl w:val="0"/>
              <w:numPr>
                <w:ilvl w:val="0"/>
                <w:numId w:val="30"/>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antenna configuration for CDL model</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xml:space="preserve">Configuration </w:t>
            </w:r>
            <w:r w:rsidR="00043CE3" w:rsidRPr="00AA4EA6">
              <w:rPr>
                <w:rFonts w:ascii="Times New Roman" w:hAnsi="Times New Roman"/>
                <w:sz w:val="18"/>
                <w:szCs w:val="18"/>
                <w:lang w:val="en-GB"/>
              </w:rPr>
              <w:t>1</w:t>
            </w:r>
            <w:r w:rsidRPr="00AA4EA6">
              <w:rPr>
                <w:rFonts w:ascii="Times New Roman" w:hAnsi="Times New Roman"/>
                <w:sz w:val="18"/>
                <w:szCs w:val="18"/>
                <w:lang w:val="en-GB"/>
              </w:rPr>
              <w:t>:</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(1,1,8,16,2) BS with (0.5 dv, 0.5 dH)</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(1,1,4,4,2) UE with (0.5 dv, 0.5 dH)</w:t>
            </w:r>
          </w:p>
          <w:p w:rsidR="00854FB0" w:rsidRPr="00AA4EA6" w:rsidRDefault="0022590D">
            <w:pPr>
              <w:pStyle w:val="ListParagraph"/>
              <w:widowControl w:val="0"/>
              <w:numPr>
                <w:ilvl w:val="0"/>
                <w:numId w:val="30"/>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K=4, L=1</w:t>
            </w:r>
          </w:p>
          <w:p w:rsidR="00854FB0" w:rsidRPr="00AA4EA6" w:rsidRDefault="0022590D">
            <w:pPr>
              <w:pStyle w:val="ListParagraph"/>
              <w:widowControl w:val="0"/>
              <w:numPr>
                <w:ilvl w:val="0"/>
                <w:numId w:val="30"/>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DMRS configuration: 1 DMRS symbol at (2)</w:t>
            </w:r>
          </w:p>
          <w:p w:rsidR="00854FB0" w:rsidRPr="00AA4EA6" w:rsidRDefault="0022590D">
            <w:pPr>
              <w:pStyle w:val="ListParagraph"/>
              <w:widowControl w:val="0"/>
              <w:numPr>
                <w:ilvl w:val="0"/>
                <w:numId w:val="30"/>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No TRS, No CSI-RS</w:t>
            </w:r>
          </w:p>
        </w:tc>
      </w:tr>
    </w:tbl>
    <w:p w:rsidR="00854FB0" w:rsidRPr="00AA4EA6" w:rsidRDefault="00854FB0">
      <w:pPr>
        <w:rPr>
          <w:sz w:val="18"/>
          <w:szCs w:val="18"/>
          <w:lang w:val="en-GB"/>
        </w:rPr>
      </w:pPr>
    </w:p>
    <w:p w:rsidR="00854FB0" w:rsidRPr="00AA4EA6" w:rsidRDefault="0022590D" w:rsidP="00043CE3">
      <w:pPr>
        <w:pStyle w:val="TH"/>
        <w:rPr>
          <w:lang w:val="en-GB"/>
        </w:rPr>
      </w:pPr>
      <w:r w:rsidRPr="00AA4EA6">
        <w:rPr>
          <w:lang w:val="en-GB"/>
        </w:rPr>
        <w:lastRenderedPageBreak/>
        <w:t>Table B.1.1.6-3: SNR in dB achieving PUSCH BLER of 10% or 1% with CPE compensation for PN model set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597"/>
        <w:gridCol w:w="1187"/>
        <w:gridCol w:w="1061"/>
        <w:gridCol w:w="1061"/>
        <w:gridCol w:w="1061"/>
        <w:gridCol w:w="1061"/>
      </w:tblGrid>
      <w:tr w:rsidR="00854FB0" w:rsidRPr="00AA4EA6" w:rsidTr="00043CE3">
        <w:trPr>
          <w:trHeight w:val="314"/>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80" w:lineRule="atLeast"/>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double" w:sz="4" w:space="0" w:color="auto"/>
              <w:bottom w:val="single" w:sz="12" w:space="0" w:color="auto"/>
              <w:right w:val="double" w:sz="4" w:space="0" w:color="auto"/>
            </w:tcBorders>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r>
      <w:tr w:rsidR="00854FB0" w:rsidRPr="00AA4EA6" w:rsidTr="00043CE3">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E510B3" w:rsidP="00043CE3">
            <w:pPr>
              <w:widowControl w:val="0"/>
              <w:spacing w:after="60" w:line="280" w:lineRule="atLeast"/>
              <w:jc w:val="center"/>
              <w:rPr>
                <w:sz w:val="18"/>
                <w:szCs w:val="18"/>
                <w:lang w:val="en-GB" w:eastAsia="zh-CN"/>
              </w:rPr>
            </w:pPr>
            <w:r w:rsidRPr="00AA4EA6">
              <w:rPr>
                <w:sz w:val="18"/>
                <w:szCs w:val="18"/>
                <w:lang w:val="en-GB" w:eastAsia="zh-CN"/>
              </w:rPr>
              <w:t>R1-2009615</w:t>
            </w:r>
            <w:r w:rsidR="0022590D" w:rsidRPr="00AA4EA6">
              <w:rPr>
                <w:sz w:val="18"/>
                <w:szCs w:val="18"/>
                <w:lang w:val="en-GB" w:eastAsia="zh-CN"/>
              </w:rPr>
              <w:t xml:space="preserve"> / Source 6</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7.7/ 10.8</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7.43/10.6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7.7/ 10.25</w:t>
            </w:r>
          </w:p>
        </w:tc>
        <w:tc>
          <w:tcPr>
            <w:tcW w:w="0" w:type="auto"/>
            <w:tcBorders>
              <w:top w:val="single" w:sz="12"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7.8/ 10.3</w:t>
            </w:r>
          </w:p>
        </w:tc>
      </w:tr>
      <w:tr w:rsidR="00854FB0" w:rsidRPr="00AA4EA6" w:rsidTr="00043CE3">
        <w:trPr>
          <w:trHeight w:val="272"/>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7.6/ 10.1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7.54/9.9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7.68/10.26</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7.8/ 10.6</w:t>
            </w:r>
          </w:p>
        </w:tc>
      </w:tr>
      <w:tr w:rsidR="00854FB0" w:rsidRPr="00AA4EA6" w:rsidTr="00043CE3">
        <w:trPr>
          <w:trHeight w:val="272"/>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7.5/ 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7.4/ 9.56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7.8/ 9.7</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8.2/ 10.4</w:t>
            </w:r>
          </w:p>
        </w:tc>
      </w:tr>
      <w:tr w:rsidR="00854FB0" w:rsidRPr="00AA4EA6" w:rsidTr="00043CE3">
        <w:trPr>
          <w:trHeight w:val="158"/>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-16.9/ -13.1</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-16.9/ -13.2</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-16.9/ -13.1</w:t>
            </w:r>
          </w:p>
        </w:tc>
        <w:tc>
          <w:tcPr>
            <w:tcW w:w="0" w:type="auto"/>
            <w:tcBorders>
              <w:top w:val="doub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-16.9/ -13.6</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-17 /-14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-17.3/ -14.3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-17 / -13.7</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-17 / -14.2</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16.7/ 20.5</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15.7/ 18.5</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15.3/18.4</w:t>
            </w:r>
          </w:p>
        </w:tc>
        <w:tc>
          <w:tcPr>
            <w:tcW w:w="0" w:type="auto"/>
            <w:tcBorders>
              <w:top w:val="single" w:sz="12"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15.5/ 18.2</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16.6/20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15.7/18.3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15.4/ 18.1</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15.6/ 18.3</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17/ 20.7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15.8/ 18.1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15.6/ 18</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16.2/18.8</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-8 /-4.3</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-9/-4.7</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-9.3/ -5</w:t>
            </w:r>
          </w:p>
        </w:tc>
        <w:tc>
          <w:tcPr>
            <w:tcW w:w="0" w:type="auto"/>
            <w:tcBorders>
              <w:top w:val="doub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rPr>
              <w:t xml:space="preserve">-9/ </w:t>
            </w:r>
            <w:r w:rsidRPr="00AA4EA6">
              <w:rPr>
                <w:sz w:val="18"/>
                <w:szCs w:val="18"/>
                <w:lang w:val="en-GB" w:eastAsia="zh-CN"/>
              </w:rPr>
              <w:t>-5.66</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-8 /-4.9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-8.84/ -5.66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-9.4/ -6.2</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-9.2/ -5.7</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26.3/Inf</w:t>
            </w:r>
          </w:p>
        </w:tc>
        <w:tc>
          <w:tcPr>
            <w:tcW w:w="0" w:type="auto"/>
            <w:tcBorders>
              <w:top w:val="single" w:sz="12"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22.8/26.2</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eastAsiaTheme="minorEastAsia" w:hAnsi="Times New Roman"/>
                <w:sz w:val="18"/>
                <w:szCs w:val="18"/>
                <w:lang w:val="en-GB"/>
              </w:rPr>
            </w:pPr>
            <w:r w:rsidRPr="00AA4EA6">
              <w:rPr>
                <w:rFonts w:ascii="Times New Roman" w:hAnsi="Times New Roman"/>
                <w:sz w:val="18"/>
                <w:szCs w:val="18"/>
                <w:lang w:val="en-GB"/>
              </w:rPr>
              <w:t>27/ Inf</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hAnsi="Times New Roman"/>
                <w:sz w:val="18"/>
                <w:szCs w:val="18"/>
                <w:lang w:val="en-GB"/>
              </w:rPr>
            </w:pPr>
            <w:r w:rsidRPr="00AA4EA6">
              <w:rPr>
                <w:rFonts w:ascii="Times New Roman" w:hAnsi="Times New Roman"/>
                <w:sz w:val="18"/>
                <w:szCs w:val="18"/>
                <w:lang w:val="en-GB"/>
              </w:rPr>
              <w:t>23.3/26</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pStyle w:val="BodyText"/>
              <w:spacing w:after="0" w:line="276" w:lineRule="auto"/>
              <w:jc w:val="center"/>
              <w:rPr>
                <w:rFonts w:ascii="Times New Roman" w:eastAsiaTheme="minorEastAsia" w:hAnsi="Times New Roman"/>
                <w:sz w:val="18"/>
                <w:szCs w:val="18"/>
                <w:lang w:val="en-GB"/>
              </w:rPr>
            </w:pPr>
            <w:r w:rsidRPr="00AA4EA6">
              <w:rPr>
                <w:rFonts w:ascii="Times New Roman" w:hAnsi="Times New Roman"/>
                <w:sz w:val="18"/>
                <w:szCs w:val="18"/>
                <w:lang w:val="en-GB"/>
              </w:rPr>
              <w:t>28/-</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pStyle w:val="BodyText"/>
              <w:spacing w:after="0" w:line="276" w:lineRule="auto"/>
              <w:jc w:val="center"/>
              <w:rPr>
                <w:rFonts w:ascii="Times New Roman" w:eastAsiaTheme="minorEastAsia" w:hAnsi="Times New Roman"/>
                <w:sz w:val="18"/>
                <w:szCs w:val="18"/>
                <w:lang w:val="en-GB"/>
              </w:rPr>
            </w:pPr>
            <w:r w:rsidRPr="00AA4EA6">
              <w:rPr>
                <w:rFonts w:ascii="Times New Roman" w:hAnsi="Times New Roman"/>
                <w:sz w:val="18"/>
                <w:szCs w:val="18"/>
                <w:lang w:val="en-GB"/>
              </w:rPr>
              <w:t>27.2/Inf</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doub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rFonts w:eastAsiaTheme="minorEastAsia"/>
                <w:sz w:val="18"/>
                <w:szCs w:val="18"/>
                <w:lang w:val="en-GB" w:eastAsia="zh-CN"/>
              </w:rPr>
            </w:pPr>
            <w:r w:rsidRPr="00AA4EA6">
              <w:rPr>
                <w:sz w:val="18"/>
                <w:szCs w:val="18"/>
                <w:lang w:val="en-GB" w:eastAsia="zh-CN"/>
              </w:rPr>
              <w:t>1.1/Inf</w:t>
            </w:r>
          </w:p>
        </w:tc>
        <w:tc>
          <w:tcPr>
            <w:tcW w:w="0" w:type="auto"/>
            <w:tcBorders>
              <w:top w:val="doub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-1.9/ 1.76</w:t>
            </w:r>
          </w:p>
        </w:tc>
      </w:tr>
      <w:tr w:rsidR="00854FB0" w:rsidRPr="00AA4EA6" w:rsidTr="00043CE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shd w:val="clear" w:color="auto" w:fill="auto"/>
            <w:vAlign w:val="center"/>
          </w:tcPr>
          <w:p w:rsidR="00854FB0" w:rsidRPr="00AA4EA6" w:rsidRDefault="00854FB0">
            <w:pPr>
              <w:spacing w:after="0" w:line="280" w:lineRule="atLeast"/>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line="280" w:lineRule="atLeast"/>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inf</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before="120" w:after="60" w:line="280" w:lineRule="atLeast"/>
              <w:jc w:val="center"/>
              <w:rPr>
                <w:rFonts w:eastAsiaTheme="minorEastAsia"/>
                <w:sz w:val="18"/>
                <w:szCs w:val="18"/>
                <w:lang w:val="en-GB" w:eastAsia="zh-CN"/>
              </w:rPr>
            </w:pPr>
            <w:r w:rsidRPr="00AA4EA6">
              <w:rPr>
                <w:sz w:val="18"/>
                <w:szCs w:val="18"/>
                <w:lang w:val="en-GB" w:eastAsia="zh-CN"/>
              </w:rPr>
              <w:t>1.8/Inf</w:t>
            </w:r>
          </w:p>
        </w:tc>
        <w:tc>
          <w:tcPr>
            <w:tcW w:w="0" w:type="auto"/>
            <w:tcBorders>
              <w:top w:val="single" w:sz="4" w:space="0" w:color="auto"/>
              <w:left w:val="double" w:sz="4" w:space="0" w:color="auto"/>
              <w:bottom w:val="single" w:sz="4" w:space="0" w:color="auto"/>
              <w:right w:val="double" w:sz="4" w:space="0" w:color="auto"/>
            </w:tcBorders>
            <w:vAlign w:val="center"/>
          </w:tcPr>
          <w:p w:rsidR="00854FB0" w:rsidRPr="00AA4EA6" w:rsidRDefault="0022590D">
            <w:pPr>
              <w:widowControl w:val="0"/>
              <w:spacing w:before="120" w:after="60" w:line="280" w:lineRule="atLeast"/>
              <w:jc w:val="center"/>
              <w:rPr>
                <w:sz w:val="18"/>
                <w:szCs w:val="18"/>
                <w:lang w:val="en-GB" w:eastAsia="zh-CN"/>
              </w:rPr>
            </w:pPr>
            <w:r w:rsidRPr="00AA4EA6">
              <w:rPr>
                <w:sz w:val="18"/>
                <w:szCs w:val="18"/>
                <w:lang w:val="en-GB" w:eastAsia="zh-CN"/>
              </w:rPr>
              <w:t>-1.65/ 1.7</w:t>
            </w:r>
          </w:p>
        </w:tc>
      </w:tr>
      <w:tr w:rsidR="00854FB0" w:rsidRPr="00AA4EA6" w:rsidTr="00043CE3">
        <w:trPr>
          <w:trHeight w:val="45"/>
          <w:jc w:val="center"/>
        </w:trPr>
        <w:tc>
          <w:tcPr>
            <w:tcW w:w="0" w:type="auto"/>
            <w:gridSpan w:val="7"/>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line="280" w:lineRule="atLeast"/>
              <w:rPr>
                <w:sz w:val="18"/>
                <w:szCs w:val="18"/>
                <w:lang w:val="en-GB" w:eastAsia="zh-CN"/>
              </w:rPr>
            </w:pPr>
            <w:r w:rsidRPr="00AA4EA6">
              <w:rPr>
                <w:sz w:val="18"/>
                <w:szCs w:val="18"/>
                <w:lang w:val="en-GB" w:eastAsia="zh-CN"/>
              </w:rPr>
              <w:t>Additional report/notes:</w:t>
            </w:r>
          </w:p>
          <w:p w:rsidR="00854FB0" w:rsidRPr="00AA4EA6" w:rsidRDefault="0022590D">
            <w:pPr>
              <w:pStyle w:val="ListParagraph"/>
              <w:widowControl w:val="0"/>
              <w:numPr>
                <w:ilvl w:val="0"/>
                <w:numId w:val="31"/>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PN model set 1: BS: Ex2 BS and UE: Ex2 UE</w:t>
            </w:r>
          </w:p>
          <w:p w:rsidR="00854FB0" w:rsidRPr="00AA4EA6" w:rsidRDefault="0022590D">
            <w:pPr>
              <w:pStyle w:val="ListParagraph"/>
              <w:widowControl w:val="0"/>
              <w:numPr>
                <w:ilvl w:val="0"/>
                <w:numId w:val="31"/>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CPE compensation </w:t>
            </w:r>
          </w:p>
          <w:p w:rsidR="00854FB0" w:rsidRPr="00AA4EA6" w:rsidRDefault="0022590D">
            <w:pPr>
              <w:pStyle w:val="ListParagraph"/>
              <w:widowControl w:val="0"/>
              <w:numPr>
                <w:ilvl w:val="0"/>
                <w:numId w:val="31"/>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 xml:space="preserve">Normal CP </w:t>
            </w:r>
          </w:p>
          <w:p w:rsidR="00854FB0" w:rsidRPr="00AA4EA6" w:rsidRDefault="0022590D">
            <w:pPr>
              <w:pStyle w:val="ListParagraph"/>
              <w:widowControl w:val="0"/>
              <w:numPr>
                <w:ilvl w:val="0"/>
                <w:numId w:val="31"/>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antenna configuration for CDL model</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xml:space="preserve">Configuration </w:t>
            </w:r>
            <w:r w:rsidR="00BA5747" w:rsidRPr="00AA4EA6">
              <w:rPr>
                <w:rFonts w:ascii="Times New Roman" w:hAnsi="Times New Roman"/>
                <w:sz w:val="18"/>
                <w:szCs w:val="18"/>
                <w:lang w:val="en-GB"/>
              </w:rPr>
              <w:t>1</w:t>
            </w:r>
            <w:r w:rsidRPr="00AA4EA6">
              <w:rPr>
                <w:rFonts w:ascii="Times New Roman" w:hAnsi="Times New Roman"/>
                <w:sz w:val="18"/>
                <w:szCs w:val="18"/>
                <w:lang w:val="en-GB"/>
              </w:rPr>
              <w:t>:</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(1,1,8,16,2) BS with (0.5 dv, 0.5 dH)</w:t>
            </w:r>
          </w:p>
          <w:p w:rsidR="00854FB0" w:rsidRPr="00AA4EA6" w:rsidRDefault="0022590D">
            <w:pPr>
              <w:pStyle w:val="ListParagraph"/>
              <w:widowControl w:val="0"/>
              <w:spacing w:before="120" w:after="60" w:line="280" w:lineRule="atLeast"/>
              <w:ind w:left="405"/>
              <w:jc w:val="both"/>
              <w:rPr>
                <w:rFonts w:ascii="Times New Roman" w:hAnsi="Times New Roman"/>
                <w:sz w:val="18"/>
                <w:szCs w:val="18"/>
                <w:lang w:val="en-GB"/>
              </w:rPr>
            </w:pPr>
            <w:r w:rsidRPr="00AA4EA6">
              <w:rPr>
                <w:rFonts w:ascii="Times New Roman" w:hAnsi="Times New Roman"/>
                <w:sz w:val="18"/>
                <w:szCs w:val="18"/>
                <w:lang w:val="en-GB"/>
              </w:rPr>
              <w:t>- (</w:t>
            </w:r>
            <w:proofErr w:type="gramStart"/>
            <w:r w:rsidRPr="00AA4EA6">
              <w:rPr>
                <w:rFonts w:ascii="Times New Roman" w:hAnsi="Times New Roman"/>
                <w:sz w:val="18"/>
                <w:szCs w:val="18"/>
                <w:lang w:val="en-GB"/>
              </w:rPr>
              <w:t>Mg,Ng</w:t>
            </w:r>
            <w:proofErr w:type="gramEnd"/>
            <w:r w:rsidRPr="00AA4EA6">
              <w:rPr>
                <w:rFonts w:ascii="Times New Roman" w:hAnsi="Times New Roman"/>
                <w:sz w:val="18"/>
                <w:szCs w:val="18"/>
                <w:lang w:val="en-GB"/>
              </w:rPr>
              <w:t>,M,N,P) = (1,1,4,4,2) UE with (0.5 dv, 0.5 dH)</w:t>
            </w:r>
          </w:p>
          <w:p w:rsidR="00854FB0" w:rsidRPr="00AA4EA6" w:rsidRDefault="0022590D">
            <w:pPr>
              <w:pStyle w:val="ListParagraph"/>
              <w:widowControl w:val="0"/>
              <w:numPr>
                <w:ilvl w:val="0"/>
                <w:numId w:val="31"/>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PTRS: K=4, L=1</w:t>
            </w:r>
          </w:p>
          <w:p w:rsidR="00854FB0" w:rsidRPr="00AA4EA6" w:rsidRDefault="0022590D">
            <w:pPr>
              <w:pStyle w:val="ListParagraph"/>
              <w:widowControl w:val="0"/>
              <w:numPr>
                <w:ilvl w:val="0"/>
                <w:numId w:val="31"/>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t>DMRS configuration: 1 DMRS symbol at (2)</w:t>
            </w:r>
          </w:p>
          <w:p w:rsidR="00854FB0" w:rsidRPr="00AA4EA6" w:rsidRDefault="0022590D">
            <w:pPr>
              <w:pStyle w:val="ListParagraph"/>
              <w:widowControl w:val="0"/>
              <w:numPr>
                <w:ilvl w:val="0"/>
                <w:numId w:val="31"/>
              </w:numPr>
              <w:spacing w:before="120" w:after="60" w:line="280" w:lineRule="atLeast"/>
              <w:jc w:val="both"/>
              <w:rPr>
                <w:rFonts w:ascii="Times New Roman" w:hAnsi="Times New Roman"/>
                <w:sz w:val="18"/>
                <w:szCs w:val="18"/>
                <w:lang w:val="en-GB"/>
              </w:rPr>
            </w:pPr>
            <w:r w:rsidRPr="00AA4EA6">
              <w:rPr>
                <w:rFonts w:ascii="Times New Roman" w:hAnsi="Times New Roman"/>
                <w:sz w:val="18"/>
                <w:szCs w:val="18"/>
                <w:lang w:val="en-GB"/>
              </w:rPr>
              <w:lastRenderedPageBreak/>
              <w:t>No TRS, No CSI-RS</w:t>
            </w:r>
          </w:p>
        </w:tc>
      </w:tr>
    </w:tbl>
    <w:p w:rsidR="00854FB0" w:rsidRPr="00AA4EA6" w:rsidRDefault="00854FB0">
      <w:pPr>
        <w:rPr>
          <w:lang w:val="en-GB"/>
        </w:rPr>
      </w:pPr>
    </w:p>
    <w:p w:rsidR="00854FB0" w:rsidRPr="00AA4EA6" w:rsidRDefault="0022590D">
      <w:pPr>
        <w:pStyle w:val="Heading4"/>
      </w:pPr>
      <w:r w:rsidRPr="00AA4EA6">
        <w:t>B.1.1.7</w:t>
      </w:r>
      <w:r w:rsidRPr="00AA4EA6">
        <w:tab/>
        <w:t>Source 7 [</w:t>
      </w:r>
      <w:r w:rsidR="004B52DA" w:rsidRPr="00AA4EA6">
        <w:t>62</w:t>
      </w:r>
      <w:r w:rsidRPr="00AA4EA6">
        <w:t>]</w:t>
      </w:r>
    </w:p>
    <w:p w:rsidR="00854FB0" w:rsidRPr="00AA4EA6" w:rsidRDefault="0022590D">
      <w:pPr>
        <w:pStyle w:val="TH"/>
        <w:rPr>
          <w:lang w:val="en-GB"/>
        </w:rPr>
      </w:pPr>
      <w:r w:rsidRPr="00AA4EA6">
        <w:rPr>
          <w:lang w:val="en-GB"/>
        </w:rPr>
        <w:t>Table B.1.1.7-1: SINR in dB achieving PDSCH BLER of 10% /1%</w:t>
      </w:r>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854FB0" w:rsidRPr="00AA4EA6">
        <w:trPr>
          <w:trHeight w:val="314"/>
          <w:jc w:val="center"/>
        </w:trPr>
        <w:tc>
          <w:tcPr>
            <w:tcW w:w="716" w:type="dxa"/>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639" w:type="dxa"/>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1257" w:type="dxa"/>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1078" w:type="dxa"/>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1078" w:type="dxa"/>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1079" w:type="dxa"/>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1079" w:type="dxa"/>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c>
          <w:tcPr>
            <w:tcW w:w="1071" w:type="dxa"/>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/2GHz</w:t>
            </w:r>
          </w:p>
        </w:tc>
      </w:tr>
      <w:tr w:rsidR="00854FB0" w:rsidRPr="00AA4EA6">
        <w:trPr>
          <w:trHeight w:val="45"/>
          <w:jc w:val="center"/>
        </w:trPr>
        <w:tc>
          <w:tcPr>
            <w:tcW w:w="716" w:type="dxa"/>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DB026A" w:rsidP="004B52DA">
            <w:pPr>
              <w:widowControl w:val="0"/>
              <w:spacing w:after="60"/>
              <w:jc w:val="center"/>
              <w:rPr>
                <w:sz w:val="18"/>
                <w:szCs w:val="18"/>
                <w:lang w:val="en-GB" w:eastAsia="zh-CN"/>
              </w:rPr>
            </w:pPr>
            <w:r w:rsidRPr="00AA4EA6">
              <w:rPr>
                <w:sz w:val="18"/>
                <w:szCs w:val="18"/>
                <w:lang w:val="en-GB" w:eastAsia="zh-CN"/>
              </w:rPr>
              <w:t>R1-200792</w:t>
            </w:r>
            <w:r w:rsidR="004B52DA" w:rsidRPr="00AA4EA6">
              <w:rPr>
                <w:sz w:val="18"/>
                <w:szCs w:val="18"/>
                <w:lang w:val="en-GB" w:eastAsia="zh-CN"/>
              </w:rPr>
              <w:t>8</w:t>
            </w:r>
            <w:r w:rsidR="0022590D" w:rsidRPr="00AA4EA6">
              <w:rPr>
                <w:sz w:val="18"/>
                <w:szCs w:val="18"/>
                <w:lang w:val="en-GB" w:eastAsia="zh-CN"/>
              </w:rPr>
              <w:t xml:space="preserve"> / Source 7</w:t>
            </w:r>
          </w:p>
        </w:tc>
        <w:tc>
          <w:tcPr>
            <w:tcW w:w="639" w:type="dxa"/>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w:t>
            </w:r>
          </w:p>
        </w:tc>
        <w:tc>
          <w:tcPr>
            <w:tcW w:w="1257" w:type="dxa"/>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1078" w:type="dxa"/>
            <w:tcBorders>
              <w:top w:val="single" w:sz="12" w:space="0" w:color="auto"/>
              <w:left w:val="single" w:sz="4" w:space="0" w:color="auto"/>
              <w:bottom w:val="single" w:sz="4" w:space="0" w:color="auto"/>
              <w:right w:val="single" w:sz="4" w:space="0" w:color="auto"/>
            </w:tcBorders>
          </w:tcPr>
          <w:p w:rsidR="00854FB0" w:rsidRPr="00AA4EA6" w:rsidRDefault="0022590D" w:rsidP="00DB026A">
            <w:pPr>
              <w:widowControl w:val="0"/>
              <w:spacing w:after="60"/>
              <w:jc w:val="center"/>
              <w:rPr>
                <w:sz w:val="18"/>
                <w:szCs w:val="18"/>
                <w:lang w:val="en-GB" w:eastAsia="zh-CN"/>
              </w:rPr>
            </w:pPr>
            <w:r w:rsidRPr="00AA4EA6">
              <w:rPr>
                <w:sz w:val="18"/>
                <w:szCs w:val="18"/>
                <w:lang w:val="en-GB" w:eastAsia="zh-CN"/>
              </w:rPr>
              <w:t xml:space="preserve">3.2/ 6 </w:t>
            </w:r>
          </w:p>
        </w:tc>
        <w:tc>
          <w:tcPr>
            <w:tcW w:w="1078"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3.1/5.6</w:t>
            </w:r>
          </w:p>
        </w:tc>
        <w:tc>
          <w:tcPr>
            <w:tcW w:w="1079"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3.1/5.8</w:t>
            </w:r>
          </w:p>
        </w:tc>
        <w:tc>
          <w:tcPr>
            <w:tcW w:w="1079" w:type="dxa"/>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3.2/5.4</w:t>
            </w:r>
          </w:p>
        </w:tc>
        <w:tc>
          <w:tcPr>
            <w:tcW w:w="1071" w:type="dxa"/>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1.9/3.4</w:t>
            </w:r>
          </w:p>
        </w:tc>
      </w:tr>
      <w:tr w:rsidR="00854FB0" w:rsidRPr="00AA4EA6">
        <w:trPr>
          <w:trHeight w:val="272"/>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2.7/4.7</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2.6/4.7</w:t>
            </w: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2.6/4.6</w:t>
            </w: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2.6/4.9</w:t>
            </w: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2/3.2</w:t>
            </w:r>
          </w:p>
        </w:tc>
      </w:tr>
      <w:tr w:rsidR="00854FB0" w:rsidRPr="00AA4EA6">
        <w:trPr>
          <w:trHeight w:val="272"/>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2.3/4.2</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2.3/4.1</w:t>
            </w: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2.4/4.2</w:t>
            </w: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2.6/4.5</w:t>
            </w: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1.8/3.1</w:t>
            </w:r>
          </w:p>
        </w:tc>
      </w:tr>
      <w:tr w:rsidR="00854FB0" w:rsidRPr="00AA4EA6">
        <w:trPr>
          <w:trHeight w:val="158"/>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1078"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CDL-D, 20ns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CDL-D, 30ns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1257" w:type="dxa"/>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1078"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11.9/14.6</w:t>
            </w:r>
          </w:p>
        </w:tc>
        <w:tc>
          <w:tcPr>
            <w:tcW w:w="1078"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11.4/14</w:t>
            </w:r>
          </w:p>
        </w:tc>
        <w:tc>
          <w:tcPr>
            <w:tcW w:w="1079"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11/13.3</w:t>
            </w:r>
          </w:p>
        </w:tc>
        <w:tc>
          <w:tcPr>
            <w:tcW w:w="1079" w:type="dxa"/>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10.9/13.4</w:t>
            </w:r>
          </w:p>
        </w:tc>
        <w:tc>
          <w:tcPr>
            <w:tcW w:w="1071" w:type="dxa"/>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9.9/11.4</w:t>
            </w: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11.2/13.4</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10.7/13</w:t>
            </w: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10.3/12.2</w:t>
            </w: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10.3/12.5</w:t>
            </w: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9.8/11.2</w:t>
            </w: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11.1/13.3</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10.4/12.1</w:t>
            </w: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10.1/11.9</w:t>
            </w: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10.4/12.5</w:t>
            </w: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9.9/11.5</w:t>
            </w: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1078"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CDL-D, 20ns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CDL-D, 30ns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1257" w:type="dxa"/>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1078"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inf/inf</w:t>
            </w:r>
          </w:p>
        </w:tc>
        <w:tc>
          <w:tcPr>
            <w:tcW w:w="1078"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inf/inf</w:t>
            </w:r>
          </w:p>
        </w:tc>
        <w:tc>
          <w:tcPr>
            <w:tcW w:w="1079" w:type="dxa"/>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17.5/20.9</w:t>
            </w:r>
          </w:p>
        </w:tc>
        <w:tc>
          <w:tcPr>
            <w:tcW w:w="1079" w:type="dxa"/>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16.2/18.6</w:t>
            </w:r>
          </w:p>
        </w:tc>
        <w:tc>
          <w:tcPr>
            <w:tcW w:w="1071" w:type="dxa"/>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16.2/19.0</w:t>
            </w: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inf/inf</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inf/inf</w:t>
            </w: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17.1/20.7</w:t>
            </w: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16.1/18.2</w:t>
            </w: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16.1/18.2</w:t>
            </w: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inf/inf</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inf/inf</w:t>
            </w: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16.8/19.3</w:t>
            </w: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16.1/17.9</w:t>
            </w: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16.3/18.8</w:t>
            </w: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1078"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vMerge/>
            <w:vAlign w:val="center"/>
          </w:tcPr>
          <w:p w:rsidR="00854FB0" w:rsidRPr="00AA4EA6" w:rsidRDefault="00854FB0">
            <w:pPr>
              <w:spacing w:after="0"/>
              <w:rPr>
                <w:rFonts w:eastAsia="Malgun Gothic"/>
                <w:sz w:val="18"/>
                <w:szCs w:val="18"/>
                <w:lang w:val="en-GB" w:eastAsia="zh-CN"/>
              </w:rPr>
            </w:pPr>
          </w:p>
        </w:tc>
        <w:tc>
          <w:tcPr>
            <w:tcW w:w="1257" w:type="dxa"/>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8"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c>
          <w:tcPr>
            <w:tcW w:w="1079" w:type="dxa"/>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sz w:val="18"/>
                <w:szCs w:val="18"/>
                <w:lang w:val="en-GB" w:eastAsia="zh-CN"/>
              </w:rPr>
            </w:pPr>
          </w:p>
        </w:tc>
        <w:tc>
          <w:tcPr>
            <w:tcW w:w="1071" w:type="dxa"/>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sz w:val="18"/>
                <w:szCs w:val="18"/>
                <w:lang w:val="en-GB" w:eastAsia="zh-CN"/>
              </w:rPr>
            </w:pPr>
          </w:p>
        </w:tc>
      </w:tr>
      <w:tr w:rsidR="00854FB0" w:rsidRPr="00AA4EA6">
        <w:trPr>
          <w:trHeight w:val="45"/>
          <w:jc w:val="center"/>
        </w:trPr>
        <w:tc>
          <w:tcPr>
            <w:tcW w:w="716" w:type="dxa"/>
            <w:vMerge/>
            <w:vAlign w:val="center"/>
          </w:tcPr>
          <w:p w:rsidR="00854FB0" w:rsidRPr="00AA4EA6" w:rsidRDefault="00854FB0">
            <w:pPr>
              <w:spacing w:after="0"/>
              <w:rPr>
                <w:rFonts w:eastAsia="Malgun Gothic"/>
                <w:sz w:val="18"/>
                <w:szCs w:val="18"/>
                <w:lang w:val="en-GB"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pPr>
              <w:pStyle w:val="ListParagraph"/>
              <w:widowControl w:val="0"/>
              <w:numPr>
                <w:ilvl w:val="0"/>
                <w:numId w:val="32"/>
              </w:numPr>
              <w:spacing w:after="60"/>
              <w:rPr>
                <w:rFonts w:ascii="Times New Roman" w:hAnsi="Times New Roman"/>
                <w:sz w:val="18"/>
                <w:szCs w:val="18"/>
                <w:lang w:val="en-GB"/>
              </w:rPr>
            </w:pPr>
            <w:r w:rsidRPr="00AA4EA6">
              <w:rPr>
                <w:rFonts w:ascii="Times New Roman" w:hAnsi="Times New Roman"/>
                <w:sz w:val="18"/>
                <w:szCs w:val="18"/>
                <w:lang w:val="en-GB"/>
              </w:rPr>
              <w:t>CP type normal</w:t>
            </w:r>
          </w:p>
          <w:p w:rsidR="00854FB0" w:rsidRPr="00AA4EA6" w:rsidRDefault="0022590D">
            <w:pPr>
              <w:pStyle w:val="ListParagraph"/>
              <w:widowControl w:val="0"/>
              <w:numPr>
                <w:ilvl w:val="0"/>
                <w:numId w:val="32"/>
              </w:numPr>
              <w:spacing w:after="60"/>
              <w:rPr>
                <w:rFonts w:ascii="Times New Roman" w:hAnsi="Times New Roman"/>
                <w:sz w:val="18"/>
                <w:szCs w:val="18"/>
                <w:lang w:val="en-GB"/>
              </w:rPr>
            </w:pPr>
            <w:r w:rsidRPr="00AA4EA6">
              <w:rPr>
                <w:rFonts w:ascii="Times New Roman" w:hAnsi="Times New Roman"/>
                <w:sz w:val="18"/>
                <w:szCs w:val="18"/>
                <w:lang w:val="en-GB"/>
              </w:rPr>
              <w:t>antenna configuration for CDL model</w:t>
            </w:r>
          </w:p>
          <w:p w:rsidR="00854FB0" w:rsidRPr="00AA4EA6" w:rsidRDefault="0022590D">
            <w:pPr>
              <w:pStyle w:val="ListParagraph"/>
              <w:widowControl w:val="0"/>
              <w:numPr>
                <w:ilvl w:val="0"/>
                <w:numId w:val="32"/>
              </w:numPr>
              <w:spacing w:after="60"/>
              <w:rPr>
                <w:rFonts w:ascii="Times New Roman" w:hAnsi="Times New Roman"/>
                <w:sz w:val="18"/>
                <w:szCs w:val="18"/>
                <w:lang w:val="en-GB"/>
              </w:rPr>
            </w:pPr>
            <w:r w:rsidRPr="00AA4EA6">
              <w:rPr>
                <w:rFonts w:ascii="Times New Roman" w:hAnsi="Times New Roman"/>
                <w:sz w:val="18"/>
                <w:szCs w:val="18"/>
                <w:lang w:val="en-GB"/>
              </w:rPr>
              <w:t>waveform in case of PUSCH</w:t>
            </w:r>
          </w:p>
          <w:p w:rsidR="00854FB0" w:rsidRPr="00AA4EA6" w:rsidRDefault="0022590D">
            <w:pPr>
              <w:pStyle w:val="ListParagraph"/>
              <w:widowControl w:val="0"/>
              <w:numPr>
                <w:ilvl w:val="0"/>
                <w:numId w:val="32"/>
              </w:numPr>
              <w:spacing w:after="60"/>
              <w:rPr>
                <w:rFonts w:ascii="Times New Roman" w:hAnsi="Times New Roman"/>
                <w:sz w:val="18"/>
                <w:szCs w:val="18"/>
                <w:lang w:val="en-GB"/>
              </w:rPr>
            </w:pPr>
            <w:r w:rsidRPr="00AA4EA6">
              <w:rPr>
                <w:rFonts w:ascii="Times New Roman" w:hAnsi="Times New Roman"/>
                <w:sz w:val="18"/>
                <w:szCs w:val="18"/>
                <w:lang w:val="en-GB"/>
              </w:rPr>
              <w:t>PTRS configuration every 2</w:t>
            </w:r>
            <w:r w:rsidRPr="00AA4EA6">
              <w:rPr>
                <w:rFonts w:ascii="Times New Roman" w:hAnsi="Times New Roman"/>
                <w:sz w:val="18"/>
                <w:szCs w:val="18"/>
                <w:vertAlign w:val="superscript"/>
                <w:lang w:val="en-GB"/>
              </w:rPr>
              <w:t>nd</w:t>
            </w:r>
            <w:r w:rsidRPr="00AA4EA6">
              <w:rPr>
                <w:rFonts w:ascii="Times New Roman" w:hAnsi="Times New Roman"/>
                <w:sz w:val="18"/>
                <w:szCs w:val="18"/>
                <w:lang w:val="en-GB"/>
              </w:rPr>
              <w:t xml:space="preserve"> RB (CPE compensation)</w:t>
            </w:r>
          </w:p>
          <w:p w:rsidR="00854FB0" w:rsidRPr="00AA4EA6" w:rsidRDefault="0022590D">
            <w:pPr>
              <w:pStyle w:val="ListParagraph"/>
              <w:widowControl w:val="0"/>
              <w:numPr>
                <w:ilvl w:val="0"/>
                <w:numId w:val="32"/>
              </w:numPr>
              <w:spacing w:after="60"/>
              <w:rPr>
                <w:rFonts w:ascii="Times New Roman" w:hAnsi="Times New Roman"/>
                <w:sz w:val="18"/>
                <w:szCs w:val="18"/>
                <w:lang w:val="en-GB"/>
              </w:rPr>
            </w:pPr>
            <w:r w:rsidRPr="00AA4EA6">
              <w:rPr>
                <w:rFonts w:ascii="Times New Roman" w:hAnsi="Times New Roman"/>
                <w:sz w:val="18"/>
                <w:szCs w:val="18"/>
                <w:lang w:val="en-GB"/>
              </w:rPr>
              <w:t>DMRS configuration front-loaded</w:t>
            </w:r>
          </w:p>
          <w:p w:rsidR="00854FB0" w:rsidRPr="00AA4EA6" w:rsidRDefault="0022590D">
            <w:pPr>
              <w:pStyle w:val="ListParagraph"/>
              <w:widowControl w:val="0"/>
              <w:numPr>
                <w:ilvl w:val="0"/>
                <w:numId w:val="32"/>
              </w:numPr>
              <w:spacing w:after="60"/>
              <w:rPr>
                <w:rFonts w:ascii="Times New Roman" w:hAnsi="Times New Roman"/>
                <w:sz w:val="18"/>
                <w:szCs w:val="18"/>
                <w:lang w:val="en-GB"/>
              </w:rPr>
            </w:pPr>
            <w:r w:rsidRPr="00AA4EA6">
              <w:rPr>
                <w:rFonts w:ascii="Times New Roman" w:hAnsi="Times New Roman"/>
                <w:sz w:val="18"/>
                <w:szCs w:val="18"/>
                <w:lang w:val="en-GB"/>
              </w:rPr>
              <w:t>any optional or other assumption/parameters used not as in the baseline</w:t>
            </w:r>
          </w:p>
        </w:tc>
      </w:tr>
    </w:tbl>
    <w:p w:rsidR="00DB026A" w:rsidRPr="00AA4EA6" w:rsidRDefault="00DB026A">
      <w:pPr>
        <w:spacing w:after="0"/>
        <w:jc w:val="center"/>
        <w:rPr>
          <w:rFonts w:ascii="Arial" w:hAnsi="Arial" w:cs="Arial"/>
          <w:b/>
          <w:bCs/>
          <w:lang w:val="en-GB" w:eastAsia="fi-FI"/>
        </w:rPr>
      </w:pPr>
    </w:p>
    <w:p w:rsidR="00854FB0" w:rsidRPr="00AA4EA6" w:rsidRDefault="0022590D" w:rsidP="00DB026A">
      <w:pPr>
        <w:pStyle w:val="TH"/>
        <w:rPr>
          <w:rFonts w:ascii="Segoe UI" w:hAnsi="Segoe UI" w:cs="Segoe UI"/>
          <w:sz w:val="18"/>
          <w:szCs w:val="18"/>
          <w:lang w:val="en-GB" w:eastAsia="fi-FI"/>
        </w:rPr>
      </w:pPr>
      <w:r w:rsidRPr="00AA4EA6">
        <w:rPr>
          <w:lang w:val="en-GB" w:eastAsia="fi-FI"/>
        </w:rPr>
        <w:t>Table B.1.1.7-2: SINR in dB achieving PDSCH BLER of 10% /1% with ICI u=1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0"/>
        <w:gridCol w:w="478"/>
        <w:gridCol w:w="1128"/>
        <w:gridCol w:w="814"/>
        <w:gridCol w:w="814"/>
        <w:gridCol w:w="814"/>
        <w:gridCol w:w="830"/>
        <w:gridCol w:w="820"/>
      </w:tblGrid>
      <w:tr w:rsidR="00854FB0" w:rsidRPr="00AA4EA6" w:rsidTr="00DB026A">
        <w:trPr>
          <w:trHeight w:val="300"/>
          <w:jc w:val="center"/>
        </w:trPr>
        <w:tc>
          <w:tcPr>
            <w:tcW w:w="0" w:type="auto"/>
            <w:tcBorders>
              <w:top w:val="single" w:sz="6" w:space="0" w:color="auto"/>
              <w:left w:val="single" w:sz="6" w:space="0" w:color="auto"/>
              <w:bottom w:val="single" w:sz="12"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Tdoc / </w:t>
            </w:r>
          </w:p>
          <w:p w:rsidR="00854FB0" w:rsidRPr="00AA4EA6" w:rsidRDefault="0022590D">
            <w:pPr>
              <w:spacing w:after="0"/>
              <w:jc w:val="center"/>
              <w:rPr>
                <w:sz w:val="18"/>
                <w:szCs w:val="18"/>
                <w:lang w:val="en-GB" w:eastAsia="fi-FI"/>
              </w:rPr>
            </w:pPr>
            <w:r w:rsidRPr="00AA4EA6">
              <w:rPr>
                <w:sz w:val="18"/>
                <w:szCs w:val="18"/>
                <w:lang w:val="en-GB" w:eastAsia="fi-FI"/>
              </w:rPr>
              <w:t>Source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MCS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Channel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120KHz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240KHz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480KHz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doub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960KHz </w:t>
            </w:r>
            <w:r w:rsidRPr="00AA4EA6">
              <w:rPr>
                <w:sz w:val="18"/>
                <w:szCs w:val="18"/>
                <w:lang w:val="en-GB" w:eastAsia="fi-FI"/>
              </w:rPr>
              <w:br/>
              <w:t>/400MHz </w:t>
            </w:r>
          </w:p>
        </w:tc>
        <w:tc>
          <w:tcPr>
            <w:tcW w:w="0" w:type="auto"/>
            <w:tcBorders>
              <w:top w:val="single" w:sz="6" w:space="0" w:color="auto"/>
              <w:left w:val="doub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960KHz </w:t>
            </w:r>
            <w:r w:rsidRPr="00AA4EA6">
              <w:rPr>
                <w:sz w:val="18"/>
                <w:szCs w:val="18"/>
                <w:lang w:val="en-GB" w:eastAsia="fi-FI"/>
              </w:rPr>
              <w:br/>
              <w:t>/2GHz </w:t>
            </w:r>
          </w:p>
        </w:tc>
      </w:tr>
      <w:tr w:rsidR="00854FB0" w:rsidRPr="00AA4EA6" w:rsidTr="00DB026A">
        <w:trPr>
          <w:trHeight w:val="300"/>
          <w:jc w:val="center"/>
        </w:trPr>
        <w:tc>
          <w:tcPr>
            <w:tcW w:w="0" w:type="auto"/>
            <w:vMerge w:val="restart"/>
            <w:tcBorders>
              <w:top w:val="single" w:sz="12" w:space="0" w:color="auto"/>
              <w:left w:val="single" w:sz="6" w:space="0" w:color="auto"/>
              <w:bottom w:val="single" w:sz="6" w:space="0" w:color="auto"/>
              <w:right w:val="single" w:sz="6" w:space="0" w:color="auto"/>
            </w:tcBorders>
            <w:shd w:val="clear" w:color="auto" w:fill="auto"/>
            <w:textDirection w:val="btLr"/>
          </w:tcPr>
          <w:p w:rsidR="00854FB0" w:rsidRPr="00AA4EA6" w:rsidRDefault="00DB026A" w:rsidP="004B52DA">
            <w:pPr>
              <w:spacing w:after="0"/>
              <w:ind w:left="113" w:right="113"/>
              <w:rPr>
                <w:sz w:val="18"/>
                <w:szCs w:val="18"/>
                <w:lang w:val="en-GB" w:eastAsia="fi-FI"/>
              </w:rPr>
            </w:pPr>
            <w:r w:rsidRPr="00AA4EA6">
              <w:rPr>
                <w:sz w:val="18"/>
                <w:szCs w:val="18"/>
                <w:lang w:val="en-GB" w:eastAsia="zh-CN"/>
              </w:rPr>
              <w:t>R1-200792</w:t>
            </w:r>
            <w:r w:rsidR="004B52DA" w:rsidRPr="00AA4EA6">
              <w:rPr>
                <w:sz w:val="18"/>
                <w:szCs w:val="18"/>
                <w:lang w:val="en-GB" w:eastAsia="zh-CN"/>
              </w:rPr>
              <w:t>8</w:t>
            </w:r>
            <w:r w:rsidRPr="00AA4EA6">
              <w:rPr>
                <w:sz w:val="18"/>
                <w:szCs w:val="18"/>
                <w:lang w:val="en-GB" w:eastAsia="zh-CN"/>
              </w:rPr>
              <w:t xml:space="preserve"> / Source 7</w:t>
            </w:r>
          </w:p>
        </w:tc>
        <w:tc>
          <w:tcPr>
            <w:tcW w:w="0" w:type="auto"/>
            <w:vMerge w:val="restart"/>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7 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3.3/ 5.8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3.3/6.1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3.7/6.4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4.4/7.3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2.2/3.8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2.6/4.5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2.7/5.1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3.3/5.7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4.0/6.2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2.2/3.8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2.4/4.2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2.5/4.4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2.9/5.3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3.9/6.4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2.1/3.4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30ns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val="restart"/>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16 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11.2/14.1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11.1/13.2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11.1/13.4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11.4/13.9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9.9/11.7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10.6/13.0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10.3/12.4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10.4/12.1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11.0/13.0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9.8/11.5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10.1/12.3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9.9/11.8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10.1/12.0</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11.1/13.3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9.7/11.2</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30ns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val="restart"/>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22 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19.9/inf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16.9/19.9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16.4/18.6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16.5/19.0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15.1/ 16.8</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19.3/inf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16.4/18.7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16.0/17.9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16.2/18.5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15.2/16.9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19.0/inf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16.1/17.9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15.6/17.7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16.3/18.4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15.0/16.7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gridSpan w:val="7"/>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Additional report/notes: </w:t>
            </w:r>
          </w:p>
          <w:p w:rsidR="00854FB0" w:rsidRPr="00AA4EA6" w:rsidRDefault="0022590D" w:rsidP="00DB026A">
            <w:pPr>
              <w:numPr>
                <w:ilvl w:val="0"/>
                <w:numId w:val="33"/>
              </w:numPr>
              <w:tabs>
                <w:tab w:val="clear" w:pos="720"/>
                <w:tab w:val="left" w:pos="453"/>
              </w:tabs>
              <w:overflowPunct/>
              <w:autoSpaceDE/>
              <w:autoSpaceDN/>
              <w:adjustRightInd/>
              <w:spacing w:after="0"/>
              <w:ind w:left="45" w:firstLine="0"/>
              <w:jc w:val="both"/>
              <w:rPr>
                <w:sz w:val="18"/>
                <w:szCs w:val="18"/>
                <w:lang w:val="en-GB" w:eastAsia="fi-FI"/>
              </w:rPr>
            </w:pPr>
            <w:r w:rsidRPr="00AA4EA6">
              <w:rPr>
                <w:sz w:val="18"/>
                <w:szCs w:val="18"/>
                <w:lang w:val="en-GB" w:eastAsia="fi-FI"/>
              </w:rPr>
              <w:t>CP type normal </w:t>
            </w:r>
          </w:p>
          <w:p w:rsidR="00854FB0" w:rsidRPr="00AA4EA6" w:rsidRDefault="0022590D" w:rsidP="00DB026A">
            <w:pPr>
              <w:numPr>
                <w:ilvl w:val="0"/>
                <w:numId w:val="34"/>
              </w:numPr>
              <w:tabs>
                <w:tab w:val="clear" w:pos="720"/>
                <w:tab w:val="left" w:pos="453"/>
              </w:tabs>
              <w:overflowPunct/>
              <w:autoSpaceDE/>
              <w:autoSpaceDN/>
              <w:adjustRightInd/>
              <w:spacing w:after="0"/>
              <w:ind w:left="45" w:firstLine="0"/>
              <w:jc w:val="both"/>
              <w:rPr>
                <w:sz w:val="18"/>
                <w:szCs w:val="18"/>
                <w:lang w:val="en-GB" w:eastAsia="fi-FI"/>
              </w:rPr>
            </w:pPr>
            <w:r w:rsidRPr="00AA4EA6">
              <w:rPr>
                <w:sz w:val="18"/>
                <w:szCs w:val="18"/>
                <w:lang w:val="en-GB" w:eastAsia="fi-FI"/>
              </w:rPr>
              <w:t>antenna configuration for CDL model </w:t>
            </w:r>
          </w:p>
          <w:p w:rsidR="00854FB0" w:rsidRPr="00AA4EA6" w:rsidRDefault="0022590D" w:rsidP="00DB026A">
            <w:pPr>
              <w:numPr>
                <w:ilvl w:val="0"/>
                <w:numId w:val="35"/>
              </w:numPr>
              <w:tabs>
                <w:tab w:val="clear" w:pos="720"/>
                <w:tab w:val="left" w:pos="453"/>
              </w:tabs>
              <w:overflowPunct/>
              <w:autoSpaceDE/>
              <w:autoSpaceDN/>
              <w:adjustRightInd/>
              <w:spacing w:after="0"/>
              <w:ind w:left="45" w:firstLine="0"/>
              <w:jc w:val="both"/>
              <w:rPr>
                <w:sz w:val="18"/>
                <w:szCs w:val="18"/>
                <w:lang w:val="en-GB" w:eastAsia="fi-FI"/>
              </w:rPr>
            </w:pPr>
            <w:r w:rsidRPr="00AA4EA6">
              <w:rPr>
                <w:sz w:val="18"/>
                <w:szCs w:val="18"/>
                <w:lang w:val="en-GB" w:eastAsia="fi-FI"/>
              </w:rPr>
              <w:t>waveform in case of PUSCH </w:t>
            </w:r>
          </w:p>
          <w:p w:rsidR="00854FB0" w:rsidRPr="00AA4EA6" w:rsidRDefault="0022590D" w:rsidP="00DB026A">
            <w:pPr>
              <w:numPr>
                <w:ilvl w:val="0"/>
                <w:numId w:val="36"/>
              </w:numPr>
              <w:tabs>
                <w:tab w:val="clear" w:pos="720"/>
                <w:tab w:val="left" w:pos="453"/>
              </w:tabs>
              <w:overflowPunct/>
              <w:autoSpaceDE/>
              <w:autoSpaceDN/>
              <w:adjustRightInd/>
              <w:spacing w:after="0"/>
              <w:ind w:left="45" w:firstLine="0"/>
              <w:jc w:val="both"/>
              <w:rPr>
                <w:sz w:val="18"/>
                <w:szCs w:val="18"/>
                <w:lang w:val="en-GB" w:eastAsia="fi-FI"/>
              </w:rPr>
            </w:pPr>
            <w:r w:rsidRPr="00AA4EA6">
              <w:rPr>
                <w:sz w:val="18"/>
                <w:szCs w:val="18"/>
                <w:lang w:val="en-GB" w:eastAsia="fi-FI"/>
              </w:rPr>
              <w:t>PTRS configuration every 2</w:t>
            </w:r>
            <w:r w:rsidRPr="00AA4EA6">
              <w:rPr>
                <w:sz w:val="18"/>
                <w:szCs w:val="18"/>
                <w:vertAlign w:val="superscript"/>
                <w:lang w:val="en-GB" w:eastAsia="fi-FI"/>
              </w:rPr>
              <w:t>nd</w:t>
            </w:r>
            <w:r w:rsidRPr="00AA4EA6">
              <w:rPr>
                <w:sz w:val="18"/>
                <w:szCs w:val="18"/>
                <w:lang w:val="en-GB" w:eastAsia="fi-FI"/>
              </w:rPr>
              <w:t xml:space="preserve"> RB (ICI </w:t>
            </w:r>
            <w:proofErr w:type="gramStart"/>
            <w:r w:rsidRPr="00AA4EA6">
              <w:rPr>
                <w:sz w:val="18"/>
                <w:szCs w:val="18"/>
                <w:lang w:val="en-GB" w:eastAsia="fi-FI"/>
              </w:rPr>
              <w:t>compensation,u</w:t>
            </w:r>
            <w:proofErr w:type="gramEnd"/>
            <w:r w:rsidRPr="00AA4EA6">
              <w:rPr>
                <w:sz w:val="18"/>
                <w:szCs w:val="18"/>
                <w:lang w:val="en-GB" w:eastAsia="fi-FI"/>
              </w:rPr>
              <w:t>=1) </w:t>
            </w:r>
          </w:p>
          <w:p w:rsidR="00854FB0" w:rsidRPr="00AA4EA6" w:rsidRDefault="0022590D" w:rsidP="00DB026A">
            <w:pPr>
              <w:numPr>
                <w:ilvl w:val="0"/>
                <w:numId w:val="37"/>
              </w:numPr>
              <w:tabs>
                <w:tab w:val="clear" w:pos="720"/>
                <w:tab w:val="left" w:pos="453"/>
              </w:tabs>
              <w:overflowPunct/>
              <w:autoSpaceDE/>
              <w:autoSpaceDN/>
              <w:adjustRightInd/>
              <w:spacing w:after="0"/>
              <w:ind w:left="45" w:firstLine="0"/>
              <w:jc w:val="both"/>
              <w:rPr>
                <w:sz w:val="18"/>
                <w:szCs w:val="18"/>
                <w:lang w:val="en-GB" w:eastAsia="fi-FI"/>
              </w:rPr>
            </w:pPr>
            <w:r w:rsidRPr="00AA4EA6">
              <w:rPr>
                <w:sz w:val="18"/>
                <w:szCs w:val="18"/>
                <w:lang w:val="en-GB" w:eastAsia="fi-FI"/>
              </w:rPr>
              <w:t>DMRS configuration front-loaded </w:t>
            </w:r>
          </w:p>
          <w:p w:rsidR="00854FB0" w:rsidRPr="00AA4EA6" w:rsidRDefault="0022590D" w:rsidP="00DB026A">
            <w:pPr>
              <w:numPr>
                <w:ilvl w:val="0"/>
                <w:numId w:val="38"/>
              </w:numPr>
              <w:tabs>
                <w:tab w:val="clear" w:pos="720"/>
                <w:tab w:val="left" w:pos="453"/>
              </w:tabs>
              <w:overflowPunct/>
              <w:autoSpaceDE/>
              <w:autoSpaceDN/>
              <w:adjustRightInd/>
              <w:spacing w:after="0"/>
              <w:ind w:left="45" w:firstLine="0"/>
              <w:jc w:val="both"/>
              <w:rPr>
                <w:sz w:val="18"/>
                <w:szCs w:val="18"/>
                <w:lang w:val="en-GB" w:eastAsia="fi-FI"/>
              </w:rPr>
            </w:pPr>
            <w:r w:rsidRPr="00AA4EA6">
              <w:rPr>
                <w:sz w:val="18"/>
                <w:szCs w:val="18"/>
                <w:lang w:val="en-GB" w:eastAsia="fi-FI"/>
              </w:rPr>
              <w:t>any optional or other assumption/parameters used not as in the baseline </w:t>
            </w:r>
          </w:p>
        </w:tc>
      </w:tr>
    </w:tbl>
    <w:p w:rsidR="00854FB0" w:rsidRPr="00AA4EA6" w:rsidRDefault="00854FB0">
      <w:pPr>
        <w:spacing w:after="0"/>
        <w:jc w:val="center"/>
        <w:rPr>
          <w:rFonts w:ascii="Arial" w:hAnsi="Arial" w:cs="Arial"/>
          <w:b/>
          <w:bCs/>
          <w:lang w:val="en-GB" w:eastAsia="fi-FI"/>
        </w:rPr>
      </w:pPr>
    </w:p>
    <w:p w:rsidR="00854FB0" w:rsidRPr="00AA4EA6" w:rsidRDefault="0022590D" w:rsidP="00DB026A">
      <w:pPr>
        <w:pStyle w:val="TH"/>
        <w:rPr>
          <w:rFonts w:ascii="Segoe UI" w:hAnsi="Segoe UI" w:cs="Segoe UI"/>
          <w:sz w:val="18"/>
          <w:szCs w:val="18"/>
          <w:lang w:val="en-GB" w:eastAsia="fi-FI"/>
        </w:rPr>
      </w:pPr>
      <w:r w:rsidRPr="00AA4EA6">
        <w:rPr>
          <w:lang w:val="en-GB" w:eastAsia="fi-FI"/>
        </w:rPr>
        <w:lastRenderedPageBreak/>
        <w:t>Table B.1.1.7-3: SINR in dB achieving PDSCH BLER of 10% /1% with ICI u=2</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0"/>
        <w:gridCol w:w="466"/>
        <w:gridCol w:w="1098"/>
        <w:gridCol w:w="791"/>
        <w:gridCol w:w="791"/>
        <w:gridCol w:w="791"/>
        <w:gridCol w:w="807"/>
        <w:gridCol w:w="798"/>
      </w:tblGrid>
      <w:tr w:rsidR="00854FB0" w:rsidRPr="00AA4EA6" w:rsidTr="00DB026A">
        <w:trPr>
          <w:trHeight w:val="300"/>
          <w:jc w:val="center"/>
        </w:trPr>
        <w:tc>
          <w:tcPr>
            <w:tcW w:w="0" w:type="auto"/>
            <w:tcBorders>
              <w:top w:val="single" w:sz="6" w:space="0" w:color="auto"/>
              <w:left w:val="single" w:sz="6" w:space="0" w:color="auto"/>
              <w:bottom w:val="single" w:sz="12"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Tdoc / </w:t>
            </w:r>
          </w:p>
          <w:p w:rsidR="00854FB0" w:rsidRPr="00AA4EA6" w:rsidRDefault="0022590D">
            <w:pPr>
              <w:spacing w:after="0"/>
              <w:jc w:val="center"/>
              <w:rPr>
                <w:sz w:val="18"/>
                <w:szCs w:val="18"/>
                <w:lang w:val="en-GB" w:eastAsia="fi-FI"/>
              </w:rPr>
            </w:pPr>
            <w:r w:rsidRPr="00AA4EA6">
              <w:rPr>
                <w:sz w:val="18"/>
                <w:szCs w:val="18"/>
                <w:lang w:val="en-GB" w:eastAsia="fi-FI"/>
              </w:rPr>
              <w:t>Source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MCS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Channel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120KHz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240KHz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480KHz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doub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960KHz </w:t>
            </w:r>
            <w:r w:rsidRPr="00AA4EA6">
              <w:rPr>
                <w:sz w:val="18"/>
                <w:szCs w:val="18"/>
                <w:lang w:val="en-GB" w:eastAsia="fi-FI"/>
              </w:rPr>
              <w:br/>
              <w:t>/400MHz </w:t>
            </w:r>
          </w:p>
        </w:tc>
        <w:tc>
          <w:tcPr>
            <w:tcW w:w="0" w:type="auto"/>
            <w:tcBorders>
              <w:top w:val="single" w:sz="6" w:space="0" w:color="auto"/>
              <w:left w:val="doub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960KHz </w:t>
            </w:r>
            <w:r w:rsidRPr="00AA4EA6">
              <w:rPr>
                <w:sz w:val="18"/>
                <w:szCs w:val="18"/>
                <w:lang w:val="en-GB" w:eastAsia="fi-FI"/>
              </w:rPr>
              <w:br/>
              <w:t>/2GHz </w:t>
            </w:r>
          </w:p>
        </w:tc>
      </w:tr>
      <w:tr w:rsidR="00854FB0" w:rsidRPr="00AA4EA6" w:rsidTr="00DB026A">
        <w:trPr>
          <w:trHeight w:val="300"/>
          <w:jc w:val="center"/>
        </w:trPr>
        <w:tc>
          <w:tcPr>
            <w:tcW w:w="0" w:type="auto"/>
            <w:vMerge w:val="restart"/>
            <w:tcBorders>
              <w:top w:val="single" w:sz="12" w:space="0" w:color="auto"/>
              <w:left w:val="single" w:sz="6" w:space="0" w:color="auto"/>
              <w:bottom w:val="single" w:sz="6" w:space="0" w:color="auto"/>
              <w:right w:val="single" w:sz="6" w:space="0" w:color="auto"/>
            </w:tcBorders>
            <w:shd w:val="clear" w:color="auto" w:fill="auto"/>
            <w:textDirection w:val="btLr"/>
          </w:tcPr>
          <w:p w:rsidR="00854FB0" w:rsidRPr="00AA4EA6" w:rsidRDefault="00DB026A" w:rsidP="004B52DA">
            <w:pPr>
              <w:spacing w:after="0"/>
              <w:ind w:left="113" w:right="113"/>
              <w:jc w:val="center"/>
              <w:rPr>
                <w:sz w:val="18"/>
                <w:szCs w:val="18"/>
                <w:lang w:val="en-GB" w:eastAsia="fi-FI"/>
              </w:rPr>
            </w:pPr>
            <w:r w:rsidRPr="00AA4EA6">
              <w:rPr>
                <w:sz w:val="18"/>
                <w:szCs w:val="18"/>
                <w:lang w:val="en-GB" w:eastAsia="zh-CN"/>
              </w:rPr>
              <w:t>R1-200792</w:t>
            </w:r>
            <w:r w:rsidR="004B52DA" w:rsidRPr="00AA4EA6">
              <w:rPr>
                <w:sz w:val="18"/>
                <w:szCs w:val="18"/>
                <w:lang w:val="en-GB" w:eastAsia="zh-CN"/>
              </w:rPr>
              <w:t>8</w:t>
            </w:r>
            <w:r w:rsidRPr="00AA4EA6">
              <w:rPr>
                <w:sz w:val="18"/>
                <w:szCs w:val="18"/>
                <w:lang w:val="en-GB" w:eastAsia="zh-CN"/>
              </w:rPr>
              <w:t xml:space="preserve"> / Source 7</w:t>
            </w:r>
          </w:p>
        </w:tc>
        <w:tc>
          <w:tcPr>
            <w:tcW w:w="0" w:type="auto"/>
            <w:vMerge w:val="restart"/>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7 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3.4/ 6.0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3.5/6.2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4.3/7.0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5.3/8.3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2.4/4.2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2.7/5.0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3.1/5.2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3.7/6.1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5.0/7.6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2.3/3.8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2.5/4.5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2.8/4.8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3.7/5.6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4.9/8.1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2.3/4.0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30ns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val="restart"/>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16 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11.0/13.7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11.1/13.6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11.3/14.0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12.2/15.4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10.1/11.9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10.2/12.7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10.7/13.1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10.8/13.1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11.8/14.2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10.0/11.9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10.1/12.2</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10.1/12.2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10.6/12.4</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11.7/14.1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9.8/11.4</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30ns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val="restart"/>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22 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18.1/21.7</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16.6/19.4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16.4/18.8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17.1/20.0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15.1/17.3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17.4/20.5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16.3/18.6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16.1/18.3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16.6/19.1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15.2/16.8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17.1/19.8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15.9/17.5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16.0/17.8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16.9/19.3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15.1/16.7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gridSpan w:val="7"/>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Additional report/notes: </w:t>
            </w:r>
          </w:p>
          <w:p w:rsidR="00854FB0" w:rsidRPr="00AA4EA6" w:rsidRDefault="0022590D" w:rsidP="003C7251">
            <w:pPr>
              <w:numPr>
                <w:ilvl w:val="0"/>
                <w:numId w:val="85"/>
              </w:numPr>
              <w:tabs>
                <w:tab w:val="left" w:pos="341"/>
              </w:tabs>
              <w:overflowPunct/>
              <w:autoSpaceDE/>
              <w:autoSpaceDN/>
              <w:adjustRightInd/>
              <w:spacing w:after="0"/>
              <w:ind w:hanging="763"/>
              <w:jc w:val="both"/>
              <w:rPr>
                <w:sz w:val="18"/>
                <w:szCs w:val="18"/>
                <w:lang w:val="en-GB" w:eastAsia="fi-FI"/>
              </w:rPr>
            </w:pPr>
            <w:r w:rsidRPr="00AA4EA6">
              <w:rPr>
                <w:sz w:val="18"/>
                <w:szCs w:val="18"/>
                <w:lang w:val="en-GB" w:eastAsia="fi-FI"/>
              </w:rPr>
              <w:t>CP type normal </w:t>
            </w:r>
          </w:p>
          <w:p w:rsidR="00854FB0" w:rsidRPr="00AA4EA6" w:rsidRDefault="0022590D" w:rsidP="003C7251">
            <w:pPr>
              <w:numPr>
                <w:ilvl w:val="0"/>
                <w:numId w:val="85"/>
              </w:numPr>
              <w:tabs>
                <w:tab w:val="left" w:pos="341"/>
              </w:tabs>
              <w:overflowPunct/>
              <w:autoSpaceDE/>
              <w:autoSpaceDN/>
              <w:adjustRightInd/>
              <w:spacing w:after="0"/>
              <w:ind w:hanging="763"/>
              <w:jc w:val="both"/>
              <w:rPr>
                <w:sz w:val="18"/>
                <w:szCs w:val="18"/>
                <w:lang w:val="en-GB" w:eastAsia="fi-FI"/>
              </w:rPr>
            </w:pPr>
            <w:r w:rsidRPr="00AA4EA6">
              <w:rPr>
                <w:sz w:val="18"/>
                <w:szCs w:val="18"/>
                <w:lang w:val="en-GB" w:eastAsia="fi-FI"/>
              </w:rPr>
              <w:t>antenna configuration for CDL model </w:t>
            </w:r>
          </w:p>
          <w:p w:rsidR="00854FB0" w:rsidRPr="00AA4EA6" w:rsidRDefault="0022590D" w:rsidP="003C7251">
            <w:pPr>
              <w:numPr>
                <w:ilvl w:val="0"/>
                <w:numId w:val="85"/>
              </w:numPr>
              <w:tabs>
                <w:tab w:val="left" w:pos="341"/>
              </w:tabs>
              <w:overflowPunct/>
              <w:autoSpaceDE/>
              <w:autoSpaceDN/>
              <w:adjustRightInd/>
              <w:spacing w:after="0"/>
              <w:ind w:hanging="763"/>
              <w:jc w:val="both"/>
              <w:rPr>
                <w:sz w:val="18"/>
                <w:szCs w:val="18"/>
                <w:lang w:val="en-GB" w:eastAsia="fi-FI"/>
              </w:rPr>
            </w:pPr>
            <w:r w:rsidRPr="00AA4EA6">
              <w:rPr>
                <w:sz w:val="18"/>
                <w:szCs w:val="18"/>
                <w:lang w:val="en-GB" w:eastAsia="fi-FI"/>
              </w:rPr>
              <w:t>waveform in case of PUSCH </w:t>
            </w:r>
          </w:p>
          <w:p w:rsidR="00854FB0" w:rsidRPr="00AA4EA6" w:rsidRDefault="0022590D" w:rsidP="003C7251">
            <w:pPr>
              <w:numPr>
                <w:ilvl w:val="0"/>
                <w:numId w:val="85"/>
              </w:numPr>
              <w:tabs>
                <w:tab w:val="left" w:pos="341"/>
              </w:tabs>
              <w:overflowPunct/>
              <w:autoSpaceDE/>
              <w:autoSpaceDN/>
              <w:adjustRightInd/>
              <w:spacing w:after="0"/>
              <w:ind w:hanging="763"/>
              <w:jc w:val="both"/>
              <w:rPr>
                <w:sz w:val="18"/>
                <w:szCs w:val="18"/>
                <w:lang w:val="en-GB" w:eastAsia="fi-FI"/>
              </w:rPr>
            </w:pPr>
            <w:r w:rsidRPr="00AA4EA6">
              <w:rPr>
                <w:sz w:val="18"/>
                <w:szCs w:val="18"/>
                <w:lang w:val="en-GB" w:eastAsia="fi-FI"/>
              </w:rPr>
              <w:t>PTRS configuration every 2</w:t>
            </w:r>
            <w:r w:rsidRPr="00AA4EA6">
              <w:rPr>
                <w:sz w:val="18"/>
                <w:szCs w:val="18"/>
                <w:vertAlign w:val="superscript"/>
                <w:lang w:val="en-GB" w:eastAsia="fi-FI"/>
              </w:rPr>
              <w:t>nd</w:t>
            </w:r>
            <w:r w:rsidRPr="00AA4EA6">
              <w:rPr>
                <w:sz w:val="18"/>
                <w:szCs w:val="18"/>
                <w:lang w:val="en-GB" w:eastAsia="fi-FI"/>
              </w:rPr>
              <w:t xml:space="preserve"> RB (ICI </w:t>
            </w:r>
            <w:proofErr w:type="gramStart"/>
            <w:r w:rsidRPr="00AA4EA6">
              <w:rPr>
                <w:sz w:val="18"/>
                <w:szCs w:val="18"/>
                <w:lang w:val="en-GB" w:eastAsia="fi-FI"/>
              </w:rPr>
              <w:t>compensation,u</w:t>
            </w:r>
            <w:proofErr w:type="gramEnd"/>
            <w:r w:rsidRPr="00AA4EA6">
              <w:rPr>
                <w:sz w:val="18"/>
                <w:szCs w:val="18"/>
                <w:lang w:val="en-GB" w:eastAsia="fi-FI"/>
              </w:rPr>
              <w:t>=2) </w:t>
            </w:r>
          </w:p>
          <w:p w:rsidR="00854FB0" w:rsidRPr="00AA4EA6" w:rsidRDefault="0022590D" w:rsidP="003C7251">
            <w:pPr>
              <w:numPr>
                <w:ilvl w:val="0"/>
                <w:numId w:val="85"/>
              </w:numPr>
              <w:tabs>
                <w:tab w:val="left" w:pos="341"/>
              </w:tabs>
              <w:overflowPunct/>
              <w:autoSpaceDE/>
              <w:autoSpaceDN/>
              <w:adjustRightInd/>
              <w:spacing w:after="0"/>
              <w:ind w:hanging="763"/>
              <w:jc w:val="both"/>
              <w:rPr>
                <w:sz w:val="18"/>
                <w:szCs w:val="18"/>
                <w:lang w:val="en-GB" w:eastAsia="fi-FI"/>
              </w:rPr>
            </w:pPr>
            <w:r w:rsidRPr="00AA4EA6">
              <w:rPr>
                <w:sz w:val="18"/>
                <w:szCs w:val="18"/>
                <w:lang w:val="en-GB" w:eastAsia="fi-FI"/>
              </w:rPr>
              <w:t>DMRS configuration front-loaded </w:t>
            </w:r>
          </w:p>
          <w:p w:rsidR="00854FB0" w:rsidRPr="00AA4EA6" w:rsidRDefault="0022590D" w:rsidP="003C7251">
            <w:pPr>
              <w:numPr>
                <w:ilvl w:val="0"/>
                <w:numId w:val="85"/>
              </w:numPr>
              <w:tabs>
                <w:tab w:val="left" w:pos="341"/>
              </w:tabs>
              <w:overflowPunct/>
              <w:autoSpaceDE/>
              <w:autoSpaceDN/>
              <w:adjustRightInd/>
              <w:spacing w:after="0"/>
              <w:ind w:hanging="763"/>
              <w:jc w:val="both"/>
              <w:rPr>
                <w:sz w:val="18"/>
                <w:szCs w:val="18"/>
                <w:lang w:val="en-GB" w:eastAsia="fi-FI"/>
              </w:rPr>
            </w:pPr>
            <w:r w:rsidRPr="00AA4EA6">
              <w:rPr>
                <w:sz w:val="18"/>
                <w:szCs w:val="18"/>
                <w:lang w:val="en-GB" w:eastAsia="fi-FI"/>
              </w:rPr>
              <w:t>any optional or other assumption/parameters used not as in the baseline </w:t>
            </w:r>
          </w:p>
        </w:tc>
      </w:tr>
    </w:tbl>
    <w:p w:rsidR="00DB026A" w:rsidRPr="00AA4EA6" w:rsidRDefault="00DB026A">
      <w:pPr>
        <w:spacing w:after="0"/>
        <w:jc w:val="center"/>
        <w:rPr>
          <w:rFonts w:ascii="Arial" w:hAnsi="Arial" w:cs="Arial"/>
          <w:b/>
          <w:bCs/>
          <w:lang w:val="en-GB" w:eastAsia="fi-FI"/>
        </w:rPr>
      </w:pPr>
    </w:p>
    <w:p w:rsidR="00854FB0" w:rsidRPr="00AA4EA6" w:rsidRDefault="0022590D" w:rsidP="00DB026A">
      <w:pPr>
        <w:pStyle w:val="TH"/>
        <w:rPr>
          <w:rFonts w:ascii="Segoe UI" w:hAnsi="Segoe UI" w:cs="Segoe UI"/>
          <w:sz w:val="18"/>
          <w:szCs w:val="18"/>
          <w:lang w:val="en-GB" w:eastAsia="fi-FI"/>
        </w:rPr>
      </w:pPr>
      <w:r w:rsidRPr="00AA4EA6">
        <w:rPr>
          <w:lang w:val="en-GB" w:eastAsia="fi-FI"/>
        </w:rPr>
        <w:t>Table B.1.1.7-4: SINR in dB achieving PDSCH BLER of 10% /1% with ICI u=3</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0"/>
        <w:gridCol w:w="491"/>
        <w:gridCol w:w="1155"/>
        <w:gridCol w:w="833"/>
        <w:gridCol w:w="833"/>
        <w:gridCol w:w="833"/>
        <w:gridCol w:w="850"/>
        <w:gridCol w:w="840"/>
      </w:tblGrid>
      <w:tr w:rsidR="00854FB0" w:rsidRPr="00AA4EA6" w:rsidTr="00DB026A">
        <w:trPr>
          <w:trHeight w:val="300"/>
          <w:jc w:val="center"/>
        </w:trPr>
        <w:tc>
          <w:tcPr>
            <w:tcW w:w="0" w:type="auto"/>
            <w:tcBorders>
              <w:top w:val="single" w:sz="6" w:space="0" w:color="auto"/>
              <w:left w:val="single" w:sz="6" w:space="0" w:color="auto"/>
              <w:bottom w:val="single" w:sz="12"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Tdoc / </w:t>
            </w:r>
          </w:p>
          <w:p w:rsidR="00854FB0" w:rsidRPr="00AA4EA6" w:rsidRDefault="0022590D">
            <w:pPr>
              <w:spacing w:after="0"/>
              <w:jc w:val="center"/>
              <w:rPr>
                <w:sz w:val="18"/>
                <w:szCs w:val="18"/>
                <w:lang w:val="en-GB" w:eastAsia="fi-FI"/>
              </w:rPr>
            </w:pPr>
            <w:r w:rsidRPr="00AA4EA6">
              <w:rPr>
                <w:sz w:val="18"/>
                <w:szCs w:val="18"/>
                <w:lang w:val="en-GB" w:eastAsia="fi-FI"/>
              </w:rPr>
              <w:t>Source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MCS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Channel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120KHz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240KHz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480KHz </w:t>
            </w:r>
            <w:r w:rsidRPr="00AA4EA6">
              <w:rPr>
                <w:sz w:val="18"/>
                <w:szCs w:val="18"/>
                <w:lang w:val="en-GB" w:eastAsia="fi-FI"/>
              </w:rPr>
              <w:br/>
              <w:t>/400MHz </w:t>
            </w:r>
          </w:p>
        </w:tc>
        <w:tc>
          <w:tcPr>
            <w:tcW w:w="0" w:type="auto"/>
            <w:tcBorders>
              <w:top w:val="single" w:sz="6" w:space="0" w:color="auto"/>
              <w:left w:val="single" w:sz="6" w:space="0" w:color="auto"/>
              <w:bottom w:val="single" w:sz="12" w:space="0" w:color="auto"/>
              <w:right w:val="doub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960KHz </w:t>
            </w:r>
            <w:r w:rsidRPr="00AA4EA6">
              <w:rPr>
                <w:sz w:val="18"/>
                <w:szCs w:val="18"/>
                <w:lang w:val="en-GB" w:eastAsia="fi-FI"/>
              </w:rPr>
              <w:br/>
              <w:t>/400MHz </w:t>
            </w:r>
          </w:p>
        </w:tc>
        <w:tc>
          <w:tcPr>
            <w:tcW w:w="0" w:type="auto"/>
            <w:tcBorders>
              <w:top w:val="single" w:sz="6" w:space="0" w:color="auto"/>
              <w:left w:val="doub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960KHz </w:t>
            </w:r>
            <w:r w:rsidRPr="00AA4EA6">
              <w:rPr>
                <w:sz w:val="18"/>
                <w:szCs w:val="18"/>
                <w:lang w:val="en-GB" w:eastAsia="fi-FI"/>
              </w:rPr>
              <w:br/>
              <w:t>/2GHz </w:t>
            </w:r>
          </w:p>
        </w:tc>
      </w:tr>
      <w:tr w:rsidR="00854FB0" w:rsidRPr="00AA4EA6" w:rsidTr="00DB026A">
        <w:trPr>
          <w:trHeight w:val="300"/>
          <w:jc w:val="center"/>
        </w:trPr>
        <w:tc>
          <w:tcPr>
            <w:tcW w:w="0" w:type="auto"/>
            <w:vMerge w:val="restart"/>
            <w:tcBorders>
              <w:top w:val="single" w:sz="12" w:space="0" w:color="auto"/>
              <w:left w:val="single" w:sz="6" w:space="0" w:color="auto"/>
              <w:bottom w:val="single" w:sz="6" w:space="0" w:color="auto"/>
              <w:right w:val="single" w:sz="6" w:space="0" w:color="auto"/>
            </w:tcBorders>
            <w:shd w:val="clear" w:color="auto" w:fill="auto"/>
            <w:textDirection w:val="btLr"/>
          </w:tcPr>
          <w:p w:rsidR="00854FB0" w:rsidRPr="00AA4EA6" w:rsidRDefault="00DB026A" w:rsidP="004B52DA">
            <w:pPr>
              <w:spacing w:after="0"/>
              <w:ind w:left="113" w:right="113"/>
              <w:jc w:val="center"/>
              <w:rPr>
                <w:sz w:val="18"/>
                <w:szCs w:val="18"/>
                <w:lang w:val="en-GB" w:eastAsia="fi-FI"/>
              </w:rPr>
            </w:pPr>
            <w:r w:rsidRPr="00AA4EA6">
              <w:rPr>
                <w:sz w:val="18"/>
                <w:szCs w:val="18"/>
                <w:lang w:val="en-GB" w:eastAsia="zh-CN"/>
              </w:rPr>
              <w:t>R1-200792</w:t>
            </w:r>
            <w:r w:rsidR="004B52DA" w:rsidRPr="00AA4EA6">
              <w:rPr>
                <w:sz w:val="18"/>
                <w:szCs w:val="18"/>
                <w:lang w:val="en-GB" w:eastAsia="zh-CN"/>
              </w:rPr>
              <w:t>8</w:t>
            </w:r>
            <w:r w:rsidRPr="00AA4EA6">
              <w:rPr>
                <w:sz w:val="18"/>
                <w:szCs w:val="18"/>
                <w:lang w:val="en-GB" w:eastAsia="zh-CN"/>
              </w:rPr>
              <w:t xml:space="preserve"> / Source 7</w:t>
            </w:r>
          </w:p>
        </w:tc>
        <w:tc>
          <w:tcPr>
            <w:tcW w:w="0" w:type="auto"/>
            <w:vMerge w:val="restart"/>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7 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3.6/6.1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3.9/6.5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4.8/7.6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6.5/9.7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2.6/4.5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2.9/5.1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3.2/5.2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4.3/6.8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6.2/8.8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2.6/4.4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2.6/4.5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3.1/5.0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4.0/6.2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6.2/9.1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2.5/4.2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30ns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val="restart"/>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16 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11.2/13.9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11.0/14.3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11.6/14.1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13.1/16.1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10.2/12.2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10.4/12.8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10.5/13.3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11.2/13.6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12.9/15.5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10.1/11.8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10.0/12.1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10.3/12.4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11.0/13.0</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12.9/15.7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10.0/11.6</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CDL-D, 30ns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val="restart"/>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22 </w:t>
            </w:r>
          </w:p>
        </w:tc>
        <w:tc>
          <w:tcPr>
            <w:tcW w:w="0" w:type="auto"/>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5ns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17.5/21.6</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16.6/19.5 </w:t>
            </w:r>
          </w:p>
        </w:tc>
        <w:tc>
          <w:tcPr>
            <w:tcW w:w="0" w:type="auto"/>
            <w:tcBorders>
              <w:top w:val="single" w:sz="12"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16.8/19.5 </w:t>
            </w:r>
          </w:p>
        </w:tc>
        <w:tc>
          <w:tcPr>
            <w:tcW w:w="0" w:type="auto"/>
            <w:tcBorders>
              <w:top w:val="single" w:sz="12"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18.2/21.0 </w:t>
            </w:r>
          </w:p>
        </w:tc>
        <w:tc>
          <w:tcPr>
            <w:tcW w:w="0" w:type="auto"/>
            <w:tcBorders>
              <w:top w:val="single" w:sz="12"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15.2/16.7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10ns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17.1/19.8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16.2/18.1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16.4/18.5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17.6/20.3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15.3/16.9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TDL-A,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16.7/19.1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15.9/17.5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16.2/18.3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18.2/21.0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15.2/16.9</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doub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doub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20ns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vMerge/>
            <w:tcBorders>
              <w:top w:val="single" w:sz="12" w:space="0" w:color="auto"/>
              <w:left w:val="single" w:sz="6" w:space="0" w:color="auto"/>
              <w:bottom w:val="single" w:sz="12"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center"/>
              <w:rPr>
                <w:sz w:val="18"/>
                <w:szCs w:val="18"/>
                <w:lang w:val="en-GB" w:eastAsia="fi-FI"/>
              </w:rPr>
            </w:pPr>
            <w:r w:rsidRPr="00AA4EA6">
              <w:rPr>
                <w:sz w:val="18"/>
                <w:szCs w:val="18"/>
                <w:lang w:val="en-GB" w:eastAsia="fi-FI"/>
              </w:rPr>
              <w:t>CDL-B, 50ns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single" w:sz="6" w:space="0" w:color="auto"/>
              <w:bottom w:val="single" w:sz="6" w:space="0" w:color="auto"/>
              <w:right w:val="doub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c>
          <w:tcPr>
            <w:tcW w:w="0" w:type="auto"/>
            <w:tcBorders>
              <w:top w:val="single" w:sz="6" w:space="0" w:color="auto"/>
              <w:left w:val="double" w:sz="6" w:space="0" w:color="auto"/>
              <w:bottom w:val="single" w:sz="6" w:space="0" w:color="auto"/>
              <w:right w:val="single" w:sz="6" w:space="0" w:color="auto"/>
            </w:tcBorders>
            <w:shd w:val="clear" w:color="auto" w:fill="auto"/>
          </w:tcPr>
          <w:p w:rsidR="00854FB0" w:rsidRPr="00AA4EA6" w:rsidRDefault="0022590D">
            <w:pPr>
              <w:spacing w:after="0"/>
              <w:jc w:val="center"/>
              <w:rPr>
                <w:sz w:val="18"/>
                <w:szCs w:val="18"/>
                <w:lang w:val="en-GB" w:eastAsia="fi-FI"/>
              </w:rPr>
            </w:pPr>
            <w:r w:rsidRPr="00AA4EA6">
              <w:rPr>
                <w:sz w:val="18"/>
                <w:szCs w:val="18"/>
                <w:lang w:val="en-GB" w:eastAsia="fi-FI"/>
              </w:rPr>
              <w:t> </w:t>
            </w:r>
          </w:p>
        </w:tc>
      </w:tr>
      <w:tr w:rsidR="00854FB0" w:rsidRPr="00AA4EA6" w:rsidTr="00DB026A">
        <w:trPr>
          <w:trHeight w:val="300"/>
          <w:jc w:val="center"/>
        </w:trPr>
        <w:tc>
          <w:tcPr>
            <w:tcW w:w="0" w:type="auto"/>
            <w:vMerge/>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854FB0">
            <w:pPr>
              <w:spacing w:after="0"/>
              <w:rPr>
                <w:sz w:val="18"/>
                <w:szCs w:val="18"/>
                <w:lang w:val="en-GB" w:eastAsia="fi-FI"/>
              </w:rPr>
            </w:pPr>
          </w:p>
        </w:tc>
        <w:tc>
          <w:tcPr>
            <w:tcW w:w="0" w:type="auto"/>
            <w:gridSpan w:val="7"/>
            <w:tcBorders>
              <w:top w:val="single" w:sz="12" w:space="0" w:color="auto"/>
              <w:left w:val="single" w:sz="6" w:space="0" w:color="auto"/>
              <w:bottom w:val="single" w:sz="6" w:space="0" w:color="auto"/>
              <w:right w:val="single" w:sz="6" w:space="0" w:color="auto"/>
            </w:tcBorders>
            <w:shd w:val="clear" w:color="auto" w:fill="auto"/>
            <w:vAlign w:val="center"/>
          </w:tcPr>
          <w:p w:rsidR="00854FB0" w:rsidRPr="00AA4EA6" w:rsidRDefault="0022590D">
            <w:pPr>
              <w:spacing w:after="0"/>
              <w:jc w:val="both"/>
              <w:rPr>
                <w:sz w:val="18"/>
                <w:szCs w:val="18"/>
                <w:lang w:val="en-GB" w:eastAsia="fi-FI"/>
              </w:rPr>
            </w:pPr>
            <w:r w:rsidRPr="00AA4EA6">
              <w:rPr>
                <w:sz w:val="18"/>
                <w:szCs w:val="18"/>
                <w:lang w:val="en-GB" w:eastAsia="fi-FI"/>
              </w:rPr>
              <w:t>Additional report/notes: </w:t>
            </w:r>
          </w:p>
          <w:p w:rsidR="00854FB0" w:rsidRPr="00AA4EA6" w:rsidRDefault="0022590D" w:rsidP="003C7251">
            <w:pPr>
              <w:numPr>
                <w:ilvl w:val="0"/>
                <w:numId w:val="86"/>
              </w:numPr>
              <w:tabs>
                <w:tab w:val="left" w:pos="542"/>
              </w:tabs>
              <w:overflowPunct/>
              <w:autoSpaceDE/>
              <w:autoSpaceDN/>
              <w:adjustRightInd/>
              <w:spacing w:after="0"/>
              <w:ind w:hanging="671"/>
              <w:jc w:val="both"/>
              <w:rPr>
                <w:sz w:val="18"/>
                <w:szCs w:val="18"/>
                <w:lang w:val="en-GB" w:eastAsia="fi-FI"/>
              </w:rPr>
            </w:pPr>
            <w:r w:rsidRPr="00AA4EA6">
              <w:rPr>
                <w:sz w:val="18"/>
                <w:szCs w:val="18"/>
                <w:lang w:val="en-GB" w:eastAsia="fi-FI"/>
              </w:rPr>
              <w:t>CP type normal </w:t>
            </w:r>
          </w:p>
          <w:p w:rsidR="00854FB0" w:rsidRPr="00AA4EA6" w:rsidRDefault="0022590D" w:rsidP="003C7251">
            <w:pPr>
              <w:numPr>
                <w:ilvl w:val="0"/>
                <w:numId w:val="86"/>
              </w:numPr>
              <w:tabs>
                <w:tab w:val="left" w:pos="542"/>
              </w:tabs>
              <w:overflowPunct/>
              <w:autoSpaceDE/>
              <w:autoSpaceDN/>
              <w:adjustRightInd/>
              <w:spacing w:after="0"/>
              <w:ind w:hanging="671"/>
              <w:jc w:val="both"/>
              <w:rPr>
                <w:sz w:val="18"/>
                <w:szCs w:val="18"/>
                <w:lang w:val="en-GB" w:eastAsia="fi-FI"/>
              </w:rPr>
            </w:pPr>
            <w:r w:rsidRPr="00AA4EA6">
              <w:rPr>
                <w:sz w:val="18"/>
                <w:szCs w:val="18"/>
                <w:lang w:val="en-GB" w:eastAsia="fi-FI"/>
              </w:rPr>
              <w:t>antenna configuration for CDL model </w:t>
            </w:r>
          </w:p>
          <w:p w:rsidR="00854FB0" w:rsidRPr="00AA4EA6" w:rsidRDefault="0022590D" w:rsidP="003C7251">
            <w:pPr>
              <w:numPr>
                <w:ilvl w:val="0"/>
                <w:numId w:val="86"/>
              </w:numPr>
              <w:tabs>
                <w:tab w:val="left" w:pos="542"/>
              </w:tabs>
              <w:overflowPunct/>
              <w:autoSpaceDE/>
              <w:autoSpaceDN/>
              <w:adjustRightInd/>
              <w:spacing w:after="0"/>
              <w:ind w:hanging="671"/>
              <w:jc w:val="both"/>
              <w:rPr>
                <w:sz w:val="18"/>
                <w:szCs w:val="18"/>
                <w:lang w:val="en-GB" w:eastAsia="fi-FI"/>
              </w:rPr>
            </w:pPr>
            <w:r w:rsidRPr="00AA4EA6">
              <w:rPr>
                <w:sz w:val="18"/>
                <w:szCs w:val="18"/>
                <w:lang w:val="en-GB" w:eastAsia="fi-FI"/>
              </w:rPr>
              <w:t>waveform in case of PUSCH </w:t>
            </w:r>
          </w:p>
          <w:p w:rsidR="00854FB0" w:rsidRPr="00AA4EA6" w:rsidRDefault="0022590D" w:rsidP="003C7251">
            <w:pPr>
              <w:numPr>
                <w:ilvl w:val="0"/>
                <w:numId w:val="86"/>
              </w:numPr>
              <w:tabs>
                <w:tab w:val="left" w:pos="542"/>
              </w:tabs>
              <w:overflowPunct/>
              <w:autoSpaceDE/>
              <w:autoSpaceDN/>
              <w:adjustRightInd/>
              <w:spacing w:after="0"/>
              <w:ind w:hanging="671"/>
              <w:jc w:val="both"/>
              <w:rPr>
                <w:sz w:val="18"/>
                <w:szCs w:val="18"/>
                <w:lang w:val="en-GB" w:eastAsia="fi-FI"/>
              </w:rPr>
            </w:pPr>
            <w:r w:rsidRPr="00AA4EA6">
              <w:rPr>
                <w:sz w:val="18"/>
                <w:szCs w:val="18"/>
                <w:lang w:val="en-GB" w:eastAsia="fi-FI"/>
              </w:rPr>
              <w:t>PTRS configuration every 2</w:t>
            </w:r>
            <w:r w:rsidRPr="00AA4EA6">
              <w:rPr>
                <w:sz w:val="18"/>
                <w:szCs w:val="18"/>
                <w:vertAlign w:val="superscript"/>
                <w:lang w:val="en-GB" w:eastAsia="fi-FI"/>
              </w:rPr>
              <w:t>nd</w:t>
            </w:r>
            <w:r w:rsidRPr="00AA4EA6">
              <w:rPr>
                <w:sz w:val="18"/>
                <w:szCs w:val="18"/>
                <w:lang w:val="en-GB" w:eastAsia="fi-FI"/>
              </w:rPr>
              <w:t xml:space="preserve"> RB (ICI </w:t>
            </w:r>
            <w:proofErr w:type="gramStart"/>
            <w:r w:rsidRPr="00AA4EA6">
              <w:rPr>
                <w:sz w:val="18"/>
                <w:szCs w:val="18"/>
                <w:lang w:val="en-GB" w:eastAsia="fi-FI"/>
              </w:rPr>
              <w:t>compensation,u</w:t>
            </w:r>
            <w:proofErr w:type="gramEnd"/>
            <w:r w:rsidRPr="00AA4EA6">
              <w:rPr>
                <w:sz w:val="18"/>
                <w:szCs w:val="18"/>
                <w:lang w:val="en-GB" w:eastAsia="fi-FI"/>
              </w:rPr>
              <w:t>=3) </w:t>
            </w:r>
          </w:p>
          <w:p w:rsidR="00854FB0" w:rsidRPr="00AA4EA6" w:rsidRDefault="0022590D" w:rsidP="003C7251">
            <w:pPr>
              <w:numPr>
                <w:ilvl w:val="0"/>
                <w:numId w:val="86"/>
              </w:numPr>
              <w:tabs>
                <w:tab w:val="left" w:pos="542"/>
              </w:tabs>
              <w:overflowPunct/>
              <w:autoSpaceDE/>
              <w:autoSpaceDN/>
              <w:adjustRightInd/>
              <w:spacing w:after="0"/>
              <w:ind w:hanging="671"/>
              <w:jc w:val="both"/>
              <w:rPr>
                <w:sz w:val="18"/>
                <w:szCs w:val="18"/>
                <w:lang w:val="en-GB" w:eastAsia="fi-FI"/>
              </w:rPr>
            </w:pPr>
            <w:r w:rsidRPr="00AA4EA6">
              <w:rPr>
                <w:sz w:val="18"/>
                <w:szCs w:val="18"/>
                <w:lang w:val="en-GB" w:eastAsia="fi-FI"/>
              </w:rPr>
              <w:t>DMRS configuration front-loaded </w:t>
            </w:r>
          </w:p>
          <w:p w:rsidR="00854FB0" w:rsidRPr="00AA4EA6" w:rsidRDefault="0022590D" w:rsidP="003C7251">
            <w:pPr>
              <w:numPr>
                <w:ilvl w:val="0"/>
                <w:numId w:val="86"/>
              </w:numPr>
              <w:tabs>
                <w:tab w:val="left" w:pos="542"/>
              </w:tabs>
              <w:overflowPunct/>
              <w:autoSpaceDE/>
              <w:autoSpaceDN/>
              <w:adjustRightInd/>
              <w:spacing w:after="0"/>
              <w:ind w:hanging="671"/>
              <w:jc w:val="both"/>
              <w:rPr>
                <w:sz w:val="18"/>
                <w:szCs w:val="18"/>
                <w:lang w:val="en-GB" w:eastAsia="fi-FI"/>
              </w:rPr>
            </w:pPr>
            <w:r w:rsidRPr="00AA4EA6">
              <w:rPr>
                <w:sz w:val="18"/>
                <w:szCs w:val="18"/>
                <w:lang w:val="en-GB" w:eastAsia="fi-FI"/>
              </w:rPr>
              <w:t>any optional or other assumption/parameters used not as in the baseline </w:t>
            </w:r>
          </w:p>
        </w:tc>
      </w:tr>
    </w:tbl>
    <w:p w:rsidR="00854FB0" w:rsidRPr="00AA4EA6" w:rsidRDefault="00854FB0">
      <w:pPr>
        <w:spacing w:after="200" w:line="276" w:lineRule="auto"/>
        <w:rPr>
          <w:rFonts w:ascii="Calibri" w:eastAsia="Malgun Gothic" w:hAnsi="Calibri"/>
          <w:sz w:val="22"/>
          <w:szCs w:val="22"/>
          <w:lang w:val="en-GB" w:eastAsia="zh-CN"/>
        </w:rPr>
      </w:pPr>
    </w:p>
    <w:p w:rsidR="00854FB0" w:rsidRPr="00AA4EA6" w:rsidRDefault="0045278D">
      <w:pPr>
        <w:pStyle w:val="Heading4"/>
      </w:pPr>
      <w:r w:rsidRPr="00AA4EA6">
        <w:t>B.1.1.8</w:t>
      </w:r>
      <w:r w:rsidRPr="00AA4EA6">
        <w:tab/>
        <w:t>Source 8 [59</w:t>
      </w:r>
      <w:r w:rsidR="0022590D" w:rsidRPr="00AA4EA6">
        <w:t>]</w:t>
      </w:r>
    </w:p>
    <w:p w:rsidR="00854FB0" w:rsidRPr="00AA4EA6" w:rsidRDefault="0022590D">
      <w:pPr>
        <w:pStyle w:val="TH"/>
        <w:rPr>
          <w:lang w:val="en-GB"/>
        </w:rPr>
      </w:pPr>
      <w:r w:rsidRPr="00AA4EA6">
        <w:rPr>
          <w:lang w:val="en-GB"/>
        </w:rPr>
        <w:t>Table B.1.1</w:t>
      </w:r>
      <w:r w:rsidR="0045278D" w:rsidRPr="00AA4EA6">
        <w:rPr>
          <w:lang w:val="en-GB"/>
        </w:rPr>
        <w:t>.8</w:t>
      </w:r>
      <w:r w:rsidRPr="00AA4EA6">
        <w:rPr>
          <w:lang w:val="en-GB"/>
        </w:rPr>
        <w:t>-1: SNR in dB achieving PDSCH BLER of 10% /1%</w:t>
      </w:r>
    </w:p>
    <w:tbl>
      <w:tblPr>
        <w:tblStyle w:val="TableGrid"/>
        <w:tblW w:w="0" w:type="auto"/>
        <w:jc w:val="center"/>
        <w:tblLook w:val="04A0" w:firstRow="1" w:lastRow="0" w:firstColumn="1" w:lastColumn="0" w:noHBand="0" w:noVBand="1"/>
      </w:tblPr>
      <w:tblGrid>
        <w:gridCol w:w="716"/>
        <w:gridCol w:w="787"/>
        <w:gridCol w:w="1896"/>
        <w:gridCol w:w="1228"/>
        <w:gridCol w:w="1228"/>
        <w:gridCol w:w="1228"/>
        <w:gridCol w:w="1269"/>
        <w:gridCol w:w="1224"/>
      </w:tblGrid>
      <w:tr w:rsidR="00854FB0" w:rsidRPr="00AA4EA6" w:rsidTr="0045278D">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480KHz</w:t>
            </w:r>
            <w:r w:rsidRPr="00AA4EA6">
              <w:rPr>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960KHz</w:t>
            </w:r>
            <w:r w:rsidRPr="00AA4EA6">
              <w:rPr>
                <w:sz w:val="18"/>
                <w:szCs w:val="18"/>
                <w:lang w:val="en-GB" w:eastAsia="zh-CN"/>
              </w:rPr>
              <w:br/>
              <w:t>/2GHz</w:t>
            </w:r>
          </w:p>
        </w:tc>
      </w:tr>
      <w:tr w:rsidR="00854FB0" w:rsidRPr="00AA4EA6" w:rsidTr="0045278D">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sz w:val="18"/>
                <w:szCs w:val="18"/>
                <w:lang w:val="en-GB" w:eastAsia="zh-CN"/>
              </w:rPr>
            </w:pPr>
            <w:r w:rsidRPr="00AA4EA6">
              <w:rPr>
                <w:sz w:val="18"/>
                <w:szCs w:val="18"/>
                <w:lang w:val="en-GB" w:eastAsia="zh-CN"/>
              </w:rPr>
              <w:t>R1-2007560 / Source 8</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tabs>
                <w:tab w:val="center" w:pos="1033"/>
                <w:tab w:val="right" w:pos="2066"/>
              </w:tabs>
              <w:spacing w:after="60"/>
              <w:rPr>
                <w:color w:val="000000" w:themeColor="text1"/>
                <w:sz w:val="18"/>
                <w:szCs w:val="18"/>
                <w:lang w:val="en-GB"/>
              </w:rPr>
            </w:pPr>
            <w:r w:rsidRPr="00AA4EA6">
              <w:rPr>
                <w:color w:val="000000" w:themeColor="text1"/>
                <w:sz w:val="18"/>
                <w:szCs w:val="18"/>
                <w:lang w:val="en-GB"/>
              </w:rPr>
              <w:t xml:space="preserve"> 3/ 5.2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3.2/ 5.17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3.2/5.22</w:t>
            </w:r>
          </w:p>
          <w:p w:rsidR="00854FB0" w:rsidRPr="00AA4EA6" w:rsidRDefault="00854FB0">
            <w:pPr>
              <w:widowControl w:val="0"/>
              <w:spacing w:after="60"/>
              <w:jc w:val="center"/>
              <w:rPr>
                <w:color w:val="000000" w:themeColor="text1"/>
                <w:sz w:val="18"/>
                <w:szCs w:val="18"/>
                <w:lang w:val="en-GB"/>
              </w:rPr>
            </w:pP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3.7/5.9</w:t>
            </w:r>
          </w:p>
          <w:p w:rsidR="00854FB0" w:rsidRPr="00AA4EA6" w:rsidRDefault="00854FB0">
            <w:pPr>
              <w:widowControl w:val="0"/>
              <w:spacing w:after="60"/>
              <w:jc w:val="center"/>
              <w:rPr>
                <w:color w:val="000000" w:themeColor="text1"/>
                <w:sz w:val="18"/>
                <w:szCs w:val="18"/>
                <w:lang w:val="en-GB"/>
              </w:rPr>
            </w:pP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2.4/ 3.9</w:t>
            </w:r>
          </w:p>
        </w:tc>
      </w:tr>
      <w:tr w:rsidR="00854FB0" w:rsidRPr="00AA4EA6" w:rsidTr="0045278D">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2.6/ 4.5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2.7/ 4.7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2.7/ 4.7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3.5/5.5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2.4/ 3.9</w:t>
            </w:r>
          </w:p>
        </w:tc>
      </w:tr>
      <w:tr w:rsidR="00854FB0" w:rsidRPr="00AA4EA6" w:rsidTr="0045278D">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2.4/ 3.9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2.6/ 4.1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3.1/ 4.5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4/ 5.9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2.4/ 3.8</w:t>
            </w:r>
          </w:p>
        </w:tc>
      </w:tr>
      <w:tr w:rsidR="00854FB0" w:rsidRPr="00AA4EA6" w:rsidTr="0045278D">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2.4/3.9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2.6/4.4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3.8/5.4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5.1/7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rPr>
                <w:color w:val="000000" w:themeColor="text1"/>
                <w:sz w:val="18"/>
                <w:szCs w:val="18"/>
                <w:lang w:val="en-GB"/>
              </w:rPr>
            </w:pPr>
          </w:p>
        </w:tc>
      </w:tr>
      <w:tr w:rsidR="00854FB0" w:rsidRPr="00AA4EA6" w:rsidTr="0045278D">
        <w:trPr>
          <w:trHeight w:val="15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4.9/5.9</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5.2/6.1</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6/6.8</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rPr>
                <w:sz w:val="18"/>
                <w:szCs w:val="18"/>
                <w:lang w:val="en-GB"/>
              </w:rPr>
            </w:pPr>
            <w:r w:rsidRPr="00AA4EA6">
              <w:rPr>
                <w:sz w:val="18"/>
                <w:szCs w:val="18"/>
                <w:lang w:val="en-GB"/>
              </w:rPr>
              <w:t>5.2/6.2</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5/6.2</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5.1/7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5.3/6.8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color w:val="000000" w:themeColor="text1"/>
                <w:sz w:val="18"/>
                <w:szCs w:val="18"/>
                <w:lang w:val="en-GB"/>
              </w:rPr>
              <w:t>7/8.3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sz w:val="18"/>
                <w:szCs w:val="18"/>
                <w:lang w:val="en-GB"/>
              </w:rPr>
            </w:pPr>
            <w:r w:rsidRPr="00AA4EA6">
              <w:rPr>
                <w:sz w:val="18"/>
                <w:szCs w:val="18"/>
                <w:lang w:val="en-GB"/>
              </w:rPr>
              <w:t>7.8/8.9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7.5/8.7</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11.2/ 14.4</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11.2/ 14.2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10.9/ 13.5</w:t>
            </w:r>
          </w:p>
          <w:p w:rsidR="00854FB0" w:rsidRPr="00AA4EA6" w:rsidRDefault="00854FB0">
            <w:pPr>
              <w:widowControl w:val="0"/>
              <w:spacing w:after="60"/>
              <w:jc w:val="center"/>
              <w:rPr>
                <w:color w:val="000000" w:themeColor="text1"/>
                <w:sz w:val="18"/>
                <w:szCs w:val="18"/>
                <w:lang w:val="en-GB"/>
              </w:rPr>
            </w:pP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11 /13.8</w:t>
            </w:r>
          </w:p>
          <w:p w:rsidR="00854FB0" w:rsidRPr="00AA4EA6" w:rsidRDefault="00854FB0">
            <w:pPr>
              <w:widowControl w:val="0"/>
              <w:spacing w:after="60"/>
              <w:jc w:val="center"/>
              <w:rPr>
                <w:color w:val="000000" w:themeColor="text1"/>
                <w:sz w:val="18"/>
                <w:szCs w:val="18"/>
                <w:lang w:val="en-GB"/>
              </w:rPr>
            </w:pP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color w:val="000000" w:themeColor="text1"/>
                <w:sz w:val="18"/>
                <w:szCs w:val="18"/>
                <w:lang w:val="en-GB"/>
              </w:rPr>
            </w:pPr>
            <w:r w:rsidRPr="00AA4EA6">
              <w:rPr>
                <w:color w:val="000000" w:themeColor="text1"/>
                <w:sz w:val="18"/>
                <w:szCs w:val="18"/>
                <w:lang w:val="en-GB"/>
              </w:rPr>
              <w:t>10.9/ 12.8</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10.8/ 13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10.8/ 13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10.5/ 12.5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11/13.7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10.9/ 12.9</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10.7/ 12.6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10.7/ 12.6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10.7/ 12.6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11.5/ 13.8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10.5/ 12.3</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10.8/12.7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10.9/12.8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11/12.8</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sz w:val="18"/>
                <w:szCs w:val="18"/>
                <w:lang w:val="en-GB"/>
              </w:rPr>
              <w:t>13/15.1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rPr>
                <w:color w:val="000000" w:themeColor="text1"/>
                <w:sz w:val="18"/>
                <w:szCs w:val="18"/>
                <w:lang w:val="en-GB"/>
              </w:rPr>
            </w:pP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13/14.5</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12.3/12.9</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13.1/13.8</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rPr>
                <w:sz w:val="18"/>
                <w:szCs w:val="18"/>
                <w:lang w:val="en-GB"/>
              </w:rPr>
            </w:pPr>
            <w:r w:rsidRPr="00AA4EA6">
              <w:rPr>
                <w:sz w:val="18"/>
                <w:szCs w:val="18"/>
                <w:lang w:val="en-GB"/>
              </w:rPr>
              <w:t>12/12.7</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12.3/13.2</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13.2/14.5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13.7/15.5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14.7/15.6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sz w:val="18"/>
                <w:szCs w:val="18"/>
                <w:lang w:val="en-GB"/>
              </w:rPr>
            </w:pPr>
            <w:r w:rsidRPr="00AA4EA6">
              <w:rPr>
                <w:sz w:val="18"/>
                <w:szCs w:val="18"/>
                <w:lang w:val="en-GB"/>
              </w:rPr>
              <w:t>18/19.7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sz w:val="18"/>
                <w:szCs w:val="18"/>
                <w:lang w:val="en-GB"/>
              </w:rPr>
            </w:pPr>
            <w:r w:rsidRPr="00AA4EA6">
              <w:rPr>
                <w:sz w:val="18"/>
                <w:szCs w:val="18"/>
                <w:lang w:val="en-GB"/>
              </w:rPr>
              <w:t>18.1/20.9</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27/ -</w:t>
            </w:r>
          </w:p>
          <w:p w:rsidR="00854FB0" w:rsidRPr="00AA4EA6" w:rsidRDefault="0022590D">
            <w:pPr>
              <w:widowControl w:val="0"/>
              <w:spacing w:after="60"/>
              <w:rPr>
                <w:i/>
                <w:iCs/>
                <w:color w:val="000000" w:themeColor="text1"/>
                <w:sz w:val="18"/>
                <w:szCs w:val="18"/>
                <w:lang w:val="en-GB"/>
              </w:rPr>
            </w:pPr>
            <w:r w:rsidRPr="00AA4EA6">
              <w:rPr>
                <w:i/>
                <w:iCs/>
                <w:sz w:val="18"/>
                <w:szCs w:val="18"/>
                <w:lang w:val="en-GB" w:eastAsia="zh-CN"/>
              </w:rPr>
              <w:t>*Note</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20/-</w:t>
            </w:r>
          </w:p>
          <w:p w:rsidR="00854FB0" w:rsidRPr="00AA4EA6" w:rsidRDefault="0022590D">
            <w:pPr>
              <w:widowControl w:val="0"/>
              <w:spacing w:after="60"/>
              <w:rPr>
                <w:i/>
                <w:iCs/>
                <w:color w:val="000000" w:themeColor="text1"/>
                <w:sz w:val="18"/>
                <w:szCs w:val="18"/>
                <w:lang w:val="en-GB"/>
              </w:rPr>
            </w:pPr>
            <w:r w:rsidRPr="00AA4EA6">
              <w:rPr>
                <w:i/>
                <w:iCs/>
                <w:sz w:val="18"/>
                <w:szCs w:val="18"/>
                <w:lang w:val="en-GB" w:eastAsia="zh-CN"/>
              </w:rPr>
              <w:t>*Note</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18/33</w:t>
            </w:r>
          </w:p>
          <w:p w:rsidR="00854FB0" w:rsidRPr="00AA4EA6" w:rsidRDefault="00854FB0">
            <w:pPr>
              <w:widowControl w:val="0"/>
              <w:spacing w:after="60"/>
              <w:rPr>
                <w:color w:val="000000" w:themeColor="text1"/>
                <w:sz w:val="18"/>
                <w:szCs w:val="18"/>
                <w:lang w:val="en-GB"/>
              </w:rPr>
            </w:pP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17.8 / 26.8</w:t>
            </w:r>
          </w:p>
          <w:p w:rsidR="00854FB0" w:rsidRPr="00AA4EA6" w:rsidRDefault="00854FB0">
            <w:pPr>
              <w:widowControl w:val="0"/>
              <w:spacing w:after="60"/>
              <w:jc w:val="center"/>
              <w:rPr>
                <w:color w:val="000000" w:themeColor="text1"/>
                <w:sz w:val="18"/>
                <w:szCs w:val="18"/>
                <w:lang w:val="en-GB"/>
              </w:rPr>
            </w:pP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24/-</w:t>
            </w:r>
          </w:p>
          <w:p w:rsidR="00854FB0" w:rsidRPr="00AA4EA6" w:rsidRDefault="0022590D">
            <w:pPr>
              <w:widowControl w:val="0"/>
              <w:spacing w:after="60"/>
              <w:rPr>
                <w:i/>
                <w:iCs/>
                <w:color w:val="000000" w:themeColor="text1"/>
                <w:sz w:val="18"/>
                <w:szCs w:val="18"/>
                <w:lang w:val="en-GB"/>
              </w:rPr>
            </w:pPr>
            <w:r w:rsidRPr="00AA4EA6">
              <w:rPr>
                <w:i/>
                <w:iCs/>
                <w:sz w:val="18"/>
                <w:szCs w:val="18"/>
                <w:lang w:val="en-GB" w:eastAsia="zh-CN"/>
              </w:rPr>
              <w:t>*Note</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25.2/-</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19.1/-</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18.5/ 33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 xml:space="preserve">-/- </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23.5/-</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20/-</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27/-</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rPr>
                <w:color w:val="000000" w:themeColor="text1"/>
                <w:sz w:val="18"/>
                <w:szCs w:val="18"/>
                <w:lang w:val="en-GB"/>
              </w:rPr>
            </w:pP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b/>
                <w:bCs/>
                <w:i/>
                <w:iCs/>
                <w:sz w:val="18"/>
                <w:szCs w:val="18"/>
                <w:lang w:val="en-GB"/>
              </w:rPr>
            </w:pPr>
            <w:r w:rsidRPr="00AA4EA6">
              <w:rPr>
                <w:b/>
                <w:bCs/>
                <w:i/>
                <w:iCs/>
                <w:sz w:val="18"/>
                <w:szCs w:val="18"/>
                <w:lang w:val="en-GB"/>
              </w:rPr>
              <w:t>TDL-A, 40ns (ECP)</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b/>
                <w:bCs/>
                <w:i/>
                <w:iCs/>
                <w:sz w:val="18"/>
                <w:szCs w:val="18"/>
                <w:lang w:val="en-GB"/>
              </w:rPr>
            </w:pPr>
            <w:r w:rsidRPr="00AA4EA6">
              <w:rPr>
                <w:b/>
                <w:bCs/>
                <w:i/>
                <w:iCs/>
                <w:sz w:val="18"/>
                <w:szCs w:val="18"/>
                <w:lang w:val="en-GB"/>
              </w:rPr>
              <w:t>-/-</w:t>
            </w:r>
          </w:p>
          <w:p w:rsidR="00854FB0" w:rsidRPr="00AA4EA6" w:rsidRDefault="0022590D">
            <w:pPr>
              <w:widowControl w:val="0"/>
              <w:spacing w:after="60"/>
              <w:rPr>
                <w:b/>
                <w:bCs/>
                <w:i/>
                <w:iCs/>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b/>
                <w:bCs/>
                <w:i/>
                <w:iCs/>
                <w:sz w:val="18"/>
                <w:szCs w:val="18"/>
                <w:lang w:val="en-GB"/>
              </w:rPr>
            </w:pPr>
            <w:r w:rsidRPr="00AA4EA6">
              <w:rPr>
                <w:b/>
                <w:bCs/>
                <w:i/>
                <w:iCs/>
                <w:sz w:val="18"/>
                <w:szCs w:val="18"/>
                <w:lang w:val="en-GB"/>
              </w:rPr>
              <w:t>-/-</w:t>
            </w:r>
          </w:p>
          <w:p w:rsidR="00854FB0" w:rsidRPr="00AA4EA6" w:rsidRDefault="0022590D">
            <w:pPr>
              <w:widowControl w:val="0"/>
              <w:spacing w:after="60"/>
              <w:rPr>
                <w:b/>
                <w:bCs/>
                <w:i/>
                <w:iCs/>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b/>
                <w:bCs/>
                <w:i/>
                <w:iCs/>
                <w:sz w:val="18"/>
                <w:szCs w:val="18"/>
                <w:lang w:val="en-GB"/>
              </w:rPr>
            </w:pPr>
            <w:r w:rsidRPr="00AA4EA6">
              <w:rPr>
                <w:b/>
                <w:bCs/>
                <w:i/>
                <w:iCs/>
                <w:sz w:val="18"/>
                <w:szCs w:val="18"/>
                <w:lang w:val="en-GB"/>
              </w:rPr>
              <w:t>24/-</w:t>
            </w:r>
          </w:p>
          <w:p w:rsidR="00854FB0" w:rsidRPr="00AA4EA6" w:rsidRDefault="0022590D">
            <w:pPr>
              <w:widowControl w:val="0"/>
              <w:spacing w:after="60"/>
              <w:rPr>
                <w:b/>
                <w:bCs/>
                <w:i/>
                <w:iCs/>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b/>
                <w:bCs/>
                <w:i/>
                <w:iCs/>
                <w:sz w:val="18"/>
                <w:szCs w:val="18"/>
                <w:lang w:val="en-GB"/>
              </w:rPr>
            </w:pPr>
            <w:r w:rsidRPr="00AA4EA6">
              <w:rPr>
                <w:b/>
                <w:bCs/>
                <w:i/>
                <w:iCs/>
                <w:sz w:val="18"/>
                <w:szCs w:val="18"/>
                <w:lang w:val="en-GB"/>
              </w:rPr>
              <w:t>22.5/-</w:t>
            </w:r>
          </w:p>
          <w:p w:rsidR="00854FB0" w:rsidRPr="00AA4EA6" w:rsidRDefault="0022590D">
            <w:pPr>
              <w:widowControl w:val="0"/>
              <w:spacing w:after="60"/>
              <w:rPr>
                <w:b/>
                <w:bCs/>
                <w:i/>
                <w:iCs/>
                <w:sz w:val="18"/>
                <w:szCs w:val="18"/>
                <w:lang w:val="en-GB"/>
              </w:rPr>
            </w:pPr>
            <w:r w:rsidRPr="00AA4EA6">
              <w:rPr>
                <w:i/>
                <w:iCs/>
                <w:color w:val="000000" w:themeColor="text1"/>
                <w:sz w:val="18"/>
                <w:szCs w:val="18"/>
                <w:lang w:val="en-GB"/>
              </w:rPr>
              <w:t>*Note</w:t>
            </w:r>
            <w:r w:rsidRPr="00AA4EA6">
              <w:rPr>
                <w:b/>
                <w:bCs/>
                <w:i/>
                <w:iCs/>
                <w:sz w:val="18"/>
                <w:szCs w:val="18"/>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rPr>
                <w:color w:val="000000" w:themeColor="text1"/>
                <w:sz w:val="18"/>
                <w:szCs w:val="18"/>
                <w:lang w:val="en-GB"/>
              </w:rPr>
            </w:pP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21.2/25.8</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17.4/18.4</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19.3/21.8</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 -</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color w:val="000000" w:themeColor="text1"/>
                <w:sz w:val="18"/>
                <w:szCs w:val="18"/>
                <w:lang w:val="en-GB"/>
              </w:rPr>
            </w:pPr>
            <w:r w:rsidRPr="00AA4EA6">
              <w:rPr>
                <w:color w:val="000000" w:themeColor="text1"/>
                <w:sz w:val="18"/>
                <w:szCs w:val="18"/>
                <w:lang w:val="en-GB"/>
              </w:rPr>
              <w:t>-/-</w:t>
            </w:r>
          </w:p>
          <w:p w:rsidR="00854FB0" w:rsidRPr="00AA4EA6" w:rsidRDefault="0022590D">
            <w:pPr>
              <w:widowControl w:val="0"/>
              <w:spacing w:after="60"/>
              <w:rPr>
                <w:i/>
                <w:iCs/>
                <w:color w:val="000000" w:themeColor="text1"/>
                <w:sz w:val="18"/>
                <w:szCs w:val="18"/>
                <w:lang w:val="en-GB"/>
              </w:rPr>
            </w:pPr>
            <w:r w:rsidRPr="00AA4EA6">
              <w:rPr>
                <w:i/>
                <w:iCs/>
                <w:color w:val="000000" w:themeColor="text1"/>
                <w:sz w:val="18"/>
                <w:szCs w:val="18"/>
                <w:lang w:val="en-GB"/>
              </w:rPr>
              <w:t>*Note</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b/>
                <w:bCs/>
                <w:i/>
                <w:iCs/>
                <w:sz w:val="18"/>
                <w:szCs w:val="18"/>
                <w:lang w:val="en-GB" w:eastAsia="zh-CN"/>
              </w:rPr>
            </w:pPr>
            <w:r w:rsidRPr="00AA4EA6">
              <w:rPr>
                <w:b/>
                <w:bCs/>
                <w:i/>
                <w:iCs/>
                <w:sz w:val="18"/>
                <w:szCs w:val="18"/>
                <w:lang w:val="en-GB" w:eastAsia="zh-CN"/>
              </w:rPr>
              <w:t>CDL-B, 50ns (ECP)</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rPr>
                <w:b/>
                <w:bCs/>
                <w:i/>
                <w:iCs/>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rPr>
                <w:b/>
                <w:bCs/>
                <w:i/>
                <w:iCs/>
                <w:sz w:val="18"/>
                <w:szCs w:val="18"/>
                <w:lang w:val="en-GB"/>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rPr>
                <w:b/>
                <w:bCs/>
                <w:i/>
                <w:iCs/>
                <w:sz w:val="18"/>
                <w:szCs w:val="18"/>
                <w:lang w:val="en-GB"/>
              </w:rPr>
            </w:pPr>
            <w:r w:rsidRPr="00AA4EA6">
              <w:rPr>
                <w:b/>
                <w:bCs/>
                <w:i/>
                <w:iCs/>
                <w:sz w:val="18"/>
                <w:szCs w:val="18"/>
                <w:lang w:val="en-GB"/>
              </w:rPr>
              <w:t>21.4/26.1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b/>
                <w:bCs/>
                <w:i/>
                <w:iCs/>
                <w:sz w:val="18"/>
                <w:szCs w:val="18"/>
                <w:lang w:val="en-GB"/>
              </w:rPr>
            </w:pPr>
            <w:r w:rsidRPr="00AA4EA6">
              <w:rPr>
                <w:b/>
                <w:bCs/>
                <w:i/>
                <w:iCs/>
                <w:sz w:val="18"/>
                <w:szCs w:val="18"/>
                <w:lang w:val="en-GB"/>
              </w:rPr>
              <w:t>19.1/21.4</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rPr>
                <w:b/>
                <w:bCs/>
                <w:i/>
                <w:iCs/>
                <w:sz w:val="18"/>
                <w:szCs w:val="18"/>
                <w:lang w:val="en-GB"/>
              </w:rPr>
            </w:pPr>
            <w:r w:rsidRPr="00AA4EA6">
              <w:rPr>
                <w:b/>
                <w:bCs/>
                <w:i/>
                <w:iCs/>
                <w:sz w:val="18"/>
                <w:szCs w:val="18"/>
                <w:lang w:val="en-GB"/>
              </w:rPr>
              <w:t>21.4/25.3</w:t>
            </w:r>
          </w:p>
        </w:tc>
      </w:tr>
      <w:tr w:rsidR="00854FB0" w:rsidRPr="00AA4EA6" w:rsidTr="0045278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zh-CN"/>
              </w:rPr>
            </w:pPr>
          </w:p>
        </w:tc>
        <w:tc>
          <w:tcPr>
            <w:tcW w:w="0" w:type="auto"/>
            <w:gridSpan w:val="7"/>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pPr>
              <w:pStyle w:val="ListParagraph"/>
              <w:widowControl w:val="0"/>
              <w:numPr>
                <w:ilvl w:val="0"/>
                <w:numId w:val="39"/>
              </w:numPr>
              <w:spacing w:after="60"/>
              <w:rPr>
                <w:rFonts w:ascii="Times New Roman" w:hAnsi="Times New Roman"/>
                <w:sz w:val="18"/>
                <w:szCs w:val="18"/>
                <w:lang w:val="en-GB"/>
              </w:rPr>
            </w:pPr>
            <w:r w:rsidRPr="00AA4EA6">
              <w:rPr>
                <w:rFonts w:ascii="Times New Roman" w:hAnsi="Times New Roman"/>
                <w:sz w:val="18"/>
                <w:szCs w:val="18"/>
                <w:lang w:val="en-GB"/>
              </w:rPr>
              <w:t>CP type: NCP (all), ECP (TDL-A 40ns, CDL-B 50ns)</w:t>
            </w:r>
          </w:p>
          <w:p w:rsidR="00854FB0" w:rsidRPr="00AA4EA6" w:rsidRDefault="0022590D">
            <w:pPr>
              <w:pStyle w:val="ListParagraph"/>
              <w:widowControl w:val="0"/>
              <w:numPr>
                <w:ilvl w:val="0"/>
                <w:numId w:val="39"/>
              </w:numPr>
              <w:spacing w:after="60"/>
              <w:rPr>
                <w:rFonts w:ascii="Times New Roman" w:hAnsi="Times New Roman"/>
                <w:sz w:val="18"/>
                <w:szCs w:val="18"/>
                <w:lang w:val="en-GB"/>
              </w:rPr>
            </w:pPr>
            <w:r w:rsidRPr="00AA4EA6">
              <w:rPr>
                <w:rFonts w:ascii="Times New Roman" w:hAnsi="Times New Roman"/>
                <w:sz w:val="18"/>
                <w:szCs w:val="18"/>
                <w:lang w:val="en-GB"/>
              </w:rPr>
              <w:t>antenna configuration for CDL model: Configuration 2</w:t>
            </w:r>
          </w:p>
          <w:p w:rsidR="00854FB0" w:rsidRPr="00AA4EA6" w:rsidRDefault="0022590D">
            <w:pPr>
              <w:pStyle w:val="BodyText"/>
              <w:shd w:val="clear" w:color="auto" w:fill="FFFFFF" w:themeFill="background1"/>
              <w:spacing w:after="0" w:line="240" w:lineRule="auto"/>
              <w:rPr>
                <w:rFonts w:ascii="Times New Roman" w:hAnsi="Times New Roman"/>
                <w:sz w:val="18"/>
                <w:szCs w:val="18"/>
                <w:lang w:val="en-GB" w:eastAsia="zh-CN"/>
              </w:rPr>
            </w:pPr>
            <w:r w:rsidRPr="00AA4EA6">
              <w:rPr>
                <w:rFonts w:ascii="Times New Roman" w:hAnsi="Times New Roman"/>
                <w:sz w:val="18"/>
                <w:szCs w:val="18"/>
                <w:lang w:val="en-GB" w:eastAsia="zh-CN"/>
              </w:rPr>
              <w:t xml:space="preserve">                                     (</w:t>
            </w:r>
            <w:proofErr w:type="gramStart"/>
            <w:r w:rsidRPr="00AA4EA6">
              <w:rPr>
                <w:rFonts w:ascii="Times New Roman" w:hAnsi="Times New Roman"/>
                <w:sz w:val="18"/>
                <w:szCs w:val="18"/>
                <w:lang w:val="en-GB" w:eastAsia="zh-CN"/>
              </w:rPr>
              <w:t>Mg,Ng</w:t>
            </w:r>
            <w:proofErr w:type="gramEnd"/>
            <w:r w:rsidRPr="00AA4EA6">
              <w:rPr>
                <w:rFonts w:ascii="Times New Roman" w:hAnsi="Times New Roman"/>
                <w:sz w:val="18"/>
                <w:szCs w:val="18"/>
                <w:lang w:val="en-GB" w:eastAsia="zh-CN"/>
              </w:rPr>
              <w:t>,M,N,P) = (1,1,4,8,2) BS with (0.5 dv, 0.5 dH)</w:t>
            </w:r>
          </w:p>
          <w:p w:rsidR="00854FB0" w:rsidRPr="00AA4EA6" w:rsidRDefault="0022590D">
            <w:pPr>
              <w:pStyle w:val="BodyText"/>
              <w:shd w:val="clear" w:color="auto" w:fill="FFFFFF" w:themeFill="background1"/>
              <w:spacing w:after="0" w:line="240" w:lineRule="auto"/>
              <w:rPr>
                <w:rFonts w:ascii="Times New Roman" w:hAnsi="Times New Roman"/>
                <w:sz w:val="18"/>
                <w:szCs w:val="18"/>
                <w:lang w:val="en-GB" w:eastAsia="zh-CN"/>
              </w:rPr>
            </w:pPr>
            <w:r w:rsidRPr="00AA4EA6">
              <w:rPr>
                <w:rFonts w:ascii="Times New Roman" w:hAnsi="Times New Roman"/>
                <w:sz w:val="18"/>
                <w:szCs w:val="18"/>
                <w:lang w:val="en-GB" w:eastAsia="zh-CN"/>
              </w:rPr>
              <w:t xml:space="preserve">                                     (</w:t>
            </w:r>
            <w:proofErr w:type="gramStart"/>
            <w:r w:rsidRPr="00AA4EA6">
              <w:rPr>
                <w:rFonts w:ascii="Times New Roman" w:hAnsi="Times New Roman"/>
                <w:sz w:val="18"/>
                <w:szCs w:val="18"/>
                <w:lang w:val="en-GB" w:eastAsia="zh-CN"/>
              </w:rPr>
              <w:t>Mg,Ng</w:t>
            </w:r>
            <w:proofErr w:type="gramEnd"/>
            <w:r w:rsidRPr="00AA4EA6">
              <w:rPr>
                <w:rFonts w:ascii="Times New Roman" w:hAnsi="Times New Roman"/>
                <w:sz w:val="18"/>
                <w:szCs w:val="18"/>
                <w:lang w:val="en-GB" w:eastAsia="zh-CN"/>
              </w:rPr>
              <w:t>,M,N,P) = (1,1,2,2,2) UE with (0.5 dv, 0.5 dH)</w:t>
            </w:r>
          </w:p>
          <w:p w:rsidR="00854FB0" w:rsidRPr="00AA4EA6" w:rsidRDefault="0022590D">
            <w:pPr>
              <w:pStyle w:val="ListParagraph"/>
              <w:widowControl w:val="0"/>
              <w:numPr>
                <w:ilvl w:val="0"/>
                <w:numId w:val="39"/>
              </w:numPr>
              <w:spacing w:after="60"/>
              <w:rPr>
                <w:rFonts w:ascii="Times New Roman" w:hAnsi="Times New Roman"/>
                <w:sz w:val="18"/>
                <w:szCs w:val="18"/>
                <w:lang w:val="en-GB"/>
              </w:rPr>
            </w:pPr>
            <w:r w:rsidRPr="00AA4EA6">
              <w:rPr>
                <w:rFonts w:ascii="Times New Roman" w:hAnsi="Times New Roman"/>
                <w:sz w:val="18"/>
                <w:szCs w:val="18"/>
                <w:lang w:val="en-GB"/>
              </w:rPr>
              <w:t>waveform in case of PUSCH: NA</w:t>
            </w:r>
          </w:p>
          <w:p w:rsidR="00854FB0" w:rsidRPr="00AA4EA6" w:rsidRDefault="0022590D">
            <w:pPr>
              <w:pStyle w:val="ListParagraph"/>
              <w:widowControl w:val="0"/>
              <w:numPr>
                <w:ilvl w:val="0"/>
                <w:numId w:val="39"/>
              </w:numPr>
              <w:spacing w:after="60"/>
              <w:rPr>
                <w:rFonts w:ascii="Times New Roman" w:hAnsi="Times New Roman"/>
                <w:sz w:val="18"/>
                <w:szCs w:val="18"/>
                <w:lang w:val="en-GB"/>
              </w:rPr>
            </w:pPr>
            <w:r w:rsidRPr="00AA4EA6">
              <w:rPr>
                <w:rFonts w:ascii="Times New Roman" w:hAnsi="Times New Roman"/>
                <w:sz w:val="18"/>
                <w:szCs w:val="18"/>
                <w:lang w:val="en-GB"/>
              </w:rPr>
              <w:t>PTRS configuration: L=1, K=4</w:t>
            </w:r>
          </w:p>
          <w:p w:rsidR="00854FB0" w:rsidRPr="00AA4EA6" w:rsidRDefault="0022590D">
            <w:pPr>
              <w:pStyle w:val="ListParagraph"/>
              <w:widowControl w:val="0"/>
              <w:numPr>
                <w:ilvl w:val="0"/>
                <w:numId w:val="39"/>
              </w:numPr>
              <w:spacing w:after="60"/>
              <w:rPr>
                <w:rFonts w:ascii="Times New Roman" w:hAnsi="Times New Roman"/>
                <w:sz w:val="18"/>
                <w:szCs w:val="18"/>
                <w:lang w:val="en-GB"/>
              </w:rPr>
            </w:pPr>
            <w:r w:rsidRPr="00AA4EA6">
              <w:rPr>
                <w:rFonts w:ascii="Times New Roman" w:hAnsi="Times New Roman"/>
                <w:sz w:val="18"/>
                <w:szCs w:val="18"/>
                <w:lang w:val="en-GB"/>
              </w:rPr>
              <w:t>DMRS configuration: Type 1, front loaded, no data multiplexing</w:t>
            </w:r>
          </w:p>
          <w:p w:rsidR="00854FB0" w:rsidRPr="00AA4EA6" w:rsidRDefault="0022590D">
            <w:pPr>
              <w:pStyle w:val="ListParagraph"/>
              <w:widowControl w:val="0"/>
              <w:numPr>
                <w:ilvl w:val="0"/>
                <w:numId w:val="39"/>
              </w:numPr>
              <w:spacing w:after="60"/>
              <w:rPr>
                <w:rFonts w:ascii="Times New Roman" w:hAnsi="Times New Roman"/>
                <w:sz w:val="18"/>
                <w:szCs w:val="18"/>
                <w:lang w:val="en-GB"/>
              </w:rPr>
            </w:pPr>
            <w:r w:rsidRPr="00AA4EA6">
              <w:rPr>
                <w:rFonts w:ascii="Times New Roman" w:hAnsi="Times New Roman"/>
                <w:sz w:val="18"/>
                <w:szCs w:val="18"/>
                <w:lang w:val="en-GB"/>
              </w:rPr>
              <w:t>any optional or other assumption/parameters used not as in the baseline</w:t>
            </w:r>
          </w:p>
          <w:p w:rsidR="00854FB0" w:rsidRPr="00AA4EA6" w:rsidRDefault="0022590D">
            <w:pPr>
              <w:pStyle w:val="ListParagraph"/>
              <w:widowControl w:val="0"/>
              <w:spacing w:after="60"/>
              <w:ind w:left="405"/>
              <w:rPr>
                <w:rFonts w:ascii="Times New Roman" w:hAnsi="Times New Roman"/>
                <w:sz w:val="18"/>
                <w:szCs w:val="18"/>
                <w:lang w:val="en-GB"/>
              </w:rPr>
            </w:pPr>
            <w:r w:rsidRPr="00AA4EA6">
              <w:rPr>
                <w:rFonts w:ascii="Times New Roman" w:hAnsi="Times New Roman"/>
                <w:sz w:val="18"/>
                <w:szCs w:val="18"/>
                <w:lang w:val="en-GB"/>
              </w:rPr>
              <w:lastRenderedPageBreak/>
              <w:t xml:space="preserve">-PN model:  Example 2 from 38.803 phase noise model (gNB, UE) scaled to 60 GHz </w:t>
            </w:r>
          </w:p>
          <w:p w:rsidR="00854FB0" w:rsidRPr="00AA4EA6" w:rsidRDefault="0022590D">
            <w:pPr>
              <w:pStyle w:val="ListParagraph"/>
              <w:widowControl w:val="0"/>
              <w:spacing w:after="60"/>
              <w:ind w:left="405"/>
              <w:rPr>
                <w:rFonts w:ascii="Times New Roman" w:hAnsi="Times New Roman"/>
                <w:sz w:val="18"/>
                <w:szCs w:val="18"/>
                <w:lang w:val="en-GB"/>
              </w:rPr>
            </w:pPr>
            <w:r w:rsidRPr="00AA4EA6">
              <w:rPr>
                <w:rFonts w:ascii="Times New Roman" w:hAnsi="Times New Roman"/>
                <w:sz w:val="18"/>
                <w:szCs w:val="18"/>
                <w:lang w:val="en-GB"/>
              </w:rPr>
              <w:t>-CPE compensation</w:t>
            </w:r>
          </w:p>
          <w:p w:rsidR="00854FB0" w:rsidRPr="00AA4EA6" w:rsidRDefault="0022590D">
            <w:pPr>
              <w:pStyle w:val="ListParagraph"/>
              <w:widowControl w:val="0"/>
              <w:spacing w:after="60"/>
              <w:ind w:left="405"/>
              <w:rPr>
                <w:rFonts w:ascii="Times New Roman" w:hAnsi="Times New Roman"/>
                <w:sz w:val="18"/>
                <w:szCs w:val="18"/>
                <w:lang w:val="en-GB"/>
              </w:rPr>
            </w:pPr>
            <w:r w:rsidRPr="00AA4EA6">
              <w:rPr>
                <w:rFonts w:ascii="Times New Roman" w:hAnsi="Times New Roman"/>
                <w:sz w:val="18"/>
                <w:szCs w:val="18"/>
                <w:lang w:val="en-GB"/>
              </w:rPr>
              <w:t>-No TRS, no CSI-RS</w:t>
            </w:r>
          </w:p>
          <w:p w:rsidR="00854FB0" w:rsidRPr="00AA4EA6" w:rsidRDefault="0022590D">
            <w:pPr>
              <w:pStyle w:val="ListParagraph"/>
              <w:widowControl w:val="0"/>
              <w:spacing w:after="60"/>
              <w:ind w:left="0"/>
              <w:rPr>
                <w:rFonts w:ascii="Times New Roman" w:hAnsi="Times New Roman"/>
                <w:sz w:val="18"/>
                <w:szCs w:val="18"/>
                <w:lang w:val="en-GB"/>
              </w:rPr>
            </w:pPr>
            <w:r w:rsidRPr="00AA4EA6">
              <w:rPr>
                <w:rFonts w:ascii="Times New Roman" w:hAnsi="Times New Roman"/>
                <w:i/>
                <w:iCs/>
                <w:sz w:val="18"/>
                <w:szCs w:val="18"/>
                <w:lang w:val="en-GB"/>
              </w:rPr>
              <w:t>*Note: The values are missing since the required SNR for 10%/1% BLER is either very high or the BLER target is not reachable due to error floor</w:t>
            </w:r>
            <w:r w:rsidRPr="00AA4EA6">
              <w:rPr>
                <w:rFonts w:ascii="Times New Roman" w:hAnsi="Times New Roman"/>
                <w:sz w:val="18"/>
                <w:szCs w:val="18"/>
                <w:lang w:val="en-GB"/>
              </w:rPr>
              <w:t>.</w:t>
            </w:r>
          </w:p>
        </w:tc>
      </w:tr>
    </w:tbl>
    <w:p w:rsidR="00854FB0" w:rsidRPr="00AA4EA6" w:rsidRDefault="00854FB0">
      <w:pPr>
        <w:rPr>
          <w:lang w:val="en-GB"/>
        </w:rPr>
      </w:pPr>
    </w:p>
    <w:p w:rsidR="00854FB0" w:rsidRPr="00AA4EA6" w:rsidRDefault="0022590D">
      <w:pPr>
        <w:pStyle w:val="Heading4"/>
      </w:pPr>
      <w:r w:rsidRPr="00AA4EA6">
        <w:t>B.1.1.9</w:t>
      </w:r>
      <w:r w:rsidRPr="00AA4EA6">
        <w:tab/>
        <w:t>Source 9 [</w:t>
      </w:r>
      <w:r w:rsidR="008304D0" w:rsidRPr="00AA4EA6">
        <w:t>25</w:t>
      </w:r>
      <w:r w:rsidRPr="00AA4EA6">
        <w:t>]</w:t>
      </w:r>
    </w:p>
    <w:p w:rsidR="00854FB0" w:rsidRPr="00AA4EA6" w:rsidRDefault="00854FB0">
      <w:pPr>
        <w:rPr>
          <w:lang w:val="en-GB"/>
        </w:rPr>
      </w:pPr>
    </w:p>
    <w:p w:rsidR="00854FB0" w:rsidRPr="00AA4EA6" w:rsidRDefault="0022590D">
      <w:pPr>
        <w:pStyle w:val="TH"/>
        <w:rPr>
          <w:lang w:val="en-GB"/>
        </w:rPr>
      </w:pPr>
      <w:r w:rsidRPr="00AA4EA6">
        <w:rPr>
          <w:lang w:val="en-GB"/>
        </w:rPr>
        <w:t>Table B.1.1.9-1: LLS template: SINR in dB achieving PDSCH BLER of 10% /1%</w:t>
      </w:r>
    </w:p>
    <w:tbl>
      <w:tblPr>
        <w:tblStyle w:val="TableGrid"/>
        <w:tblW w:w="0" w:type="auto"/>
        <w:jc w:val="center"/>
        <w:tblLook w:val="04A0" w:firstRow="1" w:lastRow="0" w:firstColumn="1" w:lastColumn="0" w:noHBand="0" w:noVBand="1"/>
      </w:tblPr>
      <w:tblGrid>
        <w:gridCol w:w="716"/>
        <w:gridCol w:w="597"/>
        <w:gridCol w:w="1186"/>
        <w:gridCol w:w="906"/>
        <w:gridCol w:w="987"/>
        <w:gridCol w:w="906"/>
        <w:gridCol w:w="1077"/>
        <w:gridCol w:w="1311"/>
      </w:tblGrid>
      <w:tr w:rsidR="00854FB0" w:rsidRPr="00AA4EA6" w:rsidTr="008304D0">
        <w:trPr>
          <w:trHeight w:val="314"/>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Tdoc /</w:t>
            </w:r>
          </w:p>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MCS</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120KHz</w:t>
            </w:r>
            <w:r w:rsidRPr="00AA4EA6">
              <w:rPr>
                <w:rFonts w:asciiTheme="minorHAnsi" w:hAnsiTheme="minorHAnsi" w:cstheme="minorHAnsi"/>
                <w:sz w:val="18"/>
                <w:szCs w:val="18"/>
                <w:lang w:val="en-GB"/>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240KHz</w:t>
            </w:r>
            <w:r w:rsidRPr="00AA4EA6">
              <w:rPr>
                <w:rFonts w:asciiTheme="minorHAnsi" w:hAnsiTheme="minorHAnsi" w:cstheme="minorHAnsi"/>
                <w:sz w:val="18"/>
                <w:szCs w:val="18"/>
                <w:lang w:val="en-GB"/>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480KHz</w:t>
            </w:r>
            <w:r w:rsidRPr="00AA4EA6">
              <w:rPr>
                <w:rFonts w:asciiTheme="minorHAnsi" w:hAnsiTheme="minorHAnsi" w:cstheme="minorHAnsi"/>
                <w:sz w:val="18"/>
                <w:szCs w:val="18"/>
                <w:lang w:val="en-GB"/>
              </w:rPr>
              <w:br/>
              <w:t>/400MHz</w:t>
            </w:r>
          </w:p>
        </w:tc>
        <w:tc>
          <w:tcPr>
            <w:tcW w:w="0" w:type="auto"/>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960KHz</w:t>
            </w:r>
            <w:r w:rsidRPr="00AA4EA6">
              <w:rPr>
                <w:rFonts w:asciiTheme="minorHAnsi" w:hAnsiTheme="minorHAnsi" w:cstheme="minorHAnsi"/>
                <w:sz w:val="18"/>
                <w:szCs w:val="18"/>
                <w:lang w:val="en-GB"/>
              </w:rPr>
              <w:br/>
              <w:t>/400MHz</w:t>
            </w:r>
          </w:p>
        </w:tc>
        <w:tc>
          <w:tcPr>
            <w:tcW w:w="0" w:type="auto"/>
            <w:tcBorders>
              <w:top w:val="single" w:sz="4" w:space="0" w:color="auto"/>
              <w:left w:val="doub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960KHz</w:t>
            </w:r>
            <w:r w:rsidRPr="00AA4EA6">
              <w:rPr>
                <w:rFonts w:asciiTheme="minorHAnsi" w:hAnsiTheme="minorHAnsi" w:cstheme="minorHAnsi"/>
                <w:sz w:val="18"/>
                <w:szCs w:val="18"/>
                <w:lang w:val="en-GB"/>
              </w:rPr>
              <w:br/>
              <w:t>/400MHz (ICI)</w:t>
            </w:r>
          </w:p>
        </w:tc>
      </w:tr>
      <w:tr w:rsidR="00854FB0" w:rsidRPr="00AA4EA6" w:rsidTr="008304D0">
        <w:trPr>
          <w:trHeight w:val="45"/>
          <w:jc w:val="center"/>
        </w:trPr>
        <w:tc>
          <w:tcPr>
            <w:tcW w:w="0" w:type="auto"/>
            <w:vMerge w:val="restart"/>
            <w:tcBorders>
              <w:top w:val="single" w:sz="12" w:space="0" w:color="auto"/>
              <w:left w:val="single" w:sz="4" w:space="0" w:color="auto"/>
              <w:right w:val="single" w:sz="4" w:space="0" w:color="auto"/>
            </w:tcBorders>
            <w:shd w:val="clear" w:color="auto" w:fill="auto"/>
            <w:textDirection w:val="btL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R1-2008457 / Source 9</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0/2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0/2.25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0.25/2.75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0.25/2.75</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272"/>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0.25/2.25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0.25/2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0.75/2.75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272"/>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0.5/2.25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0.5/2.25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0.75/2.5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1.25/5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widowControl w:val="0"/>
              <w:spacing w:after="60"/>
              <w:jc w:val="center"/>
              <w:rPr>
                <w:rFonts w:asciiTheme="minorHAnsi" w:hAnsiTheme="minorHAnsi" w:cstheme="minorHAnsi"/>
                <w:sz w:val="18"/>
                <w:szCs w:val="18"/>
                <w:lang w:val="en-GB"/>
              </w:rPr>
            </w:pP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9.25/12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8.75/11.25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8.25/10.5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8.25/10.75</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9.5/12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8.75/11.5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9.25/12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8.75/11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9.5/11.5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9.25/11.25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9/10.75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11/17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widowControl w:val="0"/>
              <w:spacing w:after="60"/>
              <w:jc w:val="center"/>
              <w:rPr>
                <w:rFonts w:asciiTheme="minorHAnsi" w:hAnsiTheme="minorHAnsi" w:cstheme="minorHAnsi"/>
                <w:sz w:val="18"/>
                <w:szCs w:val="18"/>
                <w:lang w:val="en-GB"/>
              </w:rPr>
            </w:pP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Inf/Inf</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28/Inf</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15.5/22</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14.25/16.75</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14.5/16.75</w:t>
            </w: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Inf/Inf</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Inf/Inf</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16.5/22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17/22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14.5/17</w:t>
            </w: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Inf/Inf</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23.5/Inf</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20/[29]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Inf/ Inf</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17/ [24]</w:t>
            </w:r>
          </w:p>
        </w:tc>
      </w:tr>
      <w:tr w:rsidR="00854FB0" w:rsidRPr="00AA4EA6" w:rsidTr="008304D0">
        <w:trPr>
          <w:trHeight w:val="45"/>
          <w:jc w:val="center"/>
        </w:trPr>
        <w:tc>
          <w:tcPr>
            <w:tcW w:w="0" w:type="auto"/>
            <w:vMerge/>
            <w:tcBorders>
              <w:left w:val="single" w:sz="4" w:space="0" w:color="auto"/>
              <w:bottom w:val="single" w:sz="4" w:space="0" w:color="auto"/>
              <w:right w:val="single" w:sz="4" w:space="0" w:color="auto"/>
            </w:tcBorders>
          </w:tcPr>
          <w:p w:rsidR="00854FB0" w:rsidRPr="00AA4EA6" w:rsidRDefault="00854FB0">
            <w:pPr>
              <w:rPr>
                <w:rFonts w:asciiTheme="minorHAnsi" w:eastAsia="Yu Mincho" w:hAnsiTheme="minorHAnsi" w:cstheme="minorHAnsi"/>
                <w:sz w:val="18"/>
                <w:szCs w:val="18"/>
                <w:lang w:val="en-GB" w:eastAsia="ja-JP"/>
              </w:rPr>
            </w:pPr>
          </w:p>
        </w:tc>
        <w:tc>
          <w:tcPr>
            <w:tcW w:w="0" w:type="auto"/>
            <w:gridSpan w:val="7"/>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Additional report/notes:</w:t>
            </w:r>
          </w:p>
          <w:p w:rsidR="00854FB0" w:rsidRPr="00AA4EA6" w:rsidRDefault="0022590D" w:rsidP="003C7251">
            <w:pPr>
              <w:pStyle w:val="ListParagraph"/>
              <w:widowControl w:val="0"/>
              <w:numPr>
                <w:ilvl w:val="0"/>
                <w:numId w:val="87"/>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CP </w:t>
            </w:r>
            <w:proofErr w:type="gramStart"/>
            <w:r w:rsidRPr="00AA4EA6">
              <w:rPr>
                <w:rFonts w:asciiTheme="minorHAnsi" w:hAnsiTheme="minorHAnsi" w:cstheme="minorHAnsi"/>
                <w:sz w:val="18"/>
                <w:szCs w:val="18"/>
                <w:lang w:val="en-GB"/>
              </w:rPr>
              <w:t>type :</w:t>
            </w:r>
            <w:proofErr w:type="gramEnd"/>
            <w:r w:rsidRPr="00AA4EA6">
              <w:rPr>
                <w:rFonts w:asciiTheme="minorHAnsi" w:hAnsiTheme="minorHAnsi" w:cstheme="minorHAnsi"/>
                <w:sz w:val="18"/>
                <w:szCs w:val="18"/>
                <w:lang w:val="en-GB"/>
              </w:rPr>
              <w:t xml:space="preserve"> Normal</w:t>
            </w:r>
          </w:p>
          <w:p w:rsidR="00854FB0" w:rsidRPr="00AA4EA6" w:rsidRDefault="0022590D" w:rsidP="003C7251">
            <w:pPr>
              <w:pStyle w:val="ListParagraph"/>
              <w:widowControl w:val="0"/>
              <w:numPr>
                <w:ilvl w:val="0"/>
                <w:numId w:val="87"/>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antenna configuration for CDL </w:t>
            </w:r>
            <w:proofErr w:type="gramStart"/>
            <w:r w:rsidRPr="00AA4EA6">
              <w:rPr>
                <w:rFonts w:asciiTheme="minorHAnsi" w:hAnsiTheme="minorHAnsi" w:cstheme="minorHAnsi"/>
                <w:sz w:val="18"/>
                <w:szCs w:val="18"/>
                <w:lang w:val="en-GB"/>
              </w:rPr>
              <w:t>model :</w:t>
            </w:r>
            <w:proofErr w:type="gramEnd"/>
            <w:r w:rsidRPr="00AA4EA6">
              <w:rPr>
                <w:rFonts w:asciiTheme="minorHAnsi" w:hAnsiTheme="minorHAnsi" w:cstheme="minorHAnsi"/>
                <w:sz w:val="18"/>
                <w:szCs w:val="18"/>
                <w:lang w:val="en-GB"/>
              </w:rPr>
              <w:t xml:space="preserve"> N/A</w:t>
            </w:r>
          </w:p>
          <w:p w:rsidR="00854FB0" w:rsidRPr="00AA4EA6" w:rsidRDefault="0022590D" w:rsidP="003C7251">
            <w:pPr>
              <w:pStyle w:val="ListParagraph"/>
              <w:widowControl w:val="0"/>
              <w:numPr>
                <w:ilvl w:val="0"/>
                <w:numId w:val="87"/>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waveform in case of </w:t>
            </w:r>
            <w:proofErr w:type="gramStart"/>
            <w:r w:rsidRPr="00AA4EA6">
              <w:rPr>
                <w:rFonts w:asciiTheme="minorHAnsi" w:hAnsiTheme="minorHAnsi" w:cstheme="minorHAnsi"/>
                <w:sz w:val="18"/>
                <w:szCs w:val="18"/>
                <w:lang w:val="en-GB"/>
              </w:rPr>
              <w:t>PDSCH :</w:t>
            </w:r>
            <w:proofErr w:type="gramEnd"/>
            <w:r w:rsidRPr="00AA4EA6">
              <w:rPr>
                <w:rFonts w:asciiTheme="minorHAnsi" w:hAnsiTheme="minorHAnsi" w:cstheme="minorHAnsi"/>
                <w:sz w:val="18"/>
                <w:szCs w:val="18"/>
                <w:lang w:val="en-GB"/>
              </w:rPr>
              <w:t xml:space="preserve">  CP-OFDM</w:t>
            </w:r>
          </w:p>
          <w:p w:rsidR="00854FB0" w:rsidRPr="00AA4EA6" w:rsidRDefault="0022590D" w:rsidP="003C7251">
            <w:pPr>
              <w:pStyle w:val="ListParagraph"/>
              <w:widowControl w:val="0"/>
              <w:numPr>
                <w:ilvl w:val="0"/>
                <w:numId w:val="87"/>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PTRS </w:t>
            </w:r>
            <w:proofErr w:type="gramStart"/>
            <w:r w:rsidRPr="00AA4EA6">
              <w:rPr>
                <w:rFonts w:asciiTheme="minorHAnsi" w:hAnsiTheme="minorHAnsi" w:cstheme="minorHAnsi"/>
                <w:sz w:val="18"/>
                <w:szCs w:val="18"/>
                <w:lang w:val="en-GB"/>
              </w:rPr>
              <w:t>configuration :</w:t>
            </w:r>
            <w:proofErr w:type="gramEnd"/>
            <w:r w:rsidRPr="00AA4EA6">
              <w:rPr>
                <w:rFonts w:asciiTheme="minorHAnsi" w:hAnsiTheme="minorHAnsi" w:cstheme="minorHAnsi"/>
                <w:sz w:val="18"/>
                <w:szCs w:val="18"/>
                <w:lang w:val="en-GB"/>
              </w:rPr>
              <w:t xml:space="preserve"> </w:t>
            </w:r>
          </w:p>
          <w:p w:rsidR="00854FB0" w:rsidRPr="00AA4EA6" w:rsidRDefault="0022590D" w:rsidP="003C7251">
            <w:pPr>
              <w:pStyle w:val="ListParagraph"/>
              <w:widowControl w:val="0"/>
              <w:numPr>
                <w:ilvl w:val="1"/>
                <w:numId w:val="87"/>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CPE Estimation: (K = 2, L = 1)</w:t>
            </w:r>
          </w:p>
          <w:p w:rsidR="00854FB0" w:rsidRPr="00AA4EA6" w:rsidRDefault="0022590D" w:rsidP="003C7251">
            <w:pPr>
              <w:pStyle w:val="ListParagraph"/>
              <w:widowControl w:val="0"/>
              <w:numPr>
                <w:ilvl w:val="1"/>
                <w:numId w:val="87"/>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ICI Estimation: (K = 2 every 4 RBs, L = 1)</w:t>
            </w:r>
          </w:p>
          <w:p w:rsidR="00854FB0" w:rsidRPr="00AA4EA6" w:rsidRDefault="0022590D" w:rsidP="003C7251">
            <w:pPr>
              <w:pStyle w:val="ListParagraph"/>
              <w:widowControl w:val="0"/>
              <w:numPr>
                <w:ilvl w:val="0"/>
                <w:numId w:val="87"/>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DMRS </w:t>
            </w:r>
            <w:proofErr w:type="gramStart"/>
            <w:r w:rsidRPr="00AA4EA6">
              <w:rPr>
                <w:rFonts w:asciiTheme="minorHAnsi" w:hAnsiTheme="minorHAnsi" w:cstheme="minorHAnsi"/>
                <w:sz w:val="18"/>
                <w:szCs w:val="18"/>
                <w:lang w:val="en-GB"/>
              </w:rPr>
              <w:t>configuration :</w:t>
            </w:r>
            <w:proofErr w:type="gramEnd"/>
            <w:r w:rsidRPr="00AA4EA6">
              <w:rPr>
                <w:rFonts w:asciiTheme="minorHAnsi" w:hAnsiTheme="minorHAnsi" w:cstheme="minorHAnsi"/>
                <w:sz w:val="18"/>
                <w:szCs w:val="18"/>
                <w:lang w:val="en-GB"/>
              </w:rPr>
              <w:t xml:space="preserve"> 2 DMRS symbols at (2,11)</w:t>
            </w:r>
          </w:p>
          <w:p w:rsidR="00854FB0" w:rsidRPr="00AA4EA6" w:rsidRDefault="0022590D" w:rsidP="003C7251">
            <w:pPr>
              <w:pStyle w:val="ListParagraph"/>
              <w:numPr>
                <w:ilvl w:val="0"/>
                <w:numId w:val="87"/>
              </w:numPr>
              <w:spacing w:line="259"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the higher layer parameter </w:t>
            </w:r>
          </w:p>
          <w:p w:rsidR="00854FB0" w:rsidRPr="00AA4EA6" w:rsidRDefault="0022590D" w:rsidP="003C7251">
            <w:pPr>
              <w:pStyle w:val="ListParagraph"/>
              <w:numPr>
                <w:ilvl w:val="0"/>
                <w:numId w:val="87"/>
              </w:numPr>
              <w:spacing w:line="259" w:lineRule="auto"/>
              <w:rPr>
                <w:rFonts w:asciiTheme="minorHAnsi" w:hAnsiTheme="minorHAnsi" w:cstheme="minorHAnsi"/>
                <w:sz w:val="18"/>
                <w:szCs w:val="18"/>
                <w:lang w:val="en-GB"/>
              </w:rPr>
            </w:pPr>
            <w:proofErr w:type="gramStart"/>
            <w:r w:rsidRPr="00AA4EA6">
              <w:rPr>
                <w:rFonts w:asciiTheme="minorHAnsi" w:hAnsiTheme="minorHAnsi" w:cstheme="minorHAnsi"/>
                <w:sz w:val="18"/>
                <w:szCs w:val="18"/>
                <w:lang w:val="en-GB"/>
              </w:rPr>
              <w:t>Antenna  Configuration</w:t>
            </w:r>
            <w:proofErr w:type="gramEnd"/>
            <w:r w:rsidRPr="00AA4EA6">
              <w:rPr>
                <w:rFonts w:asciiTheme="minorHAnsi" w:hAnsiTheme="minorHAnsi" w:cstheme="minorHAnsi"/>
                <w:sz w:val="18"/>
                <w:szCs w:val="18"/>
                <w:lang w:val="en-GB"/>
              </w:rPr>
              <w:t xml:space="preserve"> : 2 x 2</w:t>
            </w:r>
          </w:p>
          <w:p w:rsidR="00854FB0" w:rsidRPr="00AA4EA6" w:rsidRDefault="0022590D" w:rsidP="003C7251">
            <w:pPr>
              <w:pStyle w:val="ListParagraph"/>
              <w:numPr>
                <w:ilvl w:val="0"/>
                <w:numId w:val="87"/>
              </w:numPr>
              <w:spacing w:line="259"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Numbers in brackets are extrapolated estimates</w:t>
            </w:r>
          </w:p>
        </w:tc>
      </w:tr>
    </w:tbl>
    <w:p w:rsidR="008304D0" w:rsidRPr="00AA4EA6" w:rsidRDefault="008304D0">
      <w:pPr>
        <w:jc w:val="center"/>
        <w:rPr>
          <w:b/>
          <w:bCs/>
          <w:lang w:val="en-GB"/>
        </w:rPr>
      </w:pPr>
      <w:bookmarkStart w:id="9" w:name="_Ref53752928"/>
    </w:p>
    <w:p w:rsidR="00854FB0" w:rsidRPr="00AA4EA6" w:rsidRDefault="0022590D" w:rsidP="008304D0">
      <w:pPr>
        <w:pStyle w:val="TH"/>
        <w:rPr>
          <w:i/>
          <w:iCs/>
          <w:lang w:val="en-GB"/>
        </w:rPr>
      </w:pPr>
      <w:r w:rsidRPr="00AA4EA6">
        <w:rPr>
          <w:lang w:val="en-GB"/>
        </w:rPr>
        <w:t xml:space="preserve">Table </w:t>
      </w:r>
      <w:bookmarkEnd w:id="9"/>
      <w:r w:rsidRPr="00AA4EA6">
        <w:rPr>
          <w:lang w:val="en-GB"/>
        </w:rPr>
        <w:t>B.1.1.9-2: SINR in dB achieving PUSCH BLER of 10</w:t>
      </w:r>
      <w:r w:rsidRPr="00AA4EA6">
        <w:rPr>
          <w:color w:val="000000" w:themeColor="text1"/>
          <w:lang w:val="en-GB"/>
        </w:rPr>
        <w:t>% /1%</w:t>
      </w:r>
    </w:p>
    <w:tbl>
      <w:tblPr>
        <w:tblStyle w:val="TableGrid"/>
        <w:tblW w:w="0" w:type="auto"/>
        <w:jc w:val="center"/>
        <w:tblLook w:val="04A0" w:firstRow="1" w:lastRow="0" w:firstColumn="1" w:lastColumn="0" w:noHBand="0" w:noVBand="1"/>
      </w:tblPr>
      <w:tblGrid>
        <w:gridCol w:w="716"/>
        <w:gridCol w:w="597"/>
        <w:gridCol w:w="1186"/>
        <w:gridCol w:w="1077"/>
        <w:gridCol w:w="1167"/>
        <w:gridCol w:w="1077"/>
        <w:gridCol w:w="987"/>
        <w:gridCol w:w="1311"/>
      </w:tblGrid>
      <w:tr w:rsidR="00854FB0" w:rsidRPr="00AA4EA6" w:rsidTr="008304D0">
        <w:trPr>
          <w:trHeight w:val="314"/>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Tdoc /</w:t>
            </w:r>
          </w:p>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MCS</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120KHz</w:t>
            </w:r>
            <w:r w:rsidRPr="00AA4EA6">
              <w:rPr>
                <w:rFonts w:asciiTheme="minorHAnsi" w:hAnsiTheme="minorHAnsi" w:cstheme="minorHAnsi"/>
                <w:sz w:val="18"/>
                <w:szCs w:val="18"/>
                <w:lang w:val="en-GB"/>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240KHz</w:t>
            </w:r>
            <w:r w:rsidRPr="00AA4EA6">
              <w:rPr>
                <w:rFonts w:asciiTheme="minorHAnsi" w:hAnsiTheme="minorHAnsi" w:cstheme="minorHAnsi"/>
                <w:sz w:val="18"/>
                <w:szCs w:val="18"/>
                <w:lang w:val="en-GB"/>
              </w:rPr>
              <w:br/>
              <w:t>/400MHz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480KHz</w:t>
            </w:r>
            <w:r w:rsidRPr="00AA4EA6">
              <w:rPr>
                <w:rFonts w:asciiTheme="minorHAnsi" w:hAnsiTheme="minorHAnsi" w:cstheme="minorHAnsi"/>
                <w:sz w:val="18"/>
                <w:szCs w:val="18"/>
                <w:lang w:val="en-GB"/>
              </w:rPr>
              <w:br/>
              <w:t>/400MHz</w:t>
            </w:r>
          </w:p>
        </w:tc>
        <w:tc>
          <w:tcPr>
            <w:tcW w:w="0" w:type="auto"/>
            <w:tcBorders>
              <w:top w:val="single" w:sz="4" w:space="0" w:color="auto"/>
              <w:left w:val="single" w:sz="4" w:space="0" w:color="auto"/>
              <w:bottom w:val="single" w:sz="12" w:space="0" w:color="auto"/>
              <w:right w:val="doub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960KHz</w:t>
            </w:r>
            <w:r w:rsidRPr="00AA4EA6">
              <w:rPr>
                <w:rFonts w:asciiTheme="minorHAnsi" w:hAnsiTheme="minorHAnsi" w:cstheme="minorHAnsi"/>
                <w:sz w:val="18"/>
                <w:szCs w:val="18"/>
                <w:lang w:val="en-GB"/>
              </w:rPr>
              <w:br/>
              <w:t>/400MHz</w:t>
            </w:r>
          </w:p>
        </w:tc>
        <w:tc>
          <w:tcPr>
            <w:tcW w:w="0" w:type="auto"/>
            <w:tcBorders>
              <w:top w:val="single" w:sz="4" w:space="0" w:color="auto"/>
              <w:left w:val="double" w:sz="4" w:space="0" w:color="auto"/>
              <w:bottom w:val="single" w:sz="12"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960KHz</w:t>
            </w:r>
            <w:r w:rsidRPr="00AA4EA6">
              <w:rPr>
                <w:rFonts w:asciiTheme="minorHAnsi" w:hAnsiTheme="minorHAnsi" w:cstheme="minorHAnsi"/>
                <w:sz w:val="18"/>
                <w:szCs w:val="18"/>
                <w:lang w:val="en-GB"/>
              </w:rPr>
              <w:br/>
              <w:t>/400MHz (ICI)</w:t>
            </w:r>
          </w:p>
        </w:tc>
      </w:tr>
      <w:tr w:rsidR="00854FB0" w:rsidRPr="00AA4EA6" w:rsidTr="008304D0">
        <w:trPr>
          <w:trHeight w:val="45"/>
          <w:jc w:val="center"/>
        </w:trPr>
        <w:tc>
          <w:tcPr>
            <w:tcW w:w="0" w:type="auto"/>
            <w:vMerge w:val="restart"/>
            <w:tcBorders>
              <w:top w:val="single" w:sz="12" w:space="0" w:color="auto"/>
              <w:left w:val="single" w:sz="4" w:space="0" w:color="auto"/>
              <w:right w:val="single" w:sz="4" w:space="0" w:color="auto"/>
            </w:tcBorders>
            <w:shd w:val="clear" w:color="auto" w:fill="auto"/>
            <w:textDirection w:val="btLr"/>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R1-2008457 / Source 9</w:t>
            </w: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1.25 / 3.75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0.75 / 2.75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0.75 / 2.5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0.75 / 2.5</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272"/>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1.4 / 3.25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 / 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 / 2.75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1.8 / 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272"/>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1.5 / 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1.25 / 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 / 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2.5 / 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widowControl w:val="0"/>
              <w:spacing w:after="60"/>
              <w:jc w:val="center"/>
              <w:rPr>
                <w:rFonts w:asciiTheme="minorHAnsi" w:hAnsiTheme="minorHAnsi" w:cstheme="minorHAnsi"/>
                <w:sz w:val="18"/>
                <w:szCs w:val="18"/>
                <w:lang w:val="en-GB"/>
              </w:rPr>
            </w:pP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9.5 / 12.5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8.75 / 11.5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8.75 / 11.5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8.75 / 11</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9.75 / 12.25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 / 11.25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9.25 / 10.75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9.5 / 12.25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10 / 12.5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9.5 /11.5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10 /12.5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[27] /Inf</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widowControl w:val="0"/>
              <w:spacing w:after="60"/>
              <w:jc w:val="center"/>
              <w:rPr>
                <w:rFonts w:asciiTheme="minorHAnsi" w:hAnsiTheme="minorHAnsi" w:cstheme="minorHAnsi"/>
                <w:sz w:val="18"/>
                <w:szCs w:val="18"/>
                <w:lang w:val="en-GB"/>
              </w:rPr>
            </w:pPr>
          </w:p>
        </w:tc>
        <w:tc>
          <w:tcPr>
            <w:tcW w:w="0" w:type="auto"/>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[22.5] / Inf</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14.75 /1 8.25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14.5/17.25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14/17</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Inf / Inf</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15 / 18.5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16 / 18</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20.5 / 22.5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right w:val="single" w:sz="4" w:space="0" w:color="auto"/>
            </w:tcBorders>
            <w:shd w:val="clear" w:color="auto" w:fill="auto"/>
          </w:tcPr>
          <w:p w:rsidR="00854FB0" w:rsidRPr="00AA4EA6" w:rsidRDefault="00854FB0">
            <w:pPr>
              <w:rPr>
                <w:rFonts w:asciiTheme="minorHAnsi" w:eastAsia="Yu Mincho" w:hAnsiTheme="minorHAnsi" w:cstheme="minorHAnsi"/>
                <w:sz w:val="18"/>
                <w:szCs w:val="18"/>
                <w:lang w:val="en-GB" w:eastAsia="ja-JP"/>
              </w:rPr>
            </w:pPr>
          </w:p>
        </w:tc>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rPr>
                <w:rFonts w:asciiTheme="minorHAnsi" w:eastAsia="Yu Mincho" w:hAnsiTheme="minorHAnsi" w:cstheme="minorHAnsi"/>
                <w:color w:val="000000" w:themeColor="text1"/>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23 / Inf</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color w:val="000000" w:themeColor="text1"/>
                <w:sz w:val="18"/>
                <w:szCs w:val="18"/>
                <w:lang w:val="en-GB"/>
              </w:rPr>
            </w:pPr>
            <w:r w:rsidRPr="00AA4EA6">
              <w:rPr>
                <w:rFonts w:asciiTheme="minorHAnsi" w:hAnsiTheme="minorHAnsi" w:cstheme="minorHAnsi"/>
                <w:color w:val="000000" w:themeColor="text1"/>
                <w:sz w:val="18"/>
                <w:szCs w:val="18"/>
                <w:lang w:val="en-GB"/>
              </w:rPr>
              <w:t>15.5 / 19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21 / Inf</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Inf / Inf</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rPr>
            </w:pPr>
          </w:p>
        </w:tc>
      </w:tr>
      <w:tr w:rsidR="00854FB0" w:rsidRPr="00AA4EA6" w:rsidTr="008304D0">
        <w:trPr>
          <w:trHeight w:val="45"/>
          <w:jc w:val="center"/>
        </w:trPr>
        <w:tc>
          <w:tcPr>
            <w:tcW w:w="0" w:type="auto"/>
            <w:vMerge/>
            <w:tcBorders>
              <w:left w:val="single" w:sz="4" w:space="0" w:color="auto"/>
              <w:bottom w:val="single" w:sz="4" w:space="0" w:color="auto"/>
              <w:right w:val="single" w:sz="4" w:space="0" w:color="auto"/>
            </w:tcBorders>
          </w:tcPr>
          <w:p w:rsidR="00854FB0" w:rsidRPr="00AA4EA6" w:rsidRDefault="00854FB0">
            <w:pPr>
              <w:rPr>
                <w:rFonts w:asciiTheme="minorHAnsi" w:eastAsia="Yu Mincho" w:hAnsiTheme="minorHAnsi" w:cstheme="minorHAnsi"/>
                <w:sz w:val="18"/>
                <w:szCs w:val="18"/>
                <w:lang w:val="en-GB" w:eastAsia="ja-JP"/>
              </w:rPr>
            </w:pPr>
          </w:p>
        </w:tc>
        <w:tc>
          <w:tcPr>
            <w:tcW w:w="0" w:type="auto"/>
            <w:gridSpan w:val="7"/>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Additional report/notes:</w:t>
            </w:r>
          </w:p>
          <w:p w:rsidR="00854FB0" w:rsidRPr="00AA4EA6" w:rsidRDefault="0022590D" w:rsidP="003C7251">
            <w:pPr>
              <w:pStyle w:val="ListParagraph"/>
              <w:widowControl w:val="0"/>
              <w:numPr>
                <w:ilvl w:val="0"/>
                <w:numId w:val="40"/>
              </w:numP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CP </w:t>
            </w:r>
            <w:proofErr w:type="gramStart"/>
            <w:r w:rsidRPr="00AA4EA6">
              <w:rPr>
                <w:rFonts w:asciiTheme="minorHAnsi" w:hAnsiTheme="minorHAnsi" w:cstheme="minorHAnsi"/>
                <w:sz w:val="18"/>
                <w:szCs w:val="18"/>
                <w:lang w:val="en-GB"/>
              </w:rPr>
              <w:t>type :</w:t>
            </w:r>
            <w:proofErr w:type="gramEnd"/>
            <w:r w:rsidRPr="00AA4EA6">
              <w:rPr>
                <w:rFonts w:asciiTheme="minorHAnsi" w:hAnsiTheme="minorHAnsi" w:cstheme="minorHAnsi"/>
                <w:sz w:val="18"/>
                <w:szCs w:val="18"/>
                <w:lang w:val="en-GB"/>
              </w:rPr>
              <w:t xml:space="preserve"> Normal</w:t>
            </w:r>
          </w:p>
          <w:p w:rsidR="00854FB0" w:rsidRPr="00AA4EA6" w:rsidRDefault="0022590D" w:rsidP="003C7251">
            <w:pPr>
              <w:pStyle w:val="ListParagraph"/>
              <w:widowControl w:val="0"/>
              <w:numPr>
                <w:ilvl w:val="0"/>
                <w:numId w:val="40"/>
              </w:numP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antenna configuration for CDL </w:t>
            </w:r>
            <w:proofErr w:type="gramStart"/>
            <w:r w:rsidRPr="00AA4EA6">
              <w:rPr>
                <w:rFonts w:asciiTheme="minorHAnsi" w:hAnsiTheme="minorHAnsi" w:cstheme="minorHAnsi"/>
                <w:sz w:val="18"/>
                <w:szCs w:val="18"/>
                <w:lang w:val="en-GB"/>
              </w:rPr>
              <w:t>model :</w:t>
            </w:r>
            <w:proofErr w:type="gramEnd"/>
            <w:r w:rsidRPr="00AA4EA6">
              <w:rPr>
                <w:rFonts w:asciiTheme="minorHAnsi" w:hAnsiTheme="minorHAnsi" w:cstheme="minorHAnsi"/>
                <w:sz w:val="18"/>
                <w:szCs w:val="18"/>
                <w:lang w:val="en-GB"/>
              </w:rPr>
              <w:t xml:space="preserve"> N/A</w:t>
            </w:r>
          </w:p>
          <w:p w:rsidR="00854FB0" w:rsidRPr="00AA4EA6" w:rsidRDefault="0022590D" w:rsidP="003C7251">
            <w:pPr>
              <w:pStyle w:val="ListParagraph"/>
              <w:widowControl w:val="0"/>
              <w:numPr>
                <w:ilvl w:val="0"/>
                <w:numId w:val="40"/>
              </w:numP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waveform in case of </w:t>
            </w:r>
            <w:proofErr w:type="gramStart"/>
            <w:r w:rsidRPr="00AA4EA6">
              <w:rPr>
                <w:rFonts w:asciiTheme="minorHAnsi" w:hAnsiTheme="minorHAnsi" w:cstheme="minorHAnsi"/>
                <w:sz w:val="18"/>
                <w:szCs w:val="18"/>
                <w:lang w:val="en-GB"/>
              </w:rPr>
              <w:t>PDSCH :</w:t>
            </w:r>
            <w:proofErr w:type="gramEnd"/>
            <w:r w:rsidRPr="00AA4EA6">
              <w:rPr>
                <w:rFonts w:asciiTheme="minorHAnsi" w:hAnsiTheme="minorHAnsi" w:cstheme="minorHAnsi"/>
                <w:sz w:val="18"/>
                <w:szCs w:val="18"/>
                <w:lang w:val="en-GB"/>
              </w:rPr>
              <w:t xml:space="preserve">  DFT-S-OFDM</w:t>
            </w:r>
          </w:p>
          <w:p w:rsidR="00854FB0" w:rsidRPr="00AA4EA6" w:rsidRDefault="0022590D" w:rsidP="003C7251">
            <w:pPr>
              <w:pStyle w:val="ListParagraph"/>
              <w:widowControl w:val="0"/>
              <w:numPr>
                <w:ilvl w:val="0"/>
                <w:numId w:val="40"/>
              </w:numP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PTRS </w:t>
            </w:r>
            <w:proofErr w:type="gramStart"/>
            <w:r w:rsidRPr="00AA4EA6">
              <w:rPr>
                <w:rFonts w:asciiTheme="minorHAnsi" w:hAnsiTheme="minorHAnsi" w:cstheme="minorHAnsi"/>
                <w:sz w:val="18"/>
                <w:szCs w:val="18"/>
                <w:lang w:val="en-GB"/>
              </w:rPr>
              <w:t>configuration :</w:t>
            </w:r>
            <w:proofErr w:type="gramEnd"/>
            <w:r w:rsidRPr="00AA4EA6">
              <w:rPr>
                <w:rFonts w:asciiTheme="minorHAnsi" w:hAnsiTheme="minorHAnsi" w:cstheme="minorHAnsi"/>
                <w:sz w:val="18"/>
                <w:szCs w:val="18"/>
                <w:lang w:val="en-GB"/>
              </w:rPr>
              <w:t xml:space="preserve"> DFT-S-OFDM: (Ng = 8, Ns = 4, L = 1)</w:t>
            </w:r>
          </w:p>
          <w:p w:rsidR="00854FB0" w:rsidRPr="00AA4EA6" w:rsidRDefault="0022590D" w:rsidP="003C7251">
            <w:pPr>
              <w:pStyle w:val="ListParagraph"/>
              <w:widowControl w:val="0"/>
              <w:numPr>
                <w:ilvl w:val="0"/>
                <w:numId w:val="40"/>
              </w:numP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DMRS </w:t>
            </w:r>
            <w:proofErr w:type="gramStart"/>
            <w:r w:rsidRPr="00AA4EA6">
              <w:rPr>
                <w:rFonts w:asciiTheme="minorHAnsi" w:hAnsiTheme="minorHAnsi" w:cstheme="minorHAnsi"/>
                <w:sz w:val="18"/>
                <w:szCs w:val="18"/>
                <w:lang w:val="en-GB"/>
              </w:rPr>
              <w:t>configuration :</w:t>
            </w:r>
            <w:proofErr w:type="gramEnd"/>
            <w:r w:rsidRPr="00AA4EA6">
              <w:rPr>
                <w:rFonts w:asciiTheme="minorHAnsi" w:hAnsiTheme="minorHAnsi" w:cstheme="minorHAnsi"/>
                <w:sz w:val="18"/>
                <w:szCs w:val="18"/>
                <w:lang w:val="en-GB"/>
              </w:rPr>
              <w:t xml:space="preserve"> 2 DMRS symbols at (2,11)</w:t>
            </w:r>
          </w:p>
          <w:p w:rsidR="00854FB0" w:rsidRPr="00AA4EA6" w:rsidRDefault="0022590D" w:rsidP="003C7251">
            <w:pPr>
              <w:pStyle w:val="ListParagraph"/>
              <w:numPr>
                <w:ilvl w:val="0"/>
                <w:numId w:val="40"/>
              </w:numPr>
              <w:spacing w:line="259"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the higher layer parameter </w:t>
            </w:r>
          </w:p>
          <w:p w:rsidR="00854FB0" w:rsidRPr="00AA4EA6" w:rsidRDefault="0022590D" w:rsidP="003C7251">
            <w:pPr>
              <w:pStyle w:val="ListParagraph"/>
              <w:numPr>
                <w:ilvl w:val="0"/>
                <w:numId w:val="40"/>
              </w:numPr>
              <w:spacing w:line="259" w:lineRule="auto"/>
              <w:rPr>
                <w:rFonts w:asciiTheme="minorHAnsi" w:hAnsiTheme="minorHAnsi" w:cstheme="minorHAnsi"/>
                <w:sz w:val="18"/>
                <w:szCs w:val="18"/>
                <w:lang w:val="en-GB"/>
              </w:rPr>
            </w:pPr>
            <w:proofErr w:type="gramStart"/>
            <w:r w:rsidRPr="00AA4EA6">
              <w:rPr>
                <w:rFonts w:asciiTheme="minorHAnsi" w:hAnsiTheme="minorHAnsi" w:cstheme="minorHAnsi"/>
                <w:sz w:val="18"/>
                <w:szCs w:val="18"/>
                <w:lang w:val="en-GB"/>
              </w:rPr>
              <w:t>Antenna  Configuration</w:t>
            </w:r>
            <w:proofErr w:type="gramEnd"/>
            <w:r w:rsidRPr="00AA4EA6">
              <w:rPr>
                <w:rFonts w:asciiTheme="minorHAnsi" w:hAnsiTheme="minorHAnsi" w:cstheme="minorHAnsi"/>
                <w:sz w:val="18"/>
                <w:szCs w:val="18"/>
                <w:lang w:val="en-GB"/>
              </w:rPr>
              <w:t xml:space="preserve"> : 2 x 2</w:t>
            </w:r>
          </w:p>
          <w:p w:rsidR="00854FB0" w:rsidRPr="00AA4EA6" w:rsidRDefault="0022590D" w:rsidP="003C7251">
            <w:pPr>
              <w:pStyle w:val="ListParagraph"/>
              <w:numPr>
                <w:ilvl w:val="0"/>
                <w:numId w:val="40"/>
              </w:numPr>
              <w:spacing w:line="259"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Numbers in brackets are extrapolated estimates</w:t>
            </w:r>
          </w:p>
        </w:tc>
      </w:tr>
    </w:tbl>
    <w:p w:rsidR="00854FB0" w:rsidRPr="00AA4EA6" w:rsidRDefault="00854FB0">
      <w:pPr>
        <w:rPr>
          <w:lang w:val="en-GB"/>
        </w:rPr>
      </w:pPr>
    </w:p>
    <w:p w:rsidR="00854FB0" w:rsidRPr="00AA4EA6" w:rsidRDefault="0022590D">
      <w:pPr>
        <w:pStyle w:val="Heading4"/>
      </w:pPr>
      <w:r w:rsidRPr="00AA4EA6">
        <w:t>B.1.1.10</w:t>
      </w:r>
      <w:r w:rsidRPr="00AA4EA6">
        <w:tab/>
        <w:t>Source 10 [</w:t>
      </w:r>
      <w:r w:rsidR="008304D0" w:rsidRPr="00AA4EA6">
        <w:t>67</w:t>
      </w:r>
      <w:r w:rsidRPr="00AA4EA6">
        <w:t>]</w:t>
      </w:r>
    </w:p>
    <w:p w:rsidR="00854FB0" w:rsidRPr="00AA4EA6" w:rsidRDefault="0022590D">
      <w:pPr>
        <w:pStyle w:val="TH"/>
        <w:rPr>
          <w:lang w:val="en-GB"/>
        </w:rPr>
      </w:pPr>
      <w:r w:rsidRPr="00AA4EA6">
        <w:rPr>
          <w:lang w:val="en-GB"/>
        </w:rPr>
        <w:t>Table B.1.1.10-1: SINR in dB achieving PDSCH BLER of 10% /1%</w:t>
      </w:r>
    </w:p>
    <w:tbl>
      <w:tblPr>
        <w:tblStyle w:val="TableGrid"/>
        <w:tblW w:w="0" w:type="auto"/>
        <w:jc w:val="center"/>
        <w:tblLook w:val="04A0" w:firstRow="1" w:lastRow="0" w:firstColumn="1" w:lastColumn="0" w:noHBand="0" w:noVBand="1"/>
      </w:tblPr>
      <w:tblGrid>
        <w:gridCol w:w="716"/>
        <w:gridCol w:w="599"/>
        <w:gridCol w:w="1187"/>
        <w:gridCol w:w="1078"/>
        <w:gridCol w:w="1078"/>
        <w:gridCol w:w="1078"/>
        <w:gridCol w:w="1078"/>
        <w:gridCol w:w="1078"/>
      </w:tblGrid>
      <w:tr w:rsidR="00854FB0" w:rsidRPr="00AA4EA6" w:rsidTr="008304D0">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854FB0" w:rsidRPr="00AA4EA6" w:rsidTr="008304D0">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R1-2008873 / Source 10</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4.53/6.89</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4.66/7.24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5.75/8.32</w:t>
            </w:r>
          </w:p>
        </w:tc>
        <w:tc>
          <w:tcPr>
            <w:tcW w:w="0" w:type="auto"/>
            <w:tcBorders>
              <w:top w:val="single" w:sz="12"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6.24/8.47</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2.65/4.08</w:t>
            </w:r>
          </w:p>
        </w:tc>
      </w:tr>
      <w:tr w:rsidR="00854FB0" w:rsidRPr="00AA4EA6" w:rsidTr="008304D0">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2.79/5.42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2.95/5.76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3.99/6.06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4.40/6.97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2.51/4.27</w:t>
            </w:r>
          </w:p>
        </w:tc>
      </w:tr>
      <w:tr w:rsidR="00854FB0" w:rsidRPr="00AA4EA6" w:rsidTr="008304D0">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2.83/4.91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3.27/5.49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4.01/5.95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4.47/6.67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3.00/3.88</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11.77/14.46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11.09/13.69</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11.70/13.55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12.18/13.90</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9.85/12.34</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11.41/13.08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10.18/12.74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10.38/12.27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10.67/12.55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10.13/11.61</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10.99/12.40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10.10/12.19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10.21/12.39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11.16/13.19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10.24/10.96</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23.44/NaN</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19.39/NaN</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17.81/20.81</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17.15/21.12</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15.73/19.37</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23.72/NaN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18.27/NaN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16.74/19.62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16.11/17.74</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15.87/18.84</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24.28/NaN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18.83/NaN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16.62/19.39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16.41/18.28</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16.65/19.02</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88"/>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Normal CP</w:t>
            </w:r>
          </w:p>
          <w:p w:rsidR="00854FB0" w:rsidRPr="00AA4EA6" w:rsidRDefault="0022590D" w:rsidP="003C7251">
            <w:pPr>
              <w:pStyle w:val="ListParagraph"/>
              <w:widowControl w:val="0"/>
              <w:numPr>
                <w:ilvl w:val="0"/>
                <w:numId w:val="88"/>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CPE compensation only</w:t>
            </w:r>
          </w:p>
          <w:p w:rsidR="00854FB0" w:rsidRPr="00AA4EA6" w:rsidRDefault="0022590D" w:rsidP="003C7251">
            <w:pPr>
              <w:pStyle w:val="ListParagraph"/>
              <w:widowControl w:val="0"/>
              <w:numPr>
                <w:ilvl w:val="0"/>
                <w:numId w:val="88"/>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 symbol 3-13, K=4, L=1</w:t>
            </w:r>
          </w:p>
          <w:p w:rsidR="00854FB0" w:rsidRPr="00AA4EA6" w:rsidRDefault="0022590D" w:rsidP="003C7251">
            <w:pPr>
              <w:pStyle w:val="ListParagraph"/>
              <w:widowControl w:val="0"/>
              <w:numPr>
                <w:ilvl w:val="0"/>
                <w:numId w:val="88"/>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DMRS configuration: symbol 2</w:t>
            </w:r>
          </w:p>
          <w:p w:rsidR="00854FB0" w:rsidRPr="00AA4EA6" w:rsidRDefault="0022590D" w:rsidP="003C7251">
            <w:pPr>
              <w:pStyle w:val="ListParagraph"/>
              <w:widowControl w:val="0"/>
              <w:numPr>
                <w:ilvl w:val="0"/>
                <w:numId w:val="88"/>
              </w:numPr>
              <w:spacing w:after="60"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NaN in the table refers to a large SINR value exceeding the range of interest (i.e., &gt;25 dB)</w:t>
            </w:r>
          </w:p>
        </w:tc>
      </w:tr>
    </w:tbl>
    <w:p w:rsidR="00854FB0" w:rsidRPr="00AA4EA6" w:rsidRDefault="00854FB0">
      <w:pPr>
        <w:spacing w:after="0"/>
        <w:ind w:firstLineChars="193" w:firstLine="386"/>
        <w:jc w:val="both"/>
        <w:rPr>
          <w:lang w:val="en-GB"/>
        </w:rPr>
      </w:pPr>
    </w:p>
    <w:p w:rsidR="00854FB0" w:rsidRPr="00AA4EA6" w:rsidRDefault="0022590D">
      <w:pPr>
        <w:pStyle w:val="TH"/>
        <w:rPr>
          <w:lang w:val="en-GB"/>
        </w:rPr>
      </w:pPr>
      <w:r w:rsidRPr="00AA4EA6">
        <w:rPr>
          <w:lang w:val="en-GB"/>
        </w:rPr>
        <w:t>Table B.1.1.10-2: SINR in dB achieving PDSCH BLER of 10% /1%</w:t>
      </w:r>
    </w:p>
    <w:tbl>
      <w:tblPr>
        <w:tblStyle w:val="TableGrid"/>
        <w:tblW w:w="0" w:type="auto"/>
        <w:jc w:val="center"/>
        <w:tblLook w:val="04A0" w:firstRow="1" w:lastRow="0" w:firstColumn="1" w:lastColumn="0" w:noHBand="0" w:noVBand="1"/>
      </w:tblPr>
      <w:tblGrid>
        <w:gridCol w:w="716"/>
        <w:gridCol w:w="697"/>
        <w:gridCol w:w="1385"/>
        <w:gridCol w:w="1285"/>
        <w:gridCol w:w="1285"/>
        <w:gridCol w:w="1285"/>
        <w:gridCol w:w="1239"/>
      </w:tblGrid>
      <w:tr w:rsidR="00854FB0" w:rsidRPr="00AA4EA6" w:rsidTr="008304D0">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t>New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No comp</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t>New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CPE comp</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t>New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ICI comp</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120KHz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t>R15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CPE comp</w:t>
            </w:r>
          </w:p>
        </w:tc>
      </w:tr>
      <w:tr w:rsidR="00854FB0" w:rsidRPr="00AA4EA6" w:rsidTr="008304D0">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vAlign w:val="center"/>
          </w:tcPr>
          <w:p w:rsidR="00854FB0" w:rsidRPr="00AA4EA6" w:rsidRDefault="0022590D">
            <w:pPr>
              <w:spacing w:after="0"/>
              <w:ind w:left="113" w:right="113"/>
              <w:jc w:val="center"/>
              <w:rPr>
                <w:sz w:val="18"/>
                <w:szCs w:val="18"/>
                <w:lang w:val="en-GB" w:eastAsia="zh-CN"/>
              </w:rPr>
            </w:pPr>
            <w:r w:rsidRPr="00AA4EA6">
              <w:rPr>
                <w:sz w:val="18"/>
                <w:szCs w:val="18"/>
                <w:lang w:val="en-GB" w:eastAsia="zh-CN"/>
              </w:rPr>
              <w:t xml:space="preserve">R1-2008873 / Source 10 </w:t>
            </w: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NaN/NaN</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22.71/NaN</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18.79/22.05</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23.45/NaN</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NaN/NaN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22.68/NaN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17.65/21.49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23.81/NaN</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sz w:val="18"/>
                <w:szCs w:val="18"/>
                <w:lang w:val="en-GB" w:eastAsia="zh-CN"/>
              </w:rPr>
            </w:pPr>
          </w:p>
        </w:tc>
        <w:tc>
          <w:tcPr>
            <w:tcW w:w="0" w:type="auto"/>
            <w:gridSpan w:val="6"/>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rsidP="003C7251">
            <w:pPr>
              <w:pStyle w:val="ListParagraph"/>
              <w:widowControl w:val="0"/>
              <w:numPr>
                <w:ilvl w:val="0"/>
                <w:numId w:val="41"/>
              </w:numPr>
              <w:spacing w:after="60" w:line="240" w:lineRule="auto"/>
              <w:rPr>
                <w:rFonts w:ascii="Times New Roman" w:hAnsi="Times New Roman"/>
                <w:sz w:val="18"/>
                <w:szCs w:val="18"/>
                <w:lang w:val="en-GB"/>
              </w:rPr>
            </w:pPr>
            <w:r w:rsidRPr="00AA4EA6">
              <w:rPr>
                <w:rFonts w:ascii="Times New Roman" w:hAnsi="Times New Roman"/>
                <w:sz w:val="18"/>
                <w:szCs w:val="18"/>
                <w:lang w:val="en-GB"/>
              </w:rPr>
              <w:t>Normal CP</w:t>
            </w:r>
          </w:p>
          <w:p w:rsidR="00854FB0" w:rsidRPr="00AA4EA6" w:rsidRDefault="0022590D" w:rsidP="003C7251">
            <w:pPr>
              <w:pStyle w:val="ListParagraph"/>
              <w:widowControl w:val="0"/>
              <w:numPr>
                <w:ilvl w:val="0"/>
                <w:numId w:val="41"/>
              </w:numPr>
              <w:spacing w:after="60" w:line="240" w:lineRule="auto"/>
              <w:rPr>
                <w:rFonts w:ascii="Times New Roman" w:hAnsi="Times New Roman"/>
                <w:sz w:val="18"/>
                <w:szCs w:val="18"/>
                <w:lang w:val="en-GB"/>
              </w:rPr>
            </w:pPr>
            <w:r w:rsidRPr="00AA4EA6">
              <w:rPr>
                <w:rFonts w:ascii="Times New Roman" w:hAnsi="Times New Roman"/>
                <w:sz w:val="18"/>
                <w:szCs w:val="18"/>
                <w:lang w:val="en-GB"/>
              </w:rPr>
              <w:t>PTRS configuration: Rel-15 pattern: K=4, L=1; new pattern: 1 RB in 50 RB chunk</w:t>
            </w:r>
          </w:p>
          <w:p w:rsidR="00854FB0" w:rsidRPr="00AA4EA6" w:rsidRDefault="0022590D" w:rsidP="003C7251">
            <w:pPr>
              <w:pStyle w:val="ListParagraph"/>
              <w:widowControl w:val="0"/>
              <w:numPr>
                <w:ilvl w:val="0"/>
                <w:numId w:val="41"/>
              </w:numPr>
              <w:spacing w:after="60" w:line="240" w:lineRule="auto"/>
              <w:rPr>
                <w:rFonts w:ascii="Times New Roman" w:hAnsi="Times New Roman"/>
                <w:sz w:val="18"/>
                <w:szCs w:val="18"/>
                <w:lang w:val="en-GB"/>
              </w:rPr>
            </w:pPr>
            <w:r w:rsidRPr="00AA4EA6">
              <w:rPr>
                <w:rFonts w:ascii="Times New Roman" w:hAnsi="Times New Roman"/>
                <w:sz w:val="18"/>
                <w:szCs w:val="18"/>
                <w:lang w:val="en-GB"/>
              </w:rPr>
              <w:t>DMRS configuration: symbol 2</w:t>
            </w:r>
          </w:p>
          <w:p w:rsidR="00854FB0" w:rsidRPr="00AA4EA6" w:rsidRDefault="0022590D" w:rsidP="003C7251">
            <w:pPr>
              <w:pStyle w:val="ListParagraph"/>
              <w:widowControl w:val="0"/>
              <w:numPr>
                <w:ilvl w:val="0"/>
                <w:numId w:val="41"/>
              </w:numPr>
              <w:spacing w:after="60" w:line="240" w:lineRule="auto"/>
              <w:rPr>
                <w:rFonts w:ascii="Times New Roman" w:hAnsi="Times New Roman"/>
                <w:sz w:val="18"/>
                <w:szCs w:val="18"/>
                <w:lang w:val="en-GB"/>
              </w:rPr>
            </w:pPr>
            <w:r w:rsidRPr="00AA4EA6">
              <w:rPr>
                <w:rFonts w:ascii="Times New Roman" w:hAnsi="Times New Roman"/>
                <w:sz w:val="18"/>
                <w:szCs w:val="18"/>
                <w:lang w:val="en-GB"/>
              </w:rPr>
              <w:t>NaN in the table refers to a large SINR value exceeding the range of interest (i.e., &gt;25 dB)</w:t>
            </w:r>
          </w:p>
        </w:tc>
      </w:tr>
    </w:tbl>
    <w:p w:rsidR="00854FB0" w:rsidRPr="00AA4EA6" w:rsidRDefault="00854FB0">
      <w:pPr>
        <w:spacing w:after="0"/>
        <w:ind w:firstLineChars="193" w:firstLine="386"/>
        <w:jc w:val="both"/>
        <w:rPr>
          <w:lang w:val="en-GB"/>
        </w:rPr>
      </w:pPr>
    </w:p>
    <w:p w:rsidR="00854FB0" w:rsidRPr="00AA4EA6" w:rsidRDefault="0022590D">
      <w:pPr>
        <w:pStyle w:val="TH"/>
        <w:rPr>
          <w:lang w:val="en-GB"/>
        </w:rPr>
      </w:pPr>
      <w:r w:rsidRPr="00AA4EA6">
        <w:rPr>
          <w:lang w:val="en-GB"/>
        </w:rPr>
        <w:t>Table B.1.1.10-3: SINR in dB achieving PDSCH BLER of 10% /1%</w:t>
      </w:r>
    </w:p>
    <w:tbl>
      <w:tblPr>
        <w:tblStyle w:val="TableGrid"/>
        <w:tblW w:w="0" w:type="auto"/>
        <w:jc w:val="center"/>
        <w:tblLook w:val="04A0" w:firstRow="1" w:lastRow="0" w:firstColumn="1" w:lastColumn="0" w:noHBand="0" w:noVBand="1"/>
      </w:tblPr>
      <w:tblGrid>
        <w:gridCol w:w="716"/>
        <w:gridCol w:w="697"/>
        <w:gridCol w:w="1385"/>
        <w:gridCol w:w="1285"/>
        <w:gridCol w:w="1285"/>
        <w:gridCol w:w="1285"/>
        <w:gridCol w:w="1239"/>
      </w:tblGrid>
      <w:tr w:rsidR="00854FB0" w:rsidRPr="00AA4EA6" w:rsidTr="008304D0">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zh-CN"/>
              </w:rPr>
            </w:pPr>
            <w:r w:rsidRPr="00AA4EA6">
              <w:rPr>
                <w:sz w:val="18"/>
                <w:szCs w:val="18"/>
                <w:lang w:val="en-GB" w:eastAsia="zh-CN"/>
              </w:rPr>
              <w:t>Tdoc /</w:t>
            </w:r>
          </w:p>
          <w:p w:rsidR="00854FB0" w:rsidRPr="00AA4EA6" w:rsidRDefault="0022590D">
            <w:pPr>
              <w:widowControl w:val="0"/>
              <w:spacing w:after="60"/>
              <w:jc w:val="center"/>
              <w:rPr>
                <w:sz w:val="18"/>
                <w:szCs w:val="18"/>
                <w:lang w:val="en-GB" w:eastAsia="zh-CN"/>
              </w:rPr>
            </w:pPr>
            <w:r w:rsidRPr="00AA4EA6">
              <w:rPr>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240KHz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New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No comp</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240KHz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New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CPE comp</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240KHz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New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ICI comp</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240KHz</w:t>
            </w:r>
            <w:r w:rsidRPr="00AA4EA6">
              <w:rPr>
                <w:sz w:val="18"/>
                <w:szCs w:val="18"/>
                <w:lang w:val="en-GB" w:eastAsia="zh-CN"/>
              </w:rPr>
              <w:br/>
              <w:t>/400MHz</w:t>
            </w:r>
          </w:p>
          <w:p w:rsidR="00854FB0" w:rsidRPr="00AA4EA6" w:rsidRDefault="0022590D">
            <w:pPr>
              <w:widowControl w:val="0"/>
              <w:spacing w:after="60"/>
              <w:jc w:val="center"/>
              <w:rPr>
                <w:sz w:val="18"/>
                <w:szCs w:val="18"/>
                <w:lang w:val="en-GB" w:eastAsia="zh-CN"/>
              </w:rPr>
            </w:pPr>
            <w:r w:rsidRPr="00AA4EA6">
              <w:rPr>
                <w:sz w:val="18"/>
                <w:szCs w:val="18"/>
                <w:lang w:val="en-GB" w:eastAsia="zh-CN"/>
              </w:rPr>
              <w:lastRenderedPageBreak/>
              <w:t>R15 pattern</w:t>
            </w:r>
          </w:p>
          <w:p w:rsidR="00854FB0" w:rsidRPr="00AA4EA6" w:rsidRDefault="0022590D">
            <w:pPr>
              <w:widowControl w:val="0"/>
              <w:spacing w:after="60"/>
              <w:jc w:val="center"/>
              <w:rPr>
                <w:sz w:val="18"/>
                <w:szCs w:val="18"/>
                <w:lang w:val="en-GB" w:eastAsia="zh-CN"/>
              </w:rPr>
            </w:pPr>
            <w:r w:rsidRPr="00AA4EA6">
              <w:rPr>
                <w:sz w:val="18"/>
                <w:szCs w:val="18"/>
                <w:lang w:val="en-GB" w:eastAsia="zh-CN"/>
              </w:rPr>
              <w:t>CPE comp</w:t>
            </w:r>
          </w:p>
        </w:tc>
      </w:tr>
      <w:tr w:rsidR="00854FB0" w:rsidRPr="00AA4EA6" w:rsidTr="008304D0">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vAlign w:val="center"/>
          </w:tcPr>
          <w:p w:rsidR="00854FB0" w:rsidRPr="00AA4EA6" w:rsidRDefault="0022590D">
            <w:pPr>
              <w:spacing w:after="0"/>
              <w:ind w:left="113" w:right="113"/>
              <w:jc w:val="center"/>
              <w:rPr>
                <w:sz w:val="18"/>
                <w:szCs w:val="18"/>
                <w:lang w:val="en-GB" w:eastAsia="zh-CN"/>
              </w:rPr>
            </w:pPr>
            <w:r w:rsidRPr="00AA4EA6">
              <w:rPr>
                <w:sz w:val="18"/>
                <w:szCs w:val="18"/>
                <w:lang w:val="en-GB" w:eastAsia="zh-CN"/>
              </w:rPr>
              <w:lastRenderedPageBreak/>
              <w:t>R1-2008873 / Source 10</w:t>
            </w: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NaN/NaN</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19.25/NaN</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17.11/19.98</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19.41/NaN</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sz w:val="18"/>
                <w:szCs w:val="18"/>
                <w:lang w:val="en-GB" w:eastAsia="zh-CN"/>
              </w:rPr>
            </w:pPr>
            <w:r w:rsidRPr="00AA4EA6">
              <w:rPr>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NaN/NaN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18.76/NaN</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16.20/19.16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sz w:val="18"/>
                <w:szCs w:val="18"/>
                <w:lang w:val="en-GB" w:eastAsia="zh-CN"/>
              </w:rPr>
            </w:pPr>
            <w:r w:rsidRPr="00AA4EA6">
              <w:rPr>
                <w:sz w:val="18"/>
                <w:szCs w:val="18"/>
                <w:lang w:val="en-GB" w:eastAsia="zh-CN"/>
              </w:rPr>
              <w:t>18.29/NaN</w:t>
            </w:r>
          </w:p>
        </w:tc>
      </w:tr>
      <w:tr w:rsidR="00854FB0" w:rsidRPr="00AA4EA6" w:rsidTr="008304D0">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sz w:val="18"/>
                <w:szCs w:val="18"/>
                <w:lang w:val="en-GB" w:eastAsia="zh-CN"/>
              </w:rPr>
            </w:pPr>
          </w:p>
        </w:tc>
        <w:tc>
          <w:tcPr>
            <w:tcW w:w="0" w:type="auto"/>
            <w:gridSpan w:val="6"/>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sz w:val="18"/>
                <w:szCs w:val="18"/>
                <w:lang w:val="en-GB" w:eastAsia="zh-CN"/>
              </w:rPr>
            </w:pPr>
            <w:r w:rsidRPr="00AA4EA6">
              <w:rPr>
                <w:sz w:val="18"/>
                <w:szCs w:val="18"/>
                <w:lang w:val="en-GB" w:eastAsia="zh-CN"/>
              </w:rPr>
              <w:t>Additional report/notes:</w:t>
            </w:r>
          </w:p>
          <w:p w:rsidR="00854FB0" w:rsidRPr="00AA4EA6" w:rsidRDefault="0022590D" w:rsidP="003C7251">
            <w:pPr>
              <w:pStyle w:val="ListParagraph"/>
              <w:widowControl w:val="0"/>
              <w:numPr>
                <w:ilvl w:val="0"/>
                <w:numId w:val="42"/>
              </w:numPr>
              <w:spacing w:after="60" w:line="240" w:lineRule="auto"/>
              <w:rPr>
                <w:rFonts w:ascii="Times New Roman" w:hAnsi="Times New Roman"/>
                <w:sz w:val="18"/>
                <w:szCs w:val="18"/>
                <w:lang w:val="en-GB"/>
              </w:rPr>
            </w:pPr>
            <w:r w:rsidRPr="00AA4EA6">
              <w:rPr>
                <w:rFonts w:ascii="Times New Roman" w:hAnsi="Times New Roman"/>
                <w:sz w:val="18"/>
                <w:szCs w:val="18"/>
                <w:lang w:val="en-GB"/>
              </w:rPr>
              <w:t>Normal CP</w:t>
            </w:r>
          </w:p>
          <w:p w:rsidR="00854FB0" w:rsidRPr="00AA4EA6" w:rsidRDefault="0022590D" w:rsidP="003C7251">
            <w:pPr>
              <w:pStyle w:val="ListParagraph"/>
              <w:widowControl w:val="0"/>
              <w:numPr>
                <w:ilvl w:val="0"/>
                <w:numId w:val="42"/>
              </w:numPr>
              <w:spacing w:after="60" w:line="240" w:lineRule="auto"/>
              <w:rPr>
                <w:rFonts w:ascii="Times New Roman" w:hAnsi="Times New Roman"/>
                <w:sz w:val="18"/>
                <w:szCs w:val="18"/>
                <w:lang w:val="en-GB"/>
              </w:rPr>
            </w:pPr>
            <w:r w:rsidRPr="00AA4EA6">
              <w:rPr>
                <w:rFonts w:ascii="Times New Roman" w:hAnsi="Times New Roman"/>
                <w:sz w:val="18"/>
                <w:szCs w:val="18"/>
                <w:lang w:val="en-GB"/>
              </w:rPr>
              <w:t>PTRS configuration: Rel-15 pattern: K=4, L=1; new pattern: 1 RB in 50 RB chunk</w:t>
            </w:r>
          </w:p>
          <w:p w:rsidR="00854FB0" w:rsidRPr="00AA4EA6" w:rsidRDefault="0022590D" w:rsidP="003C7251">
            <w:pPr>
              <w:pStyle w:val="ListParagraph"/>
              <w:widowControl w:val="0"/>
              <w:numPr>
                <w:ilvl w:val="0"/>
                <w:numId w:val="42"/>
              </w:numPr>
              <w:spacing w:after="60" w:line="240" w:lineRule="auto"/>
              <w:rPr>
                <w:rFonts w:ascii="Times New Roman" w:hAnsi="Times New Roman"/>
                <w:sz w:val="18"/>
                <w:szCs w:val="18"/>
                <w:lang w:val="en-GB"/>
              </w:rPr>
            </w:pPr>
            <w:r w:rsidRPr="00AA4EA6">
              <w:rPr>
                <w:rFonts w:ascii="Times New Roman" w:hAnsi="Times New Roman"/>
                <w:sz w:val="18"/>
                <w:szCs w:val="18"/>
                <w:lang w:val="en-GB"/>
              </w:rPr>
              <w:t>DMRS configuration: symbol 2</w:t>
            </w:r>
          </w:p>
          <w:p w:rsidR="00854FB0" w:rsidRPr="00AA4EA6" w:rsidRDefault="0022590D" w:rsidP="003C7251">
            <w:pPr>
              <w:pStyle w:val="ListParagraph"/>
              <w:widowControl w:val="0"/>
              <w:numPr>
                <w:ilvl w:val="0"/>
                <w:numId w:val="42"/>
              </w:numPr>
              <w:spacing w:after="60" w:line="240" w:lineRule="auto"/>
              <w:rPr>
                <w:rFonts w:ascii="Times New Roman" w:hAnsi="Times New Roman"/>
                <w:sz w:val="18"/>
                <w:szCs w:val="18"/>
                <w:lang w:val="en-GB"/>
              </w:rPr>
            </w:pPr>
            <w:r w:rsidRPr="00AA4EA6">
              <w:rPr>
                <w:rFonts w:ascii="Times New Roman" w:hAnsi="Times New Roman"/>
                <w:sz w:val="18"/>
                <w:szCs w:val="18"/>
                <w:lang w:val="en-GB"/>
              </w:rPr>
              <w:t>NaN in the table refers to a large SINR value exceeding the range of interest (i.e., &gt;25 dB)</w:t>
            </w:r>
          </w:p>
        </w:tc>
      </w:tr>
    </w:tbl>
    <w:p w:rsidR="00854FB0" w:rsidRPr="00AA4EA6" w:rsidRDefault="00854FB0">
      <w:pPr>
        <w:rPr>
          <w:i/>
          <w:iCs/>
          <w:color w:val="FF0000"/>
          <w:lang w:val="en-GB"/>
        </w:rPr>
      </w:pPr>
    </w:p>
    <w:p w:rsidR="00854FB0" w:rsidRPr="00AA4EA6" w:rsidRDefault="00854FB0">
      <w:pPr>
        <w:rPr>
          <w:lang w:val="en-GB"/>
        </w:rPr>
      </w:pPr>
    </w:p>
    <w:p w:rsidR="00854FB0" w:rsidRPr="00AA4EA6" w:rsidRDefault="0022590D">
      <w:pPr>
        <w:pStyle w:val="Heading4"/>
      </w:pPr>
      <w:r w:rsidRPr="00AA4EA6">
        <w:t>B.1.1.11</w:t>
      </w:r>
      <w:r w:rsidRPr="00AA4EA6">
        <w:tab/>
        <w:t>Source 11 [</w:t>
      </w:r>
      <w:r w:rsidR="00B201F7" w:rsidRPr="00AA4EA6">
        <w:t>27</w:t>
      </w:r>
      <w:r w:rsidRPr="00AA4EA6">
        <w:t>]</w:t>
      </w:r>
    </w:p>
    <w:p w:rsidR="00854FB0" w:rsidRPr="00AA4EA6" w:rsidRDefault="0022590D">
      <w:pPr>
        <w:pStyle w:val="TH"/>
        <w:rPr>
          <w:lang w:val="en-GB"/>
        </w:rPr>
      </w:pPr>
      <w:r w:rsidRPr="00AA4EA6">
        <w:rPr>
          <w:lang w:val="en-GB"/>
        </w:rPr>
        <w:t>Table B.1.1.11-1: SINR in dB achieving PDSCH/PUSCH BLER of 10% /1%</w:t>
      </w:r>
    </w:p>
    <w:tbl>
      <w:tblPr>
        <w:tblStyle w:val="TableGrid"/>
        <w:tblW w:w="0" w:type="auto"/>
        <w:jc w:val="center"/>
        <w:tblLook w:val="04A0" w:firstRow="1" w:lastRow="0" w:firstColumn="1" w:lastColumn="0" w:noHBand="0" w:noVBand="1"/>
      </w:tblPr>
      <w:tblGrid>
        <w:gridCol w:w="716"/>
        <w:gridCol w:w="597"/>
        <w:gridCol w:w="1196"/>
        <w:gridCol w:w="920"/>
        <w:gridCol w:w="906"/>
        <w:gridCol w:w="906"/>
        <w:gridCol w:w="906"/>
        <w:gridCol w:w="826"/>
      </w:tblGrid>
      <w:tr w:rsidR="00854FB0" w:rsidRPr="00AA4EA6" w:rsidTr="00B201F7">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854FB0" w:rsidRPr="00AA4EA6" w:rsidTr="00B201F7">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B201F7" w:rsidP="00B201F7">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R1-2008501</w:t>
            </w:r>
            <w:r w:rsidR="0022590D" w:rsidRPr="00AA4EA6">
              <w:rPr>
                <w:rFonts w:asciiTheme="minorHAnsi" w:hAnsiTheme="minorHAnsi" w:cstheme="minorHAnsi"/>
                <w:sz w:val="18"/>
                <w:szCs w:val="18"/>
                <w:lang w:val="en-GB" w:eastAsia="zh-CN"/>
              </w:rPr>
              <w:t>/ Source 11</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&lt;6.0/6.5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6.0/8.0</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&lt;6.0/&lt;6.0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&lt;6.0/7.5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&lt;6.0/&lt;6.0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6.0/7.5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15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14.0/16.5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14.5/17.0</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13.5/15.5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14.5/16.5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13.0/15.0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14.5/16.5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23.0/29.0</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20.0/22.5</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23.0/29.5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19.5/22.5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23.0/30.0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21.5/25.0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B201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CP type: Normal</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Channel: TDL 2 x 2</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PN Model: TR38.803 Example 2 UE profile.</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PDSCH SLIV: S=2, L=12</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Transmission rank: 1 (wideband, fixed precoding)</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 K=4, L=1</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DMRS configuration: single DMRS symbol (front loaded)</w:t>
            </w:r>
          </w:p>
          <w:p w:rsidR="00854FB0" w:rsidRPr="00AA4EA6" w:rsidRDefault="0022590D" w:rsidP="003C7251">
            <w:pPr>
              <w:pStyle w:val="ListParagraph"/>
              <w:widowControl w:val="0"/>
              <w:numPr>
                <w:ilvl w:val="0"/>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Additional Notes:</w:t>
            </w:r>
          </w:p>
          <w:p w:rsidR="00854FB0" w:rsidRPr="00AA4EA6" w:rsidRDefault="0022590D" w:rsidP="003C7251">
            <w:pPr>
              <w:pStyle w:val="ListParagraph"/>
              <w:widowControl w:val="0"/>
              <w:numPr>
                <w:ilvl w:val="1"/>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A 3-tap ICI equalizer is assumed at the receiver side.</w:t>
            </w:r>
          </w:p>
          <w:p w:rsidR="00854FB0" w:rsidRPr="00AA4EA6" w:rsidRDefault="0022590D" w:rsidP="003C7251">
            <w:pPr>
              <w:pStyle w:val="ListParagraph"/>
              <w:widowControl w:val="0"/>
              <w:numPr>
                <w:ilvl w:val="1"/>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The SNR is defined per RX antenna (i.e., pre-combining)</w:t>
            </w:r>
          </w:p>
          <w:p w:rsidR="00854FB0" w:rsidRPr="00AA4EA6" w:rsidRDefault="0022590D" w:rsidP="003C7251">
            <w:pPr>
              <w:pStyle w:val="ListParagraph"/>
              <w:widowControl w:val="0"/>
              <w:numPr>
                <w:ilvl w:val="1"/>
                <w:numId w:val="43"/>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SNR simulation range from 6dB to 30dB</w:t>
            </w:r>
          </w:p>
        </w:tc>
      </w:tr>
    </w:tbl>
    <w:p w:rsidR="00854FB0" w:rsidRPr="00AA4EA6" w:rsidRDefault="00854FB0">
      <w:pPr>
        <w:rPr>
          <w:rFonts w:ascii="Calibri" w:eastAsia="Malgun Gothic" w:hAnsi="Calibri"/>
          <w:sz w:val="22"/>
          <w:szCs w:val="22"/>
          <w:lang w:val="en-GB" w:eastAsia="zh-CN"/>
        </w:rPr>
      </w:pPr>
    </w:p>
    <w:p w:rsidR="00854FB0" w:rsidRPr="00AA4EA6" w:rsidRDefault="00854FB0">
      <w:pPr>
        <w:rPr>
          <w:lang w:val="en-GB"/>
        </w:rPr>
      </w:pPr>
    </w:p>
    <w:p w:rsidR="00854FB0" w:rsidRPr="00AA4EA6" w:rsidRDefault="0022590D">
      <w:pPr>
        <w:pStyle w:val="Heading4"/>
      </w:pPr>
      <w:r w:rsidRPr="00AA4EA6">
        <w:t>B.1.1.12</w:t>
      </w:r>
      <w:r w:rsidRPr="00AA4EA6">
        <w:tab/>
        <w:t>Source 12 [</w:t>
      </w:r>
      <w:r w:rsidR="008C281D" w:rsidRPr="00AA4EA6">
        <w:t>5</w:t>
      </w:r>
      <w:r w:rsidRPr="00AA4EA6">
        <w:t>]</w:t>
      </w:r>
    </w:p>
    <w:p w:rsidR="00854FB0" w:rsidRPr="00AA4EA6" w:rsidRDefault="0022590D" w:rsidP="008C281D">
      <w:pPr>
        <w:pStyle w:val="TH"/>
        <w:rPr>
          <w:lang w:val="en-GB"/>
        </w:rPr>
      </w:pPr>
      <w:r w:rsidRPr="00AA4EA6">
        <w:rPr>
          <w:lang w:val="en-GB"/>
        </w:rPr>
        <w:t xml:space="preserve">Table B.1.1.12-1: SNR in dB achieving PDSCH BLER of 10% or 1% with </w:t>
      </w:r>
      <w:r w:rsidRPr="00AA4EA6">
        <w:rPr>
          <w:color w:val="000000" w:themeColor="text1"/>
          <w:lang w:val="en-GB"/>
        </w:rPr>
        <w:t xml:space="preserve">ICI Compensation  </w:t>
      </w:r>
    </w:p>
    <w:tbl>
      <w:tblPr>
        <w:tblStyle w:val="TableGrid"/>
        <w:tblW w:w="0" w:type="auto"/>
        <w:jc w:val="center"/>
        <w:tblLook w:val="04A0" w:firstRow="1" w:lastRow="0" w:firstColumn="1" w:lastColumn="0" w:noHBand="0" w:noVBand="1"/>
      </w:tblPr>
      <w:tblGrid>
        <w:gridCol w:w="716"/>
        <w:gridCol w:w="616"/>
        <w:gridCol w:w="1234"/>
        <w:gridCol w:w="1048"/>
        <w:gridCol w:w="1048"/>
        <w:gridCol w:w="1266"/>
        <w:gridCol w:w="1312"/>
        <w:gridCol w:w="925"/>
      </w:tblGrid>
      <w:tr w:rsidR="00854FB0" w:rsidRPr="00AA4EA6" w:rsidTr="008C281D">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854FB0" w:rsidRPr="00AA4EA6" w:rsidTr="008C281D">
        <w:trPr>
          <w:trHeight w:val="654"/>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R1-2007549 / Source 12</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color w:val="00B050"/>
                <w:sz w:val="18"/>
                <w:szCs w:val="18"/>
                <w:lang w:val="en-GB" w:eastAsia="zh-CN"/>
              </w:rPr>
            </w:pPr>
            <w:r w:rsidRPr="00AA4EA6">
              <w:rPr>
                <w:rFonts w:asciiTheme="minorHAnsi" w:hAnsiTheme="minorHAnsi" w:cstheme="minorHAnsi"/>
                <w:color w:val="000000" w:themeColor="text1"/>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1.5 / 4.1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1.6 / 4.3</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1.6 / 4.0</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color w:val="000000" w:themeColor="text1"/>
                <w:sz w:val="18"/>
                <w:szCs w:val="18"/>
                <w:lang w:val="en-GB" w:eastAsia="zh-CN"/>
              </w:rPr>
              <w:t xml:space="preserve">  1.5 / 4.0</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 xml:space="preserve">       -/-</w:t>
            </w:r>
            <w:r w:rsidRPr="00AA4EA6">
              <w:rPr>
                <w:rFonts w:asciiTheme="minorHAnsi" w:hAnsiTheme="minorHAnsi" w:cstheme="minorHAnsi"/>
                <w:color w:val="000000" w:themeColor="text1"/>
                <w:sz w:val="18"/>
                <w:szCs w:val="18"/>
                <w:vertAlign w:val="superscript"/>
                <w:lang w:val="en-GB"/>
              </w:rPr>
              <w:t xml:space="preserve"> </w:t>
            </w:r>
          </w:p>
        </w:tc>
      </w:tr>
      <w:tr w:rsidR="00854FB0" w:rsidRPr="00AA4EA6" w:rsidTr="008C281D">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B050"/>
                <w:sz w:val="18"/>
                <w:szCs w:val="18"/>
                <w:lang w:val="en-GB" w:eastAsia="zh-CN"/>
              </w:rPr>
            </w:pPr>
            <w:r w:rsidRPr="00AA4EA6">
              <w:rPr>
                <w:rFonts w:asciiTheme="minorHAnsi" w:hAnsiTheme="minorHAnsi" w:cstheme="minorHAnsi"/>
                <w:color w:val="000000" w:themeColor="text1"/>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1.0 / 3.2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1.0 / 3.2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1.2 / 3.4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color w:val="000000" w:themeColor="text1"/>
                <w:sz w:val="18"/>
                <w:szCs w:val="18"/>
                <w:lang w:val="en-GB" w:eastAsia="zh-CN"/>
              </w:rPr>
              <w:t xml:space="preserve">  1.2 / 3.3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before="240"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w:t>
            </w:r>
          </w:p>
        </w:tc>
      </w:tr>
      <w:tr w:rsidR="00854FB0" w:rsidRPr="00AA4EA6" w:rsidTr="008C281D">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B050"/>
                <w:sz w:val="18"/>
                <w:szCs w:val="18"/>
                <w:lang w:val="en-GB" w:eastAsia="zh-CN"/>
              </w:rPr>
            </w:pPr>
            <w:r w:rsidRPr="00AA4EA6">
              <w:rPr>
                <w:rFonts w:asciiTheme="minorHAnsi" w:hAnsiTheme="minorHAnsi" w:cstheme="minorHAnsi"/>
                <w:color w:val="000000" w:themeColor="text1"/>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0.4 / 2.1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0.5 / 2.2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1.0 / 1.6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before="240"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1.0 / 1.6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before="240" w:after="60"/>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 xml:space="preserve">       -/-</w:t>
            </w:r>
          </w:p>
        </w:tc>
      </w:tr>
      <w:tr w:rsidR="00854FB0" w:rsidRPr="00AA4EA6" w:rsidTr="008C281D">
        <w:trPr>
          <w:trHeight w:val="15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B050"/>
                <w:sz w:val="18"/>
                <w:szCs w:val="18"/>
                <w:lang w:val="en-GB" w:eastAsia="zh-CN"/>
              </w:rPr>
            </w:pPr>
            <w:r w:rsidRPr="00AA4EA6">
              <w:rPr>
                <w:rFonts w:asciiTheme="minorHAnsi" w:hAnsiTheme="minorHAnsi" w:cstheme="minorHAnsi"/>
                <w:color w:val="000000" w:themeColor="text1"/>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10.0/12.2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9.9/12.1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9.8/12.1</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9.5/11.9</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color w:val="00B050"/>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9.4/11.6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9.3/11.6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9.3/11.7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9.3/11.7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9.0/10.8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9.1/10.5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9.5/11.5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10.2/13.2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10.2/12.4</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8.7/10.0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9.5/11.1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10.7/12.6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9.4/11.0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FF0000"/>
                <w:sz w:val="18"/>
                <w:szCs w:val="18"/>
                <w:lang w:val="en-GB" w:eastAsia="zh-CN"/>
              </w:rPr>
            </w:pPr>
            <w:r w:rsidRPr="00AA4EA6">
              <w:rPr>
                <w:rFonts w:asciiTheme="minorHAnsi" w:hAnsiTheme="minorHAnsi" w:cstheme="minorHAnsi"/>
                <w:color w:val="000000" w:themeColor="text1"/>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B050"/>
                <w:sz w:val="18"/>
                <w:szCs w:val="18"/>
                <w:lang w:val="en-GB" w:eastAsia="zh-CN"/>
              </w:rPr>
            </w:pPr>
            <w:r w:rsidRPr="00AA4EA6">
              <w:rPr>
                <w:rFonts w:asciiTheme="minorHAnsi" w:hAnsiTheme="minorHAnsi" w:cstheme="minorHAnsi"/>
                <w:color w:val="000000" w:themeColor="text1"/>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16.2/19.0</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15.8/18.1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15.5/17.8</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16.0/19.3</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B050"/>
                <w:sz w:val="18"/>
                <w:szCs w:val="18"/>
                <w:lang w:val="en-GB" w:eastAsia="zh-CN"/>
              </w:rPr>
            </w:pPr>
            <w:r w:rsidRPr="00AA4EA6">
              <w:rPr>
                <w:rFonts w:asciiTheme="minorHAnsi" w:hAnsiTheme="minorHAnsi" w:cstheme="minorHAnsi"/>
                <w:color w:val="000000" w:themeColor="text1"/>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15.7/17.9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15.2/17.5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15.3/18.2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15.5/18.2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14.7/15.9</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B050"/>
                <w:sz w:val="18"/>
                <w:szCs w:val="18"/>
                <w:lang w:val="en-GB" w:eastAsia="zh-CN"/>
              </w:rPr>
            </w:pPr>
            <w:r w:rsidRPr="00AA4EA6">
              <w:rPr>
                <w:rFonts w:asciiTheme="minorHAnsi" w:hAnsiTheme="minorHAnsi" w:cstheme="minorHAnsi"/>
                <w:color w:val="000000" w:themeColor="text1"/>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14.6/16.3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14.5/16.5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14.7/16.7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15.2/16.6 ECP</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color w:val="000000" w:themeColor="text1"/>
                <w:sz w:val="18"/>
                <w:szCs w:val="18"/>
                <w:lang w:val="en-GB" w:eastAsia="zh-CN"/>
              </w:rPr>
            </w:pPr>
            <w:r w:rsidRPr="00AA4EA6">
              <w:rPr>
                <w:rFonts w:asciiTheme="minorHAnsi" w:hAnsiTheme="minorHAnsi" w:cstheme="minorHAnsi"/>
                <w:color w:val="000000" w:themeColor="text1"/>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15.0/16.7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15.5/17.9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15.3/17.1ECP</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15.3/17.1 ECP</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color w:val="000000" w:themeColor="text1"/>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-9.8/-8.4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-10/-8.6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-9.4/-7.9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-9.5/-8.1 </w:t>
            </w:r>
            <w:r w:rsidRPr="00AA4EA6">
              <w:rPr>
                <w:rFonts w:asciiTheme="minorHAnsi" w:hAnsiTheme="minorHAnsi" w:cstheme="minorHAnsi"/>
                <w:sz w:val="18"/>
                <w:szCs w:val="18"/>
                <w:lang w:val="en-GB" w:eastAsia="zh-CN"/>
              </w:rPr>
              <w:t>ECP</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vertAlign w:val="superscript"/>
                <w:lang w:val="en-GB"/>
              </w:rPr>
              <w:t xml:space="preserve"> </w:t>
            </w: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color w:val="000000" w:themeColor="text1"/>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-20.3/-19.0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-20.5/-19.7        </w:t>
            </w:r>
            <w:r w:rsidRPr="00AA4EA6">
              <w:rPr>
                <w:rFonts w:asciiTheme="minorHAnsi" w:hAnsiTheme="minorHAnsi" w:cstheme="minorHAnsi"/>
                <w:sz w:val="18"/>
                <w:szCs w:val="18"/>
                <w:vertAlign w:val="superscript"/>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-20.6/-19.8 </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-19.8/-18.6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vertAlign w:val="superscript"/>
                <w:lang w:val="en-GB"/>
              </w:rPr>
              <w:t xml:space="preserve"> </w:t>
            </w: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vertAlign w:val="superscript"/>
                <w:lang w:val="en-GB"/>
              </w:rPr>
              <w:t xml:space="preserve"> </w:t>
            </w:r>
          </w:p>
        </w:tc>
      </w:tr>
      <w:tr w:rsidR="00854FB0" w:rsidRPr="00AA4EA6" w:rsidTr="008C281D">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CP type:</w:t>
            </w:r>
            <w:r w:rsidRPr="00AA4EA6">
              <w:rPr>
                <w:rFonts w:asciiTheme="minorHAnsi" w:hAnsiTheme="minorHAnsi" w:cstheme="minorHAnsi"/>
                <w:color w:val="FF0000"/>
                <w:sz w:val="18"/>
                <w:szCs w:val="18"/>
                <w:lang w:val="en-GB"/>
              </w:rPr>
              <w:t xml:space="preserve"> </w:t>
            </w:r>
            <w:r w:rsidRPr="00AA4EA6">
              <w:rPr>
                <w:rFonts w:asciiTheme="minorHAnsi" w:hAnsiTheme="minorHAnsi" w:cstheme="minorHAnsi"/>
                <w:color w:val="000000" w:themeColor="text1"/>
                <w:sz w:val="18"/>
                <w:szCs w:val="18"/>
                <w:lang w:val="en-GB"/>
              </w:rPr>
              <w:t xml:space="preserve">Normal, Extended (ECP)  </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Antenna configuration for TDL-A model 2x2</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Antenna configuration for CDL model</w:t>
            </w:r>
          </w:p>
          <w:p w:rsidR="00854FB0" w:rsidRPr="00AA4EA6" w:rsidRDefault="0022590D">
            <w:pPr>
              <w:pStyle w:val="NormalWeb"/>
              <w:ind w:left="405"/>
              <w:rPr>
                <w:rFonts w:asciiTheme="minorHAnsi" w:hAnsiTheme="minorHAnsi" w:cstheme="minorHAnsi"/>
                <w:sz w:val="18"/>
                <w:szCs w:val="18"/>
                <w:lang w:val="en-GB"/>
              </w:rPr>
            </w:pPr>
            <w:r w:rsidRPr="00AA4EA6">
              <w:rPr>
                <w:rFonts w:asciiTheme="minorHAnsi" w:hAnsiTheme="minorHAnsi" w:cstheme="minorHAnsi"/>
                <w:sz w:val="18"/>
                <w:szCs w:val="18"/>
                <w:lang w:val="en-GB"/>
              </w:rPr>
              <w:t>Configuration 2:</w:t>
            </w:r>
          </w:p>
          <w:p w:rsidR="00854FB0" w:rsidRPr="00AA4EA6" w:rsidRDefault="0022590D">
            <w:pPr>
              <w:pStyle w:val="NormalWeb"/>
              <w:ind w:left="405"/>
              <w:rPr>
                <w:rFonts w:asciiTheme="minorHAnsi" w:hAnsiTheme="minorHAnsi" w:cstheme="minorHAnsi"/>
                <w:sz w:val="18"/>
                <w:szCs w:val="18"/>
                <w:lang w:val="en-GB"/>
              </w:rPr>
            </w:pPr>
            <w:r w:rsidRPr="00AA4EA6">
              <w:rPr>
                <w:rFonts w:asciiTheme="minorHAnsi" w:hAnsiTheme="minorHAnsi" w:cstheme="minorHAnsi"/>
                <w:sz w:val="18"/>
                <w:szCs w:val="18"/>
                <w:lang w:val="en-GB"/>
              </w:rPr>
              <w:t>- (</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(1,1,4,8,2) BS with (0.5 dv, 0.5 dH)</w:t>
            </w:r>
          </w:p>
          <w:p w:rsidR="00854FB0" w:rsidRPr="00AA4EA6" w:rsidRDefault="0022590D">
            <w:pPr>
              <w:pStyle w:val="NormalWeb"/>
              <w:spacing w:before="120" w:beforeAutospacing="0" w:after="60" w:afterAutospacing="0"/>
              <w:ind w:left="405"/>
              <w:rPr>
                <w:rFonts w:asciiTheme="minorHAnsi" w:hAnsiTheme="minorHAnsi" w:cstheme="minorHAnsi"/>
                <w:sz w:val="18"/>
                <w:szCs w:val="18"/>
                <w:lang w:val="en-GB"/>
              </w:rPr>
            </w:pPr>
            <w:r w:rsidRPr="00AA4EA6">
              <w:rPr>
                <w:rFonts w:asciiTheme="minorHAnsi" w:hAnsiTheme="minorHAnsi" w:cstheme="minorHAnsi"/>
                <w:sz w:val="18"/>
                <w:szCs w:val="18"/>
                <w:lang w:val="en-GB"/>
              </w:rPr>
              <w:t>- (</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(1,1,2,2,2) UE with (0.5 dv, 0.5 dH)</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Realistic channel estimation</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Waveform in case of PUSCH N/A</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w:t>
            </w:r>
            <w:r w:rsidRPr="00AA4EA6">
              <w:rPr>
                <w:rFonts w:asciiTheme="minorHAnsi" w:hAnsiTheme="minorHAnsi" w:cstheme="minorHAnsi"/>
                <w:color w:val="000000" w:themeColor="text1"/>
                <w:sz w:val="18"/>
                <w:szCs w:val="18"/>
                <w:lang w:val="en-GB"/>
              </w:rPr>
              <w:t xml:space="preserve"> (K = 2, L = 1)</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DMRS configuration: </w:t>
            </w:r>
            <w:r w:rsidRPr="00AA4EA6">
              <w:rPr>
                <w:rFonts w:asciiTheme="minorHAnsi" w:hAnsiTheme="minorHAnsi" w:cstheme="minorHAnsi"/>
                <w:color w:val="000000" w:themeColor="text1"/>
                <w:sz w:val="18"/>
                <w:szCs w:val="18"/>
                <w:lang w:val="en-GB"/>
              </w:rPr>
              <w:t>2 Symbols per slot</w:t>
            </w:r>
          </w:p>
          <w:p w:rsidR="00854FB0" w:rsidRPr="00AA4EA6" w:rsidRDefault="0022590D" w:rsidP="003C7251">
            <w:pPr>
              <w:pStyle w:val="ListParagraph"/>
              <w:widowControl w:val="0"/>
              <w:numPr>
                <w:ilvl w:val="0"/>
                <w:numId w:val="44"/>
              </w:numPr>
              <w:spacing w:after="60"/>
              <w:rPr>
                <w:rFonts w:asciiTheme="minorHAnsi" w:hAnsiTheme="minorHAnsi" w:cstheme="minorHAnsi"/>
                <w:sz w:val="18"/>
                <w:szCs w:val="18"/>
                <w:lang w:val="en-GB"/>
              </w:rPr>
            </w:pPr>
            <w:r w:rsidRPr="00AA4EA6">
              <w:rPr>
                <w:rFonts w:asciiTheme="minorHAnsi" w:hAnsiTheme="minorHAnsi" w:cstheme="minorHAnsi"/>
                <w:i/>
                <w:iCs/>
                <w:color w:val="000000" w:themeColor="text1"/>
                <w:sz w:val="18"/>
                <w:szCs w:val="18"/>
                <w:lang w:val="en-GB"/>
              </w:rPr>
              <w:t>ICI Compensation with {1,3,5,7} FD filter taps for {960 kHz, 480kHz, 240 kHz, 120 kHz} SCS</w:t>
            </w:r>
            <w:r w:rsidRPr="00AA4EA6">
              <w:rPr>
                <w:rFonts w:asciiTheme="minorHAnsi" w:hAnsiTheme="minorHAnsi" w:cstheme="minorHAnsi"/>
                <w:sz w:val="18"/>
                <w:szCs w:val="18"/>
                <w:lang w:val="en-GB" w:eastAsia="zh-CN"/>
              </w:rPr>
              <w:t xml:space="preserve"> </w:t>
            </w:r>
          </w:p>
        </w:tc>
      </w:tr>
    </w:tbl>
    <w:p w:rsidR="00854FB0" w:rsidRPr="00AA4EA6" w:rsidRDefault="00854FB0">
      <w:pPr>
        <w:rPr>
          <w:lang w:val="en-GB"/>
        </w:rPr>
      </w:pPr>
    </w:p>
    <w:p w:rsidR="00854FB0" w:rsidRPr="00AA4EA6" w:rsidRDefault="00854FB0">
      <w:pPr>
        <w:rPr>
          <w:lang w:val="en-GB"/>
        </w:rPr>
      </w:pPr>
    </w:p>
    <w:p w:rsidR="00854FB0" w:rsidRPr="00AA4EA6" w:rsidRDefault="0022590D">
      <w:pPr>
        <w:pStyle w:val="Heading4"/>
      </w:pPr>
      <w:r w:rsidRPr="00AA4EA6">
        <w:t>B.1.1.13</w:t>
      </w:r>
      <w:r w:rsidRPr="00AA4EA6">
        <w:tab/>
        <w:t>Source 13 [</w:t>
      </w:r>
      <w:r w:rsidR="001A3429" w:rsidRPr="00AA4EA6">
        <w:t>29</w:t>
      </w:r>
      <w:r w:rsidRPr="00AA4EA6">
        <w:t>]</w:t>
      </w:r>
    </w:p>
    <w:p w:rsidR="00854FB0" w:rsidRPr="00AA4EA6" w:rsidRDefault="0022590D">
      <w:pPr>
        <w:pStyle w:val="TH"/>
        <w:rPr>
          <w:lang w:val="en-GB"/>
        </w:rPr>
      </w:pPr>
      <w:r w:rsidRPr="00AA4EA6">
        <w:rPr>
          <w:lang w:val="en-GB"/>
        </w:rPr>
        <w:t>Table B.1.1.13-1: SINR in dB achieving PDSCH/PUSCH BLER of 10% /1%</w:t>
      </w:r>
    </w:p>
    <w:tbl>
      <w:tblPr>
        <w:tblStyle w:val="TableGrid"/>
        <w:tblW w:w="0" w:type="auto"/>
        <w:jc w:val="center"/>
        <w:tblLook w:val="04A0" w:firstRow="1" w:lastRow="0" w:firstColumn="1" w:lastColumn="0" w:noHBand="0" w:noVBand="1"/>
      </w:tblPr>
      <w:tblGrid>
        <w:gridCol w:w="716"/>
        <w:gridCol w:w="597"/>
        <w:gridCol w:w="1196"/>
        <w:gridCol w:w="1346"/>
        <w:gridCol w:w="1286"/>
        <w:gridCol w:w="1346"/>
        <w:gridCol w:w="1286"/>
        <w:gridCol w:w="1286"/>
      </w:tblGrid>
      <w:tr w:rsidR="00854FB0" w:rsidRPr="00AA4EA6">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854FB0" w:rsidRPr="00AA4EA6">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R1-2009062 / Source 13</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-1.23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0.97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-1.26 / 0.55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-1.15 / 0.70</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-0.59 / 1.56</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-0.58 / 1.21</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-1.31 / 0.02</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-1.43 / 0.00</w:t>
            </w:r>
          </w:p>
        </w:tc>
      </w:tr>
      <w:tr w:rsidR="00854FB0" w:rsidRPr="00AA4EA6">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-1.58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-0.14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-1.56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-0.07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-1.19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0.60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-0.52 / 1.33</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-0.52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1.20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-0.94 / 0.03</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-0.90 / 0.03</w:t>
            </w:r>
          </w:p>
        </w:tc>
      </w:tr>
      <w:tr w:rsidR="00854FB0" w:rsidRPr="00AA4EA6">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-1.60 / -0.37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-1.40 / 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-0.86 / 0.04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-0.29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1.70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-0.20 / 1.51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-0.83 / 0.04</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-0.94 / 0.51</w:t>
            </w:r>
          </w:p>
        </w:tc>
      </w:tr>
      <w:tr w:rsidR="00854FB0" w:rsidRPr="00AA4EA6">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-1.44 / -0.13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-1.00 / 0.03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-0.29 / 0.06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0.38 / 2.00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0.44 / 2.00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0.13 / 1.36</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0.03 / 1.01</w:t>
            </w:r>
          </w:p>
        </w:tc>
      </w:tr>
      <w:tr w:rsidR="00854FB0" w:rsidRPr="00AA4EA6">
        <w:trPr>
          <w:trHeight w:val="15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-8.55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-6.40</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-8.71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-7.00</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-8.67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-6.80</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-8.14 / -6.31</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-8.03 / -6.06</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-8.18 / -6.19</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-8.26 / -6.05</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-8.74 / -6.92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-8.61 / -6.70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-8.38 / -6.27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-7.67 / -5.36</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-7.47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-5.53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-7.48 / -5.32</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-7.45 / -5.21</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-23.03 / -22.93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-23.00 / -22.93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-23.19 / -22.93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-22.99 / -22.93</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-22.99 / -22.92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-22.99 / -22.92</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-22.98 / -22.91</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-23.00 / -22.93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-23.00 / -22.93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-23.19 / -22.94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-22.99 / -23.93</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-22.99 / -22.92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-22.99 / -23.92</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-22.98 / -22.91</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6.79 / 8.94</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6.83 / 8.71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7.20 / 9.64</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8.13 / 11.09</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7.52 / 10.50</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8.30 / 15.27</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7.97 / 12.42</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6.42 / 8.00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6.62 / 8.01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7.32 / 9.30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8.18 / 11.15</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7.74 / 10.00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8.88 / 15.59</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8.62 / 13.06</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6.59 / 8.01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6.93 / 8.03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7.65 / 9.59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8.40 / 11.32</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8.02 / 9.91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9.16 / 18.00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8.87 / 13.54</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6.74 / 8.01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7.45 / 9.19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8.03 / 10.15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9.35 / 13.20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8.58 / 10.89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10.09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9.58 / 16.95</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-0.31 / 1.62</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-0.54 / 1.51</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-0.17 / 2.33</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0.19 / 2.66</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-0.13 / 2.45</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1.22 / 9.31</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0.88 / 5.00</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-0.20 / 1.68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-0.38 / 1.84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0.12 / 2.28</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0.89 / 3.74</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0.50 / 3.00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1.96 / 15.00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1.63 / 6.45</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-14.97 / -14.90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-14.97 / -14.90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-14.97 / -14.90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-14.96 / -14.90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-14.96 / -14.90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-14.33 / -13.38</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-14.27 / -13.29</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-14.97 / --14.90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-14.97 / -14.90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-14.97 / --14.90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-14.96 / -14.90</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-14.96 / -14.90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-14.26 / -13.23</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-14.29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-13.37</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17.38 / x</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18.52 / x</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23.84 / x</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25.11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22.00 / x</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18.48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19.66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30.32 / x</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30.79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26.24 / x</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18.66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20.22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19.87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22.64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12.36 / x</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15.35 / x</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31.00 / x</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29.32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22.31 / x</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13.74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15.78 /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40.00 / x</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-6.94 / -0.05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-7.21 / -1.00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-7.34 / x</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-7.34 /</w:t>
            </w:r>
            <w:r w:rsidR="001A3429" w:rsidRPr="00AA4EA6">
              <w:rPr>
                <w:rFonts w:asciiTheme="minorHAnsi" w:hAnsiTheme="minorHAnsi" w:cstheme="minorHAnsi"/>
                <w:sz w:val="18"/>
                <w:szCs w:val="18"/>
                <w:lang w:val="en-GB" w:eastAsia="zh-CN"/>
              </w:rPr>
              <w:t xml:space="preserve"> </w:t>
            </w:r>
            <w:r w:rsidRPr="00AA4EA6">
              <w:rPr>
                <w:rFonts w:asciiTheme="minorHAnsi" w:hAnsiTheme="minorHAnsi" w:cstheme="minorHAnsi"/>
                <w:sz w:val="18"/>
                <w:szCs w:val="18"/>
                <w:lang w:val="en-GB" w:eastAsia="zh-CN"/>
              </w:rPr>
              <w:t>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-7.27 / x</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-6.68 / x</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rsidP="001A3429">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-7.32 / -2.40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-7.24 / x</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-7.29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-7.20 / x</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ECP:</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x / x</w:t>
            </w:r>
          </w:p>
        </w:tc>
      </w:tr>
      <w:tr w:rsidR="00854FB0" w:rsidRPr="00AA4EA6">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45"/>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CP type</w:t>
            </w:r>
            <w:r w:rsidRPr="00AA4EA6">
              <w:rPr>
                <w:rFonts w:asciiTheme="minorHAnsi" w:eastAsia="Times New Roman" w:hAnsiTheme="minorHAnsi" w:cstheme="minorHAnsi"/>
                <w:sz w:val="18"/>
                <w:szCs w:val="18"/>
                <w:lang w:val="en-GB"/>
              </w:rPr>
              <w:t xml:space="preserve">: </w:t>
            </w:r>
          </w:p>
          <w:p w:rsidR="00854FB0" w:rsidRPr="00AA4EA6" w:rsidRDefault="0022590D" w:rsidP="003C7251">
            <w:pPr>
              <w:pStyle w:val="ListParagraph"/>
              <w:widowControl w:val="0"/>
              <w:numPr>
                <w:ilvl w:val="1"/>
                <w:numId w:val="45"/>
              </w:numPr>
              <w:spacing w:after="60"/>
              <w:rPr>
                <w:rFonts w:asciiTheme="minorHAnsi" w:eastAsia="Times New Roman" w:hAnsiTheme="minorHAnsi" w:cstheme="minorHAnsi"/>
                <w:sz w:val="18"/>
                <w:szCs w:val="18"/>
                <w:lang w:val="en-GB"/>
              </w:rPr>
            </w:pPr>
            <w:r w:rsidRPr="00AA4EA6">
              <w:rPr>
                <w:rFonts w:asciiTheme="minorHAnsi" w:eastAsia="Times New Roman" w:hAnsiTheme="minorHAnsi" w:cstheme="minorHAnsi"/>
                <w:sz w:val="18"/>
                <w:szCs w:val="18"/>
                <w:lang w:val="en-GB"/>
              </w:rPr>
              <w:t>For 960 kHz, ECP is also investigated in addition to normal CP.</w:t>
            </w:r>
          </w:p>
          <w:p w:rsidR="00854FB0" w:rsidRPr="00AA4EA6" w:rsidRDefault="0022590D" w:rsidP="003C7251">
            <w:pPr>
              <w:pStyle w:val="ListParagraph"/>
              <w:widowControl w:val="0"/>
              <w:numPr>
                <w:ilvl w:val="0"/>
                <w:numId w:val="45"/>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antenna configuration for CDL model</w:t>
            </w:r>
          </w:p>
          <w:p w:rsidR="00854FB0" w:rsidRPr="00AA4EA6" w:rsidRDefault="0022590D" w:rsidP="003C7251">
            <w:pPr>
              <w:pStyle w:val="ListParagraph"/>
              <w:widowControl w:val="0"/>
              <w:numPr>
                <w:ilvl w:val="1"/>
                <w:numId w:val="45"/>
              </w:numPr>
              <w:spacing w:after="60"/>
              <w:rPr>
                <w:rFonts w:asciiTheme="minorHAnsi" w:eastAsia="Times New Roman" w:hAnsiTheme="minorHAnsi" w:cstheme="minorHAnsi"/>
                <w:sz w:val="18"/>
                <w:szCs w:val="18"/>
                <w:lang w:val="en-GB"/>
              </w:rPr>
            </w:pPr>
            <w:r w:rsidRPr="00AA4EA6">
              <w:rPr>
                <w:rFonts w:asciiTheme="minorHAnsi" w:eastAsia="Times New Roman" w:hAnsiTheme="minorHAnsi" w:cstheme="minorHAnsi"/>
                <w:sz w:val="18"/>
                <w:szCs w:val="18"/>
                <w:lang w:val="en-GB"/>
              </w:rPr>
              <w:t>Antenna configuration: (1,1,8,16,2)</w:t>
            </w:r>
          </w:p>
          <w:p w:rsidR="00854FB0" w:rsidRPr="00AA4EA6" w:rsidRDefault="0022590D" w:rsidP="003C7251">
            <w:pPr>
              <w:pStyle w:val="ListParagraph"/>
              <w:widowControl w:val="0"/>
              <w:numPr>
                <w:ilvl w:val="0"/>
                <w:numId w:val="45"/>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w:t>
            </w:r>
          </w:p>
          <w:p w:rsidR="00854FB0" w:rsidRPr="00AA4EA6" w:rsidRDefault="0022590D" w:rsidP="003C7251">
            <w:pPr>
              <w:pStyle w:val="ListParagraph"/>
              <w:widowControl w:val="0"/>
              <w:numPr>
                <w:ilvl w:val="1"/>
                <w:numId w:val="45"/>
              </w:numPr>
              <w:spacing w:after="60"/>
              <w:rPr>
                <w:rFonts w:asciiTheme="minorHAnsi" w:eastAsia="Times New Roman" w:hAnsiTheme="minorHAnsi" w:cstheme="minorHAnsi"/>
                <w:sz w:val="18"/>
                <w:szCs w:val="18"/>
                <w:lang w:val="en-GB"/>
              </w:rPr>
            </w:pPr>
            <w:r w:rsidRPr="00AA4EA6">
              <w:rPr>
                <w:rFonts w:asciiTheme="minorHAnsi" w:eastAsiaTheme="minorEastAsia" w:hAnsiTheme="minorHAnsi" w:cstheme="minorHAnsi"/>
                <w:sz w:val="18"/>
                <w:szCs w:val="18"/>
                <w:lang w:val="en-GB"/>
              </w:rPr>
              <w:t>K = 2, L = 1</w:t>
            </w:r>
          </w:p>
          <w:p w:rsidR="00854FB0" w:rsidRPr="00AA4EA6" w:rsidRDefault="0022590D" w:rsidP="003C7251">
            <w:pPr>
              <w:pStyle w:val="ListParagraph"/>
              <w:widowControl w:val="0"/>
              <w:numPr>
                <w:ilvl w:val="0"/>
                <w:numId w:val="45"/>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DMRS configuration</w:t>
            </w:r>
          </w:p>
          <w:p w:rsidR="00854FB0" w:rsidRPr="00AA4EA6" w:rsidRDefault="0022590D" w:rsidP="003C7251">
            <w:pPr>
              <w:pStyle w:val="ListParagraph"/>
              <w:widowControl w:val="0"/>
              <w:numPr>
                <w:ilvl w:val="1"/>
                <w:numId w:val="45"/>
              </w:numPr>
              <w:spacing w:after="60"/>
              <w:rPr>
                <w:rFonts w:asciiTheme="minorHAnsi" w:eastAsia="Times New Roman" w:hAnsiTheme="minorHAnsi" w:cstheme="minorHAnsi"/>
                <w:sz w:val="18"/>
                <w:szCs w:val="18"/>
                <w:lang w:val="en-GB"/>
              </w:rPr>
            </w:pPr>
            <w:r w:rsidRPr="00AA4EA6">
              <w:rPr>
                <w:rFonts w:asciiTheme="minorHAnsi" w:eastAsiaTheme="minorEastAsia" w:hAnsiTheme="minorHAnsi" w:cstheme="minorHAnsi"/>
                <w:sz w:val="18"/>
                <w:szCs w:val="18"/>
                <w:lang w:val="en-GB"/>
              </w:rPr>
              <w:t>1 symbol front-loaded DMRS</w:t>
            </w:r>
          </w:p>
          <w:p w:rsidR="00854FB0" w:rsidRPr="00AA4EA6" w:rsidRDefault="0022590D">
            <w:pPr>
              <w:widowControl w:val="0"/>
              <w:spacing w:after="60"/>
              <w:rPr>
                <w:rFonts w:asciiTheme="minorHAnsi" w:hAnsiTheme="minorHAnsi" w:cstheme="minorHAnsi"/>
                <w:sz w:val="18"/>
                <w:szCs w:val="18"/>
                <w:lang w:val="en-GB"/>
              </w:rPr>
            </w:pPr>
            <w:r w:rsidRPr="00AA4EA6">
              <w:rPr>
                <w:rFonts w:asciiTheme="minorHAnsi" w:eastAsiaTheme="minorEastAsia" w:hAnsiTheme="minorHAnsi" w:cstheme="minorHAnsi"/>
                <w:sz w:val="18"/>
                <w:szCs w:val="18"/>
                <w:lang w:val="en-GB" w:eastAsia="zh-CN"/>
              </w:rPr>
              <w:t>Note: “x” in the table means the target BLER level cannot be reached.</w:t>
            </w:r>
          </w:p>
        </w:tc>
      </w:tr>
    </w:tbl>
    <w:p w:rsidR="00854FB0" w:rsidRPr="00AA4EA6" w:rsidRDefault="00854FB0">
      <w:pPr>
        <w:rPr>
          <w:lang w:val="en-GB"/>
        </w:rPr>
      </w:pPr>
    </w:p>
    <w:p w:rsidR="00854FB0" w:rsidRPr="00AA4EA6" w:rsidRDefault="0022590D">
      <w:pPr>
        <w:pStyle w:val="Heading4"/>
      </w:pPr>
      <w:r w:rsidRPr="00AA4EA6">
        <w:t>B.1.1.14</w:t>
      </w:r>
      <w:r w:rsidRPr="00AA4EA6">
        <w:tab/>
        <w:t>Source 14 [1</w:t>
      </w:r>
      <w:r w:rsidR="004E670E" w:rsidRPr="00AA4EA6">
        <w:t>6</w:t>
      </w:r>
      <w:r w:rsidRPr="00AA4EA6">
        <w:t>]</w:t>
      </w:r>
    </w:p>
    <w:p w:rsidR="00854FB0" w:rsidRPr="00AA4EA6" w:rsidRDefault="0022590D">
      <w:pPr>
        <w:pStyle w:val="TH"/>
        <w:rPr>
          <w:lang w:val="en-GB"/>
        </w:rPr>
      </w:pPr>
      <w:r w:rsidRPr="00AA4EA6">
        <w:rPr>
          <w:lang w:val="en-GB"/>
        </w:rPr>
        <w:t>Table B.1.1.14-1: SINR in dB achieving PDSCH BLER of 10% /1%</w:t>
      </w:r>
    </w:p>
    <w:tbl>
      <w:tblPr>
        <w:tblStyle w:val="TableGrid"/>
        <w:tblW w:w="0" w:type="auto"/>
        <w:jc w:val="center"/>
        <w:tblLook w:val="04A0" w:firstRow="1" w:lastRow="0" w:firstColumn="1" w:lastColumn="0" w:noHBand="0" w:noVBand="1"/>
      </w:tblPr>
      <w:tblGrid>
        <w:gridCol w:w="716"/>
        <w:gridCol w:w="753"/>
        <w:gridCol w:w="1197"/>
        <w:gridCol w:w="1418"/>
        <w:gridCol w:w="1278"/>
        <w:gridCol w:w="1418"/>
        <w:gridCol w:w="1398"/>
        <w:gridCol w:w="1398"/>
      </w:tblGrid>
      <w:tr w:rsidR="004E670E" w:rsidRPr="00AA4EA6" w:rsidTr="004E670E">
        <w:trPr>
          <w:trHeight w:val="240"/>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4E670E" w:rsidRPr="00AA4EA6" w:rsidTr="004E670E">
        <w:trPr>
          <w:trHeight w:val="34"/>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R1-2009379 / Source 14</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3.13 / 5.37</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2.76 / 5.23</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2.68 / 4.99</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2.80 / 5.20</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2.12 / 3.92</w:t>
            </w:r>
          </w:p>
        </w:tc>
      </w:tr>
      <w:tr w:rsidR="004E670E" w:rsidRPr="00AA4EA6" w:rsidTr="004E670E">
        <w:trPr>
          <w:trHeight w:val="20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2.56 / 4.55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2.23 / 4.26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2.20 / 4.24</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2.42 / 4.56</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2.04 / 3.56</w:t>
            </w:r>
          </w:p>
        </w:tc>
      </w:tr>
      <w:tr w:rsidR="004E670E" w:rsidRPr="00AA4EA6" w:rsidTr="004E670E">
        <w:trPr>
          <w:trHeight w:val="20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2.18 / 3.96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2.05 / 3.83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2.01 / 3.83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2.23 / 4.11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2.01 / 3.42</w:t>
            </w:r>
          </w:p>
        </w:tc>
      </w:tr>
      <w:tr w:rsidR="004E670E" w:rsidRPr="00AA4EA6" w:rsidTr="004E670E">
        <w:trPr>
          <w:trHeight w:val="121"/>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15.56/17.65</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15.17/ 17.36</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15.01/ 17.11</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15.20/ 17.32</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14.85/ 16.60</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15.37/ 17.33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15.26/ 17.11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15.18/ 17.22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15.33/ 17.24</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15.19/ 16.79</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4.75/ 5.73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4.69/ 5.60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4.56/ 5.44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4.70/ 5.63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4.90/ 5.91</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4.75/ 5.74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4.70/ 5.62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4.60/ 5.46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4.75/ 5.67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4.93/ 5.95</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11.79 / 14.38</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11.60 / 14.08</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11.58 / 14.11</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11.88 / 14.66</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10.17 / 12.07</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11.32 /13.53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11.07 / 13.20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11.30 / 13.58</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11.98 /15.24</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10.36 / 12.27</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11.16 / 13.36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10.90 / 12.97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11.36 / 14.03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13.87 / NA</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12.17 / 16.32</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24.71/ 27.26</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24.52/ 26.91</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24.60/ 27.56</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25.23/ 28.47</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23.46/ 25.64</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24.76/ 27.24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24.55/ 26.86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24.87/ 28.04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25.86/29.74</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24.11/ 26.76</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12.94/14.15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12.51/ 13.54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12.29/ 12.9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12.16/ 12.9</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12.03/ 12.97</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12.95/ 14.17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12.53/ 13.51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12.32/ 13.2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12.19/13.1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12.08/13.00</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17.90 / 22.80</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17.49/20.92</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17.20 / 21.28</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18.40 / 23.00</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19.19 / NA</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19.62 / NA</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20.95 / NA</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31.35/ 38.23</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30.53/34.15</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30.62/ 36.28</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32/NA</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33.27/ NA</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34.84/ NA</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22.54/ 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18.25/ 19.94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17.31/ 18.33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18.25/ 20.33</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22.67/ 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18.36/20.07</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17.46/ 18.47   </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18.44/ 20.38</w:t>
            </w:r>
          </w:p>
        </w:tc>
      </w:tr>
      <w:tr w:rsidR="004E670E" w:rsidRPr="00AA4EA6" w:rsidTr="004E670E">
        <w:trPr>
          <w:trHeight w:val="150"/>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First and second entry corresponds to SNR required to meet 10% and 1% BLER.</w:t>
            </w:r>
          </w:p>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NA refers to PDSCH performance that were not able to achieve 10% or 1% BLER</w:t>
            </w:r>
          </w:p>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46"/>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CP type: Normal CP</w:t>
            </w:r>
          </w:p>
          <w:p w:rsidR="00854FB0" w:rsidRPr="00AA4EA6" w:rsidRDefault="0022590D" w:rsidP="003C7251">
            <w:pPr>
              <w:pStyle w:val="ListParagraph"/>
              <w:widowControl w:val="0"/>
              <w:numPr>
                <w:ilvl w:val="0"/>
                <w:numId w:val="46"/>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antenna configuration for CDL model: Antenna configuration 2</w:t>
            </w:r>
          </w:p>
          <w:p w:rsidR="00854FB0" w:rsidRPr="00AA4EA6" w:rsidRDefault="0022590D" w:rsidP="003C7251">
            <w:pPr>
              <w:pStyle w:val="ListParagraph"/>
              <w:widowControl w:val="0"/>
              <w:numPr>
                <w:ilvl w:val="0"/>
                <w:numId w:val="46"/>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 (K=4, L=1) PTRS per K number of PRBs, and PTRS every L number of OFDM symbols</w:t>
            </w:r>
          </w:p>
          <w:p w:rsidR="00854FB0" w:rsidRPr="00AA4EA6" w:rsidRDefault="0022590D" w:rsidP="003C7251">
            <w:pPr>
              <w:pStyle w:val="ListParagraph"/>
              <w:widowControl w:val="0"/>
              <w:numPr>
                <w:ilvl w:val="0"/>
                <w:numId w:val="46"/>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DMRS configuration: </w:t>
            </w:r>
            <w:r w:rsidRPr="00AA4EA6">
              <w:rPr>
                <w:rStyle w:val="normaltextrun"/>
                <w:rFonts w:asciiTheme="minorHAnsi" w:hAnsiTheme="minorHAnsi" w:cstheme="minorHAnsi"/>
                <w:sz w:val="18"/>
                <w:szCs w:val="18"/>
                <w:shd w:val="clear" w:color="auto" w:fill="FFFFFF"/>
                <w:lang w:val="en-GB"/>
              </w:rPr>
              <w:t>Type 1 DMRS</w:t>
            </w:r>
          </w:p>
          <w:p w:rsidR="00854FB0" w:rsidRPr="00AA4EA6" w:rsidRDefault="0022590D" w:rsidP="003C7251">
            <w:pPr>
              <w:pStyle w:val="ListParagraph"/>
              <w:widowControl w:val="0"/>
              <w:numPr>
                <w:ilvl w:val="0"/>
                <w:numId w:val="46"/>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any optional or other assumption/parameters used not as in the baseline: For the SNR of CDL models, beamforming gain of Tx and Rx was added, where beamforming gain was computed as ‘10·log10( #elements) [dB] + antenna element beam gain [dBi]’</w:t>
            </w:r>
          </w:p>
        </w:tc>
      </w:tr>
    </w:tbl>
    <w:p w:rsidR="00854FB0" w:rsidRPr="00AA4EA6" w:rsidRDefault="00854FB0">
      <w:pPr>
        <w:rPr>
          <w:sz w:val="4"/>
          <w:szCs w:val="4"/>
          <w:lang w:val="en-GB"/>
        </w:rPr>
      </w:pPr>
    </w:p>
    <w:p w:rsidR="00854FB0" w:rsidRPr="00AA4EA6" w:rsidRDefault="00854FB0">
      <w:pPr>
        <w:rPr>
          <w:lang w:val="en-GB" w:eastAsia="zh-CN"/>
        </w:rPr>
      </w:pPr>
    </w:p>
    <w:p w:rsidR="00854FB0" w:rsidRPr="00AA4EA6" w:rsidRDefault="0022590D">
      <w:pPr>
        <w:pStyle w:val="TH"/>
        <w:rPr>
          <w:lang w:val="en-GB"/>
        </w:rPr>
      </w:pPr>
      <w:r w:rsidRPr="00AA4EA6">
        <w:rPr>
          <w:lang w:val="en-GB"/>
        </w:rPr>
        <w:t>Table B.1.1.14-2: SINR in dB achieving PDSCH BLER of 10% /1% (without DMRS OCC)</w:t>
      </w:r>
    </w:p>
    <w:tbl>
      <w:tblPr>
        <w:tblStyle w:val="TableGrid"/>
        <w:tblW w:w="0" w:type="auto"/>
        <w:jc w:val="center"/>
        <w:tblLook w:val="04A0" w:firstRow="1" w:lastRow="0" w:firstColumn="1" w:lastColumn="0" w:noHBand="0" w:noVBand="1"/>
      </w:tblPr>
      <w:tblGrid>
        <w:gridCol w:w="716"/>
        <w:gridCol w:w="754"/>
        <w:gridCol w:w="1183"/>
        <w:gridCol w:w="1414"/>
        <w:gridCol w:w="1267"/>
        <w:gridCol w:w="1432"/>
        <w:gridCol w:w="1396"/>
        <w:gridCol w:w="1414"/>
      </w:tblGrid>
      <w:tr w:rsidR="004E670E" w:rsidRPr="00AA4EA6" w:rsidTr="004E670E">
        <w:trPr>
          <w:trHeight w:val="240"/>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4E670E" w:rsidRPr="00AA4EA6" w:rsidTr="004E670E">
        <w:trPr>
          <w:trHeight w:val="34"/>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R1-2009379 / Source 14</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3.13 / 5.37</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2.76 / 5.23</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2.68 / 4.99</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2.80 / 5.20</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2.12 / 3.92</w:t>
            </w:r>
          </w:p>
        </w:tc>
      </w:tr>
      <w:tr w:rsidR="004E670E" w:rsidRPr="00AA4EA6" w:rsidTr="004E670E">
        <w:trPr>
          <w:trHeight w:val="20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2.56 / 4.55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2.23 / 4.26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2.20 / 4.24</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2.42 / 4.56</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2.04 / 3.56</w:t>
            </w:r>
          </w:p>
        </w:tc>
      </w:tr>
      <w:tr w:rsidR="004E670E" w:rsidRPr="00AA4EA6" w:rsidTr="004E670E">
        <w:trPr>
          <w:trHeight w:val="20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2.18 / 3.96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2.05 / 3.83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2.01 / 3.83</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2.23 / 4.11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2.01 / 3.42</w:t>
            </w:r>
          </w:p>
        </w:tc>
      </w:tr>
      <w:tr w:rsidR="004E670E" w:rsidRPr="00AA4EA6" w:rsidTr="004E670E">
        <w:trPr>
          <w:trHeight w:val="121"/>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5.48 / 7.58</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5.10 / 7.29</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4.94 / 7.04</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5.13 / 7.25</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4.78 / 6.52</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5.30 / 7.26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5.19 / 7.04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5.11 / 7.15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5.26 / 7.17</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5.12 / 6.72</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3.64 / 4.61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3.57 / 4.52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3.45 / 4.35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3.50 / 4.35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3.64 / 4.59</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3.63 / 4.60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3.57 / 4.53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3.47 / 4.38</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3.51 / 4.36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3.66 / 4.64</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11.79 / 14.38</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11.60 / 14.08</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11.61 / 14.15</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11.87 / 14.58</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10.08 / 11.87</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11.32 /13.53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11.07 / 13.20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11.17 / 13.20</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11.44 / 14.08</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9.87 / 11.35</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11.16 / 13.36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10.90 / 12.97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10.76 / 12.60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11.12 / 13.35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9.79 / 11.32</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24.71/ 27.26</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24.52/ 26.91</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24.70/ 27.99</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25.25/28.51</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23.41/ 25.63</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24.76/ 27.24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24.55/ 26.86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24.87/ 27.94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25.53/ 29.16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23.66/ 25.72</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12.94/14.15</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12.51/ 13.54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12.29/ NA</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12.16/ NA</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12.05/12.99</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12.95/ 14.17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12.53/ 13.51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12.24/ NA</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12.12/ NA</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12.01/12.95</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17.75 / 21.81</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16.93 / 19.65</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16.54 / 19.66</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17.80 / 20.00</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16.48 / 18.95</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16.45 / 19.71</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 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17.12 / 21.66</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16.48 / 18.83</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16.74 / 20.72</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31.35/ 38.83</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30.20/ 33.41</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30.2/ 33.4</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31.38/ 38.60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30.4/34.1</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30.42/ 34.15</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22.54/ 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18.33/ 20.10</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17.39/ 18.40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18.33/ 20.10</w:t>
            </w: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22.67/ 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18.29/19.95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17.38/ 18.40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18.37/ 20.54</w:t>
            </w:r>
          </w:p>
        </w:tc>
      </w:tr>
      <w:tr w:rsidR="004E670E" w:rsidRPr="00AA4EA6" w:rsidTr="004E670E">
        <w:trPr>
          <w:trHeight w:val="150"/>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First and second entry corresponds to SNR required to meet 10% and 1% BLER.</w:t>
            </w:r>
          </w:p>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refers to PDSCH performance that were not able to achieve 10% or 1% BLER</w:t>
            </w:r>
          </w:p>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47"/>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CP type: Normal CP</w:t>
            </w:r>
          </w:p>
          <w:p w:rsidR="00854FB0" w:rsidRPr="00AA4EA6" w:rsidRDefault="0022590D" w:rsidP="003C7251">
            <w:pPr>
              <w:pStyle w:val="ListParagraph"/>
              <w:widowControl w:val="0"/>
              <w:numPr>
                <w:ilvl w:val="0"/>
                <w:numId w:val="47"/>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antenna configuration for CDL model: Antenna configuration 2</w:t>
            </w:r>
          </w:p>
          <w:p w:rsidR="00854FB0" w:rsidRPr="00AA4EA6" w:rsidRDefault="0022590D" w:rsidP="003C7251">
            <w:pPr>
              <w:pStyle w:val="ListParagraph"/>
              <w:widowControl w:val="0"/>
              <w:numPr>
                <w:ilvl w:val="0"/>
                <w:numId w:val="47"/>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 (K=4, L=1) PTRS per K number of PRBs, and PTRS every L number of OFDM symbols</w:t>
            </w:r>
          </w:p>
          <w:p w:rsidR="00854FB0" w:rsidRPr="00AA4EA6" w:rsidRDefault="0022590D" w:rsidP="003C7251">
            <w:pPr>
              <w:pStyle w:val="ListParagraph"/>
              <w:widowControl w:val="0"/>
              <w:numPr>
                <w:ilvl w:val="0"/>
                <w:numId w:val="47"/>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DMRS configuration: </w:t>
            </w:r>
            <w:r w:rsidRPr="00AA4EA6">
              <w:rPr>
                <w:rStyle w:val="normaltextrun"/>
                <w:rFonts w:asciiTheme="minorHAnsi" w:hAnsiTheme="minorHAnsi" w:cstheme="minorHAnsi"/>
                <w:sz w:val="18"/>
                <w:szCs w:val="18"/>
                <w:shd w:val="clear" w:color="auto" w:fill="FFFFFF"/>
                <w:lang w:val="en-GB"/>
              </w:rPr>
              <w:t>Type 1 DMRS</w:t>
            </w:r>
          </w:p>
          <w:p w:rsidR="00854FB0" w:rsidRPr="00AA4EA6" w:rsidRDefault="0022590D" w:rsidP="003C7251">
            <w:pPr>
              <w:pStyle w:val="ListParagraph"/>
              <w:widowControl w:val="0"/>
              <w:numPr>
                <w:ilvl w:val="0"/>
                <w:numId w:val="47"/>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p>
        </w:tc>
      </w:tr>
    </w:tbl>
    <w:p w:rsidR="00854FB0" w:rsidRPr="00AA4EA6" w:rsidRDefault="00854FB0">
      <w:pPr>
        <w:rPr>
          <w:rFonts w:ascii="Calibri" w:eastAsia="Malgun Gothic" w:hAnsi="Calibri"/>
          <w:sz w:val="22"/>
          <w:szCs w:val="22"/>
          <w:lang w:val="en-GB" w:eastAsia="zh-CN"/>
        </w:rPr>
      </w:pPr>
    </w:p>
    <w:p w:rsidR="00854FB0" w:rsidRPr="00AA4EA6" w:rsidRDefault="00854FB0">
      <w:pPr>
        <w:rPr>
          <w:lang w:val="en-GB" w:eastAsia="zh-CN"/>
        </w:rPr>
      </w:pPr>
    </w:p>
    <w:p w:rsidR="00854FB0" w:rsidRPr="00AA4EA6" w:rsidRDefault="0022590D">
      <w:pPr>
        <w:pStyle w:val="TH"/>
        <w:rPr>
          <w:lang w:val="en-GB"/>
        </w:rPr>
      </w:pPr>
      <w:r w:rsidRPr="00AA4EA6">
        <w:rPr>
          <w:lang w:val="en-GB"/>
        </w:rPr>
        <w:t>Table B.1.1.14-</w:t>
      </w:r>
      <w:r w:rsidR="004E670E" w:rsidRPr="00AA4EA6">
        <w:rPr>
          <w:lang w:val="en-GB"/>
        </w:rPr>
        <w:t>3</w:t>
      </w:r>
      <w:r w:rsidRPr="00AA4EA6">
        <w:rPr>
          <w:lang w:val="en-GB"/>
        </w:rPr>
        <w:t>: SINR in dB achieving PDSCH BLER of 10% /1% (Rank 2 without DMRS OCC)</w:t>
      </w:r>
    </w:p>
    <w:tbl>
      <w:tblPr>
        <w:tblStyle w:val="TableGrid"/>
        <w:tblW w:w="0" w:type="auto"/>
        <w:jc w:val="center"/>
        <w:tblLook w:val="04A0" w:firstRow="1" w:lastRow="0" w:firstColumn="1" w:lastColumn="0" w:noHBand="0" w:noVBand="1"/>
      </w:tblPr>
      <w:tblGrid>
        <w:gridCol w:w="716"/>
        <w:gridCol w:w="812"/>
        <w:gridCol w:w="1303"/>
        <w:gridCol w:w="1467"/>
        <w:gridCol w:w="1467"/>
        <w:gridCol w:w="1343"/>
        <w:gridCol w:w="1343"/>
        <w:gridCol w:w="1125"/>
      </w:tblGrid>
      <w:tr w:rsidR="004E670E" w:rsidRPr="00AA4EA6" w:rsidTr="004E670E">
        <w:trPr>
          <w:trHeight w:val="240"/>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4E670E" w:rsidRPr="00AA4EA6" w:rsidTr="004E670E">
        <w:trPr>
          <w:trHeight w:val="34"/>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R1-2009379 / Source 14</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20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20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121"/>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23.81/ NA</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20.80/ NA</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19.8/25</w:t>
            </w: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19.5/24.5</w:t>
            </w: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21.1/NA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19.35/ NA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18.5/20.9</w:t>
            </w: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18.2/20.9</w:t>
            </w: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16.22/17.26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16.21/17.47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15.54/ 16.54</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15.50/ 16.52</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single" w:sz="4" w:space="0" w:color="auto"/>
              <w:bottom w:val="single" w:sz="4" w:space="0" w:color="auto"/>
              <w:right w:val="doub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12" w:space="0" w:color="auto"/>
              <w:left w:val="doub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double" w:sz="4" w:space="0" w:color="auto"/>
              <w:left w:val="single" w:sz="4" w:space="0" w:color="auto"/>
              <w:bottom w:val="single" w:sz="4" w:space="0" w:color="auto"/>
              <w:right w:val="single" w:sz="4" w:space="0" w:color="auto"/>
            </w:tcBorders>
            <w:shd w:val="clear" w:color="auto" w:fill="auto"/>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NA/NA</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24.73/ NA</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21.75/ 26.46</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3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0"/>
              <w:jc w:val="center"/>
              <w:rPr>
                <w:rFonts w:asciiTheme="minorHAnsi" w:hAnsiTheme="minorHAnsi" w:cstheme="minorHAnsi"/>
                <w:sz w:val="18"/>
                <w:szCs w:val="18"/>
                <w:lang w:val="en-GB" w:eastAsia="zh-CN"/>
              </w:rPr>
            </w:pPr>
          </w:p>
        </w:tc>
      </w:tr>
      <w:tr w:rsidR="004E670E" w:rsidRPr="00AA4EA6" w:rsidTr="004E670E">
        <w:trPr>
          <w:trHeight w:val="150"/>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First and second entry corresponds to SNR required to meet 10% and 1% BLER.</w:t>
            </w:r>
          </w:p>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 refers to PDSCH performance that were not able to achieve 10% or 1% BLER</w:t>
            </w:r>
          </w:p>
          <w:p w:rsidR="00854FB0" w:rsidRPr="00AA4EA6" w:rsidRDefault="0022590D">
            <w:pPr>
              <w:widowControl w:val="0"/>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48"/>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CP type: Normal CP</w:t>
            </w:r>
          </w:p>
          <w:p w:rsidR="00854FB0" w:rsidRPr="00AA4EA6" w:rsidRDefault="0022590D" w:rsidP="003C7251">
            <w:pPr>
              <w:pStyle w:val="ListParagraph"/>
              <w:widowControl w:val="0"/>
              <w:numPr>
                <w:ilvl w:val="0"/>
                <w:numId w:val="48"/>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antenna configuration for CDL model: Antenna configuration 2</w:t>
            </w:r>
          </w:p>
          <w:p w:rsidR="00854FB0" w:rsidRPr="00AA4EA6" w:rsidRDefault="0022590D" w:rsidP="003C7251">
            <w:pPr>
              <w:pStyle w:val="ListParagraph"/>
              <w:widowControl w:val="0"/>
              <w:numPr>
                <w:ilvl w:val="0"/>
                <w:numId w:val="48"/>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PTRS configuration: (K=4, L=1) PTRS per K number of PRBs, and PTRS every L number of OFDM symbols</w:t>
            </w:r>
          </w:p>
          <w:p w:rsidR="00854FB0" w:rsidRPr="00AA4EA6" w:rsidRDefault="0022590D" w:rsidP="003C7251">
            <w:pPr>
              <w:pStyle w:val="ListParagraph"/>
              <w:widowControl w:val="0"/>
              <w:numPr>
                <w:ilvl w:val="0"/>
                <w:numId w:val="48"/>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DMRS configuration: </w:t>
            </w:r>
            <w:r w:rsidRPr="00AA4EA6">
              <w:rPr>
                <w:rStyle w:val="normaltextrun"/>
                <w:rFonts w:asciiTheme="minorHAnsi" w:hAnsiTheme="minorHAnsi" w:cstheme="minorHAnsi"/>
                <w:sz w:val="18"/>
                <w:szCs w:val="18"/>
                <w:shd w:val="clear" w:color="auto" w:fill="FFFFFF"/>
                <w:lang w:val="en-GB"/>
              </w:rPr>
              <w:t>Type 1 DMRS</w:t>
            </w:r>
          </w:p>
          <w:p w:rsidR="00854FB0" w:rsidRPr="00AA4EA6" w:rsidRDefault="0022590D" w:rsidP="003C7251">
            <w:pPr>
              <w:pStyle w:val="ListParagraph"/>
              <w:widowControl w:val="0"/>
              <w:numPr>
                <w:ilvl w:val="0"/>
                <w:numId w:val="48"/>
              </w:numPr>
              <w:spacing w:line="240"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any optional or other assumption/parameters used not as in the baseline: Frequency domain OCC for DMRS was disabled. For the SNR of CDL models, beamforming gain of Tx and Rx was added, where beamforming gain was computed as ‘10·log</w:t>
            </w:r>
            <w:proofErr w:type="gramStart"/>
            <w:r w:rsidRPr="00AA4EA6">
              <w:rPr>
                <w:rFonts w:asciiTheme="minorHAnsi" w:hAnsiTheme="minorHAnsi" w:cstheme="minorHAnsi"/>
                <w:sz w:val="18"/>
                <w:szCs w:val="18"/>
                <w:lang w:val="en-GB"/>
              </w:rPr>
              <w:t>10( #</w:t>
            </w:r>
            <w:proofErr w:type="gramEnd"/>
            <w:r w:rsidRPr="00AA4EA6">
              <w:rPr>
                <w:rFonts w:asciiTheme="minorHAnsi" w:hAnsiTheme="minorHAnsi" w:cstheme="minorHAnsi"/>
                <w:sz w:val="18"/>
                <w:szCs w:val="18"/>
                <w:lang w:val="en-GB"/>
              </w:rPr>
              <w:t>elements) [dB] + antenna element beam gain [dBi]’. Transmission Rank 2 was used.</w:t>
            </w:r>
          </w:p>
        </w:tc>
      </w:tr>
    </w:tbl>
    <w:p w:rsidR="00854FB0" w:rsidRPr="00AA4EA6" w:rsidRDefault="00854FB0">
      <w:pPr>
        <w:rPr>
          <w:rFonts w:ascii="Calibri" w:eastAsia="Malgun Gothic" w:hAnsi="Calibri"/>
          <w:sz w:val="22"/>
          <w:szCs w:val="22"/>
          <w:lang w:val="en-GB" w:eastAsia="zh-CN"/>
        </w:rPr>
      </w:pPr>
    </w:p>
    <w:p w:rsidR="00854FB0" w:rsidRPr="00AA4EA6" w:rsidRDefault="00854FB0">
      <w:pPr>
        <w:rPr>
          <w:rFonts w:ascii="Calibri" w:eastAsia="Malgun Gothic" w:hAnsi="Calibri"/>
          <w:sz w:val="22"/>
          <w:szCs w:val="22"/>
          <w:lang w:val="en-GB" w:eastAsia="zh-CN"/>
        </w:rPr>
      </w:pPr>
    </w:p>
    <w:p w:rsidR="00854FB0" w:rsidRPr="00AA4EA6" w:rsidRDefault="0022590D">
      <w:pPr>
        <w:pStyle w:val="Heading4"/>
      </w:pPr>
      <w:r w:rsidRPr="00AA4EA6">
        <w:lastRenderedPageBreak/>
        <w:t>B.1.1.15</w:t>
      </w:r>
      <w:r w:rsidRPr="00AA4EA6">
        <w:tab/>
        <w:t>Source 15 [</w:t>
      </w:r>
      <w:r w:rsidR="00C6200C" w:rsidRPr="00AA4EA6">
        <w:t>71</w:t>
      </w:r>
      <w:r w:rsidRPr="00AA4EA6">
        <w:t>]</w:t>
      </w:r>
    </w:p>
    <w:p w:rsidR="00854FB0" w:rsidRPr="00AA4EA6" w:rsidRDefault="0022590D">
      <w:pPr>
        <w:pStyle w:val="TH"/>
        <w:rPr>
          <w:lang w:val="en-GB"/>
        </w:rPr>
      </w:pPr>
      <w:r w:rsidRPr="00AA4EA6">
        <w:rPr>
          <w:lang w:val="en-GB"/>
        </w:rPr>
        <w:t xml:space="preserve">Table B.1.1.15-1: SINR in dB achieving PDSCH BLER of 10% </w:t>
      </w:r>
    </w:p>
    <w:tbl>
      <w:tblPr>
        <w:tblStyle w:val="TableGrid"/>
        <w:tblW w:w="0" w:type="auto"/>
        <w:jc w:val="center"/>
        <w:tblLook w:val="04A0" w:firstRow="1" w:lastRow="0" w:firstColumn="1" w:lastColumn="0" w:noHBand="0" w:noVBand="1"/>
      </w:tblPr>
      <w:tblGrid>
        <w:gridCol w:w="716"/>
        <w:gridCol w:w="597"/>
        <w:gridCol w:w="1196"/>
        <w:gridCol w:w="906"/>
        <w:gridCol w:w="906"/>
        <w:gridCol w:w="906"/>
        <w:gridCol w:w="906"/>
        <w:gridCol w:w="826"/>
      </w:tblGrid>
      <w:tr w:rsidR="00854FB0" w:rsidRPr="00AA4EA6" w:rsidTr="00C6200C">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854FB0" w:rsidRPr="00AA4EA6" w:rsidTr="00C6200C">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R1-2009157 / Source 15</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4.3</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3.6</w:t>
            </w:r>
          </w:p>
        </w:tc>
        <w:tc>
          <w:tcPr>
            <w:tcW w:w="0" w:type="auto"/>
            <w:tcBorders>
              <w:top w:val="single" w:sz="12"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2.6</w:t>
            </w:r>
          </w:p>
        </w:tc>
        <w:tc>
          <w:tcPr>
            <w:tcW w:w="0" w:type="auto"/>
            <w:tcBorders>
              <w:top w:val="single" w:sz="12"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w:t>
            </w:r>
          </w:p>
        </w:tc>
      </w:tr>
      <w:tr w:rsidR="00854FB0" w:rsidRPr="00AA4EA6" w:rsidTr="00C6200C">
        <w:trPr>
          <w:trHeight w:val="272"/>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4.4</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3.6</w:t>
            </w:r>
          </w:p>
        </w:tc>
        <w:tc>
          <w:tcPr>
            <w:tcW w:w="0" w:type="auto"/>
            <w:tcBorders>
              <w:top w:val="single" w:sz="4"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w:t>
            </w:r>
          </w:p>
        </w:tc>
        <w:tc>
          <w:tcPr>
            <w:tcW w:w="0" w:type="auto"/>
            <w:tcBorders>
              <w:top w:val="single" w:sz="4"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w:t>
            </w:r>
          </w:p>
        </w:tc>
      </w:tr>
      <w:tr w:rsidR="00854FB0" w:rsidRPr="00AA4EA6" w:rsidTr="00C6200C">
        <w:trPr>
          <w:trHeight w:val="272"/>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3.7</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w:t>
            </w:r>
          </w:p>
        </w:tc>
        <w:tc>
          <w:tcPr>
            <w:tcW w:w="0" w:type="auto"/>
            <w:tcBorders>
              <w:top w:val="single" w:sz="4"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w:t>
            </w:r>
          </w:p>
        </w:tc>
        <w:tc>
          <w:tcPr>
            <w:tcW w:w="0" w:type="auto"/>
            <w:tcBorders>
              <w:top w:val="single" w:sz="4"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2.9</w:t>
            </w:r>
          </w:p>
        </w:tc>
      </w:tr>
      <w:tr w:rsidR="00854FB0" w:rsidRPr="00AA4EA6" w:rsidTr="00C6200C">
        <w:trPr>
          <w:trHeight w:val="158"/>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13.3</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11.4</w:t>
            </w:r>
          </w:p>
        </w:tc>
        <w:tc>
          <w:tcPr>
            <w:tcW w:w="0" w:type="auto"/>
            <w:tcBorders>
              <w:top w:val="single" w:sz="12"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10.7</w:t>
            </w:r>
          </w:p>
        </w:tc>
        <w:tc>
          <w:tcPr>
            <w:tcW w:w="0" w:type="auto"/>
            <w:tcBorders>
              <w:top w:val="single" w:sz="12"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10.6</w:t>
            </w: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13.0</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12.3</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11.4</w:t>
            </w:r>
          </w:p>
        </w:tc>
        <w:tc>
          <w:tcPr>
            <w:tcW w:w="0" w:type="auto"/>
            <w:tcBorders>
              <w:top w:val="single" w:sz="4"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10.4</w:t>
            </w:r>
          </w:p>
        </w:tc>
        <w:tc>
          <w:tcPr>
            <w:tcW w:w="0" w:type="auto"/>
            <w:tcBorders>
              <w:top w:val="single" w:sz="4"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10.2</w:t>
            </w: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12.7</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12.1</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11.2</w:t>
            </w:r>
          </w:p>
        </w:tc>
        <w:tc>
          <w:tcPr>
            <w:tcW w:w="0" w:type="auto"/>
            <w:tcBorders>
              <w:top w:val="single" w:sz="4"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11.8</w:t>
            </w:r>
          </w:p>
        </w:tc>
        <w:tc>
          <w:tcPr>
            <w:tcW w:w="0" w:type="auto"/>
            <w:tcBorders>
              <w:top w:val="single" w:sz="4"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11.4</w:t>
            </w: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19.3</w:t>
            </w:r>
          </w:p>
        </w:tc>
        <w:tc>
          <w:tcPr>
            <w:tcW w:w="0" w:type="auto"/>
            <w:tcBorders>
              <w:top w:val="single" w:sz="12"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16.5</w:t>
            </w:r>
          </w:p>
        </w:tc>
        <w:tc>
          <w:tcPr>
            <w:tcW w:w="0" w:type="auto"/>
            <w:tcBorders>
              <w:top w:val="single" w:sz="12"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17.5</w:t>
            </w: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19.5</w:t>
            </w:r>
          </w:p>
        </w:tc>
        <w:tc>
          <w:tcPr>
            <w:tcW w:w="0" w:type="auto"/>
            <w:tcBorders>
              <w:top w:val="single" w:sz="4"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17.1</w:t>
            </w:r>
          </w:p>
        </w:tc>
        <w:tc>
          <w:tcPr>
            <w:tcW w:w="0" w:type="auto"/>
            <w:tcBorders>
              <w:top w:val="single" w:sz="4"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17.3</w:t>
            </w: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N/A</w:t>
            </w: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19.8</w:t>
            </w:r>
          </w:p>
        </w:tc>
        <w:tc>
          <w:tcPr>
            <w:tcW w:w="0" w:type="auto"/>
            <w:tcBorders>
              <w:top w:val="single" w:sz="4" w:space="0" w:color="auto"/>
              <w:left w:val="single" w:sz="4" w:space="0" w:color="auto"/>
              <w:bottom w:val="single" w:sz="4"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27.4</w:t>
            </w:r>
          </w:p>
        </w:tc>
        <w:tc>
          <w:tcPr>
            <w:tcW w:w="0" w:type="auto"/>
            <w:tcBorders>
              <w:top w:val="single" w:sz="4" w:space="0" w:color="auto"/>
              <w:left w:val="doub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29.8</w:t>
            </w: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C6200C">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Additional report/notes:</w:t>
            </w:r>
          </w:p>
          <w:p w:rsidR="00854FB0" w:rsidRPr="00AA4EA6" w:rsidRDefault="0022590D" w:rsidP="003C7251">
            <w:pPr>
              <w:pStyle w:val="ListParagraph"/>
              <w:widowControl w:val="0"/>
              <w:numPr>
                <w:ilvl w:val="0"/>
                <w:numId w:val="49"/>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Realistic CPE compensation and CE</w:t>
            </w:r>
          </w:p>
          <w:p w:rsidR="00854FB0" w:rsidRPr="00AA4EA6" w:rsidRDefault="0022590D" w:rsidP="003C7251">
            <w:pPr>
              <w:pStyle w:val="ListParagraph"/>
              <w:widowControl w:val="0"/>
              <w:numPr>
                <w:ilvl w:val="0"/>
                <w:numId w:val="49"/>
              </w:num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PT-RS config K = 2, L = 1</w:t>
            </w:r>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Heading4"/>
      </w:pPr>
      <w:r w:rsidRPr="00AA4EA6">
        <w:t>B.1.1.16</w:t>
      </w:r>
      <w:r w:rsidRPr="00AA4EA6">
        <w:tab/>
        <w:t>Source 16 [</w:t>
      </w:r>
      <w:r w:rsidR="00D7135E" w:rsidRPr="00AA4EA6">
        <w:t>61</w:t>
      </w:r>
      <w:r w:rsidRPr="00AA4EA6">
        <w:t>]</w:t>
      </w:r>
    </w:p>
    <w:p w:rsidR="00854FB0" w:rsidRPr="00AA4EA6" w:rsidRDefault="0022590D">
      <w:pPr>
        <w:pStyle w:val="TH"/>
        <w:rPr>
          <w:lang w:val="en-GB"/>
        </w:rPr>
      </w:pPr>
      <w:bookmarkStart w:id="10" w:name="_Hlk54275879"/>
      <w:r w:rsidRPr="00AA4EA6">
        <w:rPr>
          <w:lang w:val="en-GB"/>
        </w:rPr>
        <w:t>Table B.1.</w:t>
      </w:r>
      <w:r w:rsidR="00D7135E" w:rsidRPr="00AA4EA6">
        <w:rPr>
          <w:lang w:val="en-GB"/>
        </w:rPr>
        <w:t>1.</w:t>
      </w:r>
      <w:r w:rsidRPr="00AA4EA6">
        <w:rPr>
          <w:lang w:val="en-GB"/>
        </w:rPr>
        <w:t>16-1: SINR in dB achieving PDSCH/PUSCH BLER of 10% /1%</w:t>
      </w:r>
    </w:p>
    <w:tbl>
      <w:tblPr>
        <w:tblStyle w:val="TableGrid"/>
        <w:tblW w:w="0" w:type="auto"/>
        <w:jc w:val="center"/>
        <w:tblLook w:val="04A0" w:firstRow="1" w:lastRow="0" w:firstColumn="1" w:lastColumn="0" w:noHBand="0" w:noVBand="1"/>
      </w:tblPr>
      <w:tblGrid>
        <w:gridCol w:w="716"/>
        <w:gridCol w:w="865"/>
        <w:gridCol w:w="1541"/>
        <w:gridCol w:w="1314"/>
        <w:gridCol w:w="1314"/>
        <w:gridCol w:w="1314"/>
        <w:gridCol w:w="1314"/>
        <w:gridCol w:w="1198"/>
      </w:tblGrid>
      <w:tr w:rsidR="00854FB0" w:rsidRPr="00AA4EA6" w:rsidTr="00D7135E">
        <w:trPr>
          <w:trHeight w:val="314"/>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MCS</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480KHz</w:t>
            </w:r>
            <w:r w:rsidRPr="00AA4EA6">
              <w:rPr>
                <w:rFonts w:asciiTheme="minorHAnsi" w:hAnsiTheme="minorHAnsi" w:cstheme="minorHAnsi"/>
                <w:sz w:val="18"/>
                <w:szCs w:val="18"/>
                <w:lang w:val="en-GB" w:eastAsia="zh-CN"/>
              </w:rPr>
              <w:br/>
              <w:t>/400MHz</w:t>
            </w:r>
          </w:p>
        </w:tc>
        <w:tc>
          <w:tcPr>
            <w:tcW w:w="0" w:type="auto"/>
            <w:tcBorders>
              <w:top w:val="single" w:sz="4" w:space="0" w:color="auto"/>
              <w:left w:val="single" w:sz="4" w:space="0" w:color="auto"/>
              <w:bottom w:val="single" w:sz="12" w:space="0" w:color="auto"/>
              <w:right w:val="doub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/400MHz</w:t>
            </w:r>
          </w:p>
        </w:tc>
        <w:tc>
          <w:tcPr>
            <w:tcW w:w="0" w:type="auto"/>
            <w:tcBorders>
              <w:top w:val="single" w:sz="4" w:space="0" w:color="auto"/>
              <w:left w:val="doub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960KHz</w:t>
            </w:r>
            <w:r w:rsidRPr="00AA4EA6">
              <w:rPr>
                <w:rFonts w:asciiTheme="minorHAnsi" w:hAnsiTheme="minorHAnsi" w:cstheme="minorHAnsi"/>
                <w:sz w:val="18"/>
                <w:szCs w:val="18"/>
                <w:lang w:val="en-GB" w:eastAsia="zh-CN"/>
              </w:rPr>
              <w:br/>
              <w:t>/2GHz</w:t>
            </w:r>
          </w:p>
        </w:tc>
      </w:tr>
      <w:tr w:rsidR="00854FB0" w:rsidRPr="00AA4EA6" w:rsidTr="00D7135E">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R1-2007792 / Source 1</w:t>
            </w:r>
            <w:r w:rsidR="0024712A">
              <w:rPr>
                <w:rFonts w:asciiTheme="minorHAnsi" w:hAnsiTheme="minorHAnsi" w:cstheme="minorHAnsi"/>
                <w:sz w:val="18"/>
                <w:szCs w:val="18"/>
                <w:lang w:val="en-GB" w:eastAsia="zh-CN"/>
              </w:rPr>
              <w:t>6</w:t>
            </w: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3.1</w:t>
            </w:r>
            <w:r w:rsidRPr="00AA4EA6">
              <w:rPr>
                <w:rFonts w:asciiTheme="minorHAnsi" w:hAnsiTheme="minorHAnsi" w:cstheme="minorHAnsi"/>
                <w:sz w:val="18"/>
                <w:szCs w:val="18"/>
                <w:lang w:val="en-GB"/>
              </w:rPr>
              <w:br/>
              <w:t xml:space="preserve">/5.2 </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3.3</w:t>
            </w:r>
            <w:r w:rsidRPr="00AA4EA6">
              <w:rPr>
                <w:rFonts w:asciiTheme="minorHAnsi" w:hAnsiTheme="minorHAnsi" w:cstheme="minorHAnsi"/>
                <w:sz w:val="18"/>
                <w:szCs w:val="18"/>
                <w:lang w:val="en-GB"/>
              </w:rPr>
              <w:br/>
              <w:t xml:space="preserve">/4.6 </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3.0</w:t>
            </w:r>
            <w:r w:rsidRPr="00AA4EA6">
              <w:rPr>
                <w:rFonts w:asciiTheme="minorHAnsi" w:hAnsiTheme="minorHAnsi" w:cstheme="minorHAnsi"/>
                <w:sz w:val="18"/>
                <w:szCs w:val="18"/>
                <w:lang w:val="en-GB"/>
              </w:rPr>
              <w:br/>
              <w:t>/4.6</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3.6</w:t>
            </w:r>
            <w:r w:rsidRPr="00AA4EA6">
              <w:rPr>
                <w:rFonts w:asciiTheme="minorHAnsi" w:hAnsiTheme="minorHAnsi" w:cstheme="minorHAnsi"/>
                <w:sz w:val="18"/>
                <w:szCs w:val="18"/>
                <w:lang w:val="en-GB"/>
              </w:rPr>
              <w:br/>
              <w:t>/5.3</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2.1</w:t>
            </w:r>
            <w:r w:rsidRPr="00AA4EA6">
              <w:rPr>
                <w:rFonts w:asciiTheme="minorHAnsi" w:hAnsiTheme="minorHAnsi" w:cstheme="minorHAnsi"/>
                <w:sz w:val="18"/>
                <w:szCs w:val="18"/>
                <w:lang w:val="en-GB"/>
              </w:rPr>
              <w:br/>
              <w:t>/2.7</w:t>
            </w:r>
          </w:p>
        </w:tc>
      </w:tr>
      <w:tr w:rsidR="00854FB0" w:rsidRPr="00AA4EA6" w:rsidTr="00D7135E">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2.6</w:t>
            </w:r>
            <w:r w:rsidRPr="00AA4EA6">
              <w:rPr>
                <w:rFonts w:asciiTheme="minorHAnsi" w:hAnsiTheme="minorHAnsi" w:cstheme="minorHAnsi"/>
                <w:sz w:val="18"/>
                <w:szCs w:val="18"/>
                <w:lang w:val="en-GB"/>
              </w:rPr>
              <w:br/>
              <w:t>/4.3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2.6</w:t>
            </w:r>
            <w:r w:rsidRPr="00AA4EA6">
              <w:rPr>
                <w:rFonts w:asciiTheme="minorHAnsi" w:hAnsiTheme="minorHAnsi" w:cstheme="minorHAnsi"/>
                <w:sz w:val="18"/>
                <w:szCs w:val="18"/>
                <w:lang w:val="en-GB"/>
              </w:rPr>
              <w:br/>
              <w:t>/4.2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2.8</w:t>
            </w:r>
            <w:r w:rsidRPr="00AA4EA6">
              <w:rPr>
                <w:rFonts w:asciiTheme="minorHAnsi" w:hAnsiTheme="minorHAnsi" w:cstheme="minorHAnsi"/>
                <w:sz w:val="18"/>
                <w:szCs w:val="18"/>
                <w:lang w:val="en-GB"/>
              </w:rPr>
              <w:br/>
              <w:t>/4.5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3.1</w:t>
            </w:r>
            <w:r w:rsidRPr="00AA4EA6">
              <w:rPr>
                <w:rFonts w:asciiTheme="minorHAnsi" w:hAnsiTheme="minorHAnsi" w:cstheme="minorHAnsi"/>
                <w:sz w:val="18"/>
                <w:szCs w:val="18"/>
                <w:lang w:val="en-GB"/>
              </w:rPr>
              <w:br/>
              <w:t>/4.5</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2.1</w:t>
            </w:r>
            <w:r w:rsidRPr="00AA4EA6">
              <w:rPr>
                <w:rFonts w:asciiTheme="minorHAnsi" w:hAnsiTheme="minorHAnsi" w:cstheme="minorHAnsi"/>
                <w:sz w:val="18"/>
                <w:szCs w:val="18"/>
                <w:lang w:val="en-GB"/>
              </w:rPr>
              <w:br/>
              <w:t>/2.7</w:t>
            </w:r>
          </w:p>
        </w:tc>
      </w:tr>
      <w:tr w:rsidR="00854FB0" w:rsidRPr="00AA4EA6" w:rsidTr="00D7135E">
        <w:trPr>
          <w:trHeight w:val="272"/>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2.4</w:t>
            </w:r>
            <w:r w:rsidRPr="00AA4EA6">
              <w:rPr>
                <w:rFonts w:asciiTheme="minorHAnsi" w:hAnsiTheme="minorHAnsi" w:cstheme="minorHAnsi"/>
                <w:sz w:val="18"/>
                <w:szCs w:val="18"/>
                <w:lang w:val="en-GB"/>
              </w:rPr>
              <w:br/>
              <w:t>/3.6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2.5</w:t>
            </w:r>
            <w:r w:rsidRPr="00AA4EA6">
              <w:rPr>
                <w:rFonts w:asciiTheme="minorHAnsi" w:hAnsiTheme="minorHAnsi" w:cstheme="minorHAnsi"/>
                <w:sz w:val="18"/>
                <w:szCs w:val="18"/>
                <w:lang w:val="en-GB"/>
              </w:rPr>
              <w:br/>
              <w:t>/4.1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2.6</w:t>
            </w:r>
            <w:r w:rsidRPr="00AA4EA6">
              <w:rPr>
                <w:rFonts w:asciiTheme="minorHAnsi" w:hAnsiTheme="minorHAnsi" w:cstheme="minorHAnsi"/>
                <w:sz w:val="18"/>
                <w:szCs w:val="18"/>
                <w:lang w:val="en-GB"/>
              </w:rPr>
              <w:br/>
              <w:t>/4.2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3.1</w:t>
            </w:r>
            <w:r w:rsidRPr="00AA4EA6">
              <w:rPr>
                <w:rFonts w:asciiTheme="minorHAnsi" w:hAnsiTheme="minorHAnsi" w:cstheme="minorHAnsi"/>
                <w:sz w:val="18"/>
                <w:szCs w:val="18"/>
                <w:lang w:val="en-GB"/>
              </w:rPr>
              <w:br/>
              <w:t>/4.6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2.2</w:t>
            </w:r>
            <w:r w:rsidRPr="00AA4EA6">
              <w:rPr>
                <w:rFonts w:asciiTheme="minorHAnsi" w:hAnsiTheme="minorHAnsi" w:cstheme="minorHAnsi"/>
                <w:sz w:val="18"/>
                <w:szCs w:val="18"/>
                <w:lang w:val="en-GB"/>
              </w:rPr>
              <w:br/>
              <w:t>/2.7</w:t>
            </w:r>
          </w:p>
        </w:tc>
      </w:tr>
      <w:tr w:rsidR="00854FB0" w:rsidRPr="00AA4EA6" w:rsidTr="00D7135E">
        <w:trPr>
          <w:trHeight w:val="158"/>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4.6</w:t>
            </w:r>
            <w:r w:rsidRPr="00AA4EA6">
              <w:rPr>
                <w:rFonts w:asciiTheme="minorHAnsi" w:hAnsiTheme="minorHAnsi" w:cstheme="minorHAnsi"/>
                <w:sz w:val="18"/>
                <w:szCs w:val="18"/>
                <w:lang w:val="en-GB"/>
              </w:rPr>
              <w:br/>
              <w:t>/9.5</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4.4</w:t>
            </w:r>
            <w:r w:rsidRPr="00AA4EA6">
              <w:rPr>
                <w:rFonts w:asciiTheme="minorHAnsi" w:hAnsiTheme="minorHAnsi" w:cstheme="minorHAnsi"/>
                <w:sz w:val="18"/>
                <w:szCs w:val="18"/>
                <w:lang w:val="en-GB"/>
              </w:rPr>
              <w:br/>
              <w:t>/10.2</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4.5</w:t>
            </w:r>
            <w:r w:rsidRPr="00AA4EA6">
              <w:rPr>
                <w:rFonts w:asciiTheme="minorHAnsi" w:hAnsiTheme="minorHAnsi" w:cstheme="minorHAnsi"/>
                <w:sz w:val="18"/>
                <w:szCs w:val="18"/>
                <w:lang w:val="en-GB"/>
              </w:rPr>
              <w:br/>
              <w:t>/10.1</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4.7</w:t>
            </w:r>
            <w:r w:rsidRPr="00AA4EA6">
              <w:rPr>
                <w:rFonts w:asciiTheme="minorHAnsi" w:hAnsiTheme="minorHAnsi" w:cstheme="minorHAnsi"/>
                <w:sz w:val="18"/>
                <w:szCs w:val="18"/>
                <w:lang w:val="en-GB"/>
              </w:rPr>
              <w:br/>
              <w:t>/10.4</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4.3</w:t>
            </w:r>
            <w:r w:rsidRPr="00AA4EA6">
              <w:rPr>
                <w:rFonts w:asciiTheme="minorHAnsi" w:hAnsiTheme="minorHAnsi" w:cstheme="minorHAnsi"/>
                <w:sz w:val="18"/>
                <w:szCs w:val="18"/>
                <w:lang w:val="en-GB"/>
              </w:rPr>
              <w:br/>
              <w:t>/10.2</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4.6</w:t>
            </w:r>
            <w:r w:rsidRPr="00AA4EA6">
              <w:rPr>
                <w:rFonts w:asciiTheme="minorHAnsi" w:hAnsiTheme="minorHAnsi" w:cstheme="minorHAnsi"/>
                <w:sz w:val="18"/>
                <w:szCs w:val="18"/>
                <w:lang w:val="en-GB"/>
              </w:rPr>
              <w:br/>
              <w:t>/9.6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4.6</w:t>
            </w:r>
            <w:r w:rsidRPr="00AA4EA6">
              <w:rPr>
                <w:rFonts w:asciiTheme="minorHAnsi" w:hAnsiTheme="minorHAnsi" w:cstheme="minorHAnsi"/>
                <w:sz w:val="18"/>
                <w:szCs w:val="18"/>
                <w:lang w:val="en-GB"/>
              </w:rPr>
              <w:br/>
              <w:t>/10.2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4.9</w:t>
            </w:r>
            <w:r w:rsidRPr="00AA4EA6">
              <w:rPr>
                <w:rFonts w:asciiTheme="minorHAnsi" w:hAnsiTheme="minorHAnsi" w:cstheme="minorHAnsi"/>
                <w:sz w:val="18"/>
                <w:szCs w:val="18"/>
                <w:lang w:val="en-GB"/>
              </w:rPr>
              <w:br/>
              <w:t>/10.9</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5.2</w:t>
            </w:r>
            <w:r w:rsidRPr="00AA4EA6">
              <w:rPr>
                <w:rFonts w:asciiTheme="minorHAnsi" w:hAnsiTheme="minorHAnsi" w:cstheme="minorHAnsi"/>
                <w:sz w:val="18"/>
                <w:szCs w:val="18"/>
                <w:lang w:val="en-GB"/>
              </w:rPr>
              <w:br/>
              <w:t>/11.0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4.8</w:t>
            </w:r>
            <w:r w:rsidRPr="00AA4EA6">
              <w:rPr>
                <w:rFonts w:asciiTheme="minorHAnsi" w:hAnsiTheme="minorHAnsi" w:cstheme="minorHAnsi"/>
                <w:sz w:val="18"/>
                <w:szCs w:val="18"/>
                <w:lang w:val="en-GB"/>
              </w:rPr>
              <w:br/>
              <w:t>/11.0</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11.8</w:t>
            </w:r>
            <w:r w:rsidRPr="00AA4EA6">
              <w:rPr>
                <w:rFonts w:asciiTheme="minorHAnsi" w:hAnsiTheme="minorHAnsi" w:cstheme="minorHAnsi"/>
                <w:sz w:val="18"/>
                <w:szCs w:val="18"/>
                <w:lang w:val="en-GB"/>
              </w:rPr>
              <w:br/>
              <w:t>/13.9</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11.4</w:t>
            </w:r>
            <w:r w:rsidRPr="00AA4EA6">
              <w:rPr>
                <w:rFonts w:asciiTheme="minorHAnsi" w:hAnsiTheme="minorHAnsi" w:cstheme="minorHAnsi"/>
                <w:sz w:val="18"/>
                <w:szCs w:val="18"/>
                <w:lang w:val="en-GB"/>
              </w:rPr>
              <w:br/>
              <w:t>/13.6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11.0</w:t>
            </w:r>
            <w:r w:rsidRPr="00AA4EA6">
              <w:rPr>
                <w:rFonts w:asciiTheme="minorHAnsi" w:hAnsiTheme="minorHAnsi" w:cstheme="minorHAnsi"/>
                <w:sz w:val="18"/>
                <w:szCs w:val="18"/>
                <w:lang w:val="en-GB"/>
              </w:rPr>
              <w:br/>
              <w:t>/13.0</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11.8</w:t>
            </w:r>
            <w:r w:rsidRPr="00AA4EA6">
              <w:rPr>
                <w:rFonts w:asciiTheme="minorHAnsi" w:hAnsiTheme="minorHAnsi" w:cstheme="minorHAnsi"/>
                <w:sz w:val="18"/>
                <w:szCs w:val="18"/>
                <w:lang w:val="en-GB"/>
              </w:rPr>
              <w:br/>
              <w:t>/13.8</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10.1</w:t>
            </w:r>
            <w:r w:rsidRPr="00AA4EA6">
              <w:rPr>
                <w:rFonts w:asciiTheme="minorHAnsi" w:hAnsiTheme="minorHAnsi" w:cstheme="minorHAnsi"/>
                <w:sz w:val="18"/>
                <w:szCs w:val="18"/>
                <w:lang w:val="en-GB"/>
              </w:rPr>
              <w:br/>
              <w:t>/11.2</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11.2</w:t>
            </w:r>
            <w:r w:rsidRPr="00AA4EA6">
              <w:rPr>
                <w:rFonts w:asciiTheme="minorHAnsi" w:hAnsiTheme="minorHAnsi" w:cstheme="minorHAnsi"/>
                <w:sz w:val="18"/>
                <w:szCs w:val="18"/>
                <w:lang w:val="en-GB"/>
              </w:rPr>
              <w:br/>
              <w:t>/12.9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11.0</w:t>
            </w:r>
            <w:r w:rsidRPr="00AA4EA6">
              <w:rPr>
                <w:rFonts w:asciiTheme="minorHAnsi" w:hAnsiTheme="minorHAnsi" w:cstheme="minorHAnsi"/>
                <w:sz w:val="18"/>
                <w:szCs w:val="18"/>
                <w:lang w:val="en-GB"/>
              </w:rPr>
              <w:br/>
              <w:t>/12.7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10.6</w:t>
            </w:r>
            <w:r w:rsidRPr="00AA4EA6">
              <w:rPr>
                <w:rFonts w:asciiTheme="minorHAnsi" w:hAnsiTheme="minorHAnsi" w:cstheme="minorHAnsi"/>
                <w:sz w:val="18"/>
                <w:szCs w:val="18"/>
                <w:lang w:val="en-GB"/>
              </w:rPr>
              <w:br/>
              <w:t>/12.2</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11.0</w:t>
            </w:r>
            <w:r w:rsidRPr="00AA4EA6">
              <w:rPr>
                <w:rFonts w:asciiTheme="minorHAnsi" w:hAnsiTheme="minorHAnsi" w:cstheme="minorHAnsi"/>
                <w:sz w:val="18"/>
                <w:szCs w:val="18"/>
                <w:lang w:val="en-GB"/>
              </w:rPr>
              <w:br/>
              <w:t>/12.6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10.1</w:t>
            </w:r>
            <w:r w:rsidRPr="00AA4EA6">
              <w:rPr>
                <w:rFonts w:asciiTheme="minorHAnsi" w:hAnsiTheme="minorHAnsi" w:cstheme="minorHAnsi"/>
                <w:sz w:val="18"/>
                <w:szCs w:val="18"/>
                <w:lang w:val="en-GB"/>
              </w:rPr>
              <w:br/>
              <w:t>/10.8</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10.8</w:t>
            </w:r>
            <w:r w:rsidRPr="00AA4EA6">
              <w:rPr>
                <w:rFonts w:asciiTheme="minorHAnsi" w:hAnsiTheme="minorHAnsi" w:cstheme="minorHAnsi"/>
                <w:sz w:val="18"/>
                <w:szCs w:val="18"/>
                <w:lang w:val="en-GB"/>
              </w:rPr>
              <w:br/>
              <w:t>/12.3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10.6</w:t>
            </w:r>
            <w:r w:rsidRPr="00AA4EA6">
              <w:rPr>
                <w:rFonts w:asciiTheme="minorHAnsi" w:hAnsiTheme="minorHAnsi" w:cstheme="minorHAnsi"/>
                <w:sz w:val="18"/>
                <w:szCs w:val="18"/>
                <w:lang w:val="en-GB"/>
              </w:rPr>
              <w:br/>
              <w:t>/12.1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10.3</w:t>
            </w:r>
            <w:r w:rsidRPr="00AA4EA6">
              <w:rPr>
                <w:rFonts w:asciiTheme="minorHAnsi" w:hAnsiTheme="minorHAnsi" w:cstheme="minorHAnsi"/>
                <w:sz w:val="18"/>
                <w:szCs w:val="18"/>
                <w:lang w:val="en-GB"/>
              </w:rPr>
              <w:br/>
              <w:t>/11.5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10.8</w:t>
            </w:r>
            <w:r w:rsidRPr="00AA4EA6">
              <w:rPr>
                <w:rFonts w:asciiTheme="minorHAnsi" w:hAnsiTheme="minorHAnsi" w:cstheme="minorHAnsi"/>
                <w:sz w:val="18"/>
                <w:szCs w:val="18"/>
                <w:lang w:val="en-GB"/>
              </w:rPr>
              <w:br/>
              <w:t>/12.4</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10.1</w:t>
            </w:r>
            <w:r w:rsidRPr="00AA4EA6">
              <w:rPr>
                <w:rFonts w:asciiTheme="minorHAnsi" w:hAnsiTheme="minorHAnsi" w:cstheme="minorHAnsi"/>
                <w:sz w:val="18"/>
                <w:szCs w:val="18"/>
                <w:lang w:val="en-GB"/>
              </w:rPr>
              <w:br/>
              <w:t>/10.7</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12.6</w:t>
            </w:r>
            <w:r w:rsidRPr="00AA4EA6">
              <w:rPr>
                <w:rFonts w:asciiTheme="minorHAnsi" w:hAnsiTheme="minorHAnsi" w:cstheme="minorHAnsi"/>
                <w:sz w:val="18"/>
                <w:szCs w:val="18"/>
                <w:lang w:val="en-GB"/>
              </w:rPr>
              <w:br/>
              <w:t>/18.4</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13.2</w:t>
            </w:r>
            <w:r w:rsidRPr="00AA4EA6">
              <w:rPr>
                <w:rFonts w:asciiTheme="minorHAnsi" w:hAnsiTheme="minorHAnsi" w:cstheme="minorHAnsi"/>
                <w:sz w:val="18"/>
                <w:szCs w:val="18"/>
                <w:lang w:val="en-GB"/>
              </w:rPr>
              <w:br/>
              <w:t>/18.8</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12.6</w:t>
            </w:r>
            <w:r w:rsidRPr="00AA4EA6">
              <w:rPr>
                <w:rFonts w:asciiTheme="minorHAnsi" w:hAnsiTheme="minorHAnsi" w:cstheme="minorHAnsi"/>
                <w:sz w:val="18"/>
                <w:szCs w:val="18"/>
                <w:lang w:val="en-GB"/>
              </w:rPr>
              <w:br/>
              <w:t>/18.1</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12.6</w:t>
            </w:r>
            <w:r w:rsidRPr="00AA4EA6">
              <w:rPr>
                <w:rFonts w:asciiTheme="minorHAnsi" w:hAnsiTheme="minorHAnsi" w:cstheme="minorHAnsi"/>
                <w:sz w:val="18"/>
                <w:szCs w:val="18"/>
                <w:lang w:val="en-GB"/>
              </w:rPr>
              <w:br/>
              <w:t>/18.2</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12.8</w:t>
            </w:r>
            <w:r w:rsidRPr="00AA4EA6">
              <w:rPr>
                <w:rFonts w:asciiTheme="minorHAnsi" w:hAnsiTheme="minorHAnsi" w:cstheme="minorHAnsi"/>
                <w:sz w:val="18"/>
                <w:szCs w:val="18"/>
                <w:lang w:val="en-GB"/>
              </w:rPr>
              <w:br/>
              <w:t>/18.8</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12.6</w:t>
            </w:r>
            <w:r w:rsidRPr="00AA4EA6">
              <w:rPr>
                <w:rFonts w:asciiTheme="minorHAnsi" w:hAnsiTheme="minorHAnsi" w:cstheme="minorHAnsi"/>
                <w:sz w:val="18"/>
                <w:szCs w:val="18"/>
                <w:lang w:val="en-GB"/>
              </w:rPr>
              <w:br/>
              <w:t>/18.4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13.3</w:t>
            </w:r>
            <w:r w:rsidRPr="00AA4EA6">
              <w:rPr>
                <w:rFonts w:asciiTheme="minorHAnsi" w:hAnsiTheme="minorHAnsi" w:cstheme="minorHAnsi"/>
                <w:sz w:val="18"/>
                <w:szCs w:val="18"/>
                <w:lang w:val="en-GB"/>
              </w:rPr>
              <w:br/>
              <w:t>/18.8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12.9</w:t>
            </w:r>
            <w:r w:rsidRPr="00AA4EA6">
              <w:rPr>
                <w:rFonts w:asciiTheme="minorHAnsi" w:hAnsiTheme="minorHAnsi" w:cstheme="minorHAnsi"/>
                <w:sz w:val="18"/>
                <w:szCs w:val="18"/>
                <w:lang w:val="en-GB"/>
              </w:rPr>
              <w:br/>
              <w:t>/18.5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13.2</w:t>
            </w:r>
            <w:r w:rsidRPr="00AA4EA6">
              <w:rPr>
                <w:rFonts w:asciiTheme="minorHAnsi" w:hAnsiTheme="minorHAnsi" w:cstheme="minorHAnsi"/>
                <w:sz w:val="18"/>
                <w:szCs w:val="18"/>
                <w:lang w:val="en-GB"/>
              </w:rPr>
              <w:br/>
              <w:t>/22.4</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13.6</w:t>
            </w:r>
            <w:r w:rsidRPr="00AA4EA6">
              <w:rPr>
                <w:rFonts w:asciiTheme="minorHAnsi" w:hAnsiTheme="minorHAnsi" w:cstheme="minorHAnsi"/>
                <w:sz w:val="18"/>
                <w:szCs w:val="18"/>
                <w:lang w:val="en-GB"/>
              </w:rPr>
              <w:br/>
              <w:t>/22.7</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val="restart"/>
            <w:tcBorders>
              <w:top w:val="single" w:sz="12" w:space="0" w:color="auto"/>
              <w:left w:val="single" w:sz="4" w:space="0" w:color="auto"/>
              <w:bottom w:val="single" w:sz="12"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n/a</w:t>
            </w:r>
            <w:r w:rsidRPr="00AA4EA6">
              <w:rPr>
                <w:rFonts w:asciiTheme="minorHAnsi" w:hAnsiTheme="minorHAnsi" w:cstheme="minorHAnsi"/>
                <w:sz w:val="18"/>
                <w:szCs w:val="18"/>
                <w:lang w:val="en-GB"/>
              </w:rPr>
              <w:br/>
            </w:r>
            <w:r w:rsidRPr="00AA4EA6">
              <w:rPr>
                <w:rFonts w:asciiTheme="minorHAnsi" w:hAnsiTheme="minorHAnsi" w:cstheme="minorHAnsi"/>
                <w:sz w:val="18"/>
                <w:szCs w:val="18"/>
                <w:lang w:val="en-GB"/>
              </w:rPr>
              <w:lastRenderedPageBreak/>
              <w:t>/n/a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lastRenderedPageBreak/>
              <w:t>25.6</w:t>
            </w:r>
            <w:r w:rsidRPr="00AA4EA6">
              <w:rPr>
                <w:rFonts w:asciiTheme="minorHAnsi" w:hAnsiTheme="minorHAnsi" w:cstheme="minorHAnsi"/>
                <w:sz w:val="18"/>
                <w:szCs w:val="18"/>
                <w:lang w:val="en-GB"/>
              </w:rPr>
              <w:br/>
            </w:r>
            <w:r w:rsidRPr="00AA4EA6">
              <w:rPr>
                <w:rFonts w:asciiTheme="minorHAnsi" w:hAnsiTheme="minorHAnsi" w:cstheme="minorHAnsi"/>
                <w:sz w:val="18"/>
                <w:szCs w:val="18"/>
                <w:lang w:val="en-GB"/>
              </w:rPr>
              <w:lastRenderedPageBreak/>
              <w:t>/n/a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lastRenderedPageBreak/>
              <w:t>18.7</w:t>
            </w:r>
            <w:r w:rsidRPr="00AA4EA6">
              <w:rPr>
                <w:rFonts w:asciiTheme="minorHAnsi" w:hAnsiTheme="minorHAnsi" w:cstheme="minorHAnsi"/>
                <w:sz w:val="18"/>
                <w:szCs w:val="18"/>
                <w:lang w:val="en-GB"/>
              </w:rPr>
              <w:br/>
            </w:r>
            <w:r w:rsidRPr="00AA4EA6">
              <w:rPr>
                <w:rFonts w:asciiTheme="minorHAnsi" w:hAnsiTheme="minorHAnsi" w:cstheme="minorHAnsi"/>
                <w:sz w:val="18"/>
                <w:szCs w:val="18"/>
                <w:lang w:val="en-GB"/>
              </w:rPr>
              <w:lastRenderedPageBreak/>
              <w:t>/23.3</w:t>
            </w:r>
          </w:p>
        </w:tc>
        <w:tc>
          <w:tcPr>
            <w:tcW w:w="0" w:type="auto"/>
            <w:tcBorders>
              <w:top w:val="single" w:sz="12"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lastRenderedPageBreak/>
              <w:t>18.0</w:t>
            </w:r>
            <w:r w:rsidRPr="00AA4EA6">
              <w:rPr>
                <w:rFonts w:asciiTheme="minorHAnsi" w:hAnsiTheme="minorHAnsi" w:cstheme="minorHAnsi"/>
                <w:sz w:val="18"/>
                <w:szCs w:val="18"/>
                <w:lang w:val="en-GB"/>
              </w:rPr>
              <w:br/>
            </w:r>
            <w:r w:rsidRPr="00AA4EA6">
              <w:rPr>
                <w:rFonts w:asciiTheme="minorHAnsi" w:hAnsiTheme="minorHAnsi" w:cstheme="minorHAnsi"/>
                <w:sz w:val="18"/>
                <w:szCs w:val="18"/>
                <w:lang w:val="en-GB"/>
              </w:rPr>
              <w:lastRenderedPageBreak/>
              <w:t>/20.1</w:t>
            </w:r>
          </w:p>
        </w:tc>
        <w:tc>
          <w:tcPr>
            <w:tcW w:w="0" w:type="auto"/>
            <w:tcBorders>
              <w:top w:val="single" w:sz="12"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lastRenderedPageBreak/>
              <w:t>17.0</w:t>
            </w:r>
            <w:r w:rsidRPr="00AA4EA6">
              <w:rPr>
                <w:rFonts w:asciiTheme="minorHAnsi" w:hAnsiTheme="minorHAnsi" w:cstheme="minorHAnsi"/>
                <w:sz w:val="18"/>
                <w:szCs w:val="18"/>
                <w:lang w:val="en-GB"/>
              </w:rPr>
              <w:br/>
            </w:r>
            <w:r w:rsidRPr="00AA4EA6">
              <w:rPr>
                <w:rFonts w:asciiTheme="minorHAnsi" w:hAnsiTheme="minorHAnsi" w:cstheme="minorHAnsi"/>
                <w:sz w:val="18"/>
                <w:szCs w:val="18"/>
                <w:lang w:val="en-GB"/>
              </w:rPr>
              <w:lastRenderedPageBreak/>
              <w:t>/20.3</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n/a</w:t>
            </w:r>
            <w:r w:rsidRPr="00AA4EA6">
              <w:rPr>
                <w:rFonts w:asciiTheme="minorHAnsi" w:hAnsiTheme="minorHAnsi" w:cstheme="minorHAnsi"/>
                <w:sz w:val="18"/>
                <w:szCs w:val="18"/>
                <w:lang w:val="en-GB"/>
              </w:rPr>
              <w:br/>
              <w:t>/n/a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27.0</w:t>
            </w:r>
            <w:r w:rsidRPr="00AA4EA6">
              <w:rPr>
                <w:rFonts w:asciiTheme="minorHAnsi" w:hAnsiTheme="minorHAnsi" w:cstheme="minorHAnsi"/>
                <w:sz w:val="18"/>
                <w:szCs w:val="18"/>
                <w:lang w:val="en-GB"/>
              </w:rPr>
              <w:br/>
              <w:t>/n/a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18.1</w:t>
            </w:r>
            <w:r w:rsidRPr="00AA4EA6">
              <w:rPr>
                <w:rFonts w:asciiTheme="minorHAnsi" w:hAnsiTheme="minorHAnsi" w:cstheme="minorHAnsi"/>
                <w:sz w:val="18"/>
                <w:szCs w:val="18"/>
                <w:lang w:val="en-GB"/>
              </w:rPr>
              <w:br/>
              <w:t>/22.5</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17.0</w:t>
            </w:r>
            <w:r w:rsidRPr="00AA4EA6">
              <w:rPr>
                <w:rFonts w:asciiTheme="minorHAnsi" w:hAnsiTheme="minorHAnsi" w:cstheme="minorHAnsi"/>
                <w:sz w:val="18"/>
                <w:szCs w:val="18"/>
                <w:lang w:val="en-GB"/>
              </w:rPr>
              <w:br/>
              <w:t>/19.0</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17.0</w:t>
            </w:r>
            <w:r w:rsidRPr="00AA4EA6">
              <w:rPr>
                <w:rFonts w:asciiTheme="minorHAnsi" w:hAnsiTheme="minorHAnsi" w:cstheme="minorHAnsi"/>
                <w:sz w:val="18"/>
                <w:szCs w:val="18"/>
                <w:lang w:val="en-GB"/>
              </w:rPr>
              <w:br/>
              <w:t>/20.1</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n/a</w:t>
            </w:r>
            <w:r w:rsidRPr="00AA4EA6">
              <w:rPr>
                <w:rFonts w:asciiTheme="minorHAnsi" w:hAnsiTheme="minorHAnsi" w:cstheme="minorHAnsi"/>
                <w:sz w:val="18"/>
                <w:szCs w:val="18"/>
                <w:lang w:val="en-GB"/>
              </w:rPr>
              <w:br/>
              <w:t>/n/a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27.4</w:t>
            </w:r>
            <w:r w:rsidRPr="00AA4EA6">
              <w:rPr>
                <w:rFonts w:asciiTheme="minorHAnsi" w:hAnsiTheme="minorHAnsi" w:cstheme="minorHAnsi"/>
                <w:sz w:val="18"/>
                <w:szCs w:val="18"/>
                <w:lang w:val="en-GB"/>
              </w:rPr>
              <w:br/>
              <w:t>/n/a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17.8</w:t>
            </w:r>
            <w:r w:rsidRPr="00AA4EA6">
              <w:rPr>
                <w:rFonts w:asciiTheme="minorHAnsi" w:hAnsiTheme="minorHAnsi" w:cstheme="minorHAnsi"/>
                <w:sz w:val="18"/>
                <w:szCs w:val="18"/>
                <w:lang w:val="en-GB"/>
              </w:rPr>
              <w:br/>
              <w:t>/22.1</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17.0</w:t>
            </w:r>
            <w:r w:rsidRPr="00AA4EA6">
              <w:rPr>
                <w:rFonts w:asciiTheme="minorHAnsi" w:hAnsiTheme="minorHAnsi" w:cstheme="minorHAnsi"/>
                <w:sz w:val="18"/>
                <w:szCs w:val="18"/>
                <w:lang w:val="en-GB"/>
              </w:rPr>
              <w:br/>
              <w:t>/18.6</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17.3</w:t>
            </w:r>
            <w:r w:rsidRPr="00AA4EA6">
              <w:rPr>
                <w:rFonts w:asciiTheme="minorHAnsi" w:hAnsiTheme="minorHAnsi" w:cstheme="minorHAnsi"/>
                <w:sz w:val="18"/>
                <w:szCs w:val="18"/>
                <w:lang w:val="en-GB"/>
              </w:rPr>
              <w:br/>
              <w:t>/21.2</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doub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n/a</w:t>
            </w:r>
            <w:r w:rsidRPr="00AA4EA6">
              <w:rPr>
                <w:rFonts w:asciiTheme="minorHAnsi" w:hAnsiTheme="minorHAnsi" w:cstheme="minorHAnsi"/>
                <w:sz w:val="18"/>
                <w:szCs w:val="18"/>
                <w:lang w:val="en-GB"/>
              </w:rPr>
              <w:br/>
              <w:t>/n/a</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29.5</w:t>
            </w:r>
            <w:r w:rsidRPr="00AA4EA6">
              <w:rPr>
                <w:rFonts w:asciiTheme="minorHAnsi" w:hAnsiTheme="minorHAnsi" w:cstheme="minorHAnsi"/>
                <w:sz w:val="18"/>
                <w:szCs w:val="18"/>
                <w:lang w:val="en-GB"/>
              </w:rPr>
              <w:br/>
              <w:t>/n/a</w:t>
            </w:r>
          </w:p>
        </w:tc>
        <w:tc>
          <w:tcPr>
            <w:tcW w:w="0" w:type="auto"/>
            <w:tcBorders>
              <w:top w:val="doub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19.1</w:t>
            </w:r>
            <w:r w:rsidRPr="00AA4EA6">
              <w:rPr>
                <w:rFonts w:asciiTheme="minorHAnsi" w:hAnsiTheme="minorHAnsi" w:cstheme="minorHAnsi"/>
                <w:sz w:val="18"/>
                <w:szCs w:val="18"/>
                <w:lang w:val="en-GB"/>
              </w:rPr>
              <w:br/>
              <w:t>/25.8</w:t>
            </w:r>
          </w:p>
        </w:tc>
        <w:tc>
          <w:tcPr>
            <w:tcW w:w="0" w:type="auto"/>
            <w:tcBorders>
              <w:top w:val="doub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17.5</w:t>
            </w:r>
            <w:r w:rsidRPr="00AA4EA6">
              <w:rPr>
                <w:rFonts w:asciiTheme="minorHAnsi" w:hAnsiTheme="minorHAnsi" w:cstheme="minorHAnsi"/>
                <w:sz w:val="18"/>
                <w:szCs w:val="18"/>
                <w:lang w:val="en-GB"/>
              </w:rPr>
              <w:br/>
              <w:t>/23.1</w:t>
            </w:r>
          </w:p>
        </w:tc>
        <w:tc>
          <w:tcPr>
            <w:tcW w:w="0" w:type="auto"/>
            <w:tcBorders>
              <w:top w:val="doub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18.8</w:t>
            </w:r>
            <w:r w:rsidRPr="00AA4EA6">
              <w:rPr>
                <w:rFonts w:asciiTheme="minorHAnsi" w:hAnsiTheme="minorHAnsi" w:cstheme="minorHAnsi"/>
                <w:sz w:val="18"/>
                <w:szCs w:val="18"/>
                <w:lang w:val="en-GB"/>
              </w:rPr>
              <w:br/>
              <w:t>/27.4</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n/a</w:t>
            </w:r>
            <w:r w:rsidRPr="00AA4EA6">
              <w:rPr>
                <w:rFonts w:asciiTheme="minorHAnsi" w:hAnsiTheme="minorHAnsi" w:cstheme="minorHAnsi"/>
                <w:sz w:val="18"/>
                <w:szCs w:val="18"/>
                <w:lang w:val="en-GB"/>
              </w:rPr>
              <w:br/>
              <w:t>/n/a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n/a</w:t>
            </w:r>
            <w:r w:rsidRPr="00AA4EA6">
              <w:rPr>
                <w:rFonts w:asciiTheme="minorHAnsi" w:hAnsiTheme="minorHAnsi" w:cstheme="minorHAnsi"/>
                <w:sz w:val="18"/>
                <w:szCs w:val="18"/>
                <w:lang w:val="en-GB"/>
              </w:rPr>
              <w:br/>
              <w:t>/n/a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19.5</w:t>
            </w:r>
            <w:r w:rsidRPr="00AA4EA6">
              <w:rPr>
                <w:rFonts w:asciiTheme="minorHAnsi" w:hAnsiTheme="minorHAnsi" w:cstheme="minorHAnsi"/>
                <w:sz w:val="18"/>
                <w:szCs w:val="18"/>
                <w:lang w:val="en-GB"/>
              </w:rPr>
              <w:br/>
              <w:t>/n/a</w:t>
            </w: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19.6</w:t>
            </w:r>
            <w:r w:rsidRPr="00AA4EA6">
              <w:rPr>
                <w:rFonts w:asciiTheme="minorHAnsi" w:hAnsiTheme="minorHAnsi" w:cstheme="minorHAnsi"/>
                <w:sz w:val="18"/>
                <w:szCs w:val="18"/>
                <w:lang w:val="en-GB"/>
              </w:rPr>
              <w:br/>
              <w:t>/n/a</w:t>
            </w: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21.7</w:t>
            </w:r>
            <w:r w:rsidRPr="00AA4EA6">
              <w:rPr>
                <w:rFonts w:asciiTheme="minorHAnsi" w:hAnsiTheme="minorHAnsi" w:cstheme="minorHAnsi"/>
                <w:sz w:val="18"/>
                <w:szCs w:val="18"/>
                <w:lang w:val="en-GB"/>
              </w:rPr>
              <w:br/>
              <w:t>/n/a</w:t>
            </w: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vMerge/>
            <w:tcBorders>
              <w:top w:val="single" w:sz="12" w:space="0" w:color="auto"/>
              <w:left w:val="single" w:sz="4" w:space="0" w:color="auto"/>
              <w:bottom w:val="single" w:sz="12"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widowControl w:val="0"/>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single" w:sz="4" w:space="0" w:color="auto"/>
              <w:bottom w:val="single" w:sz="4" w:space="0" w:color="auto"/>
              <w:right w:val="doub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c>
          <w:tcPr>
            <w:tcW w:w="0" w:type="auto"/>
            <w:tcBorders>
              <w:top w:val="single" w:sz="4" w:space="0" w:color="auto"/>
              <w:left w:val="double" w:sz="4" w:space="0" w:color="auto"/>
              <w:bottom w:val="single" w:sz="4" w:space="0" w:color="auto"/>
              <w:right w:val="single" w:sz="4" w:space="0" w:color="auto"/>
            </w:tcBorders>
          </w:tcPr>
          <w:p w:rsidR="00854FB0" w:rsidRPr="00AA4EA6" w:rsidRDefault="00854FB0">
            <w:pPr>
              <w:widowControl w:val="0"/>
              <w:spacing w:after="60"/>
              <w:jc w:val="center"/>
              <w:rPr>
                <w:rFonts w:asciiTheme="minorHAnsi" w:hAnsiTheme="minorHAnsi" w:cstheme="minorHAnsi"/>
                <w:sz w:val="18"/>
                <w:szCs w:val="18"/>
                <w:lang w:val="en-GB" w:eastAsia="zh-CN"/>
              </w:rPr>
            </w:pPr>
          </w:p>
        </w:tc>
      </w:tr>
      <w:tr w:rsidR="00854FB0" w:rsidRPr="00AA4EA6" w:rsidTr="00D7135E">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zh-CN"/>
              </w:rPr>
            </w:pPr>
          </w:p>
        </w:tc>
        <w:tc>
          <w:tcPr>
            <w:tcW w:w="0" w:type="auto"/>
            <w:gridSpan w:val="7"/>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line="276"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CP type: short CP </w:t>
            </w:r>
          </w:p>
          <w:p w:rsidR="00854FB0" w:rsidRPr="00AA4EA6" w:rsidRDefault="0022590D">
            <w:pPr>
              <w:spacing w:line="276" w:lineRule="auto"/>
              <w:ind w:left="45"/>
              <w:rPr>
                <w:rFonts w:asciiTheme="minorHAnsi" w:hAnsiTheme="minorHAnsi" w:cstheme="minorHAnsi"/>
                <w:sz w:val="18"/>
                <w:szCs w:val="18"/>
                <w:lang w:val="en-GB"/>
              </w:rPr>
            </w:pPr>
            <w:r w:rsidRPr="00AA4EA6">
              <w:rPr>
                <w:rFonts w:asciiTheme="minorHAnsi" w:hAnsiTheme="minorHAnsi" w:cstheme="minorHAnsi"/>
                <w:sz w:val="18"/>
                <w:szCs w:val="18"/>
                <w:lang w:val="en-GB"/>
              </w:rPr>
              <w:t>- Antenna configuration for CDL model: (</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(1,1,4,8,2) with (0.5 dv, 0.5 dH) for BS and (Mg,Ng,M,N,P) = (1,1,2,2,2) with (0.5 dv, 0.5 dH) for UE</w:t>
            </w:r>
          </w:p>
          <w:p w:rsidR="00854FB0" w:rsidRPr="00AA4EA6" w:rsidRDefault="0022590D">
            <w:pPr>
              <w:spacing w:line="276" w:lineRule="auto"/>
              <w:ind w:left="45"/>
              <w:rPr>
                <w:rFonts w:asciiTheme="minorHAnsi" w:hAnsiTheme="minorHAnsi" w:cstheme="minorHAnsi"/>
                <w:sz w:val="18"/>
                <w:szCs w:val="18"/>
                <w:lang w:val="en-GB"/>
              </w:rPr>
            </w:pPr>
            <w:r w:rsidRPr="00AA4EA6">
              <w:rPr>
                <w:rFonts w:asciiTheme="minorHAnsi" w:hAnsiTheme="minorHAnsi" w:cstheme="minorHAnsi"/>
                <w:sz w:val="18"/>
                <w:szCs w:val="18"/>
                <w:lang w:val="en-GB"/>
              </w:rPr>
              <w:t>- PTRS configuration: K = 2, L = 1</w:t>
            </w:r>
          </w:p>
          <w:p w:rsidR="00854FB0" w:rsidRPr="00AA4EA6" w:rsidRDefault="0022590D">
            <w:pPr>
              <w:spacing w:line="276" w:lineRule="auto"/>
              <w:ind w:left="45"/>
              <w:rPr>
                <w:rFonts w:asciiTheme="minorHAnsi" w:hAnsiTheme="minorHAnsi" w:cstheme="minorHAnsi"/>
                <w:sz w:val="18"/>
                <w:szCs w:val="18"/>
                <w:lang w:val="en-GB"/>
              </w:rPr>
            </w:pPr>
            <w:r w:rsidRPr="00AA4EA6">
              <w:rPr>
                <w:rFonts w:asciiTheme="minorHAnsi" w:hAnsiTheme="minorHAnsi" w:cstheme="minorHAnsi"/>
                <w:sz w:val="18"/>
                <w:szCs w:val="18"/>
                <w:lang w:val="en-GB"/>
              </w:rPr>
              <w:t>- DMRS configuration: Type-1 DM-RS with 1 front-loaded DM-RS and 1 additional DM-RS symbol at (2,11) symbol index</w:t>
            </w:r>
          </w:p>
        </w:tc>
      </w:tr>
      <w:bookmarkEnd w:id="10"/>
    </w:tbl>
    <w:p w:rsidR="00854FB0" w:rsidRPr="00AA4EA6" w:rsidRDefault="00854FB0">
      <w:pPr>
        <w:rPr>
          <w:rFonts w:ascii="Calibri" w:eastAsia="Malgun Gothic" w:hAnsi="Calibri"/>
          <w:sz w:val="22"/>
          <w:szCs w:val="22"/>
          <w:lang w:val="en-GB" w:eastAsia="zh-CN"/>
        </w:rPr>
      </w:pPr>
    </w:p>
    <w:p w:rsidR="00854FB0" w:rsidRPr="00AA4EA6" w:rsidRDefault="00854FB0">
      <w:pPr>
        <w:rPr>
          <w:rFonts w:ascii="Calibri" w:eastAsia="Malgun Gothic" w:hAnsi="Calibri"/>
          <w:sz w:val="22"/>
          <w:szCs w:val="22"/>
          <w:lang w:val="en-GB" w:eastAsia="zh-CN"/>
        </w:rPr>
      </w:pPr>
    </w:p>
    <w:p w:rsidR="00854FB0" w:rsidRPr="00AA4EA6" w:rsidRDefault="0022590D">
      <w:pPr>
        <w:pStyle w:val="Heading3"/>
      </w:pPr>
      <w:r w:rsidRPr="00AA4EA6">
        <w:t>B.1.2</w:t>
      </w:r>
      <w:r w:rsidRPr="00AA4EA6">
        <w:tab/>
        <w:t>Evaluation results for PSS/SSS</w:t>
      </w:r>
    </w:p>
    <w:p w:rsidR="00854FB0" w:rsidRPr="00AA4EA6" w:rsidRDefault="0022590D">
      <w:pPr>
        <w:pStyle w:val="Heading4"/>
      </w:pPr>
      <w:bookmarkStart w:id="11" w:name="_Ref53490680"/>
      <w:r w:rsidRPr="00AA4EA6">
        <w:t>B.1.2.1</w:t>
      </w:r>
      <w:r w:rsidRPr="00AA4EA6">
        <w:tab/>
      </w:r>
      <w:bookmarkEnd w:id="11"/>
      <w:r w:rsidRPr="00AA4EA6">
        <w:t>Source 1 [</w:t>
      </w:r>
      <w:r w:rsidR="00DF25F7" w:rsidRPr="00AA4EA6">
        <w:t>65</w:t>
      </w:r>
      <w:r w:rsidRPr="00AA4EA6">
        <w:t>]</w:t>
      </w:r>
    </w:p>
    <w:p w:rsidR="00854FB0" w:rsidRPr="00AA4EA6" w:rsidRDefault="0022590D" w:rsidP="00DF25F7">
      <w:pPr>
        <w:pStyle w:val="TH"/>
        <w:rPr>
          <w:lang w:val="en-GB"/>
        </w:rPr>
      </w:pPr>
      <w:bookmarkStart w:id="12" w:name="_Ref53409751"/>
      <w:bookmarkStart w:id="13" w:name="_Ref53409745"/>
      <w:r w:rsidRPr="00AA4EA6">
        <w:rPr>
          <w:lang w:val="en-GB"/>
        </w:rPr>
        <w:t>Table</w:t>
      </w:r>
      <w:bookmarkEnd w:id="12"/>
      <w:r w:rsidRPr="00AA4EA6">
        <w:rPr>
          <w:lang w:val="en-GB"/>
        </w:rPr>
        <w:t xml:space="preserve"> B.1.2.1-1: SINR in dB achieving cell ID detection probability of 90% by one-shot detection from PSS/SSS</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204"/>
        <w:gridCol w:w="1664"/>
        <w:gridCol w:w="1664"/>
        <w:gridCol w:w="1664"/>
        <w:gridCol w:w="1664"/>
      </w:tblGrid>
      <w:tr w:rsidR="00854FB0" w:rsidRPr="00AA4EA6" w:rsidTr="00DF25F7">
        <w:trPr>
          <w:trHeight w:val="116"/>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Tdoc /</w:t>
            </w:r>
          </w:p>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MS Mincho" w:hAnsiTheme="minorHAnsi" w:cstheme="minorHAnsi"/>
                <w:sz w:val="18"/>
                <w:szCs w:val="18"/>
                <w:lang w:val="en-GB"/>
              </w:rPr>
            </w:pPr>
            <w:r w:rsidRPr="00AA4EA6">
              <w:rPr>
                <w:rFonts w:asciiTheme="minorHAnsi" w:eastAsia="Yu Mincho" w:hAnsiTheme="minorHAnsi" w:cstheme="minorHAnsi"/>
                <w:sz w:val="18"/>
                <w:szCs w:val="18"/>
                <w:lang w:val="en-GB"/>
              </w:rPr>
              <w:t>120KHz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Malgun Gothic" w:hAnsiTheme="minorHAnsi" w:cstheme="minorHAnsi"/>
                <w:sz w:val="18"/>
                <w:szCs w:val="18"/>
                <w:lang w:val="en-GB"/>
              </w:rPr>
            </w:pPr>
            <w:r w:rsidRPr="00AA4EA6">
              <w:rPr>
                <w:rFonts w:asciiTheme="minorHAnsi" w:eastAsia="Yu Mincho" w:hAnsiTheme="minorHAnsi" w:cstheme="minorHAnsi"/>
                <w:sz w:val="18"/>
                <w:szCs w:val="18"/>
                <w:lang w:val="en-GB"/>
              </w:rPr>
              <w:t>240KHz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480KHz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960KHz</w:t>
            </w:r>
          </w:p>
        </w:tc>
      </w:tr>
      <w:tr w:rsidR="00854FB0" w:rsidRPr="00AA4EA6" w:rsidTr="00DF25F7">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eastAsia="zh-CN"/>
              </w:rPr>
              <w:t>R1-</w:t>
            </w:r>
            <w:r w:rsidRPr="00AA4EA6">
              <w:rPr>
                <w:rFonts w:asciiTheme="minorHAnsi" w:hAnsiTheme="minorHAnsi" w:cstheme="minorHAnsi"/>
                <w:sz w:val="18"/>
                <w:szCs w:val="18"/>
                <w:lang w:val="en-GB" w:eastAsia="zh-CN"/>
              </w:rPr>
              <w:t>2007984</w:t>
            </w:r>
            <w:r w:rsidRPr="00AA4EA6">
              <w:rPr>
                <w:rFonts w:asciiTheme="minorHAnsi" w:eastAsia="Yu Mincho" w:hAnsiTheme="minorHAnsi" w:cstheme="minorHAnsi"/>
                <w:sz w:val="18"/>
                <w:szCs w:val="18"/>
                <w:lang w:val="en-GB"/>
              </w:rPr>
              <w:t xml:space="preserve"> / Source 1</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-5.4</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-5.3</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-5.1</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-4.8</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-4.4</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-4.3</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40ns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-4.0</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 xml:space="preserve">Additional report/notes: </w:t>
            </w:r>
          </w:p>
          <w:p w:rsidR="00854FB0" w:rsidRPr="00AA4EA6" w:rsidRDefault="0022590D" w:rsidP="003C7251">
            <w:pPr>
              <w:pStyle w:val="ListParagraph"/>
              <w:widowControl w:val="0"/>
              <w:numPr>
                <w:ilvl w:val="0"/>
                <w:numId w:val="50"/>
              </w:numPr>
              <w:spacing w:after="60" w:line="256" w:lineRule="auto"/>
              <w:rPr>
                <w:rFonts w:asciiTheme="minorHAnsi" w:hAnsiTheme="minorHAnsi" w:cstheme="minorHAnsi"/>
                <w:sz w:val="18"/>
                <w:szCs w:val="18"/>
                <w:lang w:val="en-GB" w:eastAsia="ja-JP"/>
              </w:rPr>
            </w:pPr>
            <w:r w:rsidRPr="00AA4EA6">
              <w:rPr>
                <w:rFonts w:asciiTheme="minorHAnsi" w:eastAsia="Malgun Gothic" w:hAnsiTheme="minorHAnsi" w:cstheme="minorHAnsi"/>
                <w:sz w:val="18"/>
                <w:szCs w:val="18"/>
                <w:lang w:val="en-GB"/>
              </w:rPr>
              <w:lastRenderedPageBreak/>
              <w:t>frequency offset:</w:t>
            </w:r>
            <w:r w:rsidRPr="00AA4EA6">
              <w:rPr>
                <w:rFonts w:asciiTheme="minorHAnsi" w:eastAsia="Malgun Gothic" w:hAnsiTheme="minorHAnsi" w:cstheme="minorHAnsi"/>
                <w:bCs/>
                <w:sz w:val="18"/>
                <w:szCs w:val="18"/>
                <w:lang w:val="en-GB"/>
              </w:rPr>
              <w:t xml:space="preserve"> 10ppm</w:t>
            </w:r>
          </w:p>
          <w:p w:rsidR="00854FB0" w:rsidRPr="00AA4EA6" w:rsidRDefault="0022590D" w:rsidP="003C7251">
            <w:pPr>
              <w:pStyle w:val="ListParagraph"/>
              <w:widowControl w:val="0"/>
              <w:numPr>
                <w:ilvl w:val="0"/>
                <w:numId w:val="50"/>
              </w:numPr>
              <w:spacing w:after="60" w:line="256" w:lineRule="auto"/>
              <w:rPr>
                <w:rFonts w:asciiTheme="minorHAnsi" w:hAnsiTheme="minorHAnsi" w:cstheme="minorHAnsi"/>
                <w:bCs/>
                <w:sz w:val="18"/>
                <w:szCs w:val="18"/>
                <w:lang w:val="en-GB" w:eastAsia="ja-JP"/>
              </w:rPr>
            </w:pPr>
            <w:r w:rsidRPr="00AA4EA6">
              <w:rPr>
                <w:rFonts w:asciiTheme="minorHAnsi" w:eastAsia="Yu Mincho" w:hAnsiTheme="minorHAnsi" w:cstheme="minorHAnsi"/>
                <w:sz w:val="18"/>
                <w:szCs w:val="18"/>
                <w:lang w:val="en-GB"/>
              </w:rPr>
              <w:t>the number and granularity of the frequency locations: -x...x, with granularity SCS/2 where x=ceil(freq_error/</w:t>
            </w:r>
            <w:proofErr w:type="gramStart"/>
            <w:r w:rsidRPr="00AA4EA6">
              <w:rPr>
                <w:rFonts w:asciiTheme="minorHAnsi" w:eastAsia="Yu Mincho" w:hAnsiTheme="minorHAnsi" w:cstheme="minorHAnsi"/>
                <w:sz w:val="18"/>
                <w:szCs w:val="18"/>
                <w:lang w:val="en-GB"/>
              </w:rPr>
              <w:t>SCS)*</w:t>
            </w:r>
            <w:proofErr w:type="gramEnd"/>
            <w:r w:rsidRPr="00AA4EA6">
              <w:rPr>
                <w:rFonts w:asciiTheme="minorHAnsi" w:eastAsia="Yu Mincho" w:hAnsiTheme="minorHAnsi" w:cstheme="minorHAnsi"/>
                <w:sz w:val="18"/>
                <w:szCs w:val="18"/>
                <w:lang w:val="en-GB"/>
              </w:rPr>
              <w:t xml:space="preserve">SCS for coarse search followed by refinement using hypothesis bi-section  </w:t>
            </w:r>
          </w:p>
          <w:p w:rsidR="00854FB0" w:rsidRPr="00AA4EA6" w:rsidRDefault="0022590D" w:rsidP="003C7251">
            <w:pPr>
              <w:pStyle w:val="ListParagraph"/>
              <w:widowControl w:val="0"/>
              <w:numPr>
                <w:ilvl w:val="0"/>
                <w:numId w:val="50"/>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antenna configuration for CDL model: N/A</w:t>
            </w:r>
          </w:p>
          <w:p w:rsidR="00854FB0" w:rsidRPr="00AA4EA6" w:rsidRDefault="0022590D" w:rsidP="003C7251">
            <w:pPr>
              <w:pStyle w:val="ListParagraph"/>
              <w:widowControl w:val="0"/>
              <w:numPr>
                <w:ilvl w:val="0"/>
                <w:numId w:val="50"/>
              </w:numPr>
              <w:spacing w:after="60" w:line="256" w:lineRule="auto"/>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eastAsia="ja-JP"/>
              </w:rPr>
              <w:t xml:space="preserve">any optional or other assumption/parameters used not as in the baseline: Medium antenna correlation. Every 4th SSB use one of the following precoders </w:t>
            </w:r>
            <w:proofErr w:type="gramStart"/>
            <w:r w:rsidRPr="00AA4EA6">
              <w:rPr>
                <w:rFonts w:asciiTheme="minorHAnsi" w:eastAsia="Yu Mincho" w:hAnsiTheme="minorHAnsi" w:cstheme="minorHAnsi"/>
                <w:sz w:val="18"/>
                <w:szCs w:val="18"/>
                <w:lang w:val="en-GB" w:eastAsia="ja-JP"/>
              </w:rPr>
              <w:t>sqrt(</w:t>
            </w:r>
            <w:proofErr w:type="gramEnd"/>
            <w:r w:rsidRPr="00AA4EA6">
              <w:rPr>
                <w:rFonts w:asciiTheme="minorHAnsi" w:eastAsia="Yu Mincho" w:hAnsiTheme="minorHAnsi" w:cstheme="minorHAnsi"/>
                <w:sz w:val="18"/>
                <w:szCs w:val="18"/>
                <w:lang w:val="en-GB" w:eastAsia="ja-JP"/>
              </w:rPr>
              <w:t>1/2) [1 1], [1 j], [1 -1] and [1 -j].</w:t>
            </w:r>
          </w:p>
          <w:p w:rsidR="00854FB0" w:rsidRPr="00AA4EA6" w:rsidRDefault="0022590D" w:rsidP="003C7251">
            <w:pPr>
              <w:pStyle w:val="ListParagraph"/>
              <w:widowControl w:val="0"/>
              <w:numPr>
                <w:ilvl w:val="0"/>
                <w:numId w:val="50"/>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xml:space="preserve">false alarm rate: </w:t>
            </w:r>
            <w:r w:rsidRPr="00AA4EA6">
              <w:rPr>
                <w:rFonts w:asciiTheme="minorHAnsi" w:hAnsiTheme="minorHAnsi" w:cstheme="minorHAnsi"/>
                <w:bCs/>
                <w:sz w:val="18"/>
                <w:szCs w:val="18"/>
                <w:lang w:val="en-GB" w:eastAsia="ja-JP"/>
              </w:rPr>
              <w:t>1%</w:t>
            </w:r>
          </w:p>
          <w:p w:rsidR="00854FB0" w:rsidRPr="00AA4EA6" w:rsidRDefault="0022590D" w:rsidP="003C7251">
            <w:pPr>
              <w:pStyle w:val="ListParagraph"/>
              <w:widowControl w:val="0"/>
              <w:numPr>
                <w:ilvl w:val="0"/>
                <w:numId w:val="50"/>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xml:space="preserve">criteria for PSS detection success: </w:t>
            </w:r>
            <w:r w:rsidRPr="00AA4EA6">
              <w:rPr>
                <w:rFonts w:asciiTheme="minorHAnsi" w:hAnsiTheme="minorHAnsi" w:cstheme="minorHAnsi"/>
                <w:bCs/>
                <w:sz w:val="18"/>
                <w:szCs w:val="18"/>
                <w:lang w:val="en-GB" w:eastAsia="ja-JP"/>
              </w:rPr>
              <w:t xml:space="preserve">Correct cell ID and </w:t>
            </w:r>
            <w:r w:rsidRPr="00AA4EA6">
              <w:rPr>
                <w:rFonts w:asciiTheme="minorHAnsi" w:hAnsiTheme="minorHAnsi" w:cstheme="minorHAnsi"/>
                <w:sz w:val="18"/>
                <w:szCs w:val="18"/>
                <w:lang w:val="en-GB" w:eastAsia="ja-JP"/>
              </w:rPr>
              <w:t xml:space="preserve">frequency offset estimate error is less than SCS/4. </w:t>
            </w:r>
          </w:p>
          <w:p w:rsidR="00854FB0" w:rsidRPr="00AA4EA6" w:rsidRDefault="0022590D" w:rsidP="003C7251">
            <w:pPr>
              <w:pStyle w:val="ListParagraph"/>
              <w:widowControl w:val="0"/>
              <w:numPr>
                <w:ilvl w:val="0"/>
                <w:numId w:val="50"/>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Simulation duration: 5000 SS/PBCH blocks</w:t>
            </w:r>
          </w:p>
        </w:tc>
      </w:tr>
    </w:tbl>
    <w:p w:rsidR="00854FB0" w:rsidRPr="00AA4EA6" w:rsidRDefault="00854FB0">
      <w:pPr>
        <w:rPr>
          <w:rFonts w:ascii="Calibri" w:eastAsia="Malgun Gothic" w:hAnsi="Calibri"/>
          <w:lang w:val="en-GB" w:eastAsia="zh-CN"/>
        </w:rPr>
      </w:pPr>
    </w:p>
    <w:p w:rsidR="00854FB0" w:rsidRPr="00AA4EA6" w:rsidRDefault="0022590D" w:rsidP="00DF25F7">
      <w:pPr>
        <w:pStyle w:val="TH"/>
        <w:rPr>
          <w:lang w:val="en-GB"/>
        </w:rPr>
      </w:pPr>
      <w:bookmarkStart w:id="14" w:name="_Ref53490866"/>
      <w:r w:rsidRPr="00AA4EA6">
        <w:rPr>
          <w:lang w:val="en-GB"/>
        </w:rPr>
        <w:t>Table</w:t>
      </w:r>
      <w:bookmarkEnd w:id="14"/>
      <w:r w:rsidRPr="00AA4EA6">
        <w:rPr>
          <w:lang w:val="en-GB"/>
        </w:rPr>
        <w:t xml:space="preserve"> B.1.2.1-2: SINR in dB achieving PBCH BLER of 10%, using 1 transmission.</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866"/>
        <w:gridCol w:w="1294"/>
        <w:gridCol w:w="1295"/>
        <w:gridCol w:w="1295"/>
        <w:gridCol w:w="1274"/>
      </w:tblGrid>
      <w:tr w:rsidR="00854FB0" w:rsidRPr="00AA4EA6">
        <w:trPr>
          <w:trHeight w:val="116"/>
          <w:jc w:val="center"/>
        </w:trPr>
        <w:tc>
          <w:tcPr>
            <w:tcW w:w="716"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Tdoc /</w:t>
            </w:r>
          </w:p>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Source</w:t>
            </w:r>
          </w:p>
        </w:tc>
        <w:tc>
          <w:tcPr>
            <w:tcW w:w="1866"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Channel</w:t>
            </w:r>
          </w:p>
        </w:tc>
        <w:tc>
          <w:tcPr>
            <w:tcW w:w="129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MS Mincho" w:hAnsiTheme="minorHAnsi" w:cstheme="minorHAnsi"/>
                <w:sz w:val="18"/>
                <w:szCs w:val="18"/>
                <w:lang w:val="en-GB"/>
              </w:rPr>
            </w:pPr>
            <w:r w:rsidRPr="00AA4EA6">
              <w:rPr>
                <w:rFonts w:asciiTheme="minorHAnsi" w:eastAsia="Yu Mincho" w:hAnsiTheme="minorHAnsi" w:cstheme="minorHAnsi"/>
                <w:sz w:val="18"/>
                <w:szCs w:val="18"/>
                <w:lang w:val="en-GB"/>
              </w:rPr>
              <w:t>120KHz</w:t>
            </w:r>
          </w:p>
        </w:tc>
        <w:tc>
          <w:tcPr>
            <w:tcW w:w="129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Malgun Gothic" w:hAnsiTheme="minorHAnsi" w:cstheme="minorHAnsi"/>
                <w:sz w:val="18"/>
                <w:szCs w:val="18"/>
                <w:lang w:val="en-GB"/>
              </w:rPr>
            </w:pPr>
            <w:r w:rsidRPr="00AA4EA6">
              <w:rPr>
                <w:rFonts w:asciiTheme="minorHAnsi" w:eastAsia="Yu Mincho" w:hAnsiTheme="minorHAnsi" w:cstheme="minorHAnsi"/>
                <w:sz w:val="18"/>
                <w:szCs w:val="18"/>
                <w:lang w:val="en-GB"/>
              </w:rPr>
              <w:t>240KHz</w:t>
            </w:r>
          </w:p>
        </w:tc>
        <w:tc>
          <w:tcPr>
            <w:tcW w:w="129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480KHz</w:t>
            </w:r>
          </w:p>
        </w:tc>
        <w:tc>
          <w:tcPr>
            <w:tcW w:w="127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960KHz</w:t>
            </w:r>
          </w:p>
        </w:tc>
      </w:tr>
      <w:tr w:rsidR="00854FB0" w:rsidRPr="00AA4EA6">
        <w:trPr>
          <w:trHeight w:val="45"/>
          <w:jc w:val="center"/>
        </w:trPr>
        <w:tc>
          <w:tcPr>
            <w:tcW w:w="716"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eastAsia="zh-CN"/>
              </w:rPr>
              <w:t>R1-</w:t>
            </w:r>
            <w:r w:rsidRPr="00AA4EA6">
              <w:rPr>
                <w:rFonts w:asciiTheme="minorHAnsi" w:hAnsiTheme="minorHAnsi" w:cstheme="minorHAnsi"/>
                <w:sz w:val="18"/>
                <w:szCs w:val="18"/>
                <w:lang w:val="en-GB" w:eastAsia="zh-CN"/>
              </w:rPr>
              <w:t>2007984</w:t>
            </w:r>
            <w:r w:rsidRPr="00AA4EA6">
              <w:rPr>
                <w:rFonts w:asciiTheme="minorHAnsi" w:eastAsia="Yu Mincho" w:hAnsiTheme="minorHAnsi" w:cstheme="minorHAnsi"/>
                <w:sz w:val="18"/>
                <w:szCs w:val="18"/>
                <w:lang w:val="en-GB"/>
              </w:rPr>
              <w:t xml:space="preserve"> / Source 1</w:t>
            </w:r>
          </w:p>
        </w:tc>
        <w:tc>
          <w:tcPr>
            <w:tcW w:w="1866"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5ns</w:t>
            </w:r>
          </w:p>
        </w:tc>
        <w:tc>
          <w:tcPr>
            <w:tcW w:w="1294"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-5.0</w:t>
            </w:r>
          </w:p>
        </w:tc>
        <w:tc>
          <w:tcPr>
            <w:tcW w:w="129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-5.3</w:t>
            </w:r>
          </w:p>
        </w:tc>
        <w:tc>
          <w:tcPr>
            <w:tcW w:w="129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-5.2</w:t>
            </w:r>
          </w:p>
        </w:tc>
        <w:tc>
          <w:tcPr>
            <w:tcW w:w="1274"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-4.7</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10ns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-5.3</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-5.3</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-4.9</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-4.1</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20ns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-5.3</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-5.0</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-4.4</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-4.1</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40ns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-5.0</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-4.5</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-4.3</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-3.9</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CDL-B, 20ns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eastAsia="zh-CN"/>
              </w:rPr>
              <w:t>CDL-B, 50ns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CDL-D, 20ns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eastAsia="zh-CN"/>
              </w:rPr>
              <w:t>CDL-D, 30ns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asciiTheme="minorHAnsi" w:eastAsia="Yu Mincho" w:hAnsiTheme="minorHAnsi" w:cstheme="minorHAnsi"/>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Theme="minorHAnsi" w:eastAsia="Malgun Gothic" w:hAnsiTheme="minorHAnsi" w:cstheme="minorHAnsi"/>
                <w:sz w:val="18"/>
                <w:szCs w:val="18"/>
                <w:lang w:val="en-GB"/>
              </w:rPr>
            </w:pPr>
          </w:p>
        </w:tc>
        <w:tc>
          <w:tcPr>
            <w:tcW w:w="70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 xml:space="preserve">Additional report/notes: </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Single PBCH transmission</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Table shows SINR required for 10% PBCH BLER</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sz w:val="18"/>
                <w:szCs w:val="18"/>
                <w:lang w:val="en-GB" w:eastAsia="ja-JP"/>
              </w:rPr>
            </w:pPr>
            <w:r w:rsidRPr="00AA4EA6">
              <w:rPr>
                <w:rFonts w:asciiTheme="minorHAnsi" w:eastAsia="Malgun Gothic" w:hAnsiTheme="minorHAnsi" w:cstheme="minorHAnsi"/>
                <w:sz w:val="18"/>
                <w:szCs w:val="18"/>
                <w:lang w:val="en-GB"/>
              </w:rPr>
              <w:t>frequency offset:</w:t>
            </w:r>
            <w:r w:rsidRPr="00AA4EA6">
              <w:rPr>
                <w:rFonts w:asciiTheme="minorHAnsi" w:eastAsia="Malgun Gothic" w:hAnsiTheme="minorHAnsi" w:cstheme="minorHAnsi"/>
                <w:bCs/>
                <w:sz w:val="18"/>
                <w:szCs w:val="18"/>
                <w:lang w:val="en-GB"/>
              </w:rPr>
              <w:t xml:space="preserve"> 10ppm</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bCs/>
                <w:sz w:val="18"/>
                <w:szCs w:val="18"/>
                <w:lang w:val="en-GB" w:eastAsia="ja-JP"/>
              </w:rPr>
            </w:pPr>
            <w:r w:rsidRPr="00AA4EA6">
              <w:rPr>
                <w:rFonts w:asciiTheme="minorHAnsi" w:eastAsia="Yu Mincho" w:hAnsiTheme="minorHAnsi" w:cstheme="minorHAnsi"/>
                <w:sz w:val="18"/>
                <w:szCs w:val="18"/>
                <w:lang w:val="en-GB"/>
              </w:rPr>
              <w:t>the number and granularity of the frequency locations: -x...x, with granularity SCS/2 where x=ceil(freq_error/</w:t>
            </w:r>
            <w:proofErr w:type="gramStart"/>
            <w:r w:rsidRPr="00AA4EA6">
              <w:rPr>
                <w:rFonts w:asciiTheme="minorHAnsi" w:eastAsia="Yu Mincho" w:hAnsiTheme="minorHAnsi" w:cstheme="minorHAnsi"/>
                <w:sz w:val="18"/>
                <w:szCs w:val="18"/>
                <w:lang w:val="en-GB"/>
              </w:rPr>
              <w:t>SCS)*</w:t>
            </w:r>
            <w:proofErr w:type="gramEnd"/>
            <w:r w:rsidRPr="00AA4EA6">
              <w:rPr>
                <w:rFonts w:asciiTheme="minorHAnsi" w:eastAsia="Yu Mincho" w:hAnsiTheme="minorHAnsi" w:cstheme="minorHAnsi"/>
                <w:sz w:val="18"/>
                <w:szCs w:val="18"/>
                <w:lang w:val="en-GB"/>
              </w:rPr>
              <w:t xml:space="preserve">SCS for coarse search followed by refinement using hypothesis bi-section  </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antenna configuration for CDL model: N/A</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eastAsia="ja-JP"/>
              </w:rPr>
              <w:t xml:space="preserve">any optional or other assumption/parameters used not as in the baseline: Medium antenna correlation. Every 4th SSB use one of the following precoders </w:t>
            </w:r>
            <w:proofErr w:type="gramStart"/>
            <w:r w:rsidRPr="00AA4EA6">
              <w:rPr>
                <w:rFonts w:asciiTheme="minorHAnsi" w:eastAsia="Yu Mincho" w:hAnsiTheme="minorHAnsi" w:cstheme="minorHAnsi"/>
                <w:sz w:val="18"/>
                <w:szCs w:val="18"/>
                <w:lang w:val="en-GB" w:eastAsia="ja-JP"/>
              </w:rPr>
              <w:t>sqrt(</w:t>
            </w:r>
            <w:proofErr w:type="gramEnd"/>
            <w:r w:rsidRPr="00AA4EA6">
              <w:rPr>
                <w:rFonts w:asciiTheme="minorHAnsi" w:eastAsia="Yu Mincho" w:hAnsiTheme="minorHAnsi" w:cstheme="minorHAnsi"/>
                <w:sz w:val="18"/>
                <w:szCs w:val="18"/>
                <w:lang w:val="en-GB" w:eastAsia="ja-JP"/>
              </w:rPr>
              <w:t>1/2) [1 1], [1 j], [1 -1] and [1 -j].</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xml:space="preserve">false alarm rate: </w:t>
            </w:r>
            <w:r w:rsidRPr="00AA4EA6">
              <w:rPr>
                <w:rFonts w:asciiTheme="minorHAnsi" w:hAnsiTheme="minorHAnsi" w:cstheme="minorHAnsi"/>
                <w:bCs/>
                <w:sz w:val="18"/>
                <w:szCs w:val="18"/>
                <w:lang w:val="en-GB" w:eastAsia="ja-JP"/>
              </w:rPr>
              <w:t>1%</w:t>
            </w:r>
          </w:p>
          <w:p w:rsidR="00854FB0" w:rsidRPr="00AA4EA6" w:rsidRDefault="0022590D" w:rsidP="003C7251">
            <w:pPr>
              <w:pStyle w:val="ListParagraph"/>
              <w:widowControl w:val="0"/>
              <w:numPr>
                <w:ilvl w:val="0"/>
                <w:numId w:val="51"/>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xml:space="preserve">criteria for PSS detection success: </w:t>
            </w:r>
            <w:r w:rsidRPr="00AA4EA6">
              <w:rPr>
                <w:rFonts w:asciiTheme="minorHAnsi" w:hAnsiTheme="minorHAnsi" w:cstheme="minorHAnsi"/>
                <w:bCs/>
                <w:sz w:val="18"/>
                <w:szCs w:val="18"/>
                <w:lang w:val="en-GB" w:eastAsia="ja-JP"/>
              </w:rPr>
              <w:t xml:space="preserve">Correct cell ID and </w:t>
            </w:r>
            <w:r w:rsidRPr="00AA4EA6">
              <w:rPr>
                <w:rFonts w:asciiTheme="minorHAnsi" w:hAnsiTheme="minorHAnsi" w:cstheme="minorHAnsi"/>
                <w:sz w:val="18"/>
                <w:szCs w:val="18"/>
                <w:lang w:val="en-GB" w:eastAsia="ja-JP"/>
              </w:rPr>
              <w:t xml:space="preserve">frequency offset estimate error is less than SCS/4. </w:t>
            </w:r>
          </w:p>
          <w:p w:rsidR="00854FB0" w:rsidRPr="00AA4EA6" w:rsidRDefault="0022590D">
            <w:pPr>
              <w:spacing w:after="60" w:line="276" w:lineRule="auto"/>
              <w:rPr>
                <w:rFonts w:asciiTheme="minorHAnsi" w:hAnsiTheme="minorHAnsi" w:cstheme="minorHAnsi"/>
                <w:sz w:val="18"/>
                <w:szCs w:val="18"/>
                <w:lang w:val="en-GB"/>
              </w:rPr>
            </w:pPr>
            <w:r w:rsidRPr="00AA4EA6">
              <w:rPr>
                <w:rFonts w:asciiTheme="minorHAnsi" w:hAnsiTheme="minorHAnsi" w:cstheme="minorHAnsi"/>
                <w:sz w:val="18"/>
                <w:szCs w:val="18"/>
                <w:lang w:val="en-GB"/>
              </w:rPr>
              <w:t>Simulation duration: 5000 SS/PBCH blocks</w:t>
            </w:r>
          </w:p>
        </w:tc>
      </w:tr>
    </w:tbl>
    <w:p w:rsidR="00854FB0" w:rsidRPr="00AA4EA6" w:rsidRDefault="00854FB0">
      <w:pPr>
        <w:rPr>
          <w:rFonts w:ascii="Calibri" w:eastAsia="Malgun Gothic" w:hAnsi="Calibri"/>
          <w:lang w:val="en-GB" w:eastAsia="zh-CN"/>
        </w:rPr>
      </w:pPr>
    </w:p>
    <w:p w:rsidR="00854FB0" w:rsidRPr="00AA4EA6" w:rsidRDefault="0022590D" w:rsidP="00DF25F7">
      <w:pPr>
        <w:pStyle w:val="TH"/>
        <w:rPr>
          <w:lang w:val="en-GB"/>
        </w:rPr>
      </w:pPr>
      <w:r w:rsidRPr="00AA4EA6">
        <w:rPr>
          <w:lang w:val="en-GB"/>
        </w:rPr>
        <w:t>Table B.1.2.1-3: SINR in dB achieving PBCH BLER of 10%, using 4 transmissions.</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866"/>
        <w:gridCol w:w="1294"/>
        <w:gridCol w:w="1295"/>
        <w:gridCol w:w="1295"/>
        <w:gridCol w:w="1274"/>
      </w:tblGrid>
      <w:tr w:rsidR="00854FB0" w:rsidRPr="00AA4EA6">
        <w:trPr>
          <w:trHeight w:val="116"/>
          <w:jc w:val="center"/>
        </w:trPr>
        <w:tc>
          <w:tcPr>
            <w:tcW w:w="716"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76" w:lineRule="auto"/>
              <w:jc w:val="center"/>
              <w:rPr>
                <w:rFonts w:eastAsia="Yu Mincho"/>
                <w:sz w:val="18"/>
                <w:szCs w:val="18"/>
                <w:lang w:val="en-GB"/>
              </w:rPr>
            </w:pPr>
            <w:r w:rsidRPr="00AA4EA6">
              <w:rPr>
                <w:rFonts w:eastAsia="Yu Mincho"/>
                <w:sz w:val="18"/>
                <w:szCs w:val="18"/>
                <w:lang w:val="en-GB"/>
              </w:rPr>
              <w:t>Tdoc /</w:t>
            </w:r>
          </w:p>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Source</w:t>
            </w:r>
          </w:p>
        </w:tc>
        <w:tc>
          <w:tcPr>
            <w:tcW w:w="1866"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Channel</w:t>
            </w:r>
          </w:p>
        </w:tc>
        <w:tc>
          <w:tcPr>
            <w:tcW w:w="129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MS Mincho"/>
                <w:sz w:val="18"/>
                <w:szCs w:val="18"/>
                <w:lang w:val="en-GB"/>
              </w:rPr>
            </w:pPr>
            <w:r w:rsidRPr="00AA4EA6">
              <w:rPr>
                <w:rFonts w:eastAsia="Yu Mincho"/>
                <w:sz w:val="18"/>
                <w:szCs w:val="18"/>
                <w:lang w:val="en-GB"/>
              </w:rPr>
              <w:t>120KHz</w:t>
            </w:r>
          </w:p>
        </w:tc>
        <w:tc>
          <w:tcPr>
            <w:tcW w:w="129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Malgun Gothic"/>
                <w:sz w:val="18"/>
                <w:szCs w:val="18"/>
                <w:lang w:val="en-GB"/>
              </w:rPr>
            </w:pPr>
            <w:r w:rsidRPr="00AA4EA6">
              <w:rPr>
                <w:rFonts w:eastAsia="Yu Mincho"/>
                <w:sz w:val="18"/>
                <w:szCs w:val="18"/>
                <w:lang w:val="en-GB"/>
              </w:rPr>
              <w:t>240KHz</w:t>
            </w:r>
          </w:p>
        </w:tc>
        <w:tc>
          <w:tcPr>
            <w:tcW w:w="129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480KHz</w:t>
            </w:r>
          </w:p>
        </w:tc>
        <w:tc>
          <w:tcPr>
            <w:tcW w:w="1274"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960KHz</w:t>
            </w:r>
          </w:p>
        </w:tc>
      </w:tr>
      <w:tr w:rsidR="00854FB0" w:rsidRPr="00AA4EA6">
        <w:trPr>
          <w:trHeight w:val="45"/>
          <w:jc w:val="center"/>
        </w:trPr>
        <w:tc>
          <w:tcPr>
            <w:tcW w:w="716"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eastAsia="zh-CN"/>
              </w:rPr>
              <w:t>R1-</w:t>
            </w:r>
            <w:r w:rsidRPr="00AA4EA6">
              <w:rPr>
                <w:sz w:val="18"/>
                <w:szCs w:val="18"/>
                <w:lang w:val="en-GB" w:eastAsia="zh-CN"/>
              </w:rPr>
              <w:t>2007984</w:t>
            </w:r>
            <w:r w:rsidRPr="00AA4EA6">
              <w:rPr>
                <w:rFonts w:eastAsia="Yu Mincho"/>
                <w:sz w:val="18"/>
                <w:szCs w:val="18"/>
                <w:lang w:val="en-GB"/>
              </w:rPr>
              <w:t xml:space="preserve"> / Source 1</w:t>
            </w:r>
          </w:p>
        </w:tc>
        <w:tc>
          <w:tcPr>
            <w:tcW w:w="1866"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5ns</w:t>
            </w:r>
          </w:p>
        </w:tc>
        <w:tc>
          <w:tcPr>
            <w:tcW w:w="1294"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-10.4</w:t>
            </w:r>
          </w:p>
        </w:tc>
        <w:tc>
          <w:tcPr>
            <w:tcW w:w="129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-10.4</w:t>
            </w:r>
          </w:p>
        </w:tc>
        <w:tc>
          <w:tcPr>
            <w:tcW w:w="129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-10.2</w:t>
            </w:r>
          </w:p>
        </w:tc>
        <w:tc>
          <w:tcPr>
            <w:tcW w:w="1274"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-9.8</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10ns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-10.3</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-10.3</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-9.9</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-9.5</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20ns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-10.0</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-10.0</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-9.6</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-8.9</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40ns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-9.9</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-9.6</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-9.0</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-8.3</w:t>
            </w: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eastAsia="zh-CN"/>
              </w:rPr>
            </w:pPr>
            <w:r w:rsidRPr="00AA4EA6">
              <w:rPr>
                <w:rFonts w:eastAsia="Yu Mincho"/>
                <w:sz w:val="18"/>
                <w:szCs w:val="18"/>
                <w:lang w:val="en-GB" w:eastAsia="zh-CN"/>
              </w:rPr>
              <w:t>CDL-B, 20ns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eastAsia="zh-CN"/>
              </w:rPr>
              <w:t>CDL-B, 50ns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eastAsia="zh-CN"/>
              </w:rPr>
            </w:pPr>
            <w:r w:rsidRPr="00AA4EA6">
              <w:rPr>
                <w:rFonts w:eastAsia="Yu Mincho"/>
                <w:sz w:val="18"/>
                <w:szCs w:val="18"/>
                <w:lang w:val="en-GB" w:eastAsia="zh-CN"/>
              </w:rPr>
              <w:t>CDL-D, 20ns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eastAsia="zh-CN"/>
              </w:rPr>
              <w:t>CDL-D, 30ns</w:t>
            </w:r>
          </w:p>
        </w:tc>
        <w:tc>
          <w:tcPr>
            <w:tcW w:w="129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jc w:val="center"/>
              <w:rPr>
                <w:rFonts w:eastAsia="Yu Mincho"/>
                <w:sz w:val="18"/>
                <w:szCs w:val="18"/>
                <w:lang w:val="en-GB"/>
              </w:rPr>
            </w:pPr>
          </w:p>
        </w:tc>
      </w:tr>
      <w:tr w:rsidR="00854FB0" w:rsidRPr="00AA4EA6">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70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 xml:space="preserve">Additional report/notes: </w:t>
            </w:r>
          </w:p>
          <w:p w:rsidR="00854FB0" w:rsidRPr="00AA4EA6" w:rsidRDefault="0022590D" w:rsidP="003C7251">
            <w:pPr>
              <w:pStyle w:val="ListParagraph"/>
              <w:widowControl w:val="0"/>
              <w:numPr>
                <w:ilvl w:val="0"/>
                <w:numId w:val="52"/>
              </w:numPr>
              <w:spacing w:after="60" w:line="256" w:lineRule="auto"/>
              <w:rPr>
                <w:rFonts w:ascii="Times New Roman" w:hAnsi="Times New Roman"/>
                <w:sz w:val="18"/>
                <w:szCs w:val="18"/>
                <w:lang w:val="en-GB" w:eastAsia="ja-JP"/>
              </w:rPr>
            </w:pPr>
            <w:r w:rsidRPr="00AA4EA6">
              <w:rPr>
                <w:rFonts w:ascii="Times New Roman" w:hAnsi="Times New Roman"/>
                <w:sz w:val="18"/>
                <w:szCs w:val="18"/>
                <w:lang w:val="en-GB" w:eastAsia="ja-JP"/>
              </w:rPr>
              <w:t>4 PBCH transmissions</w:t>
            </w:r>
          </w:p>
          <w:p w:rsidR="00854FB0" w:rsidRPr="00AA4EA6" w:rsidRDefault="0022590D" w:rsidP="003C7251">
            <w:pPr>
              <w:pStyle w:val="ListParagraph"/>
              <w:widowControl w:val="0"/>
              <w:numPr>
                <w:ilvl w:val="0"/>
                <w:numId w:val="52"/>
              </w:numPr>
              <w:spacing w:after="60" w:line="256" w:lineRule="auto"/>
              <w:rPr>
                <w:rFonts w:ascii="Times New Roman" w:hAnsi="Times New Roman"/>
                <w:sz w:val="18"/>
                <w:szCs w:val="18"/>
                <w:lang w:val="en-GB" w:eastAsia="ja-JP"/>
              </w:rPr>
            </w:pPr>
            <w:r w:rsidRPr="00AA4EA6">
              <w:rPr>
                <w:rFonts w:ascii="Times New Roman" w:hAnsi="Times New Roman"/>
                <w:sz w:val="18"/>
                <w:szCs w:val="18"/>
                <w:lang w:val="en-GB" w:eastAsia="ja-JP"/>
              </w:rPr>
              <w:t>Table shows SINR required for 10% PBCH BLER</w:t>
            </w:r>
          </w:p>
          <w:p w:rsidR="00854FB0" w:rsidRPr="00AA4EA6" w:rsidRDefault="0022590D" w:rsidP="003C7251">
            <w:pPr>
              <w:pStyle w:val="ListParagraph"/>
              <w:widowControl w:val="0"/>
              <w:numPr>
                <w:ilvl w:val="0"/>
                <w:numId w:val="52"/>
              </w:numPr>
              <w:spacing w:after="60" w:line="256" w:lineRule="auto"/>
              <w:rPr>
                <w:rFonts w:ascii="Times New Roman" w:hAnsi="Times New Roman"/>
                <w:sz w:val="18"/>
                <w:szCs w:val="18"/>
                <w:lang w:val="en-GB" w:eastAsia="ja-JP"/>
              </w:rPr>
            </w:pPr>
            <w:r w:rsidRPr="00AA4EA6">
              <w:rPr>
                <w:rFonts w:ascii="Times New Roman" w:eastAsia="Malgun Gothic" w:hAnsi="Times New Roman"/>
                <w:sz w:val="18"/>
                <w:szCs w:val="18"/>
                <w:lang w:val="en-GB"/>
              </w:rPr>
              <w:t>frequency offset:</w:t>
            </w:r>
            <w:r w:rsidRPr="00AA4EA6">
              <w:rPr>
                <w:rFonts w:ascii="Times New Roman" w:eastAsia="Malgun Gothic" w:hAnsi="Times New Roman"/>
                <w:bCs/>
                <w:sz w:val="18"/>
                <w:szCs w:val="18"/>
                <w:lang w:val="en-GB"/>
              </w:rPr>
              <w:t xml:space="preserve"> 10ppm</w:t>
            </w:r>
          </w:p>
          <w:p w:rsidR="00854FB0" w:rsidRPr="00AA4EA6" w:rsidRDefault="0022590D" w:rsidP="003C7251">
            <w:pPr>
              <w:pStyle w:val="ListParagraph"/>
              <w:widowControl w:val="0"/>
              <w:numPr>
                <w:ilvl w:val="0"/>
                <w:numId w:val="52"/>
              </w:numPr>
              <w:spacing w:after="60" w:line="256" w:lineRule="auto"/>
              <w:rPr>
                <w:rFonts w:ascii="Times New Roman" w:hAnsi="Times New Roman"/>
                <w:bCs/>
                <w:sz w:val="18"/>
                <w:szCs w:val="18"/>
                <w:lang w:val="en-GB" w:eastAsia="ja-JP"/>
              </w:rPr>
            </w:pPr>
            <w:r w:rsidRPr="00AA4EA6">
              <w:rPr>
                <w:rFonts w:ascii="Times New Roman" w:eastAsia="Yu Mincho" w:hAnsi="Times New Roman"/>
                <w:sz w:val="18"/>
                <w:szCs w:val="18"/>
                <w:lang w:val="en-GB"/>
              </w:rPr>
              <w:t>the number and granularity of the frequency locations: -x...x, with granularity SCS/2 where x=ceil(freq_error/</w:t>
            </w:r>
            <w:proofErr w:type="gramStart"/>
            <w:r w:rsidRPr="00AA4EA6">
              <w:rPr>
                <w:rFonts w:ascii="Times New Roman" w:eastAsia="Yu Mincho" w:hAnsi="Times New Roman"/>
                <w:sz w:val="18"/>
                <w:szCs w:val="18"/>
                <w:lang w:val="en-GB"/>
              </w:rPr>
              <w:t>SCS)*</w:t>
            </w:r>
            <w:proofErr w:type="gramEnd"/>
            <w:r w:rsidRPr="00AA4EA6">
              <w:rPr>
                <w:rFonts w:ascii="Times New Roman" w:eastAsia="Yu Mincho" w:hAnsi="Times New Roman"/>
                <w:sz w:val="18"/>
                <w:szCs w:val="18"/>
                <w:lang w:val="en-GB"/>
              </w:rPr>
              <w:t xml:space="preserve">SCS for coarse search followed by refinement using hypothesis bi-section  </w:t>
            </w:r>
          </w:p>
          <w:p w:rsidR="00854FB0" w:rsidRPr="00AA4EA6" w:rsidRDefault="0022590D" w:rsidP="003C7251">
            <w:pPr>
              <w:pStyle w:val="ListParagraph"/>
              <w:widowControl w:val="0"/>
              <w:numPr>
                <w:ilvl w:val="0"/>
                <w:numId w:val="52"/>
              </w:numPr>
              <w:spacing w:after="60" w:line="256" w:lineRule="auto"/>
              <w:rPr>
                <w:rFonts w:ascii="Times New Roman" w:hAnsi="Times New Roman"/>
                <w:sz w:val="18"/>
                <w:szCs w:val="18"/>
                <w:lang w:val="en-GB" w:eastAsia="ja-JP"/>
              </w:rPr>
            </w:pPr>
            <w:r w:rsidRPr="00AA4EA6">
              <w:rPr>
                <w:rFonts w:ascii="Times New Roman" w:hAnsi="Times New Roman"/>
                <w:sz w:val="18"/>
                <w:szCs w:val="18"/>
                <w:lang w:val="en-GB" w:eastAsia="ja-JP"/>
              </w:rPr>
              <w:t>antenna configuration for CDL model: N/A</w:t>
            </w:r>
          </w:p>
          <w:p w:rsidR="00854FB0" w:rsidRPr="00AA4EA6" w:rsidRDefault="0022590D" w:rsidP="003C7251">
            <w:pPr>
              <w:pStyle w:val="ListParagraph"/>
              <w:widowControl w:val="0"/>
              <w:numPr>
                <w:ilvl w:val="0"/>
                <w:numId w:val="52"/>
              </w:numPr>
              <w:spacing w:after="60" w:line="256" w:lineRule="auto"/>
              <w:rPr>
                <w:rFonts w:ascii="Times New Roman" w:hAnsi="Times New Roman"/>
                <w:sz w:val="18"/>
                <w:szCs w:val="18"/>
                <w:lang w:val="en-GB" w:eastAsia="ja-JP"/>
              </w:rPr>
            </w:pPr>
            <w:r w:rsidRPr="00AA4EA6">
              <w:rPr>
                <w:rFonts w:ascii="Times New Roman" w:eastAsia="Yu Mincho" w:hAnsi="Times New Roman"/>
                <w:sz w:val="18"/>
                <w:szCs w:val="18"/>
                <w:lang w:val="en-GB" w:eastAsia="ja-JP"/>
              </w:rPr>
              <w:t xml:space="preserve">any optional or other assumption/parameters used not as in the baseline: Medium antenna correlation. Every 4th SSB use one of the following precoders </w:t>
            </w:r>
            <w:proofErr w:type="gramStart"/>
            <w:r w:rsidRPr="00AA4EA6">
              <w:rPr>
                <w:rFonts w:ascii="Times New Roman" w:eastAsia="Yu Mincho" w:hAnsi="Times New Roman"/>
                <w:sz w:val="18"/>
                <w:szCs w:val="18"/>
                <w:lang w:val="en-GB" w:eastAsia="ja-JP"/>
              </w:rPr>
              <w:t>sqrt(</w:t>
            </w:r>
            <w:proofErr w:type="gramEnd"/>
            <w:r w:rsidRPr="00AA4EA6">
              <w:rPr>
                <w:rFonts w:ascii="Times New Roman" w:eastAsia="Yu Mincho" w:hAnsi="Times New Roman"/>
                <w:sz w:val="18"/>
                <w:szCs w:val="18"/>
                <w:lang w:val="en-GB" w:eastAsia="ja-JP"/>
              </w:rPr>
              <w:t>1/2) [1 1], [1 j], [1 -1] and [1 -j].</w:t>
            </w:r>
          </w:p>
          <w:p w:rsidR="00854FB0" w:rsidRPr="00AA4EA6" w:rsidRDefault="0022590D" w:rsidP="003C7251">
            <w:pPr>
              <w:pStyle w:val="ListParagraph"/>
              <w:widowControl w:val="0"/>
              <w:numPr>
                <w:ilvl w:val="0"/>
                <w:numId w:val="52"/>
              </w:numPr>
              <w:spacing w:after="60" w:line="256" w:lineRule="auto"/>
              <w:rPr>
                <w:rFonts w:ascii="Times New Roman" w:hAnsi="Times New Roman"/>
                <w:sz w:val="18"/>
                <w:szCs w:val="18"/>
                <w:lang w:val="en-GB" w:eastAsia="ja-JP"/>
              </w:rPr>
            </w:pPr>
            <w:r w:rsidRPr="00AA4EA6">
              <w:rPr>
                <w:rFonts w:ascii="Times New Roman" w:hAnsi="Times New Roman"/>
                <w:sz w:val="18"/>
                <w:szCs w:val="18"/>
                <w:lang w:val="en-GB" w:eastAsia="ja-JP"/>
              </w:rPr>
              <w:t xml:space="preserve">false alarm rate: </w:t>
            </w:r>
            <w:r w:rsidRPr="00AA4EA6">
              <w:rPr>
                <w:rFonts w:ascii="Times New Roman" w:hAnsi="Times New Roman"/>
                <w:bCs/>
                <w:sz w:val="18"/>
                <w:szCs w:val="18"/>
                <w:lang w:val="en-GB" w:eastAsia="ja-JP"/>
              </w:rPr>
              <w:t>1%</w:t>
            </w:r>
          </w:p>
          <w:p w:rsidR="00854FB0" w:rsidRPr="00AA4EA6" w:rsidRDefault="0022590D" w:rsidP="003C7251">
            <w:pPr>
              <w:pStyle w:val="ListParagraph"/>
              <w:widowControl w:val="0"/>
              <w:numPr>
                <w:ilvl w:val="0"/>
                <w:numId w:val="52"/>
              </w:numPr>
              <w:spacing w:after="60" w:line="256" w:lineRule="auto"/>
              <w:rPr>
                <w:rFonts w:ascii="Times New Roman" w:hAnsi="Times New Roman"/>
                <w:sz w:val="18"/>
                <w:szCs w:val="18"/>
                <w:lang w:val="en-GB" w:eastAsia="ja-JP"/>
              </w:rPr>
            </w:pPr>
            <w:r w:rsidRPr="00AA4EA6">
              <w:rPr>
                <w:rFonts w:ascii="Times New Roman" w:hAnsi="Times New Roman"/>
                <w:sz w:val="18"/>
                <w:szCs w:val="18"/>
                <w:lang w:val="en-GB" w:eastAsia="ja-JP"/>
              </w:rPr>
              <w:t xml:space="preserve">criteria for PSS detection success: </w:t>
            </w:r>
            <w:r w:rsidRPr="00AA4EA6">
              <w:rPr>
                <w:rFonts w:ascii="Times New Roman" w:hAnsi="Times New Roman"/>
                <w:bCs/>
                <w:sz w:val="18"/>
                <w:szCs w:val="18"/>
                <w:lang w:val="en-GB" w:eastAsia="ja-JP"/>
              </w:rPr>
              <w:t xml:space="preserve">Correct cell ID and </w:t>
            </w:r>
            <w:r w:rsidRPr="00AA4EA6">
              <w:rPr>
                <w:rFonts w:ascii="Times New Roman" w:hAnsi="Times New Roman"/>
                <w:sz w:val="18"/>
                <w:szCs w:val="18"/>
                <w:lang w:val="en-GB" w:eastAsia="ja-JP"/>
              </w:rPr>
              <w:t xml:space="preserve">frequency offset estimate error is less than SCS/4. </w:t>
            </w:r>
          </w:p>
          <w:p w:rsidR="00854FB0" w:rsidRPr="00AA4EA6" w:rsidRDefault="0022590D">
            <w:pPr>
              <w:spacing w:after="60" w:line="276" w:lineRule="auto"/>
              <w:rPr>
                <w:sz w:val="18"/>
                <w:szCs w:val="18"/>
                <w:lang w:val="en-GB"/>
              </w:rPr>
            </w:pPr>
            <w:r w:rsidRPr="00AA4EA6">
              <w:rPr>
                <w:sz w:val="18"/>
                <w:szCs w:val="18"/>
                <w:lang w:val="en-GB"/>
              </w:rPr>
              <w:t>Simulation duration: 5000 SS/PBCH blocks</w:t>
            </w:r>
          </w:p>
        </w:tc>
      </w:tr>
    </w:tbl>
    <w:p w:rsidR="00854FB0" w:rsidRPr="00AA4EA6" w:rsidRDefault="00854FB0">
      <w:pPr>
        <w:rPr>
          <w:rFonts w:ascii="Arial" w:eastAsia="Malgun Gothic" w:hAnsi="Arial" w:cs="Arial"/>
          <w:sz w:val="18"/>
          <w:szCs w:val="18"/>
          <w:lang w:val="en-GB"/>
        </w:rPr>
      </w:pPr>
    </w:p>
    <w:p w:rsidR="00854FB0" w:rsidRPr="00AA4EA6" w:rsidRDefault="0022590D" w:rsidP="00DF25F7">
      <w:pPr>
        <w:pStyle w:val="TH"/>
        <w:rPr>
          <w:lang w:val="en-GB"/>
        </w:rPr>
      </w:pPr>
      <w:bookmarkStart w:id="15" w:name="_Ref53502140"/>
      <w:r w:rsidRPr="00AA4EA6">
        <w:rPr>
          <w:lang w:val="en-GB"/>
        </w:rPr>
        <w:t>Table</w:t>
      </w:r>
      <w:bookmarkEnd w:id="15"/>
      <w:r w:rsidRPr="00AA4EA6">
        <w:rPr>
          <w:lang w:val="en-GB"/>
        </w:rPr>
        <w:t xml:space="preserve"> B.1.2.1-4: Link budget for PBCH, 1 transmission, TDL-A 3km/h 20ns, using no FDM with RMSI (SSB/CORESET 0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1"/>
        <w:gridCol w:w="5201"/>
        <w:gridCol w:w="1007"/>
        <w:gridCol w:w="1007"/>
        <w:gridCol w:w="1007"/>
        <w:gridCol w:w="1007"/>
      </w:tblGrid>
      <w:tr w:rsidR="00854FB0" w:rsidRPr="00AA4EA6" w:rsidTr="00DF25F7">
        <w:trPr>
          <w:trHeight w:val="300"/>
          <w:jc w:val="center"/>
        </w:trPr>
        <w:tc>
          <w:tcPr>
            <w:tcW w:w="0" w:type="auto"/>
            <w:vMerge w:val="restart"/>
            <w:tcBorders>
              <w:top w:val="single" w:sz="12" w:space="0" w:color="auto"/>
              <w:left w:val="single" w:sz="12" w:space="0" w:color="auto"/>
              <w:right w:val="single" w:sz="8" w:space="0" w:color="auto"/>
            </w:tcBorders>
            <w:textDirection w:val="btLr"/>
          </w:tcPr>
          <w:p w:rsidR="00854FB0" w:rsidRPr="00AA4EA6" w:rsidRDefault="0022590D">
            <w:pPr>
              <w:jc w:val="center"/>
              <w:rPr>
                <w:rFonts w:asciiTheme="minorHAnsi" w:hAnsiTheme="minorHAnsi" w:cstheme="minorHAnsi"/>
                <w:color w:val="000000"/>
                <w:sz w:val="18"/>
                <w:szCs w:val="18"/>
                <w:lang w:val="en-GB" w:eastAsia="sv-SE"/>
              </w:rPr>
            </w:pPr>
            <w:r w:rsidRPr="00AA4EA6">
              <w:rPr>
                <w:rFonts w:asciiTheme="minorHAnsi" w:hAnsiTheme="minorHAnsi" w:cstheme="minorHAnsi"/>
                <w:sz w:val="18"/>
                <w:szCs w:val="18"/>
                <w:lang w:val="en-GB" w:eastAsia="zh-CN"/>
              </w:rPr>
              <w:t>R1-2007984 / Source 1</w:t>
            </w:r>
          </w:p>
        </w:tc>
        <w:tc>
          <w:tcPr>
            <w:tcW w:w="0" w:type="auto"/>
            <w:tcBorders>
              <w:top w:val="single" w:sz="12"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Number of Tx tries</w:t>
            </w:r>
          </w:p>
        </w:tc>
        <w:tc>
          <w:tcPr>
            <w:tcW w:w="0" w:type="auto"/>
            <w:tcBorders>
              <w:top w:val="single" w:sz="12"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 tx-try</w:t>
            </w:r>
          </w:p>
        </w:tc>
        <w:tc>
          <w:tcPr>
            <w:tcW w:w="0" w:type="auto"/>
            <w:tcBorders>
              <w:top w:val="single" w:sz="12"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 tx-try</w:t>
            </w:r>
          </w:p>
        </w:tc>
        <w:tc>
          <w:tcPr>
            <w:tcW w:w="0" w:type="auto"/>
            <w:tcBorders>
              <w:top w:val="single" w:sz="12"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 tx-try</w:t>
            </w:r>
          </w:p>
        </w:tc>
        <w:tc>
          <w:tcPr>
            <w:tcW w:w="0" w:type="auto"/>
            <w:tcBorders>
              <w:top w:val="single" w:sz="12"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 tx-try</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Delay Spread [ns]</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SCS [kHz]</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120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240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480</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960</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Bandwidth [MHz]</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28.8</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57.6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115.2</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230.4</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Noise level [dBm]</w:t>
            </w:r>
            <w:r w:rsidRPr="00AA4EA6">
              <w:rPr>
                <w:rFonts w:asciiTheme="minorHAnsi" w:hAnsiTheme="minorHAnsi" w:cstheme="minorHAnsi"/>
                <w:color w:val="000000"/>
                <w:sz w:val="18"/>
                <w:szCs w:val="18"/>
                <w:lang w:val="en-GB"/>
              </w:rPr>
              <w:t xml:space="preserve"> </w:t>
            </w:r>
            <w:r w:rsidRPr="00AA4EA6">
              <w:rPr>
                <w:rFonts w:asciiTheme="minorHAnsi" w:hAnsiTheme="minorHAnsi" w:cstheme="minorHAnsi"/>
                <w:color w:val="000000"/>
                <w:sz w:val="18"/>
                <w:szCs w:val="18"/>
                <w:vertAlign w:val="superscript"/>
                <w:lang w:val="en-GB"/>
              </w:rPr>
              <w:t>1)</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-89.4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-86.4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-83.4</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-80.4</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Required SNR [dB]</w:t>
            </w:r>
            <w:r w:rsidRPr="00AA4EA6">
              <w:rPr>
                <w:rFonts w:asciiTheme="minorHAnsi" w:hAnsiTheme="minorHAnsi" w:cstheme="minorHAnsi"/>
                <w:color w:val="000000"/>
                <w:sz w:val="18"/>
                <w:szCs w:val="18"/>
                <w:lang w:val="en-GB"/>
              </w:rPr>
              <w:t xml:space="preserve"> </w:t>
            </w:r>
            <w:r w:rsidRPr="00AA4EA6">
              <w:rPr>
                <w:rFonts w:asciiTheme="minorHAnsi" w:hAnsiTheme="minorHAnsi" w:cstheme="minorHAnsi"/>
                <w:color w:val="000000"/>
                <w:sz w:val="18"/>
                <w:szCs w:val="18"/>
                <w:vertAlign w:val="superscript"/>
                <w:lang w:val="en-GB"/>
              </w:rPr>
              <w:t>2)</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-5.3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-5.0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-4.4</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-4.1</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Tx antenna gain [dBi]</w:t>
            </w:r>
            <w:r w:rsidRPr="00AA4EA6">
              <w:rPr>
                <w:rFonts w:asciiTheme="minorHAnsi" w:hAnsiTheme="minorHAnsi" w:cstheme="minorHAnsi"/>
                <w:color w:val="000000"/>
                <w:sz w:val="18"/>
                <w:szCs w:val="18"/>
                <w:lang w:val="en-GB"/>
              </w:rPr>
              <w:t xml:space="preserve"> </w:t>
            </w:r>
            <w:r w:rsidRPr="00AA4EA6">
              <w:rPr>
                <w:rFonts w:asciiTheme="minorHAnsi" w:hAnsiTheme="minorHAnsi" w:cstheme="minorHAnsi"/>
                <w:color w:val="000000"/>
                <w:sz w:val="18"/>
                <w:szCs w:val="18"/>
                <w:vertAlign w:val="superscript"/>
                <w:lang w:val="en-GB"/>
              </w:rPr>
              <w:t>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Rx antenna gain [dBi]</w:t>
            </w:r>
            <w:r w:rsidRPr="00AA4EA6">
              <w:rPr>
                <w:rFonts w:asciiTheme="minorHAnsi" w:hAnsiTheme="minorHAnsi" w:cstheme="minorHAnsi"/>
                <w:color w:val="000000"/>
                <w:sz w:val="18"/>
                <w:szCs w:val="18"/>
                <w:lang w:val="en-GB"/>
              </w:rPr>
              <w:t xml:space="preserve"> </w:t>
            </w:r>
            <w:r w:rsidRPr="00AA4EA6">
              <w:rPr>
                <w:rFonts w:asciiTheme="minorHAnsi" w:hAnsiTheme="minorHAnsi" w:cstheme="minorHAnsi"/>
                <w:color w:val="000000"/>
                <w:sz w:val="18"/>
                <w:szCs w:val="18"/>
                <w:vertAlign w:val="superscript"/>
                <w:lang w:val="en-GB"/>
              </w:rPr>
              <w:t>3)</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6</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6</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Max Tx power (according to regulations) [dBm]</w:t>
            </w:r>
            <w:r w:rsidRPr="00AA4EA6">
              <w:rPr>
                <w:rFonts w:asciiTheme="minorHAnsi" w:hAnsiTheme="minorHAnsi" w:cstheme="minorHAnsi"/>
                <w:color w:val="000000"/>
                <w:sz w:val="18"/>
                <w:szCs w:val="18"/>
                <w:lang w:val="en-GB"/>
              </w:rPr>
              <w:t xml:space="preserve"> </w:t>
            </w:r>
            <w:r w:rsidRPr="00AA4EA6">
              <w:rPr>
                <w:rFonts w:asciiTheme="minorHAnsi" w:hAnsiTheme="minorHAnsi" w:cstheme="minorHAnsi"/>
                <w:sz w:val="18"/>
                <w:szCs w:val="18"/>
                <w:vertAlign w:val="superscript"/>
                <w:lang w:val="en-GB"/>
              </w:rPr>
              <w:t>4)</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17.6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20.0</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20.0</w:t>
            </w:r>
          </w:p>
        </w:tc>
        <w:tc>
          <w:tcPr>
            <w:tcW w:w="0" w:type="auto"/>
            <w:tcBorders>
              <w:top w:val="single" w:sz="8"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20.0</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 xml:space="preserve">Transmit Power [dBm] </w:t>
            </w:r>
            <w:r w:rsidRPr="00AA4EA6">
              <w:rPr>
                <w:rFonts w:asciiTheme="minorHAnsi" w:hAnsiTheme="minorHAnsi" w:cstheme="minorHAnsi"/>
                <w:sz w:val="18"/>
                <w:szCs w:val="18"/>
                <w:vertAlign w:val="superscript"/>
                <w:lang w:val="en-GB"/>
              </w:rPr>
              <w:t>5)</w:t>
            </w:r>
          </w:p>
        </w:tc>
        <w:tc>
          <w:tcPr>
            <w:tcW w:w="0" w:type="auto"/>
            <w:tcBorders>
              <w:top w:val="single" w:sz="8" w:space="0" w:color="auto"/>
              <w:left w:val="single" w:sz="8"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17.6</w:t>
            </w:r>
          </w:p>
        </w:tc>
        <w:tc>
          <w:tcPr>
            <w:tcW w:w="0" w:type="auto"/>
            <w:tcBorders>
              <w:top w:val="single" w:sz="8" w:space="0" w:color="auto"/>
              <w:left w:val="single" w:sz="8"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20.0</w:t>
            </w:r>
          </w:p>
        </w:tc>
        <w:tc>
          <w:tcPr>
            <w:tcW w:w="0" w:type="auto"/>
            <w:tcBorders>
              <w:top w:val="single" w:sz="8" w:space="0" w:color="auto"/>
              <w:left w:val="single" w:sz="8"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20.0</w:t>
            </w:r>
          </w:p>
        </w:tc>
        <w:tc>
          <w:tcPr>
            <w:tcW w:w="0" w:type="auto"/>
            <w:tcBorders>
              <w:top w:val="single" w:sz="8" w:space="0" w:color="auto"/>
              <w:left w:val="single" w:sz="8" w:space="0" w:color="auto"/>
              <w:bottom w:val="single" w:sz="12"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20.0</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12" w:space="0" w:color="auto"/>
              <w:left w:val="single" w:sz="12"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 xml:space="preserve">Maximum coupling loss (MCL) [dB] </w:t>
            </w:r>
            <w:r w:rsidRPr="00AA4EA6">
              <w:rPr>
                <w:rFonts w:asciiTheme="minorHAnsi" w:hAnsiTheme="minorHAnsi" w:cstheme="minorHAnsi"/>
                <w:sz w:val="18"/>
                <w:szCs w:val="18"/>
                <w:vertAlign w:val="superscript"/>
                <w:lang w:val="en-GB"/>
              </w:rPr>
              <w:t>6)</w:t>
            </w:r>
          </w:p>
        </w:tc>
        <w:tc>
          <w:tcPr>
            <w:tcW w:w="0" w:type="auto"/>
            <w:tcBorders>
              <w:top w:val="single" w:sz="12"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112.3</w:t>
            </w:r>
          </w:p>
        </w:tc>
        <w:tc>
          <w:tcPr>
            <w:tcW w:w="0" w:type="auto"/>
            <w:tcBorders>
              <w:top w:val="single" w:sz="12"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111.4</w:t>
            </w:r>
          </w:p>
        </w:tc>
        <w:tc>
          <w:tcPr>
            <w:tcW w:w="0" w:type="auto"/>
            <w:tcBorders>
              <w:top w:val="single" w:sz="12"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107.8</w:t>
            </w:r>
          </w:p>
        </w:tc>
        <w:tc>
          <w:tcPr>
            <w:tcW w:w="0" w:type="auto"/>
            <w:tcBorders>
              <w:top w:val="single" w:sz="12" w:space="0" w:color="auto"/>
              <w:left w:val="single" w:sz="8" w:space="0" w:color="auto"/>
              <w:bottom w:val="single" w:sz="8"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104.5</w:t>
            </w:r>
          </w:p>
        </w:tc>
      </w:tr>
      <w:tr w:rsidR="00854FB0" w:rsidRPr="00AA4EA6" w:rsidTr="00DF25F7">
        <w:trPr>
          <w:trHeight w:val="300"/>
          <w:jc w:val="center"/>
        </w:trPr>
        <w:tc>
          <w:tcPr>
            <w:tcW w:w="0" w:type="auto"/>
            <w:vMerge/>
            <w:tcBorders>
              <w:left w:val="single" w:sz="12" w:space="0" w:color="auto"/>
              <w:right w:val="single" w:sz="8" w:space="0" w:color="auto"/>
            </w:tcBorders>
          </w:tcPr>
          <w:p w:rsidR="00854FB0" w:rsidRPr="00AA4EA6" w:rsidRDefault="00854FB0">
            <w:pPr>
              <w:rPr>
                <w:rFonts w:asciiTheme="minorHAnsi" w:hAnsiTheme="minorHAnsi" w:cstheme="minorHAnsi"/>
                <w:color w:val="000000"/>
                <w:sz w:val="18"/>
                <w:szCs w:val="18"/>
                <w:lang w:val="en-GB" w:eastAsia="sv-SE"/>
              </w:rPr>
            </w:pPr>
          </w:p>
        </w:tc>
        <w:tc>
          <w:tcPr>
            <w:tcW w:w="0" w:type="auto"/>
            <w:tcBorders>
              <w:top w:val="single" w:sz="8" w:space="0" w:color="auto"/>
              <w:left w:val="single" w:sz="12"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Maximum isotropic loss (MIL) [dB]</w:t>
            </w:r>
            <w:r w:rsidRPr="00AA4EA6">
              <w:rPr>
                <w:rFonts w:asciiTheme="minorHAnsi" w:hAnsiTheme="minorHAnsi" w:cstheme="minorHAnsi"/>
                <w:color w:val="000000"/>
                <w:sz w:val="18"/>
                <w:szCs w:val="18"/>
                <w:lang w:val="en-GB"/>
              </w:rPr>
              <w:t xml:space="preserve"> </w:t>
            </w:r>
            <w:r w:rsidRPr="00AA4EA6">
              <w:rPr>
                <w:rFonts w:asciiTheme="minorHAnsi" w:hAnsiTheme="minorHAnsi" w:cstheme="minorHAnsi"/>
                <w:sz w:val="18"/>
                <w:szCs w:val="18"/>
                <w:vertAlign w:val="superscript"/>
                <w:lang w:val="en-GB"/>
              </w:rPr>
              <w:t>7)</w:t>
            </w:r>
          </w:p>
        </w:tc>
        <w:tc>
          <w:tcPr>
            <w:tcW w:w="0" w:type="auto"/>
            <w:tcBorders>
              <w:top w:val="single" w:sz="8" w:space="0" w:color="auto"/>
              <w:left w:val="single" w:sz="8"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138.3</w:t>
            </w:r>
          </w:p>
        </w:tc>
        <w:tc>
          <w:tcPr>
            <w:tcW w:w="0" w:type="auto"/>
            <w:tcBorders>
              <w:top w:val="single" w:sz="8" w:space="0" w:color="auto"/>
              <w:left w:val="single" w:sz="8"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137.4</w:t>
            </w:r>
          </w:p>
        </w:tc>
        <w:tc>
          <w:tcPr>
            <w:tcW w:w="0" w:type="auto"/>
            <w:tcBorders>
              <w:top w:val="single" w:sz="8" w:space="0" w:color="auto"/>
              <w:left w:val="single" w:sz="8" w:space="0" w:color="auto"/>
              <w:bottom w:val="single" w:sz="12"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133.8</w:t>
            </w:r>
          </w:p>
        </w:tc>
        <w:tc>
          <w:tcPr>
            <w:tcW w:w="0" w:type="auto"/>
            <w:tcBorders>
              <w:top w:val="single" w:sz="8" w:space="0" w:color="auto"/>
              <w:left w:val="single" w:sz="8" w:space="0" w:color="auto"/>
              <w:bottom w:val="single" w:sz="12" w:space="0" w:color="auto"/>
              <w:right w:val="single" w:sz="12"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130.5</w:t>
            </w:r>
          </w:p>
        </w:tc>
      </w:tr>
      <w:tr w:rsidR="00854FB0" w:rsidRPr="00AA4EA6" w:rsidTr="00DF25F7">
        <w:trPr>
          <w:trHeight w:val="300"/>
          <w:jc w:val="center"/>
        </w:trPr>
        <w:tc>
          <w:tcPr>
            <w:tcW w:w="0" w:type="auto"/>
            <w:vMerge/>
            <w:tcBorders>
              <w:left w:val="single" w:sz="12" w:space="0" w:color="auto"/>
              <w:bottom w:val="single" w:sz="8" w:space="0" w:color="auto"/>
              <w:right w:val="single" w:sz="8" w:space="0" w:color="auto"/>
            </w:tcBorders>
          </w:tcPr>
          <w:p w:rsidR="00854FB0" w:rsidRPr="00AA4EA6" w:rsidRDefault="00854FB0">
            <w:pPr>
              <w:rPr>
                <w:rFonts w:asciiTheme="minorHAnsi" w:hAnsiTheme="minorHAnsi" w:cstheme="minorHAnsi"/>
                <w:sz w:val="18"/>
                <w:szCs w:val="18"/>
                <w:vertAlign w:val="superscript"/>
                <w:lang w:val="en-GB"/>
              </w:rPr>
            </w:pPr>
          </w:p>
        </w:tc>
        <w:tc>
          <w:tcPr>
            <w:tcW w:w="0" w:type="auto"/>
            <w:gridSpan w:val="5"/>
            <w:tcBorders>
              <w:top w:val="single" w:sz="12" w:space="0" w:color="auto"/>
              <w:left w:val="single" w:sz="8" w:space="0" w:color="auto"/>
              <w:bottom w:val="single" w:sz="8" w:space="0" w:color="auto"/>
              <w:right w:val="single" w:sz="8" w:space="0" w:color="auto"/>
            </w:tcBorders>
            <w:shd w:val="clear" w:color="auto" w:fill="auto"/>
            <w:noWrap/>
            <w:vAlign w:val="bottom"/>
          </w:tcPr>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color w:val="000000"/>
                <w:sz w:val="18"/>
                <w:szCs w:val="18"/>
                <w:lang w:val="en-GB" w:eastAsia="sv-SE"/>
              </w:rPr>
              <w:t>Table shows link budget for PBCH, 1 transmission, TDL-A 3km/h 20ns, using no FDM with RMSI (SSB/CORESET 0 multiplexing pattern 1)</w:t>
            </w:r>
          </w:p>
          <w:p w:rsidR="00854FB0" w:rsidRPr="00AA4EA6" w:rsidRDefault="0022590D">
            <w:pPr>
              <w:rPr>
                <w:rFonts w:asciiTheme="minorHAnsi" w:hAnsiTheme="minorHAnsi" w:cstheme="minorHAnsi"/>
                <w:color w:val="000000"/>
                <w:sz w:val="18"/>
                <w:szCs w:val="18"/>
                <w:lang w:val="en-GB" w:eastAsia="sv-SE"/>
              </w:rPr>
            </w:pPr>
            <w:r w:rsidRPr="00AA4EA6">
              <w:rPr>
                <w:rFonts w:asciiTheme="minorHAnsi" w:hAnsiTheme="minorHAnsi" w:cstheme="minorHAnsi"/>
                <w:sz w:val="18"/>
                <w:szCs w:val="18"/>
                <w:vertAlign w:val="superscript"/>
                <w:lang w:val="en-GB"/>
              </w:rPr>
              <w:t>1)</w:t>
            </w:r>
            <w:r w:rsidRPr="00AA4EA6">
              <w:rPr>
                <w:rFonts w:asciiTheme="minorHAnsi" w:hAnsiTheme="minorHAnsi" w:cstheme="minorHAnsi"/>
                <w:sz w:val="18"/>
                <w:szCs w:val="18"/>
                <w:lang w:val="en-GB"/>
              </w:rPr>
              <w:t xml:space="preserve"> Over used subcarriers, assuming a noise figure of 10 dB and thermal noise spectral density of </w:t>
            </w:r>
            <w:r w:rsidRPr="00AA4EA6">
              <w:rPr>
                <w:rFonts w:asciiTheme="minorHAnsi" w:hAnsiTheme="minorHAnsi" w:cstheme="minorHAnsi"/>
                <w:sz w:val="18"/>
                <w:szCs w:val="18"/>
                <w:lang w:val="en-GB"/>
              </w:rPr>
              <w:br/>
              <w:t>-174 dBm/Hz.</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2)</w:t>
            </w:r>
            <w:r w:rsidRPr="00AA4EA6">
              <w:rPr>
                <w:rFonts w:asciiTheme="minorHAnsi" w:hAnsiTheme="minorHAnsi" w:cstheme="minorHAnsi"/>
                <w:sz w:val="18"/>
                <w:szCs w:val="18"/>
                <w:lang w:val="en-GB"/>
              </w:rPr>
              <w:t xml:space="preserve"> SNR required to have 10% BLER for 1Tx/Rx x-pol pair.</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lastRenderedPageBreak/>
              <w:t>3)</w:t>
            </w:r>
            <w:r w:rsidRPr="00AA4EA6">
              <w:rPr>
                <w:rFonts w:asciiTheme="minorHAnsi" w:hAnsiTheme="minorHAnsi" w:cstheme="minorHAnsi"/>
                <w:sz w:val="18"/>
                <w:szCs w:val="18"/>
                <w:lang w:val="en-GB"/>
              </w:rPr>
              <w:t xml:space="preserve"> E</w:t>
            </w:r>
            <w:r w:rsidRPr="00AA4EA6">
              <w:rPr>
                <w:rFonts w:asciiTheme="minorHAnsi" w:hAnsiTheme="minorHAnsi" w:cstheme="minorHAnsi"/>
                <w:color w:val="000000"/>
                <w:sz w:val="18"/>
                <w:szCs w:val="18"/>
                <w:lang w:val="en-GB"/>
              </w:rPr>
              <w:t xml:space="preserve">lement gain + beamforming gain. Assumes </w:t>
            </w:r>
            <w:r w:rsidRPr="00AA4EA6">
              <w:rPr>
                <w:rFonts w:asciiTheme="minorHAnsi" w:hAnsiTheme="minorHAnsi" w:cstheme="minorHAnsi"/>
                <w:sz w:val="18"/>
                <w:szCs w:val="18"/>
                <w:lang w:val="en-GB"/>
              </w:rPr>
              <w:t>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4)</w:t>
            </w:r>
            <w:r w:rsidRPr="00AA4EA6">
              <w:rPr>
                <w:rFonts w:asciiTheme="minorHAnsi" w:hAnsiTheme="minorHAnsi" w:cstheme="minorHAnsi"/>
                <w:sz w:val="18"/>
                <w:szCs w:val="18"/>
                <w:lang w:val="en-GB"/>
              </w:rPr>
              <w:t xml:space="preserve"> Considering </w:t>
            </w:r>
            <w:r w:rsidRPr="00AA4EA6">
              <w:rPr>
                <w:rFonts w:asciiTheme="minorHAnsi" w:eastAsia="Malgun Gothic" w:hAnsiTheme="minorHAnsi" w:cstheme="minorHAnsi"/>
                <w:sz w:val="18"/>
                <w:szCs w:val="18"/>
                <w:lang w:val="en-GB" w:eastAsia="zh-CN"/>
              </w:rPr>
              <w:t>ETSI/FCC EIRP limit of 40 dBm, ETSI BRAN (EIRP) PSD limits of 23 dB/MHz, FCC conducted power limit of 27 dBm above 100 MHz and with proportionally reduced power below 100 MHz.</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5)</w:t>
            </w:r>
            <w:r w:rsidRPr="00AA4EA6">
              <w:rPr>
                <w:rFonts w:asciiTheme="minorHAnsi" w:hAnsiTheme="minorHAnsi" w:cstheme="minorHAnsi"/>
                <w:sz w:val="18"/>
                <w:szCs w:val="18"/>
                <w:lang w:val="en-GB"/>
              </w:rPr>
              <w:t xml:space="preserve"> Equals Max Tx power (according to regulations)</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6)</w:t>
            </w:r>
            <w:r w:rsidRPr="00AA4EA6">
              <w:rPr>
                <w:rFonts w:asciiTheme="minorHAnsi" w:hAnsiTheme="minorHAnsi" w:cstheme="minorHAnsi"/>
                <w:sz w:val="18"/>
                <w:szCs w:val="18"/>
                <w:lang w:val="en-GB"/>
              </w:rPr>
              <w:t xml:space="preserve"> MCL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(Max Tx power)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(noise level)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(required SNR)</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7)</w:t>
            </w:r>
            <w:r w:rsidRPr="00AA4EA6">
              <w:rPr>
                <w:rFonts w:asciiTheme="minorHAnsi" w:hAnsiTheme="minorHAnsi" w:cstheme="minorHAnsi"/>
                <w:sz w:val="18"/>
                <w:szCs w:val="18"/>
                <w:lang w:val="en-GB"/>
              </w:rPr>
              <w:t xml:space="preserve"> MIL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MCL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(Tx antenna gain)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(Rx antenna gain)</w:t>
            </w:r>
          </w:p>
        </w:tc>
      </w:tr>
    </w:tbl>
    <w:p w:rsidR="00854FB0" w:rsidRPr="00AA4EA6" w:rsidRDefault="00854FB0">
      <w:pPr>
        <w:rPr>
          <w:lang w:val="en-GB" w:eastAsia="ja-JP"/>
        </w:rPr>
      </w:pPr>
    </w:p>
    <w:p w:rsidR="00854FB0" w:rsidRPr="00AA4EA6" w:rsidRDefault="00253243">
      <w:pPr>
        <w:pStyle w:val="Heading4"/>
      </w:pPr>
      <w:r w:rsidRPr="00AA4EA6">
        <w:t>B.1.2.2</w:t>
      </w:r>
      <w:r w:rsidR="0022590D" w:rsidRPr="00AA4EA6">
        <w:tab/>
        <w:t>Source 3 [3</w:t>
      </w:r>
      <w:r w:rsidR="00DF25F7" w:rsidRPr="00AA4EA6">
        <w:t>0</w:t>
      </w:r>
      <w:r w:rsidR="0022590D" w:rsidRPr="00AA4EA6">
        <w:t>]</w:t>
      </w:r>
    </w:p>
    <w:p w:rsidR="00854FB0" w:rsidRPr="00AA4EA6" w:rsidRDefault="0022590D">
      <w:pPr>
        <w:pStyle w:val="TH"/>
        <w:rPr>
          <w:lang w:val="en-GB"/>
        </w:rPr>
      </w:pPr>
      <w:bookmarkStart w:id="16" w:name="_Ref47553013"/>
      <w:r w:rsidRPr="00AA4EA6">
        <w:rPr>
          <w:lang w:val="en-GB"/>
        </w:rPr>
        <w:t xml:space="preserve">Table </w:t>
      </w:r>
      <w:r w:rsidR="00253243" w:rsidRPr="00AA4EA6">
        <w:rPr>
          <w:lang w:val="en-GB"/>
        </w:rPr>
        <w:t>B.1.2.2</w:t>
      </w:r>
      <w:r w:rsidRPr="00AA4EA6">
        <w:rPr>
          <w:lang w:val="en-GB"/>
        </w:rPr>
        <w:t>-</w:t>
      </w:r>
      <w:bookmarkEnd w:id="16"/>
      <w:r w:rsidR="00DF25F7" w:rsidRPr="00AA4EA6">
        <w:rPr>
          <w:lang w:val="en-GB"/>
        </w:rPr>
        <w:t>1</w:t>
      </w:r>
      <w:r w:rsidRPr="00AA4EA6">
        <w:rPr>
          <w:lang w:val="en-GB"/>
        </w:rPr>
        <w:t>: CINR in dB achieving PSS detection probability of 90%: one-shot, 5ppm</w:t>
      </w:r>
    </w:p>
    <w:tbl>
      <w:tblPr>
        <w:tblStyle w:val="TableGrid"/>
        <w:tblW w:w="0" w:type="auto"/>
        <w:jc w:val="center"/>
        <w:tblLook w:val="04A0" w:firstRow="1" w:lastRow="0" w:firstColumn="1" w:lastColumn="0" w:noHBand="0" w:noVBand="1"/>
      </w:tblPr>
      <w:tblGrid>
        <w:gridCol w:w="717"/>
        <w:gridCol w:w="2919"/>
        <w:gridCol w:w="1485"/>
        <w:gridCol w:w="1485"/>
        <w:gridCol w:w="1485"/>
        <w:gridCol w:w="1485"/>
      </w:tblGrid>
      <w:tr w:rsidR="00854FB0" w:rsidRPr="00AA4EA6" w:rsidTr="00DF25F7">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Tdoc /</w:t>
            </w:r>
          </w:p>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240KHz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480KHz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960KHz</w:t>
            </w:r>
          </w:p>
        </w:tc>
      </w:tr>
      <w:tr w:rsidR="00854FB0" w:rsidRPr="00AA4EA6" w:rsidTr="00DF25F7">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R1-2008615 / Source 3</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color w:val="000000" w:themeColor="dark1"/>
                <w:sz w:val="18"/>
                <w:szCs w:val="18"/>
                <w:lang w:val="en-GB" w:eastAsia="ko-KR"/>
              </w:rPr>
            </w:pPr>
            <w:r w:rsidRPr="00AA4EA6">
              <w:rPr>
                <w:rFonts w:asciiTheme="minorHAnsi" w:hAnsiTheme="minorHAnsi" w:cstheme="minorHAnsi"/>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-1.0</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-1.5</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-1.2</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0.0</w:t>
            </w:r>
          </w:p>
        </w:tc>
      </w:tr>
      <w:tr w:rsidR="00854FB0"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color w:val="000000" w:themeColor="dark1"/>
                <w:sz w:val="18"/>
                <w:szCs w:val="18"/>
                <w:lang w:val="en-GB" w:eastAsia="ko-KR"/>
              </w:rPr>
            </w:pPr>
            <w:r w:rsidRPr="00AA4EA6">
              <w:rPr>
                <w:rFonts w:asciiTheme="minorHAnsi" w:hAnsiTheme="minorHAnsi" w:cstheme="minorHAnsi"/>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-0.9</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-1.2</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-0.2</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0.3</w:t>
            </w:r>
          </w:p>
        </w:tc>
      </w:tr>
      <w:tr w:rsidR="00854FB0"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color w:val="000000" w:themeColor="dark1"/>
                <w:sz w:val="18"/>
                <w:szCs w:val="18"/>
                <w:lang w:val="en-GB" w:eastAsia="ko-KR"/>
              </w:rPr>
            </w:pPr>
            <w:r w:rsidRPr="00AA4EA6">
              <w:rPr>
                <w:rFonts w:asciiTheme="minorHAnsi" w:hAnsiTheme="minorHAnsi" w:cstheme="minorHAnsi"/>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-0.5</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-0.9</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0.7</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0.6</w:t>
            </w:r>
          </w:p>
        </w:tc>
      </w:tr>
      <w:tr w:rsidR="00854FB0"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color w:val="000000" w:themeColor="dark1"/>
                <w:sz w:val="18"/>
                <w:szCs w:val="18"/>
                <w:lang w:val="en-GB" w:eastAsia="ko-KR"/>
              </w:rPr>
              <w:t xml:space="preserve">CDL-B, 20ns (Cfg. 1) </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-6.6</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-7.1</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-6.6</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-5.8</w:t>
            </w:r>
          </w:p>
        </w:tc>
      </w:tr>
      <w:tr w:rsidR="00854FB0"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color w:val="000000" w:themeColor="dark1"/>
                <w:sz w:val="18"/>
                <w:szCs w:val="18"/>
                <w:lang w:val="en-GB" w:eastAsia="ko-KR"/>
              </w:rPr>
              <w:t>CDL-B, 50ns (Cfg. 1)</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-6.5</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-6.5</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-6.2</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-5.1</w:t>
            </w:r>
          </w:p>
        </w:tc>
      </w:tr>
      <w:tr w:rsidR="00854FB0"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color w:val="000000" w:themeColor="dark1"/>
                <w:sz w:val="18"/>
                <w:szCs w:val="18"/>
                <w:lang w:val="en-GB" w:eastAsia="ko-KR"/>
              </w:rPr>
              <w:t>CDL-D, 20ns (Cfg. 1)</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-19.9</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-20.1</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-20.3</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-19.9</w:t>
            </w:r>
          </w:p>
        </w:tc>
      </w:tr>
      <w:tr w:rsidR="00854FB0"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color w:val="000000" w:themeColor="dark1"/>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-19.8</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-20.1</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-20.2</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-20.1</w:t>
            </w:r>
          </w:p>
        </w:tc>
      </w:tr>
      <w:tr w:rsidR="00854FB0"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color w:val="000000" w:themeColor="dark1"/>
                <w:sz w:val="18"/>
                <w:szCs w:val="18"/>
                <w:lang w:val="en-GB" w:eastAsia="ko-KR"/>
              </w:rPr>
            </w:pPr>
            <w:r w:rsidRPr="00AA4EA6">
              <w:rPr>
                <w:rFonts w:asciiTheme="minorHAnsi" w:hAnsiTheme="minorHAnsi" w:cstheme="minorHAnsi"/>
                <w:color w:val="000000" w:themeColor="dark1"/>
                <w:sz w:val="18"/>
                <w:szCs w:val="18"/>
                <w:lang w:val="en-GB" w:eastAsia="ko-KR"/>
              </w:rPr>
              <w:t xml:space="preserve">CDL-B, 20ns (Cfg. 2) </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-0.8</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-0.8</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0.6</w:t>
            </w:r>
          </w:p>
        </w:tc>
      </w:tr>
      <w:tr w:rsidR="00854FB0"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color w:val="000000" w:themeColor="dark1"/>
                <w:sz w:val="18"/>
                <w:szCs w:val="18"/>
                <w:lang w:val="en-GB" w:eastAsia="ko-KR"/>
              </w:rPr>
            </w:pPr>
            <w:r w:rsidRPr="00AA4EA6">
              <w:rPr>
                <w:rFonts w:asciiTheme="minorHAnsi" w:hAnsiTheme="minorHAnsi" w:cstheme="minorHAnsi"/>
                <w:color w:val="000000" w:themeColor="dark1"/>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-0.5</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-0.5</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0.5</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1.7</w:t>
            </w:r>
          </w:p>
        </w:tc>
      </w:tr>
      <w:tr w:rsidR="00854FB0"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color w:val="000000" w:themeColor="dark1"/>
                <w:sz w:val="18"/>
                <w:szCs w:val="18"/>
                <w:lang w:val="en-GB" w:eastAsia="ko-KR"/>
              </w:rPr>
            </w:pPr>
            <w:r w:rsidRPr="00AA4EA6">
              <w:rPr>
                <w:rFonts w:asciiTheme="minorHAnsi" w:hAnsiTheme="minorHAnsi" w:cstheme="minorHAnsi"/>
                <w:color w:val="000000" w:themeColor="dark1"/>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-7.7</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-8.2</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-8.3</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-7.8</w:t>
            </w:r>
          </w:p>
        </w:tc>
      </w:tr>
      <w:tr w:rsidR="00854FB0"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color w:val="000000" w:themeColor="dark1"/>
                <w:sz w:val="18"/>
                <w:szCs w:val="18"/>
                <w:lang w:val="en-GB" w:eastAsia="ko-KR"/>
              </w:rPr>
            </w:pPr>
            <w:r w:rsidRPr="00AA4EA6">
              <w:rPr>
                <w:rFonts w:asciiTheme="minorHAnsi" w:hAnsiTheme="minorHAnsi" w:cstheme="minorHAnsi"/>
                <w:color w:val="000000" w:themeColor="dark1"/>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-7.9</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-8.2</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-8.3</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-7.8</w:t>
            </w:r>
          </w:p>
        </w:tc>
      </w:tr>
      <w:tr w:rsidR="00854FB0" w:rsidRPr="00AA4EA6" w:rsidTr="00DF25F7">
        <w:trPr>
          <w:trHeight w:val="1502"/>
          <w:jc w:val="center"/>
        </w:trPr>
        <w:tc>
          <w:tcPr>
            <w:tcW w:w="0" w:type="auto"/>
            <w:vMerge/>
            <w:shd w:val="clear" w:color="auto" w:fill="auto"/>
          </w:tcPr>
          <w:p w:rsidR="00854FB0" w:rsidRPr="00AA4EA6" w:rsidRDefault="00854FB0">
            <w:pPr>
              <w:spacing w:after="60"/>
              <w:rPr>
                <w:rFonts w:asciiTheme="minorHAnsi" w:hAnsiTheme="minorHAnsi" w:cstheme="minorHAnsi"/>
                <w:sz w:val="18"/>
                <w:szCs w:val="18"/>
                <w:lang w:val="en-GB" w:eastAsia="ko-KR"/>
              </w:rPr>
            </w:pPr>
          </w:p>
        </w:tc>
        <w:tc>
          <w:tcPr>
            <w:tcW w:w="0" w:type="auto"/>
            <w:gridSpan w:val="5"/>
            <w:tcBorders>
              <w:top w:val="single" w:sz="12" w:space="0" w:color="auto"/>
            </w:tcBorders>
            <w:shd w:val="clear" w:color="auto" w:fill="auto"/>
          </w:tcPr>
          <w:p w:rsidR="00854FB0" w:rsidRPr="00AA4EA6" w:rsidRDefault="0022590D">
            <w:pPr>
              <w:spacing w:after="0"/>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Additional report/notes:</w:t>
            </w:r>
          </w:p>
          <w:p w:rsidR="00854FB0" w:rsidRPr="00AA4EA6" w:rsidRDefault="0022590D" w:rsidP="003C7251">
            <w:pPr>
              <w:pStyle w:val="ListParagraph"/>
              <w:numPr>
                <w:ilvl w:val="0"/>
                <w:numId w:val="5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Frequency offset: 5ppm</w:t>
            </w:r>
          </w:p>
          <w:p w:rsidR="00854FB0" w:rsidRPr="00AA4EA6" w:rsidRDefault="0022590D" w:rsidP="003C7251">
            <w:pPr>
              <w:pStyle w:val="ListParagraph"/>
              <w:numPr>
                <w:ilvl w:val="0"/>
                <w:numId w:val="5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the number and granularity of the frequency locations: </w:t>
            </w:r>
            <m:oMath>
              <m:f>
                <m:fPr>
                  <m:type m:val="lin"/>
                  <m:ctrlPr>
                    <w:rPr>
                      <w:rFonts w:ascii="Cambria Math" w:hAnsi="Cambria Math" w:cstheme="minorHAnsi"/>
                      <w:i/>
                      <w:sz w:val="18"/>
                      <w:szCs w:val="18"/>
                      <w:lang w:val="en-GB" w:eastAsia="ko-KR"/>
                    </w:rPr>
                  </m:ctrlPr>
                </m:fPr>
                <m:num>
                  <m:r>
                    <m:rPr>
                      <m:sty m:val="p"/>
                    </m:rPr>
                    <w:rPr>
                      <w:rFonts w:ascii="Cambria Math" w:hAnsi="Cambria Math" w:cstheme="minorHAnsi"/>
                      <w:sz w:val="18"/>
                      <w:szCs w:val="18"/>
                      <w:lang w:val="en-GB" w:eastAsia="ko-KR"/>
                    </w:rPr>
                    <m:t>Δ</m:t>
                  </m:r>
                  <m:r>
                    <w:rPr>
                      <w:rFonts w:ascii="Cambria Math" w:hAnsi="Cambria Math" w:cstheme="minorHAnsi"/>
                      <w:sz w:val="18"/>
                      <w:szCs w:val="18"/>
                      <w:lang w:val="en-GB" w:eastAsia="ko-KR"/>
                    </w:rPr>
                    <m:t>f</m:t>
                  </m:r>
                </m:num>
                <m:den>
                  <m:r>
                    <w:rPr>
                      <w:rFonts w:ascii="Cambria Math" w:hAnsi="Cambria Math" w:cstheme="minorHAnsi"/>
                      <w:sz w:val="18"/>
                      <w:szCs w:val="18"/>
                      <w:lang w:val="en-GB" w:eastAsia="ko-KR"/>
                    </w:rPr>
                    <m:t>2</m:t>
                  </m:r>
                </m:den>
              </m:f>
              <m:r>
                <w:rPr>
                  <w:rFonts w:ascii="Cambria Math" w:hAnsi="Cambria Math" w:cstheme="minorHAnsi"/>
                  <w:sz w:val="18"/>
                  <w:szCs w:val="18"/>
                  <w:lang w:val="en-GB" w:eastAsia="ko-KR"/>
                </w:rPr>
                <m:t xml:space="preserve"> </m:t>
              </m:r>
            </m:oMath>
          </w:p>
          <w:p w:rsidR="00854FB0" w:rsidRPr="00AA4EA6" w:rsidRDefault="0022590D" w:rsidP="003C7251">
            <w:pPr>
              <w:pStyle w:val="ListParagraph"/>
              <w:numPr>
                <w:ilvl w:val="0"/>
                <w:numId w:val="5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antenna configuration for CDL model: Config 1 and Config 2</w:t>
            </w:r>
          </w:p>
          <w:p w:rsidR="00854FB0" w:rsidRPr="00AA4EA6" w:rsidRDefault="0022590D" w:rsidP="003C7251">
            <w:pPr>
              <w:pStyle w:val="ListParagraph"/>
              <w:numPr>
                <w:ilvl w:val="0"/>
                <w:numId w:val="5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any optional or other assumption/parameters used not as in the baseline</w:t>
            </w:r>
          </w:p>
          <w:p w:rsidR="00854FB0" w:rsidRPr="00AA4EA6" w:rsidRDefault="0022590D" w:rsidP="003C7251">
            <w:pPr>
              <w:pStyle w:val="ListParagraph"/>
              <w:numPr>
                <w:ilvl w:val="0"/>
                <w:numId w:val="5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false alarm rate: less than 1%</w:t>
            </w:r>
          </w:p>
          <w:p w:rsidR="00854FB0" w:rsidRPr="00AA4EA6" w:rsidRDefault="0022590D" w:rsidP="003C7251">
            <w:pPr>
              <w:pStyle w:val="ListParagraph"/>
              <w:numPr>
                <w:ilvl w:val="0"/>
                <w:numId w:val="53"/>
              </w:numPr>
              <w:spacing w:after="60"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criteria for PSS detection success: residual timing error within a range of </w:t>
            </w:r>
            <m:oMath>
              <m:r>
                <w:rPr>
                  <w:rFonts w:ascii="Cambria Math" w:hAnsi="Cambria Math" w:cstheme="minorHAnsi"/>
                  <w:sz w:val="18"/>
                  <w:szCs w:val="18"/>
                  <w:lang w:val="en-GB" w:eastAsia="ko-KR"/>
                </w:rPr>
                <m:t>±</m:t>
              </m:r>
              <m:f>
                <m:fPr>
                  <m:type m:val="lin"/>
                  <m:ctrlPr>
                    <w:rPr>
                      <w:rFonts w:ascii="Cambria Math" w:hAnsi="Cambria Math" w:cstheme="minorHAnsi"/>
                      <w:i/>
                      <w:iCs/>
                      <w:sz w:val="18"/>
                      <w:szCs w:val="18"/>
                      <w:lang w:val="en-GB" w:eastAsia="ko-KR"/>
                    </w:rPr>
                  </m:ctrlPr>
                </m:fPr>
                <m:num>
                  <m:sSub>
                    <m:sSubPr>
                      <m:ctrlPr>
                        <w:rPr>
                          <w:rFonts w:ascii="Cambria Math" w:hAnsi="Cambria Math" w:cstheme="minorHAnsi"/>
                          <w:i/>
                          <w:iCs/>
                          <w:sz w:val="18"/>
                          <w:szCs w:val="18"/>
                          <w:lang w:val="en-GB" w:eastAsia="ko-KR"/>
                        </w:rPr>
                      </m:ctrlPr>
                    </m:sSubPr>
                    <m:e>
                      <m:r>
                        <w:rPr>
                          <w:rFonts w:ascii="Cambria Math" w:hAnsi="Cambria Math" w:cstheme="minorHAnsi"/>
                          <w:sz w:val="18"/>
                          <w:szCs w:val="18"/>
                          <w:lang w:val="en-GB" w:eastAsia="ko-KR"/>
                        </w:rPr>
                        <m:t>T</m:t>
                      </m:r>
                    </m:e>
                    <m:sub>
                      <m:r>
                        <m:rPr>
                          <m:sty m:val="p"/>
                        </m:rPr>
                        <w:rPr>
                          <w:rFonts w:ascii="Cambria Math" w:hAnsi="Cambria Math" w:cstheme="minorHAnsi"/>
                          <w:sz w:val="18"/>
                          <w:szCs w:val="18"/>
                          <w:lang w:val="en-GB" w:eastAsia="ko-KR"/>
                        </w:rPr>
                        <m:t>CP</m:t>
                      </m:r>
                    </m:sub>
                  </m:sSub>
                </m:num>
                <m:den>
                  <m:r>
                    <w:rPr>
                      <w:rFonts w:ascii="Cambria Math" w:hAnsi="Cambria Math" w:cstheme="minorHAnsi"/>
                      <w:sz w:val="18"/>
                      <w:szCs w:val="18"/>
                      <w:lang w:val="en-GB" w:eastAsia="ko-KR"/>
                    </w:rPr>
                    <m:t>2</m:t>
                  </m:r>
                </m:den>
              </m:f>
            </m:oMath>
            <w:r w:rsidRPr="00AA4EA6">
              <w:rPr>
                <w:rFonts w:asciiTheme="minorHAnsi" w:hAnsiTheme="minorHAnsi" w:cstheme="minorHAnsi"/>
                <w:sz w:val="18"/>
                <w:szCs w:val="18"/>
                <w:lang w:val="en-GB" w:eastAsia="ko-KR"/>
              </w:rPr>
              <w:t xml:space="preserve"> and a residual frequency error within a range of </w:t>
            </w:r>
            <m:oMath>
              <m:r>
                <w:rPr>
                  <w:rFonts w:ascii="Cambria Math" w:hAnsi="Cambria Math" w:cstheme="minorHAnsi"/>
                  <w:sz w:val="18"/>
                  <w:szCs w:val="18"/>
                  <w:lang w:val="en-GB" w:eastAsia="ko-KR"/>
                </w:rPr>
                <m:t>±</m:t>
              </m:r>
              <m:f>
                <m:fPr>
                  <m:type m:val="lin"/>
                  <m:ctrlPr>
                    <w:rPr>
                      <w:rFonts w:ascii="Cambria Math" w:hAnsi="Cambria Math" w:cstheme="minorHAnsi"/>
                      <w:i/>
                      <w:iCs/>
                      <w:sz w:val="18"/>
                      <w:szCs w:val="18"/>
                      <w:lang w:val="en-GB" w:eastAsia="ko-KR"/>
                    </w:rPr>
                  </m:ctrlPr>
                </m:fPr>
                <m:num>
                  <m:r>
                    <m:rPr>
                      <m:sty m:val="p"/>
                    </m:rPr>
                    <w:rPr>
                      <w:rFonts w:ascii="Cambria Math" w:hAnsi="Cambria Math" w:cstheme="minorHAnsi"/>
                      <w:sz w:val="18"/>
                      <w:szCs w:val="18"/>
                      <w:lang w:val="en-GB" w:eastAsia="ko-KR"/>
                    </w:rPr>
                    <m:t>Δ</m:t>
                  </m:r>
                  <m:r>
                    <w:rPr>
                      <w:rFonts w:ascii="Cambria Math" w:hAnsi="Cambria Math" w:cstheme="minorHAnsi"/>
                      <w:sz w:val="18"/>
                      <w:szCs w:val="18"/>
                      <w:lang w:val="en-GB" w:eastAsia="ko-KR"/>
                    </w:rPr>
                    <m:t>f</m:t>
                  </m:r>
                </m:num>
                <m:den>
                  <m:r>
                    <w:rPr>
                      <w:rFonts w:ascii="Cambria Math" w:hAnsi="Cambria Math" w:cstheme="minorHAnsi"/>
                      <w:sz w:val="18"/>
                      <w:szCs w:val="18"/>
                      <w:lang w:val="en-GB" w:eastAsia="ko-KR"/>
                    </w:rPr>
                    <m:t>4</m:t>
                  </m:r>
                </m:den>
              </m:f>
            </m:oMath>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TH"/>
        <w:rPr>
          <w:lang w:val="en-GB"/>
        </w:rPr>
      </w:pPr>
      <w:r w:rsidRPr="00AA4EA6">
        <w:rPr>
          <w:lang w:val="en-GB"/>
        </w:rPr>
        <w:lastRenderedPageBreak/>
        <w:t xml:space="preserve">Table </w:t>
      </w:r>
      <w:r w:rsidR="00253243" w:rsidRPr="00AA4EA6">
        <w:rPr>
          <w:lang w:val="en-GB"/>
        </w:rPr>
        <w:t>B.1.2.2</w:t>
      </w:r>
      <w:r w:rsidRPr="00AA4EA6">
        <w:rPr>
          <w:lang w:val="en-GB"/>
        </w:rPr>
        <w:t>-</w:t>
      </w:r>
      <w:r w:rsidR="00DF25F7" w:rsidRPr="00AA4EA6">
        <w:rPr>
          <w:lang w:val="en-GB"/>
        </w:rPr>
        <w:t>2</w:t>
      </w:r>
      <w:r w:rsidRPr="00AA4EA6">
        <w:rPr>
          <w:lang w:val="en-GB"/>
        </w:rPr>
        <w:t>: CINR in dB achieving PSS detection probability of 90%: one-shot, 10ppm</w:t>
      </w:r>
    </w:p>
    <w:tbl>
      <w:tblPr>
        <w:tblStyle w:val="TableGrid"/>
        <w:tblW w:w="0" w:type="auto"/>
        <w:jc w:val="center"/>
        <w:tblLook w:val="04A0" w:firstRow="1" w:lastRow="0" w:firstColumn="1" w:lastColumn="0" w:noHBand="0" w:noVBand="1"/>
      </w:tblPr>
      <w:tblGrid>
        <w:gridCol w:w="717"/>
        <w:gridCol w:w="2919"/>
        <w:gridCol w:w="1485"/>
        <w:gridCol w:w="1485"/>
        <w:gridCol w:w="1485"/>
        <w:gridCol w:w="1485"/>
      </w:tblGrid>
      <w:tr w:rsidR="00DF25F7" w:rsidRPr="00AA4EA6" w:rsidTr="00DF25F7">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Tdoc /</w:t>
            </w:r>
          </w:p>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240KHz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480KHz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960KHz</w:t>
            </w:r>
          </w:p>
        </w:tc>
      </w:tr>
      <w:tr w:rsidR="00DF25F7" w:rsidRPr="00AA4EA6" w:rsidTr="00DF25F7">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R1-2008615 / Source 3</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-1.2</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-1.2</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-1.0</w:t>
            </w:r>
          </w:p>
        </w:tc>
        <w:tc>
          <w:tcPr>
            <w:tcW w:w="0" w:type="auto"/>
            <w:tcBorders>
              <w:top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-0.3</w:t>
            </w:r>
          </w:p>
        </w:tc>
      </w:tr>
      <w:tr w:rsidR="00DF25F7"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-1.3</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-1.0</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0.0</w:t>
            </w:r>
          </w:p>
        </w:tc>
        <w:tc>
          <w:tcPr>
            <w:tcW w:w="0" w:type="auto"/>
            <w:tcBorders>
              <w:top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-0.2</w:t>
            </w:r>
          </w:p>
        </w:tc>
      </w:tr>
      <w:tr w:rsidR="00DF25F7"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-0.7</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-0.3</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0.6</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kern w:val="24"/>
                <w:sz w:val="18"/>
                <w:szCs w:val="18"/>
                <w:lang w:val="en-GB"/>
              </w:rPr>
              <w:t>-0.2</w:t>
            </w:r>
          </w:p>
        </w:tc>
      </w:tr>
      <w:tr w:rsidR="00DF25F7"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CDL-B, 20ns (Cfg. 1) </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-7.2</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-6.5</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-6.8</w:t>
            </w:r>
          </w:p>
        </w:tc>
        <w:tc>
          <w:tcPr>
            <w:tcW w:w="0" w:type="auto"/>
            <w:tcBorders>
              <w:top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-6.3</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50ns (Cfg. 1)</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-6.8</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-6.1</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-6.0</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-5.4</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20ns (Cfg. 1)</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-20.1</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-19.7</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-20.3</w:t>
            </w:r>
          </w:p>
        </w:tc>
        <w:tc>
          <w:tcPr>
            <w:tcW w:w="0" w:type="auto"/>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-20.5</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-20.1</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-19.7</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-20.2</w:t>
            </w:r>
          </w:p>
        </w:tc>
        <w:tc>
          <w:tcPr>
            <w:tcW w:w="0" w:type="auto"/>
            <w:tcBorders>
              <w:bottom w:val="doub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-20.5</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CDL-B, 20ns (Cfg. 2) </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-1.2</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0.2</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-1.1</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0.0</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0.2</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1.2</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-7.9</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-7.6</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-8.2</w:t>
            </w:r>
          </w:p>
        </w:tc>
        <w:tc>
          <w:tcPr>
            <w:tcW w:w="0" w:type="auto"/>
            <w:tcBorders>
              <w:bottom w:val="single" w:sz="4"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-8.3</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-7.9</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-7.8</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-8.2</w:t>
            </w:r>
          </w:p>
        </w:tc>
        <w:tc>
          <w:tcPr>
            <w:tcW w:w="0" w:type="auto"/>
            <w:tcBorders>
              <w:bottom w:val="single" w:sz="12" w:space="0" w:color="auto"/>
            </w:tcBorders>
            <w:shd w:val="clear" w:color="auto" w:fill="auto"/>
          </w:tcPr>
          <w:p w:rsidR="00854FB0" w:rsidRPr="00AA4EA6" w:rsidRDefault="0022590D">
            <w:pPr>
              <w:spacing w:after="60"/>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-8.2</w:t>
            </w:r>
          </w:p>
        </w:tc>
      </w:tr>
      <w:tr w:rsidR="00DF25F7" w:rsidRPr="00AA4EA6" w:rsidTr="00DF25F7">
        <w:trPr>
          <w:trHeight w:val="1050"/>
          <w:jc w:val="center"/>
        </w:trPr>
        <w:tc>
          <w:tcPr>
            <w:tcW w:w="0" w:type="auto"/>
            <w:vMerge/>
            <w:shd w:val="clear" w:color="auto" w:fill="auto"/>
          </w:tcPr>
          <w:p w:rsidR="00854FB0" w:rsidRPr="00AA4EA6" w:rsidRDefault="00854FB0">
            <w:pPr>
              <w:spacing w:after="60"/>
              <w:rPr>
                <w:rFonts w:asciiTheme="minorHAnsi" w:hAnsiTheme="minorHAnsi" w:cstheme="minorHAnsi"/>
                <w:sz w:val="18"/>
                <w:szCs w:val="18"/>
                <w:lang w:val="en-GB" w:eastAsia="ko-KR"/>
              </w:rPr>
            </w:pPr>
          </w:p>
        </w:tc>
        <w:tc>
          <w:tcPr>
            <w:tcW w:w="0" w:type="auto"/>
            <w:gridSpan w:val="5"/>
            <w:tcBorders>
              <w:top w:val="single" w:sz="12" w:space="0" w:color="auto"/>
            </w:tcBorders>
            <w:shd w:val="clear" w:color="auto" w:fill="auto"/>
          </w:tcPr>
          <w:p w:rsidR="00854FB0" w:rsidRPr="00AA4EA6" w:rsidRDefault="0022590D">
            <w:pPr>
              <w:spacing w:after="0"/>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Additional report/notes:</w:t>
            </w:r>
          </w:p>
          <w:p w:rsidR="00854FB0" w:rsidRPr="00AA4EA6" w:rsidRDefault="0022590D" w:rsidP="003C7251">
            <w:pPr>
              <w:pStyle w:val="ListParagraph"/>
              <w:numPr>
                <w:ilvl w:val="0"/>
                <w:numId w:val="54"/>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Frequency offset: 10ppm</w:t>
            </w:r>
          </w:p>
          <w:p w:rsidR="00854FB0" w:rsidRPr="00AA4EA6" w:rsidRDefault="0022590D" w:rsidP="003C7251">
            <w:pPr>
              <w:pStyle w:val="ListParagraph"/>
              <w:numPr>
                <w:ilvl w:val="0"/>
                <w:numId w:val="54"/>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the number and granularity of the frequency locations: </w:t>
            </w:r>
            <m:oMath>
              <m:f>
                <m:fPr>
                  <m:type m:val="lin"/>
                  <m:ctrlPr>
                    <w:rPr>
                      <w:rFonts w:ascii="Cambria Math" w:hAnsi="Cambria Math" w:cstheme="minorHAnsi"/>
                      <w:i/>
                      <w:sz w:val="18"/>
                      <w:szCs w:val="18"/>
                      <w:lang w:val="en-GB" w:eastAsia="ko-KR"/>
                    </w:rPr>
                  </m:ctrlPr>
                </m:fPr>
                <m:num>
                  <m:r>
                    <m:rPr>
                      <m:sty m:val="p"/>
                    </m:rPr>
                    <w:rPr>
                      <w:rFonts w:ascii="Cambria Math" w:hAnsi="Cambria Math" w:cstheme="minorHAnsi"/>
                      <w:sz w:val="18"/>
                      <w:szCs w:val="18"/>
                      <w:lang w:val="en-GB" w:eastAsia="ko-KR"/>
                    </w:rPr>
                    <m:t>Δ</m:t>
                  </m:r>
                  <m:r>
                    <w:rPr>
                      <w:rFonts w:ascii="Cambria Math" w:hAnsi="Cambria Math" w:cstheme="minorHAnsi"/>
                      <w:sz w:val="18"/>
                      <w:szCs w:val="18"/>
                      <w:lang w:val="en-GB" w:eastAsia="ko-KR"/>
                    </w:rPr>
                    <m:t>f</m:t>
                  </m:r>
                </m:num>
                <m:den>
                  <m:r>
                    <w:rPr>
                      <w:rFonts w:ascii="Cambria Math" w:hAnsi="Cambria Math" w:cstheme="minorHAnsi"/>
                      <w:sz w:val="18"/>
                      <w:szCs w:val="18"/>
                      <w:lang w:val="en-GB" w:eastAsia="ko-KR"/>
                    </w:rPr>
                    <m:t>2</m:t>
                  </m:r>
                </m:den>
              </m:f>
              <m:r>
                <w:rPr>
                  <w:rFonts w:ascii="Cambria Math" w:hAnsi="Cambria Math" w:cstheme="minorHAnsi"/>
                  <w:sz w:val="18"/>
                  <w:szCs w:val="18"/>
                  <w:lang w:val="en-GB" w:eastAsia="ko-KR"/>
                </w:rPr>
                <m:t xml:space="preserve"> </m:t>
              </m:r>
            </m:oMath>
          </w:p>
          <w:p w:rsidR="00854FB0" w:rsidRPr="00AA4EA6" w:rsidRDefault="0022590D" w:rsidP="003C7251">
            <w:pPr>
              <w:pStyle w:val="ListParagraph"/>
              <w:numPr>
                <w:ilvl w:val="0"/>
                <w:numId w:val="54"/>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antenna configuration for CDL model: Config 1 and Config 2</w:t>
            </w:r>
          </w:p>
          <w:p w:rsidR="00854FB0" w:rsidRPr="00AA4EA6" w:rsidRDefault="0022590D" w:rsidP="003C7251">
            <w:pPr>
              <w:pStyle w:val="ListParagraph"/>
              <w:numPr>
                <w:ilvl w:val="0"/>
                <w:numId w:val="54"/>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any optional or other assumption/parameters used not as in the baseline</w:t>
            </w:r>
          </w:p>
          <w:p w:rsidR="00854FB0" w:rsidRPr="00AA4EA6" w:rsidRDefault="0022590D" w:rsidP="003C7251">
            <w:pPr>
              <w:pStyle w:val="ListParagraph"/>
              <w:numPr>
                <w:ilvl w:val="0"/>
                <w:numId w:val="54"/>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false alarm rate: less than 1%</w:t>
            </w:r>
          </w:p>
          <w:p w:rsidR="00854FB0" w:rsidRPr="00AA4EA6" w:rsidRDefault="0022590D" w:rsidP="003C7251">
            <w:pPr>
              <w:pStyle w:val="ListParagraph"/>
              <w:numPr>
                <w:ilvl w:val="0"/>
                <w:numId w:val="54"/>
              </w:numPr>
              <w:spacing w:after="60"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criteria for PSS detection success: residual timing error within a range of </w:t>
            </w:r>
            <m:oMath>
              <m:r>
                <w:rPr>
                  <w:rFonts w:ascii="Cambria Math" w:hAnsi="Cambria Math" w:cstheme="minorHAnsi"/>
                  <w:sz w:val="18"/>
                  <w:szCs w:val="18"/>
                  <w:lang w:val="en-GB" w:eastAsia="ko-KR"/>
                </w:rPr>
                <m:t>±</m:t>
              </m:r>
              <m:f>
                <m:fPr>
                  <m:type m:val="lin"/>
                  <m:ctrlPr>
                    <w:rPr>
                      <w:rFonts w:ascii="Cambria Math" w:hAnsi="Cambria Math" w:cstheme="minorHAnsi"/>
                      <w:i/>
                      <w:iCs/>
                      <w:sz w:val="18"/>
                      <w:szCs w:val="18"/>
                      <w:lang w:val="en-GB" w:eastAsia="ko-KR"/>
                    </w:rPr>
                  </m:ctrlPr>
                </m:fPr>
                <m:num>
                  <m:sSub>
                    <m:sSubPr>
                      <m:ctrlPr>
                        <w:rPr>
                          <w:rFonts w:ascii="Cambria Math" w:hAnsi="Cambria Math" w:cstheme="minorHAnsi"/>
                          <w:i/>
                          <w:iCs/>
                          <w:sz w:val="18"/>
                          <w:szCs w:val="18"/>
                          <w:lang w:val="en-GB" w:eastAsia="ko-KR"/>
                        </w:rPr>
                      </m:ctrlPr>
                    </m:sSubPr>
                    <m:e>
                      <m:r>
                        <w:rPr>
                          <w:rFonts w:ascii="Cambria Math" w:hAnsi="Cambria Math" w:cstheme="minorHAnsi"/>
                          <w:sz w:val="18"/>
                          <w:szCs w:val="18"/>
                          <w:lang w:val="en-GB" w:eastAsia="ko-KR"/>
                        </w:rPr>
                        <m:t>T</m:t>
                      </m:r>
                    </m:e>
                    <m:sub>
                      <m:r>
                        <m:rPr>
                          <m:sty m:val="p"/>
                        </m:rPr>
                        <w:rPr>
                          <w:rFonts w:ascii="Cambria Math" w:hAnsi="Cambria Math" w:cstheme="minorHAnsi"/>
                          <w:sz w:val="18"/>
                          <w:szCs w:val="18"/>
                          <w:lang w:val="en-GB" w:eastAsia="ko-KR"/>
                        </w:rPr>
                        <m:t>CP</m:t>
                      </m:r>
                    </m:sub>
                  </m:sSub>
                </m:num>
                <m:den>
                  <m:r>
                    <w:rPr>
                      <w:rFonts w:ascii="Cambria Math" w:hAnsi="Cambria Math" w:cstheme="minorHAnsi"/>
                      <w:sz w:val="18"/>
                      <w:szCs w:val="18"/>
                      <w:lang w:val="en-GB" w:eastAsia="ko-KR"/>
                    </w:rPr>
                    <m:t>2</m:t>
                  </m:r>
                </m:den>
              </m:f>
            </m:oMath>
            <w:r w:rsidRPr="00AA4EA6">
              <w:rPr>
                <w:rFonts w:asciiTheme="minorHAnsi" w:hAnsiTheme="minorHAnsi" w:cstheme="minorHAnsi"/>
                <w:sz w:val="18"/>
                <w:szCs w:val="18"/>
                <w:lang w:val="en-GB" w:eastAsia="ko-KR"/>
              </w:rPr>
              <w:t xml:space="preserve"> and a residual frequency error within a range of </w:t>
            </w:r>
            <m:oMath>
              <m:r>
                <w:rPr>
                  <w:rFonts w:ascii="Cambria Math" w:hAnsi="Cambria Math" w:cstheme="minorHAnsi"/>
                  <w:sz w:val="18"/>
                  <w:szCs w:val="18"/>
                  <w:lang w:val="en-GB" w:eastAsia="ko-KR"/>
                </w:rPr>
                <m:t>±</m:t>
              </m:r>
              <m:f>
                <m:fPr>
                  <m:type m:val="lin"/>
                  <m:ctrlPr>
                    <w:rPr>
                      <w:rFonts w:ascii="Cambria Math" w:hAnsi="Cambria Math" w:cstheme="minorHAnsi"/>
                      <w:i/>
                      <w:iCs/>
                      <w:sz w:val="18"/>
                      <w:szCs w:val="18"/>
                      <w:lang w:val="en-GB" w:eastAsia="ko-KR"/>
                    </w:rPr>
                  </m:ctrlPr>
                </m:fPr>
                <m:num>
                  <m:r>
                    <m:rPr>
                      <m:sty m:val="p"/>
                    </m:rPr>
                    <w:rPr>
                      <w:rFonts w:ascii="Cambria Math" w:hAnsi="Cambria Math" w:cstheme="minorHAnsi"/>
                      <w:sz w:val="18"/>
                      <w:szCs w:val="18"/>
                      <w:lang w:val="en-GB" w:eastAsia="ko-KR"/>
                    </w:rPr>
                    <m:t>Δ</m:t>
                  </m:r>
                  <m:r>
                    <w:rPr>
                      <w:rFonts w:ascii="Cambria Math" w:hAnsi="Cambria Math" w:cstheme="minorHAnsi"/>
                      <w:sz w:val="18"/>
                      <w:szCs w:val="18"/>
                      <w:lang w:val="en-GB" w:eastAsia="ko-KR"/>
                    </w:rPr>
                    <m:t>f</m:t>
                  </m:r>
                </m:num>
                <m:den>
                  <m:r>
                    <w:rPr>
                      <w:rFonts w:ascii="Cambria Math" w:hAnsi="Cambria Math" w:cstheme="minorHAnsi"/>
                      <w:sz w:val="18"/>
                      <w:szCs w:val="18"/>
                      <w:lang w:val="en-GB" w:eastAsia="ko-KR"/>
                    </w:rPr>
                    <m:t>4</m:t>
                  </m:r>
                </m:den>
              </m:f>
            </m:oMath>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TH"/>
        <w:rPr>
          <w:lang w:val="en-GB"/>
        </w:rPr>
      </w:pPr>
      <w:bookmarkStart w:id="17" w:name="_Ref47553046"/>
      <w:r w:rsidRPr="00AA4EA6">
        <w:rPr>
          <w:lang w:val="en-GB"/>
        </w:rPr>
        <w:t xml:space="preserve">Table </w:t>
      </w:r>
      <w:r w:rsidR="00253243" w:rsidRPr="00AA4EA6">
        <w:rPr>
          <w:lang w:val="en-GB"/>
        </w:rPr>
        <w:t>B.1.2.2</w:t>
      </w:r>
      <w:r w:rsidRPr="00AA4EA6">
        <w:rPr>
          <w:lang w:val="en-GB"/>
        </w:rPr>
        <w:t>-</w:t>
      </w:r>
      <w:bookmarkEnd w:id="17"/>
      <w:r w:rsidR="00DF25F7" w:rsidRPr="00AA4EA6">
        <w:rPr>
          <w:lang w:val="en-GB"/>
        </w:rPr>
        <w:t>3</w:t>
      </w:r>
      <w:r w:rsidRPr="00AA4EA6">
        <w:rPr>
          <w:lang w:val="en-GB"/>
        </w:rPr>
        <w:t xml:space="preserve">: CINR in dB achieving PBCH BLER of 10% </w:t>
      </w:r>
      <w:r w:rsidRPr="00AA4EA6">
        <w:rPr>
          <w:rFonts w:ascii="Calibri" w:hAnsi="Calibri" w:cs="Calibri"/>
          <w:lang w:val="en-GB"/>
        </w:rPr>
        <w:t xml:space="preserve">∕ </w:t>
      </w:r>
      <w:r w:rsidRPr="00AA4EA6">
        <w:rPr>
          <w:lang w:val="en-GB"/>
        </w:rPr>
        <w:t>1%</w:t>
      </w:r>
    </w:p>
    <w:tbl>
      <w:tblPr>
        <w:tblStyle w:val="TableGrid"/>
        <w:tblW w:w="0" w:type="auto"/>
        <w:jc w:val="center"/>
        <w:tblLook w:val="04A0" w:firstRow="1" w:lastRow="0" w:firstColumn="1" w:lastColumn="0" w:noHBand="0" w:noVBand="1"/>
      </w:tblPr>
      <w:tblGrid>
        <w:gridCol w:w="716"/>
        <w:gridCol w:w="2348"/>
        <w:gridCol w:w="1317"/>
        <w:gridCol w:w="1317"/>
        <w:gridCol w:w="1317"/>
        <w:gridCol w:w="1317"/>
      </w:tblGrid>
      <w:tr w:rsidR="00DF25F7" w:rsidRPr="00AA4EA6" w:rsidTr="00DF25F7">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Tdoc /</w:t>
            </w:r>
          </w:p>
          <w:p w:rsidR="00854FB0" w:rsidRPr="00AA4EA6" w:rsidRDefault="0022590D">
            <w:pPr>
              <w:spacing w:after="60"/>
              <w:jc w:val="center"/>
              <w:rPr>
                <w:sz w:val="18"/>
                <w:szCs w:val="18"/>
                <w:lang w:val="en-GB" w:eastAsia="ko-KR"/>
              </w:rPr>
            </w:pPr>
            <w:r w:rsidRPr="00AA4EA6">
              <w:rPr>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120KHz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240KHz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480KHz</w:t>
            </w: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960KHz</w:t>
            </w:r>
          </w:p>
        </w:tc>
      </w:tr>
      <w:tr w:rsidR="00DF25F7" w:rsidRPr="00AA4EA6" w:rsidTr="00DF25F7">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sz w:val="18"/>
                <w:szCs w:val="18"/>
                <w:lang w:val="en-GB" w:eastAsia="ko-KR"/>
              </w:rPr>
            </w:pPr>
            <w:r w:rsidRPr="00AA4EA6">
              <w:rPr>
                <w:sz w:val="18"/>
                <w:szCs w:val="18"/>
                <w:lang w:val="en-GB" w:eastAsia="ko-KR"/>
              </w:rPr>
              <w:t>R1-2008615 / Source 3</w:t>
            </w:r>
          </w:p>
        </w:tc>
        <w:tc>
          <w:tcPr>
            <w:tcW w:w="0" w:type="auto"/>
            <w:tcBorders>
              <w:top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TDL-A, 5ns</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-6.3/-1.3</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-6.4/-2.3</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-6.1/-2.1</w:t>
            </w:r>
          </w:p>
        </w:tc>
        <w:tc>
          <w:tcPr>
            <w:tcW w:w="0" w:type="auto"/>
            <w:tcBorders>
              <w:top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-6.1/-2.2</w:t>
            </w:r>
          </w:p>
        </w:tc>
      </w:tr>
      <w:tr w:rsidR="00DF25F7"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TDL-A, 10ns</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-6.3/-2.3</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-6.3/-2.1</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-6.1/-2.2</w:t>
            </w:r>
          </w:p>
        </w:tc>
        <w:tc>
          <w:tcPr>
            <w:tcW w:w="0" w:type="auto"/>
            <w:tcBorders>
              <w:top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-6.4/-3.0</w:t>
            </w:r>
          </w:p>
        </w:tc>
      </w:tr>
      <w:tr w:rsidR="00DF25F7"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rPr>
              <w:t>TDL-A, 20ns</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-6.1/-1.8</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-5.9/-1.9</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-6.4/-3.2</w:t>
            </w:r>
          </w:p>
        </w:tc>
        <w:tc>
          <w:tcPr>
            <w:tcW w:w="0" w:type="auto"/>
            <w:tcBorders>
              <w:top w:val="single" w:sz="4" w:space="0" w:color="auto"/>
              <w:bottom w:val="doub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-6.7/-4.0</w:t>
            </w:r>
          </w:p>
        </w:tc>
      </w:tr>
      <w:tr w:rsidR="00DF25F7" w:rsidRPr="00AA4EA6" w:rsidTr="00DF25F7">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CDL-B, 20ns (Cfg. 1)</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-12.8/-5.3</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-12.4/-5.5</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-12.2/-5.3</w:t>
            </w:r>
          </w:p>
        </w:tc>
        <w:tc>
          <w:tcPr>
            <w:tcW w:w="0" w:type="auto"/>
            <w:tcBorders>
              <w:top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-12.0/-5.3</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CDL-B, 50ns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-12.6/-5.6</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-12.2/-5.4</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-11.7/-4.9</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-11.3/-4.3</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CDL-D, 20ns (Cfg. 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-25.2/-20.2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-25.1/-20.2</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-25.2/-20.1</w:t>
            </w:r>
          </w:p>
        </w:tc>
        <w:tc>
          <w:tcPr>
            <w:tcW w:w="0" w:type="auto"/>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-25.2/-20.3</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CDL-D, 30ns (Cfg. 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-25.1/-20.1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-25.2/-20.3</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-25.2/-20.1</w:t>
            </w:r>
          </w:p>
        </w:tc>
        <w:tc>
          <w:tcPr>
            <w:tcW w:w="0" w:type="auto"/>
            <w:tcBorders>
              <w:bottom w:val="double" w:sz="4" w:space="0" w:color="auto"/>
            </w:tcBorders>
            <w:shd w:val="clear" w:color="auto" w:fill="auto"/>
          </w:tcPr>
          <w:p w:rsidR="00854FB0" w:rsidRPr="00AA4EA6" w:rsidRDefault="0022590D">
            <w:pPr>
              <w:spacing w:after="60"/>
              <w:jc w:val="center"/>
              <w:rPr>
                <w:sz w:val="18"/>
                <w:szCs w:val="18"/>
                <w:lang w:val="en-GB" w:eastAsia="ko-KR"/>
              </w:rPr>
            </w:pPr>
            <w:r w:rsidRPr="00AA4EA6">
              <w:rPr>
                <w:kern w:val="24"/>
                <w:sz w:val="18"/>
                <w:szCs w:val="18"/>
                <w:lang w:val="en-GB"/>
              </w:rPr>
              <w:t>-25.2/-20.2</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top w:val="double" w:sz="4" w:space="0" w:color="auto"/>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 xml:space="preserve">CDL-B, 20ns (Cfg. 2) </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-7.0/-0.3</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-6.8/-0.5</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-6.5/-0.7</w:t>
            </w:r>
          </w:p>
        </w:tc>
        <w:tc>
          <w:tcPr>
            <w:tcW w:w="0" w:type="auto"/>
            <w:tcBorders>
              <w:top w:val="double" w:sz="4" w:space="0" w:color="auto"/>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-6.1/-0.5</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CDL-B, 50ns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-6.6/-0.8</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-6.4/-0.9</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-5.7/-0.2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-4.9/ 0.7</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4"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CDL-D, 20ns (Cfg. 2)</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-13.0/ -7.9</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-13.2/-7.7</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-12.9/-7.5</w:t>
            </w:r>
          </w:p>
        </w:tc>
        <w:tc>
          <w:tcPr>
            <w:tcW w:w="0" w:type="auto"/>
            <w:tcBorders>
              <w:bottom w:val="single" w:sz="4"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-12.6/-7.1</w:t>
            </w:r>
          </w:p>
        </w:tc>
      </w:tr>
      <w:tr w:rsidR="00DF25F7" w:rsidRPr="00AA4EA6" w:rsidTr="00DF25F7">
        <w:trPr>
          <w:trHeight w:val="225"/>
          <w:jc w:val="center"/>
        </w:trPr>
        <w:tc>
          <w:tcPr>
            <w:tcW w:w="0" w:type="auto"/>
            <w:vMerge/>
            <w:shd w:val="clear" w:color="auto" w:fill="auto"/>
            <w:vAlign w:val="center"/>
          </w:tcPr>
          <w:p w:rsidR="00854FB0" w:rsidRPr="00AA4EA6" w:rsidRDefault="00854FB0">
            <w:pPr>
              <w:spacing w:after="60"/>
              <w:jc w:val="center"/>
              <w:rPr>
                <w:sz w:val="18"/>
                <w:szCs w:val="18"/>
                <w:lang w:val="en-GB" w:eastAsia="ko-KR"/>
              </w:rPr>
            </w:pPr>
          </w:p>
        </w:tc>
        <w:tc>
          <w:tcPr>
            <w:tcW w:w="0" w:type="auto"/>
            <w:tcBorders>
              <w:bottom w:val="single" w:sz="12" w:space="0" w:color="auto"/>
            </w:tcBorders>
            <w:shd w:val="clear" w:color="auto" w:fill="auto"/>
            <w:vAlign w:val="center"/>
          </w:tcPr>
          <w:p w:rsidR="00854FB0" w:rsidRPr="00AA4EA6" w:rsidRDefault="0022590D">
            <w:pPr>
              <w:spacing w:after="60"/>
              <w:jc w:val="center"/>
              <w:rPr>
                <w:sz w:val="18"/>
                <w:szCs w:val="18"/>
                <w:lang w:val="en-GB" w:eastAsia="ko-KR"/>
              </w:rPr>
            </w:pPr>
            <w:r w:rsidRPr="00AA4EA6">
              <w:rPr>
                <w:sz w:val="18"/>
                <w:szCs w:val="18"/>
                <w:lang w:val="en-GB" w:eastAsia="ko-KR"/>
              </w:rPr>
              <w:t>CDL-D, 30ns (Cfg. 2)</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-12.9/-7.9</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-13.0/-7.6</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-12.7/-7.2</w:t>
            </w:r>
          </w:p>
        </w:tc>
        <w:tc>
          <w:tcPr>
            <w:tcW w:w="0" w:type="auto"/>
            <w:tcBorders>
              <w:bottom w:val="single" w:sz="12" w:space="0" w:color="auto"/>
            </w:tcBorders>
            <w:shd w:val="clear" w:color="auto" w:fill="auto"/>
          </w:tcPr>
          <w:p w:rsidR="00854FB0" w:rsidRPr="00AA4EA6" w:rsidRDefault="0022590D">
            <w:pPr>
              <w:spacing w:after="60"/>
              <w:jc w:val="center"/>
              <w:rPr>
                <w:kern w:val="24"/>
                <w:sz w:val="18"/>
                <w:szCs w:val="18"/>
                <w:lang w:val="en-GB"/>
              </w:rPr>
            </w:pPr>
            <w:r w:rsidRPr="00AA4EA6">
              <w:rPr>
                <w:rFonts w:eastAsia="Calibri"/>
                <w:kern w:val="24"/>
                <w:sz w:val="18"/>
                <w:szCs w:val="18"/>
                <w:lang w:val="en-GB"/>
              </w:rPr>
              <w:t>-12.5/-6.5</w:t>
            </w:r>
          </w:p>
        </w:tc>
      </w:tr>
      <w:tr w:rsidR="00DF25F7" w:rsidRPr="00AA4EA6" w:rsidTr="00DF25F7">
        <w:trPr>
          <w:trHeight w:val="107"/>
          <w:jc w:val="center"/>
        </w:trPr>
        <w:tc>
          <w:tcPr>
            <w:tcW w:w="0" w:type="auto"/>
            <w:vMerge/>
            <w:shd w:val="clear" w:color="auto" w:fill="auto"/>
          </w:tcPr>
          <w:p w:rsidR="00854FB0" w:rsidRPr="00AA4EA6" w:rsidRDefault="00854FB0">
            <w:pPr>
              <w:spacing w:after="60"/>
              <w:rPr>
                <w:sz w:val="18"/>
                <w:szCs w:val="18"/>
                <w:lang w:val="en-GB" w:eastAsia="ko-KR"/>
              </w:rPr>
            </w:pPr>
          </w:p>
        </w:tc>
        <w:tc>
          <w:tcPr>
            <w:tcW w:w="0" w:type="auto"/>
            <w:gridSpan w:val="5"/>
            <w:tcBorders>
              <w:top w:val="single" w:sz="12" w:space="0" w:color="auto"/>
            </w:tcBorders>
            <w:shd w:val="clear" w:color="auto" w:fill="auto"/>
          </w:tcPr>
          <w:p w:rsidR="00854FB0" w:rsidRPr="00AA4EA6" w:rsidRDefault="0022590D">
            <w:pPr>
              <w:spacing w:after="0"/>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Additional report/notes:</w:t>
            </w:r>
          </w:p>
          <w:p w:rsidR="00854FB0" w:rsidRPr="00AA4EA6" w:rsidRDefault="0022590D" w:rsidP="003C7251">
            <w:pPr>
              <w:pStyle w:val="ListParagraph"/>
              <w:numPr>
                <w:ilvl w:val="0"/>
                <w:numId w:val="55"/>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frequency offset: 5ppm</w:t>
            </w:r>
          </w:p>
          <w:p w:rsidR="00854FB0" w:rsidRPr="00AA4EA6" w:rsidRDefault="0022590D" w:rsidP="003C7251">
            <w:pPr>
              <w:pStyle w:val="ListParagraph"/>
              <w:numPr>
                <w:ilvl w:val="0"/>
                <w:numId w:val="55"/>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antenna configuration for CDL model: Config 1 and Config 2</w:t>
            </w:r>
          </w:p>
          <w:p w:rsidR="00854FB0" w:rsidRPr="00AA4EA6" w:rsidRDefault="0022590D" w:rsidP="003C7251">
            <w:pPr>
              <w:pStyle w:val="ListParagraph"/>
              <w:numPr>
                <w:ilvl w:val="0"/>
                <w:numId w:val="55"/>
              </w:numPr>
              <w:spacing w:after="60" w:line="240" w:lineRule="auto"/>
              <w:rPr>
                <w:sz w:val="18"/>
                <w:szCs w:val="18"/>
                <w:lang w:val="en-GB" w:eastAsia="ko-KR"/>
              </w:rPr>
            </w:pPr>
            <w:r w:rsidRPr="00AA4EA6">
              <w:rPr>
                <w:rFonts w:asciiTheme="minorHAnsi" w:hAnsiTheme="minorHAnsi" w:cstheme="minorHAnsi"/>
                <w:sz w:val="18"/>
                <w:szCs w:val="18"/>
                <w:lang w:val="en-GB" w:eastAsia="ko-KR"/>
              </w:rPr>
              <w:t>any optional or other assumption/parameters used not as in the baseline: genie PSS/SSS</w:t>
            </w:r>
          </w:p>
        </w:tc>
      </w:tr>
    </w:tbl>
    <w:p w:rsidR="00854FB0" w:rsidRPr="00AA4EA6" w:rsidRDefault="00854FB0">
      <w:pPr>
        <w:rPr>
          <w:rFonts w:ascii="Calibri" w:eastAsia="Malgun Gothic" w:hAnsi="Calibri"/>
          <w:sz w:val="22"/>
          <w:szCs w:val="22"/>
          <w:lang w:val="en-GB" w:eastAsia="zh-CN"/>
        </w:rPr>
      </w:pPr>
    </w:p>
    <w:p w:rsidR="00854FB0" w:rsidRPr="00AA4EA6" w:rsidRDefault="00854FB0">
      <w:pPr>
        <w:rPr>
          <w:lang w:val="en-GB"/>
        </w:rPr>
      </w:pPr>
    </w:p>
    <w:p w:rsidR="00854FB0" w:rsidRPr="00AA4EA6" w:rsidRDefault="00253243">
      <w:pPr>
        <w:pStyle w:val="Heading4"/>
      </w:pPr>
      <w:r w:rsidRPr="00AA4EA6">
        <w:t>B.1.2.3</w:t>
      </w:r>
      <w:r w:rsidR="0022590D" w:rsidRPr="00AA4EA6">
        <w:tab/>
        <w:t>Source 4 [</w:t>
      </w:r>
      <w:r w:rsidR="00DF25F7" w:rsidRPr="00AA4EA6">
        <w:t>60</w:t>
      </w:r>
      <w:r w:rsidR="0022590D" w:rsidRPr="00AA4EA6">
        <w:t>]</w:t>
      </w:r>
    </w:p>
    <w:p w:rsidR="00854FB0" w:rsidRPr="00AA4EA6" w:rsidRDefault="0022590D">
      <w:pPr>
        <w:pStyle w:val="TH"/>
        <w:rPr>
          <w:lang w:val="en-GB"/>
        </w:rPr>
      </w:pPr>
      <w:bookmarkStart w:id="18" w:name="_Ref48300857"/>
      <w:r w:rsidRPr="00AA4EA6">
        <w:rPr>
          <w:lang w:val="en-GB"/>
        </w:rPr>
        <w:t>Table</w:t>
      </w:r>
      <w:bookmarkEnd w:id="18"/>
      <w:r w:rsidRPr="00AA4EA6">
        <w:rPr>
          <w:lang w:val="en-GB"/>
        </w:rPr>
        <w:t xml:space="preserve"> </w:t>
      </w:r>
      <w:r w:rsidR="00253243" w:rsidRPr="00AA4EA6">
        <w:rPr>
          <w:lang w:val="en-GB"/>
        </w:rPr>
        <w:t>B.1.2.3</w:t>
      </w:r>
      <w:r w:rsidRPr="00AA4EA6">
        <w:rPr>
          <w:lang w:val="en-GB"/>
        </w:rPr>
        <w:t>-1: SINR in dB achieving cell ID detection probability of 90% by one-shot detection from PSS/SSS</w:t>
      </w:r>
    </w:p>
    <w:tbl>
      <w:tblPr>
        <w:tblStyle w:val="TableGrid1"/>
        <w:tblW w:w="0" w:type="auto"/>
        <w:jc w:val="center"/>
        <w:tblLook w:val="04A0" w:firstRow="1" w:lastRow="0" w:firstColumn="1" w:lastColumn="0" w:noHBand="0" w:noVBand="1"/>
      </w:tblPr>
      <w:tblGrid>
        <w:gridCol w:w="716"/>
        <w:gridCol w:w="1894"/>
        <w:gridCol w:w="1318"/>
        <w:gridCol w:w="1318"/>
        <w:gridCol w:w="1318"/>
        <w:gridCol w:w="1318"/>
      </w:tblGrid>
      <w:tr w:rsidR="00854FB0" w:rsidRPr="00AA4EA6" w:rsidTr="00DF25F7">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DF25F7">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R1-2007654</w:t>
            </w:r>
            <w:r w:rsidRPr="00AA4EA6">
              <w:rPr>
                <w:rFonts w:asciiTheme="minorHAnsi" w:hAnsiTheme="minorHAnsi" w:cstheme="minorHAnsi"/>
                <w:sz w:val="18"/>
                <w:szCs w:val="18"/>
                <w:lang w:val="en-GB" w:eastAsia="ja-JP"/>
              </w:rPr>
              <w:t xml:space="preserve"> / Source 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-5.5</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-5.8</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-5.8</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-6.2</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-5.8</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-5.8</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ja-JP"/>
              </w:rPr>
              <w:t xml:space="preserve">TDL-A, </w:t>
            </w:r>
            <w:r w:rsidRPr="00AA4EA6">
              <w:rPr>
                <w:rFonts w:asciiTheme="minorHAnsi" w:eastAsiaTheme="minorEastAsia" w:hAnsiTheme="minorHAnsi" w:cstheme="minorHAnsi"/>
                <w:sz w:val="18"/>
                <w:szCs w:val="18"/>
                <w:lang w:val="en-GB" w:eastAsia="zh-CN"/>
              </w:rPr>
              <w:t>4</w:t>
            </w:r>
            <w:r w:rsidRPr="00AA4EA6">
              <w:rPr>
                <w:rFonts w:asciiTheme="minorHAnsi" w:hAnsiTheme="minorHAnsi" w:cstheme="minorHAnsi"/>
                <w:sz w:val="18"/>
                <w:szCs w:val="18"/>
                <w:lang w:val="en-GB" w:eastAsia="ja-JP"/>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-5.8</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rsidP="003C7251">
            <w:pPr>
              <w:pStyle w:val="ListParagraph"/>
              <w:widowControl w:val="0"/>
              <w:numPr>
                <w:ilvl w:val="0"/>
                <w:numId w:val="89"/>
              </w:numPr>
              <w:spacing w:after="60" w:line="256" w:lineRule="auto"/>
              <w:rPr>
                <w:rFonts w:asciiTheme="minorHAnsi" w:hAnsiTheme="minorHAnsi" w:cstheme="minorHAnsi"/>
                <w:sz w:val="18"/>
                <w:szCs w:val="18"/>
                <w:lang w:val="en-GB" w:eastAsia="ja-JP"/>
              </w:rPr>
            </w:pPr>
            <w:r w:rsidRPr="00AA4EA6">
              <w:rPr>
                <w:rFonts w:asciiTheme="minorHAnsi" w:eastAsia="Malgun Gothic" w:hAnsiTheme="minorHAnsi" w:cstheme="minorHAnsi"/>
                <w:sz w:val="18"/>
                <w:szCs w:val="18"/>
                <w:lang w:val="en-GB"/>
              </w:rPr>
              <w:t>frequency offset</w:t>
            </w:r>
            <w:r w:rsidRPr="00AA4EA6">
              <w:rPr>
                <w:rFonts w:asciiTheme="minorHAnsi" w:eastAsiaTheme="minorEastAsia" w:hAnsiTheme="minorHAnsi" w:cstheme="minorHAnsi"/>
                <w:sz w:val="18"/>
                <w:szCs w:val="18"/>
                <w:lang w:val="en-GB"/>
              </w:rPr>
              <w:t>：</w:t>
            </w:r>
            <w:r w:rsidRPr="00AA4EA6">
              <w:rPr>
                <w:rFonts w:asciiTheme="minorHAnsi" w:eastAsiaTheme="minorEastAsia" w:hAnsiTheme="minorHAnsi" w:cstheme="minorHAnsi"/>
                <w:sz w:val="18"/>
                <w:szCs w:val="18"/>
                <w:lang w:val="en-GB"/>
              </w:rPr>
              <w:t>10ppm</w:t>
            </w:r>
          </w:p>
          <w:p w:rsidR="00854FB0" w:rsidRPr="00AA4EA6" w:rsidRDefault="0022590D" w:rsidP="003C7251">
            <w:pPr>
              <w:pStyle w:val="ListParagraph"/>
              <w:widowControl w:val="0"/>
              <w:numPr>
                <w:ilvl w:val="0"/>
                <w:numId w:val="89"/>
              </w:numPr>
              <w:spacing w:after="60" w:line="256" w:lineRule="auto"/>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rPr>
              <w:t xml:space="preserve">the number and granularity of the frequency locations: </w:t>
            </w:r>
          </w:p>
          <w:p w:rsidR="00854FB0" w:rsidRPr="00AA4EA6" w:rsidRDefault="0022590D" w:rsidP="003C7251">
            <w:pPr>
              <w:pStyle w:val="ListParagraph"/>
              <w:widowControl w:val="0"/>
              <w:numPr>
                <w:ilvl w:val="0"/>
                <w:numId w:val="56"/>
              </w:numPr>
              <w:spacing w:after="60" w:line="256" w:lineRule="auto"/>
              <w:rPr>
                <w:rFonts w:asciiTheme="minorHAnsi" w:eastAsiaTheme="minorEastAsia" w:hAnsiTheme="minorHAnsi" w:cstheme="minorHAnsi"/>
                <w:sz w:val="18"/>
                <w:szCs w:val="18"/>
                <w:lang w:val="en-GB"/>
              </w:rPr>
            </w:pPr>
            <w:r w:rsidRPr="00AA4EA6">
              <w:rPr>
                <w:rFonts w:asciiTheme="minorHAnsi" w:eastAsia="Yu Mincho" w:hAnsiTheme="minorHAnsi" w:cstheme="minorHAnsi"/>
                <w:sz w:val="18"/>
                <w:szCs w:val="18"/>
                <w:lang w:val="en-GB"/>
              </w:rPr>
              <w:t>Number (coarse search branch): SCS120:22, SCS240:11, SCS480:6, SCS960</w:t>
            </w:r>
            <w:r w:rsidRPr="00AA4EA6">
              <w:rPr>
                <w:rFonts w:asciiTheme="minorHAnsi" w:eastAsiaTheme="minorEastAsia" w:hAnsiTheme="minorHAnsi" w:cstheme="minorHAnsi"/>
                <w:sz w:val="18"/>
                <w:szCs w:val="18"/>
                <w:lang w:val="en-GB"/>
              </w:rPr>
              <w:t>:3</w:t>
            </w:r>
          </w:p>
          <w:p w:rsidR="00854FB0" w:rsidRPr="00AA4EA6" w:rsidRDefault="0022590D" w:rsidP="003C7251">
            <w:pPr>
              <w:pStyle w:val="ListParagraph"/>
              <w:widowControl w:val="0"/>
              <w:numPr>
                <w:ilvl w:val="0"/>
                <w:numId w:val="56"/>
              </w:numPr>
              <w:spacing w:after="60" w:line="256" w:lineRule="auto"/>
              <w:rPr>
                <w:rFonts w:asciiTheme="minorHAnsi" w:eastAsiaTheme="minorEastAsia" w:hAnsiTheme="minorHAnsi" w:cstheme="minorHAnsi"/>
                <w:sz w:val="18"/>
                <w:szCs w:val="18"/>
                <w:lang w:val="en-GB"/>
              </w:rPr>
            </w:pPr>
            <w:r w:rsidRPr="00AA4EA6">
              <w:rPr>
                <w:rFonts w:asciiTheme="minorHAnsi" w:eastAsia="Yu Mincho" w:hAnsiTheme="minorHAnsi" w:cstheme="minorHAnsi"/>
                <w:sz w:val="18"/>
                <w:szCs w:val="18"/>
                <w:lang w:val="en-GB"/>
              </w:rPr>
              <w:t>Granularity:</w:t>
            </w:r>
            <w:r w:rsidRPr="00AA4EA6">
              <w:rPr>
                <w:rFonts w:asciiTheme="minorHAnsi" w:eastAsia="Yu Mincho" w:hAnsiTheme="minorHAnsi" w:cstheme="minorHAnsi"/>
                <w:color w:val="000000" w:themeColor="text1"/>
                <w:sz w:val="18"/>
                <w:szCs w:val="18"/>
                <w:lang w:val="en-GB"/>
              </w:rPr>
              <w:t xml:space="preserve"> </w:t>
            </w:r>
            <m:oMath>
              <m:f>
                <m:fPr>
                  <m:type m:val="lin"/>
                  <m:ctrlPr>
                    <w:rPr>
                      <w:rFonts w:ascii="Cambria Math" w:eastAsia="SimSun" w:hAnsi="Cambria Math" w:cstheme="minorHAnsi"/>
                      <w:i/>
                      <w:color w:val="000000" w:themeColor="text1"/>
                      <w:sz w:val="18"/>
                      <w:szCs w:val="18"/>
                      <w:lang w:val="en-GB" w:eastAsia="ko-KR"/>
                    </w:rPr>
                  </m:ctrlPr>
                </m:fPr>
                <m:num>
                  <m:r>
                    <m:rPr>
                      <m:sty m:val="p"/>
                    </m:rPr>
                    <w:rPr>
                      <w:rFonts w:ascii="Cambria Math" w:eastAsia="SimSun" w:hAnsi="Cambria Math" w:cstheme="minorHAnsi"/>
                      <w:color w:val="000000" w:themeColor="text1"/>
                      <w:sz w:val="18"/>
                      <w:szCs w:val="18"/>
                      <w:lang w:val="en-GB" w:eastAsia="ko-KR"/>
                    </w:rPr>
                    <m:t>Δ</m:t>
                  </m:r>
                  <m:r>
                    <w:rPr>
                      <w:rFonts w:ascii="Cambria Math" w:eastAsia="SimSun" w:hAnsi="Cambria Math" w:cstheme="minorHAnsi"/>
                      <w:color w:val="000000" w:themeColor="text1"/>
                      <w:sz w:val="18"/>
                      <w:szCs w:val="18"/>
                      <w:lang w:val="en-GB" w:eastAsia="ko-KR"/>
                    </w:rPr>
                    <m:t>f</m:t>
                  </m:r>
                </m:num>
                <m:den>
                  <m:r>
                    <w:rPr>
                      <w:rFonts w:ascii="Cambria Math" w:eastAsia="SimSun" w:hAnsi="Cambria Math" w:cstheme="minorHAnsi"/>
                      <w:color w:val="000000" w:themeColor="text1"/>
                      <w:sz w:val="18"/>
                      <w:szCs w:val="18"/>
                      <w:lang w:val="en-GB" w:eastAsia="ko-KR"/>
                    </w:rPr>
                    <m:t>2</m:t>
                  </m:r>
                </m:den>
              </m:f>
            </m:oMath>
            <w:r w:rsidRPr="00AA4EA6">
              <w:rPr>
                <w:rFonts w:asciiTheme="minorHAnsi" w:eastAsiaTheme="minorEastAsia" w:hAnsiTheme="minorHAnsi" w:cstheme="minorHAnsi"/>
                <w:color w:val="000000" w:themeColor="text1"/>
                <w:sz w:val="18"/>
                <w:szCs w:val="18"/>
                <w:lang w:val="en-GB"/>
              </w:rPr>
              <w:t>, where</w:t>
            </w:r>
            <m:oMath>
              <m:r>
                <m:rPr>
                  <m:sty m:val="p"/>
                </m:rPr>
                <w:rPr>
                  <w:rFonts w:ascii="Cambria Math" w:eastAsiaTheme="minorEastAsia" w:hAnsi="Cambria Math" w:cstheme="minorHAnsi"/>
                  <w:color w:val="000000" w:themeColor="text1"/>
                  <w:sz w:val="18"/>
                  <w:szCs w:val="18"/>
                  <w:lang w:val="en-GB"/>
                </w:rPr>
                <m:t xml:space="preserve"> </m:t>
              </m:r>
              <m:r>
                <m:rPr>
                  <m:sty m:val="p"/>
                </m:rPr>
                <w:rPr>
                  <w:rFonts w:ascii="Cambria Math" w:eastAsia="SimSun" w:hAnsi="Cambria Math" w:cstheme="minorHAnsi"/>
                  <w:color w:val="000000" w:themeColor="text1"/>
                  <w:sz w:val="18"/>
                  <w:szCs w:val="18"/>
                  <w:lang w:val="en-GB" w:eastAsia="ko-KR"/>
                </w:rPr>
                <m:t>Δ</m:t>
              </m:r>
              <m:r>
                <w:rPr>
                  <w:rFonts w:ascii="Cambria Math" w:eastAsia="SimSun" w:hAnsi="Cambria Math" w:cstheme="minorHAnsi"/>
                  <w:color w:val="000000" w:themeColor="text1"/>
                  <w:sz w:val="18"/>
                  <w:szCs w:val="18"/>
                  <w:lang w:val="en-GB" w:eastAsia="ko-KR"/>
                </w:rPr>
                <m:t>f</m:t>
              </m:r>
            </m:oMath>
            <w:r w:rsidRPr="00AA4EA6">
              <w:rPr>
                <w:rFonts w:asciiTheme="minorHAnsi" w:eastAsiaTheme="minorEastAsia" w:hAnsiTheme="minorHAnsi" w:cstheme="minorHAnsi"/>
                <w:color w:val="000000" w:themeColor="text1"/>
                <w:sz w:val="18"/>
                <w:szCs w:val="18"/>
                <w:lang w:val="en-GB"/>
              </w:rPr>
              <w:t xml:space="preserve"> is defined by the number of </w:t>
            </w:r>
            <w:r w:rsidRPr="00AA4EA6">
              <w:rPr>
                <w:rFonts w:asciiTheme="minorHAnsi" w:eastAsia="Yu Mincho" w:hAnsiTheme="minorHAnsi" w:cstheme="minorHAnsi"/>
                <w:sz w:val="18"/>
                <w:szCs w:val="18"/>
                <w:lang w:val="en-GB"/>
              </w:rPr>
              <w:t>coarse search branch</w:t>
            </w:r>
          </w:p>
          <w:p w:rsidR="00854FB0" w:rsidRPr="00AA4EA6" w:rsidRDefault="0022590D" w:rsidP="003C7251">
            <w:pPr>
              <w:pStyle w:val="ListParagraph"/>
              <w:widowControl w:val="0"/>
              <w:numPr>
                <w:ilvl w:val="0"/>
                <w:numId w:val="89"/>
              </w:numPr>
              <w:spacing w:after="60" w:line="256" w:lineRule="auto"/>
              <w:rPr>
                <w:rFonts w:asciiTheme="minorHAnsi" w:eastAsiaTheme="minorEastAsia" w:hAnsiTheme="minorHAnsi" w:cstheme="minorHAnsi"/>
                <w:sz w:val="18"/>
                <w:szCs w:val="18"/>
                <w:lang w:val="en-GB"/>
              </w:rPr>
            </w:pPr>
            <w:r w:rsidRPr="00AA4EA6">
              <w:rPr>
                <w:rFonts w:asciiTheme="minorHAnsi" w:eastAsiaTheme="minorEastAsia" w:hAnsiTheme="minorHAnsi" w:cstheme="minorHAnsi"/>
                <w:sz w:val="18"/>
                <w:szCs w:val="18"/>
                <w:lang w:val="en-GB"/>
              </w:rPr>
              <w:t>CP type: NCP</w:t>
            </w:r>
          </w:p>
        </w:tc>
      </w:tr>
    </w:tbl>
    <w:p w:rsidR="00854FB0" w:rsidRPr="00AA4EA6" w:rsidRDefault="00854FB0">
      <w:pPr>
        <w:pStyle w:val="TH"/>
        <w:rPr>
          <w:lang w:val="en-GB"/>
        </w:rPr>
      </w:pPr>
    </w:p>
    <w:p w:rsidR="00854FB0" w:rsidRPr="00AA4EA6" w:rsidRDefault="0022590D">
      <w:pPr>
        <w:pStyle w:val="TH"/>
        <w:rPr>
          <w:lang w:val="en-GB"/>
        </w:rPr>
      </w:pPr>
      <w:r w:rsidRPr="00AA4EA6">
        <w:rPr>
          <w:lang w:val="en-GB"/>
        </w:rPr>
        <w:t xml:space="preserve">Table </w:t>
      </w:r>
      <w:r w:rsidR="00253243" w:rsidRPr="00AA4EA6">
        <w:rPr>
          <w:lang w:val="en-GB"/>
        </w:rPr>
        <w:t>B.1.2.3</w:t>
      </w:r>
      <w:r w:rsidRPr="00AA4EA6">
        <w:rPr>
          <w:lang w:val="en-GB"/>
        </w:rPr>
        <w:t>-2: SINR in dB achieving PBCH BLER of 10%, using 1 transmission</w:t>
      </w:r>
    </w:p>
    <w:tbl>
      <w:tblPr>
        <w:tblStyle w:val="TableGrid1"/>
        <w:tblW w:w="0" w:type="auto"/>
        <w:jc w:val="center"/>
        <w:tblLook w:val="04A0" w:firstRow="1" w:lastRow="0" w:firstColumn="1" w:lastColumn="0" w:noHBand="0" w:noVBand="1"/>
      </w:tblPr>
      <w:tblGrid>
        <w:gridCol w:w="716"/>
        <w:gridCol w:w="1894"/>
        <w:gridCol w:w="1318"/>
        <w:gridCol w:w="1318"/>
        <w:gridCol w:w="1318"/>
        <w:gridCol w:w="1318"/>
      </w:tblGrid>
      <w:tr w:rsidR="00854FB0" w:rsidRPr="00AA4EA6" w:rsidTr="00DF25F7">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DF25F7">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R1-2007654</w:t>
            </w:r>
            <w:r w:rsidRPr="00AA4EA6">
              <w:rPr>
                <w:rFonts w:asciiTheme="minorHAnsi" w:hAnsiTheme="minorHAnsi" w:cstheme="minorHAnsi"/>
                <w:sz w:val="18"/>
                <w:szCs w:val="18"/>
                <w:lang w:val="en-GB" w:eastAsia="ja-JP"/>
              </w:rPr>
              <w:t xml:space="preserve"> / Source 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-4.3</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-5.0</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-5.0</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-5.2</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-4.0</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-3.0</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ja-JP"/>
              </w:rPr>
              <w:t xml:space="preserve">TDL-A, </w:t>
            </w:r>
            <w:r w:rsidRPr="00AA4EA6">
              <w:rPr>
                <w:rFonts w:asciiTheme="minorHAnsi" w:eastAsiaTheme="minorEastAsia" w:hAnsiTheme="minorHAnsi" w:cstheme="minorHAnsi"/>
                <w:sz w:val="18"/>
                <w:szCs w:val="18"/>
                <w:lang w:val="en-GB" w:eastAsia="zh-CN"/>
              </w:rPr>
              <w:t>4</w:t>
            </w:r>
            <w:r w:rsidRPr="00AA4EA6">
              <w:rPr>
                <w:rFonts w:asciiTheme="minorHAnsi" w:hAnsiTheme="minorHAnsi" w:cstheme="minorHAnsi"/>
                <w:sz w:val="18"/>
                <w:szCs w:val="18"/>
                <w:lang w:val="en-GB" w:eastAsia="ja-JP"/>
              </w:rPr>
              <w:t>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-5.0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0</w:t>
            </w:r>
          </w:p>
        </w:tc>
      </w:tr>
      <w:tr w:rsidR="00854FB0" w:rsidRPr="00AA4EA6" w:rsidTr="00DF25F7">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eastAsiaTheme="minorEastAsia"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rsidP="003C7251">
            <w:pPr>
              <w:pStyle w:val="ListParagraph"/>
              <w:numPr>
                <w:ilvl w:val="0"/>
                <w:numId w:val="57"/>
              </w:numPr>
              <w:spacing w:after="60" w:line="256" w:lineRule="auto"/>
              <w:rPr>
                <w:rFonts w:asciiTheme="minorHAnsi" w:eastAsia="Times New Roman" w:hAnsiTheme="minorHAnsi" w:cstheme="minorHAnsi"/>
                <w:sz w:val="18"/>
                <w:szCs w:val="18"/>
                <w:lang w:val="en-GB"/>
              </w:rPr>
            </w:pPr>
            <w:r w:rsidRPr="00AA4EA6">
              <w:rPr>
                <w:rFonts w:asciiTheme="minorHAnsi" w:eastAsia="Malgun Gothic" w:hAnsiTheme="minorHAnsi" w:cstheme="minorHAnsi"/>
                <w:sz w:val="18"/>
                <w:szCs w:val="18"/>
                <w:lang w:val="en-GB"/>
              </w:rPr>
              <w:t>frequency offset</w:t>
            </w:r>
            <w:r w:rsidRPr="00AA4EA6">
              <w:rPr>
                <w:rFonts w:asciiTheme="minorHAnsi" w:eastAsia="Malgun Gothic" w:hAnsiTheme="minorHAnsi" w:cstheme="minorHAnsi"/>
                <w:sz w:val="18"/>
                <w:szCs w:val="18"/>
                <w:lang w:val="en-GB"/>
              </w:rPr>
              <w:t>：</w:t>
            </w:r>
            <w:r w:rsidRPr="00AA4EA6">
              <w:rPr>
                <w:rFonts w:asciiTheme="minorHAnsi" w:eastAsia="Malgun Gothic" w:hAnsiTheme="minorHAnsi" w:cstheme="minorHAnsi"/>
                <w:sz w:val="18"/>
                <w:szCs w:val="18"/>
                <w:lang w:val="en-GB"/>
              </w:rPr>
              <w:t>10ppm</w:t>
            </w:r>
          </w:p>
          <w:p w:rsidR="00854FB0" w:rsidRPr="00AA4EA6" w:rsidRDefault="0022590D" w:rsidP="003C7251">
            <w:pPr>
              <w:pStyle w:val="ListParagraph"/>
              <w:widowControl w:val="0"/>
              <w:numPr>
                <w:ilvl w:val="0"/>
                <w:numId w:val="57"/>
              </w:numPr>
              <w:spacing w:after="60" w:line="256" w:lineRule="auto"/>
              <w:rPr>
                <w:rFonts w:asciiTheme="minorHAnsi" w:eastAsia="Malgun Gothic" w:hAnsiTheme="minorHAnsi" w:cstheme="minorHAnsi"/>
                <w:sz w:val="18"/>
                <w:szCs w:val="18"/>
                <w:lang w:val="en-GB"/>
              </w:rPr>
            </w:pPr>
            <w:r w:rsidRPr="00AA4EA6">
              <w:rPr>
                <w:rFonts w:asciiTheme="minorHAnsi" w:eastAsia="Malgun Gothic" w:hAnsiTheme="minorHAnsi" w:cstheme="minorHAnsi"/>
                <w:sz w:val="18"/>
                <w:szCs w:val="18"/>
                <w:lang w:val="en-GB"/>
              </w:rPr>
              <w:t xml:space="preserve">the number and granularity of the frequency locations: </w:t>
            </w:r>
          </w:p>
          <w:p w:rsidR="00854FB0" w:rsidRPr="00AA4EA6" w:rsidRDefault="0022590D" w:rsidP="003C7251">
            <w:pPr>
              <w:pStyle w:val="ListParagraph"/>
              <w:widowControl w:val="0"/>
              <w:numPr>
                <w:ilvl w:val="0"/>
                <w:numId w:val="56"/>
              </w:numPr>
              <w:spacing w:after="60" w:line="256" w:lineRule="auto"/>
              <w:rPr>
                <w:rFonts w:asciiTheme="minorHAnsi" w:eastAsiaTheme="minorEastAsia" w:hAnsiTheme="minorHAnsi" w:cstheme="minorHAnsi"/>
                <w:sz w:val="18"/>
                <w:szCs w:val="18"/>
                <w:lang w:val="en-GB"/>
              </w:rPr>
            </w:pPr>
            <w:r w:rsidRPr="00AA4EA6">
              <w:rPr>
                <w:rFonts w:asciiTheme="minorHAnsi" w:eastAsia="Yu Mincho" w:hAnsiTheme="minorHAnsi" w:cstheme="minorHAnsi"/>
                <w:sz w:val="18"/>
                <w:szCs w:val="18"/>
                <w:lang w:val="en-GB"/>
              </w:rPr>
              <w:t>Number (coarse search branch): SCS120:22, SCS240:11, SCS480:6, SCS960</w:t>
            </w:r>
            <w:r w:rsidRPr="00AA4EA6">
              <w:rPr>
                <w:rFonts w:asciiTheme="minorHAnsi" w:eastAsiaTheme="minorEastAsia" w:hAnsiTheme="minorHAnsi" w:cstheme="minorHAnsi"/>
                <w:sz w:val="18"/>
                <w:szCs w:val="18"/>
                <w:lang w:val="en-GB"/>
              </w:rPr>
              <w:t>:3</w:t>
            </w:r>
          </w:p>
          <w:p w:rsidR="00854FB0" w:rsidRPr="00AA4EA6" w:rsidRDefault="0022590D" w:rsidP="003C7251">
            <w:pPr>
              <w:pStyle w:val="ListParagraph"/>
              <w:widowControl w:val="0"/>
              <w:numPr>
                <w:ilvl w:val="0"/>
                <w:numId w:val="56"/>
              </w:numPr>
              <w:spacing w:after="60" w:line="256" w:lineRule="auto"/>
              <w:rPr>
                <w:rFonts w:asciiTheme="minorHAnsi" w:eastAsiaTheme="minorEastAsia" w:hAnsiTheme="minorHAnsi" w:cstheme="minorHAnsi"/>
                <w:sz w:val="18"/>
                <w:szCs w:val="18"/>
                <w:lang w:val="en-GB"/>
              </w:rPr>
            </w:pPr>
            <w:r w:rsidRPr="00AA4EA6">
              <w:rPr>
                <w:rFonts w:asciiTheme="minorHAnsi" w:eastAsia="Yu Mincho" w:hAnsiTheme="minorHAnsi" w:cstheme="minorHAnsi"/>
                <w:sz w:val="18"/>
                <w:szCs w:val="18"/>
                <w:lang w:val="en-GB"/>
              </w:rPr>
              <w:t>Granularity:</w:t>
            </w:r>
            <w:r w:rsidRPr="00AA4EA6">
              <w:rPr>
                <w:rFonts w:asciiTheme="minorHAnsi" w:eastAsia="Yu Mincho" w:hAnsiTheme="minorHAnsi" w:cstheme="minorHAnsi"/>
                <w:color w:val="000000" w:themeColor="text1"/>
                <w:sz w:val="18"/>
                <w:szCs w:val="18"/>
                <w:lang w:val="en-GB"/>
              </w:rPr>
              <w:t xml:space="preserve"> </w:t>
            </w:r>
            <m:oMath>
              <m:f>
                <m:fPr>
                  <m:type m:val="lin"/>
                  <m:ctrlPr>
                    <w:rPr>
                      <w:rFonts w:ascii="Cambria Math" w:eastAsia="SimSun" w:hAnsi="Cambria Math" w:cstheme="minorHAnsi"/>
                      <w:i/>
                      <w:color w:val="000000" w:themeColor="text1"/>
                      <w:sz w:val="18"/>
                      <w:szCs w:val="18"/>
                      <w:lang w:val="en-GB" w:eastAsia="ko-KR"/>
                    </w:rPr>
                  </m:ctrlPr>
                </m:fPr>
                <m:num>
                  <m:r>
                    <m:rPr>
                      <m:sty m:val="p"/>
                    </m:rPr>
                    <w:rPr>
                      <w:rFonts w:ascii="Cambria Math" w:eastAsia="SimSun" w:hAnsi="Cambria Math" w:cstheme="minorHAnsi"/>
                      <w:color w:val="000000" w:themeColor="text1"/>
                      <w:sz w:val="18"/>
                      <w:szCs w:val="18"/>
                      <w:lang w:val="en-GB" w:eastAsia="ko-KR"/>
                    </w:rPr>
                    <m:t>Δ</m:t>
                  </m:r>
                  <m:r>
                    <w:rPr>
                      <w:rFonts w:ascii="Cambria Math" w:eastAsia="SimSun" w:hAnsi="Cambria Math" w:cstheme="minorHAnsi"/>
                      <w:color w:val="000000" w:themeColor="text1"/>
                      <w:sz w:val="18"/>
                      <w:szCs w:val="18"/>
                      <w:lang w:val="en-GB" w:eastAsia="ko-KR"/>
                    </w:rPr>
                    <m:t>f</m:t>
                  </m:r>
                </m:num>
                <m:den>
                  <m:r>
                    <w:rPr>
                      <w:rFonts w:ascii="Cambria Math" w:eastAsia="SimSun" w:hAnsi="Cambria Math" w:cstheme="minorHAnsi"/>
                      <w:color w:val="000000" w:themeColor="text1"/>
                      <w:sz w:val="18"/>
                      <w:szCs w:val="18"/>
                      <w:lang w:val="en-GB" w:eastAsia="ko-KR"/>
                    </w:rPr>
                    <m:t>2</m:t>
                  </m:r>
                </m:den>
              </m:f>
            </m:oMath>
            <w:r w:rsidRPr="00AA4EA6">
              <w:rPr>
                <w:rFonts w:asciiTheme="minorHAnsi" w:eastAsiaTheme="minorEastAsia" w:hAnsiTheme="minorHAnsi" w:cstheme="minorHAnsi"/>
                <w:color w:val="000000" w:themeColor="text1"/>
                <w:sz w:val="18"/>
                <w:szCs w:val="18"/>
                <w:lang w:val="en-GB"/>
              </w:rPr>
              <w:t>, where</w:t>
            </w:r>
            <m:oMath>
              <m:r>
                <m:rPr>
                  <m:sty m:val="p"/>
                </m:rPr>
                <w:rPr>
                  <w:rFonts w:ascii="Cambria Math" w:eastAsia="SimSun" w:hAnsi="Cambria Math" w:cstheme="minorHAnsi"/>
                  <w:color w:val="000000" w:themeColor="text1"/>
                  <w:sz w:val="18"/>
                  <w:szCs w:val="18"/>
                  <w:lang w:val="en-GB" w:eastAsia="ko-KR"/>
                </w:rPr>
                <m:t>Δ</m:t>
              </m:r>
              <m:r>
                <w:rPr>
                  <w:rFonts w:ascii="Cambria Math" w:eastAsia="SimSun" w:hAnsi="Cambria Math" w:cstheme="minorHAnsi"/>
                  <w:color w:val="000000" w:themeColor="text1"/>
                  <w:sz w:val="18"/>
                  <w:szCs w:val="18"/>
                  <w:lang w:val="en-GB" w:eastAsia="ko-KR"/>
                </w:rPr>
                <m:t>f</m:t>
              </m:r>
            </m:oMath>
            <w:r w:rsidRPr="00AA4EA6">
              <w:rPr>
                <w:rFonts w:asciiTheme="minorHAnsi" w:eastAsiaTheme="minorEastAsia" w:hAnsiTheme="minorHAnsi" w:cstheme="minorHAnsi"/>
                <w:color w:val="000000" w:themeColor="text1"/>
                <w:sz w:val="18"/>
                <w:szCs w:val="18"/>
                <w:lang w:val="en-GB"/>
              </w:rPr>
              <w:t xml:space="preserve"> is defined by the number of </w:t>
            </w:r>
            <w:r w:rsidRPr="00AA4EA6">
              <w:rPr>
                <w:rFonts w:asciiTheme="minorHAnsi" w:eastAsia="Yu Mincho" w:hAnsiTheme="minorHAnsi" w:cstheme="minorHAnsi"/>
                <w:sz w:val="18"/>
                <w:szCs w:val="18"/>
                <w:lang w:val="en-GB"/>
              </w:rPr>
              <w:t>coarse search branch</w:t>
            </w:r>
          </w:p>
          <w:p w:rsidR="00854FB0" w:rsidRPr="00AA4EA6" w:rsidRDefault="0022590D" w:rsidP="003C7251">
            <w:pPr>
              <w:pStyle w:val="ListParagraph"/>
              <w:widowControl w:val="0"/>
              <w:numPr>
                <w:ilvl w:val="0"/>
                <w:numId w:val="57"/>
              </w:numPr>
              <w:spacing w:after="60" w:line="256" w:lineRule="auto"/>
              <w:rPr>
                <w:rFonts w:asciiTheme="minorHAnsi" w:eastAsia="Malgun Gothic" w:hAnsiTheme="minorHAnsi" w:cstheme="minorHAnsi"/>
                <w:sz w:val="18"/>
                <w:szCs w:val="18"/>
                <w:lang w:val="en-GB"/>
              </w:rPr>
            </w:pPr>
            <w:r w:rsidRPr="00AA4EA6">
              <w:rPr>
                <w:rFonts w:asciiTheme="minorHAnsi" w:eastAsia="Malgun Gothic" w:hAnsiTheme="minorHAnsi" w:cstheme="minorHAnsi"/>
                <w:sz w:val="18"/>
                <w:szCs w:val="18"/>
                <w:lang w:val="en-GB"/>
              </w:rPr>
              <w:t>CP type: NCP</w:t>
            </w:r>
          </w:p>
          <w:p w:rsidR="00854FB0" w:rsidRPr="00AA4EA6" w:rsidRDefault="0022590D" w:rsidP="003C7251">
            <w:pPr>
              <w:pStyle w:val="ListParagraph"/>
              <w:numPr>
                <w:ilvl w:val="0"/>
                <w:numId w:val="57"/>
              </w:numPr>
              <w:spacing w:line="256" w:lineRule="auto"/>
              <w:rPr>
                <w:rFonts w:asciiTheme="minorHAnsi" w:eastAsia="Malgun Gothic" w:hAnsiTheme="minorHAnsi" w:cstheme="minorHAnsi"/>
                <w:sz w:val="18"/>
                <w:szCs w:val="18"/>
                <w:lang w:val="en-GB"/>
              </w:rPr>
            </w:pPr>
            <w:r w:rsidRPr="00AA4EA6">
              <w:rPr>
                <w:rFonts w:asciiTheme="minorHAnsi" w:eastAsia="Malgun Gothic" w:hAnsiTheme="minorHAnsi" w:cstheme="minorHAnsi"/>
                <w:sz w:val="18"/>
                <w:szCs w:val="18"/>
                <w:lang w:val="en-GB"/>
              </w:rPr>
              <w:t>Single PBCH transmission</w:t>
            </w:r>
          </w:p>
          <w:p w:rsidR="00854FB0" w:rsidRPr="00AA4EA6" w:rsidRDefault="00854FB0">
            <w:pPr>
              <w:pStyle w:val="ListParagraph"/>
              <w:widowControl w:val="0"/>
              <w:spacing w:after="60"/>
              <w:ind w:left="405"/>
              <w:rPr>
                <w:rFonts w:asciiTheme="minorHAnsi" w:eastAsia="MS Mincho" w:hAnsiTheme="minorHAnsi" w:cstheme="minorHAnsi"/>
                <w:sz w:val="18"/>
                <w:szCs w:val="18"/>
                <w:lang w:val="en-GB" w:eastAsia="ja-JP"/>
              </w:rPr>
            </w:pPr>
          </w:p>
        </w:tc>
      </w:tr>
    </w:tbl>
    <w:p w:rsidR="00854FB0" w:rsidRPr="00AA4EA6" w:rsidRDefault="00854FB0">
      <w:pPr>
        <w:rPr>
          <w:lang w:val="en-GB"/>
        </w:rPr>
      </w:pPr>
    </w:p>
    <w:p w:rsidR="00854FB0" w:rsidRPr="00AA4EA6" w:rsidRDefault="00253243">
      <w:pPr>
        <w:pStyle w:val="Heading4"/>
      </w:pPr>
      <w:r w:rsidRPr="00AA4EA6">
        <w:t>B.1.2.4</w:t>
      </w:r>
      <w:r w:rsidR="0022590D" w:rsidRPr="00AA4EA6">
        <w:tab/>
        <w:t>Source 6 [6</w:t>
      </w:r>
      <w:r w:rsidRPr="00AA4EA6">
        <w:t>8</w:t>
      </w:r>
      <w:r w:rsidR="0022590D" w:rsidRPr="00AA4EA6">
        <w:t>]</w:t>
      </w:r>
    </w:p>
    <w:p w:rsidR="00854FB0" w:rsidRPr="00AA4EA6" w:rsidRDefault="0022590D" w:rsidP="00253243">
      <w:pPr>
        <w:pStyle w:val="TH"/>
        <w:rPr>
          <w:lang w:val="en-GB"/>
        </w:rPr>
      </w:pPr>
      <w:r w:rsidRPr="00AA4EA6">
        <w:rPr>
          <w:lang w:val="en-GB"/>
        </w:rPr>
        <w:t xml:space="preserve">Table </w:t>
      </w:r>
      <w:r w:rsidR="00253243" w:rsidRPr="00AA4EA6">
        <w:rPr>
          <w:lang w:val="en-GB"/>
        </w:rPr>
        <w:t>B.1.2.4</w:t>
      </w:r>
      <w:r w:rsidRPr="00AA4EA6">
        <w:rPr>
          <w:lang w:val="en-GB"/>
        </w:rPr>
        <w:t>-1: SINR in dB achieving cell ID detection probability of 90% by one-shot detection from PSS/SSS</w:t>
      </w:r>
    </w:p>
    <w:tbl>
      <w:tblPr>
        <w:tblW w:w="7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1866"/>
        <w:gridCol w:w="1294"/>
        <w:gridCol w:w="1295"/>
        <w:gridCol w:w="1295"/>
        <w:gridCol w:w="1274"/>
      </w:tblGrid>
      <w:tr w:rsidR="00E510B3" w:rsidRPr="00AA4EA6" w:rsidTr="00F82A7B">
        <w:trPr>
          <w:trHeight w:val="116"/>
          <w:jc w:val="center"/>
        </w:trPr>
        <w:tc>
          <w:tcPr>
            <w:tcW w:w="716" w:type="dxa"/>
            <w:tcBorders>
              <w:top w:val="single" w:sz="4" w:space="0" w:color="auto"/>
              <w:left w:val="single" w:sz="4" w:space="0" w:color="auto"/>
              <w:bottom w:val="single" w:sz="12" w:space="0" w:color="auto"/>
              <w:right w:val="single" w:sz="4" w:space="0" w:color="auto"/>
            </w:tcBorders>
            <w:shd w:val="clear" w:color="auto" w:fill="auto"/>
          </w:tcPr>
          <w:p w:rsidR="00E510B3" w:rsidRPr="00AA4EA6" w:rsidRDefault="00E510B3" w:rsidP="00F82A7B">
            <w:pPr>
              <w:spacing w:after="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Tdoc /</w:t>
            </w:r>
          </w:p>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Source</w:t>
            </w:r>
          </w:p>
        </w:tc>
        <w:tc>
          <w:tcPr>
            <w:tcW w:w="1866" w:type="dxa"/>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Channel</w:t>
            </w:r>
          </w:p>
        </w:tc>
        <w:tc>
          <w:tcPr>
            <w:tcW w:w="1294" w:type="dxa"/>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MS Mincho" w:hAnsiTheme="minorHAnsi" w:cstheme="minorHAnsi"/>
                <w:sz w:val="18"/>
                <w:szCs w:val="18"/>
                <w:lang w:val="en-GB"/>
              </w:rPr>
            </w:pPr>
            <w:r w:rsidRPr="00AA4EA6">
              <w:rPr>
                <w:rFonts w:asciiTheme="minorHAnsi" w:eastAsia="Yu Mincho" w:hAnsiTheme="minorHAnsi" w:cstheme="minorHAnsi"/>
                <w:sz w:val="18"/>
                <w:szCs w:val="18"/>
                <w:lang w:val="en-GB"/>
              </w:rPr>
              <w:t>120KHz</w:t>
            </w:r>
          </w:p>
        </w:tc>
        <w:tc>
          <w:tcPr>
            <w:tcW w:w="1295" w:type="dxa"/>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Malgun Gothic" w:hAnsiTheme="minorHAnsi" w:cstheme="minorHAnsi"/>
                <w:sz w:val="18"/>
                <w:szCs w:val="18"/>
                <w:lang w:val="en-GB"/>
              </w:rPr>
            </w:pPr>
            <w:r w:rsidRPr="00AA4EA6">
              <w:rPr>
                <w:rFonts w:asciiTheme="minorHAnsi" w:eastAsia="Yu Mincho" w:hAnsiTheme="minorHAnsi" w:cstheme="minorHAnsi"/>
                <w:sz w:val="18"/>
                <w:szCs w:val="18"/>
                <w:lang w:val="en-GB"/>
              </w:rPr>
              <w:t>240KHz</w:t>
            </w:r>
          </w:p>
        </w:tc>
        <w:tc>
          <w:tcPr>
            <w:tcW w:w="1295" w:type="dxa"/>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480KHz</w:t>
            </w:r>
          </w:p>
        </w:tc>
        <w:tc>
          <w:tcPr>
            <w:tcW w:w="1274" w:type="dxa"/>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960KHz</w:t>
            </w:r>
          </w:p>
        </w:tc>
      </w:tr>
      <w:tr w:rsidR="00E510B3" w:rsidRPr="00AA4EA6" w:rsidTr="00F82A7B">
        <w:trPr>
          <w:trHeight w:val="45"/>
          <w:jc w:val="center"/>
        </w:trPr>
        <w:tc>
          <w:tcPr>
            <w:tcW w:w="716"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R1-2009615 / Source 6</w:t>
            </w:r>
          </w:p>
        </w:tc>
        <w:tc>
          <w:tcPr>
            <w:tcW w:w="1866" w:type="dxa"/>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5ns</w:t>
            </w:r>
          </w:p>
        </w:tc>
        <w:tc>
          <w:tcPr>
            <w:tcW w:w="1294" w:type="dxa"/>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-3.29/-7.32</w:t>
            </w:r>
          </w:p>
        </w:tc>
        <w:tc>
          <w:tcPr>
            <w:tcW w:w="1295" w:type="dxa"/>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-2.5/-7.42</w:t>
            </w:r>
          </w:p>
        </w:tc>
        <w:tc>
          <w:tcPr>
            <w:tcW w:w="1295" w:type="dxa"/>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-2.45/-7.26</w:t>
            </w:r>
          </w:p>
        </w:tc>
        <w:tc>
          <w:tcPr>
            <w:tcW w:w="1274" w:type="dxa"/>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-4.13/-6.92</w:t>
            </w:r>
          </w:p>
        </w:tc>
      </w:tr>
      <w:tr w:rsidR="00E510B3" w:rsidRPr="00AA4EA6" w:rsidTr="00F82A7B">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10ns</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-3.15/-7.31</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-2.67/-7.26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-2.25/-6.91</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-4.08/-6.54</w:t>
            </w:r>
          </w:p>
        </w:tc>
      </w:tr>
      <w:tr w:rsidR="00E510B3" w:rsidRPr="00AA4EA6" w:rsidTr="00F82A7B">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20ns</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-3.28/-7.16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-1.9/-6.89</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-2.21/-6.46</w:t>
            </w:r>
          </w:p>
        </w:tc>
        <w:tc>
          <w:tcPr>
            <w:tcW w:w="1274" w:type="dxa"/>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-3.1/-6.31</w:t>
            </w:r>
          </w:p>
        </w:tc>
      </w:tr>
      <w:tr w:rsidR="00E510B3" w:rsidRPr="00AA4EA6" w:rsidTr="00F82A7B">
        <w:trPr>
          <w:trHeight w:val="45"/>
          <w:jc w:val="center"/>
        </w:trPr>
        <w:tc>
          <w:tcPr>
            <w:tcW w:w="716" w:type="dxa"/>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702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 xml:space="preserve">Additional report/notes: </w:t>
            </w:r>
            <w:r w:rsidRPr="00AA4EA6">
              <w:rPr>
                <w:rFonts w:asciiTheme="minorHAnsi" w:hAnsiTheme="minorHAnsi" w:cstheme="minorHAnsi"/>
                <w:sz w:val="18"/>
                <w:szCs w:val="18"/>
                <w:lang w:val="en-GB"/>
              </w:rPr>
              <w:t>SINR (x/y) means SINR with 10 ppm/ SINR with 0 ppm</w:t>
            </w:r>
          </w:p>
          <w:p w:rsidR="00E510B3" w:rsidRPr="00AA4EA6" w:rsidRDefault="00E510B3" w:rsidP="003C7251">
            <w:pPr>
              <w:pStyle w:val="ListParagraph"/>
              <w:widowControl w:val="0"/>
              <w:numPr>
                <w:ilvl w:val="0"/>
                <w:numId w:val="58"/>
              </w:numPr>
              <w:spacing w:after="60" w:line="256" w:lineRule="auto"/>
              <w:rPr>
                <w:rFonts w:asciiTheme="minorHAnsi" w:hAnsiTheme="minorHAnsi" w:cstheme="minorHAnsi"/>
                <w:sz w:val="18"/>
                <w:szCs w:val="18"/>
                <w:lang w:val="en-GB" w:eastAsia="ja-JP"/>
              </w:rPr>
            </w:pPr>
            <w:r w:rsidRPr="00AA4EA6">
              <w:rPr>
                <w:rFonts w:asciiTheme="minorHAnsi" w:eastAsia="Malgun Gothic" w:hAnsiTheme="minorHAnsi" w:cstheme="minorHAnsi"/>
                <w:sz w:val="18"/>
                <w:szCs w:val="18"/>
                <w:lang w:val="en-GB"/>
              </w:rPr>
              <w:t>frequency offset:</w:t>
            </w:r>
            <w:r w:rsidRPr="00AA4EA6">
              <w:rPr>
                <w:rFonts w:asciiTheme="minorHAnsi" w:eastAsia="Malgun Gothic" w:hAnsiTheme="minorHAnsi" w:cstheme="minorHAnsi"/>
                <w:bCs/>
                <w:sz w:val="18"/>
                <w:szCs w:val="18"/>
                <w:lang w:val="en-GB"/>
              </w:rPr>
              <w:t xml:space="preserve"> 10ppm/0ppm</w:t>
            </w:r>
          </w:p>
          <w:p w:rsidR="00E510B3" w:rsidRPr="00AA4EA6" w:rsidRDefault="00E510B3" w:rsidP="003C7251">
            <w:pPr>
              <w:pStyle w:val="ListParagraph"/>
              <w:widowControl w:val="0"/>
              <w:numPr>
                <w:ilvl w:val="0"/>
                <w:numId w:val="58"/>
              </w:numPr>
              <w:spacing w:after="60" w:line="256" w:lineRule="auto"/>
              <w:rPr>
                <w:rFonts w:asciiTheme="minorHAnsi" w:hAnsiTheme="minorHAnsi" w:cstheme="minorHAnsi"/>
                <w:sz w:val="18"/>
                <w:szCs w:val="18"/>
                <w:lang w:val="en-GB" w:eastAsia="ja-JP"/>
              </w:rPr>
            </w:pPr>
            <w:r w:rsidRPr="00AA4EA6">
              <w:rPr>
                <w:rFonts w:asciiTheme="minorHAnsi" w:eastAsia="Malgun Gothic" w:hAnsiTheme="minorHAnsi" w:cstheme="minorHAnsi"/>
                <w:bCs/>
                <w:sz w:val="18"/>
                <w:szCs w:val="18"/>
                <w:lang w:val="en-GB"/>
              </w:rPr>
              <w:t>carrier frequency: 60GHz</w:t>
            </w:r>
          </w:p>
          <w:p w:rsidR="00E510B3" w:rsidRPr="00AA4EA6" w:rsidRDefault="00E510B3" w:rsidP="003C7251">
            <w:pPr>
              <w:pStyle w:val="ListParagraph"/>
              <w:widowControl w:val="0"/>
              <w:numPr>
                <w:ilvl w:val="0"/>
                <w:numId w:val="58"/>
              </w:numPr>
              <w:spacing w:after="60" w:line="256" w:lineRule="auto"/>
              <w:rPr>
                <w:rFonts w:asciiTheme="minorHAnsi" w:hAnsiTheme="minorHAnsi" w:cstheme="minorHAnsi"/>
                <w:bCs/>
                <w:sz w:val="18"/>
                <w:szCs w:val="18"/>
                <w:lang w:val="en-GB" w:eastAsia="ja-JP"/>
              </w:rPr>
            </w:pPr>
            <w:r w:rsidRPr="00AA4EA6">
              <w:rPr>
                <w:rFonts w:asciiTheme="minorHAnsi" w:eastAsia="Yu Mincho" w:hAnsiTheme="minorHAnsi" w:cstheme="minorHAnsi"/>
                <w:sz w:val="18"/>
                <w:szCs w:val="18"/>
                <w:lang w:val="en-GB"/>
              </w:rPr>
              <w:t>the number and granularity of the frequency locations: -x...x, with granularity SCS/2 where x=</w:t>
            </w:r>
            <w:r w:rsidRPr="00AA4EA6">
              <w:rPr>
                <w:rFonts w:asciiTheme="minorHAnsi" w:eastAsiaTheme="minorEastAsia" w:hAnsiTheme="minorHAnsi" w:cstheme="minorHAnsi"/>
                <w:sz w:val="18"/>
                <w:szCs w:val="18"/>
                <w:lang w:val="en-GB"/>
              </w:rPr>
              <w:t>frequency offset*carrier frequency</w:t>
            </w:r>
            <w:r w:rsidRPr="00AA4EA6">
              <w:rPr>
                <w:rFonts w:asciiTheme="minorHAnsi" w:eastAsia="Yu Mincho" w:hAnsiTheme="minorHAnsi" w:cstheme="minorHAnsi"/>
                <w:sz w:val="18"/>
                <w:szCs w:val="18"/>
                <w:lang w:val="en-GB"/>
              </w:rPr>
              <w:t xml:space="preserve"> </w:t>
            </w:r>
          </w:p>
          <w:p w:rsidR="00E510B3" w:rsidRPr="00AA4EA6" w:rsidRDefault="00E510B3" w:rsidP="003C7251">
            <w:pPr>
              <w:pStyle w:val="ListParagraph"/>
              <w:widowControl w:val="0"/>
              <w:numPr>
                <w:ilvl w:val="0"/>
                <w:numId w:val="58"/>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antenna configuration for CDL model: N/A</w:t>
            </w:r>
          </w:p>
          <w:p w:rsidR="00E510B3" w:rsidRPr="00AA4EA6" w:rsidRDefault="00E510B3" w:rsidP="003C7251">
            <w:pPr>
              <w:pStyle w:val="ListParagraph"/>
              <w:widowControl w:val="0"/>
              <w:numPr>
                <w:ilvl w:val="0"/>
                <w:numId w:val="58"/>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xml:space="preserve">false alarm rate: </w:t>
            </w:r>
            <w:r w:rsidRPr="00AA4EA6">
              <w:rPr>
                <w:rFonts w:asciiTheme="minorHAnsi" w:hAnsiTheme="minorHAnsi" w:cstheme="minorHAnsi"/>
                <w:bCs/>
                <w:sz w:val="18"/>
                <w:szCs w:val="18"/>
                <w:lang w:val="en-GB" w:eastAsia="ja-JP"/>
              </w:rPr>
              <w:t>1%</w:t>
            </w:r>
          </w:p>
          <w:p w:rsidR="00E510B3" w:rsidRPr="00AA4EA6" w:rsidRDefault="00E510B3" w:rsidP="003C7251">
            <w:pPr>
              <w:pStyle w:val="ListParagraph"/>
              <w:widowControl w:val="0"/>
              <w:numPr>
                <w:ilvl w:val="0"/>
                <w:numId w:val="58"/>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Criteria for PSS detection success: the PSS detection is regarded as successful if PSS sequence index is detected correctly and the residual timing error is within [</w:t>
            </w:r>
            <w:r w:rsidRPr="00AA4EA6">
              <w:rPr>
                <w:rFonts w:asciiTheme="minorHAnsi" w:eastAsia="DengXian" w:hAnsiTheme="minorHAnsi" w:cstheme="minorHAnsi"/>
                <w:sz w:val="18"/>
                <w:szCs w:val="18"/>
                <w:lang w:val="en-GB"/>
              </w:rPr>
              <w:t>-</w:t>
            </w:r>
            <w:r w:rsidRPr="00AA4EA6">
              <w:rPr>
                <w:rFonts w:asciiTheme="minorHAnsi" w:hAnsiTheme="minorHAnsi" w:cstheme="minorHAnsi"/>
                <w:sz w:val="18"/>
                <w:szCs w:val="18"/>
                <w:lang w:val="en-GB" w:eastAsia="ja-JP"/>
              </w:rPr>
              <w:t>T</w:t>
            </w:r>
            <w:r w:rsidRPr="00AA4EA6">
              <w:rPr>
                <w:rFonts w:asciiTheme="minorHAnsi" w:hAnsiTheme="minorHAnsi" w:cstheme="minorHAnsi"/>
                <w:sz w:val="18"/>
                <w:szCs w:val="18"/>
                <w:vertAlign w:val="subscript"/>
                <w:lang w:val="en-GB" w:eastAsia="ja-JP"/>
              </w:rPr>
              <w:t>cp</w:t>
            </w:r>
            <w:r w:rsidRPr="00AA4EA6">
              <w:rPr>
                <w:rFonts w:asciiTheme="minorHAnsi" w:hAnsiTheme="minorHAnsi" w:cstheme="minorHAnsi"/>
                <w:sz w:val="18"/>
                <w:szCs w:val="18"/>
                <w:lang w:val="en-GB" w:eastAsia="ja-JP"/>
              </w:rPr>
              <w:t xml:space="preserve">/2, </w:t>
            </w:r>
            <w:r w:rsidRPr="00AA4EA6">
              <w:rPr>
                <w:rFonts w:asciiTheme="minorHAnsi" w:eastAsia="DengXian" w:hAnsiTheme="minorHAnsi" w:cstheme="minorHAnsi"/>
                <w:sz w:val="18"/>
                <w:szCs w:val="18"/>
                <w:lang w:val="en-GB"/>
              </w:rPr>
              <w:t>-</w:t>
            </w:r>
            <w:r w:rsidRPr="00AA4EA6">
              <w:rPr>
                <w:rFonts w:asciiTheme="minorHAnsi" w:hAnsiTheme="minorHAnsi" w:cstheme="minorHAnsi"/>
                <w:sz w:val="18"/>
                <w:szCs w:val="18"/>
                <w:lang w:val="en-GB" w:eastAsia="ja-JP"/>
              </w:rPr>
              <w:t>T</w:t>
            </w:r>
            <w:r w:rsidRPr="00AA4EA6">
              <w:rPr>
                <w:rFonts w:asciiTheme="minorHAnsi" w:hAnsiTheme="minorHAnsi" w:cstheme="minorHAnsi"/>
                <w:sz w:val="18"/>
                <w:szCs w:val="18"/>
                <w:vertAlign w:val="subscript"/>
                <w:lang w:val="en-GB" w:eastAsia="ja-JP"/>
              </w:rPr>
              <w:t>cp</w:t>
            </w:r>
            <w:r w:rsidRPr="00AA4EA6">
              <w:rPr>
                <w:rFonts w:asciiTheme="minorHAnsi" w:hAnsiTheme="minorHAnsi" w:cstheme="minorHAnsi"/>
                <w:sz w:val="18"/>
                <w:szCs w:val="18"/>
                <w:lang w:val="en-GB" w:eastAsia="ja-JP"/>
              </w:rPr>
              <w:t xml:space="preserve">/2] and the residual frequency error is within [-SCS/4, +SCS/4]. The reported results are the performance of PSS+SSS, the criteria for detection success is when the cell ID is corrected detected. </w:t>
            </w:r>
          </w:p>
          <w:p w:rsidR="00E510B3" w:rsidRPr="00AA4EA6" w:rsidRDefault="00E510B3" w:rsidP="003C7251">
            <w:pPr>
              <w:pStyle w:val="ListParagraph"/>
              <w:widowControl w:val="0"/>
              <w:numPr>
                <w:ilvl w:val="0"/>
                <w:numId w:val="58"/>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Simulation duration: 2000 SS/PBCH blocks</w:t>
            </w:r>
          </w:p>
        </w:tc>
      </w:tr>
    </w:tbl>
    <w:p w:rsidR="00854FB0" w:rsidRPr="00AA4EA6" w:rsidRDefault="00854FB0">
      <w:pPr>
        <w:rPr>
          <w:lang w:val="en-GB"/>
        </w:rPr>
      </w:pPr>
    </w:p>
    <w:p w:rsidR="00854FB0" w:rsidRPr="00AA4EA6" w:rsidRDefault="00253243">
      <w:pPr>
        <w:pStyle w:val="Heading4"/>
      </w:pPr>
      <w:r w:rsidRPr="00AA4EA6">
        <w:t>B.1.2.5</w:t>
      </w:r>
      <w:r w:rsidR="0022590D" w:rsidRPr="00AA4EA6">
        <w:tab/>
        <w:t>Source 9 [</w:t>
      </w:r>
      <w:r w:rsidRPr="00AA4EA6">
        <w:t>25</w:t>
      </w:r>
      <w:r w:rsidR="0022590D" w:rsidRPr="00AA4EA6">
        <w:t>]</w:t>
      </w:r>
    </w:p>
    <w:p w:rsidR="00854FB0" w:rsidRPr="00AA4EA6" w:rsidRDefault="0022590D">
      <w:pPr>
        <w:pStyle w:val="TH"/>
        <w:rPr>
          <w:lang w:val="en-GB"/>
        </w:rPr>
      </w:pPr>
      <w:r w:rsidRPr="00AA4EA6">
        <w:rPr>
          <w:lang w:val="en-GB"/>
        </w:rPr>
        <w:t xml:space="preserve">Table </w:t>
      </w:r>
      <w:r w:rsidR="00253243" w:rsidRPr="00AA4EA6">
        <w:rPr>
          <w:lang w:val="en-GB"/>
        </w:rPr>
        <w:t>B.1.2.5</w:t>
      </w:r>
      <w:r w:rsidRPr="00AA4EA6">
        <w:rPr>
          <w:lang w:val="en-GB"/>
        </w:rPr>
        <w:t>-1: LLS template: SINR in dB achieving cell ID detection probability of 90% by one-shot detection from PSS/SSS</w:t>
      </w:r>
    </w:p>
    <w:tbl>
      <w:tblPr>
        <w:tblStyle w:val="TableGrid1"/>
        <w:tblW w:w="7746" w:type="dxa"/>
        <w:jc w:val="center"/>
        <w:tblLayout w:type="fixed"/>
        <w:tblLook w:val="04A0" w:firstRow="1" w:lastRow="0" w:firstColumn="1" w:lastColumn="0" w:noHBand="0" w:noVBand="1"/>
      </w:tblPr>
      <w:tblGrid>
        <w:gridCol w:w="716"/>
        <w:gridCol w:w="1868"/>
        <w:gridCol w:w="1295"/>
        <w:gridCol w:w="1296"/>
        <w:gridCol w:w="1296"/>
        <w:gridCol w:w="1275"/>
      </w:tblGrid>
      <w:tr w:rsidR="00854FB0" w:rsidRPr="00AA4EA6">
        <w:trPr>
          <w:trHeight w:val="116"/>
          <w:jc w:val="center"/>
        </w:trPr>
        <w:tc>
          <w:tcPr>
            <w:tcW w:w="716" w:type="dxa"/>
            <w:tcBorders>
              <w:bottom w:val="single" w:sz="12" w:space="0" w:color="auto"/>
            </w:tcBorders>
            <w:shd w:val="clear" w:color="auto" w:fill="auto"/>
          </w:tcPr>
          <w:p w:rsidR="00854FB0" w:rsidRPr="00AA4EA6" w:rsidRDefault="0022590D">
            <w:pPr>
              <w:spacing w:after="0"/>
              <w:jc w:val="center"/>
              <w:rPr>
                <w:sz w:val="18"/>
                <w:szCs w:val="18"/>
                <w:lang w:val="en-GB"/>
              </w:rPr>
            </w:pPr>
            <w:r w:rsidRPr="00AA4EA6">
              <w:rPr>
                <w:sz w:val="18"/>
                <w:szCs w:val="18"/>
                <w:lang w:val="en-GB"/>
              </w:rPr>
              <w:t>Tdoc /</w:t>
            </w:r>
          </w:p>
          <w:p w:rsidR="00854FB0" w:rsidRPr="00AA4EA6" w:rsidRDefault="0022590D">
            <w:pPr>
              <w:spacing w:after="60"/>
              <w:jc w:val="center"/>
              <w:rPr>
                <w:sz w:val="18"/>
                <w:szCs w:val="18"/>
                <w:lang w:val="en-GB"/>
              </w:rPr>
            </w:pPr>
            <w:r w:rsidRPr="00AA4EA6">
              <w:rPr>
                <w:sz w:val="18"/>
                <w:szCs w:val="18"/>
                <w:lang w:val="en-GB"/>
              </w:rPr>
              <w:t>Source</w:t>
            </w:r>
          </w:p>
        </w:tc>
        <w:tc>
          <w:tcPr>
            <w:tcW w:w="1868" w:type="dxa"/>
            <w:tcBorders>
              <w:bottom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Channel</w:t>
            </w:r>
          </w:p>
        </w:tc>
        <w:tc>
          <w:tcPr>
            <w:tcW w:w="1295" w:type="dxa"/>
            <w:tcBorders>
              <w:bottom w:val="single" w:sz="12" w:space="0" w:color="auto"/>
            </w:tcBorders>
            <w:shd w:val="clear" w:color="auto" w:fill="auto"/>
            <w:vAlign w:val="center"/>
          </w:tcPr>
          <w:p w:rsidR="00854FB0" w:rsidRPr="00AA4EA6" w:rsidRDefault="0022590D">
            <w:pPr>
              <w:spacing w:after="60"/>
              <w:jc w:val="center"/>
              <w:rPr>
                <w:rFonts w:eastAsia="MS Mincho"/>
                <w:sz w:val="18"/>
                <w:szCs w:val="18"/>
                <w:lang w:val="en-GB"/>
              </w:rPr>
            </w:pPr>
            <w:r w:rsidRPr="00AA4EA6">
              <w:rPr>
                <w:sz w:val="18"/>
                <w:szCs w:val="18"/>
                <w:lang w:val="en-GB"/>
              </w:rPr>
              <w:t>120KHz</w:t>
            </w:r>
          </w:p>
        </w:tc>
        <w:tc>
          <w:tcPr>
            <w:tcW w:w="1296" w:type="dxa"/>
            <w:tcBorders>
              <w:bottom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240KHz</w:t>
            </w:r>
          </w:p>
        </w:tc>
        <w:tc>
          <w:tcPr>
            <w:tcW w:w="1296" w:type="dxa"/>
            <w:tcBorders>
              <w:bottom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480KHz</w:t>
            </w:r>
          </w:p>
        </w:tc>
        <w:tc>
          <w:tcPr>
            <w:tcW w:w="1275" w:type="dxa"/>
            <w:tcBorders>
              <w:bottom w:val="single" w:sz="12" w:space="0" w:color="auto"/>
              <w:right w:val="single" w:sz="4"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960KHz</w:t>
            </w:r>
          </w:p>
        </w:tc>
      </w:tr>
      <w:tr w:rsidR="00854FB0" w:rsidRPr="00AA4EA6">
        <w:trPr>
          <w:trHeight w:val="45"/>
          <w:jc w:val="center"/>
        </w:trPr>
        <w:tc>
          <w:tcPr>
            <w:tcW w:w="716" w:type="dxa"/>
            <w:vMerge w:val="restart"/>
            <w:tcBorders>
              <w:top w:val="single" w:sz="12" w:space="0" w:color="auto"/>
            </w:tcBorders>
            <w:shd w:val="clear" w:color="auto" w:fill="auto"/>
            <w:textDirection w:val="btLr"/>
          </w:tcPr>
          <w:p w:rsidR="00854FB0" w:rsidRPr="00AA4EA6" w:rsidRDefault="0022590D">
            <w:pPr>
              <w:spacing w:after="60"/>
              <w:jc w:val="center"/>
              <w:rPr>
                <w:sz w:val="18"/>
                <w:szCs w:val="18"/>
                <w:lang w:val="en-GB"/>
              </w:rPr>
            </w:pPr>
            <w:r w:rsidRPr="00AA4EA6">
              <w:rPr>
                <w:sz w:val="18"/>
                <w:szCs w:val="18"/>
                <w:lang w:val="en-GB"/>
              </w:rPr>
              <w:t>R1-2008457 / Source 9</w:t>
            </w:r>
          </w:p>
        </w:tc>
        <w:tc>
          <w:tcPr>
            <w:tcW w:w="1868" w:type="dxa"/>
            <w:tcBorders>
              <w:top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TDL-A, 5ns</w:t>
            </w:r>
          </w:p>
        </w:tc>
        <w:tc>
          <w:tcPr>
            <w:tcW w:w="1295" w:type="dxa"/>
            <w:tcBorders>
              <w:top w:val="single" w:sz="12"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-4</w:t>
            </w:r>
          </w:p>
        </w:tc>
        <w:tc>
          <w:tcPr>
            <w:tcW w:w="1296" w:type="dxa"/>
            <w:tcBorders>
              <w:top w:val="single" w:sz="12"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-5.5</w:t>
            </w:r>
          </w:p>
        </w:tc>
        <w:tc>
          <w:tcPr>
            <w:tcW w:w="1296" w:type="dxa"/>
            <w:tcBorders>
              <w:top w:val="single" w:sz="12"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-5.5</w:t>
            </w:r>
          </w:p>
        </w:tc>
        <w:tc>
          <w:tcPr>
            <w:tcW w:w="1275" w:type="dxa"/>
            <w:tcBorders>
              <w:top w:val="single" w:sz="12" w:space="0" w:color="auto"/>
              <w:right w:val="single" w:sz="4"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-1</w:t>
            </w:r>
          </w:p>
        </w:tc>
      </w:tr>
      <w:tr w:rsidR="00854FB0" w:rsidRPr="00AA4EA6">
        <w:trPr>
          <w:trHeight w:val="45"/>
          <w:jc w:val="center"/>
        </w:trPr>
        <w:tc>
          <w:tcPr>
            <w:tcW w:w="716" w:type="dxa"/>
            <w:vMerge/>
            <w:shd w:val="clear" w:color="auto" w:fill="auto"/>
          </w:tcPr>
          <w:p w:rsidR="00854FB0" w:rsidRPr="00AA4EA6" w:rsidRDefault="00854FB0">
            <w:pPr>
              <w:spacing w:after="60"/>
              <w:jc w:val="center"/>
              <w:rPr>
                <w:sz w:val="18"/>
                <w:szCs w:val="18"/>
                <w:lang w:val="en-GB"/>
              </w:rPr>
            </w:pPr>
          </w:p>
        </w:tc>
        <w:tc>
          <w:tcPr>
            <w:tcW w:w="1868" w:type="dxa"/>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TDL-A, 10ns</w:t>
            </w:r>
          </w:p>
        </w:tc>
        <w:tc>
          <w:tcPr>
            <w:tcW w:w="1295" w:type="dxa"/>
            <w:shd w:val="clear" w:color="auto" w:fill="auto"/>
          </w:tcPr>
          <w:p w:rsidR="00854FB0" w:rsidRPr="00AA4EA6" w:rsidRDefault="0022590D">
            <w:pPr>
              <w:spacing w:after="60"/>
              <w:jc w:val="center"/>
              <w:rPr>
                <w:sz w:val="18"/>
                <w:szCs w:val="18"/>
                <w:lang w:val="en-GB"/>
              </w:rPr>
            </w:pPr>
            <w:r w:rsidRPr="00AA4EA6">
              <w:rPr>
                <w:sz w:val="18"/>
                <w:szCs w:val="18"/>
                <w:lang w:val="en-GB"/>
              </w:rPr>
              <w:t>-5.5</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-5</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-4</w:t>
            </w:r>
          </w:p>
        </w:tc>
        <w:tc>
          <w:tcPr>
            <w:tcW w:w="1275" w:type="dxa"/>
            <w:tcBorders>
              <w:right w:val="single" w:sz="4"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-1</w:t>
            </w:r>
          </w:p>
        </w:tc>
      </w:tr>
      <w:tr w:rsidR="00854FB0" w:rsidRPr="00AA4EA6">
        <w:trPr>
          <w:trHeight w:val="45"/>
          <w:jc w:val="center"/>
        </w:trPr>
        <w:tc>
          <w:tcPr>
            <w:tcW w:w="716" w:type="dxa"/>
            <w:vMerge/>
            <w:shd w:val="clear" w:color="auto" w:fill="auto"/>
          </w:tcPr>
          <w:p w:rsidR="00854FB0" w:rsidRPr="00AA4EA6" w:rsidRDefault="00854FB0">
            <w:pPr>
              <w:spacing w:after="60"/>
              <w:jc w:val="center"/>
              <w:rPr>
                <w:sz w:val="18"/>
                <w:szCs w:val="18"/>
                <w:lang w:val="en-GB"/>
              </w:rPr>
            </w:pPr>
          </w:p>
        </w:tc>
        <w:tc>
          <w:tcPr>
            <w:tcW w:w="1868" w:type="dxa"/>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TDL-A, 20ns</w:t>
            </w:r>
          </w:p>
        </w:tc>
        <w:tc>
          <w:tcPr>
            <w:tcW w:w="1295" w:type="dxa"/>
            <w:shd w:val="clear" w:color="auto" w:fill="auto"/>
          </w:tcPr>
          <w:p w:rsidR="00854FB0" w:rsidRPr="00AA4EA6" w:rsidRDefault="0022590D">
            <w:pPr>
              <w:spacing w:after="60"/>
              <w:jc w:val="center"/>
              <w:rPr>
                <w:sz w:val="18"/>
                <w:szCs w:val="18"/>
                <w:lang w:val="en-GB"/>
              </w:rPr>
            </w:pPr>
            <w:r w:rsidRPr="00AA4EA6">
              <w:rPr>
                <w:sz w:val="18"/>
                <w:szCs w:val="18"/>
                <w:lang w:val="en-GB"/>
              </w:rPr>
              <w:t>-5.5</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-6.5</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-4</w:t>
            </w:r>
          </w:p>
        </w:tc>
        <w:tc>
          <w:tcPr>
            <w:tcW w:w="1275" w:type="dxa"/>
            <w:tcBorders>
              <w:right w:val="single" w:sz="4"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0</w:t>
            </w:r>
          </w:p>
        </w:tc>
      </w:tr>
      <w:tr w:rsidR="00854FB0" w:rsidRPr="00AA4EA6">
        <w:trPr>
          <w:trHeight w:val="45"/>
          <w:jc w:val="center"/>
        </w:trPr>
        <w:tc>
          <w:tcPr>
            <w:tcW w:w="716" w:type="dxa"/>
            <w:vMerge/>
            <w:shd w:val="clear" w:color="auto" w:fill="auto"/>
          </w:tcPr>
          <w:p w:rsidR="00854FB0" w:rsidRPr="00AA4EA6" w:rsidRDefault="00854FB0">
            <w:pPr>
              <w:spacing w:after="60"/>
              <w:rPr>
                <w:rFonts w:eastAsiaTheme="minorEastAsia"/>
                <w:sz w:val="18"/>
                <w:szCs w:val="18"/>
                <w:lang w:val="en-GB" w:eastAsia="zh-CN"/>
              </w:rPr>
            </w:pPr>
          </w:p>
        </w:tc>
        <w:tc>
          <w:tcPr>
            <w:tcW w:w="7030" w:type="dxa"/>
            <w:gridSpan w:val="5"/>
            <w:tcBorders>
              <w:right w:val="single" w:sz="4" w:space="0" w:color="auto"/>
            </w:tcBorders>
            <w:shd w:val="clear" w:color="auto" w:fill="auto"/>
            <w:vAlign w:val="center"/>
          </w:tcPr>
          <w:p w:rsidR="00854FB0" w:rsidRPr="00AA4EA6" w:rsidRDefault="0022590D">
            <w:pPr>
              <w:spacing w:after="60"/>
              <w:rPr>
                <w:rFonts w:eastAsiaTheme="minorEastAsia"/>
                <w:sz w:val="18"/>
                <w:szCs w:val="18"/>
                <w:lang w:val="en-GB" w:eastAsia="zh-CN"/>
              </w:rPr>
            </w:pPr>
            <w:r w:rsidRPr="00AA4EA6">
              <w:rPr>
                <w:rFonts w:eastAsiaTheme="minorEastAsia"/>
                <w:sz w:val="18"/>
                <w:szCs w:val="18"/>
                <w:lang w:val="en-GB" w:eastAsia="zh-CN"/>
              </w:rPr>
              <w:t xml:space="preserve">Additional report/notes: </w:t>
            </w:r>
          </w:p>
          <w:p w:rsidR="00854FB0" w:rsidRPr="00AA4EA6" w:rsidRDefault="0022590D" w:rsidP="003C7251">
            <w:pPr>
              <w:pStyle w:val="ListParagraph"/>
              <w:widowControl w:val="0"/>
              <w:numPr>
                <w:ilvl w:val="0"/>
                <w:numId w:val="59"/>
              </w:numPr>
              <w:spacing w:after="60" w:line="259" w:lineRule="auto"/>
              <w:rPr>
                <w:rFonts w:ascii="Times New Roman" w:eastAsiaTheme="minorEastAsia" w:hAnsi="Times New Roman"/>
                <w:sz w:val="18"/>
                <w:szCs w:val="18"/>
                <w:lang w:val="en-GB"/>
              </w:rPr>
            </w:pPr>
            <w:r w:rsidRPr="00AA4EA6">
              <w:rPr>
                <w:rFonts w:ascii="Times New Roman" w:eastAsiaTheme="minorEastAsia" w:hAnsi="Times New Roman"/>
                <w:sz w:val="18"/>
                <w:szCs w:val="18"/>
                <w:lang w:val="en-GB"/>
              </w:rPr>
              <w:t xml:space="preserve">frequency </w:t>
            </w:r>
            <w:proofErr w:type="gramStart"/>
            <w:r w:rsidRPr="00AA4EA6">
              <w:rPr>
                <w:rFonts w:ascii="Times New Roman" w:eastAsiaTheme="minorEastAsia" w:hAnsi="Times New Roman"/>
                <w:sz w:val="18"/>
                <w:szCs w:val="18"/>
                <w:lang w:val="en-GB"/>
              </w:rPr>
              <w:t>offset :</w:t>
            </w:r>
            <w:proofErr w:type="gramEnd"/>
            <w:r w:rsidRPr="00AA4EA6">
              <w:rPr>
                <w:rFonts w:ascii="Times New Roman" w:eastAsiaTheme="minorEastAsia" w:hAnsi="Times New Roman"/>
                <w:sz w:val="18"/>
                <w:szCs w:val="18"/>
                <w:lang w:val="en-GB"/>
              </w:rPr>
              <w:t xml:space="preserve"> none</w:t>
            </w:r>
          </w:p>
          <w:p w:rsidR="00854FB0" w:rsidRPr="00AA4EA6" w:rsidRDefault="0022590D" w:rsidP="003C7251">
            <w:pPr>
              <w:pStyle w:val="ListParagraph"/>
              <w:widowControl w:val="0"/>
              <w:numPr>
                <w:ilvl w:val="0"/>
                <w:numId w:val="59"/>
              </w:numPr>
              <w:spacing w:after="60" w:line="259" w:lineRule="auto"/>
              <w:rPr>
                <w:rFonts w:ascii="Times New Roman" w:hAnsi="Times New Roman"/>
                <w:sz w:val="18"/>
                <w:szCs w:val="18"/>
                <w:lang w:val="en-GB"/>
              </w:rPr>
            </w:pPr>
            <w:r w:rsidRPr="00AA4EA6">
              <w:rPr>
                <w:rFonts w:ascii="Times New Roman" w:eastAsiaTheme="minorEastAsia" w:hAnsi="Times New Roman"/>
                <w:sz w:val="18"/>
                <w:szCs w:val="18"/>
                <w:lang w:val="en-GB"/>
              </w:rPr>
              <w:t>antenna configuration for CDL model : N/A</w:t>
            </w:r>
          </w:p>
        </w:tc>
      </w:tr>
    </w:tbl>
    <w:p w:rsidR="00854FB0" w:rsidRPr="00AA4EA6" w:rsidRDefault="00854FB0">
      <w:pPr>
        <w:rPr>
          <w:lang w:val="en-GB"/>
        </w:rPr>
      </w:pPr>
    </w:p>
    <w:p w:rsidR="00854FB0" w:rsidRPr="00AA4EA6" w:rsidRDefault="0022590D">
      <w:pPr>
        <w:pStyle w:val="TH"/>
        <w:rPr>
          <w:lang w:val="en-GB"/>
        </w:rPr>
      </w:pPr>
      <w:r w:rsidRPr="00AA4EA6">
        <w:rPr>
          <w:lang w:val="en-GB"/>
        </w:rPr>
        <w:lastRenderedPageBreak/>
        <w:t xml:space="preserve">Table </w:t>
      </w:r>
      <w:r w:rsidR="00253243" w:rsidRPr="00AA4EA6">
        <w:rPr>
          <w:lang w:val="en-GB"/>
        </w:rPr>
        <w:t>B.1.2.5</w:t>
      </w:r>
      <w:r w:rsidRPr="00AA4EA6">
        <w:rPr>
          <w:lang w:val="en-GB"/>
        </w:rPr>
        <w:t xml:space="preserve">-2: LLS template: SINR in dB achieving PBCH BLER </w:t>
      </w:r>
      <w:r w:rsidRPr="00AA4EA6">
        <w:rPr>
          <w:bCs/>
          <w:lang w:val="en-GB"/>
        </w:rPr>
        <w:t>of 10</w:t>
      </w:r>
      <w:r w:rsidRPr="00AA4EA6">
        <w:rPr>
          <w:bCs/>
          <w:color w:val="000000" w:themeColor="text1"/>
          <w:lang w:val="en-GB"/>
        </w:rPr>
        <w:t xml:space="preserve">% </w:t>
      </w:r>
    </w:p>
    <w:tbl>
      <w:tblPr>
        <w:tblStyle w:val="TableGrid1"/>
        <w:tblW w:w="7746" w:type="dxa"/>
        <w:jc w:val="center"/>
        <w:tblLayout w:type="fixed"/>
        <w:tblLook w:val="04A0" w:firstRow="1" w:lastRow="0" w:firstColumn="1" w:lastColumn="0" w:noHBand="0" w:noVBand="1"/>
      </w:tblPr>
      <w:tblGrid>
        <w:gridCol w:w="716"/>
        <w:gridCol w:w="1868"/>
        <w:gridCol w:w="1295"/>
        <w:gridCol w:w="1296"/>
        <w:gridCol w:w="1296"/>
        <w:gridCol w:w="1275"/>
      </w:tblGrid>
      <w:tr w:rsidR="00854FB0" w:rsidRPr="00AA4EA6">
        <w:trPr>
          <w:trHeight w:val="116"/>
          <w:jc w:val="center"/>
        </w:trPr>
        <w:tc>
          <w:tcPr>
            <w:tcW w:w="716" w:type="dxa"/>
            <w:tcBorders>
              <w:bottom w:val="single" w:sz="12" w:space="0" w:color="auto"/>
            </w:tcBorders>
            <w:shd w:val="clear" w:color="auto" w:fill="auto"/>
          </w:tcPr>
          <w:p w:rsidR="00854FB0" w:rsidRPr="00AA4EA6" w:rsidRDefault="0022590D">
            <w:pPr>
              <w:spacing w:after="0"/>
              <w:jc w:val="center"/>
              <w:rPr>
                <w:sz w:val="18"/>
                <w:szCs w:val="18"/>
                <w:lang w:val="en-GB"/>
              </w:rPr>
            </w:pPr>
            <w:r w:rsidRPr="00AA4EA6">
              <w:rPr>
                <w:sz w:val="18"/>
                <w:szCs w:val="18"/>
                <w:lang w:val="en-GB"/>
              </w:rPr>
              <w:t>Tdoc /</w:t>
            </w:r>
          </w:p>
          <w:p w:rsidR="00854FB0" w:rsidRPr="00AA4EA6" w:rsidRDefault="0022590D">
            <w:pPr>
              <w:spacing w:after="60"/>
              <w:jc w:val="center"/>
              <w:rPr>
                <w:sz w:val="18"/>
                <w:szCs w:val="18"/>
                <w:lang w:val="en-GB"/>
              </w:rPr>
            </w:pPr>
            <w:r w:rsidRPr="00AA4EA6">
              <w:rPr>
                <w:sz w:val="18"/>
                <w:szCs w:val="18"/>
                <w:lang w:val="en-GB"/>
              </w:rPr>
              <w:t>Source</w:t>
            </w:r>
          </w:p>
        </w:tc>
        <w:tc>
          <w:tcPr>
            <w:tcW w:w="1868" w:type="dxa"/>
            <w:tcBorders>
              <w:bottom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Channel</w:t>
            </w:r>
          </w:p>
        </w:tc>
        <w:tc>
          <w:tcPr>
            <w:tcW w:w="1295" w:type="dxa"/>
            <w:tcBorders>
              <w:bottom w:val="single" w:sz="12" w:space="0" w:color="auto"/>
            </w:tcBorders>
            <w:shd w:val="clear" w:color="auto" w:fill="auto"/>
            <w:vAlign w:val="center"/>
          </w:tcPr>
          <w:p w:rsidR="00854FB0" w:rsidRPr="00AA4EA6" w:rsidRDefault="0022590D">
            <w:pPr>
              <w:spacing w:after="60"/>
              <w:jc w:val="center"/>
              <w:rPr>
                <w:rFonts w:eastAsia="MS Mincho"/>
                <w:sz w:val="18"/>
                <w:szCs w:val="18"/>
                <w:lang w:val="en-GB"/>
              </w:rPr>
            </w:pPr>
            <w:r w:rsidRPr="00AA4EA6">
              <w:rPr>
                <w:sz w:val="18"/>
                <w:szCs w:val="18"/>
                <w:lang w:val="en-GB"/>
              </w:rPr>
              <w:t>120KHz</w:t>
            </w:r>
          </w:p>
        </w:tc>
        <w:tc>
          <w:tcPr>
            <w:tcW w:w="1296" w:type="dxa"/>
            <w:tcBorders>
              <w:bottom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240KHz</w:t>
            </w:r>
          </w:p>
        </w:tc>
        <w:tc>
          <w:tcPr>
            <w:tcW w:w="1296" w:type="dxa"/>
            <w:tcBorders>
              <w:bottom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480KHz</w:t>
            </w:r>
          </w:p>
        </w:tc>
        <w:tc>
          <w:tcPr>
            <w:tcW w:w="1275" w:type="dxa"/>
            <w:tcBorders>
              <w:bottom w:val="single" w:sz="12" w:space="0" w:color="auto"/>
              <w:right w:val="single" w:sz="4"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960KHz</w:t>
            </w:r>
          </w:p>
        </w:tc>
      </w:tr>
      <w:tr w:rsidR="00854FB0" w:rsidRPr="00AA4EA6">
        <w:trPr>
          <w:trHeight w:val="45"/>
          <w:jc w:val="center"/>
        </w:trPr>
        <w:tc>
          <w:tcPr>
            <w:tcW w:w="716" w:type="dxa"/>
            <w:vMerge w:val="restart"/>
            <w:tcBorders>
              <w:top w:val="single" w:sz="12" w:space="0" w:color="auto"/>
            </w:tcBorders>
            <w:shd w:val="clear" w:color="auto" w:fill="auto"/>
            <w:textDirection w:val="btLr"/>
          </w:tcPr>
          <w:p w:rsidR="00854FB0" w:rsidRPr="00AA4EA6" w:rsidRDefault="0022590D">
            <w:pPr>
              <w:spacing w:after="60"/>
              <w:jc w:val="center"/>
              <w:rPr>
                <w:sz w:val="18"/>
                <w:szCs w:val="18"/>
                <w:lang w:val="en-GB"/>
              </w:rPr>
            </w:pPr>
            <w:r w:rsidRPr="00AA4EA6">
              <w:rPr>
                <w:sz w:val="18"/>
                <w:szCs w:val="18"/>
                <w:lang w:val="en-GB"/>
              </w:rPr>
              <w:t>R1-2008457 / Source 9</w:t>
            </w:r>
          </w:p>
        </w:tc>
        <w:tc>
          <w:tcPr>
            <w:tcW w:w="1868" w:type="dxa"/>
            <w:tcBorders>
              <w:top w:val="single" w:sz="12" w:space="0" w:color="auto"/>
            </w:tcBorders>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TDL-A, 5ns</w:t>
            </w:r>
          </w:p>
        </w:tc>
        <w:tc>
          <w:tcPr>
            <w:tcW w:w="1295" w:type="dxa"/>
            <w:tcBorders>
              <w:top w:val="single" w:sz="12"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-6</w:t>
            </w:r>
          </w:p>
        </w:tc>
        <w:tc>
          <w:tcPr>
            <w:tcW w:w="1296" w:type="dxa"/>
            <w:tcBorders>
              <w:top w:val="single" w:sz="12"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-6.5</w:t>
            </w:r>
          </w:p>
        </w:tc>
        <w:tc>
          <w:tcPr>
            <w:tcW w:w="1296" w:type="dxa"/>
            <w:tcBorders>
              <w:top w:val="single" w:sz="12"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-6.5</w:t>
            </w:r>
          </w:p>
        </w:tc>
        <w:tc>
          <w:tcPr>
            <w:tcW w:w="1275" w:type="dxa"/>
            <w:tcBorders>
              <w:top w:val="single" w:sz="12" w:space="0" w:color="auto"/>
              <w:right w:val="single" w:sz="4"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-5.9</w:t>
            </w:r>
          </w:p>
        </w:tc>
      </w:tr>
      <w:tr w:rsidR="00854FB0" w:rsidRPr="00AA4EA6">
        <w:trPr>
          <w:trHeight w:val="45"/>
          <w:jc w:val="center"/>
        </w:trPr>
        <w:tc>
          <w:tcPr>
            <w:tcW w:w="716" w:type="dxa"/>
            <w:vMerge/>
            <w:shd w:val="clear" w:color="auto" w:fill="auto"/>
          </w:tcPr>
          <w:p w:rsidR="00854FB0" w:rsidRPr="00AA4EA6" w:rsidRDefault="00854FB0">
            <w:pPr>
              <w:spacing w:after="60"/>
              <w:jc w:val="center"/>
              <w:rPr>
                <w:sz w:val="18"/>
                <w:szCs w:val="18"/>
                <w:lang w:val="en-GB"/>
              </w:rPr>
            </w:pPr>
          </w:p>
        </w:tc>
        <w:tc>
          <w:tcPr>
            <w:tcW w:w="1868" w:type="dxa"/>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TDL-A, 10ns</w:t>
            </w:r>
          </w:p>
        </w:tc>
        <w:tc>
          <w:tcPr>
            <w:tcW w:w="1295" w:type="dxa"/>
            <w:shd w:val="clear" w:color="auto" w:fill="auto"/>
          </w:tcPr>
          <w:p w:rsidR="00854FB0" w:rsidRPr="00AA4EA6" w:rsidRDefault="0022590D">
            <w:pPr>
              <w:spacing w:after="60"/>
              <w:jc w:val="center"/>
              <w:rPr>
                <w:sz w:val="18"/>
                <w:szCs w:val="18"/>
                <w:lang w:val="en-GB"/>
              </w:rPr>
            </w:pPr>
            <w:r w:rsidRPr="00AA4EA6">
              <w:rPr>
                <w:sz w:val="18"/>
                <w:szCs w:val="18"/>
                <w:lang w:val="en-GB"/>
              </w:rPr>
              <w:t>-5</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-6</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-6</w:t>
            </w:r>
          </w:p>
        </w:tc>
        <w:tc>
          <w:tcPr>
            <w:tcW w:w="1275" w:type="dxa"/>
            <w:tcBorders>
              <w:right w:val="single" w:sz="4"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-5.8</w:t>
            </w:r>
          </w:p>
        </w:tc>
      </w:tr>
      <w:tr w:rsidR="00854FB0" w:rsidRPr="00AA4EA6">
        <w:trPr>
          <w:trHeight w:val="45"/>
          <w:jc w:val="center"/>
        </w:trPr>
        <w:tc>
          <w:tcPr>
            <w:tcW w:w="716" w:type="dxa"/>
            <w:vMerge/>
            <w:shd w:val="clear" w:color="auto" w:fill="auto"/>
          </w:tcPr>
          <w:p w:rsidR="00854FB0" w:rsidRPr="00AA4EA6" w:rsidRDefault="00854FB0">
            <w:pPr>
              <w:spacing w:after="60"/>
              <w:jc w:val="center"/>
              <w:rPr>
                <w:sz w:val="18"/>
                <w:szCs w:val="18"/>
                <w:lang w:val="en-GB"/>
              </w:rPr>
            </w:pPr>
          </w:p>
        </w:tc>
        <w:tc>
          <w:tcPr>
            <w:tcW w:w="1868" w:type="dxa"/>
            <w:shd w:val="clear" w:color="auto" w:fill="auto"/>
            <w:vAlign w:val="center"/>
          </w:tcPr>
          <w:p w:rsidR="00854FB0" w:rsidRPr="00AA4EA6" w:rsidRDefault="0022590D">
            <w:pPr>
              <w:spacing w:after="60"/>
              <w:jc w:val="center"/>
              <w:rPr>
                <w:sz w:val="18"/>
                <w:szCs w:val="18"/>
                <w:lang w:val="en-GB"/>
              </w:rPr>
            </w:pPr>
            <w:r w:rsidRPr="00AA4EA6">
              <w:rPr>
                <w:sz w:val="18"/>
                <w:szCs w:val="18"/>
                <w:lang w:val="en-GB"/>
              </w:rPr>
              <w:t>TDL-A, 20ns</w:t>
            </w:r>
          </w:p>
        </w:tc>
        <w:tc>
          <w:tcPr>
            <w:tcW w:w="1295" w:type="dxa"/>
            <w:shd w:val="clear" w:color="auto" w:fill="auto"/>
          </w:tcPr>
          <w:p w:rsidR="00854FB0" w:rsidRPr="00AA4EA6" w:rsidRDefault="0022590D">
            <w:pPr>
              <w:spacing w:after="60"/>
              <w:jc w:val="center"/>
              <w:rPr>
                <w:sz w:val="18"/>
                <w:szCs w:val="18"/>
                <w:lang w:val="en-GB"/>
              </w:rPr>
            </w:pPr>
            <w:r w:rsidRPr="00AA4EA6">
              <w:rPr>
                <w:sz w:val="18"/>
                <w:szCs w:val="18"/>
                <w:lang w:val="en-GB"/>
              </w:rPr>
              <w:t>-7.5</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-8</w:t>
            </w:r>
          </w:p>
        </w:tc>
        <w:tc>
          <w:tcPr>
            <w:tcW w:w="1296" w:type="dxa"/>
            <w:shd w:val="clear" w:color="auto" w:fill="auto"/>
          </w:tcPr>
          <w:p w:rsidR="00854FB0" w:rsidRPr="00AA4EA6" w:rsidRDefault="0022590D">
            <w:pPr>
              <w:spacing w:after="60"/>
              <w:jc w:val="center"/>
              <w:rPr>
                <w:sz w:val="18"/>
                <w:szCs w:val="18"/>
                <w:lang w:val="en-GB"/>
              </w:rPr>
            </w:pPr>
            <w:r w:rsidRPr="00AA4EA6">
              <w:rPr>
                <w:sz w:val="18"/>
                <w:szCs w:val="18"/>
                <w:lang w:val="en-GB"/>
              </w:rPr>
              <w:t>-7.5</w:t>
            </w:r>
          </w:p>
        </w:tc>
        <w:tc>
          <w:tcPr>
            <w:tcW w:w="1275" w:type="dxa"/>
            <w:tcBorders>
              <w:right w:val="single" w:sz="4" w:space="0" w:color="auto"/>
            </w:tcBorders>
            <w:shd w:val="clear" w:color="auto" w:fill="auto"/>
          </w:tcPr>
          <w:p w:rsidR="00854FB0" w:rsidRPr="00AA4EA6" w:rsidRDefault="0022590D">
            <w:pPr>
              <w:spacing w:after="60"/>
              <w:jc w:val="center"/>
              <w:rPr>
                <w:sz w:val="18"/>
                <w:szCs w:val="18"/>
                <w:lang w:val="en-GB"/>
              </w:rPr>
            </w:pPr>
            <w:r w:rsidRPr="00AA4EA6">
              <w:rPr>
                <w:sz w:val="18"/>
                <w:szCs w:val="18"/>
                <w:lang w:val="en-GB"/>
              </w:rPr>
              <w:t>-8</w:t>
            </w:r>
          </w:p>
        </w:tc>
      </w:tr>
      <w:tr w:rsidR="00854FB0" w:rsidRPr="00AA4EA6">
        <w:trPr>
          <w:trHeight w:val="854"/>
          <w:jc w:val="center"/>
        </w:trPr>
        <w:tc>
          <w:tcPr>
            <w:tcW w:w="716" w:type="dxa"/>
            <w:vMerge/>
            <w:shd w:val="clear" w:color="auto" w:fill="auto"/>
          </w:tcPr>
          <w:p w:rsidR="00854FB0" w:rsidRPr="00AA4EA6" w:rsidRDefault="00854FB0">
            <w:pPr>
              <w:spacing w:after="60"/>
              <w:rPr>
                <w:rFonts w:eastAsiaTheme="minorEastAsia"/>
                <w:sz w:val="18"/>
                <w:szCs w:val="18"/>
                <w:lang w:val="en-GB" w:eastAsia="zh-CN"/>
              </w:rPr>
            </w:pPr>
          </w:p>
        </w:tc>
        <w:tc>
          <w:tcPr>
            <w:tcW w:w="7030" w:type="dxa"/>
            <w:gridSpan w:val="5"/>
            <w:tcBorders>
              <w:right w:val="single" w:sz="4" w:space="0" w:color="auto"/>
            </w:tcBorders>
            <w:shd w:val="clear" w:color="auto" w:fill="auto"/>
            <w:vAlign w:val="center"/>
          </w:tcPr>
          <w:p w:rsidR="00854FB0" w:rsidRPr="00AA4EA6" w:rsidRDefault="0022590D">
            <w:pPr>
              <w:spacing w:after="60"/>
              <w:rPr>
                <w:rFonts w:eastAsiaTheme="minorEastAsia"/>
                <w:sz w:val="18"/>
                <w:szCs w:val="18"/>
                <w:lang w:val="en-GB" w:eastAsia="zh-CN"/>
              </w:rPr>
            </w:pPr>
            <w:r w:rsidRPr="00AA4EA6">
              <w:rPr>
                <w:rFonts w:eastAsiaTheme="minorEastAsia"/>
                <w:sz w:val="18"/>
                <w:szCs w:val="18"/>
                <w:lang w:val="en-GB" w:eastAsia="zh-CN"/>
              </w:rPr>
              <w:t xml:space="preserve">Additional report/notes: </w:t>
            </w:r>
          </w:p>
          <w:p w:rsidR="00854FB0" w:rsidRPr="00AA4EA6" w:rsidRDefault="00854FB0">
            <w:pPr>
              <w:widowControl w:val="0"/>
              <w:spacing w:after="60" w:line="259" w:lineRule="auto"/>
              <w:rPr>
                <w:sz w:val="18"/>
                <w:szCs w:val="18"/>
                <w:lang w:val="en-GB"/>
              </w:rPr>
            </w:pPr>
          </w:p>
        </w:tc>
      </w:tr>
    </w:tbl>
    <w:p w:rsidR="00854FB0" w:rsidRPr="00AA4EA6" w:rsidRDefault="00854FB0">
      <w:pPr>
        <w:rPr>
          <w:lang w:val="en-GB"/>
        </w:rPr>
      </w:pPr>
    </w:p>
    <w:p w:rsidR="00854FB0" w:rsidRPr="00AA4EA6" w:rsidRDefault="00253243">
      <w:pPr>
        <w:pStyle w:val="Heading4"/>
      </w:pPr>
      <w:r w:rsidRPr="00AA4EA6">
        <w:t>B.1.2.6</w:t>
      </w:r>
      <w:r w:rsidR="0022590D" w:rsidRPr="00AA4EA6">
        <w:tab/>
        <w:t>Source 13 [</w:t>
      </w:r>
      <w:r w:rsidRPr="00AA4EA6">
        <w:t>29</w:t>
      </w:r>
      <w:r w:rsidR="0022590D" w:rsidRPr="00AA4EA6">
        <w:t>]</w:t>
      </w:r>
    </w:p>
    <w:p w:rsidR="00854FB0" w:rsidRPr="00AA4EA6" w:rsidRDefault="0022590D">
      <w:pPr>
        <w:pStyle w:val="TH"/>
        <w:rPr>
          <w:lang w:val="en-GB"/>
        </w:rPr>
      </w:pPr>
      <w:r w:rsidRPr="00AA4EA6">
        <w:rPr>
          <w:lang w:val="en-GB"/>
        </w:rPr>
        <w:t xml:space="preserve">Table </w:t>
      </w:r>
      <w:r w:rsidR="00253243" w:rsidRPr="00AA4EA6">
        <w:rPr>
          <w:lang w:val="en-GB"/>
        </w:rPr>
        <w:t>B.1.2.6</w:t>
      </w:r>
      <w:r w:rsidRPr="00AA4EA6">
        <w:rPr>
          <w:lang w:val="en-GB"/>
        </w:rPr>
        <w:t>-1: SINR in dB achieving cell ID detection probability of 90% by one-shot detection from PSS/SSS</w:t>
      </w:r>
    </w:p>
    <w:tbl>
      <w:tblPr>
        <w:tblStyle w:val="TableGrid1"/>
        <w:tblW w:w="0" w:type="auto"/>
        <w:jc w:val="center"/>
        <w:tblLook w:val="04A0" w:firstRow="1" w:lastRow="0" w:firstColumn="1" w:lastColumn="0" w:noHBand="0" w:noVBand="1"/>
      </w:tblPr>
      <w:tblGrid>
        <w:gridCol w:w="716"/>
        <w:gridCol w:w="2268"/>
        <w:gridCol w:w="1648"/>
        <w:gridCol w:w="1648"/>
        <w:gridCol w:w="1648"/>
        <w:gridCol w:w="1648"/>
      </w:tblGrid>
      <w:tr w:rsidR="00854FB0" w:rsidRPr="00AA4EA6" w:rsidTr="00253243">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253243">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R1-2009062  / Source 13</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4.1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2.8</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1.9</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2.9</w:t>
            </w:r>
          </w:p>
        </w:tc>
      </w:tr>
      <w:tr w:rsidR="00854FB0" w:rsidRPr="00AA4EA6" w:rsidTr="00253243">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2.4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1.9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2.4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3.8</w:t>
            </w:r>
          </w:p>
        </w:tc>
      </w:tr>
      <w:tr w:rsidR="00854FB0" w:rsidRPr="00AA4EA6" w:rsidTr="00253243">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1.7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2.8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3.6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4.6</w:t>
            </w:r>
          </w:p>
        </w:tc>
      </w:tr>
      <w:tr w:rsidR="00854FB0" w:rsidRPr="00AA4EA6" w:rsidTr="00253243">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-6.3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-7.2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-6.9</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-4.9</w:t>
            </w:r>
          </w:p>
        </w:tc>
      </w:tr>
      <w:tr w:rsidR="00854FB0" w:rsidRPr="00AA4EA6" w:rsidTr="00253243">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-5.8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-6.0</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-5.3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-4.1</w:t>
            </w:r>
          </w:p>
        </w:tc>
      </w:tr>
      <w:tr w:rsidR="00854FB0" w:rsidRPr="00AA4EA6" w:rsidTr="00253243">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-9.8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-11.4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-11.3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-11.7</w:t>
            </w:r>
          </w:p>
        </w:tc>
      </w:tr>
      <w:tr w:rsidR="00854FB0" w:rsidRPr="00AA4EA6" w:rsidTr="00253243">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-9.6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-10.4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-10.8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rPr>
              <w:t>-12.4</w:t>
            </w:r>
          </w:p>
        </w:tc>
      </w:tr>
      <w:tr w:rsidR="00854FB0" w:rsidRPr="00AA4EA6" w:rsidTr="00253243">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rsidP="003C7251">
            <w:pPr>
              <w:pStyle w:val="ListParagraph"/>
              <w:widowControl w:val="0"/>
              <w:numPr>
                <w:ilvl w:val="0"/>
                <w:numId w:val="60"/>
              </w:numPr>
              <w:spacing w:after="60" w:line="256" w:lineRule="auto"/>
              <w:rPr>
                <w:rFonts w:asciiTheme="minorHAnsi" w:hAnsiTheme="minorHAnsi" w:cstheme="minorHAnsi"/>
                <w:sz w:val="18"/>
                <w:szCs w:val="18"/>
                <w:lang w:val="en-GB" w:eastAsia="ja-JP"/>
              </w:rPr>
            </w:pPr>
            <w:r w:rsidRPr="00AA4EA6">
              <w:rPr>
                <w:rFonts w:asciiTheme="minorHAnsi" w:eastAsia="Malgun Gothic" w:hAnsiTheme="minorHAnsi" w:cstheme="minorHAnsi"/>
                <w:sz w:val="18"/>
                <w:szCs w:val="18"/>
                <w:lang w:val="en-GB"/>
              </w:rPr>
              <w:t>frequency offset: +/- 0.5 ppm at gNB, +/- 5 ppm at UE</w:t>
            </w:r>
          </w:p>
          <w:p w:rsidR="00854FB0" w:rsidRPr="00AA4EA6" w:rsidRDefault="0022590D" w:rsidP="003C7251">
            <w:pPr>
              <w:pStyle w:val="ListParagraph"/>
              <w:widowControl w:val="0"/>
              <w:numPr>
                <w:ilvl w:val="0"/>
                <w:numId w:val="60"/>
              </w:numPr>
              <w:spacing w:after="60" w:line="256" w:lineRule="auto"/>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rPr>
              <w:t>the number and granularity of the frequency locations: -1.5*SCS to 1.5 SCS, with the granularity less than SCS/2 (IFO and FFO are estimated)</w:t>
            </w:r>
          </w:p>
          <w:p w:rsidR="00854FB0" w:rsidRPr="00AA4EA6" w:rsidRDefault="0022590D" w:rsidP="003C7251">
            <w:pPr>
              <w:pStyle w:val="ListParagraph"/>
              <w:widowControl w:val="0"/>
              <w:numPr>
                <w:ilvl w:val="0"/>
                <w:numId w:val="60"/>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antenna configuration for CDL model: N/A</w:t>
            </w:r>
          </w:p>
          <w:p w:rsidR="00854FB0" w:rsidRPr="00AA4EA6" w:rsidRDefault="0022590D" w:rsidP="003C7251">
            <w:pPr>
              <w:pStyle w:val="ListParagraph"/>
              <w:widowControl w:val="0"/>
              <w:numPr>
                <w:ilvl w:val="0"/>
                <w:numId w:val="60"/>
              </w:numPr>
              <w:spacing w:after="60" w:line="256" w:lineRule="auto"/>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eastAsia="ja-JP"/>
              </w:rPr>
              <w:t>any optional or other assumption/parameters used not as in the baseline</w:t>
            </w:r>
          </w:p>
          <w:p w:rsidR="00854FB0" w:rsidRPr="00AA4EA6" w:rsidRDefault="0022590D" w:rsidP="003C7251">
            <w:pPr>
              <w:pStyle w:val="ListParagraph"/>
              <w:widowControl w:val="0"/>
              <w:numPr>
                <w:ilvl w:val="0"/>
                <w:numId w:val="60"/>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false alarm rate: less than 1 %</w:t>
            </w:r>
          </w:p>
          <w:p w:rsidR="00854FB0" w:rsidRPr="00AA4EA6" w:rsidRDefault="0022590D" w:rsidP="003C7251">
            <w:pPr>
              <w:pStyle w:val="ListParagraph"/>
              <w:widowControl w:val="0"/>
              <w:numPr>
                <w:ilvl w:val="0"/>
                <w:numId w:val="60"/>
              </w:numPr>
              <w:spacing w:after="60" w:line="256" w:lineRule="auto"/>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criteria for PSS detection success: correct cell ID</w:t>
            </w:r>
          </w:p>
        </w:tc>
      </w:tr>
    </w:tbl>
    <w:p w:rsidR="00854FB0" w:rsidRPr="00AA4EA6" w:rsidRDefault="00854FB0">
      <w:pPr>
        <w:rPr>
          <w:lang w:val="en-GB"/>
        </w:rPr>
      </w:pPr>
    </w:p>
    <w:p w:rsidR="00854FB0" w:rsidRPr="00AA4EA6" w:rsidRDefault="00253243">
      <w:pPr>
        <w:pStyle w:val="Heading4"/>
      </w:pPr>
      <w:r w:rsidRPr="00AA4EA6">
        <w:t>B.1.2.7</w:t>
      </w:r>
      <w:r w:rsidR="0022590D" w:rsidRPr="00AA4EA6">
        <w:tab/>
        <w:t>Source 14 [1</w:t>
      </w:r>
      <w:r w:rsidRPr="00AA4EA6">
        <w:t>6</w:t>
      </w:r>
      <w:r w:rsidR="0022590D" w:rsidRPr="00AA4EA6">
        <w:t>]</w:t>
      </w:r>
    </w:p>
    <w:p w:rsidR="00854FB0" w:rsidRPr="00AA4EA6" w:rsidRDefault="0022590D">
      <w:pPr>
        <w:pStyle w:val="TH"/>
        <w:rPr>
          <w:lang w:val="en-GB"/>
        </w:rPr>
      </w:pPr>
      <w:r w:rsidRPr="00AA4EA6">
        <w:rPr>
          <w:lang w:val="en-GB"/>
        </w:rPr>
        <w:t xml:space="preserve">Table </w:t>
      </w:r>
      <w:r w:rsidR="00253243" w:rsidRPr="00AA4EA6">
        <w:rPr>
          <w:lang w:val="en-GB"/>
        </w:rPr>
        <w:t>B.1.2.7</w:t>
      </w:r>
      <w:r w:rsidRPr="00AA4EA6">
        <w:rPr>
          <w:lang w:val="en-GB"/>
        </w:rPr>
        <w:t>-1: LLS template: SINR in dB achieving cell ID detection probability of 90% by one-shot detection from PSS/SSS</w:t>
      </w:r>
    </w:p>
    <w:tbl>
      <w:tblPr>
        <w:tblStyle w:val="TableGrid1"/>
        <w:tblW w:w="0" w:type="auto"/>
        <w:jc w:val="center"/>
        <w:tblLook w:val="04A0" w:firstRow="1" w:lastRow="0" w:firstColumn="1" w:lastColumn="0" w:noHBand="0" w:noVBand="1"/>
      </w:tblPr>
      <w:tblGrid>
        <w:gridCol w:w="717"/>
        <w:gridCol w:w="1859"/>
        <w:gridCol w:w="1750"/>
        <w:gridCol w:w="1750"/>
        <w:gridCol w:w="1750"/>
        <w:gridCol w:w="1750"/>
      </w:tblGrid>
      <w:tr w:rsidR="00854FB0" w:rsidRPr="00AA4EA6" w:rsidTr="00253243">
        <w:trPr>
          <w:trHeight w:val="141"/>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253243">
        <w:trPr>
          <w:trHeight w:val="54"/>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R1-200</w:t>
            </w:r>
            <w:r w:rsidRPr="00AA4EA6">
              <w:rPr>
                <w:rFonts w:asciiTheme="minorHAnsi" w:hAnsiTheme="minorHAnsi" w:cstheme="minorHAnsi"/>
                <w:sz w:val="18"/>
                <w:szCs w:val="18"/>
                <w:lang w:val="en-GB" w:eastAsia="zh-CN"/>
              </w:rPr>
              <w:t>9379</w:t>
            </w:r>
            <w:r w:rsidRPr="00AA4EA6">
              <w:rPr>
                <w:rFonts w:asciiTheme="minorHAnsi" w:hAnsiTheme="minorHAnsi" w:cstheme="minorHAnsi"/>
                <w:sz w:val="18"/>
                <w:szCs w:val="18"/>
                <w:lang w:val="en-GB" w:eastAsia="ja-JP"/>
              </w:rPr>
              <w:t>/ Source 14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-8.98 / -3.62</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-8.97 / -4.00</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-8.97 / -4.77</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-8.76 / -4.88</w:t>
            </w:r>
          </w:p>
        </w:tc>
      </w:tr>
      <w:tr w:rsidR="00854FB0" w:rsidRPr="00AA4EA6" w:rsidTr="00253243">
        <w:trPr>
          <w:trHeight w:val="5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-8.94 / -3.97</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-8.88 / -4.72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-8.72 / -4.96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-8.42 / -4.68</w:t>
            </w:r>
          </w:p>
        </w:tc>
      </w:tr>
      <w:tr w:rsidR="00854FB0" w:rsidRPr="00AA4EA6" w:rsidTr="00253243">
        <w:trPr>
          <w:trHeight w:val="5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-8.83 / -4.72</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-8.68 / -4.84</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-8.39 / -4.63</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-8.30 / -4.81</w:t>
            </w:r>
          </w:p>
        </w:tc>
      </w:tr>
      <w:tr w:rsidR="00854FB0" w:rsidRPr="00AA4EA6" w:rsidTr="00253243">
        <w:trPr>
          <w:trHeight w:val="5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253243">
        <w:trPr>
          <w:trHeight w:val="5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253243">
        <w:trPr>
          <w:trHeight w:val="5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253243">
        <w:trPr>
          <w:trHeight w:val="5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253243">
        <w:trPr>
          <w:trHeight w:val="54"/>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Values are represented in X / Y, where X</w:t>
            </w:r>
            <w:r w:rsidRPr="00AA4EA6">
              <w:rPr>
                <w:rFonts w:asciiTheme="minorHAnsi" w:hAnsiTheme="minorHAnsi" w:cstheme="minorHAnsi"/>
                <w:sz w:val="18"/>
                <w:szCs w:val="18"/>
                <w:lang w:val="en-GB"/>
              </w:rPr>
              <w:t xml:space="preserve"> and Y</w:t>
            </w:r>
            <w:r w:rsidRPr="00AA4EA6">
              <w:rPr>
                <w:rFonts w:asciiTheme="minorHAnsi" w:hAnsiTheme="minorHAnsi" w:cstheme="minorHAnsi"/>
                <w:sz w:val="18"/>
                <w:szCs w:val="18"/>
                <w:lang w:val="en-GB" w:eastAsia="zh-CN"/>
              </w:rPr>
              <w:t xml:space="preserve"> corresponds to SNR in dB achieving 90% and 99% detection success, respectively.</w:t>
            </w:r>
          </w:p>
          <w:p w:rsidR="00854FB0" w:rsidRPr="00AA4EA6" w:rsidRDefault="0022590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 xml:space="preserve">Additional report/notes: </w:t>
            </w:r>
          </w:p>
          <w:p w:rsidR="00854FB0" w:rsidRPr="00AA4EA6" w:rsidRDefault="0022590D" w:rsidP="003C7251">
            <w:pPr>
              <w:pStyle w:val="ListParagraph"/>
              <w:widowControl w:val="0"/>
              <w:numPr>
                <w:ilvl w:val="0"/>
                <w:numId w:val="61"/>
              </w:numPr>
              <w:rPr>
                <w:rFonts w:asciiTheme="minorHAnsi" w:hAnsiTheme="minorHAnsi" w:cstheme="minorHAnsi"/>
                <w:sz w:val="18"/>
                <w:szCs w:val="18"/>
                <w:lang w:val="en-GB" w:eastAsia="ja-JP"/>
              </w:rPr>
            </w:pPr>
            <w:r w:rsidRPr="00AA4EA6">
              <w:rPr>
                <w:rFonts w:asciiTheme="minorHAnsi" w:eastAsia="Malgun Gothic" w:hAnsiTheme="minorHAnsi" w:cstheme="minorHAnsi"/>
                <w:sz w:val="18"/>
                <w:szCs w:val="18"/>
                <w:lang w:val="en-GB"/>
              </w:rPr>
              <w:t>frequency offset: initial CFO 5ppm</w:t>
            </w:r>
          </w:p>
          <w:p w:rsidR="00854FB0" w:rsidRPr="00AA4EA6" w:rsidRDefault="0022590D" w:rsidP="003C7251">
            <w:pPr>
              <w:pStyle w:val="ListParagraph"/>
              <w:widowControl w:val="0"/>
              <w:numPr>
                <w:ilvl w:val="0"/>
                <w:numId w:val="61"/>
              </w:numPr>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rPr>
              <w:t>the number and granularity of the frequency locations: initial frequency offset estimation using PSS based on multiple hypothesis testing in units of ¼ subcarriers.</w:t>
            </w:r>
          </w:p>
          <w:p w:rsidR="00854FB0" w:rsidRPr="00AA4EA6" w:rsidRDefault="0022590D" w:rsidP="003C7251">
            <w:pPr>
              <w:pStyle w:val="ListParagraph"/>
              <w:widowControl w:val="0"/>
              <w:numPr>
                <w:ilvl w:val="0"/>
                <w:numId w:val="61"/>
              </w:numP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antenna configuration for CDL model: N/A</w:t>
            </w:r>
          </w:p>
          <w:p w:rsidR="00854FB0" w:rsidRPr="00AA4EA6" w:rsidRDefault="0022590D" w:rsidP="003C7251">
            <w:pPr>
              <w:pStyle w:val="ListParagraph"/>
              <w:widowControl w:val="0"/>
              <w:numPr>
                <w:ilvl w:val="0"/>
                <w:numId w:val="61"/>
              </w:numPr>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eastAsia="ja-JP"/>
              </w:rPr>
              <w:t>any optional or other assumption/parameters used not as in the baseline</w:t>
            </w:r>
          </w:p>
          <w:p w:rsidR="00854FB0" w:rsidRPr="00AA4EA6" w:rsidRDefault="0022590D" w:rsidP="003C7251">
            <w:pPr>
              <w:pStyle w:val="ListParagraph"/>
              <w:widowControl w:val="0"/>
              <w:numPr>
                <w:ilvl w:val="0"/>
                <w:numId w:val="61"/>
              </w:numP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false alarm rate: &lt; 0.1% for PSS detection, &lt; 0.1% for SSS detection</w:t>
            </w:r>
          </w:p>
          <w:p w:rsidR="00854FB0" w:rsidRPr="00AA4EA6" w:rsidRDefault="0022590D" w:rsidP="003C7251">
            <w:pPr>
              <w:pStyle w:val="ListParagraph"/>
              <w:widowControl w:val="0"/>
              <w:numPr>
                <w:ilvl w:val="0"/>
                <w:numId w:val="61"/>
              </w:numP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criteria for PSS detection success: If SSS was successfully detected with the PSS ID (NID2) and timing obtained from detected PSS, then PSS is declared successful.</w:t>
            </w:r>
          </w:p>
        </w:tc>
      </w:tr>
    </w:tbl>
    <w:p w:rsidR="00854FB0" w:rsidRPr="00AA4EA6" w:rsidRDefault="00854FB0">
      <w:pPr>
        <w:overflowPunct/>
        <w:autoSpaceDE/>
        <w:autoSpaceDN/>
        <w:adjustRightInd/>
        <w:spacing w:after="0"/>
        <w:textAlignment w:val="auto"/>
        <w:rPr>
          <w:lang w:val="en-GB"/>
        </w:rPr>
      </w:pPr>
    </w:p>
    <w:p w:rsidR="00854FB0" w:rsidRPr="00AA4EA6" w:rsidRDefault="0022590D">
      <w:pPr>
        <w:overflowPunct/>
        <w:autoSpaceDE/>
        <w:autoSpaceDN/>
        <w:adjustRightInd/>
        <w:spacing w:after="0"/>
        <w:textAlignment w:val="auto"/>
        <w:rPr>
          <w:rFonts w:ascii="Arial" w:hAnsi="Arial"/>
          <w:sz w:val="28"/>
          <w:lang w:val="en-GB"/>
        </w:rPr>
      </w:pPr>
      <w:r w:rsidRPr="00AA4EA6">
        <w:rPr>
          <w:lang w:val="en-GB"/>
        </w:rPr>
        <w:br w:type="page"/>
      </w:r>
    </w:p>
    <w:p w:rsidR="00854FB0" w:rsidRPr="00AA4EA6" w:rsidRDefault="0022590D">
      <w:pPr>
        <w:pStyle w:val="Heading3"/>
      </w:pPr>
      <w:r w:rsidRPr="00AA4EA6">
        <w:lastRenderedPageBreak/>
        <w:t>B.1.3</w:t>
      </w:r>
      <w:r w:rsidRPr="00AA4EA6">
        <w:tab/>
        <w:t>Evaluation results for PRACH</w:t>
      </w:r>
    </w:p>
    <w:p w:rsidR="00854FB0" w:rsidRPr="00AA4EA6" w:rsidRDefault="0022590D">
      <w:pPr>
        <w:pStyle w:val="Heading4"/>
      </w:pPr>
      <w:r w:rsidRPr="00AA4EA6">
        <w:t>B.1.3.1</w:t>
      </w:r>
      <w:r w:rsidRPr="00AA4EA6">
        <w:tab/>
        <w:t>Source 1 [</w:t>
      </w:r>
      <w:r w:rsidR="003E4CBA" w:rsidRPr="00AA4EA6">
        <w:t>65</w:t>
      </w:r>
      <w:r w:rsidRPr="00AA4EA6">
        <w:t>]</w:t>
      </w:r>
    </w:p>
    <w:p w:rsidR="00854FB0" w:rsidRPr="00AA4EA6" w:rsidRDefault="0022590D" w:rsidP="003E4CBA">
      <w:pPr>
        <w:pStyle w:val="TH"/>
        <w:rPr>
          <w:lang w:val="en-GB"/>
        </w:rPr>
      </w:pPr>
      <w:bookmarkStart w:id="19" w:name="_Ref53390904"/>
      <w:r w:rsidRPr="00AA4EA6">
        <w:rPr>
          <w:lang w:val="en-GB"/>
        </w:rPr>
        <w:t>Table B</w:t>
      </w:r>
      <w:bookmarkEnd w:id="19"/>
      <w:r w:rsidRPr="00AA4EA6">
        <w:rPr>
          <w:lang w:val="en-GB"/>
        </w:rPr>
        <w:t>.1.3.1-1: SINR in dB achieving PRACH preamble misdetection probability of 1% and corresponding false alarm probability, for PRACH format A3 (L = 139/571/1151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258"/>
        <w:gridCol w:w="2091"/>
        <w:gridCol w:w="876"/>
        <w:gridCol w:w="1996"/>
        <w:gridCol w:w="1900"/>
      </w:tblGrid>
      <w:tr w:rsidR="00854FB0" w:rsidRPr="00AA4EA6" w:rsidTr="003E4CBA">
        <w:trPr>
          <w:trHeight w:val="116"/>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76" w:lineRule="auto"/>
              <w:jc w:val="center"/>
              <w:rPr>
                <w:rFonts w:eastAsia="Yu Mincho"/>
                <w:sz w:val="18"/>
                <w:szCs w:val="18"/>
                <w:lang w:val="en-GB"/>
              </w:rPr>
            </w:pPr>
            <w:r w:rsidRPr="00AA4EA6">
              <w:rPr>
                <w:rFonts w:eastAsia="Yu Mincho"/>
                <w:sz w:val="18"/>
                <w:szCs w:val="18"/>
                <w:lang w:val="en-GB"/>
              </w:rPr>
              <w:t>Tdoc /</w:t>
            </w:r>
          </w:p>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Channel</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MS Mincho"/>
                <w:sz w:val="18"/>
                <w:szCs w:val="18"/>
                <w:lang w:val="en-GB"/>
              </w:rPr>
            </w:pPr>
            <w:r w:rsidRPr="00AA4EA6">
              <w:rPr>
                <w:rFonts w:eastAsia="Yu Mincho"/>
                <w:sz w:val="18"/>
                <w:szCs w:val="18"/>
                <w:lang w:val="en-GB"/>
              </w:rPr>
              <w:t>120KHz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Malgun Gothic"/>
                <w:sz w:val="18"/>
                <w:szCs w:val="18"/>
                <w:lang w:val="en-GB"/>
              </w:rPr>
            </w:pPr>
            <w:r w:rsidRPr="00AA4EA6">
              <w:rPr>
                <w:rFonts w:eastAsia="Yu Mincho"/>
                <w:sz w:val="18"/>
                <w:szCs w:val="18"/>
                <w:lang w:val="en-GB"/>
              </w:rPr>
              <w:t>240KHz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480KHz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960KHz</w:t>
            </w:r>
          </w:p>
        </w:tc>
      </w:tr>
      <w:tr w:rsidR="00854FB0" w:rsidRPr="00AA4EA6" w:rsidTr="003E4CBA">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eastAsia="zh-CN"/>
              </w:rPr>
              <w:t>R1-</w:t>
            </w:r>
            <w:r w:rsidRPr="00AA4EA6">
              <w:rPr>
                <w:sz w:val="18"/>
                <w:szCs w:val="18"/>
                <w:lang w:val="en-GB" w:eastAsia="zh-CN"/>
              </w:rPr>
              <w:t>2007984</w:t>
            </w:r>
            <w:r w:rsidRPr="00AA4EA6">
              <w:rPr>
                <w:rFonts w:eastAsia="Yu Mincho"/>
                <w:sz w:val="18"/>
                <w:szCs w:val="18"/>
                <w:lang w:val="en-GB"/>
              </w:rPr>
              <w:t xml:space="preserve"> / Source 1</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–7.3 / ≤0.1% (L=139)</w:t>
            </w:r>
            <w:r w:rsidRPr="00AA4EA6">
              <w:rPr>
                <w:rFonts w:eastAsia="Yu Mincho"/>
                <w:sz w:val="18"/>
                <w:szCs w:val="18"/>
                <w:lang w:val="en-GB"/>
              </w:rPr>
              <w:br/>
              <w:t>–14.5 / ≤0.1% (L=571)</w:t>
            </w:r>
            <w:r w:rsidRPr="00AA4EA6">
              <w:rPr>
                <w:rFonts w:eastAsia="Yu Mincho"/>
                <w:sz w:val="18"/>
                <w:szCs w:val="18"/>
                <w:lang w:val="en-GB"/>
              </w:rPr>
              <w:br/>
              <w:t>–17.6 / ≤0.1% (L=1151)</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–9.4 / ≤0.1% (L=139)</w:t>
            </w:r>
            <w:r w:rsidRPr="00AA4EA6">
              <w:rPr>
                <w:rFonts w:eastAsia="Yu Mincho"/>
                <w:sz w:val="18"/>
                <w:szCs w:val="18"/>
                <w:lang w:val="en-GB"/>
              </w:rPr>
              <w:br/>
              <w:t>–15.4 / ≤0.1% (L=571)</w:t>
            </w:r>
          </w:p>
        </w:tc>
        <w:tc>
          <w:tcPr>
            <w:tcW w:w="0" w:type="auto"/>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–9.1 / ≤0.1% (L=139)</w:t>
            </w:r>
          </w:p>
        </w:tc>
      </w:tr>
      <w:tr w:rsidR="00854FB0" w:rsidRPr="00AA4EA6" w:rsidTr="003E4CBA">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–7.9 / ≤0.1% (L=139)</w:t>
            </w:r>
            <w:r w:rsidRPr="00AA4EA6">
              <w:rPr>
                <w:rFonts w:eastAsia="Yu Mincho"/>
                <w:sz w:val="18"/>
                <w:szCs w:val="18"/>
                <w:lang w:val="en-GB"/>
              </w:rPr>
              <w:br/>
              <w:t>–14.6 / ≤0.1% (L=571)</w:t>
            </w:r>
            <w:r w:rsidRPr="00AA4EA6">
              <w:rPr>
                <w:rFonts w:eastAsia="Yu Mincho"/>
                <w:sz w:val="18"/>
                <w:szCs w:val="18"/>
                <w:lang w:val="en-GB"/>
              </w:rPr>
              <w:br/>
              <w:t>–17.5 / ≤0.1% (L=1151)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–9.4 / ≤0.1% (L=139)</w:t>
            </w:r>
            <w:r w:rsidRPr="00AA4EA6">
              <w:rPr>
                <w:rFonts w:eastAsia="Yu Mincho"/>
                <w:sz w:val="18"/>
                <w:szCs w:val="18"/>
                <w:lang w:val="en-GB"/>
              </w:rPr>
              <w:br/>
              <w:t>–15.7 / ≤0.1% (L=571)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–8.6 / ≤0.1% (L=139)</w:t>
            </w:r>
          </w:p>
        </w:tc>
      </w:tr>
      <w:tr w:rsidR="00854FB0" w:rsidRPr="00AA4EA6" w:rsidTr="003E4CBA">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–8.5 / ≤0.1% (L=139)</w:t>
            </w:r>
            <w:r w:rsidRPr="00AA4EA6">
              <w:rPr>
                <w:rFonts w:eastAsia="Yu Mincho"/>
                <w:sz w:val="18"/>
                <w:szCs w:val="18"/>
                <w:lang w:val="en-GB"/>
              </w:rPr>
              <w:br/>
              <w:t>–14.4 / ≤0.1% (L=571)</w:t>
            </w:r>
            <w:r w:rsidRPr="00AA4EA6">
              <w:rPr>
                <w:rFonts w:eastAsia="Yu Mincho"/>
                <w:sz w:val="18"/>
                <w:szCs w:val="18"/>
                <w:lang w:val="en-GB"/>
              </w:rPr>
              <w:br/>
              <w:t>–17.6 / ≤0.1% (L=1151)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–8.9 / ≤0.1% (L=139)</w:t>
            </w:r>
            <w:r w:rsidRPr="00AA4EA6">
              <w:rPr>
                <w:rFonts w:eastAsia="Yu Mincho"/>
                <w:sz w:val="18"/>
                <w:szCs w:val="18"/>
                <w:lang w:val="en-GB"/>
              </w:rPr>
              <w:br/>
              <w:t>–15.8 / ≤0.1% (L=571)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–8.4 / ≤0.1% (L=139)</w:t>
            </w:r>
          </w:p>
        </w:tc>
      </w:tr>
      <w:tr w:rsidR="00854FB0" w:rsidRPr="00AA4EA6" w:rsidTr="003E4CBA">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40ns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–8.4 / ≤0.1% (L=139)</w:t>
            </w:r>
            <w:r w:rsidRPr="00AA4EA6">
              <w:rPr>
                <w:rFonts w:eastAsia="Yu Mincho"/>
                <w:sz w:val="18"/>
                <w:szCs w:val="18"/>
                <w:lang w:val="en-GB"/>
              </w:rPr>
              <w:br/>
              <w:t>–14.6 / ≤0.1% (L=571)</w:t>
            </w:r>
            <w:r w:rsidRPr="00AA4EA6">
              <w:rPr>
                <w:rFonts w:eastAsia="Yu Mincho"/>
                <w:sz w:val="18"/>
                <w:szCs w:val="18"/>
                <w:lang w:val="en-GB"/>
              </w:rPr>
              <w:br/>
              <w:t>–17.9 / ≤0.1% (L=1151)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–8.5 / ≤0.1% (L=139)</w:t>
            </w:r>
            <w:r w:rsidRPr="00AA4EA6">
              <w:rPr>
                <w:rFonts w:eastAsia="Yu Mincho"/>
                <w:sz w:val="18"/>
                <w:szCs w:val="18"/>
                <w:lang w:val="en-GB"/>
              </w:rPr>
              <w:br/>
              <w:t>–15.3 / ≤0.1% (L=571)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–6.8 / ≤0.1% (L=139)</w:t>
            </w:r>
          </w:p>
        </w:tc>
      </w:tr>
      <w:tr w:rsidR="00854FB0" w:rsidRPr="00AA4EA6" w:rsidTr="003E4CBA">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 xml:space="preserve">Additional report/notes: </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1. PRACH format A3 (L = 139/571/1151 refers to the PRACH sequence length)</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2. No cyclic shifts</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 xml:space="preserve">3. Random propagation round-trip time, uniformly distributed over [0, 380 ns] (corresponding to ISD 100 m). </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 xml:space="preserve">4. Delay estimation tolerance is </w:t>
            </w:r>
            <w:r w:rsidRPr="00AA4EA6">
              <w:rPr>
                <w:rFonts w:eastAsia="Yu Mincho"/>
                <w:sz w:val="18"/>
                <w:szCs w:val="18"/>
                <w:lang w:val="en-GB" w:eastAsia="zh-CN"/>
              </w:rPr>
              <w:sym w:font="Symbol" w:char="F0B1"/>
            </w:r>
            <w:r w:rsidRPr="00AA4EA6">
              <w:rPr>
                <w:rFonts w:eastAsia="Yu Mincho"/>
                <w:sz w:val="18"/>
                <w:szCs w:val="18"/>
                <w:lang w:val="en-GB" w:eastAsia="zh-CN"/>
              </w:rPr>
              <w:t xml:space="preserve"> 0.5 × PUSCH CP (with PUSCH SCS assumed same as PRACH SCS).</w:t>
            </w:r>
          </w:p>
          <w:p w:rsidR="00854FB0" w:rsidRPr="00AA4EA6" w:rsidRDefault="0022590D">
            <w:pPr>
              <w:spacing w:after="60" w:line="276" w:lineRule="auto"/>
              <w:rPr>
                <w:rFonts w:eastAsia="Yu Mincho"/>
                <w:sz w:val="18"/>
                <w:szCs w:val="18"/>
                <w:lang w:val="en-GB"/>
              </w:rPr>
            </w:pPr>
            <w:r w:rsidRPr="00AA4EA6">
              <w:rPr>
                <w:rFonts w:eastAsia="Yu Mincho"/>
                <w:sz w:val="18"/>
                <w:szCs w:val="18"/>
                <w:lang w:val="en-GB" w:eastAsia="zh-CN"/>
              </w:rPr>
              <w:t xml:space="preserve">5. The receiver structure in R1-1609672 is used, with </w:t>
            </w:r>
            <w:r w:rsidRPr="00AA4EA6">
              <w:rPr>
                <w:rFonts w:eastAsia="Yu Mincho"/>
                <w:i/>
                <w:iCs/>
                <w:sz w:val="18"/>
                <w:szCs w:val="18"/>
                <w:lang w:val="en-GB" w:eastAsia="zh-CN"/>
              </w:rPr>
              <w:t>N</w:t>
            </w:r>
            <w:r w:rsidRPr="00AA4EA6">
              <w:rPr>
                <w:rFonts w:eastAsia="Yu Mincho"/>
                <w:sz w:val="18"/>
                <w:szCs w:val="18"/>
                <w:vertAlign w:val="subscript"/>
                <w:lang w:val="en-GB" w:eastAsia="zh-CN"/>
              </w:rPr>
              <w:t>NC</w:t>
            </w:r>
            <w:r w:rsidRPr="00AA4EA6">
              <w:rPr>
                <w:rFonts w:eastAsia="Yu Mincho"/>
                <w:sz w:val="18"/>
                <w:szCs w:val="18"/>
                <w:lang w:val="en-GB" w:eastAsia="zh-CN"/>
              </w:rPr>
              <w:t xml:space="preserve"> = 1.</w:t>
            </w:r>
            <w:r w:rsidRPr="00AA4EA6">
              <w:rPr>
                <w:rFonts w:eastAsia="Yu Mincho"/>
                <w:sz w:val="18"/>
                <w:szCs w:val="18"/>
                <w:lang w:val="en-GB"/>
              </w:rPr>
              <w:t xml:space="preserve"> </w:t>
            </w:r>
          </w:p>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6. The detection threshold was selected to yield a maximum false-alarm probability of 0.1% across all SNRs.</w:t>
            </w:r>
          </w:p>
        </w:tc>
      </w:tr>
    </w:tbl>
    <w:p w:rsidR="00854FB0" w:rsidRPr="00AA4EA6" w:rsidRDefault="00854FB0">
      <w:pPr>
        <w:rPr>
          <w:rFonts w:ascii="Calibri" w:eastAsia="Malgun Gothic" w:hAnsi="Calibri"/>
          <w:lang w:val="en-GB" w:eastAsia="zh-CN"/>
        </w:rPr>
      </w:pPr>
    </w:p>
    <w:p w:rsidR="00854FB0" w:rsidRPr="00AA4EA6" w:rsidRDefault="0022590D" w:rsidP="003E4CBA">
      <w:pPr>
        <w:pStyle w:val="TH"/>
        <w:rPr>
          <w:lang w:val="en-GB"/>
        </w:rPr>
      </w:pPr>
      <w:bookmarkStart w:id="20" w:name="_Ref53390905"/>
      <w:r w:rsidRPr="00AA4EA6">
        <w:rPr>
          <w:lang w:val="en-GB"/>
        </w:rPr>
        <w:t>Table</w:t>
      </w:r>
      <w:bookmarkEnd w:id="20"/>
      <w:r w:rsidRPr="00AA4EA6">
        <w:rPr>
          <w:lang w:val="en-GB"/>
        </w:rPr>
        <w:t xml:space="preserve"> B.1.3.1-2: SINR in dB achieving PRACH preamble misdetection probability of 1% and corresponding false alarm probability, for PRACH format B4 (L = 139/571/1151 refers to the PRACH sequence length)</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7"/>
        <w:gridCol w:w="850"/>
        <w:gridCol w:w="1985"/>
        <w:gridCol w:w="1979"/>
      </w:tblGrid>
      <w:tr w:rsidR="00854FB0" w:rsidRPr="00AA4EA6">
        <w:trPr>
          <w:trHeight w:val="116"/>
          <w:jc w:val="center"/>
        </w:trPr>
        <w:tc>
          <w:tcPr>
            <w:tcW w:w="851" w:type="dxa"/>
            <w:tcBorders>
              <w:top w:val="single" w:sz="4" w:space="0" w:color="auto"/>
              <w:left w:val="single" w:sz="4" w:space="0" w:color="auto"/>
              <w:bottom w:val="single" w:sz="12" w:space="0" w:color="auto"/>
              <w:right w:val="single" w:sz="4" w:space="0" w:color="auto"/>
            </w:tcBorders>
            <w:shd w:val="clear" w:color="auto" w:fill="auto"/>
          </w:tcPr>
          <w:p w:rsidR="00854FB0" w:rsidRPr="00AA4EA6" w:rsidRDefault="0022590D">
            <w:pPr>
              <w:spacing w:after="0" w:line="276" w:lineRule="auto"/>
              <w:jc w:val="center"/>
              <w:rPr>
                <w:rFonts w:eastAsia="Yu Mincho"/>
                <w:sz w:val="18"/>
                <w:szCs w:val="18"/>
                <w:lang w:val="en-GB"/>
              </w:rPr>
            </w:pPr>
            <w:r w:rsidRPr="00AA4EA6">
              <w:rPr>
                <w:rFonts w:eastAsia="Yu Mincho"/>
                <w:sz w:val="18"/>
                <w:szCs w:val="18"/>
                <w:lang w:val="en-GB"/>
              </w:rPr>
              <w:t>Tdoc /</w:t>
            </w:r>
          </w:p>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Source</w:t>
            </w:r>
          </w:p>
        </w:tc>
        <w:tc>
          <w:tcPr>
            <w:tcW w:w="127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Channel</w:t>
            </w:r>
          </w:p>
        </w:tc>
        <w:tc>
          <w:tcPr>
            <w:tcW w:w="2127"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MS Mincho"/>
                <w:sz w:val="18"/>
                <w:szCs w:val="18"/>
                <w:lang w:val="en-GB"/>
              </w:rPr>
            </w:pPr>
            <w:r w:rsidRPr="00AA4EA6">
              <w:rPr>
                <w:rFonts w:eastAsia="Yu Mincho"/>
                <w:sz w:val="18"/>
                <w:szCs w:val="18"/>
                <w:lang w:val="en-GB"/>
              </w:rPr>
              <w:t>120KHz</w:t>
            </w: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Malgun Gothic"/>
                <w:sz w:val="18"/>
                <w:szCs w:val="18"/>
                <w:lang w:val="en-GB"/>
              </w:rPr>
            </w:pPr>
            <w:r w:rsidRPr="00AA4EA6">
              <w:rPr>
                <w:rFonts w:eastAsia="Yu Mincho"/>
                <w:sz w:val="18"/>
                <w:szCs w:val="18"/>
                <w:lang w:val="en-GB"/>
              </w:rPr>
              <w:t>240KHz</w:t>
            </w:r>
          </w:p>
        </w:tc>
        <w:tc>
          <w:tcPr>
            <w:tcW w:w="1985"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480KHz</w:t>
            </w:r>
          </w:p>
        </w:tc>
        <w:tc>
          <w:tcPr>
            <w:tcW w:w="1979" w:type="dxa"/>
            <w:tcBorders>
              <w:top w:val="single" w:sz="4" w:space="0" w:color="auto"/>
              <w:left w:val="single" w:sz="4" w:space="0" w:color="auto"/>
              <w:bottom w:val="single" w:sz="12"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960KHz</w:t>
            </w:r>
          </w:p>
        </w:tc>
      </w:tr>
      <w:tr w:rsidR="00854FB0" w:rsidRPr="00AA4EA6">
        <w:trPr>
          <w:trHeight w:val="45"/>
          <w:jc w:val="center"/>
        </w:trPr>
        <w:tc>
          <w:tcPr>
            <w:tcW w:w="851" w:type="dxa"/>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eastAsia="zh-CN"/>
              </w:rPr>
              <w:t>R1-</w:t>
            </w:r>
            <w:r w:rsidRPr="00AA4EA6">
              <w:rPr>
                <w:sz w:val="18"/>
                <w:szCs w:val="18"/>
                <w:lang w:val="en-GB" w:eastAsia="zh-CN"/>
              </w:rPr>
              <w:t>2007984</w:t>
            </w:r>
            <w:r w:rsidRPr="00AA4EA6">
              <w:rPr>
                <w:rFonts w:eastAsia="Yu Mincho"/>
                <w:sz w:val="18"/>
                <w:szCs w:val="18"/>
                <w:lang w:val="en-GB"/>
              </w:rPr>
              <w:t xml:space="preserve"> / Source 1</w:t>
            </w:r>
          </w:p>
        </w:tc>
        <w:tc>
          <w:tcPr>
            <w:tcW w:w="1275" w:type="dxa"/>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5ns</w:t>
            </w:r>
          </w:p>
        </w:tc>
        <w:tc>
          <w:tcPr>
            <w:tcW w:w="2127"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–9.6 / ≤0.1% (L=139)</w:t>
            </w:r>
            <w:r w:rsidRPr="00AA4EA6">
              <w:rPr>
                <w:rFonts w:eastAsia="Yu Mincho"/>
                <w:sz w:val="18"/>
                <w:szCs w:val="18"/>
                <w:lang w:val="en-GB"/>
              </w:rPr>
              <w:br/>
              <w:t>–16.7 / ≤0.1% (L=571)</w:t>
            </w:r>
            <w:r w:rsidRPr="00AA4EA6">
              <w:rPr>
                <w:rFonts w:eastAsia="Yu Mincho"/>
                <w:sz w:val="18"/>
                <w:szCs w:val="18"/>
                <w:lang w:val="en-GB"/>
              </w:rPr>
              <w:br/>
              <w:t>–20.0 / ≤0.1% (L=1151)</w:t>
            </w:r>
          </w:p>
        </w:tc>
        <w:tc>
          <w:tcPr>
            <w:tcW w:w="850"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1985"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–11.8 / ≤0.1% (L=139)</w:t>
            </w:r>
            <w:r w:rsidRPr="00AA4EA6">
              <w:rPr>
                <w:rFonts w:eastAsia="Yu Mincho"/>
                <w:sz w:val="18"/>
                <w:szCs w:val="18"/>
                <w:lang w:val="en-GB"/>
              </w:rPr>
              <w:br/>
              <w:t>–17.9 / ≤0.1% (L=571)</w:t>
            </w:r>
          </w:p>
        </w:tc>
        <w:tc>
          <w:tcPr>
            <w:tcW w:w="1979" w:type="dxa"/>
            <w:tcBorders>
              <w:top w:val="single" w:sz="12"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–12.0 / ≤0.1% (L=139)</w:t>
            </w:r>
          </w:p>
        </w:tc>
      </w:tr>
      <w:tr w:rsidR="00854FB0" w:rsidRPr="00AA4EA6">
        <w:trPr>
          <w:trHeight w:val="45"/>
          <w:jc w:val="center"/>
        </w:trPr>
        <w:tc>
          <w:tcPr>
            <w:tcW w:w="851"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10ns</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–10.2 / ≤0.1% (L=139)</w:t>
            </w:r>
            <w:r w:rsidRPr="00AA4EA6">
              <w:rPr>
                <w:rFonts w:eastAsia="Yu Mincho"/>
                <w:sz w:val="18"/>
                <w:szCs w:val="18"/>
                <w:lang w:val="en-GB"/>
              </w:rPr>
              <w:br/>
              <w:t>–16.7 / ≤0.1% (L=571)</w:t>
            </w:r>
            <w:r w:rsidRPr="00AA4EA6">
              <w:rPr>
                <w:rFonts w:eastAsia="Yu Mincho"/>
                <w:sz w:val="18"/>
                <w:szCs w:val="18"/>
                <w:lang w:val="en-GB"/>
              </w:rPr>
              <w:br/>
              <w:t>–19.6 / ≤0.1% (L=1151)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–11.8 / ≤0.1% (L=139)</w:t>
            </w:r>
            <w:r w:rsidRPr="00AA4EA6">
              <w:rPr>
                <w:rFonts w:eastAsia="Yu Mincho"/>
                <w:sz w:val="18"/>
                <w:szCs w:val="18"/>
                <w:lang w:val="en-GB"/>
              </w:rPr>
              <w:br/>
              <w:t>–18.1 / ≤0.1% (L=571)</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–11.4 / ≤0.1% (L=139)</w:t>
            </w:r>
          </w:p>
        </w:tc>
      </w:tr>
      <w:tr w:rsidR="00854FB0" w:rsidRPr="00AA4EA6">
        <w:trPr>
          <w:trHeight w:val="45"/>
          <w:jc w:val="center"/>
        </w:trPr>
        <w:tc>
          <w:tcPr>
            <w:tcW w:w="851"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20ns</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–10.8 / ≤0.1% (L=139)</w:t>
            </w:r>
            <w:r w:rsidRPr="00AA4EA6">
              <w:rPr>
                <w:rFonts w:eastAsia="Yu Mincho"/>
                <w:sz w:val="18"/>
                <w:szCs w:val="18"/>
                <w:lang w:val="en-GB"/>
              </w:rPr>
              <w:br/>
              <w:t>–16.3 / ≤0.1% (L=571)</w:t>
            </w:r>
            <w:r w:rsidRPr="00AA4EA6">
              <w:rPr>
                <w:rFonts w:eastAsia="Yu Mincho"/>
                <w:sz w:val="18"/>
                <w:szCs w:val="18"/>
                <w:lang w:val="en-GB"/>
              </w:rPr>
              <w:br/>
              <w:t>–19.7 / ≤0.1% (L=1151)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–11.4 / ≤0.1% (L=139)</w:t>
            </w:r>
            <w:r w:rsidRPr="00AA4EA6">
              <w:rPr>
                <w:rFonts w:eastAsia="Yu Mincho"/>
                <w:sz w:val="18"/>
                <w:szCs w:val="18"/>
                <w:lang w:val="en-GB"/>
              </w:rPr>
              <w:br/>
              <w:t>–18.3 / ≤0.1% (L=571)</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–11.3 / ≤0.1% (L=139)</w:t>
            </w:r>
          </w:p>
        </w:tc>
      </w:tr>
      <w:tr w:rsidR="00854FB0" w:rsidRPr="00AA4EA6">
        <w:trPr>
          <w:trHeight w:val="45"/>
          <w:jc w:val="center"/>
        </w:trPr>
        <w:tc>
          <w:tcPr>
            <w:tcW w:w="851"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jc w:val="center"/>
              <w:rPr>
                <w:rFonts w:eastAsia="Yu Mincho"/>
                <w:sz w:val="18"/>
                <w:szCs w:val="18"/>
                <w:lang w:val="en-GB"/>
              </w:rPr>
            </w:pPr>
            <w:r w:rsidRPr="00AA4EA6">
              <w:rPr>
                <w:rFonts w:eastAsia="Yu Mincho"/>
                <w:sz w:val="18"/>
                <w:szCs w:val="18"/>
                <w:lang w:val="en-GB"/>
              </w:rPr>
              <w:t>TDL-A, 40ns</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–10.8 / ≤0.1% (L=139)</w:t>
            </w:r>
            <w:r w:rsidRPr="00AA4EA6">
              <w:rPr>
                <w:rFonts w:eastAsia="Yu Mincho"/>
                <w:sz w:val="18"/>
                <w:szCs w:val="18"/>
                <w:lang w:val="en-GB"/>
              </w:rPr>
              <w:br/>
              <w:t>–16.3 / ≤0.1% (L=571)</w:t>
            </w:r>
            <w:r w:rsidRPr="00AA4EA6">
              <w:rPr>
                <w:rFonts w:eastAsia="Yu Mincho"/>
                <w:sz w:val="18"/>
                <w:szCs w:val="18"/>
                <w:lang w:val="en-GB"/>
              </w:rPr>
              <w:br/>
              <w:t>–19.4 / ≤0.1% (L=1151)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854FB0">
            <w:pPr>
              <w:spacing w:after="60" w:line="276" w:lineRule="auto"/>
              <w:rPr>
                <w:rFonts w:eastAsia="Yu Mincho"/>
                <w:sz w:val="18"/>
                <w:szCs w:val="18"/>
                <w:lang w:val="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–11.3 / ≤0.1% (L=139)</w:t>
            </w:r>
            <w:r w:rsidRPr="00AA4EA6">
              <w:rPr>
                <w:rFonts w:eastAsia="Yu Mincho"/>
                <w:sz w:val="18"/>
                <w:szCs w:val="18"/>
                <w:lang w:val="en-GB"/>
              </w:rPr>
              <w:br/>
              <w:t>–17.8 / ≤0.1% (L=571)</w:t>
            </w:r>
          </w:p>
        </w:tc>
        <w:tc>
          <w:tcPr>
            <w:tcW w:w="1979" w:type="dxa"/>
            <w:tcBorders>
              <w:top w:val="single" w:sz="4" w:space="0" w:color="auto"/>
              <w:left w:val="single" w:sz="4" w:space="0" w:color="auto"/>
              <w:bottom w:val="single" w:sz="4" w:space="0" w:color="auto"/>
              <w:right w:val="single" w:sz="4" w:space="0" w:color="auto"/>
            </w:tcBorders>
            <w:shd w:val="clear" w:color="auto" w:fill="auto"/>
          </w:tcPr>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 xml:space="preserve">  –9.2 / ≤0.1% (L=139)</w:t>
            </w:r>
          </w:p>
        </w:tc>
      </w:tr>
      <w:tr w:rsidR="00854FB0" w:rsidRPr="00AA4EA6">
        <w:trPr>
          <w:trHeight w:val="45"/>
          <w:jc w:val="center"/>
        </w:trPr>
        <w:tc>
          <w:tcPr>
            <w:tcW w:w="851" w:type="dxa"/>
            <w:vMerge/>
            <w:tcBorders>
              <w:top w:val="single" w:sz="12" w:space="0" w:color="auto"/>
              <w:left w:val="single" w:sz="4" w:space="0" w:color="auto"/>
              <w:bottom w:val="single" w:sz="4" w:space="0" w:color="auto"/>
              <w:right w:val="single" w:sz="4" w:space="0" w:color="auto"/>
            </w:tcBorders>
            <w:shd w:val="clear" w:color="auto" w:fill="auto"/>
            <w:vAlign w:val="center"/>
          </w:tcPr>
          <w:p w:rsidR="00854FB0" w:rsidRPr="00AA4EA6" w:rsidRDefault="00854FB0">
            <w:pPr>
              <w:spacing w:after="0" w:line="276" w:lineRule="auto"/>
              <w:rPr>
                <w:rFonts w:ascii="Calibri" w:eastAsia="Malgun Gothic" w:hAnsi="Calibri"/>
                <w:sz w:val="18"/>
                <w:szCs w:val="18"/>
                <w:lang w:val="en-GB"/>
              </w:rPr>
            </w:pPr>
          </w:p>
        </w:tc>
        <w:tc>
          <w:tcPr>
            <w:tcW w:w="82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 xml:space="preserve">Additional report/notes: </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1. PRACH format B4 (L = 139/571/1151 refers to the PRACH sequence length)</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2. No cyclic shifts</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 xml:space="preserve">3. Random propagation round-trip time, uniformly distributed over [0, 380 ns] (corresponding to ISD 100 m). </w:t>
            </w:r>
          </w:p>
          <w:p w:rsidR="00854FB0" w:rsidRPr="00AA4EA6" w:rsidRDefault="0022590D">
            <w:pPr>
              <w:spacing w:after="60" w:line="276" w:lineRule="auto"/>
              <w:rPr>
                <w:rFonts w:eastAsia="Yu Mincho"/>
                <w:sz w:val="18"/>
                <w:szCs w:val="18"/>
                <w:lang w:val="en-GB" w:eastAsia="zh-CN"/>
              </w:rPr>
            </w:pPr>
            <w:r w:rsidRPr="00AA4EA6">
              <w:rPr>
                <w:rFonts w:eastAsia="Yu Mincho"/>
                <w:sz w:val="18"/>
                <w:szCs w:val="18"/>
                <w:lang w:val="en-GB" w:eastAsia="zh-CN"/>
              </w:rPr>
              <w:t xml:space="preserve">4. Delay estimation tolerance is </w:t>
            </w:r>
            <w:r w:rsidRPr="00AA4EA6">
              <w:rPr>
                <w:rFonts w:eastAsia="Yu Mincho"/>
                <w:sz w:val="18"/>
                <w:szCs w:val="18"/>
                <w:lang w:val="en-GB" w:eastAsia="zh-CN"/>
              </w:rPr>
              <w:sym w:font="Symbol" w:char="F0B1"/>
            </w:r>
            <w:r w:rsidRPr="00AA4EA6">
              <w:rPr>
                <w:rFonts w:eastAsia="Yu Mincho"/>
                <w:sz w:val="18"/>
                <w:szCs w:val="18"/>
                <w:lang w:val="en-GB" w:eastAsia="zh-CN"/>
              </w:rPr>
              <w:t xml:space="preserve"> 0.5 × PUSCH CP (with PUSCH SCS assumed same as PRACH SCS).</w:t>
            </w:r>
          </w:p>
          <w:p w:rsidR="00854FB0" w:rsidRPr="00AA4EA6" w:rsidRDefault="0022590D">
            <w:pPr>
              <w:spacing w:after="60" w:line="276" w:lineRule="auto"/>
              <w:rPr>
                <w:rFonts w:eastAsia="Yu Mincho"/>
                <w:sz w:val="18"/>
                <w:szCs w:val="18"/>
                <w:lang w:val="en-GB"/>
              </w:rPr>
            </w:pPr>
            <w:r w:rsidRPr="00AA4EA6">
              <w:rPr>
                <w:rFonts w:eastAsia="Yu Mincho"/>
                <w:sz w:val="18"/>
                <w:szCs w:val="18"/>
                <w:lang w:val="en-GB" w:eastAsia="zh-CN"/>
              </w:rPr>
              <w:t xml:space="preserve">5. The receiver structure in R1-9609672 is used, with </w:t>
            </w:r>
            <w:r w:rsidRPr="00AA4EA6">
              <w:rPr>
                <w:rFonts w:eastAsia="Yu Mincho"/>
                <w:i/>
                <w:iCs/>
                <w:sz w:val="18"/>
                <w:szCs w:val="18"/>
                <w:lang w:val="en-GB" w:eastAsia="zh-CN"/>
              </w:rPr>
              <w:t>N</w:t>
            </w:r>
            <w:r w:rsidRPr="00AA4EA6">
              <w:rPr>
                <w:rFonts w:eastAsia="Yu Mincho"/>
                <w:sz w:val="18"/>
                <w:szCs w:val="18"/>
                <w:vertAlign w:val="subscript"/>
                <w:lang w:val="en-GB" w:eastAsia="zh-CN"/>
              </w:rPr>
              <w:t>NC</w:t>
            </w:r>
            <w:r w:rsidRPr="00AA4EA6">
              <w:rPr>
                <w:rFonts w:eastAsia="Yu Mincho"/>
                <w:sz w:val="18"/>
                <w:szCs w:val="18"/>
                <w:lang w:val="en-GB" w:eastAsia="zh-CN"/>
              </w:rPr>
              <w:t xml:space="preserve"> = 1 for all cases except for 120 kHz with L = 571 or L = 1151, where </w:t>
            </w:r>
            <w:r w:rsidRPr="00AA4EA6">
              <w:rPr>
                <w:rFonts w:eastAsia="Yu Mincho"/>
                <w:i/>
                <w:iCs/>
                <w:sz w:val="18"/>
                <w:szCs w:val="18"/>
                <w:lang w:val="en-GB" w:eastAsia="zh-CN"/>
              </w:rPr>
              <w:t>N</w:t>
            </w:r>
            <w:r w:rsidRPr="00AA4EA6">
              <w:rPr>
                <w:rFonts w:eastAsia="Yu Mincho"/>
                <w:sz w:val="18"/>
                <w:szCs w:val="18"/>
                <w:vertAlign w:val="subscript"/>
                <w:lang w:val="en-GB" w:eastAsia="zh-CN"/>
              </w:rPr>
              <w:t>NC</w:t>
            </w:r>
            <w:r w:rsidRPr="00AA4EA6">
              <w:rPr>
                <w:rFonts w:eastAsia="Yu Mincho"/>
                <w:sz w:val="18"/>
                <w:szCs w:val="18"/>
                <w:lang w:val="en-GB" w:eastAsia="zh-CN"/>
              </w:rPr>
              <w:t xml:space="preserve"> = 2 is used.</w:t>
            </w:r>
            <w:r w:rsidRPr="00AA4EA6">
              <w:rPr>
                <w:rFonts w:eastAsia="Yu Mincho"/>
                <w:sz w:val="18"/>
                <w:szCs w:val="18"/>
                <w:lang w:val="en-GB"/>
              </w:rPr>
              <w:t xml:space="preserve"> </w:t>
            </w:r>
          </w:p>
          <w:p w:rsidR="00854FB0" w:rsidRPr="00AA4EA6" w:rsidRDefault="0022590D">
            <w:pPr>
              <w:spacing w:after="60" w:line="276" w:lineRule="auto"/>
              <w:rPr>
                <w:rFonts w:eastAsia="Yu Mincho"/>
                <w:sz w:val="18"/>
                <w:szCs w:val="18"/>
                <w:lang w:val="en-GB"/>
              </w:rPr>
            </w:pPr>
            <w:r w:rsidRPr="00AA4EA6">
              <w:rPr>
                <w:rFonts w:eastAsia="Yu Mincho"/>
                <w:sz w:val="18"/>
                <w:szCs w:val="18"/>
                <w:lang w:val="en-GB"/>
              </w:rPr>
              <w:t>6. The detection threshold was selected to yield a maximum false-alarm probability of 0.1% across all SNRs.</w:t>
            </w:r>
          </w:p>
        </w:tc>
      </w:tr>
    </w:tbl>
    <w:p w:rsidR="00854FB0" w:rsidRPr="00AA4EA6" w:rsidRDefault="00854FB0" w:rsidP="003E4CBA">
      <w:pPr>
        <w:pStyle w:val="TH"/>
        <w:rPr>
          <w:lang w:val="en-GB" w:eastAsia="ja-JP"/>
        </w:rPr>
      </w:pPr>
    </w:p>
    <w:p w:rsidR="00854FB0" w:rsidRPr="00AA4EA6" w:rsidRDefault="0022590D" w:rsidP="003E4CBA">
      <w:pPr>
        <w:pStyle w:val="TH"/>
        <w:rPr>
          <w:lang w:val="en-GB"/>
        </w:rPr>
      </w:pPr>
      <w:bookmarkStart w:id="21" w:name="_Ref53515577"/>
      <w:r w:rsidRPr="00AA4EA6">
        <w:rPr>
          <w:lang w:val="en-GB"/>
        </w:rPr>
        <w:t>Table</w:t>
      </w:r>
      <w:bookmarkEnd w:id="21"/>
      <w:r w:rsidRPr="00AA4EA6">
        <w:rPr>
          <w:lang w:val="en-GB"/>
        </w:rPr>
        <w:t xml:space="preserve"> B.1.3.1-3: PRACH link budgets for format B4, delay spread 20 ns, and max RTT 380 ns with UE-specific power limits</w:t>
      </w:r>
    </w:p>
    <w:tbl>
      <w:tblPr>
        <w:tblStyle w:val="TableGrid"/>
        <w:tblW w:w="0" w:type="auto"/>
        <w:tblInd w:w="-95" w:type="dxa"/>
        <w:tblLook w:val="04A0" w:firstRow="1" w:lastRow="0" w:firstColumn="1" w:lastColumn="0" w:noHBand="0" w:noVBand="1"/>
      </w:tblPr>
      <w:tblGrid>
        <w:gridCol w:w="588"/>
        <w:gridCol w:w="3197"/>
        <w:gridCol w:w="935"/>
        <w:gridCol w:w="935"/>
        <w:gridCol w:w="1027"/>
        <w:gridCol w:w="935"/>
        <w:gridCol w:w="1027"/>
        <w:gridCol w:w="1027"/>
      </w:tblGrid>
      <w:tr w:rsidR="00854FB0" w:rsidRPr="00AA4EA6" w:rsidTr="003E4CBA">
        <w:tc>
          <w:tcPr>
            <w:tcW w:w="0" w:type="auto"/>
            <w:vMerge w:val="restart"/>
            <w:textDirection w:val="btLr"/>
          </w:tcPr>
          <w:p w:rsidR="00854FB0" w:rsidRPr="00AA4EA6" w:rsidRDefault="0022590D">
            <w:pPr>
              <w:spacing w:before="28" w:after="57"/>
              <w:ind w:left="113" w:right="113"/>
              <w:jc w:val="center"/>
              <w:rPr>
                <w:rFonts w:asciiTheme="minorHAnsi" w:hAnsiTheme="minorHAnsi" w:cstheme="minorHAnsi"/>
                <w:b/>
                <w:color w:val="000000"/>
                <w:sz w:val="18"/>
                <w:szCs w:val="18"/>
                <w:lang w:val="en-GB"/>
              </w:rPr>
            </w:pPr>
            <w:r w:rsidRPr="00AA4EA6">
              <w:rPr>
                <w:rFonts w:asciiTheme="minorHAnsi" w:hAnsiTheme="minorHAnsi" w:cstheme="minorHAnsi"/>
                <w:sz w:val="18"/>
                <w:szCs w:val="18"/>
                <w:lang w:val="en-GB" w:eastAsia="zh-CN"/>
              </w:rPr>
              <w:t>R1-2007984 / Source 1</w:t>
            </w:r>
          </w:p>
        </w:tc>
        <w:tc>
          <w:tcPr>
            <w:tcW w:w="0" w:type="auto"/>
            <w:shd w:val="clear" w:color="auto" w:fill="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b/>
                <w:color w:val="000000"/>
                <w:sz w:val="18"/>
                <w:szCs w:val="18"/>
                <w:lang w:val="en-GB"/>
              </w:rPr>
              <w:t>Parameter</w:t>
            </w:r>
          </w:p>
        </w:tc>
        <w:tc>
          <w:tcPr>
            <w:tcW w:w="0" w:type="auto"/>
            <w:gridSpan w:val="6"/>
            <w:shd w:val="clear" w:color="auto" w:fill="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b/>
                <w:color w:val="000000"/>
                <w:sz w:val="18"/>
                <w:szCs w:val="18"/>
                <w:lang w:val="en-GB"/>
              </w:rPr>
              <w:t>Value</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PRACH format</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SCS [kHz]</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480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480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960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Sequence length L</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571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1151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571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139</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Delay spread [ns]</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Max RTT [ns]</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Frequency occupancy [MHz]</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16.68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68.52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138.12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66.72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274.08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133.44</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Noise level [dBm] </w:t>
            </w:r>
            <w:r w:rsidRPr="00AA4EA6">
              <w:rPr>
                <w:rFonts w:asciiTheme="minorHAnsi" w:hAnsiTheme="minorHAnsi" w:cstheme="minorHAnsi"/>
                <w:color w:val="000000"/>
                <w:sz w:val="18"/>
                <w:szCs w:val="18"/>
                <w:vertAlign w:val="superscript"/>
                <w:lang w:val="en-GB"/>
              </w:rPr>
              <w:t>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-94.78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-88.64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-85.60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-88.76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-82.62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-85.75</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Required SNR [dB] </w:t>
            </w:r>
            <w:r w:rsidRPr="00AA4EA6">
              <w:rPr>
                <w:rFonts w:asciiTheme="minorHAnsi" w:hAnsiTheme="minorHAnsi" w:cstheme="minorHAnsi"/>
                <w:color w:val="000000"/>
                <w:sz w:val="18"/>
                <w:szCs w:val="18"/>
                <w:vertAlign w:val="superscript"/>
                <w:lang w:val="en-GB"/>
              </w:rPr>
              <w:t>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-10.8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-16.3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-11.4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-11.3</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Tx (UE) antenna gain [dBi] </w:t>
            </w:r>
            <w:r w:rsidRPr="00AA4EA6">
              <w:rPr>
                <w:rFonts w:asciiTheme="minorHAnsi" w:hAnsiTheme="minorHAnsi" w:cstheme="minorHAnsi"/>
                <w:color w:val="000000"/>
                <w:sz w:val="18"/>
                <w:szCs w:val="18"/>
                <w:vertAlign w:val="superscript"/>
                <w:lang w:val="en-GB"/>
              </w:rPr>
              <w:t>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Rx (gNB) antenna gain [dBi] </w:t>
            </w:r>
            <w:r w:rsidRPr="00AA4EA6">
              <w:rPr>
                <w:rFonts w:asciiTheme="minorHAnsi" w:hAnsiTheme="minorHAnsi" w:cstheme="minorHAnsi"/>
                <w:color w:val="000000"/>
                <w:sz w:val="18"/>
                <w:szCs w:val="18"/>
                <w:vertAlign w:val="superscript"/>
                <w:lang w:val="en-GB"/>
              </w:rPr>
              <w:t>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 Tx power according to regulations [dBm] </w:t>
            </w:r>
            <w:r w:rsidRPr="00AA4EA6">
              <w:rPr>
                <w:rFonts w:asciiTheme="minorHAnsi" w:hAnsiTheme="minorHAnsi" w:cstheme="minorHAnsi"/>
                <w:sz w:val="18"/>
                <w:szCs w:val="18"/>
                <w:vertAlign w:val="superscript"/>
                <w:lang w:val="en-GB"/>
              </w:rPr>
              <w:t>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19.22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25.36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27.00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25.24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27.00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27.00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Tx power backoff based on CM [dB]</w:t>
            </w:r>
            <w:r w:rsidRPr="00AA4EA6">
              <w:rPr>
                <w:rFonts w:asciiTheme="minorHAnsi" w:hAnsiTheme="minorHAnsi" w:cstheme="minorHAnsi"/>
                <w:sz w:val="18"/>
                <w:szCs w:val="18"/>
                <w:vertAlign w:val="superscript"/>
                <w:lang w:val="en-GB"/>
              </w:rPr>
              <w:t xml:space="preserve"> 5)</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2.3</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 UE conducted power (backed off) [dBm] </w:t>
            </w:r>
            <w:r w:rsidRPr="00AA4EA6">
              <w:rPr>
                <w:rFonts w:asciiTheme="minorHAnsi" w:hAnsiTheme="minorHAnsi" w:cstheme="minorHAnsi"/>
                <w:sz w:val="18"/>
                <w:szCs w:val="18"/>
                <w:vertAlign w:val="superscript"/>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18.7</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 Tx power based on UE EIRP [dBm] </w:t>
            </w:r>
            <w:r w:rsidRPr="00AA4EA6">
              <w:rPr>
                <w:rFonts w:asciiTheme="minorHAnsi" w:hAnsiTheme="minorHAnsi" w:cstheme="minorHAnsi"/>
                <w:sz w:val="18"/>
                <w:szCs w:val="18"/>
                <w:vertAlign w:val="superscript"/>
                <w:lang w:val="en-GB"/>
              </w:rPr>
              <w:t>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Tx power [dBm] </w:t>
            </w:r>
            <w:r w:rsidRPr="00AA4EA6">
              <w:rPr>
                <w:rFonts w:asciiTheme="minorHAnsi" w:hAnsiTheme="minorHAnsi" w:cstheme="minorHAnsi"/>
                <w:sz w:val="18"/>
                <w:szCs w:val="18"/>
                <w:vertAlign w:val="superscript"/>
                <w:lang w:val="en-GB"/>
              </w:rPr>
              <w:t>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18.7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18.7</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Maximum coupling loss (MCL) [dB] </w:t>
            </w:r>
            <w:r w:rsidRPr="00AA4EA6">
              <w:rPr>
                <w:rFonts w:asciiTheme="minorHAnsi" w:hAnsiTheme="minorHAnsi" w:cstheme="minorHAnsi"/>
                <w:sz w:val="18"/>
                <w:szCs w:val="18"/>
                <w:vertAlign w:val="superscript"/>
                <w:lang w:val="en-GB"/>
              </w:rPr>
              <w:t>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124.3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123.6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124.0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118.9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119.6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115.7</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Maximum isotropic loss (MIL) [dB] </w:t>
            </w:r>
            <w:r w:rsidRPr="00AA4EA6">
              <w:rPr>
                <w:rFonts w:asciiTheme="minorHAnsi" w:hAnsiTheme="minorHAnsi" w:cstheme="minorHAnsi"/>
                <w:sz w:val="18"/>
                <w:szCs w:val="18"/>
                <w:vertAlign w:val="superscript"/>
                <w:lang w:val="en-GB"/>
              </w:rPr>
              <w:t>10)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150.3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149.6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150.0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144.9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145.6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141.7</w:t>
            </w:r>
          </w:p>
        </w:tc>
      </w:tr>
      <w:tr w:rsidR="00854FB0" w:rsidRPr="00AA4EA6" w:rsidTr="003E4CBA">
        <w:tc>
          <w:tcPr>
            <w:tcW w:w="0" w:type="auto"/>
            <w:vMerge/>
          </w:tcPr>
          <w:p w:rsidR="00854FB0" w:rsidRPr="00AA4EA6" w:rsidRDefault="00854FB0">
            <w:pPr>
              <w:rPr>
                <w:rFonts w:asciiTheme="minorHAnsi" w:hAnsiTheme="minorHAnsi" w:cstheme="minorHAnsi"/>
                <w:sz w:val="18"/>
                <w:szCs w:val="18"/>
                <w:vertAlign w:val="superscript"/>
                <w:lang w:val="en-GB"/>
              </w:rPr>
            </w:pPr>
          </w:p>
        </w:tc>
        <w:tc>
          <w:tcPr>
            <w:tcW w:w="0" w:type="auto"/>
            <w:gridSpan w:val="7"/>
            <w:vAlign w:val="bottom"/>
          </w:tcPr>
          <w:p w:rsidR="00854FB0" w:rsidRPr="00AA4EA6" w:rsidRDefault="0022590D">
            <w:pPr>
              <w:jc w:val="lef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Table shows PRACH link budgets for format B4, delay spread 20 ns, and max RTT 380 ns with UE-specific power limits</w:t>
            </w:r>
          </w:p>
          <w:p w:rsidR="00854FB0" w:rsidRPr="00AA4EA6" w:rsidRDefault="0022590D">
            <w:pPr>
              <w:jc w:val="left"/>
              <w:rPr>
                <w:rFonts w:asciiTheme="minorHAnsi" w:hAnsiTheme="minorHAnsi" w:cstheme="minorHAnsi"/>
                <w:sz w:val="18"/>
                <w:szCs w:val="18"/>
                <w:lang w:val="en-GB"/>
              </w:rPr>
            </w:pPr>
            <w:r w:rsidRPr="00AA4EA6">
              <w:rPr>
                <w:rFonts w:asciiTheme="minorHAnsi" w:hAnsiTheme="minorHAnsi" w:cstheme="minorHAnsi"/>
                <w:sz w:val="18"/>
                <w:szCs w:val="18"/>
                <w:vertAlign w:val="superscript"/>
                <w:lang w:val="en-GB"/>
              </w:rPr>
              <w:t>1)</w:t>
            </w:r>
            <w:r w:rsidRPr="00AA4EA6">
              <w:rPr>
                <w:rFonts w:asciiTheme="minorHAnsi" w:hAnsiTheme="minorHAnsi" w:cstheme="minorHAnsi"/>
                <w:sz w:val="18"/>
                <w:szCs w:val="18"/>
                <w:lang w:val="en-GB"/>
              </w:rPr>
              <w:t xml:space="preserve"> Over used subcarriers, assuming a noise figure of 7 dB and thermal noise spectral density of -174 dBm/Hz.</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2)</w:t>
            </w:r>
            <w:r w:rsidRPr="00AA4EA6">
              <w:rPr>
                <w:rFonts w:asciiTheme="minorHAnsi" w:hAnsiTheme="minorHAnsi" w:cstheme="minorHAnsi"/>
                <w:sz w:val="18"/>
                <w:szCs w:val="18"/>
                <w:lang w:val="en-GB"/>
              </w:rPr>
              <w:t xml:space="preserve"> SNR required to have 1% misdetection rate, from Table B.1.3.1-2.</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3)</w:t>
            </w:r>
            <w:r w:rsidRPr="00AA4EA6">
              <w:rPr>
                <w:rFonts w:asciiTheme="minorHAnsi" w:hAnsiTheme="minorHAnsi" w:cstheme="minorHAnsi"/>
                <w:sz w:val="18"/>
                <w:szCs w:val="18"/>
                <w:lang w:val="en-GB"/>
              </w:rPr>
              <w:t xml:space="preserve"> E</w:t>
            </w:r>
            <w:r w:rsidRPr="00AA4EA6">
              <w:rPr>
                <w:rFonts w:asciiTheme="minorHAnsi" w:hAnsiTheme="minorHAnsi" w:cstheme="minorHAnsi"/>
                <w:color w:val="000000"/>
                <w:sz w:val="18"/>
                <w:szCs w:val="18"/>
                <w:lang w:val="en-GB"/>
              </w:rPr>
              <w:t xml:space="preserve">lement gain + beamforming gain. Assumes </w:t>
            </w:r>
            <w:r w:rsidRPr="00AA4EA6">
              <w:rPr>
                <w:rFonts w:asciiTheme="minorHAnsi" w:hAnsiTheme="minorHAnsi" w:cstheme="minorHAnsi"/>
                <w:sz w:val="18"/>
                <w:szCs w:val="18"/>
                <w:lang w:val="en-GB"/>
              </w:rPr>
              <w:t xml:space="preserve">Antenna Configuration 2 in the link level evaluation assumptions in TR 38.808 for BS and UE. For BS, 20 dBi antenna gain is used: (10*log10(4x8) + 5 (element gain) = 20. For the UE, 6 dBi </w:t>
            </w:r>
            <w:r w:rsidRPr="00AA4EA6">
              <w:rPr>
                <w:rFonts w:asciiTheme="minorHAnsi" w:hAnsiTheme="minorHAnsi" w:cstheme="minorHAnsi"/>
                <w:sz w:val="18"/>
                <w:szCs w:val="18"/>
                <w:lang w:val="en-GB"/>
              </w:rPr>
              <w:lastRenderedPageBreak/>
              <w:t>gain is used which assumes that the UE uses wider beams during initial access for PRACH transmission (reduction from 11 dBi).</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4)</w:t>
            </w:r>
            <w:r w:rsidRPr="00AA4EA6">
              <w:rPr>
                <w:rFonts w:asciiTheme="minorHAnsi" w:hAnsiTheme="minorHAnsi" w:cstheme="minorHAnsi"/>
                <w:sz w:val="18"/>
                <w:szCs w:val="18"/>
                <w:lang w:val="en-GB"/>
              </w:rPr>
              <w:t xml:space="preserve"> Considering </w:t>
            </w:r>
            <w:r w:rsidRPr="00AA4EA6">
              <w:rPr>
                <w:rFonts w:asciiTheme="minorHAnsi" w:eastAsia="Malgun Gothic" w:hAnsiTheme="minorHAnsi" w:cstheme="minorHAnsi"/>
                <w:sz w:val="18"/>
                <w:szCs w:val="18"/>
                <w:lang w:val="en-GB" w:eastAsia="zh-CN"/>
              </w:rPr>
              <w:t>ETSI/FCC EIRP limit of 40 dBm, ETSI BRAN (EIRP) PSD limits of 23 dB/MHz, FCC conducted power limit of 27 dBm above 100 MHz and with proportionally reduced power below 100 MHz.</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5)</w:t>
            </w:r>
            <w:r w:rsidRPr="00AA4EA6">
              <w:rPr>
                <w:rFonts w:asciiTheme="minorHAnsi" w:hAnsiTheme="minorHAnsi" w:cstheme="minorHAnsi"/>
                <w:sz w:val="18"/>
                <w:szCs w:val="18"/>
                <w:lang w:val="en-GB"/>
              </w:rPr>
              <w:t xml:space="preserve"> Backoff from max UE conducted power, based on 95</w:t>
            </w:r>
            <w:r w:rsidRPr="00AA4EA6">
              <w:rPr>
                <w:rFonts w:asciiTheme="minorHAnsi" w:hAnsiTheme="minorHAnsi" w:cstheme="minorHAnsi"/>
                <w:sz w:val="18"/>
                <w:szCs w:val="18"/>
                <w:vertAlign w:val="superscript"/>
                <w:lang w:val="en-GB"/>
              </w:rPr>
              <w:t>th</w:t>
            </w:r>
            <w:r w:rsidRPr="00AA4EA6">
              <w:rPr>
                <w:rFonts w:asciiTheme="minorHAnsi" w:hAnsiTheme="minorHAnsi" w:cstheme="minorHAnsi"/>
                <w:sz w:val="18"/>
                <w:szCs w:val="18"/>
                <w:lang w:val="en-GB"/>
              </w:rPr>
              <w:t xml:space="preserve"> percentile cubic metric (CM), which according to R1-1912714</w:t>
            </w:r>
            <w:r w:rsidRPr="00AA4EA6">
              <w:rPr>
                <w:rFonts w:asciiTheme="minorHAnsi" w:hAnsiTheme="minorHAnsi" w:cstheme="minorHAnsi"/>
                <w:sz w:val="18"/>
                <w:szCs w:val="18"/>
                <w:lang w:val="en-GB" w:eastAsia="ko-KR"/>
              </w:rPr>
              <w:t xml:space="preserve"> </w:t>
            </w:r>
            <w:r w:rsidRPr="00AA4EA6">
              <w:rPr>
                <w:rFonts w:asciiTheme="minorHAnsi" w:hAnsiTheme="minorHAnsi" w:cstheme="minorHAnsi"/>
                <w:sz w:val="18"/>
                <w:szCs w:val="18"/>
                <w:lang w:val="en-GB"/>
              </w:rPr>
              <w:t>is 2.3 dB for all supported Zadoff-Chu sequence lengths (L = 139/571/1151).</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6)</w:t>
            </w:r>
            <w:r w:rsidRPr="00AA4EA6">
              <w:rPr>
                <w:rFonts w:asciiTheme="minorHAnsi" w:hAnsiTheme="minorHAnsi" w:cstheme="minorHAnsi"/>
                <w:sz w:val="18"/>
                <w:szCs w:val="18"/>
                <w:lang w:val="en-GB"/>
              </w:rPr>
              <w:t xml:space="preserve"> UE conducted power limit 21 dBm minus Tx power backoff based on CM.</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7)</w:t>
            </w:r>
            <w:r w:rsidRPr="00AA4EA6">
              <w:rPr>
                <w:rFonts w:asciiTheme="minorHAnsi" w:hAnsiTheme="minorHAnsi" w:cstheme="minorHAnsi"/>
                <w:sz w:val="18"/>
                <w:szCs w:val="18"/>
                <w:lang w:val="en-GB"/>
              </w:rPr>
              <w:t xml:space="preserve"> UE EIRP limit of 25 dBm minus Tx antenna gain.</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8)</w:t>
            </w:r>
            <w:r w:rsidRPr="00AA4EA6">
              <w:rPr>
                <w:rFonts w:asciiTheme="minorHAnsi" w:hAnsiTheme="minorHAnsi" w:cstheme="minorHAnsi"/>
                <w:sz w:val="18"/>
                <w:szCs w:val="18"/>
                <w:lang w:val="en-GB"/>
              </w:rPr>
              <w:t xml:space="preserve"> Minimum of max Tx power according to regulations, max UE conducted power, and max Tx power based on UE EIRP.</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9)</w:t>
            </w:r>
            <w:r w:rsidRPr="00AA4EA6">
              <w:rPr>
                <w:rFonts w:asciiTheme="minorHAnsi" w:hAnsiTheme="minorHAnsi" w:cstheme="minorHAnsi"/>
                <w:sz w:val="18"/>
                <w:szCs w:val="18"/>
                <w:lang w:val="en-GB"/>
              </w:rPr>
              <w:t xml:space="preserve"> MCL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(Tx power)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(noise level)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(required SNR)</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10)</w:t>
            </w:r>
            <w:r w:rsidRPr="00AA4EA6">
              <w:rPr>
                <w:rFonts w:asciiTheme="minorHAnsi" w:hAnsiTheme="minorHAnsi" w:cstheme="minorHAnsi"/>
                <w:sz w:val="18"/>
                <w:szCs w:val="18"/>
                <w:lang w:val="en-GB"/>
              </w:rPr>
              <w:t xml:space="preserve"> MIL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MCL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(Tx antenna gain)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(Rx antenna gain)</w:t>
            </w:r>
          </w:p>
        </w:tc>
      </w:tr>
    </w:tbl>
    <w:p w:rsidR="00854FB0" w:rsidRPr="00AA4EA6" w:rsidRDefault="00854FB0">
      <w:pPr>
        <w:rPr>
          <w:rFonts w:ascii="Calibri" w:eastAsia="Malgun Gothic" w:hAnsi="Calibri"/>
          <w:lang w:val="en-GB" w:eastAsia="zh-CN"/>
        </w:rPr>
      </w:pPr>
    </w:p>
    <w:p w:rsidR="00854FB0" w:rsidRPr="00AA4EA6" w:rsidRDefault="0022590D" w:rsidP="003E4CBA">
      <w:pPr>
        <w:pStyle w:val="TH"/>
        <w:rPr>
          <w:lang w:val="en-GB"/>
        </w:rPr>
      </w:pPr>
      <w:bookmarkStart w:id="22" w:name="_Ref53578254"/>
      <w:r w:rsidRPr="00AA4EA6">
        <w:rPr>
          <w:lang w:val="en-GB"/>
        </w:rPr>
        <w:t>Table</w:t>
      </w:r>
      <w:bookmarkEnd w:id="22"/>
      <w:r w:rsidRPr="00AA4EA6">
        <w:rPr>
          <w:lang w:val="en-GB"/>
        </w:rPr>
        <w:t xml:space="preserve"> B.1.3.1-4: PRACH link budgets for format B4, delay spread 20 ns, max RTT 380 ns, without UE-specific power limits</w:t>
      </w:r>
    </w:p>
    <w:tbl>
      <w:tblPr>
        <w:tblStyle w:val="TableGrid"/>
        <w:tblW w:w="0" w:type="auto"/>
        <w:tblInd w:w="175" w:type="dxa"/>
        <w:tblLook w:val="04A0" w:firstRow="1" w:lastRow="0" w:firstColumn="1" w:lastColumn="0" w:noHBand="0" w:noVBand="1"/>
      </w:tblPr>
      <w:tblGrid>
        <w:gridCol w:w="587"/>
        <w:gridCol w:w="3036"/>
        <w:gridCol w:w="917"/>
        <w:gridCol w:w="917"/>
        <w:gridCol w:w="1009"/>
        <w:gridCol w:w="917"/>
        <w:gridCol w:w="1009"/>
        <w:gridCol w:w="1009"/>
      </w:tblGrid>
      <w:tr w:rsidR="00854FB0" w:rsidRPr="00AA4EA6" w:rsidTr="003E4CBA">
        <w:tc>
          <w:tcPr>
            <w:tcW w:w="0" w:type="auto"/>
            <w:vMerge w:val="restart"/>
            <w:textDirection w:val="btLr"/>
          </w:tcPr>
          <w:p w:rsidR="00854FB0" w:rsidRPr="00AA4EA6" w:rsidRDefault="0022590D">
            <w:pPr>
              <w:spacing w:before="28" w:after="57"/>
              <w:ind w:left="113" w:right="113"/>
              <w:jc w:val="center"/>
              <w:rPr>
                <w:rFonts w:asciiTheme="minorHAnsi" w:hAnsiTheme="minorHAnsi" w:cstheme="minorHAnsi"/>
                <w:b/>
                <w:color w:val="000000"/>
                <w:sz w:val="18"/>
                <w:szCs w:val="18"/>
                <w:lang w:val="en-GB"/>
              </w:rPr>
            </w:pPr>
            <w:r w:rsidRPr="00AA4EA6">
              <w:rPr>
                <w:rFonts w:asciiTheme="minorHAnsi" w:hAnsiTheme="minorHAnsi" w:cstheme="minorHAnsi"/>
                <w:sz w:val="18"/>
                <w:szCs w:val="18"/>
                <w:lang w:val="en-GB" w:eastAsia="zh-CN"/>
              </w:rPr>
              <w:t>R1-2007984 / Source 1</w:t>
            </w:r>
          </w:p>
        </w:tc>
        <w:tc>
          <w:tcPr>
            <w:tcW w:w="0" w:type="auto"/>
            <w:shd w:val="clear" w:color="auto" w:fill="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b/>
                <w:color w:val="000000"/>
                <w:sz w:val="18"/>
                <w:szCs w:val="18"/>
                <w:lang w:val="en-GB"/>
              </w:rPr>
              <w:t>Parameter</w:t>
            </w:r>
          </w:p>
        </w:tc>
        <w:tc>
          <w:tcPr>
            <w:tcW w:w="0" w:type="auto"/>
            <w:gridSpan w:val="6"/>
            <w:shd w:val="clear" w:color="auto" w:fill="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b/>
                <w:color w:val="000000"/>
                <w:sz w:val="18"/>
                <w:szCs w:val="18"/>
                <w:lang w:val="en-GB"/>
              </w:rPr>
              <w:t>Value</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PRACH format</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B4</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SCS [kHz]</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480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480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960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Sequence length L</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571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1151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139</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571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139</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Delay spread [ns]</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Max RTT [ns]</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380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Frequency occupancy [MHz]</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16.68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68.52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138.12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66.72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274.08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133.44</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Noise level [dBm] </w:t>
            </w:r>
            <w:r w:rsidRPr="00AA4EA6">
              <w:rPr>
                <w:rFonts w:asciiTheme="minorHAnsi" w:hAnsiTheme="minorHAnsi" w:cstheme="minorHAnsi"/>
                <w:color w:val="000000"/>
                <w:sz w:val="18"/>
                <w:szCs w:val="18"/>
                <w:vertAlign w:val="superscript"/>
                <w:lang w:val="en-GB"/>
              </w:rPr>
              <w:t>1)</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-94.78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-88.64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-85.60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-88.76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-82.62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-85.75</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Required SNR [dB] </w:t>
            </w:r>
            <w:r w:rsidRPr="00AA4EA6">
              <w:rPr>
                <w:rFonts w:asciiTheme="minorHAnsi" w:hAnsiTheme="minorHAnsi" w:cstheme="minorHAnsi"/>
                <w:color w:val="000000"/>
                <w:sz w:val="18"/>
                <w:szCs w:val="18"/>
                <w:vertAlign w:val="superscript"/>
                <w:lang w:val="en-GB"/>
              </w:rPr>
              <w:t>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-10.8</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-16.3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-19.7</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-11.4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-18.3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-11.3</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Tx (UE) antenna gain [dBi] </w:t>
            </w:r>
            <w:r w:rsidRPr="00AA4EA6">
              <w:rPr>
                <w:rFonts w:asciiTheme="minorHAnsi" w:hAnsiTheme="minorHAnsi" w:cstheme="minorHAnsi"/>
                <w:color w:val="000000"/>
                <w:sz w:val="18"/>
                <w:szCs w:val="18"/>
                <w:vertAlign w:val="superscript"/>
                <w:lang w:val="en-GB"/>
              </w:rPr>
              <w:t>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6</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Rx (gNB) antenna gain [dBi] </w:t>
            </w:r>
            <w:r w:rsidRPr="00AA4EA6">
              <w:rPr>
                <w:rFonts w:asciiTheme="minorHAnsi" w:hAnsiTheme="minorHAnsi" w:cstheme="minorHAnsi"/>
                <w:color w:val="000000"/>
                <w:sz w:val="18"/>
                <w:szCs w:val="18"/>
                <w:vertAlign w:val="superscript"/>
                <w:lang w:val="en-GB"/>
              </w:rPr>
              <w:t>3)</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 Tx power according to regulations [dBm] </w:t>
            </w:r>
            <w:r w:rsidRPr="00AA4EA6">
              <w:rPr>
                <w:rFonts w:asciiTheme="minorHAnsi" w:hAnsiTheme="minorHAnsi" w:cstheme="minorHAnsi"/>
                <w:sz w:val="18"/>
                <w:szCs w:val="18"/>
                <w:vertAlign w:val="superscript"/>
                <w:lang w:val="en-GB"/>
              </w:rPr>
              <w:t>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19.22</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25.36</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27.00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25.24</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27.00</w:t>
            </w: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27.00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Tx power [dBm] </w:t>
            </w:r>
            <w:r w:rsidRPr="00AA4EA6">
              <w:rPr>
                <w:rFonts w:asciiTheme="minorHAnsi" w:hAnsiTheme="minorHAnsi" w:cstheme="minorHAnsi"/>
                <w:sz w:val="18"/>
                <w:szCs w:val="18"/>
                <w:vertAlign w:val="superscript"/>
                <w:lang w:val="en-GB"/>
              </w:rPr>
              <w:t>5)</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19.22</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25.36</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27.00</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25.24</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27.00</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27.00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Maximum coupling loss (MCL) [dB] </w:t>
            </w:r>
            <w:r w:rsidRPr="00AA4EA6">
              <w:rPr>
                <w:rFonts w:asciiTheme="minorHAnsi" w:hAnsiTheme="minorHAnsi" w:cstheme="minorHAnsi"/>
                <w:sz w:val="18"/>
                <w:szCs w:val="18"/>
                <w:vertAlign w:val="superscript"/>
                <w:lang w:val="en-GB"/>
              </w:rPr>
              <w:t>6)</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124.8</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130.3</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132.3</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125.4</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127.9</w:t>
            </w:r>
          </w:p>
        </w:tc>
        <w:tc>
          <w:tcPr>
            <w:tcW w:w="0" w:type="auto"/>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sz w:val="18"/>
                <w:szCs w:val="18"/>
                <w:lang w:val="en-GB"/>
              </w:rPr>
              <w:t>124.0</w:t>
            </w:r>
          </w:p>
        </w:tc>
      </w:tr>
      <w:tr w:rsidR="00854FB0" w:rsidRPr="00AA4EA6" w:rsidTr="003E4CBA">
        <w:tc>
          <w:tcPr>
            <w:tcW w:w="0" w:type="auto"/>
            <w:vMerge/>
          </w:tcPr>
          <w:p w:rsidR="00854FB0" w:rsidRPr="00AA4EA6" w:rsidRDefault="00854FB0">
            <w:pPr>
              <w:spacing w:before="28" w:after="57"/>
              <w:rPr>
                <w:rFonts w:asciiTheme="minorHAnsi" w:hAnsiTheme="minorHAnsi" w:cstheme="minorHAnsi"/>
                <w:color w:val="000000"/>
                <w:sz w:val="18"/>
                <w:szCs w:val="18"/>
                <w:lang w:val="en-GB"/>
              </w:rPr>
            </w:pPr>
          </w:p>
        </w:tc>
        <w:tc>
          <w:tcPr>
            <w:tcW w:w="0" w:type="auto"/>
            <w:vAlign w:val="bottom"/>
          </w:tcPr>
          <w:p w:rsidR="00854FB0" w:rsidRPr="00AA4EA6" w:rsidRDefault="0022590D">
            <w:pPr>
              <w:spacing w:before="28" w:after="57"/>
              <w:rPr>
                <w:rFonts w:asciiTheme="minorHAnsi" w:hAnsiTheme="minorHAnsi" w:cstheme="minorHAnsi"/>
                <w:sz w:val="18"/>
                <w:szCs w:val="18"/>
                <w:lang w:val="en-GB"/>
              </w:rPr>
            </w:pPr>
            <w:r w:rsidRPr="00AA4EA6">
              <w:rPr>
                <w:rFonts w:asciiTheme="minorHAnsi" w:hAnsiTheme="minorHAnsi" w:cstheme="minorHAnsi"/>
                <w:color w:val="000000"/>
                <w:sz w:val="18"/>
                <w:szCs w:val="18"/>
                <w:lang w:val="en-GB"/>
              </w:rPr>
              <w:t xml:space="preserve">Maximum isotropic loss (MIL) [dB] </w:t>
            </w:r>
            <w:r w:rsidRPr="00AA4EA6">
              <w:rPr>
                <w:rFonts w:asciiTheme="minorHAnsi" w:hAnsiTheme="minorHAnsi" w:cstheme="minorHAnsi"/>
                <w:sz w:val="18"/>
                <w:szCs w:val="18"/>
                <w:vertAlign w:val="superscript"/>
                <w:lang w:val="en-GB"/>
              </w:rPr>
              <w:t>7)</w:t>
            </w:r>
          </w:p>
        </w:tc>
        <w:tc>
          <w:tcPr>
            <w:tcW w:w="0" w:type="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sz w:val="18"/>
                <w:szCs w:val="18"/>
                <w:lang w:val="en-GB"/>
              </w:rPr>
              <w:t>150.8</w:t>
            </w:r>
          </w:p>
        </w:tc>
        <w:tc>
          <w:tcPr>
            <w:tcW w:w="0" w:type="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sz w:val="18"/>
                <w:szCs w:val="18"/>
                <w:lang w:val="en-GB"/>
              </w:rPr>
              <w:t>156.3</w:t>
            </w:r>
          </w:p>
        </w:tc>
        <w:tc>
          <w:tcPr>
            <w:tcW w:w="0" w:type="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sz w:val="18"/>
                <w:szCs w:val="18"/>
                <w:lang w:val="en-GB"/>
              </w:rPr>
              <w:t>158.3</w:t>
            </w:r>
          </w:p>
        </w:tc>
        <w:tc>
          <w:tcPr>
            <w:tcW w:w="0" w:type="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sz w:val="18"/>
                <w:szCs w:val="18"/>
                <w:lang w:val="en-GB"/>
              </w:rPr>
              <w:t>151.4</w:t>
            </w:r>
          </w:p>
        </w:tc>
        <w:tc>
          <w:tcPr>
            <w:tcW w:w="0" w:type="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sz w:val="18"/>
                <w:szCs w:val="18"/>
                <w:lang w:val="en-GB"/>
              </w:rPr>
              <w:t>153.9</w:t>
            </w:r>
          </w:p>
        </w:tc>
        <w:tc>
          <w:tcPr>
            <w:tcW w:w="0" w:type="auto"/>
          </w:tcPr>
          <w:p w:rsidR="00854FB0" w:rsidRPr="00AA4EA6" w:rsidRDefault="0022590D">
            <w:pPr>
              <w:spacing w:before="28" w:after="57"/>
              <w:rPr>
                <w:rFonts w:asciiTheme="minorHAnsi" w:hAnsiTheme="minorHAnsi" w:cstheme="minorHAnsi"/>
                <w:b/>
                <w:sz w:val="18"/>
                <w:szCs w:val="18"/>
                <w:lang w:val="en-GB"/>
              </w:rPr>
            </w:pPr>
            <w:r w:rsidRPr="00AA4EA6">
              <w:rPr>
                <w:rFonts w:asciiTheme="minorHAnsi" w:hAnsiTheme="minorHAnsi" w:cstheme="minorHAnsi"/>
                <w:sz w:val="18"/>
                <w:szCs w:val="18"/>
                <w:lang w:val="en-GB"/>
              </w:rPr>
              <w:t>150.0</w:t>
            </w:r>
          </w:p>
        </w:tc>
      </w:tr>
      <w:tr w:rsidR="00854FB0" w:rsidRPr="00AA4EA6" w:rsidTr="003E4CBA">
        <w:tc>
          <w:tcPr>
            <w:tcW w:w="0" w:type="auto"/>
            <w:vMerge/>
          </w:tcPr>
          <w:p w:rsidR="00854FB0" w:rsidRPr="00AA4EA6" w:rsidRDefault="00854FB0">
            <w:pPr>
              <w:rPr>
                <w:rFonts w:asciiTheme="minorHAnsi" w:hAnsiTheme="minorHAnsi" w:cstheme="minorHAnsi"/>
                <w:sz w:val="18"/>
                <w:szCs w:val="18"/>
                <w:vertAlign w:val="superscript"/>
                <w:lang w:val="en-GB"/>
              </w:rPr>
            </w:pPr>
          </w:p>
        </w:tc>
        <w:tc>
          <w:tcPr>
            <w:tcW w:w="0" w:type="auto"/>
            <w:gridSpan w:val="7"/>
            <w:vAlign w:val="bottom"/>
          </w:tcPr>
          <w:p w:rsidR="00854FB0" w:rsidRPr="00AA4EA6" w:rsidRDefault="0022590D">
            <w:pPr>
              <w:jc w:val="lef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Table shows PRACH link budgets for format B4, delay spread 20 ns, max RTT 380 ns, without UE-specific power limits</w:t>
            </w:r>
          </w:p>
          <w:p w:rsidR="00854FB0" w:rsidRPr="00AA4EA6" w:rsidRDefault="0022590D">
            <w:pPr>
              <w:jc w:val="left"/>
              <w:rPr>
                <w:rFonts w:asciiTheme="minorHAnsi" w:hAnsiTheme="minorHAnsi" w:cstheme="minorHAnsi"/>
                <w:sz w:val="18"/>
                <w:szCs w:val="18"/>
                <w:lang w:val="en-GB"/>
              </w:rPr>
            </w:pPr>
            <w:r w:rsidRPr="00AA4EA6">
              <w:rPr>
                <w:rFonts w:asciiTheme="minorHAnsi" w:hAnsiTheme="minorHAnsi" w:cstheme="minorHAnsi"/>
                <w:sz w:val="18"/>
                <w:szCs w:val="18"/>
                <w:vertAlign w:val="superscript"/>
                <w:lang w:val="en-GB"/>
              </w:rPr>
              <w:t>1)</w:t>
            </w:r>
            <w:r w:rsidRPr="00AA4EA6">
              <w:rPr>
                <w:rFonts w:asciiTheme="minorHAnsi" w:hAnsiTheme="minorHAnsi" w:cstheme="minorHAnsi"/>
                <w:sz w:val="18"/>
                <w:szCs w:val="18"/>
                <w:lang w:val="en-GB"/>
              </w:rPr>
              <w:t xml:space="preserve"> Over used subcarriers, assuming a noise figure of 7 dB and thermal noise spectral density of -174 dBm/Hz.</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2)</w:t>
            </w:r>
            <w:r w:rsidRPr="00AA4EA6">
              <w:rPr>
                <w:rFonts w:asciiTheme="minorHAnsi" w:hAnsiTheme="minorHAnsi" w:cstheme="minorHAnsi"/>
                <w:sz w:val="18"/>
                <w:szCs w:val="18"/>
                <w:lang w:val="en-GB"/>
              </w:rPr>
              <w:t xml:space="preserve"> SNR required to have 1% misdetection rate, from B.1.3.1-2.</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3)</w:t>
            </w:r>
            <w:r w:rsidRPr="00AA4EA6">
              <w:rPr>
                <w:rFonts w:asciiTheme="minorHAnsi" w:hAnsiTheme="minorHAnsi" w:cstheme="minorHAnsi"/>
                <w:sz w:val="18"/>
                <w:szCs w:val="18"/>
                <w:lang w:val="en-GB"/>
              </w:rPr>
              <w:t xml:space="preserve"> E</w:t>
            </w:r>
            <w:r w:rsidRPr="00AA4EA6">
              <w:rPr>
                <w:rFonts w:asciiTheme="minorHAnsi" w:hAnsiTheme="minorHAnsi" w:cstheme="minorHAnsi"/>
                <w:color w:val="000000"/>
                <w:sz w:val="18"/>
                <w:szCs w:val="18"/>
                <w:lang w:val="en-GB"/>
              </w:rPr>
              <w:t xml:space="preserve">lement gain + beamforming gain, same value as for SSB. Assumes </w:t>
            </w:r>
            <w:r w:rsidRPr="00AA4EA6">
              <w:rPr>
                <w:rFonts w:asciiTheme="minorHAnsi" w:hAnsiTheme="minorHAnsi" w:cstheme="minorHAnsi"/>
                <w:sz w:val="18"/>
                <w:szCs w:val="18"/>
                <w:lang w:val="en-GB"/>
              </w:rPr>
              <w:t xml:space="preserve">Antenna Configuration 2 in the link level evaluation assumptions in TR 38.808 for BS and UE. For BS, 20 dBi antenna gain is used: (10*log10(4x8) + 5 (element gain) = 20. For the UE, 6 dBi gain is used which assumes that the UE uses wider beams during initial access </w:t>
            </w:r>
            <w:r w:rsidRPr="00AA4EA6">
              <w:rPr>
                <w:rFonts w:asciiTheme="minorHAnsi" w:hAnsiTheme="minorHAnsi" w:cstheme="minorHAnsi"/>
                <w:sz w:val="18"/>
                <w:szCs w:val="18"/>
                <w:lang w:val="en-GB"/>
              </w:rPr>
              <w:lastRenderedPageBreak/>
              <w:t>for PRACH transmission (reduction from 11 dBi).</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4)</w:t>
            </w:r>
            <w:r w:rsidRPr="00AA4EA6">
              <w:rPr>
                <w:rFonts w:asciiTheme="minorHAnsi" w:hAnsiTheme="minorHAnsi" w:cstheme="minorHAnsi"/>
                <w:sz w:val="18"/>
                <w:szCs w:val="18"/>
                <w:lang w:val="en-GB"/>
              </w:rPr>
              <w:t xml:space="preserve"> Considering </w:t>
            </w:r>
            <w:r w:rsidRPr="00AA4EA6">
              <w:rPr>
                <w:rFonts w:asciiTheme="minorHAnsi" w:eastAsia="Malgun Gothic" w:hAnsiTheme="minorHAnsi" w:cstheme="minorHAnsi"/>
                <w:sz w:val="18"/>
                <w:szCs w:val="18"/>
                <w:lang w:val="en-GB" w:eastAsia="zh-CN"/>
              </w:rPr>
              <w:t>ETSI/FCC EIRP limit of 40 dBm, ETSI BRAN (EIRP) PSD limits of 23 dB/MHz, FCC conducted power limit of 27 dBm above 100 MHz and with proportionally reduced power below 100 MHz.</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5)</w:t>
            </w:r>
            <w:r w:rsidRPr="00AA4EA6">
              <w:rPr>
                <w:rFonts w:asciiTheme="minorHAnsi" w:hAnsiTheme="minorHAnsi" w:cstheme="minorHAnsi"/>
                <w:sz w:val="18"/>
                <w:szCs w:val="18"/>
                <w:lang w:val="en-GB"/>
              </w:rPr>
              <w:t xml:space="preserve"> Equals max Tx power according to regulations. Assumes UE is not limited by 21 dBm conducted power or 25 dBm EIRP.</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6)</w:t>
            </w:r>
            <w:r w:rsidRPr="00AA4EA6">
              <w:rPr>
                <w:rFonts w:asciiTheme="minorHAnsi" w:hAnsiTheme="minorHAnsi" w:cstheme="minorHAnsi"/>
                <w:sz w:val="18"/>
                <w:szCs w:val="18"/>
                <w:lang w:val="en-GB"/>
              </w:rPr>
              <w:t xml:space="preserve"> MCL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(Tx power)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(noise level)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(required SNR)</w:t>
            </w:r>
            <w:r w:rsidRPr="00AA4EA6">
              <w:rPr>
                <w:rFonts w:asciiTheme="minorHAnsi" w:hAnsiTheme="minorHAnsi" w:cstheme="minorHAnsi"/>
                <w:sz w:val="18"/>
                <w:szCs w:val="18"/>
                <w:lang w:val="en-GB"/>
              </w:rPr>
              <w:br/>
            </w:r>
            <w:r w:rsidRPr="00AA4EA6">
              <w:rPr>
                <w:rFonts w:asciiTheme="minorHAnsi" w:hAnsiTheme="minorHAnsi" w:cstheme="minorHAnsi"/>
                <w:sz w:val="18"/>
                <w:szCs w:val="18"/>
                <w:vertAlign w:val="superscript"/>
                <w:lang w:val="en-GB"/>
              </w:rPr>
              <w:t>7)</w:t>
            </w:r>
            <w:r w:rsidRPr="00AA4EA6">
              <w:rPr>
                <w:rFonts w:asciiTheme="minorHAnsi" w:hAnsiTheme="minorHAnsi" w:cstheme="minorHAnsi"/>
                <w:sz w:val="18"/>
                <w:szCs w:val="18"/>
                <w:lang w:val="en-GB"/>
              </w:rPr>
              <w:t xml:space="preserve"> MIL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MCL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(Tx antenna gain) </w:t>
            </w:r>
            <m:oMath>
              <m:r>
                <w:rPr>
                  <w:rFonts w:ascii="Cambria Math" w:hAnsi="Cambria Math" w:cstheme="minorHAnsi"/>
                  <w:sz w:val="18"/>
                  <w:szCs w:val="18"/>
                  <w:lang w:val="en-GB"/>
                </w:rPr>
                <m:t>+</m:t>
              </m:r>
            </m:oMath>
            <w:r w:rsidRPr="00AA4EA6">
              <w:rPr>
                <w:rFonts w:asciiTheme="minorHAnsi" w:hAnsiTheme="minorHAnsi" w:cstheme="minorHAnsi"/>
                <w:sz w:val="18"/>
                <w:szCs w:val="18"/>
                <w:lang w:val="en-GB"/>
              </w:rPr>
              <w:t xml:space="preserve"> (Rx antenna gain)</w:t>
            </w:r>
          </w:p>
        </w:tc>
      </w:tr>
    </w:tbl>
    <w:p w:rsidR="00854FB0" w:rsidRPr="00AA4EA6" w:rsidRDefault="00854FB0">
      <w:pPr>
        <w:rPr>
          <w:lang w:val="en-GB" w:eastAsia="ja-JP"/>
        </w:rPr>
      </w:pPr>
    </w:p>
    <w:p w:rsidR="00854FB0" w:rsidRPr="00AA4EA6" w:rsidRDefault="0022590D">
      <w:pPr>
        <w:pStyle w:val="Heading4"/>
      </w:pPr>
      <w:r w:rsidRPr="00AA4EA6">
        <w:t>B.1.3.2</w:t>
      </w:r>
      <w:r w:rsidRPr="00AA4EA6">
        <w:tab/>
        <w:t>Source 2 [</w:t>
      </w:r>
      <w:r w:rsidR="003E4CBA" w:rsidRPr="00AA4EA6">
        <w:t>7</w:t>
      </w:r>
      <w:r w:rsidRPr="00AA4EA6">
        <w:t>2]</w:t>
      </w:r>
    </w:p>
    <w:p w:rsidR="00854FB0" w:rsidRPr="00AA4EA6" w:rsidRDefault="0022590D">
      <w:pPr>
        <w:keepNext/>
        <w:keepLines/>
        <w:overflowPunct/>
        <w:autoSpaceDE/>
        <w:autoSpaceDN/>
        <w:adjustRightInd/>
        <w:spacing w:before="60"/>
        <w:jc w:val="center"/>
        <w:textAlignment w:val="auto"/>
        <w:rPr>
          <w:rFonts w:ascii="Arial" w:eastAsia="Times New Roman" w:hAnsi="Arial"/>
          <w:b/>
          <w:lang w:val="en-GB"/>
        </w:rPr>
      </w:pPr>
      <w:bookmarkStart w:id="23" w:name="_Ref48922568"/>
      <w:bookmarkStart w:id="24" w:name="OLE_LINK2"/>
      <w:r w:rsidRPr="00AA4EA6">
        <w:rPr>
          <w:rFonts w:ascii="Arial" w:eastAsia="Times New Roman" w:hAnsi="Arial"/>
          <w:b/>
          <w:lang w:val="en-GB"/>
        </w:rPr>
        <w:t>Table B.1.3.2-1: SINR in dB achieving PRACH preamble misdetection probability of 1% and corresponding false alarm probability 1‰</w:t>
      </w:r>
    </w:p>
    <w:tbl>
      <w:tblPr>
        <w:tblStyle w:val="TableGrid2"/>
        <w:tblW w:w="0" w:type="auto"/>
        <w:jc w:val="center"/>
        <w:tblLook w:val="04A0" w:firstRow="1" w:lastRow="0" w:firstColumn="1" w:lastColumn="0" w:noHBand="0" w:noVBand="1"/>
      </w:tblPr>
      <w:tblGrid>
        <w:gridCol w:w="716"/>
        <w:gridCol w:w="736"/>
        <w:gridCol w:w="1196"/>
        <w:gridCol w:w="1091"/>
        <w:gridCol w:w="1091"/>
        <w:gridCol w:w="1091"/>
        <w:gridCol w:w="1091"/>
      </w:tblGrid>
      <w:tr w:rsidR="00854FB0" w:rsidRPr="00AA4EA6" w:rsidTr="003E4CBA">
        <w:trPr>
          <w:jc w:val="center"/>
        </w:trPr>
        <w:tc>
          <w:tcPr>
            <w:tcW w:w="0" w:type="auto"/>
          </w:tcPr>
          <w:p w:rsidR="00854FB0" w:rsidRPr="00AA4EA6" w:rsidRDefault="0022590D">
            <w:pPr>
              <w:overflowPunct/>
              <w:autoSpaceDE/>
              <w:autoSpaceDN/>
              <w:adjustRightInd/>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Format</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Channel</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 kHz</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240 kHz</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480 kHz</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960 kHz</w:t>
            </w:r>
          </w:p>
        </w:tc>
      </w:tr>
      <w:tr w:rsidR="00854FB0" w:rsidRPr="00AA4EA6" w:rsidTr="003E4CBA">
        <w:trPr>
          <w:jc w:val="center"/>
        </w:trPr>
        <w:tc>
          <w:tcPr>
            <w:tcW w:w="0" w:type="auto"/>
            <w:vMerge w:val="restart"/>
            <w:textDirection w:val="btLr"/>
          </w:tcPr>
          <w:p w:rsidR="00854FB0" w:rsidRPr="00AA4EA6" w:rsidRDefault="00335AB1" w:rsidP="006860CA">
            <w:pPr>
              <w:overflowPunct/>
              <w:autoSpaceDE/>
              <w:autoSpaceDN/>
              <w:adjustRightInd/>
              <w:ind w:left="113" w:right="113"/>
              <w:jc w:val="center"/>
              <w:textAlignment w:val="auto"/>
              <w:rPr>
                <w:rFonts w:asciiTheme="minorHAnsi" w:eastAsiaTheme="minorEastAsia" w:hAnsiTheme="minorHAnsi" w:cstheme="minorHAnsi"/>
                <w:sz w:val="18"/>
                <w:szCs w:val="18"/>
                <w:lang w:val="en-GB" w:eastAsia="zh-CN"/>
              </w:rPr>
            </w:pPr>
            <w:r w:rsidRPr="00AA4EA6">
              <w:rPr>
                <w:rFonts w:asciiTheme="minorHAnsi" w:hAnsiTheme="minorHAnsi" w:cstheme="minorHAnsi"/>
                <w:sz w:val="18"/>
                <w:szCs w:val="18"/>
                <w:lang w:val="en-GB" w:eastAsia="ja-JP"/>
              </w:rPr>
              <w:t>R1-2009610</w:t>
            </w:r>
            <w:r w:rsidR="006860CA" w:rsidRPr="00AA4EA6">
              <w:rPr>
                <w:rFonts w:asciiTheme="minorHAnsi" w:hAnsiTheme="minorHAnsi" w:cstheme="minorHAnsi"/>
                <w:sz w:val="18"/>
                <w:szCs w:val="18"/>
                <w:lang w:val="en-GB" w:eastAsia="ja-JP"/>
              </w:rPr>
              <w:t xml:space="preserve"> </w:t>
            </w:r>
            <w:r w:rsidR="0022590D" w:rsidRPr="00AA4EA6">
              <w:rPr>
                <w:rFonts w:asciiTheme="minorHAnsi" w:hAnsiTheme="minorHAnsi" w:cstheme="minorHAnsi"/>
                <w:sz w:val="18"/>
                <w:szCs w:val="18"/>
                <w:lang w:val="en-GB" w:eastAsia="ja-JP"/>
              </w:rPr>
              <w:t>/ Source 2</w:t>
            </w:r>
          </w:p>
        </w:tc>
        <w:tc>
          <w:tcPr>
            <w:tcW w:w="0" w:type="auto"/>
            <w:vMerge w:val="restart"/>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-6.920/1‰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-7.820/1‰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-7.829/1‰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-8.234/1‰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Merge/>
            <w:vAlign w:val="center"/>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-7.842/1‰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-8.258/1‰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-8.652/1‰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-8.917/1‰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Merge/>
            <w:vAlign w:val="center"/>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-6.740/1‰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-6.740/1‰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-6.740/1‰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-6.728/1‰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Merge/>
            <w:vAlign w:val="center"/>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-6.740/1‰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-6.740/1‰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-6.740/1‰</w:t>
            </w:r>
          </w:p>
        </w:tc>
        <w:tc>
          <w:tcPr>
            <w:tcW w:w="0" w:type="auto"/>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-6.728/1‰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Merge w:val="restart"/>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A2</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-9.836/1‰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-10.860/1‰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-10.739/1‰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-11.030/1‰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Merge/>
            <w:vAlign w:val="center"/>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50ns</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-10.777/1‰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-11.079/1‰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-11.558/1‰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-11.955/1‰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Merge/>
            <w:vAlign w:val="center"/>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-9.529/1‰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-9.523/1‰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-9.526/1‰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-9.526/1‰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Merge/>
            <w:vAlign w:val="center"/>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30ns</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-9.529/1‰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-9.523/1‰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-9.526/1‰</w:t>
            </w:r>
          </w:p>
        </w:tc>
        <w:tc>
          <w:tcPr>
            <w:tcW w:w="0" w:type="auto"/>
            <w:vAlign w:val="center"/>
          </w:tcPr>
          <w:p w:rsidR="00854FB0" w:rsidRPr="00AA4EA6" w:rsidRDefault="0022590D">
            <w:pPr>
              <w:overflowPunct/>
              <w:autoSpaceDE/>
              <w:autoSpaceDN/>
              <w:adjustRightInd/>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-9.526/1‰</w:t>
            </w:r>
          </w:p>
        </w:tc>
      </w:tr>
      <w:tr w:rsidR="00854FB0" w:rsidRPr="00AA4EA6" w:rsidTr="003E4CBA">
        <w:trPr>
          <w:jc w:val="center"/>
        </w:trPr>
        <w:tc>
          <w:tcPr>
            <w:tcW w:w="0" w:type="auto"/>
            <w:vMerge/>
          </w:tcPr>
          <w:p w:rsidR="00854FB0" w:rsidRPr="00AA4EA6" w:rsidRDefault="00854FB0">
            <w:pPr>
              <w:overflowPunct/>
              <w:autoSpaceDE/>
              <w:autoSpaceDN/>
              <w:adjustRightInd/>
              <w:textAlignment w:val="auto"/>
              <w:rPr>
                <w:rFonts w:asciiTheme="minorHAnsi" w:hAnsiTheme="minorHAnsi" w:cstheme="minorHAnsi"/>
                <w:sz w:val="18"/>
                <w:szCs w:val="18"/>
                <w:lang w:val="en-GB" w:eastAsia="zh-CN"/>
              </w:rPr>
            </w:pPr>
          </w:p>
        </w:tc>
        <w:tc>
          <w:tcPr>
            <w:tcW w:w="0" w:type="auto"/>
            <w:gridSpan w:val="6"/>
            <w:vAlign w:val="center"/>
          </w:tcPr>
          <w:p w:rsidR="00854FB0" w:rsidRPr="00AA4EA6" w:rsidRDefault="0022590D">
            <w:pPr>
              <w:overflowPunct/>
              <w:autoSpaceDE/>
              <w:autoSpaceDN/>
              <w:adjustRightInd/>
              <w:spacing w:after="6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pPr>
              <w:overflowPunct/>
              <w:autoSpaceDE/>
              <w:autoSpaceDN/>
              <w:adjustRightInd/>
              <w:spacing w:after="6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 PRACH format: A1/A2</w:t>
            </w:r>
          </w:p>
          <w:p w:rsidR="00854FB0" w:rsidRPr="00AA4EA6" w:rsidRDefault="0022590D">
            <w:pPr>
              <w:overflowPunct/>
              <w:autoSpaceDE/>
              <w:autoSpaceDN/>
              <w:adjustRightInd/>
              <w:spacing w:after="60"/>
              <w:textAlignment w:val="auto"/>
              <w:rPr>
                <w:rFonts w:asciiTheme="minorHAnsi" w:eastAsiaTheme="minorEastAsia" w:hAnsiTheme="minorHAnsi" w:cstheme="minorHAnsi"/>
                <w:sz w:val="18"/>
                <w:szCs w:val="18"/>
                <w:lang w:val="en-GB" w:eastAsia="zh-CN"/>
              </w:rPr>
            </w:pPr>
            <w:r w:rsidRPr="00AA4EA6">
              <w:rPr>
                <w:rFonts w:asciiTheme="minorHAnsi" w:hAnsiTheme="minorHAnsi" w:cstheme="minorHAnsi"/>
                <w:sz w:val="18"/>
                <w:szCs w:val="18"/>
                <w:lang w:val="en-GB" w:eastAsia="zh-CN"/>
              </w:rPr>
              <w:t xml:space="preserve">2. values of </w:t>
            </w:r>
            <m:oMath>
              <m:sSub>
                <m:sSubPr>
                  <m:ctrlPr>
                    <w:rPr>
                      <w:rFonts w:ascii="Cambria Math" w:eastAsia="Malgun Gothic" w:hAnsi="Cambria Math" w:cstheme="minorHAnsi"/>
                      <w:sz w:val="18"/>
                      <w:szCs w:val="18"/>
                      <w:lang w:val="en-GB" w:eastAsia="zh-CN"/>
                    </w:rPr>
                  </m:ctrlPr>
                </m:sSubPr>
                <m:e>
                  <m:r>
                    <w:rPr>
                      <w:rFonts w:ascii="Cambria Math" w:hAnsi="Cambria Math" w:cstheme="minorHAnsi"/>
                      <w:sz w:val="18"/>
                      <w:szCs w:val="18"/>
                      <w:lang w:val="en-GB" w:eastAsia="zh-CN"/>
                    </w:rPr>
                    <m:t>N</m:t>
                  </m:r>
                </m:e>
                <m:sub>
                  <m:r>
                    <w:rPr>
                      <w:rFonts w:ascii="Cambria Math" w:hAnsi="Cambria Math" w:cstheme="minorHAnsi"/>
                      <w:sz w:val="18"/>
                      <w:szCs w:val="18"/>
                      <w:lang w:val="en-GB" w:eastAsia="zh-CN"/>
                    </w:rPr>
                    <m:t>cs</m:t>
                  </m:r>
                </m:sub>
              </m:sSub>
            </m:oMath>
            <w:r w:rsidRPr="00AA4EA6">
              <w:rPr>
                <w:rFonts w:asciiTheme="minorHAnsi" w:eastAsiaTheme="minorEastAsia" w:hAnsiTheme="minorHAnsi" w:cstheme="minorHAnsi"/>
                <w:sz w:val="18"/>
                <w:szCs w:val="18"/>
                <w:lang w:val="en-GB" w:eastAsia="zh-CN"/>
              </w:rPr>
              <w:t>: 137</w:t>
            </w:r>
          </w:p>
          <w:p w:rsidR="00854FB0" w:rsidRPr="00AA4EA6" w:rsidRDefault="0022590D">
            <w:pPr>
              <w:overflowPunct/>
              <w:autoSpaceDE/>
              <w:autoSpaceDN/>
              <w:adjustRightInd/>
              <w:spacing w:after="6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 antenna configuration for CDL model:</w:t>
            </w:r>
          </w:p>
          <w:p w:rsidR="00854FB0" w:rsidRPr="00AA4EA6" w:rsidRDefault="0022590D">
            <w:pPr>
              <w:keepNext/>
              <w:overflowPunct/>
              <w:autoSpaceDE/>
              <w:autoSpaceDN/>
              <w:adjustRightInd/>
              <w:spacing w:after="0"/>
              <w:ind w:firstLineChars="100" w:firstLine="18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(1,1,4,8,2) BS with (0.5 dv, 0.5 dH)</w:t>
            </w:r>
          </w:p>
          <w:p w:rsidR="00854FB0" w:rsidRPr="00AA4EA6" w:rsidRDefault="0022590D">
            <w:pPr>
              <w:overflowPunct/>
              <w:autoSpaceDE/>
              <w:autoSpaceDN/>
              <w:adjustRightInd/>
              <w:spacing w:after="6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(1,1,2,2,2) UE with (0.5 dv, 0.5 dH)</w:t>
            </w:r>
          </w:p>
          <w:p w:rsidR="00854FB0" w:rsidRPr="00AA4EA6" w:rsidRDefault="0022590D">
            <w:pPr>
              <w:overflowPunct/>
              <w:autoSpaceDE/>
              <w:autoSpaceDN/>
              <w:adjustRightInd/>
              <w:textAlignment w:val="auto"/>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zh-CN"/>
              </w:rPr>
              <w:t xml:space="preserve">4. </w:t>
            </w:r>
            <w:r w:rsidRPr="00AA4EA6">
              <w:rPr>
                <w:rFonts w:asciiTheme="minorHAnsi" w:hAnsiTheme="minorHAnsi" w:cstheme="minorHAnsi"/>
                <w:sz w:val="18"/>
                <w:szCs w:val="18"/>
                <w:lang w:val="en-GB" w:eastAsia="ja-JP"/>
              </w:rPr>
              <w:t>any optional or other assumption/parameters used not as in the baseline</w:t>
            </w:r>
          </w:p>
          <w:p w:rsidR="00854FB0" w:rsidRPr="00AA4EA6" w:rsidRDefault="0022590D" w:rsidP="003E4CBA">
            <w:pPr>
              <w:overflowPunct/>
              <w:autoSpaceDE/>
              <w:autoSpaceDN/>
              <w:adjustRightInd/>
              <w:ind w:firstLineChars="100" w:firstLine="180"/>
              <w:textAlignment w:val="auto"/>
              <w:rPr>
                <w:rFonts w:asciiTheme="minorHAnsi" w:eastAsia="MS Mincho" w:hAnsiTheme="minorHAnsi" w:cstheme="minorHAnsi"/>
                <w:sz w:val="18"/>
                <w:szCs w:val="18"/>
                <w:lang w:val="en-GB" w:eastAsia="ja-JP"/>
              </w:rPr>
            </w:pPr>
            <w:r w:rsidRPr="00AA4EA6">
              <w:rPr>
                <w:rFonts w:asciiTheme="minorHAnsi" w:eastAsiaTheme="minorEastAsia" w:hAnsiTheme="minorHAnsi" w:cstheme="minorHAnsi"/>
                <w:sz w:val="18"/>
                <w:szCs w:val="18"/>
                <w:lang w:val="en-GB"/>
              </w:rPr>
              <w:t xml:space="preserve">PN model:  </w:t>
            </w:r>
            <w:r w:rsidRPr="00AA4EA6">
              <w:rPr>
                <w:rFonts w:asciiTheme="minorHAnsi" w:hAnsiTheme="minorHAnsi" w:cstheme="minorHAnsi"/>
                <w:sz w:val="18"/>
                <w:szCs w:val="18"/>
                <w:lang w:val="en-GB" w:eastAsia="zh-CN"/>
              </w:rPr>
              <w:t>Example 2 phase noise model scaling to 60 GHz in 38.803</w:t>
            </w:r>
          </w:p>
        </w:tc>
      </w:tr>
      <w:bookmarkEnd w:id="23"/>
      <w:bookmarkEnd w:id="24"/>
    </w:tbl>
    <w:p w:rsidR="00854FB0" w:rsidRPr="00AA4EA6" w:rsidRDefault="00854FB0">
      <w:pPr>
        <w:overflowPunct/>
        <w:autoSpaceDE/>
        <w:autoSpaceDN/>
        <w:adjustRightInd/>
        <w:textAlignment w:val="auto"/>
        <w:rPr>
          <w:i/>
          <w:iCs/>
          <w:color w:val="FF0000"/>
          <w:lang w:val="en-GB"/>
        </w:rPr>
      </w:pPr>
    </w:p>
    <w:p w:rsidR="00854FB0" w:rsidRPr="00AA4EA6" w:rsidRDefault="0022590D">
      <w:pPr>
        <w:pStyle w:val="Heading4"/>
      </w:pPr>
      <w:r w:rsidRPr="00AA4EA6">
        <w:t>B.1.3.3</w:t>
      </w:r>
      <w:r w:rsidRPr="00AA4EA6">
        <w:tab/>
        <w:t>Source 3 [3</w:t>
      </w:r>
      <w:r w:rsidR="00BC5B55" w:rsidRPr="00AA4EA6">
        <w:t>0</w:t>
      </w:r>
      <w:r w:rsidRPr="00AA4EA6">
        <w:t>]</w:t>
      </w:r>
    </w:p>
    <w:p w:rsidR="00854FB0" w:rsidRPr="00AA4EA6" w:rsidRDefault="0022590D">
      <w:pPr>
        <w:pStyle w:val="TH"/>
        <w:rPr>
          <w:lang w:val="en-GB"/>
        </w:rPr>
      </w:pPr>
      <w:bookmarkStart w:id="25" w:name="_Ref53395887"/>
      <w:r w:rsidRPr="00AA4EA6">
        <w:rPr>
          <w:lang w:val="en-GB"/>
        </w:rPr>
        <w:t>Table B.1.3.3-</w:t>
      </w:r>
      <w:bookmarkEnd w:id="25"/>
      <w:r w:rsidR="00BC5B55" w:rsidRPr="00AA4EA6">
        <w:rPr>
          <w:lang w:val="en-GB"/>
        </w:rPr>
        <w:t>1</w:t>
      </w:r>
      <w:r w:rsidRPr="00AA4EA6">
        <w:rPr>
          <w:lang w:val="en-GB"/>
        </w:rPr>
        <w:t xml:space="preserve">: CINR in dB achieving PRACH preamble misdetection probability of 1% </w:t>
      </w:r>
      <w:r w:rsidRPr="00AA4EA6">
        <w:rPr>
          <w:rFonts w:ascii="Calibri" w:hAnsi="Calibri" w:cs="Calibri"/>
          <w:lang w:val="en-GB"/>
        </w:rPr>
        <w:t xml:space="preserve">∕ </w:t>
      </w:r>
      <w:r w:rsidRPr="00AA4EA6">
        <w:rPr>
          <w:lang w:val="en-GB"/>
        </w:rPr>
        <w:t xml:space="preserve">false alarm: </w:t>
      </w:r>
      <m:oMath>
        <m:sSub>
          <m:sSubPr>
            <m:ctrlPr>
              <w:rPr>
                <w:rFonts w:ascii="Cambria Math" w:hAnsi="Cambria Math"/>
                <w:i/>
                <w:lang w:val="en-GB" w:eastAsia="ko-KR"/>
              </w:rPr>
            </m:ctrlPr>
          </m:sSubPr>
          <m:e>
            <m:r>
              <m:rPr>
                <m:sty m:val="bi"/>
              </m:rPr>
              <w:rPr>
                <w:rFonts w:ascii="Cambria Math" w:hAnsi="Cambria Math"/>
                <w:lang w:val="en-GB" w:eastAsia="ko-KR"/>
              </w:rPr>
              <m:t>L</m:t>
            </m:r>
          </m:e>
          <m:sub>
            <m:r>
              <m:rPr>
                <m:sty m:val="b"/>
              </m:rPr>
              <w:rPr>
                <w:rFonts w:ascii="Cambria Math" w:hAnsi="Cambria Math"/>
                <w:lang w:val="en-GB" w:eastAsia="ko-KR"/>
              </w:rPr>
              <m:t>RA</m:t>
            </m:r>
          </m:sub>
        </m:sSub>
        <m:r>
          <m:rPr>
            <m:sty m:val="bi"/>
          </m:rPr>
          <w:rPr>
            <w:rFonts w:ascii="Cambria Math" w:hAnsi="Cambria Math"/>
            <w:lang w:val="en-GB" w:eastAsia="ko-KR"/>
          </w:rPr>
          <m:t>=139</m:t>
        </m:r>
      </m:oMath>
    </w:p>
    <w:tbl>
      <w:tblPr>
        <w:tblStyle w:val="TableGrid"/>
        <w:tblW w:w="0" w:type="auto"/>
        <w:jc w:val="center"/>
        <w:tblLook w:val="04A0" w:firstRow="1" w:lastRow="0" w:firstColumn="1" w:lastColumn="0" w:noHBand="0" w:noVBand="1"/>
      </w:tblPr>
      <w:tblGrid>
        <w:gridCol w:w="716"/>
        <w:gridCol w:w="2388"/>
        <w:gridCol w:w="1618"/>
        <w:gridCol w:w="1618"/>
        <w:gridCol w:w="1618"/>
        <w:gridCol w:w="1618"/>
      </w:tblGrid>
      <w:tr w:rsidR="00BC5B55" w:rsidRPr="00AA4EA6" w:rsidTr="00BC5B55">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Tdoc /</w:t>
            </w:r>
          </w:p>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240KHz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480KHz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960KHz</w:t>
            </w:r>
          </w:p>
        </w:tc>
      </w:tr>
      <w:tr w:rsidR="00BC5B55" w:rsidRPr="00AA4EA6" w:rsidTr="00BC5B55">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R1-2008615 / Source 3</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5ns</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-5.00|&lt;0.1%</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-5.52|&lt;0.1%</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-6.34|&lt;0.1%</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-6.15|&lt;0.1%</w:t>
            </w:r>
          </w:p>
        </w:tc>
      </w:tr>
      <w:tr w:rsidR="00BC5B55" w:rsidRPr="00AA4EA6" w:rsidTr="00BC5B55">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10ns</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-6.00|&lt;0.1%</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-6.01|&lt;0.1%</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-6.28|&lt;0.1%</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-6.00|&lt;0.1%</w:t>
            </w:r>
          </w:p>
        </w:tc>
      </w:tr>
      <w:tr w:rsidR="00BC5B55" w:rsidRPr="00AA4EA6" w:rsidTr="00BC5B55">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20ns</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-6.13|&lt;0.1%</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-6.00|&lt;0.1%</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-6.00|&lt;0.1%</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-6.00|&lt;0.1%</w:t>
            </w:r>
          </w:p>
        </w:tc>
      </w:tr>
      <w:tr w:rsidR="00BC5B55" w:rsidRPr="00AA4EA6" w:rsidTr="00BC5B55">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20ns (Cfg. 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-5.23|&lt;0.1%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-5.45|&lt;0.1%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-5.68|&lt;0.1%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-6.12|&lt;0.1%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50ns (Cfg. 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-5.76|&lt;0.1%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-6.06|&lt;0.1%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-6.22|&lt;0.1%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-5.87|&lt;0.1%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20ns (Cfg. 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-22.78|&lt;0.1%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-22.97|&lt;0.1%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-22.87|&lt;0.1%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-22.96|&lt;0.1%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30ns (Cfg. 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-22.82|&lt;0.1%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-22.93|&lt;0.1%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-22.86|&lt;0.1%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-22.97|&lt;0.1%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20ns (Cfg. 2)</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-0.65|&lt;0.1%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-0.45|&lt;0.1%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-0.33|&lt;0.1%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0.00|&lt;0.1%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50ns (Cfg. 2)</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0.03|&lt;0.1%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0.42|&lt;0.1%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-0.18|&lt;0.1%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1.22|&lt;0.1%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20ns (Cfg. 2)</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-10.70|&lt;0.1%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-10.64|&lt;0.1%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-10.67|&lt;0.1%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-10.58|&lt;0.1%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30ns (Cfg. 2)</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-10.68|&lt;0.1%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-10.62|&lt;0.1%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-10.48|&lt;0.1%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-10.64|&lt;0.1%</w:t>
            </w:r>
          </w:p>
        </w:tc>
      </w:tr>
      <w:tr w:rsidR="00BC5B55" w:rsidRPr="00AA4EA6" w:rsidTr="00BC5B55">
        <w:trPr>
          <w:trHeight w:val="827"/>
          <w:jc w:val="center"/>
        </w:trPr>
        <w:tc>
          <w:tcPr>
            <w:tcW w:w="0" w:type="auto"/>
            <w:vMerge/>
            <w:shd w:val="clear" w:color="auto" w:fill="auto"/>
          </w:tcPr>
          <w:p w:rsidR="00854FB0" w:rsidRPr="00AA4EA6" w:rsidRDefault="00854FB0">
            <w:pPr>
              <w:spacing w:after="60"/>
              <w:rPr>
                <w:rFonts w:asciiTheme="minorHAnsi" w:hAnsiTheme="minorHAnsi" w:cstheme="minorHAnsi"/>
                <w:sz w:val="18"/>
                <w:szCs w:val="18"/>
                <w:lang w:val="en-GB" w:eastAsia="ko-KR"/>
              </w:rPr>
            </w:pPr>
          </w:p>
        </w:tc>
        <w:tc>
          <w:tcPr>
            <w:tcW w:w="0" w:type="auto"/>
            <w:gridSpan w:val="5"/>
            <w:tcBorders>
              <w:top w:val="single" w:sz="12" w:space="0" w:color="auto"/>
            </w:tcBorders>
            <w:shd w:val="clear" w:color="auto" w:fill="auto"/>
          </w:tcPr>
          <w:p w:rsidR="00854FB0" w:rsidRPr="00AA4EA6" w:rsidRDefault="0022590D">
            <w:pPr>
              <w:spacing w:after="0"/>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Additional report/notes:</w:t>
            </w:r>
          </w:p>
          <w:p w:rsidR="00854FB0" w:rsidRPr="00AA4EA6" w:rsidRDefault="0022590D" w:rsidP="003C7251">
            <w:pPr>
              <w:pStyle w:val="ListParagraph"/>
              <w:numPr>
                <w:ilvl w:val="0"/>
                <w:numId w:val="62"/>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PRACH format: A3, </w:t>
            </w:r>
            <m:oMath>
              <m:sSub>
                <m:sSubPr>
                  <m:ctrlPr>
                    <w:rPr>
                      <w:rFonts w:ascii="Cambria Math" w:hAnsi="Cambria Math" w:cstheme="minorHAnsi"/>
                      <w:i/>
                      <w:sz w:val="18"/>
                      <w:szCs w:val="18"/>
                      <w:lang w:val="en-GB" w:eastAsia="ko-KR"/>
                    </w:rPr>
                  </m:ctrlPr>
                </m:sSubPr>
                <m:e>
                  <m:r>
                    <w:rPr>
                      <w:rFonts w:ascii="Cambria Math" w:hAnsi="Cambria Math" w:cstheme="minorHAnsi"/>
                      <w:sz w:val="18"/>
                      <w:szCs w:val="18"/>
                      <w:lang w:val="en-GB" w:eastAsia="ko-KR"/>
                    </w:rPr>
                    <m:t>L</m:t>
                  </m:r>
                </m:e>
                <m:sub>
                  <m:r>
                    <m:rPr>
                      <m:sty m:val="p"/>
                    </m:rPr>
                    <w:rPr>
                      <w:rFonts w:ascii="Cambria Math" w:hAnsi="Cambria Math" w:cstheme="minorHAnsi"/>
                      <w:sz w:val="18"/>
                      <w:szCs w:val="18"/>
                      <w:lang w:val="en-GB" w:eastAsia="ko-KR"/>
                    </w:rPr>
                    <m:t>RA</m:t>
                  </m:r>
                </m:sub>
              </m:sSub>
              <m:r>
                <w:rPr>
                  <w:rFonts w:ascii="Cambria Math" w:hAnsi="Cambria Math" w:cstheme="minorHAnsi"/>
                  <w:sz w:val="18"/>
                  <w:szCs w:val="18"/>
                  <w:lang w:val="en-GB" w:eastAsia="ko-KR"/>
                </w:rPr>
                <m:t>=139</m:t>
              </m:r>
            </m:oMath>
          </w:p>
          <w:p w:rsidR="00854FB0" w:rsidRPr="00AA4EA6" w:rsidRDefault="0022590D" w:rsidP="003C7251">
            <w:pPr>
              <w:pStyle w:val="ListParagraph"/>
              <w:numPr>
                <w:ilvl w:val="0"/>
                <w:numId w:val="62"/>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value of </w:t>
            </w:r>
            <m:oMath>
              <m:sSub>
                <m:sSubPr>
                  <m:ctrlPr>
                    <w:rPr>
                      <w:rFonts w:ascii="Cambria Math" w:hAnsi="Cambria Math" w:cstheme="minorHAnsi"/>
                      <w:i/>
                      <w:sz w:val="18"/>
                      <w:szCs w:val="18"/>
                      <w:lang w:val="en-GB" w:eastAsia="ko-KR"/>
                    </w:rPr>
                  </m:ctrlPr>
                </m:sSubPr>
                <m:e>
                  <m:r>
                    <w:rPr>
                      <w:rFonts w:ascii="Cambria Math" w:hAnsi="Cambria Math" w:cstheme="minorHAnsi"/>
                      <w:sz w:val="18"/>
                      <w:szCs w:val="18"/>
                      <w:lang w:val="en-GB" w:eastAsia="ko-KR"/>
                    </w:rPr>
                    <m:t>N</m:t>
                  </m:r>
                </m:e>
                <m:sub>
                  <m:r>
                    <m:rPr>
                      <m:sty m:val="p"/>
                    </m:rPr>
                    <w:rPr>
                      <w:rFonts w:ascii="Cambria Math" w:hAnsi="Cambria Math" w:cstheme="minorHAnsi"/>
                      <w:sz w:val="18"/>
                      <w:szCs w:val="18"/>
                      <w:lang w:val="en-GB" w:eastAsia="ko-KR"/>
                    </w:rPr>
                    <m:t>CS</m:t>
                  </m:r>
                </m:sub>
              </m:sSub>
            </m:oMath>
            <w:r w:rsidRPr="00AA4EA6">
              <w:rPr>
                <w:rFonts w:asciiTheme="minorHAnsi" w:hAnsiTheme="minorHAnsi" w:cstheme="minorHAnsi"/>
                <w:sz w:val="18"/>
                <w:szCs w:val="18"/>
                <w:lang w:val="en-GB" w:eastAsia="ko-KR"/>
              </w:rPr>
              <w:t>: 46 (zeroCorrelationZoneConfig = 14) for CDL, 19 (zeroCorrelationZoneConfig = 10) for TDL</w:t>
            </w:r>
          </w:p>
          <w:p w:rsidR="00854FB0" w:rsidRPr="00AA4EA6" w:rsidRDefault="0022590D" w:rsidP="003C7251">
            <w:pPr>
              <w:pStyle w:val="ListParagraph"/>
              <w:numPr>
                <w:ilvl w:val="0"/>
                <w:numId w:val="62"/>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antenna configuration for CDL model: Config 1 and Config 2</w:t>
            </w:r>
          </w:p>
          <w:p w:rsidR="00854FB0" w:rsidRPr="00AA4EA6" w:rsidRDefault="0022590D" w:rsidP="003C7251">
            <w:pPr>
              <w:pStyle w:val="ListParagraph"/>
              <w:numPr>
                <w:ilvl w:val="0"/>
                <w:numId w:val="62"/>
              </w:numPr>
              <w:spacing w:after="60"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any optional or other assumption/parameters used not as in the baseline</w:t>
            </w:r>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TH"/>
        <w:rPr>
          <w:lang w:val="en-GB"/>
        </w:rPr>
      </w:pPr>
      <w:r w:rsidRPr="00AA4EA6">
        <w:rPr>
          <w:lang w:val="en-GB"/>
        </w:rPr>
        <w:t>Table B.1.3.3-</w:t>
      </w:r>
      <w:r w:rsidR="00BC5B55" w:rsidRPr="00AA4EA6">
        <w:rPr>
          <w:lang w:val="en-GB"/>
        </w:rPr>
        <w:t>2</w:t>
      </w:r>
      <w:r w:rsidRPr="00AA4EA6">
        <w:rPr>
          <w:lang w:val="en-GB"/>
        </w:rPr>
        <w:t xml:space="preserve">: CINR in dB achieving PRACH preamble misdetection probability of 1% </w:t>
      </w:r>
      <w:r w:rsidRPr="00AA4EA6">
        <w:rPr>
          <w:rFonts w:ascii="Calibri" w:hAnsi="Calibri" w:cs="Calibri"/>
          <w:lang w:val="en-GB"/>
        </w:rPr>
        <w:t xml:space="preserve">∕ </w:t>
      </w:r>
      <w:r w:rsidRPr="00AA4EA6">
        <w:rPr>
          <w:lang w:val="en-GB"/>
        </w:rPr>
        <w:t>false alarm</w:t>
      </w:r>
    </w:p>
    <w:tbl>
      <w:tblPr>
        <w:tblStyle w:val="TableGrid"/>
        <w:tblW w:w="0" w:type="auto"/>
        <w:jc w:val="center"/>
        <w:tblLook w:val="04A0" w:firstRow="1" w:lastRow="0" w:firstColumn="1" w:lastColumn="0" w:noHBand="0" w:noVBand="1"/>
      </w:tblPr>
      <w:tblGrid>
        <w:gridCol w:w="716"/>
        <w:gridCol w:w="2375"/>
        <w:gridCol w:w="1622"/>
        <w:gridCol w:w="1621"/>
        <w:gridCol w:w="1621"/>
        <w:gridCol w:w="1621"/>
      </w:tblGrid>
      <w:tr w:rsidR="00BC5B55" w:rsidRPr="00AA4EA6" w:rsidTr="00BC5B55">
        <w:trPr>
          <w:trHeight w:val="327"/>
          <w:jc w:val="center"/>
        </w:trPr>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Tdoc /</w:t>
            </w:r>
          </w:p>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Source</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Channel</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240KHz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480KHz</w:t>
            </w:r>
          </w:p>
        </w:tc>
        <w:tc>
          <w:tcPr>
            <w:tcW w:w="0" w:type="auto"/>
            <w:tcBorders>
              <w:bottom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960KHz</w:t>
            </w:r>
          </w:p>
        </w:tc>
      </w:tr>
      <w:tr w:rsidR="00BC5B55" w:rsidRPr="00AA4EA6" w:rsidTr="00BC5B55">
        <w:trPr>
          <w:trHeight w:val="225"/>
          <w:jc w:val="center"/>
        </w:trPr>
        <w:tc>
          <w:tcPr>
            <w:tcW w:w="0" w:type="auto"/>
            <w:vMerge w:val="restart"/>
            <w:tcBorders>
              <w:top w:val="single" w:sz="12" w:space="0" w:color="auto"/>
            </w:tcBorders>
            <w:shd w:val="clear" w:color="auto" w:fill="auto"/>
            <w:textDirection w:val="btLr"/>
            <w:vAlign w:val="center"/>
          </w:tcPr>
          <w:p w:rsidR="00854FB0" w:rsidRPr="00AA4EA6" w:rsidRDefault="0022590D">
            <w:pPr>
              <w:spacing w:after="60"/>
              <w:ind w:left="113" w:right="113"/>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R1-2008615 / Source 3</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5ns</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-12.47|&lt;0.1%</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-12.50|&lt;0.1%</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-12.29|&lt;0.1%</w:t>
            </w:r>
          </w:p>
        </w:tc>
        <w:tc>
          <w:tcPr>
            <w:tcW w:w="0" w:type="auto"/>
            <w:tcBorders>
              <w:top w:val="single" w:sz="12"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-12.55|&lt;0.1%</w:t>
            </w:r>
          </w:p>
        </w:tc>
      </w:tr>
      <w:tr w:rsidR="00BC5B55" w:rsidRPr="00AA4EA6" w:rsidTr="00BC5B55">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10ns</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-12.56|&lt;0.1%</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-12.22|&lt;0.1%</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-12.54|&lt;0.1%</w:t>
            </w:r>
          </w:p>
        </w:tc>
        <w:tc>
          <w:tcPr>
            <w:tcW w:w="0" w:type="auto"/>
            <w:tcBorders>
              <w:top w:val="sing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-12.93|&lt;0.1%</w:t>
            </w:r>
          </w:p>
        </w:tc>
      </w:tr>
      <w:tr w:rsidR="00BC5B55" w:rsidRPr="00AA4EA6" w:rsidTr="00BC5B55">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rPr>
              <w:t>TDL-A, 20ns</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-12.12|&lt;0.1%</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-12.35|&lt;0.1%</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-13.02|&lt;0.1%</w:t>
            </w:r>
          </w:p>
        </w:tc>
        <w:tc>
          <w:tcPr>
            <w:tcW w:w="0" w:type="auto"/>
            <w:tcBorders>
              <w:top w:val="single" w:sz="4" w:space="0" w:color="auto"/>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-12.33|&lt;0.1%</w:t>
            </w:r>
          </w:p>
        </w:tc>
      </w:tr>
      <w:tr w:rsidR="00BC5B55" w:rsidRPr="00AA4EA6" w:rsidTr="00BC5B55">
        <w:trPr>
          <w:trHeight w:val="225"/>
          <w:jc w:val="center"/>
        </w:trPr>
        <w:tc>
          <w:tcPr>
            <w:tcW w:w="0" w:type="auto"/>
            <w:vMerge/>
            <w:shd w:val="clear" w:color="auto" w:fill="auto"/>
            <w:textDirection w:val="btLr"/>
            <w:vAlign w:val="center"/>
          </w:tcPr>
          <w:p w:rsidR="00854FB0" w:rsidRPr="00AA4EA6" w:rsidRDefault="00854FB0">
            <w:pPr>
              <w:spacing w:after="60"/>
              <w:ind w:left="113" w:right="113"/>
              <w:jc w:val="center"/>
              <w:rPr>
                <w:rFonts w:asciiTheme="minorHAnsi" w:hAnsiTheme="minorHAnsi" w:cstheme="minorHAnsi"/>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20ns (Cfg. 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-12.06|&lt;0.1%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-12.33|&lt;0.1%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-12.64|&lt;0.1%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-11.07|&lt;0.1%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50ns (Cfg. 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-11.43|&lt;0.1%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-11.45|&lt;0.1%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-10.70|&lt;0.1%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-10.28|&lt;0.1%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20ns (Cfg. 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-28.05|&lt;0.1%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-28.08|&lt;0.1%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-28.05|&lt;0.1%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-28.03|&lt;0.1%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30ns (Cfg. 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-28.05|&lt;0.1%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-28.08|&lt;0.1%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-28.06|&lt;0.1%</w:t>
            </w:r>
          </w:p>
        </w:tc>
        <w:tc>
          <w:tcPr>
            <w:tcW w:w="0" w:type="auto"/>
            <w:tcBorders>
              <w:bottom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-28.03|&lt;0.1%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20ns (Cfg. 2)</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-5.64|&lt;0.1%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-5.46|&lt;0.1%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-5.42|&lt;0.1%</w:t>
            </w:r>
          </w:p>
        </w:tc>
        <w:tc>
          <w:tcPr>
            <w:tcW w:w="0" w:type="auto"/>
            <w:tcBorders>
              <w:top w:val="double" w:sz="4" w:space="0" w:color="auto"/>
            </w:tcBorders>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-5.00|&lt;0.1%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CDL-B, 50ns (Cfg. 2)</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-5.45|&lt;0.1%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-5.28|&lt;0.1%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-4.60|&lt;0.1%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-3.47|&lt;0.1%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20ns (Cfg. 2)</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-15.81|&lt;0.1%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-15.85|&lt;0.1%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-15.93|&lt;0.1%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-15.76|&lt;0.1%</w:t>
            </w:r>
          </w:p>
        </w:tc>
      </w:tr>
      <w:tr w:rsidR="00BC5B55" w:rsidRPr="00AA4EA6" w:rsidTr="00BC5B55">
        <w:trPr>
          <w:trHeight w:val="225"/>
          <w:jc w:val="center"/>
        </w:trPr>
        <w:tc>
          <w:tcPr>
            <w:tcW w:w="0" w:type="auto"/>
            <w:vMerge/>
            <w:shd w:val="clear" w:color="auto" w:fill="auto"/>
            <w:vAlign w:val="center"/>
          </w:tcPr>
          <w:p w:rsidR="00854FB0" w:rsidRPr="00AA4EA6" w:rsidRDefault="00854FB0">
            <w:pPr>
              <w:spacing w:after="60"/>
              <w:jc w:val="center"/>
              <w:rPr>
                <w:rFonts w:asciiTheme="minorHAnsi" w:hAnsiTheme="minorHAnsi" w:cstheme="minorHAnsi"/>
                <w:sz w:val="18"/>
                <w:szCs w:val="18"/>
                <w:lang w:val="en-GB" w:eastAsia="ko-KR"/>
              </w:rPr>
            </w:pP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CDL-D, 30ns (Cfg. 2)</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-15.82|&lt;0.1%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-15.88|&lt;0.1%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-15.95|&lt;0.1%</w:t>
            </w:r>
          </w:p>
        </w:tc>
        <w:tc>
          <w:tcPr>
            <w:tcW w:w="0" w:type="auto"/>
            <w:shd w:val="clear" w:color="auto" w:fill="auto"/>
            <w:vAlign w:val="center"/>
          </w:tcPr>
          <w:p w:rsidR="00854FB0" w:rsidRPr="00AA4EA6" w:rsidRDefault="0022590D">
            <w:pPr>
              <w:spacing w:after="60"/>
              <w:jc w:val="center"/>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-15.77|&lt;0.1%</w:t>
            </w:r>
          </w:p>
        </w:tc>
      </w:tr>
      <w:tr w:rsidR="00BC5B55" w:rsidRPr="00AA4EA6" w:rsidTr="00BC5B55">
        <w:trPr>
          <w:trHeight w:val="827"/>
          <w:jc w:val="center"/>
        </w:trPr>
        <w:tc>
          <w:tcPr>
            <w:tcW w:w="0" w:type="auto"/>
            <w:vMerge/>
            <w:shd w:val="clear" w:color="auto" w:fill="auto"/>
          </w:tcPr>
          <w:p w:rsidR="00854FB0" w:rsidRPr="00AA4EA6" w:rsidRDefault="00854FB0">
            <w:pPr>
              <w:spacing w:after="60"/>
              <w:rPr>
                <w:rFonts w:asciiTheme="minorHAnsi" w:hAnsiTheme="minorHAnsi" w:cstheme="minorHAnsi"/>
                <w:sz w:val="18"/>
                <w:szCs w:val="18"/>
                <w:lang w:val="en-GB" w:eastAsia="ko-KR"/>
              </w:rPr>
            </w:pPr>
          </w:p>
        </w:tc>
        <w:tc>
          <w:tcPr>
            <w:tcW w:w="0" w:type="auto"/>
            <w:gridSpan w:val="5"/>
            <w:tcBorders>
              <w:top w:val="single" w:sz="12" w:space="0" w:color="auto"/>
            </w:tcBorders>
            <w:shd w:val="clear" w:color="auto" w:fill="auto"/>
          </w:tcPr>
          <w:p w:rsidR="00854FB0" w:rsidRPr="00AA4EA6" w:rsidRDefault="0022590D">
            <w:pPr>
              <w:spacing w:after="0"/>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Additional report/notes:</w:t>
            </w:r>
          </w:p>
          <w:p w:rsidR="00854FB0" w:rsidRPr="00AA4EA6" w:rsidRDefault="0022590D" w:rsidP="003C7251">
            <w:pPr>
              <w:pStyle w:val="ListParagraph"/>
              <w:numPr>
                <w:ilvl w:val="0"/>
                <w:numId w:val="6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PRACH format: A3, </w:t>
            </w:r>
            <m:oMath>
              <m:sSub>
                <m:sSubPr>
                  <m:ctrlPr>
                    <w:rPr>
                      <w:rFonts w:ascii="Cambria Math" w:hAnsi="Cambria Math" w:cstheme="minorHAnsi"/>
                      <w:i/>
                      <w:sz w:val="18"/>
                      <w:szCs w:val="18"/>
                      <w:lang w:val="en-GB" w:eastAsia="ko-KR"/>
                    </w:rPr>
                  </m:ctrlPr>
                </m:sSubPr>
                <m:e>
                  <m:r>
                    <w:rPr>
                      <w:rFonts w:ascii="Cambria Math" w:hAnsi="Cambria Math" w:cstheme="minorHAnsi"/>
                      <w:sz w:val="18"/>
                      <w:szCs w:val="18"/>
                      <w:lang w:val="en-GB" w:eastAsia="ko-KR"/>
                    </w:rPr>
                    <m:t>L</m:t>
                  </m:r>
                </m:e>
                <m:sub>
                  <m:r>
                    <m:rPr>
                      <m:sty m:val="p"/>
                    </m:rPr>
                    <w:rPr>
                      <w:rFonts w:ascii="Cambria Math" w:hAnsi="Cambria Math" w:cstheme="minorHAnsi"/>
                      <w:sz w:val="18"/>
                      <w:szCs w:val="18"/>
                      <w:lang w:val="en-GB" w:eastAsia="ko-KR"/>
                    </w:rPr>
                    <m:t>RA</m:t>
                  </m:r>
                </m:sub>
              </m:sSub>
              <m:r>
                <w:rPr>
                  <w:rFonts w:ascii="Cambria Math" w:hAnsi="Cambria Math" w:cstheme="minorHAnsi"/>
                  <w:sz w:val="18"/>
                  <w:szCs w:val="18"/>
                  <w:lang w:val="en-GB" w:eastAsia="ko-KR"/>
                </w:rPr>
                <m:t>=571</m:t>
              </m:r>
            </m:oMath>
          </w:p>
          <w:p w:rsidR="00854FB0" w:rsidRPr="00AA4EA6" w:rsidRDefault="0022590D" w:rsidP="003C7251">
            <w:pPr>
              <w:pStyle w:val="ListParagraph"/>
              <w:numPr>
                <w:ilvl w:val="0"/>
                <w:numId w:val="6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 xml:space="preserve">value of </w:t>
            </w:r>
            <m:oMath>
              <m:sSub>
                <m:sSubPr>
                  <m:ctrlPr>
                    <w:rPr>
                      <w:rFonts w:ascii="Cambria Math" w:hAnsi="Cambria Math" w:cstheme="minorHAnsi"/>
                      <w:i/>
                      <w:sz w:val="18"/>
                      <w:szCs w:val="18"/>
                      <w:lang w:val="en-GB" w:eastAsia="ko-KR"/>
                    </w:rPr>
                  </m:ctrlPr>
                </m:sSubPr>
                <m:e>
                  <m:r>
                    <w:rPr>
                      <w:rFonts w:ascii="Cambria Math" w:hAnsi="Cambria Math" w:cstheme="minorHAnsi"/>
                      <w:sz w:val="18"/>
                      <w:szCs w:val="18"/>
                      <w:lang w:val="en-GB" w:eastAsia="ko-KR"/>
                    </w:rPr>
                    <m:t>N</m:t>
                  </m:r>
                </m:e>
                <m:sub>
                  <m:r>
                    <m:rPr>
                      <m:sty m:val="p"/>
                    </m:rPr>
                    <w:rPr>
                      <w:rFonts w:ascii="Cambria Math" w:hAnsi="Cambria Math" w:cstheme="minorHAnsi"/>
                      <w:sz w:val="18"/>
                      <w:szCs w:val="18"/>
                      <w:lang w:val="en-GB" w:eastAsia="ko-KR"/>
                    </w:rPr>
                    <m:t>CS</m:t>
                  </m:r>
                </m:sub>
              </m:sSub>
            </m:oMath>
            <w:r w:rsidRPr="00AA4EA6">
              <w:rPr>
                <w:rFonts w:asciiTheme="minorHAnsi" w:hAnsiTheme="minorHAnsi" w:cstheme="minorHAnsi"/>
                <w:sz w:val="18"/>
                <w:szCs w:val="18"/>
                <w:lang w:val="en-GB" w:eastAsia="ko-KR"/>
              </w:rPr>
              <w:t>: 190 (zeroCorrelationZoneConfig = 14) for CDL, 51 (zeroCorrelationZoneConfig = 10) for TDL</w:t>
            </w:r>
          </w:p>
          <w:p w:rsidR="00854FB0" w:rsidRPr="00AA4EA6" w:rsidRDefault="0022590D" w:rsidP="003C7251">
            <w:pPr>
              <w:pStyle w:val="ListParagraph"/>
              <w:numPr>
                <w:ilvl w:val="0"/>
                <w:numId w:val="63"/>
              </w:numPr>
              <w:spacing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antenna configuration for CDL model: Config 1 and Config 2</w:t>
            </w:r>
          </w:p>
          <w:p w:rsidR="00854FB0" w:rsidRPr="00AA4EA6" w:rsidRDefault="0022590D" w:rsidP="003C7251">
            <w:pPr>
              <w:pStyle w:val="ListParagraph"/>
              <w:numPr>
                <w:ilvl w:val="0"/>
                <w:numId w:val="63"/>
              </w:numPr>
              <w:spacing w:after="60" w:line="240" w:lineRule="auto"/>
              <w:rPr>
                <w:rFonts w:asciiTheme="minorHAnsi" w:hAnsiTheme="minorHAnsi" w:cstheme="minorHAnsi"/>
                <w:sz w:val="18"/>
                <w:szCs w:val="18"/>
                <w:lang w:val="en-GB" w:eastAsia="ko-KR"/>
              </w:rPr>
            </w:pPr>
            <w:r w:rsidRPr="00AA4EA6">
              <w:rPr>
                <w:rFonts w:asciiTheme="minorHAnsi" w:hAnsiTheme="minorHAnsi" w:cstheme="minorHAnsi"/>
                <w:sz w:val="18"/>
                <w:szCs w:val="18"/>
                <w:lang w:val="en-GB" w:eastAsia="ko-KR"/>
              </w:rPr>
              <w:t>any optional or other assumption/parameters used not as in the baseline</w:t>
            </w:r>
          </w:p>
        </w:tc>
      </w:tr>
    </w:tbl>
    <w:p w:rsidR="00854FB0" w:rsidRPr="00AA4EA6" w:rsidRDefault="00854FB0">
      <w:pPr>
        <w:rPr>
          <w:lang w:val="en-GB"/>
        </w:rPr>
      </w:pPr>
    </w:p>
    <w:p w:rsidR="00854FB0" w:rsidRPr="00AA4EA6" w:rsidRDefault="0022590D">
      <w:pPr>
        <w:pStyle w:val="Heading4"/>
      </w:pPr>
      <w:r w:rsidRPr="00AA4EA6">
        <w:t>B.1.3.4</w:t>
      </w:r>
      <w:r w:rsidRPr="00AA4EA6">
        <w:tab/>
        <w:t>Source 4 [</w:t>
      </w:r>
      <w:r w:rsidR="00BC5B55" w:rsidRPr="00AA4EA6">
        <w:t>60</w:t>
      </w:r>
      <w:r w:rsidRPr="00AA4EA6">
        <w:t>]</w:t>
      </w:r>
    </w:p>
    <w:p w:rsidR="00854FB0" w:rsidRPr="00AA4EA6" w:rsidRDefault="0022590D">
      <w:pPr>
        <w:pStyle w:val="TH"/>
        <w:rPr>
          <w:lang w:val="en-GB"/>
        </w:rPr>
      </w:pPr>
      <w:r w:rsidRPr="00AA4EA6">
        <w:rPr>
          <w:lang w:val="en-GB"/>
        </w:rPr>
        <w:t>Table B.1.3.4-1: SINR in dB achieving PRACH preamble misdetection probability of 1% and corresponding false alarm probability</w:t>
      </w:r>
    </w:p>
    <w:tbl>
      <w:tblPr>
        <w:tblStyle w:val="TableGrid1"/>
        <w:tblW w:w="0" w:type="auto"/>
        <w:jc w:val="center"/>
        <w:tblLook w:val="04A0" w:firstRow="1" w:lastRow="0" w:firstColumn="1" w:lastColumn="0" w:noHBand="0" w:noVBand="1"/>
      </w:tblPr>
      <w:tblGrid>
        <w:gridCol w:w="716"/>
        <w:gridCol w:w="1924"/>
        <w:gridCol w:w="1734"/>
        <w:gridCol w:w="1734"/>
        <w:gridCol w:w="1734"/>
        <w:gridCol w:w="1734"/>
      </w:tblGrid>
      <w:tr w:rsidR="00854FB0" w:rsidRPr="00AA4EA6" w:rsidTr="00BC5B55">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BC5B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R1-2007654</w:t>
            </w:r>
            <w:r w:rsidRPr="00AA4EA6">
              <w:rPr>
                <w:rFonts w:asciiTheme="minorHAnsi" w:hAnsiTheme="minorHAnsi" w:cstheme="minorHAnsi"/>
                <w:sz w:val="18"/>
                <w:szCs w:val="18"/>
                <w:lang w:val="en-GB" w:eastAsia="ja-JP"/>
              </w:rPr>
              <w:t xml:space="preserve"> / Source 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-2.9/0.0071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-3.5/0.0038</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-3.7/0.0026</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-3.2/0.0020</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-3.5/0.0071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-4.2/0.0038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-3.8/0.0026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-2.9/0.0020</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-4.4/0.0071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-4.4/0.0038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-3.5/0.0026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-2.7/0.0020</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ja-JP"/>
              </w:rPr>
              <w:t>TDL-A, 40ns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-4.7/0.0071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-3.9/0.0038</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-3.2/0.0026</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widowControl w:val="0"/>
              <w:spacing w:after="60"/>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-1.8/0.0020</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 PRACH format</w:t>
            </w:r>
            <w:r w:rsidRPr="00AA4EA6">
              <w:rPr>
                <w:rFonts w:asciiTheme="minorHAnsi" w:eastAsia="SimSun" w:hAnsiTheme="minorHAnsi" w:cstheme="minorHAnsi"/>
                <w:sz w:val="18"/>
                <w:szCs w:val="18"/>
                <w:lang w:val="en-GB" w:eastAsia="zh-CN"/>
              </w:rPr>
              <w:t>：</w:t>
            </w:r>
            <w:r w:rsidRPr="00AA4EA6">
              <w:rPr>
                <w:rFonts w:asciiTheme="minorHAnsi" w:eastAsia="SimSun" w:hAnsiTheme="minorHAnsi" w:cstheme="minorHAnsi"/>
                <w:sz w:val="18"/>
                <w:szCs w:val="18"/>
                <w:lang w:val="en-GB" w:eastAsia="zh-CN"/>
              </w:rPr>
              <w:t>A1</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2. values of </w:t>
            </w:r>
            <m:oMath>
              <m:sSub>
                <m:sSubPr>
                  <m:ctrlPr>
                    <w:rPr>
                      <w:rFonts w:ascii="Cambria Math" w:eastAsia="Malgun Gothic" w:hAnsi="Cambria Math" w:cstheme="minorHAnsi"/>
                      <w:sz w:val="18"/>
                      <w:szCs w:val="18"/>
                      <w:lang w:val="en-GB" w:eastAsia="zh-CN"/>
                    </w:rPr>
                  </m:ctrlPr>
                </m:sSubPr>
                <m:e>
                  <m:r>
                    <w:rPr>
                      <w:rFonts w:ascii="Cambria Math" w:hAnsi="Cambria Math" w:cstheme="minorHAnsi"/>
                      <w:sz w:val="18"/>
                      <w:szCs w:val="18"/>
                      <w:lang w:val="en-GB" w:eastAsia="zh-CN"/>
                    </w:rPr>
                    <m:t>N</m:t>
                  </m:r>
                </m:e>
                <m:sub>
                  <m:r>
                    <w:rPr>
                      <w:rFonts w:ascii="Cambria Math" w:hAnsi="Cambria Math" w:cstheme="minorHAnsi"/>
                      <w:sz w:val="18"/>
                      <w:szCs w:val="18"/>
                      <w:lang w:val="en-GB" w:eastAsia="zh-CN"/>
                    </w:rPr>
                    <m:t>cs</m:t>
                  </m:r>
                </m:sub>
              </m:sSub>
            </m:oMath>
            <w:r w:rsidRPr="00AA4EA6">
              <w:rPr>
                <w:rFonts w:asciiTheme="minorHAnsi" w:eastAsia="SimSun" w:hAnsiTheme="minorHAnsi" w:cstheme="minorHAnsi"/>
                <w:sz w:val="18"/>
                <w:szCs w:val="18"/>
                <w:lang w:val="en-GB" w:eastAsia="zh-CN"/>
              </w:rPr>
              <w:t>：</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SCS 120KHz:8, SCS 240KHz:15, SCS 480KHz:34, SCS 960KHz:69</w:t>
            </w:r>
          </w:p>
          <w:p w:rsidR="00854FB0" w:rsidRPr="00AA4EA6" w:rsidRDefault="0022590D">
            <w:pPr>
              <w:spacing w:after="60"/>
              <w:rPr>
                <w:rFonts w:asciiTheme="minorHAnsi" w:hAnsiTheme="minorHAnsi" w:cstheme="minorHAnsi"/>
                <w:sz w:val="18"/>
                <w:szCs w:val="18"/>
                <w:lang w:val="en-GB"/>
              </w:rPr>
            </w:pPr>
            <w:r w:rsidRPr="00AA4EA6">
              <w:rPr>
                <w:rFonts w:asciiTheme="minorHAnsi" w:hAnsiTheme="minorHAnsi" w:cstheme="minorHAnsi"/>
                <w:sz w:val="18"/>
                <w:szCs w:val="18"/>
                <w:lang w:val="en-GB"/>
              </w:rPr>
              <w:t>3.Time advance</w:t>
            </w:r>
            <w:r w:rsidRPr="00AA4EA6">
              <w:rPr>
                <w:rFonts w:asciiTheme="minorHAnsi" w:eastAsia="SimSun" w:hAnsiTheme="minorHAnsi" w:cstheme="minorHAnsi"/>
                <w:sz w:val="18"/>
                <w:szCs w:val="18"/>
                <w:lang w:val="en-GB"/>
              </w:rPr>
              <w:t>：</w:t>
            </w:r>
          </w:p>
          <w:p w:rsidR="00854FB0" w:rsidRPr="00AA4EA6" w:rsidRDefault="0022590D">
            <w:pPr>
              <w:spacing w:after="60"/>
              <w:rPr>
                <w:rFonts w:asciiTheme="minorHAnsi" w:eastAsiaTheme="minorEastAsia" w:hAnsiTheme="minorHAnsi" w:cstheme="minorHAnsi"/>
                <w:sz w:val="18"/>
                <w:szCs w:val="18"/>
                <w:lang w:val="en-GB" w:eastAsia="zh-CN"/>
              </w:rPr>
            </w:pPr>
            <w:r w:rsidRPr="00AA4EA6">
              <w:rPr>
                <w:rFonts w:asciiTheme="minorHAnsi" w:hAnsiTheme="minorHAnsi" w:cstheme="minorHAnsi"/>
                <w:sz w:val="18"/>
                <w:szCs w:val="18"/>
                <w:lang w:val="en-GB" w:eastAsia="zh-CN"/>
              </w:rPr>
              <w:t xml:space="preserve">SCS 120KHz: </w:t>
            </w:r>
            <w:r w:rsidRPr="00AA4EA6">
              <w:rPr>
                <w:rFonts w:asciiTheme="minorHAnsi" w:eastAsiaTheme="minorEastAsia" w:hAnsiTheme="minorHAnsi" w:cstheme="minorHAnsi"/>
                <w:sz w:val="18"/>
                <w:szCs w:val="18"/>
                <w:lang w:val="en-GB" w:eastAsia="zh-CN"/>
              </w:rPr>
              <w:t>ran</w:t>
            </w:r>
            <w:r w:rsidRPr="00AA4EA6">
              <w:rPr>
                <w:rFonts w:asciiTheme="minorHAnsi" w:hAnsiTheme="minorHAnsi" w:cstheme="minorHAnsi"/>
                <w:sz w:val="18"/>
                <w:szCs w:val="18"/>
                <w:lang w:val="en-GB" w:eastAsia="zh-CN"/>
              </w:rPr>
              <w:t xml:space="preserve">dom in 0-82, SCS 240KHz: </w:t>
            </w:r>
            <w:r w:rsidRPr="00AA4EA6">
              <w:rPr>
                <w:rFonts w:asciiTheme="minorHAnsi" w:eastAsiaTheme="minorEastAsia" w:hAnsiTheme="minorHAnsi" w:cstheme="minorHAnsi"/>
                <w:sz w:val="18"/>
                <w:szCs w:val="18"/>
                <w:lang w:val="en-GB" w:eastAsia="zh-CN"/>
              </w:rPr>
              <w:t>ran</w:t>
            </w:r>
            <w:r w:rsidRPr="00AA4EA6">
              <w:rPr>
                <w:rFonts w:asciiTheme="minorHAnsi" w:hAnsiTheme="minorHAnsi" w:cstheme="minorHAnsi"/>
                <w:sz w:val="18"/>
                <w:szCs w:val="18"/>
                <w:lang w:val="en-GB" w:eastAsia="zh-CN"/>
              </w:rPr>
              <w:t xml:space="preserve">dom in 0-163, SCS 480KHz: </w:t>
            </w:r>
            <w:r w:rsidRPr="00AA4EA6">
              <w:rPr>
                <w:rFonts w:asciiTheme="minorHAnsi" w:eastAsiaTheme="minorEastAsia" w:hAnsiTheme="minorHAnsi" w:cstheme="minorHAnsi"/>
                <w:sz w:val="18"/>
                <w:szCs w:val="18"/>
                <w:lang w:val="en-GB" w:eastAsia="zh-CN"/>
              </w:rPr>
              <w:t>ran</w:t>
            </w:r>
            <w:r w:rsidRPr="00AA4EA6">
              <w:rPr>
                <w:rFonts w:asciiTheme="minorHAnsi" w:hAnsiTheme="minorHAnsi" w:cstheme="minorHAnsi"/>
                <w:sz w:val="18"/>
                <w:szCs w:val="18"/>
                <w:lang w:val="en-GB" w:eastAsia="zh-CN"/>
              </w:rPr>
              <w:t xml:space="preserve">dom in 0-325, SCS 960KHz: </w:t>
            </w:r>
            <w:r w:rsidRPr="00AA4EA6">
              <w:rPr>
                <w:rFonts w:asciiTheme="minorHAnsi" w:eastAsiaTheme="minorEastAsia" w:hAnsiTheme="minorHAnsi" w:cstheme="minorHAnsi"/>
                <w:sz w:val="18"/>
                <w:szCs w:val="18"/>
                <w:lang w:val="en-GB" w:eastAsia="zh-CN"/>
              </w:rPr>
              <w:t>ran</w:t>
            </w:r>
            <w:r w:rsidRPr="00AA4EA6">
              <w:rPr>
                <w:rFonts w:asciiTheme="minorHAnsi" w:hAnsiTheme="minorHAnsi" w:cstheme="minorHAnsi"/>
                <w:sz w:val="18"/>
                <w:szCs w:val="18"/>
                <w:lang w:val="en-GB" w:eastAsia="zh-CN"/>
              </w:rPr>
              <w:t>dom in 0-649</w:t>
            </w:r>
            <w:r w:rsidRPr="00AA4EA6">
              <w:rPr>
                <w:rFonts w:asciiTheme="minorHAnsi" w:eastAsiaTheme="minorEastAsia" w:hAnsiTheme="minorHAnsi" w:cstheme="minorHAnsi"/>
                <w:sz w:val="18"/>
                <w:szCs w:val="18"/>
                <w:lang w:val="en-GB" w:eastAsia="zh-CN"/>
              </w:rPr>
              <w:t>.</w:t>
            </w:r>
          </w:p>
        </w:tc>
      </w:tr>
    </w:tbl>
    <w:p w:rsidR="00854FB0" w:rsidRPr="00AA4EA6" w:rsidRDefault="00854FB0">
      <w:pPr>
        <w:rPr>
          <w:rFonts w:ascii="Calibri" w:eastAsia="Malgun Gothic" w:hAnsi="Calibri"/>
          <w:sz w:val="22"/>
          <w:szCs w:val="22"/>
          <w:lang w:val="en-GB" w:eastAsia="zh-CN"/>
        </w:rPr>
        <w:sectPr w:rsidR="00854FB0" w:rsidRPr="00AA4EA6" w:rsidSect="00D66A89">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60"/>
        </w:sectPr>
      </w:pPr>
    </w:p>
    <w:p w:rsidR="00854FB0" w:rsidRPr="00AA4EA6" w:rsidRDefault="00854FB0">
      <w:pPr>
        <w:rPr>
          <w:lang w:val="en-GB"/>
        </w:rPr>
      </w:pPr>
    </w:p>
    <w:p w:rsidR="00854FB0" w:rsidRPr="00AA4EA6" w:rsidRDefault="00BC5B55">
      <w:pPr>
        <w:pStyle w:val="Heading4"/>
      </w:pPr>
      <w:r w:rsidRPr="00AA4EA6">
        <w:t>B.1.3.5</w:t>
      </w:r>
      <w:r w:rsidRPr="00AA4EA6">
        <w:tab/>
        <w:t>Source 5 [64</w:t>
      </w:r>
      <w:r w:rsidR="0022590D" w:rsidRPr="00AA4EA6">
        <w:t>]</w:t>
      </w:r>
    </w:p>
    <w:p w:rsidR="00854FB0" w:rsidRPr="00AA4EA6" w:rsidRDefault="0022590D">
      <w:pPr>
        <w:pStyle w:val="TH"/>
        <w:rPr>
          <w:lang w:val="en-GB"/>
        </w:rPr>
      </w:pPr>
      <w:r w:rsidRPr="00AA4EA6">
        <w:rPr>
          <w:lang w:val="en-GB"/>
        </w:rPr>
        <w:t>Table B.1.</w:t>
      </w:r>
      <w:r w:rsidRPr="00AA4EA6">
        <w:rPr>
          <w:lang w:val="en-GB" w:eastAsia="zh-CN"/>
        </w:rPr>
        <w:t>3.5</w:t>
      </w:r>
      <w:r w:rsidRPr="00AA4EA6">
        <w:rPr>
          <w:lang w:val="en-GB"/>
        </w:rPr>
        <w:t>-1: LLS template: SINR in dB achieving PRACH preamble misdetection probability of 1% and corresponding false alarm probability</w:t>
      </w:r>
    </w:p>
    <w:tbl>
      <w:tblPr>
        <w:tblStyle w:val="TableGrid1"/>
        <w:tblW w:w="0" w:type="auto"/>
        <w:jc w:val="center"/>
        <w:tblLook w:val="04A0" w:firstRow="1" w:lastRow="0" w:firstColumn="1" w:lastColumn="0" w:noHBand="0" w:noVBand="1"/>
      </w:tblPr>
      <w:tblGrid>
        <w:gridCol w:w="716"/>
        <w:gridCol w:w="1186"/>
        <w:gridCol w:w="1025"/>
        <w:gridCol w:w="1025"/>
        <w:gridCol w:w="1025"/>
        <w:gridCol w:w="1025"/>
      </w:tblGrid>
      <w:tr w:rsidR="00854FB0" w:rsidRPr="00AA4EA6" w:rsidTr="00BC5B55">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ja-JP"/>
              </w:rPr>
            </w:pPr>
            <w:r w:rsidRPr="00AA4EA6">
              <w:rPr>
                <w:sz w:val="18"/>
                <w:szCs w:val="18"/>
                <w:lang w:val="en-GB" w:eastAsia="ja-JP"/>
              </w:rPr>
              <w:t>Tdoc /</w:t>
            </w:r>
          </w:p>
          <w:p w:rsidR="00854FB0" w:rsidRPr="00AA4EA6" w:rsidRDefault="0022590D">
            <w:pPr>
              <w:spacing w:after="60"/>
              <w:jc w:val="center"/>
              <w:rPr>
                <w:sz w:val="18"/>
                <w:szCs w:val="18"/>
                <w:lang w:val="en-GB" w:eastAsia="ja-JP"/>
              </w:rPr>
            </w:pPr>
            <w:r w:rsidRPr="00AA4EA6">
              <w:rPr>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eastAsia="MS Mincho"/>
                <w:sz w:val="18"/>
                <w:szCs w:val="18"/>
                <w:lang w:val="en-GB" w:eastAsia="ja-JP"/>
              </w:rPr>
            </w:pPr>
            <w:r w:rsidRPr="00AA4EA6">
              <w:rPr>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eastAsia="Malgun Gothic"/>
                <w:sz w:val="18"/>
                <w:szCs w:val="18"/>
                <w:lang w:val="en-GB" w:eastAsia="ja-JP"/>
              </w:rPr>
            </w:pPr>
            <w:r w:rsidRPr="00AA4EA6">
              <w:rPr>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960KHz</w:t>
            </w:r>
          </w:p>
        </w:tc>
      </w:tr>
      <w:tr w:rsidR="00854FB0" w:rsidRPr="00AA4EA6" w:rsidTr="00BC5B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vAlign w:val="center"/>
          </w:tcPr>
          <w:p w:rsidR="00854FB0" w:rsidRPr="00AA4EA6" w:rsidRDefault="0022590D">
            <w:pPr>
              <w:widowControl w:val="0"/>
              <w:spacing w:after="60" w:line="280" w:lineRule="atLeast"/>
              <w:ind w:left="113" w:right="113"/>
              <w:jc w:val="center"/>
              <w:rPr>
                <w:sz w:val="18"/>
                <w:szCs w:val="18"/>
                <w:lang w:val="en-GB" w:eastAsia="ja-JP"/>
              </w:rPr>
            </w:pPr>
            <w:r w:rsidRPr="00AA4EA6">
              <w:rPr>
                <w:sz w:val="18"/>
                <w:szCs w:val="18"/>
                <w:lang w:val="en-GB" w:eastAsia="zh-CN"/>
              </w:rPr>
              <w:t>R1-2009450/ Source 5</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-3.9/≤0.1%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-4.9/≤0.1%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-5.4/≤0.1%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-5.4/≤0.1%</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Calibri" w:eastAsia="Malgun Gothic" w:hAnsi="Calibr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-5.2/≤0.1%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-5.2/≤0.1%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-5.0/≤0.1%</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Calibri" w:eastAsia="Malgun Gothic" w:hAnsi="Calibr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-5.3/≤0.1%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-5.3/≤0.1%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zh-CN"/>
              </w:rPr>
              <w:t>-5.1/≤0.1%</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Calibri" w:eastAsia="Malgun Gothic" w:hAnsi="Calibr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sz w:val="18"/>
                <w:szCs w:val="18"/>
                <w:lang w:val="en-GB" w:eastAsia="zh-CN"/>
              </w:rPr>
            </w:pPr>
            <w:r w:rsidRPr="00AA4EA6">
              <w:rPr>
                <w:sz w:val="18"/>
                <w:szCs w:val="18"/>
                <w:lang w:val="en-GB" w:eastAsia="zh-CN"/>
              </w:rPr>
              <w:t xml:space="preserve">Additional report/notes: </w:t>
            </w:r>
          </w:p>
          <w:p w:rsidR="00854FB0" w:rsidRPr="00AA4EA6" w:rsidRDefault="0022590D">
            <w:pPr>
              <w:spacing w:after="60"/>
              <w:rPr>
                <w:sz w:val="18"/>
                <w:szCs w:val="18"/>
                <w:lang w:val="en-GB" w:eastAsia="zh-CN"/>
              </w:rPr>
            </w:pPr>
            <w:r w:rsidRPr="00AA4EA6">
              <w:rPr>
                <w:sz w:val="18"/>
                <w:szCs w:val="18"/>
                <w:lang w:val="en-GB" w:eastAsia="zh-CN"/>
              </w:rPr>
              <w:t xml:space="preserve">1. PRACH </w:t>
            </w:r>
            <w:proofErr w:type="gramStart"/>
            <w:r w:rsidRPr="00AA4EA6">
              <w:rPr>
                <w:sz w:val="18"/>
                <w:szCs w:val="18"/>
                <w:lang w:val="en-GB" w:eastAsia="zh-CN"/>
              </w:rPr>
              <w:t>format:A</w:t>
            </w:r>
            <w:proofErr w:type="gramEnd"/>
            <w:r w:rsidRPr="00AA4EA6">
              <w:rPr>
                <w:sz w:val="18"/>
                <w:szCs w:val="18"/>
                <w:lang w:val="en-GB" w:eastAsia="zh-CN"/>
              </w:rPr>
              <w:t>1</w:t>
            </w:r>
          </w:p>
          <w:p w:rsidR="00854FB0" w:rsidRPr="00AA4EA6" w:rsidRDefault="0022590D">
            <w:pPr>
              <w:spacing w:after="60"/>
              <w:rPr>
                <w:sz w:val="18"/>
                <w:szCs w:val="18"/>
                <w:lang w:val="en-GB" w:eastAsia="zh-CN"/>
              </w:rPr>
            </w:pPr>
            <w:r w:rsidRPr="00AA4EA6">
              <w:rPr>
                <w:sz w:val="18"/>
                <w:szCs w:val="18"/>
                <w:lang w:val="en-GB" w:eastAsia="zh-CN"/>
              </w:rPr>
              <w:t>2. L_RA=139</w:t>
            </w:r>
          </w:p>
          <w:p w:rsidR="00854FB0" w:rsidRPr="00AA4EA6" w:rsidRDefault="00854FB0">
            <w:pPr>
              <w:spacing w:after="60"/>
              <w:rPr>
                <w:sz w:val="18"/>
                <w:szCs w:val="18"/>
                <w:lang w:val="en-GB" w:eastAsia="ja-JP"/>
              </w:rPr>
            </w:pPr>
          </w:p>
        </w:tc>
      </w:tr>
    </w:tbl>
    <w:p w:rsidR="00854FB0" w:rsidRPr="00AA4EA6" w:rsidRDefault="00854FB0">
      <w:pPr>
        <w:rPr>
          <w:lang w:val="en-GB"/>
        </w:rPr>
      </w:pPr>
    </w:p>
    <w:p w:rsidR="00854FB0" w:rsidRPr="00AA4EA6" w:rsidRDefault="0022590D">
      <w:pPr>
        <w:pStyle w:val="Heading4"/>
      </w:pPr>
      <w:r w:rsidRPr="00AA4EA6">
        <w:lastRenderedPageBreak/>
        <w:t>B.1.3.6</w:t>
      </w:r>
      <w:r w:rsidRPr="00AA4EA6">
        <w:tab/>
        <w:t>Source 6 [6</w:t>
      </w:r>
      <w:r w:rsidR="00BC5B55" w:rsidRPr="00AA4EA6">
        <w:t>8</w:t>
      </w:r>
      <w:r w:rsidRPr="00AA4EA6">
        <w:t>]</w:t>
      </w:r>
    </w:p>
    <w:p w:rsidR="00854FB0" w:rsidRPr="00AA4EA6" w:rsidRDefault="0022590D" w:rsidP="00BC5B55">
      <w:pPr>
        <w:pStyle w:val="TH"/>
        <w:rPr>
          <w:lang w:val="en-GB"/>
        </w:rPr>
      </w:pPr>
      <w:r w:rsidRPr="00AA4EA6">
        <w:rPr>
          <w:lang w:val="en-GB"/>
        </w:rPr>
        <w:t>Table B.1.3.6-1: SINR in dB achieving PRACH preamble misdetection probability of 1% and corresponding false alarm probability, for PRACH format A1 (L = 139 refers to the PRACH sequence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27"/>
        <w:gridCol w:w="1589"/>
        <w:gridCol w:w="1589"/>
        <w:gridCol w:w="1589"/>
        <w:gridCol w:w="1589"/>
        <w:gridCol w:w="1589"/>
      </w:tblGrid>
      <w:tr w:rsidR="00E510B3" w:rsidRPr="00AA4EA6" w:rsidTr="00E510B3">
        <w:trPr>
          <w:trHeight w:val="116"/>
          <w:jc w:val="center"/>
        </w:trPr>
        <w:tc>
          <w:tcPr>
            <w:tcW w:w="0" w:type="auto"/>
            <w:tcBorders>
              <w:top w:val="single" w:sz="4" w:space="0" w:color="auto"/>
              <w:left w:val="single" w:sz="4" w:space="0" w:color="auto"/>
              <w:bottom w:val="single" w:sz="12" w:space="0" w:color="auto"/>
              <w:right w:val="single" w:sz="4" w:space="0" w:color="auto"/>
            </w:tcBorders>
            <w:shd w:val="clear" w:color="auto" w:fill="auto"/>
          </w:tcPr>
          <w:p w:rsidR="00E510B3" w:rsidRPr="00AA4EA6" w:rsidRDefault="00E510B3" w:rsidP="00F82A7B">
            <w:pPr>
              <w:spacing w:after="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Tdoc /</w:t>
            </w:r>
          </w:p>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Source</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E510B3" w:rsidRPr="00AA4EA6" w:rsidRDefault="00E510B3" w:rsidP="00F82A7B">
            <w:pPr>
              <w:spacing w:after="60" w:line="276" w:lineRule="auto"/>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60KHz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MS Mincho" w:hAnsiTheme="minorHAnsi" w:cstheme="minorHAnsi"/>
                <w:sz w:val="18"/>
                <w:szCs w:val="18"/>
                <w:lang w:val="en-GB"/>
              </w:rPr>
            </w:pPr>
            <w:r w:rsidRPr="00AA4EA6">
              <w:rPr>
                <w:rFonts w:asciiTheme="minorHAnsi" w:eastAsia="Yu Mincho" w:hAnsiTheme="minorHAnsi" w:cstheme="minorHAnsi"/>
                <w:sz w:val="18"/>
                <w:szCs w:val="18"/>
                <w:lang w:val="en-GB"/>
              </w:rPr>
              <w:t>120KHz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Malgun Gothic" w:hAnsiTheme="minorHAnsi" w:cstheme="minorHAnsi"/>
                <w:sz w:val="18"/>
                <w:szCs w:val="18"/>
                <w:lang w:val="en-GB"/>
              </w:rPr>
            </w:pPr>
            <w:r w:rsidRPr="00AA4EA6">
              <w:rPr>
                <w:rFonts w:asciiTheme="minorHAnsi" w:eastAsia="Yu Mincho" w:hAnsiTheme="minorHAnsi" w:cstheme="minorHAnsi"/>
                <w:sz w:val="18"/>
                <w:szCs w:val="18"/>
                <w:lang w:val="en-GB"/>
              </w:rPr>
              <w:t>240KHz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480KHz</w:t>
            </w:r>
          </w:p>
        </w:tc>
        <w:tc>
          <w:tcPr>
            <w:tcW w:w="0" w:type="auto"/>
            <w:tcBorders>
              <w:top w:val="single" w:sz="4" w:space="0" w:color="auto"/>
              <w:left w:val="single" w:sz="4" w:space="0" w:color="auto"/>
              <w:bottom w:val="single" w:sz="12"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960KHz</w:t>
            </w:r>
          </w:p>
        </w:tc>
      </w:tr>
      <w:tr w:rsidR="00E510B3" w:rsidRPr="00AA4EA6" w:rsidTr="00E510B3">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shd w:val="clear" w:color="auto" w:fill="auto"/>
            <w:textDirection w:val="btL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R1-2009615/ Source 6</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5ns</w:t>
            </w:r>
          </w:p>
        </w:tc>
        <w:tc>
          <w:tcPr>
            <w:tcW w:w="0" w:type="auto"/>
            <w:tcBorders>
              <w:top w:val="single" w:sz="12" w:space="0" w:color="auto"/>
              <w:left w:val="single" w:sz="4" w:space="0" w:color="auto"/>
              <w:bottom w:val="single" w:sz="4" w:space="0" w:color="auto"/>
              <w:right w:val="single" w:sz="4" w:space="0" w:color="auto"/>
            </w:tcBorders>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-4.7/0.5‰</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-5/0.47‰</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-5.8/0.52‰</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-6.4/0.35‰</w:t>
            </w:r>
          </w:p>
        </w:tc>
        <w:tc>
          <w:tcPr>
            <w:tcW w:w="0" w:type="auto"/>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-6.4/0.14‰</w:t>
            </w:r>
          </w:p>
        </w:tc>
      </w:tr>
      <w:tr w:rsidR="00E510B3" w:rsidRPr="00AA4EA6" w:rsidTr="00E510B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10ns</w:t>
            </w:r>
          </w:p>
        </w:tc>
        <w:tc>
          <w:tcPr>
            <w:tcW w:w="0" w:type="auto"/>
            <w:tcBorders>
              <w:top w:val="single" w:sz="4" w:space="0" w:color="auto"/>
              <w:left w:val="single" w:sz="4" w:space="0" w:color="auto"/>
              <w:bottom w:val="single" w:sz="4" w:space="0" w:color="auto"/>
              <w:right w:val="single" w:sz="4" w:space="0" w:color="auto"/>
            </w:tcBorders>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-5/ 0.49‰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-5.86/0.44‰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-6.5/0.55‰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-6.1/0.53‰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-5.6/0.14‰</w:t>
            </w:r>
          </w:p>
        </w:tc>
      </w:tr>
      <w:tr w:rsidR="00E510B3" w:rsidRPr="00AA4EA6" w:rsidTr="00E510B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TDL-A, 20ns</w:t>
            </w:r>
          </w:p>
        </w:tc>
        <w:tc>
          <w:tcPr>
            <w:tcW w:w="0" w:type="auto"/>
            <w:tcBorders>
              <w:top w:val="single" w:sz="4" w:space="0" w:color="auto"/>
              <w:left w:val="single" w:sz="4" w:space="0" w:color="auto"/>
              <w:bottom w:val="single" w:sz="4" w:space="0" w:color="auto"/>
              <w:right w:val="single" w:sz="4" w:space="0" w:color="auto"/>
            </w:tcBorders>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-5.2/0.51‰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-6.1/0.49‰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-6.4/0.58‰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-5.1/0.47‰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Inf(note)</w:t>
            </w:r>
          </w:p>
        </w:tc>
      </w:tr>
      <w:tr w:rsidR="00E510B3" w:rsidRPr="00AA4EA6" w:rsidTr="00E510B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CDL-B, 20ns</w:t>
            </w:r>
          </w:p>
        </w:tc>
        <w:tc>
          <w:tcPr>
            <w:tcW w:w="0" w:type="auto"/>
            <w:tcBorders>
              <w:top w:val="single" w:sz="4" w:space="0" w:color="auto"/>
              <w:left w:val="single" w:sz="4" w:space="0" w:color="auto"/>
              <w:bottom w:val="single" w:sz="4" w:space="0" w:color="auto"/>
              <w:right w:val="single" w:sz="4" w:space="0" w:color="auto"/>
            </w:tcBorders>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-17.2/0.33‰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-16.2/0.54‰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-16.7/0.36‰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-17.6/0.53‰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-19.1/0.14‰</w:t>
            </w:r>
          </w:p>
        </w:tc>
      </w:tr>
      <w:tr w:rsidR="00E510B3" w:rsidRPr="00AA4EA6" w:rsidTr="00E510B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-16.6/0.41‰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-16.5/0.68‰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-17.9/0.38‰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-19.6/0.47‰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60" w:line="276" w:lineRule="auto"/>
              <w:jc w:val="center"/>
              <w:rPr>
                <w:rFonts w:asciiTheme="minorHAnsi" w:eastAsia="Yu Mincho" w:hAnsiTheme="minorHAnsi" w:cstheme="minorHAnsi"/>
                <w:sz w:val="18"/>
                <w:szCs w:val="18"/>
                <w:lang w:val="en-GB"/>
              </w:rPr>
            </w:pPr>
            <w:r w:rsidRPr="00AA4EA6">
              <w:rPr>
                <w:rFonts w:asciiTheme="minorHAnsi" w:hAnsiTheme="minorHAnsi" w:cstheme="minorHAnsi"/>
                <w:sz w:val="18"/>
                <w:szCs w:val="18"/>
                <w:lang w:val="en-GB" w:eastAsia="zh-CN"/>
              </w:rPr>
              <w:t>-20.2/0.14‰</w:t>
            </w:r>
          </w:p>
        </w:tc>
      </w:tr>
      <w:tr w:rsidR="00E510B3" w:rsidRPr="00AA4EA6" w:rsidTr="00E510B3">
        <w:trPr>
          <w:trHeight w:val="45"/>
          <w:jc w:val="center"/>
        </w:trPr>
        <w:tc>
          <w:tcPr>
            <w:tcW w:w="0" w:type="auto"/>
            <w:vMerge/>
            <w:tcBorders>
              <w:top w:val="single" w:sz="12" w:space="0" w:color="auto"/>
              <w:left w:val="single" w:sz="4" w:space="0" w:color="auto"/>
              <w:bottom w:val="single" w:sz="4" w:space="0" w:color="auto"/>
              <w:right w:val="single" w:sz="4" w:space="0" w:color="auto"/>
            </w:tcBorders>
            <w:shd w:val="clear" w:color="auto" w:fill="auto"/>
            <w:vAlign w:val="center"/>
          </w:tcPr>
          <w:p w:rsidR="00E510B3" w:rsidRPr="00AA4EA6" w:rsidRDefault="00E510B3" w:rsidP="00F82A7B">
            <w:pPr>
              <w:spacing w:after="0" w:line="276" w:lineRule="auto"/>
              <w:rPr>
                <w:rFonts w:asciiTheme="minorHAnsi" w:eastAsia="Malgun Gothic" w:hAnsiTheme="minorHAnsi" w:cstheme="minorHAnsi"/>
                <w:sz w:val="18"/>
                <w:szCs w:val="18"/>
                <w:lang w:val="en-GB"/>
              </w:rPr>
            </w:pPr>
          </w:p>
        </w:tc>
        <w:tc>
          <w:tcPr>
            <w:tcW w:w="0" w:type="auto"/>
            <w:gridSpan w:val="6"/>
            <w:tcBorders>
              <w:top w:val="single" w:sz="4" w:space="0" w:color="auto"/>
              <w:left w:val="single" w:sz="4" w:space="0" w:color="auto"/>
              <w:bottom w:val="single" w:sz="4" w:space="0" w:color="auto"/>
              <w:right w:val="single" w:sz="4" w:space="0" w:color="auto"/>
            </w:tcBorders>
          </w:tcPr>
          <w:p w:rsidR="00E510B3" w:rsidRPr="00AA4EA6" w:rsidRDefault="00E510B3" w:rsidP="00F82A7B">
            <w:pPr>
              <w:spacing w:after="60" w:line="276" w:lineRule="auto"/>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 xml:space="preserve">Additional report/notes: </w:t>
            </w:r>
          </w:p>
          <w:p w:rsidR="00E510B3" w:rsidRPr="00AA4EA6" w:rsidRDefault="00E510B3" w:rsidP="00F82A7B">
            <w:pPr>
              <w:spacing w:after="60" w:line="276" w:lineRule="auto"/>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1. PRACH format A1 (L = 139 refers to the PRACH sequence length)</w:t>
            </w:r>
          </w:p>
          <w:p w:rsidR="00E510B3" w:rsidRPr="00AA4EA6" w:rsidRDefault="00E510B3" w:rsidP="00F82A7B">
            <w:pPr>
              <w:spacing w:after="60" w:line="276" w:lineRule="auto"/>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2. No cyclic shifts</w:t>
            </w:r>
          </w:p>
          <w:p w:rsidR="00E510B3" w:rsidRPr="00AA4EA6" w:rsidRDefault="00E510B3" w:rsidP="00F82A7B">
            <w:pPr>
              <w:spacing w:after="60" w:line="276" w:lineRule="auto"/>
              <w:rPr>
                <w:rFonts w:asciiTheme="minorHAnsi" w:eastAsia="Yu Mincho" w:hAnsiTheme="minorHAnsi" w:cstheme="minorHAnsi"/>
                <w:sz w:val="18"/>
                <w:szCs w:val="18"/>
                <w:lang w:val="en-GB" w:eastAsia="zh-CN"/>
              </w:rPr>
            </w:pPr>
            <w:r w:rsidRPr="00AA4EA6">
              <w:rPr>
                <w:rFonts w:asciiTheme="minorHAnsi" w:eastAsia="Yu Mincho" w:hAnsiTheme="minorHAnsi" w:cstheme="minorHAnsi"/>
                <w:sz w:val="18"/>
                <w:szCs w:val="18"/>
                <w:lang w:val="en-GB" w:eastAsia="zh-CN"/>
              </w:rPr>
              <w:t xml:space="preserve">4. Delay estimation tolerance is </w:t>
            </w:r>
            <w:r w:rsidRPr="00AA4EA6">
              <w:rPr>
                <w:rFonts w:asciiTheme="minorHAnsi" w:eastAsia="Yu Mincho" w:hAnsiTheme="minorHAnsi" w:cstheme="minorHAnsi"/>
                <w:sz w:val="18"/>
                <w:szCs w:val="18"/>
                <w:lang w:val="en-GB" w:eastAsia="zh-CN"/>
              </w:rPr>
              <w:sym w:font="Symbol" w:char="F0B1"/>
            </w:r>
            <w:r w:rsidRPr="00AA4EA6">
              <w:rPr>
                <w:rFonts w:asciiTheme="minorHAnsi" w:eastAsia="Yu Mincho" w:hAnsiTheme="minorHAnsi" w:cstheme="minorHAnsi"/>
                <w:sz w:val="18"/>
                <w:szCs w:val="18"/>
                <w:lang w:val="en-GB" w:eastAsia="zh-CN"/>
              </w:rPr>
              <w:t xml:space="preserve"> 0.5 × PUSCH CP (with PUSCH SCS assumed same as PRACH SCS).</w:t>
            </w:r>
          </w:p>
          <w:p w:rsidR="00E510B3" w:rsidRPr="00AA4EA6" w:rsidRDefault="00E510B3" w:rsidP="00F82A7B">
            <w:pPr>
              <w:spacing w:after="60" w:line="276" w:lineRule="auto"/>
              <w:rPr>
                <w:rFonts w:asciiTheme="minorHAnsi" w:eastAsia="Yu Mincho" w:hAnsiTheme="minorHAnsi" w:cstheme="minorHAnsi"/>
                <w:sz w:val="18"/>
                <w:szCs w:val="18"/>
                <w:lang w:val="en-GB"/>
              </w:rPr>
            </w:pPr>
            <w:r w:rsidRPr="00AA4EA6">
              <w:rPr>
                <w:rFonts w:asciiTheme="minorHAnsi" w:eastAsia="Yu Mincho" w:hAnsiTheme="minorHAnsi" w:cstheme="minorHAnsi"/>
                <w:sz w:val="18"/>
                <w:szCs w:val="18"/>
                <w:lang w:val="en-GB"/>
              </w:rPr>
              <w:t xml:space="preserve">5. The detection threshold was selected to yield a maximum false-alarm probability of 0.1% across all SNRs and the actual false-alarm rate is reported in the table. </w:t>
            </w:r>
          </w:p>
          <w:p w:rsidR="00E510B3" w:rsidRPr="00AA4EA6" w:rsidRDefault="00E510B3" w:rsidP="00F82A7B">
            <w:pPr>
              <w:spacing w:after="60" w:line="276" w:lineRule="auto"/>
              <w:rPr>
                <w:rFonts w:asciiTheme="minorHAnsi" w:hAnsiTheme="minorHAnsi" w:cstheme="minorHAnsi"/>
                <w:sz w:val="18"/>
                <w:szCs w:val="18"/>
                <w:lang w:val="en-GB" w:eastAsia="ja-JP"/>
              </w:rPr>
            </w:pPr>
            <w:r w:rsidRPr="00AA4EA6">
              <w:rPr>
                <w:rFonts w:asciiTheme="minorHAnsi" w:eastAsia="Yu Mincho" w:hAnsiTheme="minorHAnsi" w:cstheme="minorHAnsi"/>
                <w:sz w:val="18"/>
                <w:szCs w:val="18"/>
                <w:lang w:val="en-GB"/>
              </w:rPr>
              <w:t xml:space="preserve">Note: </w:t>
            </w:r>
            <w:r w:rsidRPr="00AA4EA6">
              <w:rPr>
                <w:rFonts w:asciiTheme="minorHAnsi" w:hAnsiTheme="minorHAnsi" w:cstheme="minorHAnsi"/>
                <w:sz w:val="18"/>
                <w:szCs w:val="18"/>
                <w:lang w:val="en-GB" w:eastAsia="ja-JP"/>
              </w:rPr>
              <w:t xml:space="preserve">infinity SNR is observed when the above mentioned detection criteria; while -6.2 dB SNR is observed if the criteria does not take into account timing error.  </w:t>
            </w:r>
          </w:p>
          <w:p w:rsidR="00E510B3" w:rsidRPr="00AA4EA6" w:rsidRDefault="00E510B3" w:rsidP="00F82A7B">
            <w:pPr>
              <w:spacing w:after="60" w:line="276" w:lineRule="auto"/>
              <w:rPr>
                <w:rFonts w:asciiTheme="minorHAnsi" w:eastAsia="Yu Mincho" w:hAnsiTheme="minorHAnsi" w:cstheme="minorHAnsi"/>
                <w:sz w:val="18"/>
                <w:szCs w:val="18"/>
                <w:lang w:val="en-GB"/>
              </w:rPr>
            </w:pPr>
            <w:r w:rsidRPr="00AA4EA6">
              <w:rPr>
                <w:rFonts w:asciiTheme="minorHAnsi" w:hAnsiTheme="minorHAnsi" w:cstheme="minorHAnsi"/>
                <w:noProof/>
                <w:sz w:val="18"/>
                <w:szCs w:val="18"/>
                <w:lang w:eastAsia="zh-CN"/>
              </w:rPr>
              <w:drawing>
                <wp:inline distT="0" distB="0" distL="0" distR="0" wp14:anchorId="5AC0E791" wp14:editId="3580916C">
                  <wp:extent cx="2337435" cy="1976755"/>
                  <wp:effectExtent l="0" t="0" r="5715" b="444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7435" cy="1976755"/>
                          </a:xfrm>
                          <a:prstGeom prst="rect">
                            <a:avLst/>
                          </a:prstGeom>
                          <a:noFill/>
                          <a:ln>
                            <a:noFill/>
                          </a:ln>
                        </pic:spPr>
                      </pic:pic>
                    </a:graphicData>
                  </a:graphic>
                </wp:inline>
              </w:drawing>
            </w:r>
          </w:p>
        </w:tc>
      </w:tr>
    </w:tbl>
    <w:p w:rsidR="00854FB0" w:rsidRPr="00AA4EA6" w:rsidRDefault="00854FB0">
      <w:pPr>
        <w:rPr>
          <w:lang w:val="en-GB"/>
        </w:rPr>
      </w:pPr>
    </w:p>
    <w:p w:rsidR="00F5031A" w:rsidRPr="00AA4EA6" w:rsidRDefault="00F5031A" w:rsidP="00F5031A">
      <w:pPr>
        <w:pStyle w:val="Heading4"/>
      </w:pPr>
      <w:r w:rsidRPr="00AA4EA6">
        <w:t>B.1.3.7</w:t>
      </w:r>
      <w:r w:rsidRPr="00AA4EA6">
        <w:tab/>
        <w:t>Source 7 [62]</w:t>
      </w:r>
    </w:p>
    <w:p w:rsidR="00F5031A" w:rsidRPr="00AA4EA6" w:rsidRDefault="00F5031A" w:rsidP="00F5031A">
      <w:pPr>
        <w:pStyle w:val="TH"/>
        <w:rPr>
          <w:lang w:val="en-GB"/>
        </w:rPr>
      </w:pPr>
      <w:r w:rsidRPr="00AA4EA6">
        <w:rPr>
          <w:lang w:val="en-GB"/>
        </w:rPr>
        <w:t>Table B.1.3.7-1: SINR in dB achieving PRACH preamble misdetection probability of 1% and corresponding false alarm probability</w:t>
      </w:r>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F5031A" w:rsidRPr="00AA4EA6" w:rsidTr="00AA4EA6">
        <w:trPr>
          <w:trHeight w:val="120"/>
          <w:jc w:val="center"/>
        </w:trPr>
        <w:tc>
          <w:tcPr>
            <w:tcW w:w="803" w:type="dxa"/>
            <w:tcBorders>
              <w:top w:val="single" w:sz="8" w:space="0" w:color="auto"/>
              <w:left w:val="single" w:sz="8" w:space="0" w:color="auto"/>
              <w:bottom w:val="single" w:sz="12"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Tdoc /</w:t>
            </w:r>
          </w:p>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Source</w:t>
            </w:r>
          </w:p>
        </w:tc>
        <w:tc>
          <w:tcPr>
            <w:tcW w:w="2427" w:type="dxa"/>
            <w:tcBorders>
              <w:top w:val="single" w:sz="8" w:space="0" w:color="auto"/>
              <w:left w:val="single" w:sz="8" w:space="0" w:color="auto"/>
              <w:bottom w:val="single" w:sz="12"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Channel</w:t>
            </w:r>
          </w:p>
        </w:tc>
        <w:tc>
          <w:tcPr>
            <w:tcW w:w="1738" w:type="dxa"/>
            <w:tcBorders>
              <w:top w:val="single" w:sz="8" w:space="0" w:color="auto"/>
              <w:left w:val="single" w:sz="8" w:space="0" w:color="auto"/>
              <w:bottom w:val="single" w:sz="12"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120KHz</w:t>
            </w:r>
          </w:p>
        </w:tc>
        <w:tc>
          <w:tcPr>
            <w:tcW w:w="1740" w:type="dxa"/>
            <w:tcBorders>
              <w:top w:val="single" w:sz="8" w:space="0" w:color="auto"/>
              <w:left w:val="single" w:sz="8" w:space="0" w:color="auto"/>
              <w:bottom w:val="single" w:sz="12"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240KHz</w:t>
            </w:r>
          </w:p>
        </w:tc>
        <w:tc>
          <w:tcPr>
            <w:tcW w:w="1740" w:type="dxa"/>
            <w:tcBorders>
              <w:top w:val="single" w:sz="8" w:space="0" w:color="auto"/>
              <w:left w:val="single" w:sz="8" w:space="0" w:color="auto"/>
              <w:bottom w:val="single" w:sz="12"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480KHz</w:t>
            </w:r>
          </w:p>
        </w:tc>
        <w:tc>
          <w:tcPr>
            <w:tcW w:w="1740" w:type="dxa"/>
            <w:tcBorders>
              <w:top w:val="single" w:sz="8" w:space="0" w:color="auto"/>
              <w:left w:val="single" w:sz="8" w:space="0" w:color="auto"/>
              <w:bottom w:val="single" w:sz="12"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960KHz</w:t>
            </w:r>
          </w:p>
        </w:tc>
      </w:tr>
      <w:tr w:rsidR="00F5031A" w:rsidRPr="00AA4EA6" w:rsidTr="00AA4EA6">
        <w:trPr>
          <w:trHeight w:val="45"/>
          <w:jc w:val="center"/>
        </w:trPr>
        <w:tc>
          <w:tcPr>
            <w:tcW w:w="803" w:type="dxa"/>
            <w:vMerge w:val="restart"/>
            <w:tcBorders>
              <w:top w:val="single" w:sz="12" w:space="0" w:color="auto"/>
              <w:left w:val="single" w:sz="8" w:space="0" w:color="auto"/>
              <w:bottom w:val="single" w:sz="8" w:space="0" w:color="auto"/>
              <w:right w:val="single" w:sz="8" w:space="0" w:color="auto"/>
            </w:tcBorders>
            <w:textDirection w:val="btLr"/>
          </w:tcPr>
          <w:p w:rsidR="00F5031A" w:rsidRPr="00AA4EA6" w:rsidRDefault="00F5031A" w:rsidP="00F5031A">
            <w:pPr>
              <w:ind w:left="113" w:right="113"/>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R1-2007928 / Source 7</w:t>
            </w:r>
          </w:p>
        </w:tc>
        <w:tc>
          <w:tcPr>
            <w:tcW w:w="2427" w:type="dxa"/>
            <w:tcBorders>
              <w:top w:val="single" w:sz="12" w:space="0" w:color="auto"/>
              <w:left w:val="single" w:sz="8" w:space="0" w:color="auto"/>
              <w:bottom w:val="single" w:sz="8"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TDL-A, 5ns</w:t>
            </w:r>
          </w:p>
        </w:tc>
        <w:tc>
          <w:tcPr>
            <w:tcW w:w="1738" w:type="dxa"/>
            <w:tcBorders>
              <w:top w:val="single" w:sz="12"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-9.6</w:t>
            </w:r>
          </w:p>
        </w:tc>
        <w:tc>
          <w:tcPr>
            <w:tcW w:w="1740" w:type="dxa"/>
            <w:tcBorders>
              <w:top w:val="single" w:sz="12"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-9.5</w:t>
            </w:r>
          </w:p>
        </w:tc>
        <w:tc>
          <w:tcPr>
            <w:tcW w:w="1740" w:type="dxa"/>
            <w:tcBorders>
              <w:top w:val="single" w:sz="12"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-9.4</w:t>
            </w:r>
          </w:p>
        </w:tc>
        <w:tc>
          <w:tcPr>
            <w:tcW w:w="1740" w:type="dxa"/>
            <w:tcBorders>
              <w:top w:val="single" w:sz="12"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-9.9</w:t>
            </w:r>
          </w:p>
        </w:tc>
      </w:tr>
      <w:tr w:rsidR="00F5031A" w:rsidRPr="00AA4EA6" w:rsidTr="00AA4EA6">
        <w:trPr>
          <w:trHeight w:val="45"/>
          <w:jc w:val="center"/>
        </w:trPr>
        <w:tc>
          <w:tcPr>
            <w:tcW w:w="803" w:type="dxa"/>
            <w:vMerge/>
            <w:vAlign w:val="center"/>
          </w:tcPr>
          <w:p w:rsidR="00F5031A" w:rsidRPr="00AA4EA6" w:rsidRDefault="00F5031A" w:rsidP="00F82A7B">
            <w:pPr>
              <w:rPr>
                <w:rFonts w:asciiTheme="minorHAnsi" w:hAnsiTheme="minorHAnsi" w:cstheme="minorHAnsi"/>
                <w:sz w:val="18"/>
                <w:szCs w:val="18"/>
                <w:lang w:val="en-GB"/>
              </w:rPr>
            </w:pPr>
          </w:p>
        </w:tc>
        <w:tc>
          <w:tcPr>
            <w:tcW w:w="2427" w:type="dxa"/>
            <w:tcBorders>
              <w:top w:val="single" w:sz="8" w:space="0" w:color="auto"/>
              <w:left w:val="nil"/>
              <w:bottom w:val="single" w:sz="8"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TDL-A, 10ns</w:t>
            </w:r>
          </w:p>
        </w:tc>
        <w:tc>
          <w:tcPr>
            <w:tcW w:w="1738"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-10.3</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-10.1</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-9.8</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-9.8</w:t>
            </w:r>
          </w:p>
        </w:tc>
      </w:tr>
      <w:tr w:rsidR="00F5031A" w:rsidRPr="00AA4EA6" w:rsidTr="00AA4EA6">
        <w:trPr>
          <w:trHeight w:val="45"/>
          <w:jc w:val="center"/>
        </w:trPr>
        <w:tc>
          <w:tcPr>
            <w:tcW w:w="803" w:type="dxa"/>
            <w:vMerge/>
            <w:vAlign w:val="center"/>
          </w:tcPr>
          <w:p w:rsidR="00F5031A" w:rsidRPr="00AA4EA6" w:rsidRDefault="00F5031A" w:rsidP="00F82A7B">
            <w:pPr>
              <w:rPr>
                <w:rFonts w:asciiTheme="minorHAnsi" w:hAnsiTheme="minorHAnsi" w:cstheme="minorHAnsi"/>
                <w:sz w:val="18"/>
                <w:szCs w:val="18"/>
                <w:lang w:val="en-GB"/>
              </w:rPr>
            </w:pPr>
          </w:p>
        </w:tc>
        <w:tc>
          <w:tcPr>
            <w:tcW w:w="2427" w:type="dxa"/>
            <w:tcBorders>
              <w:top w:val="single" w:sz="8" w:space="0" w:color="auto"/>
              <w:left w:val="nil"/>
              <w:bottom w:val="single" w:sz="8"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TDL-A, 20ns</w:t>
            </w:r>
          </w:p>
        </w:tc>
        <w:tc>
          <w:tcPr>
            <w:tcW w:w="1738"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-9.5</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-8.9</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-8.8</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-9.5</w:t>
            </w:r>
          </w:p>
        </w:tc>
      </w:tr>
      <w:tr w:rsidR="00F5031A" w:rsidRPr="00AA4EA6" w:rsidTr="00AA4EA6">
        <w:trPr>
          <w:trHeight w:val="45"/>
          <w:jc w:val="center"/>
        </w:trPr>
        <w:tc>
          <w:tcPr>
            <w:tcW w:w="803" w:type="dxa"/>
            <w:vMerge/>
            <w:vAlign w:val="center"/>
          </w:tcPr>
          <w:p w:rsidR="00F5031A" w:rsidRPr="00AA4EA6" w:rsidRDefault="00F5031A" w:rsidP="00F82A7B">
            <w:pPr>
              <w:rPr>
                <w:rFonts w:asciiTheme="minorHAnsi" w:hAnsiTheme="minorHAnsi" w:cstheme="minorHAnsi"/>
                <w:sz w:val="18"/>
                <w:szCs w:val="18"/>
                <w:lang w:val="en-GB"/>
              </w:rPr>
            </w:pPr>
          </w:p>
        </w:tc>
        <w:tc>
          <w:tcPr>
            <w:tcW w:w="2427" w:type="dxa"/>
            <w:tcBorders>
              <w:top w:val="single" w:sz="8" w:space="0" w:color="auto"/>
              <w:left w:val="nil"/>
              <w:bottom w:val="single" w:sz="8"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CDL-B, 20ns</w:t>
            </w:r>
          </w:p>
        </w:tc>
        <w:tc>
          <w:tcPr>
            <w:tcW w:w="1738"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r>
      <w:tr w:rsidR="00F5031A" w:rsidRPr="00AA4EA6" w:rsidTr="00AA4EA6">
        <w:trPr>
          <w:trHeight w:val="45"/>
          <w:jc w:val="center"/>
        </w:trPr>
        <w:tc>
          <w:tcPr>
            <w:tcW w:w="803" w:type="dxa"/>
            <w:vMerge/>
            <w:vAlign w:val="center"/>
          </w:tcPr>
          <w:p w:rsidR="00F5031A" w:rsidRPr="00AA4EA6" w:rsidRDefault="00F5031A" w:rsidP="00F82A7B">
            <w:pPr>
              <w:rPr>
                <w:rFonts w:asciiTheme="minorHAnsi" w:hAnsiTheme="minorHAnsi" w:cstheme="minorHAnsi"/>
                <w:sz w:val="18"/>
                <w:szCs w:val="18"/>
                <w:lang w:val="en-GB"/>
              </w:rPr>
            </w:pPr>
          </w:p>
        </w:tc>
        <w:tc>
          <w:tcPr>
            <w:tcW w:w="2427" w:type="dxa"/>
            <w:tcBorders>
              <w:top w:val="single" w:sz="8" w:space="0" w:color="auto"/>
              <w:left w:val="nil"/>
              <w:bottom w:val="single" w:sz="8"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CDL-B, 50ns</w:t>
            </w:r>
          </w:p>
        </w:tc>
        <w:tc>
          <w:tcPr>
            <w:tcW w:w="1738"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r>
      <w:tr w:rsidR="00F5031A" w:rsidRPr="00AA4EA6" w:rsidTr="00AA4EA6">
        <w:trPr>
          <w:trHeight w:val="45"/>
          <w:jc w:val="center"/>
        </w:trPr>
        <w:tc>
          <w:tcPr>
            <w:tcW w:w="803" w:type="dxa"/>
            <w:vMerge/>
            <w:vAlign w:val="center"/>
          </w:tcPr>
          <w:p w:rsidR="00F5031A" w:rsidRPr="00AA4EA6" w:rsidRDefault="00F5031A" w:rsidP="00F82A7B">
            <w:pPr>
              <w:rPr>
                <w:rFonts w:asciiTheme="minorHAnsi" w:hAnsiTheme="minorHAnsi" w:cstheme="minorHAnsi"/>
                <w:sz w:val="18"/>
                <w:szCs w:val="18"/>
                <w:lang w:val="en-GB"/>
              </w:rPr>
            </w:pPr>
          </w:p>
        </w:tc>
        <w:tc>
          <w:tcPr>
            <w:tcW w:w="2427" w:type="dxa"/>
            <w:tcBorders>
              <w:top w:val="single" w:sz="8" w:space="0" w:color="auto"/>
              <w:left w:val="nil"/>
              <w:bottom w:val="single" w:sz="8"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CDL-D, 20ns</w:t>
            </w:r>
          </w:p>
        </w:tc>
        <w:tc>
          <w:tcPr>
            <w:tcW w:w="1738"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r>
      <w:tr w:rsidR="00F5031A" w:rsidRPr="00AA4EA6" w:rsidTr="00AA4EA6">
        <w:trPr>
          <w:trHeight w:val="45"/>
          <w:jc w:val="center"/>
        </w:trPr>
        <w:tc>
          <w:tcPr>
            <w:tcW w:w="803" w:type="dxa"/>
            <w:vMerge/>
            <w:vAlign w:val="center"/>
          </w:tcPr>
          <w:p w:rsidR="00F5031A" w:rsidRPr="00AA4EA6" w:rsidRDefault="00F5031A" w:rsidP="00F82A7B">
            <w:pPr>
              <w:rPr>
                <w:rFonts w:asciiTheme="minorHAnsi" w:hAnsiTheme="minorHAnsi" w:cstheme="minorHAnsi"/>
                <w:sz w:val="18"/>
                <w:szCs w:val="18"/>
                <w:lang w:val="en-GB"/>
              </w:rPr>
            </w:pPr>
          </w:p>
        </w:tc>
        <w:tc>
          <w:tcPr>
            <w:tcW w:w="2427" w:type="dxa"/>
            <w:tcBorders>
              <w:top w:val="single" w:sz="8" w:space="0" w:color="auto"/>
              <w:left w:val="nil"/>
              <w:bottom w:val="single" w:sz="8" w:space="0" w:color="auto"/>
              <w:right w:val="single" w:sz="8" w:space="0" w:color="auto"/>
            </w:tcBorders>
            <w:vAlign w:val="center"/>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CDL-D, 30ns</w:t>
            </w:r>
          </w:p>
        </w:tc>
        <w:tc>
          <w:tcPr>
            <w:tcW w:w="1738"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c>
          <w:tcPr>
            <w:tcW w:w="1740" w:type="dxa"/>
            <w:tcBorders>
              <w:top w:val="single" w:sz="8" w:space="0" w:color="auto"/>
              <w:left w:val="single" w:sz="8" w:space="0" w:color="auto"/>
              <w:bottom w:val="single" w:sz="8" w:space="0" w:color="auto"/>
              <w:right w:val="single" w:sz="8" w:space="0" w:color="auto"/>
            </w:tcBorders>
          </w:tcPr>
          <w:p w:rsidR="00F5031A" w:rsidRPr="00AA4EA6" w:rsidRDefault="00F5031A" w:rsidP="00F82A7B">
            <w:pPr>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 </w:t>
            </w:r>
          </w:p>
        </w:tc>
      </w:tr>
      <w:tr w:rsidR="00F5031A" w:rsidRPr="00AA4EA6" w:rsidTr="00AA4EA6">
        <w:trPr>
          <w:trHeight w:val="45"/>
          <w:jc w:val="center"/>
        </w:trPr>
        <w:tc>
          <w:tcPr>
            <w:tcW w:w="803" w:type="dxa"/>
            <w:vMerge/>
            <w:vAlign w:val="center"/>
          </w:tcPr>
          <w:p w:rsidR="00F5031A" w:rsidRPr="00AA4EA6" w:rsidRDefault="00F5031A" w:rsidP="00F82A7B">
            <w:pPr>
              <w:rPr>
                <w:rFonts w:asciiTheme="minorHAnsi" w:hAnsiTheme="minorHAnsi" w:cstheme="minorHAnsi"/>
                <w:sz w:val="18"/>
                <w:szCs w:val="18"/>
                <w:lang w:val="en-GB"/>
              </w:rPr>
            </w:pPr>
          </w:p>
        </w:tc>
        <w:tc>
          <w:tcPr>
            <w:tcW w:w="9385" w:type="dxa"/>
            <w:gridSpan w:val="5"/>
            <w:tcBorders>
              <w:top w:val="single" w:sz="8" w:space="0" w:color="auto"/>
              <w:left w:val="nil"/>
              <w:bottom w:val="single" w:sz="8" w:space="0" w:color="auto"/>
              <w:right w:val="single" w:sz="8" w:space="0" w:color="auto"/>
            </w:tcBorders>
            <w:vAlign w:val="center"/>
          </w:tcPr>
          <w:p w:rsidR="00F5031A" w:rsidRPr="00AA4EA6" w:rsidRDefault="00F5031A" w:rsidP="00F82A7B">
            <w:pPr>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Additional report/notes: </w:t>
            </w:r>
          </w:p>
          <w:p w:rsidR="00F5031A" w:rsidRPr="00AA4EA6" w:rsidRDefault="00F5031A" w:rsidP="00F82A7B">
            <w:pPr>
              <w:rPr>
                <w:rFonts w:asciiTheme="minorHAnsi" w:hAnsiTheme="minorHAnsi" w:cstheme="minorHAnsi"/>
                <w:sz w:val="18"/>
                <w:szCs w:val="18"/>
                <w:lang w:val="en-GB"/>
              </w:rPr>
            </w:pPr>
            <w:r w:rsidRPr="00AA4EA6">
              <w:rPr>
                <w:rFonts w:asciiTheme="minorHAnsi" w:hAnsiTheme="minorHAnsi" w:cstheme="minorHAnsi"/>
                <w:sz w:val="18"/>
                <w:szCs w:val="18"/>
                <w:lang w:val="en-GB"/>
              </w:rPr>
              <w:t>1. PRACH format A3, L=139</w:t>
            </w:r>
          </w:p>
          <w:p w:rsidR="00F5031A" w:rsidRPr="00AA4EA6" w:rsidRDefault="00F5031A" w:rsidP="00F82A7B">
            <w:pPr>
              <w:rPr>
                <w:rFonts w:asciiTheme="minorHAnsi" w:hAnsiTheme="minorHAnsi" w:cstheme="minorHAnsi"/>
                <w:sz w:val="18"/>
                <w:szCs w:val="18"/>
                <w:lang w:val="en-GB"/>
              </w:rPr>
            </w:pPr>
            <w:r w:rsidRPr="00AA4EA6">
              <w:rPr>
                <w:rFonts w:asciiTheme="minorHAnsi" w:hAnsiTheme="minorHAnsi" w:cstheme="minorHAnsi"/>
                <w:sz w:val="18"/>
                <w:szCs w:val="18"/>
                <w:lang w:val="en-GB"/>
              </w:rPr>
              <w:t>2. Ncs</w:t>
            </w:r>
            <w:proofErr w:type="gramStart"/>
            <w:r w:rsidRPr="00AA4EA6">
              <w:rPr>
                <w:rFonts w:asciiTheme="minorHAnsi" w:hAnsiTheme="minorHAnsi" w:cstheme="minorHAnsi"/>
                <w:sz w:val="18"/>
                <w:szCs w:val="18"/>
                <w:lang w:val="en-GB"/>
              </w:rPr>
              <w:t>={</w:t>
            </w:r>
            <w:proofErr w:type="gramEnd"/>
            <w:r w:rsidRPr="00AA4EA6">
              <w:rPr>
                <w:rFonts w:asciiTheme="minorHAnsi" w:hAnsiTheme="minorHAnsi" w:cstheme="minorHAnsi"/>
                <w:sz w:val="18"/>
                <w:szCs w:val="18"/>
                <w:lang w:val="en-GB"/>
              </w:rPr>
              <w:t>13,13,69,69} for each SCS, TDL-A,20ns with 240kHz also with Ncs=69.</w:t>
            </w:r>
          </w:p>
          <w:p w:rsidR="00F5031A" w:rsidRPr="00AA4EA6" w:rsidRDefault="00F5031A" w:rsidP="00F82A7B">
            <w:pPr>
              <w:rPr>
                <w:rFonts w:asciiTheme="minorHAnsi" w:hAnsiTheme="minorHAnsi" w:cstheme="minorHAnsi"/>
                <w:sz w:val="18"/>
                <w:szCs w:val="18"/>
                <w:lang w:val="en-GB"/>
              </w:rPr>
            </w:pPr>
            <w:r w:rsidRPr="00AA4EA6">
              <w:rPr>
                <w:rFonts w:asciiTheme="minorHAnsi" w:hAnsiTheme="minorHAnsi" w:cstheme="minorHAnsi"/>
                <w:sz w:val="18"/>
                <w:szCs w:val="18"/>
                <w:lang w:val="en-GB"/>
              </w:rPr>
              <w:t>3. antenna configuration for CDL model</w:t>
            </w:r>
          </w:p>
          <w:p w:rsidR="00F5031A" w:rsidRPr="00AA4EA6" w:rsidRDefault="00F5031A" w:rsidP="00F82A7B">
            <w:pPr>
              <w:rPr>
                <w:rFonts w:asciiTheme="minorHAnsi" w:hAnsiTheme="minorHAnsi" w:cstheme="minorHAnsi"/>
                <w:sz w:val="18"/>
                <w:szCs w:val="18"/>
                <w:lang w:val="en-GB"/>
              </w:rPr>
            </w:pPr>
            <w:r w:rsidRPr="00AA4EA6">
              <w:rPr>
                <w:rFonts w:asciiTheme="minorHAnsi" w:hAnsiTheme="minorHAnsi" w:cstheme="minorHAnsi"/>
                <w:sz w:val="18"/>
                <w:szCs w:val="18"/>
                <w:lang w:val="en-GB"/>
              </w:rPr>
              <w:t>4. Agreed PN model used in TX and RX side. Time offset assumption of 0-0.385us corresponding to ISD of 0-100m. False alarm probability of 0.1%.</w:t>
            </w:r>
          </w:p>
        </w:tc>
      </w:tr>
    </w:tbl>
    <w:p w:rsidR="00F5031A" w:rsidRPr="00AA4EA6" w:rsidRDefault="00F5031A" w:rsidP="00F5031A">
      <w:pPr>
        <w:rPr>
          <w:lang w:val="en-GB"/>
        </w:rPr>
      </w:pPr>
    </w:p>
    <w:p w:rsidR="00854FB0" w:rsidRPr="00AA4EA6" w:rsidRDefault="00F5031A">
      <w:pPr>
        <w:pStyle w:val="Heading4"/>
      </w:pPr>
      <w:r w:rsidRPr="00AA4EA6">
        <w:t>B.1.3.8</w:t>
      </w:r>
      <w:r w:rsidR="0022590D" w:rsidRPr="00AA4EA6">
        <w:tab/>
        <w:t>Source 13 [</w:t>
      </w:r>
      <w:r w:rsidR="00BC5B55" w:rsidRPr="00AA4EA6">
        <w:t>29</w:t>
      </w:r>
      <w:r w:rsidR="0022590D" w:rsidRPr="00AA4EA6">
        <w:t>]</w:t>
      </w:r>
    </w:p>
    <w:p w:rsidR="00854FB0" w:rsidRPr="00AA4EA6" w:rsidRDefault="0022590D">
      <w:pPr>
        <w:pStyle w:val="TH"/>
        <w:rPr>
          <w:lang w:val="en-GB"/>
        </w:rPr>
      </w:pPr>
      <w:r w:rsidRPr="00AA4EA6">
        <w:rPr>
          <w:lang w:val="en-GB"/>
        </w:rPr>
        <w:t xml:space="preserve">Table </w:t>
      </w:r>
      <w:r w:rsidR="00F5031A" w:rsidRPr="00AA4EA6">
        <w:rPr>
          <w:lang w:val="en-GB"/>
        </w:rPr>
        <w:t>B.1.3.8</w:t>
      </w:r>
      <w:r w:rsidRPr="00AA4EA6">
        <w:rPr>
          <w:lang w:val="en-GB"/>
        </w:rPr>
        <w:t>-1: LLS template: SINR in dB achieving PRACH preamble misdetection probability of 1% and corresponding false alarm probability</w:t>
      </w:r>
    </w:p>
    <w:tbl>
      <w:tblPr>
        <w:tblStyle w:val="TableGrid1"/>
        <w:tblW w:w="0" w:type="auto"/>
        <w:jc w:val="center"/>
        <w:tblLook w:val="04A0" w:firstRow="1" w:lastRow="0" w:firstColumn="1" w:lastColumn="0" w:noHBand="0" w:noVBand="1"/>
      </w:tblPr>
      <w:tblGrid>
        <w:gridCol w:w="716"/>
        <w:gridCol w:w="1247"/>
        <w:gridCol w:w="1041"/>
        <w:gridCol w:w="1041"/>
        <w:gridCol w:w="1103"/>
        <w:gridCol w:w="1103"/>
      </w:tblGrid>
      <w:tr w:rsidR="00854FB0" w:rsidRPr="00AA4EA6" w:rsidTr="00BC5B55">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BC5B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R1-2009062  / Source 13</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1.1/&lt;0.001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0.4</w:t>
            </w:r>
            <w:r w:rsidRPr="00AA4EA6">
              <w:rPr>
                <w:rFonts w:asciiTheme="minorHAnsi" w:hAnsiTheme="minorHAnsi" w:cstheme="minorHAnsi"/>
                <w:sz w:val="18"/>
                <w:szCs w:val="18"/>
                <w:lang w:val="en-GB" w:eastAsia="ja-JP"/>
              </w:rPr>
              <w:t>/&lt;0.001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0.2</w:t>
            </w:r>
            <w:r w:rsidRPr="00AA4EA6">
              <w:rPr>
                <w:rFonts w:asciiTheme="minorHAnsi" w:hAnsiTheme="minorHAnsi" w:cstheme="minorHAnsi"/>
                <w:sz w:val="18"/>
                <w:szCs w:val="18"/>
                <w:lang w:val="en-GB" w:eastAsia="ja-JP"/>
              </w:rPr>
              <w:t>/&lt;0.001</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-0.3</w:t>
            </w:r>
            <w:r w:rsidRPr="00AA4EA6">
              <w:rPr>
                <w:rFonts w:asciiTheme="minorHAnsi" w:hAnsiTheme="minorHAnsi" w:cstheme="minorHAnsi"/>
                <w:sz w:val="18"/>
                <w:szCs w:val="18"/>
                <w:lang w:val="en-GB" w:eastAsia="ja-JP"/>
              </w:rPr>
              <w:t>/&lt;0.001</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0.8</w:t>
            </w:r>
            <w:r w:rsidRPr="00AA4EA6">
              <w:rPr>
                <w:rFonts w:asciiTheme="minorHAnsi" w:hAnsiTheme="minorHAnsi" w:cstheme="minorHAnsi"/>
                <w:sz w:val="18"/>
                <w:szCs w:val="18"/>
                <w:lang w:val="en-GB" w:eastAsia="ja-JP"/>
              </w:rPr>
              <w:t>/&lt;0.001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0.8</w:t>
            </w:r>
            <w:r w:rsidRPr="00AA4EA6">
              <w:rPr>
                <w:rFonts w:asciiTheme="minorHAnsi" w:hAnsiTheme="minorHAnsi" w:cstheme="minorHAnsi"/>
                <w:sz w:val="18"/>
                <w:szCs w:val="18"/>
                <w:lang w:val="en-GB" w:eastAsia="ja-JP"/>
              </w:rPr>
              <w:t>/&lt;0.001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-0.4</w:t>
            </w:r>
            <w:r w:rsidRPr="00AA4EA6">
              <w:rPr>
                <w:rFonts w:asciiTheme="minorHAnsi" w:hAnsiTheme="minorHAnsi" w:cstheme="minorHAnsi"/>
                <w:sz w:val="18"/>
                <w:szCs w:val="18"/>
                <w:lang w:val="en-GB" w:eastAsia="ja-JP"/>
              </w:rPr>
              <w:t>/&lt;0.001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-1.2</w:t>
            </w:r>
            <w:r w:rsidRPr="00AA4EA6">
              <w:rPr>
                <w:rFonts w:asciiTheme="minorHAnsi" w:hAnsiTheme="minorHAnsi" w:cstheme="minorHAnsi"/>
                <w:sz w:val="18"/>
                <w:szCs w:val="18"/>
                <w:lang w:val="en-GB" w:eastAsia="ja-JP"/>
              </w:rPr>
              <w:t>/&lt;0.001</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1.4</w:t>
            </w:r>
            <w:r w:rsidRPr="00AA4EA6">
              <w:rPr>
                <w:rFonts w:asciiTheme="minorHAnsi" w:hAnsiTheme="minorHAnsi" w:cstheme="minorHAnsi"/>
                <w:sz w:val="18"/>
                <w:szCs w:val="18"/>
                <w:lang w:val="en-GB" w:eastAsia="ja-JP"/>
              </w:rPr>
              <w:t>/&lt;0.001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0.3</w:t>
            </w:r>
            <w:r w:rsidRPr="00AA4EA6">
              <w:rPr>
                <w:rFonts w:asciiTheme="minorHAnsi" w:hAnsiTheme="minorHAnsi" w:cstheme="minorHAnsi"/>
                <w:sz w:val="18"/>
                <w:szCs w:val="18"/>
                <w:lang w:val="en-GB" w:eastAsia="ja-JP"/>
              </w:rPr>
              <w:t>/&lt;0.001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-0.8</w:t>
            </w:r>
            <w:r w:rsidRPr="00AA4EA6">
              <w:rPr>
                <w:rFonts w:asciiTheme="minorHAnsi" w:hAnsiTheme="minorHAnsi" w:cstheme="minorHAnsi"/>
                <w:sz w:val="18"/>
                <w:szCs w:val="18"/>
                <w:lang w:val="en-GB" w:eastAsia="ja-JP"/>
              </w:rPr>
              <w:t>/&lt;0.001</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eastAsia="MS Mincho" w:hAnsiTheme="minorHAnsi" w:cstheme="minorHAnsi"/>
                <w:sz w:val="18"/>
                <w:szCs w:val="18"/>
                <w:lang w:val="en-GB" w:eastAsia="ja-JP"/>
              </w:rPr>
              <w:t>-0.2</w:t>
            </w:r>
            <w:r w:rsidRPr="00AA4EA6">
              <w:rPr>
                <w:rFonts w:asciiTheme="minorHAnsi" w:hAnsiTheme="minorHAnsi" w:cstheme="minorHAnsi"/>
                <w:sz w:val="18"/>
                <w:szCs w:val="18"/>
                <w:lang w:val="en-GB" w:eastAsia="ja-JP"/>
              </w:rPr>
              <w:t>/&lt;0.001</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 PRACH format: A1</w:t>
            </w:r>
          </w:p>
          <w:p w:rsidR="00854FB0" w:rsidRPr="00AA4EA6" w:rsidRDefault="0022590D">
            <w:pPr>
              <w:spacing w:after="60"/>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zh-CN"/>
              </w:rPr>
              <w:t xml:space="preserve">2. values of </w:t>
            </w:r>
            <m:oMath>
              <m:sSub>
                <m:sSubPr>
                  <m:ctrlPr>
                    <w:rPr>
                      <w:rFonts w:ascii="Cambria Math" w:eastAsia="Malgun Gothic" w:hAnsi="Cambria Math" w:cstheme="minorHAnsi"/>
                      <w:sz w:val="18"/>
                      <w:szCs w:val="18"/>
                      <w:lang w:val="en-GB" w:eastAsia="zh-CN"/>
                    </w:rPr>
                  </m:ctrlPr>
                </m:sSubPr>
                <m:e>
                  <m:r>
                    <w:rPr>
                      <w:rFonts w:ascii="Cambria Math" w:hAnsi="Cambria Math" w:cstheme="minorHAnsi"/>
                      <w:sz w:val="18"/>
                      <w:szCs w:val="18"/>
                      <w:lang w:val="en-GB" w:eastAsia="zh-CN"/>
                    </w:rPr>
                    <m:t>N</m:t>
                  </m:r>
                </m:e>
                <m:sub>
                  <m:r>
                    <w:rPr>
                      <w:rFonts w:ascii="Cambria Math" w:hAnsi="Cambria Math" w:cstheme="minorHAnsi"/>
                      <w:sz w:val="18"/>
                      <w:szCs w:val="18"/>
                      <w:lang w:val="en-GB" w:eastAsia="zh-CN"/>
                    </w:rPr>
                    <m:t>cs</m:t>
                  </m:r>
                </m:sub>
              </m:sSub>
            </m:oMath>
            <w:r w:rsidRPr="00AA4EA6">
              <w:rPr>
                <w:rFonts w:asciiTheme="minorHAnsi" w:eastAsia="MS Mincho" w:hAnsiTheme="minorHAnsi" w:cstheme="minorHAnsi"/>
                <w:sz w:val="18"/>
                <w:szCs w:val="18"/>
                <w:lang w:val="en-GB" w:eastAsia="ja-JP"/>
              </w:rPr>
              <w:t>: No cyclic shift</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 antenna configuration for CDL model: N/A</w:t>
            </w:r>
          </w:p>
          <w:p w:rsidR="00854FB0" w:rsidRPr="00AA4EA6" w:rsidRDefault="0022590D">
            <w:pPr>
              <w:spacing w:after="60"/>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 xml:space="preserve">4. </w:t>
            </w:r>
            <w:r w:rsidRPr="00AA4EA6">
              <w:rPr>
                <w:rFonts w:asciiTheme="minorHAnsi" w:hAnsiTheme="minorHAnsi" w:cstheme="minorHAnsi"/>
                <w:sz w:val="18"/>
                <w:szCs w:val="18"/>
                <w:lang w:val="en-GB" w:eastAsia="ja-JP"/>
              </w:rPr>
              <w:t>any optional or other assumption/parameters used not as in the baseline</w:t>
            </w:r>
          </w:p>
          <w:p w:rsidR="00854FB0" w:rsidRPr="00AA4EA6" w:rsidRDefault="0022590D">
            <w:pPr>
              <w:spacing w:after="60"/>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#loops for each combination of SCS and DS: 1000</w:t>
            </w:r>
          </w:p>
        </w:tc>
      </w:tr>
    </w:tbl>
    <w:p w:rsidR="00854FB0" w:rsidRPr="00AA4EA6" w:rsidRDefault="00854FB0">
      <w:pPr>
        <w:rPr>
          <w:lang w:val="en-GB"/>
        </w:rPr>
      </w:pPr>
    </w:p>
    <w:p w:rsidR="00854FB0" w:rsidRPr="00AA4EA6" w:rsidRDefault="00F5031A">
      <w:pPr>
        <w:pStyle w:val="Heading4"/>
      </w:pPr>
      <w:r w:rsidRPr="00AA4EA6">
        <w:t>B.1.3.9</w:t>
      </w:r>
      <w:r w:rsidR="0022590D" w:rsidRPr="00AA4EA6">
        <w:tab/>
        <w:t>Source 14 [1</w:t>
      </w:r>
      <w:r w:rsidR="00BC5B55" w:rsidRPr="00AA4EA6">
        <w:t>6</w:t>
      </w:r>
      <w:r w:rsidR="0022590D" w:rsidRPr="00AA4EA6">
        <w:t>]</w:t>
      </w:r>
    </w:p>
    <w:p w:rsidR="00854FB0" w:rsidRPr="00AA4EA6" w:rsidRDefault="0022590D">
      <w:pPr>
        <w:pStyle w:val="TH"/>
        <w:rPr>
          <w:lang w:val="en-GB"/>
        </w:rPr>
      </w:pPr>
      <w:r w:rsidRPr="00AA4EA6">
        <w:rPr>
          <w:lang w:val="en-GB"/>
        </w:rPr>
        <w:t xml:space="preserve">Table </w:t>
      </w:r>
      <w:r w:rsidR="00F5031A" w:rsidRPr="00AA4EA6">
        <w:rPr>
          <w:lang w:val="en-GB"/>
        </w:rPr>
        <w:t>B.1.3.9</w:t>
      </w:r>
      <w:r w:rsidRPr="00AA4EA6">
        <w:rPr>
          <w:lang w:val="en-GB"/>
        </w:rPr>
        <w:t>-1: SINR in dB achieving PRACH preamble misdetection probability of 1% and corresponding false alarm probability</w:t>
      </w:r>
    </w:p>
    <w:tbl>
      <w:tblPr>
        <w:tblStyle w:val="TableGrid1"/>
        <w:tblW w:w="0" w:type="auto"/>
        <w:jc w:val="center"/>
        <w:tblLook w:val="04A0" w:firstRow="1" w:lastRow="0" w:firstColumn="1" w:lastColumn="0" w:noHBand="0" w:noVBand="1"/>
      </w:tblPr>
      <w:tblGrid>
        <w:gridCol w:w="716"/>
        <w:gridCol w:w="1215"/>
        <w:gridCol w:w="1080"/>
        <w:gridCol w:w="1080"/>
        <w:gridCol w:w="1080"/>
        <w:gridCol w:w="1080"/>
      </w:tblGrid>
      <w:tr w:rsidR="00854FB0" w:rsidRPr="00AA4EA6" w:rsidTr="00BC5B55">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lastRenderedPageBreak/>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lastRenderedPageBreak/>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BC5B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lastRenderedPageBreak/>
              <w:t>R1-200</w:t>
            </w:r>
            <w:r w:rsidRPr="00AA4EA6">
              <w:rPr>
                <w:rFonts w:asciiTheme="minorHAnsi" w:hAnsiTheme="minorHAnsi" w:cstheme="minorHAnsi"/>
                <w:sz w:val="18"/>
                <w:szCs w:val="18"/>
                <w:lang w:val="en-GB" w:eastAsia="zh-CN"/>
              </w:rPr>
              <w:t>9379</w:t>
            </w:r>
            <w:r w:rsidRPr="00AA4EA6">
              <w:rPr>
                <w:rFonts w:asciiTheme="minorHAnsi" w:hAnsiTheme="minorHAnsi" w:cstheme="minorHAnsi"/>
                <w:sz w:val="18"/>
                <w:szCs w:val="18"/>
                <w:lang w:val="en-GB" w:eastAsia="ja-JP"/>
              </w:rPr>
              <w:t>/ Source 14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-8.27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-8.57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-9.12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-8.42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r>
      <w:tr w:rsidR="00854FB0" w:rsidRPr="00AA4EA6" w:rsidTr="00BC5B55">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-8.66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-9.15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-8.66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-7.19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r>
      <w:tr w:rsidR="00854FB0" w:rsidRPr="00AA4EA6" w:rsidTr="00BC5B55">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-8.92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-8.37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-7.25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-8.74 dB</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&lt;0.1% FA</w:t>
            </w:r>
          </w:p>
        </w:tc>
      </w:tr>
      <w:tr w:rsidR="00854FB0" w:rsidRPr="00AA4EA6" w:rsidTr="00BC5B55">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 PRACH format: A2 with sequence length 139</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2. values of </w:t>
            </w:r>
            <m:oMath>
              <m:sSub>
                <m:sSubPr>
                  <m:ctrlPr>
                    <w:rPr>
                      <w:rFonts w:ascii="Cambria Math" w:eastAsia="Malgun Gothic" w:hAnsi="Cambria Math" w:cstheme="minorHAnsi"/>
                      <w:sz w:val="18"/>
                      <w:szCs w:val="18"/>
                      <w:lang w:val="en-GB" w:eastAsia="zh-CN"/>
                    </w:rPr>
                  </m:ctrlPr>
                </m:sSubPr>
                <m:e>
                  <m:r>
                    <w:rPr>
                      <w:rFonts w:ascii="Cambria Math" w:hAnsi="Cambria Math" w:cstheme="minorHAnsi"/>
                      <w:sz w:val="18"/>
                      <w:szCs w:val="18"/>
                      <w:lang w:val="en-GB" w:eastAsia="zh-CN"/>
                    </w:rPr>
                    <m:t>N</m:t>
                  </m:r>
                </m:e>
                <m:sub>
                  <m:r>
                    <w:rPr>
                      <w:rFonts w:ascii="Cambria Math" w:hAnsi="Cambria Math" w:cstheme="minorHAnsi"/>
                      <w:sz w:val="18"/>
                      <w:szCs w:val="18"/>
                      <w:lang w:val="en-GB" w:eastAsia="zh-CN"/>
                    </w:rPr>
                    <m:t>cs</m:t>
                  </m:r>
                </m:sub>
              </m:sSub>
            </m:oMath>
            <w:r w:rsidRPr="00AA4EA6">
              <w:rPr>
                <w:rFonts w:asciiTheme="minorHAnsi" w:hAnsiTheme="minorHAnsi" w:cstheme="minorHAnsi"/>
                <w:sz w:val="18"/>
                <w:szCs w:val="18"/>
                <w:lang w:val="en-GB" w:eastAsia="zh-CN"/>
              </w:rPr>
              <w:t>: N</w:t>
            </w:r>
            <w:r w:rsidRPr="00AA4EA6">
              <w:rPr>
                <w:rFonts w:asciiTheme="minorHAnsi" w:hAnsiTheme="minorHAnsi" w:cstheme="minorHAnsi"/>
                <w:sz w:val="18"/>
                <w:szCs w:val="18"/>
                <w:vertAlign w:val="subscript"/>
                <w:lang w:val="en-GB" w:eastAsia="zh-CN"/>
              </w:rPr>
              <w:t>cs</w:t>
            </w:r>
            <w:r w:rsidRPr="00AA4EA6">
              <w:rPr>
                <w:rFonts w:asciiTheme="minorHAnsi" w:hAnsiTheme="minorHAnsi" w:cstheme="minorHAnsi"/>
                <w:sz w:val="18"/>
                <w:szCs w:val="18"/>
                <w:lang w:val="en-GB" w:eastAsia="zh-CN"/>
              </w:rPr>
              <w:t xml:space="preserve"> = {34, 69, 0, 0} for {120, 240, 480, 960 kHz}</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 antenna configuration for CDL model: N/A</w:t>
            </w:r>
          </w:p>
          <w:p w:rsidR="00854FB0" w:rsidRPr="00AA4EA6" w:rsidRDefault="0022590D">
            <w:pPr>
              <w:spacing w:after="60"/>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 xml:space="preserve">4. </w:t>
            </w:r>
            <w:r w:rsidRPr="00AA4EA6">
              <w:rPr>
                <w:rFonts w:asciiTheme="minorHAnsi" w:hAnsiTheme="minorHAnsi" w:cstheme="minorHAnsi"/>
                <w:sz w:val="18"/>
                <w:szCs w:val="18"/>
                <w:lang w:val="en-GB" w:eastAsia="ja-JP"/>
              </w:rPr>
              <w:t>any optional or other assumption/parameters used not as in the baseline</w:t>
            </w:r>
          </w:p>
        </w:tc>
      </w:tr>
    </w:tbl>
    <w:p w:rsidR="00854FB0" w:rsidRPr="00AA4EA6" w:rsidRDefault="00854FB0">
      <w:pPr>
        <w:rPr>
          <w:lang w:val="en-GB"/>
        </w:rPr>
      </w:pPr>
    </w:p>
    <w:p w:rsidR="00854FB0" w:rsidRPr="00AA4EA6" w:rsidRDefault="0022590D">
      <w:pPr>
        <w:pStyle w:val="TH"/>
        <w:rPr>
          <w:lang w:val="en-GB"/>
        </w:rPr>
      </w:pPr>
      <w:r w:rsidRPr="00AA4EA6">
        <w:rPr>
          <w:lang w:val="en-GB"/>
        </w:rPr>
        <w:t xml:space="preserve">Table </w:t>
      </w:r>
      <w:r w:rsidR="00F5031A" w:rsidRPr="00AA4EA6">
        <w:rPr>
          <w:lang w:val="en-GB"/>
        </w:rPr>
        <w:t>B.1.3.9</w:t>
      </w:r>
      <w:r w:rsidRPr="00AA4EA6">
        <w:rPr>
          <w:lang w:val="en-GB"/>
        </w:rPr>
        <w:t>-2: SINR in dB achieving PRACH preamble misdetection probability of 1% and corresponding false alarm probability</w:t>
      </w:r>
    </w:p>
    <w:tbl>
      <w:tblPr>
        <w:tblStyle w:val="TableGrid1"/>
        <w:tblW w:w="0" w:type="auto"/>
        <w:jc w:val="center"/>
        <w:tblLook w:val="04A0" w:firstRow="1" w:lastRow="0" w:firstColumn="1" w:lastColumn="0" w:noHBand="0" w:noVBand="1"/>
      </w:tblPr>
      <w:tblGrid>
        <w:gridCol w:w="716"/>
        <w:gridCol w:w="2068"/>
        <w:gridCol w:w="1851"/>
        <w:gridCol w:w="1851"/>
        <w:gridCol w:w="1851"/>
        <w:gridCol w:w="1851"/>
      </w:tblGrid>
      <w:tr w:rsidR="00854FB0" w:rsidRPr="00AA4EA6" w:rsidTr="00BC5B55">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sz w:val="18"/>
                <w:szCs w:val="18"/>
                <w:lang w:val="en-GB" w:eastAsia="ja-JP"/>
              </w:rPr>
            </w:pPr>
            <w:r w:rsidRPr="00AA4EA6">
              <w:rPr>
                <w:sz w:val="18"/>
                <w:szCs w:val="18"/>
                <w:lang w:val="en-GB" w:eastAsia="ja-JP"/>
              </w:rPr>
              <w:t>Tdoc /</w:t>
            </w:r>
          </w:p>
          <w:p w:rsidR="00854FB0" w:rsidRPr="00AA4EA6" w:rsidRDefault="0022590D">
            <w:pPr>
              <w:spacing w:after="60"/>
              <w:jc w:val="center"/>
              <w:rPr>
                <w:sz w:val="18"/>
                <w:szCs w:val="18"/>
                <w:lang w:val="en-GB" w:eastAsia="ja-JP"/>
              </w:rPr>
            </w:pPr>
            <w:r w:rsidRPr="00AA4EA6">
              <w:rPr>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eastAsia="MS Mincho"/>
                <w:sz w:val="18"/>
                <w:szCs w:val="18"/>
                <w:lang w:val="en-GB" w:eastAsia="ja-JP"/>
              </w:rPr>
            </w:pPr>
            <w:r w:rsidRPr="00AA4EA6">
              <w:rPr>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eastAsia="Malgun Gothic"/>
                <w:sz w:val="18"/>
                <w:szCs w:val="18"/>
                <w:lang w:val="en-GB" w:eastAsia="ja-JP"/>
              </w:rPr>
            </w:pPr>
            <w:r w:rsidRPr="00AA4EA6">
              <w:rPr>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960KHz</w:t>
            </w:r>
          </w:p>
        </w:tc>
      </w:tr>
      <w:tr w:rsidR="00854FB0" w:rsidRPr="00AA4EA6" w:rsidTr="00BC5B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sz w:val="18"/>
                <w:szCs w:val="18"/>
                <w:lang w:val="en-GB" w:eastAsia="ja-JP"/>
              </w:rPr>
            </w:pPr>
            <w:r w:rsidRPr="00AA4EA6">
              <w:rPr>
                <w:sz w:val="18"/>
                <w:szCs w:val="18"/>
                <w:lang w:val="en-GB" w:eastAsia="ja-JP"/>
              </w:rPr>
              <w:t>R1-200</w:t>
            </w:r>
            <w:r w:rsidRPr="00AA4EA6">
              <w:rPr>
                <w:sz w:val="18"/>
                <w:szCs w:val="18"/>
                <w:lang w:val="en-GB" w:eastAsia="zh-CN"/>
              </w:rPr>
              <w:t>9379</w:t>
            </w:r>
            <w:r w:rsidRPr="00AA4EA6">
              <w:rPr>
                <w:sz w:val="18"/>
                <w:szCs w:val="18"/>
                <w:lang w:val="en-GB" w:eastAsia="ja-JP"/>
              </w:rPr>
              <w:t>/ Source 14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-3.99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-6.40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-9.17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-10.48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-4.46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-7.10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-8.73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-9.39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-4.90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-6.47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-7.55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-10.65 dB</w:t>
            </w:r>
          </w:p>
          <w:p w:rsidR="00854FB0" w:rsidRPr="00AA4EA6" w:rsidRDefault="0022590D">
            <w:pPr>
              <w:spacing w:after="60"/>
              <w:jc w:val="center"/>
              <w:rPr>
                <w:sz w:val="18"/>
                <w:szCs w:val="18"/>
                <w:lang w:val="en-GB" w:eastAsia="ja-JP"/>
              </w:rPr>
            </w:pPr>
            <w:r w:rsidRPr="00AA4EA6">
              <w:rPr>
                <w:sz w:val="18"/>
                <w:szCs w:val="18"/>
                <w:lang w:val="en-GB" w:eastAsia="ja-JP"/>
              </w:rPr>
              <w:t>/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zh-CN"/>
              </w:rPr>
            </w:pPr>
            <w:r w:rsidRPr="00AA4EA6">
              <w:rPr>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zh-CN"/>
              </w:rPr>
            </w:pPr>
            <w:r w:rsidRPr="00AA4EA6">
              <w:rPr>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sz w:val="18"/>
                <w:szCs w:val="18"/>
                <w:lang w:val="en-GB" w:eastAsia="ja-JP"/>
              </w:rPr>
            </w:pPr>
            <w:r w:rsidRPr="00AA4EA6">
              <w:rPr>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sz w:val="18"/>
                <w:szCs w:val="18"/>
                <w:lang w:val="en-GB" w:eastAsia="ja-JP"/>
              </w:rPr>
            </w:pPr>
            <w:r w:rsidRPr="00AA4EA6">
              <w:rPr>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eastAsia="Malgun Gothic"/>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sz w:val="18"/>
                <w:szCs w:val="18"/>
                <w:lang w:val="en-GB" w:eastAsia="zh-CN"/>
              </w:rPr>
            </w:pPr>
            <w:r w:rsidRPr="00AA4EA6">
              <w:rPr>
                <w:sz w:val="18"/>
                <w:szCs w:val="18"/>
                <w:lang w:val="en-GB" w:eastAsia="zh-CN"/>
              </w:rPr>
              <w:t xml:space="preserve">Additional report/notes: </w:t>
            </w:r>
          </w:p>
          <w:p w:rsidR="00854FB0" w:rsidRPr="00AA4EA6" w:rsidRDefault="0022590D">
            <w:pPr>
              <w:spacing w:after="60"/>
              <w:rPr>
                <w:sz w:val="18"/>
                <w:szCs w:val="18"/>
                <w:lang w:val="en-GB" w:eastAsia="zh-CN"/>
              </w:rPr>
            </w:pPr>
            <w:r w:rsidRPr="00AA4EA6">
              <w:rPr>
                <w:sz w:val="18"/>
                <w:szCs w:val="18"/>
                <w:lang w:val="en-GB" w:eastAsia="zh-CN"/>
              </w:rPr>
              <w:t>1. PRACH format: sequence length 139, symbol repetition {1,2,4,8} for {120, 240, 480, 960 kHz}, Tested with fixed 1.96 GHz bandwidth.</w:t>
            </w:r>
          </w:p>
          <w:p w:rsidR="00854FB0" w:rsidRPr="00AA4EA6" w:rsidRDefault="0022590D">
            <w:pPr>
              <w:spacing w:after="60"/>
              <w:rPr>
                <w:sz w:val="18"/>
                <w:szCs w:val="18"/>
                <w:lang w:val="en-GB" w:eastAsia="zh-CN"/>
              </w:rPr>
            </w:pPr>
            <w:r w:rsidRPr="00AA4EA6">
              <w:rPr>
                <w:sz w:val="18"/>
                <w:szCs w:val="18"/>
                <w:lang w:val="en-GB" w:eastAsia="zh-CN"/>
              </w:rPr>
              <w:t xml:space="preserve">2. values of </w:t>
            </w:r>
            <m:oMath>
              <m:sSub>
                <m:sSubPr>
                  <m:ctrlPr>
                    <w:rPr>
                      <w:rFonts w:ascii="Cambria Math" w:eastAsia="Malgun Gothic" w:hAnsi="Cambria Math"/>
                      <w:sz w:val="18"/>
                      <w:szCs w:val="18"/>
                      <w:lang w:val="en-GB" w:eastAsia="zh-CN"/>
                    </w:rPr>
                  </m:ctrlPr>
                </m:sSubPr>
                <m:e>
                  <m:r>
                    <w:rPr>
                      <w:rFonts w:ascii="Cambria Math" w:hAnsi="Cambria Math"/>
                      <w:sz w:val="18"/>
                      <w:szCs w:val="18"/>
                      <w:lang w:val="en-GB" w:eastAsia="zh-CN"/>
                    </w:rPr>
                    <m:t>N</m:t>
                  </m:r>
                </m:e>
                <m:sub>
                  <m:r>
                    <w:rPr>
                      <w:rFonts w:ascii="Cambria Math" w:hAnsi="Cambria Math"/>
                      <w:sz w:val="18"/>
                      <w:szCs w:val="18"/>
                      <w:lang w:val="en-GB" w:eastAsia="zh-CN"/>
                    </w:rPr>
                    <m:t>cs</m:t>
                  </m:r>
                </m:sub>
              </m:sSub>
            </m:oMath>
            <w:r w:rsidRPr="00AA4EA6">
              <w:rPr>
                <w:sz w:val="18"/>
                <w:szCs w:val="18"/>
                <w:lang w:val="en-GB" w:eastAsia="zh-CN"/>
              </w:rPr>
              <w:t>: N</w:t>
            </w:r>
            <w:r w:rsidRPr="00AA4EA6">
              <w:rPr>
                <w:sz w:val="18"/>
                <w:szCs w:val="18"/>
                <w:vertAlign w:val="subscript"/>
                <w:lang w:val="en-GB" w:eastAsia="zh-CN"/>
              </w:rPr>
              <w:t>cs</w:t>
            </w:r>
            <w:r w:rsidRPr="00AA4EA6">
              <w:rPr>
                <w:sz w:val="18"/>
                <w:szCs w:val="18"/>
                <w:lang w:val="en-GB" w:eastAsia="zh-CN"/>
              </w:rPr>
              <w:t xml:space="preserve"> = {34, 69, 0, 0} for {120, 240, 480, 960 kHz}</w:t>
            </w:r>
          </w:p>
          <w:p w:rsidR="00854FB0" w:rsidRPr="00AA4EA6" w:rsidRDefault="0022590D">
            <w:pPr>
              <w:spacing w:after="60"/>
              <w:rPr>
                <w:sz w:val="18"/>
                <w:szCs w:val="18"/>
                <w:lang w:val="en-GB" w:eastAsia="zh-CN"/>
              </w:rPr>
            </w:pPr>
            <w:r w:rsidRPr="00AA4EA6">
              <w:rPr>
                <w:sz w:val="18"/>
                <w:szCs w:val="18"/>
                <w:lang w:val="en-GB" w:eastAsia="zh-CN"/>
              </w:rPr>
              <w:t>3. antenna configuration for CDL model: N/A</w:t>
            </w:r>
          </w:p>
          <w:p w:rsidR="00854FB0" w:rsidRPr="00AA4EA6" w:rsidRDefault="0022590D">
            <w:pPr>
              <w:spacing w:after="60"/>
              <w:rPr>
                <w:sz w:val="18"/>
                <w:szCs w:val="18"/>
                <w:lang w:val="en-GB" w:eastAsia="ja-JP"/>
              </w:rPr>
            </w:pPr>
            <w:r w:rsidRPr="00AA4EA6">
              <w:rPr>
                <w:sz w:val="18"/>
                <w:szCs w:val="18"/>
                <w:lang w:val="en-GB" w:eastAsia="zh-CN"/>
              </w:rPr>
              <w:t xml:space="preserve">4. </w:t>
            </w:r>
            <w:r w:rsidRPr="00AA4EA6">
              <w:rPr>
                <w:sz w:val="18"/>
                <w:szCs w:val="18"/>
                <w:lang w:val="en-GB" w:eastAsia="ja-JP"/>
              </w:rPr>
              <w:t>any optional or other assumption/parameters used not as in the baseline</w:t>
            </w:r>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TH"/>
        <w:rPr>
          <w:lang w:val="en-GB"/>
        </w:rPr>
      </w:pPr>
      <w:r w:rsidRPr="00AA4EA6">
        <w:rPr>
          <w:lang w:val="en-GB"/>
        </w:rPr>
        <w:t xml:space="preserve">Table </w:t>
      </w:r>
      <w:r w:rsidR="00F5031A" w:rsidRPr="00AA4EA6">
        <w:rPr>
          <w:lang w:val="en-GB"/>
        </w:rPr>
        <w:t>B.1.3.9</w:t>
      </w:r>
      <w:r w:rsidRPr="00AA4EA6">
        <w:rPr>
          <w:lang w:val="en-GB"/>
        </w:rPr>
        <w:t>-3: SINR in dB achieving PRACH preamble misdetection probability of 1% and corresponding false alarm probability</w:t>
      </w:r>
    </w:p>
    <w:tbl>
      <w:tblPr>
        <w:tblStyle w:val="TableGrid1"/>
        <w:tblW w:w="0" w:type="auto"/>
        <w:jc w:val="center"/>
        <w:tblLook w:val="04A0" w:firstRow="1" w:lastRow="0" w:firstColumn="1" w:lastColumn="0" w:noHBand="0" w:noVBand="1"/>
      </w:tblPr>
      <w:tblGrid>
        <w:gridCol w:w="716"/>
        <w:gridCol w:w="1196"/>
        <w:gridCol w:w="1573"/>
        <w:gridCol w:w="1573"/>
        <w:gridCol w:w="1573"/>
        <w:gridCol w:w="1573"/>
      </w:tblGrid>
      <w:tr w:rsidR="00854FB0" w:rsidRPr="00AA4EA6" w:rsidTr="00BC5B55">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BC5B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R1-200</w:t>
            </w:r>
            <w:r w:rsidRPr="00AA4EA6">
              <w:rPr>
                <w:rFonts w:asciiTheme="minorHAnsi" w:hAnsiTheme="minorHAnsi" w:cstheme="minorHAnsi"/>
                <w:sz w:val="18"/>
                <w:szCs w:val="18"/>
                <w:lang w:val="en-GB" w:eastAsia="zh-CN"/>
              </w:rPr>
              <w:t>9379</w:t>
            </w:r>
            <w:r w:rsidRPr="00AA4EA6">
              <w:rPr>
                <w:rFonts w:asciiTheme="minorHAnsi" w:hAnsiTheme="minorHAnsi" w:cstheme="minorHAnsi"/>
                <w:sz w:val="18"/>
                <w:szCs w:val="18"/>
                <w:lang w:val="en-GB" w:eastAsia="ja-JP"/>
              </w:rPr>
              <w:t>/ Source 14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-15.12 /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-14.74 /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-14.48 /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-15.28 /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-14.80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-14.59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-15.30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-15.25 /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-14.49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-15.20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-15.35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-15.16 /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 PRACH format: A2 with sequence length 571</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2. values of </w:t>
            </w:r>
            <m:oMath>
              <m:sSub>
                <m:sSubPr>
                  <m:ctrlPr>
                    <w:rPr>
                      <w:rFonts w:ascii="Cambria Math" w:eastAsia="Malgun Gothic" w:hAnsi="Cambria Math" w:cstheme="minorHAnsi"/>
                      <w:sz w:val="18"/>
                      <w:szCs w:val="18"/>
                      <w:lang w:val="en-GB" w:eastAsia="zh-CN"/>
                    </w:rPr>
                  </m:ctrlPr>
                </m:sSubPr>
                <m:e>
                  <m:r>
                    <w:rPr>
                      <w:rFonts w:ascii="Cambria Math" w:hAnsi="Cambria Math" w:cstheme="minorHAnsi"/>
                      <w:sz w:val="18"/>
                      <w:szCs w:val="18"/>
                      <w:lang w:val="en-GB" w:eastAsia="zh-CN"/>
                    </w:rPr>
                    <m:t>N</m:t>
                  </m:r>
                </m:e>
                <m:sub>
                  <m:r>
                    <w:rPr>
                      <w:rFonts w:ascii="Cambria Math" w:hAnsi="Cambria Math" w:cstheme="minorHAnsi"/>
                      <w:sz w:val="18"/>
                      <w:szCs w:val="18"/>
                      <w:lang w:val="en-GB" w:eastAsia="zh-CN"/>
                    </w:rPr>
                    <m:t>cs</m:t>
                  </m:r>
                </m:sub>
              </m:sSub>
            </m:oMath>
            <w:r w:rsidRPr="00AA4EA6">
              <w:rPr>
                <w:rFonts w:asciiTheme="minorHAnsi" w:hAnsiTheme="minorHAnsi" w:cstheme="minorHAnsi"/>
                <w:sz w:val="18"/>
                <w:szCs w:val="18"/>
                <w:lang w:val="en-GB" w:eastAsia="zh-CN"/>
              </w:rPr>
              <w:t>: N</w:t>
            </w:r>
            <w:r w:rsidRPr="00AA4EA6">
              <w:rPr>
                <w:rFonts w:asciiTheme="minorHAnsi" w:hAnsiTheme="minorHAnsi" w:cstheme="minorHAnsi"/>
                <w:sz w:val="18"/>
                <w:szCs w:val="18"/>
                <w:vertAlign w:val="subscript"/>
                <w:lang w:val="en-GB" w:eastAsia="zh-CN"/>
              </w:rPr>
              <w:t>cs</w:t>
            </w:r>
            <w:r w:rsidRPr="00AA4EA6">
              <w:rPr>
                <w:rFonts w:asciiTheme="minorHAnsi" w:hAnsiTheme="minorHAnsi" w:cstheme="minorHAnsi"/>
                <w:sz w:val="18"/>
                <w:szCs w:val="18"/>
                <w:lang w:val="en-GB" w:eastAsia="zh-CN"/>
              </w:rPr>
              <w:t xml:space="preserve"> = {114, 285, 0, 0} for {120, 240, 480, 960 kHz}</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 antenna configuration for CDL model: N/A</w:t>
            </w:r>
          </w:p>
          <w:p w:rsidR="00854FB0" w:rsidRPr="00AA4EA6" w:rsidRDefault="0022590D">
            <w:pPr>
              <w:spacing w:after="60"/>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 xml:space="preserve">4. </w:t>
            </w:r>
            <w:r w:rsidRPr="00AA4EA6">
              <w:rPr>
                <w:rFonts w:asciiTheme="minorHAnsi" w:hAnsiTheme="minorHAnsi" w:cstheme="minorHAnsi"/>
                <w:sz w:val="18"/>
                <w:szCs w:val="18"/>
                <w:lang w:val="en-GB" w:eastAsia="ja-JP"/>
              </w:rPr>
              <w:t>any optional or other assumption/parameters used not as in the baseline</w:t>
            </w:r>
          </w:p>
        </w:tc>
      </w:tr>
    </w:tbl>
    <w:p w:rsidR="00854FB0" w:rsidRPr="00AA4EA6" w:rsidRDefault="00854FB0">
      <w:pPr>
        <w:rPr>
          <w:rFonts w:ascii="Calibri" w:eastAsia="Malgun Gothic" w:hAnsi="Calibri"/>
          <w:sz w:val="22"/>
          <w:szCs w:val="22"/>
          <w:lang w:val="en-GB" w:eastAsia="zh-CN"/>
        </w:rPr>
      </w:pPr>
    </w:p>
    <w:p w:rsidR="00854FB0" w:rsidRPr="00AA4EA6" w:rsidRDefault="0022590D">
      <w:pPr>
        <w:pStyle w:val="TH"/>
        <w:rPr>
          <w:lang w:val="en-GB"/>
        </w:rPr>
      </w:pPr>
      <w:r w:rsidRPr="00AA4EA6">
        <w:rPr>
          <w:lang w:val="en-GB"/>
        </w:rPr>
        <w:t xml:space="preserve">Table </w:t>
      </w:r>
      <w:r w:rsidR="00F5031A" w:rsidRPr="00AA4EA6">
        <w:rPr>
          <w:lang w:val="en-GB"/>
        </w:rPr>
        <w:t>B.1.3.9</w:t>
      </w:r>
      <w:r w:rsidRPr="00AA4EA6">
        <w:rPr>
          <w:lang w:val="en-GB"/>
        </w:rPr>
        <w:t>-4: SINR in dB achieving PRACH preamble misdetection probability of 1% and corresponding false alarm probability</w:t>
      </w:r>
    </w:p>
    <w:tbl>
      <w:tblPr>
        <w:tblStyle w:val="TableGrid1"/>
        <w:tblW w:w="0" w:type="auto"/>
        <w:jc w:val="center"/>
        <w:tblLook w:val="04A0" w:firstRow="1" w:lastRow="0" w:firstColumn="1" w:lastColumn="0" w:noHBand="0" w:noVBand="1"/>
      </w:tblPr>
      <w:tblGrid>
        <w:gridCol w:w="716"/>
        <w:gridCol w:w="1196"/>
        <w:gridCol w:w="1573"/>
        <w:gridCol w:w="1573"/>
        <w:gridCol w:w="1573"/>
        <w:gridCol w:w="1573"/>
      </w:tblGrid>
      <w:tr w:rsidR="00854FB0" w:rsidRPr="00AA4EA6" w:rsidTr="00BC5B55">
        <w:trPr>
          <w:trHeight w:val="116"/>
          <w:jc w:val="center"/>
        </w:trPr>
        <w:tc>
          <w:tcPr>
            <w:tcW w:w="0" w:type="auto"/>
            <w:tcBorders>
              <w:top w:val="single" w:sz="4" w:space="0" w:color="auto"/>
              <w:left w:val="single" w:sz="4" w:space="0" w:color="auto"/>
              <w:bottom w:val="single" w:sz="12" w:space="0" w:color="auto"/>
              <w:right w:val="single" w:sz="4" w:space="0" w:color="auto"/>
            </w:tcBorders>
          </w:tcPr>
          <w:p w:rsidR="00854FB0" w:rsidRPr="00AA4EA6" w:rsidRDefault="0022590D">
            <w:pPr>
              <w:spacing w:after="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Tdoc /</w:t>
            </w:r>
          </w:p>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Source</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Channel</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S Mincho" w:hAnsiTheme="minorHAnsi" w:cstheme="minorHAnsi"/>
                <w:sz w:val="18"/>
                <w:szCs w:val="18"/>
                <w:lang w:val="en-GB" w:eastAsia="ja-JP"/>
              </w:rPr>
            </w:pPr>
            <w:r w:rsidRPr="00AA4EA6">
              <w:rPr>
                <w:rFonts w:asciiTheme="minorHAnsi" w:hAnsiTheme="minorHAnsi" w:cstheme="minorHAnsi"/>
                <w:sz w:val="18"/>
                <w:szCs w:val="18"/>
                <w:lang w:val="en-GB" w:eastAsia="ja-JP"/>
              </w:rPr>
              <w:t>120KHz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eastAsia="Malgun Gothic" w:hAnsiTheme="minorHAnsi" w:cstheme="minorHAnsi"/>
                <w:sz w:val="18"/>
                <w:szCs w:val="18"/>
                <w:lang w:val="en-GB" w:eastAsia="ja-JP"/>
              </w:rPr>
            </w:pPr>
            <w:r w:rsidRPr="00AA4EA6">
              <w:rPr>
                <w:rFonts w:asciiTheme="minorHAnsi" w:hAnsiTheme="minorHAnsi" w:cstheme="minorHAnsi"/>
                <w:sz w:val="18"/>
                <w:szCs w:val="18"/>
                <w:lang w:val="en-GB" w:eastAsia="ja-JP"/>
              </w:rPr>
              <w:t>240KHz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480KHz</w:t>
            </w:r>
          </w:p>
        </w:tc>
        <w:tc>
          <w:tcPr>
            <w:tcW w:w="0" w:type="auto"/>
            <w:tcBorders>
              <w:top w:val="single" w:sz="4" w:space="0" w:color="auto"/>
              <w:left w:val="single" w:sz="4" w:space="0" w:color="auto"/>
              <w:bottom w:val="single" w:sz="12"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960KHz</w:t>
            </w:r>
          </w:p>
        </w:tc>
      </w:tr>
      <w:tr w:rsidR="00854FB0" w:rsidRPr="00AA4EA6" w:rsidTr="00BC5B55">
        <w:trPr>
          <w:trHeight w:val="45"/>
          <w:jc w:val="center"/>
        </w:trPr>
        <w:tc>
          <w:tcPr>
            <w:tcW w:w="0" w:type="auto"/>
            <w:vMerge w:val="restart"/>
            <w:tcBorders>
              <w:top w:val="single" w:sz="12" w:space="0" w:color="auto"/>
              <w:left w:val="single" w:sz="4" w:space="0" w:color="auto"/>
              <w:bottom w:val="single" w:sz="4" w:space="0" w:color="auto"/>
              <w:right w:val="single" w:sz="4" w:space="0" w:color="auto"/>
            </w:tcBorders>
            <w:textDirection w:val="btL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R1-2008805 / Source 14</w:t>
            </w:r>
          </w:p>
        </w:tc>
        <w:tc>
          <w:tcPr>
            <w:tcW w:w="0" w:type="auto"/>
            <w:tcBorders>
              <w:top w:val="single" w:sz="12"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5ns</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-17.69 /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-17.39/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-17.98 / &lt;0.1% FA</w:t>
            </w:r>
          </w:p>
        </w:tc>
        <w:tc>
          <w:tcPr>
            <w:tcW w:w="0" w:type="auto"/>
            <w:tcBorders>
              <w:top w:val="single" w:sz="12"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-18.19 /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10ns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-17.56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-18.14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-18.03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-17.58 /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TDL-A,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 xml:space="preserve">-18.15 / &lt;0.1% FA </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-18.24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-18.69 / &lt;0.1% FA</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ja-JP"/>
              </w:rPr>
              <w:t>-17.97 / &lt;0.1% FA</w:t>
            </w: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CDL-B,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CDL-B, 50ns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CDL-D, 20ns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jc w:val="center"/>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CDL-D, 30ns</w:t>
            </w: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c>
          <w:tcPr>
            <w:tcW w:w="0" w:type="auto"/>
            <w:tcBorders>
              <w:top w:val="single" w:sz="4" w:space="0" w:color="auto"/>
              <w:left w:val="single" w:sz="4" w:space="0" w:color="auto"/>
              <w:bottom w:val="single" w:sz="4" w:space="0" w:color="auto"/>
              <w:right w:val="single" w:sz="4" w:space="0" w:color="auto"/>
            </w:tcBorders>
          </w:tcPr>
          <w:p w:rsidR="00854FB0" w:rsidRPr="00AA4EA6" w:rsidRDefault="00854FB0">
            <w:pPr>
              <w:spacing w:after="60"/>
              <w:jc w:val="center"/>
              <w:rPr>
                <w:rFonts w:asciiTheme="minorHAnsi" w:hAnsiTheme="minorHAnsi" w:cstheme="minorHAnsi"/>
                <w:sz w:val="18"/>
                <w:szCs w:val="18"/>
                <w:lang w:val="en-GB" w:eastAsia="ja-JP"/>
              </w:rPr>
            </w:pPr>
          </w:p>
        </w:tc>
      </w:tr>
      <w:tr w:rsidR="00854FB0" w:rsidRPr="00AA4EA6" w:rsidTr="00BC5B55">
        <w:trPr>
          <w:trHeight w:val="45"/>
          <w:jc w:val="center"/>
        </w:trPr>
        <w:tc>
          <w:tcPr>
            <w:tcW w:w="0" w:type="auto"/>
            <w:vMerge/>
            <w:tcBorders>
              <w:top w:val="single" w:sz="12" w:space="0" w:color="auto"/>
              <w:left w:val="single" w:sz="4" w:space="0" w:color="auto"/>
              <w:bottom w:val="single" w:sz="4" w:space="0" w:color="auto"/>
              <w:right w:val="single" w:sz="4" w:space="0" w:color="auto"/>
            </w:tcBorders>
            <w:vAlign w:val="center"/>
          </w:tcPr>
          <w:p w:rsidR="00854FB0" w:rsidRPr="00AA4EA6" w:rsidRDefault="00854FB0">
            <w:pPr>
              <w:spacing w:after="0"/>
              <w:rPr>
                <w:rFonts w:asciiTheme="minorHAnsi" w:eastAsia="Malgun Gothic" w:hAnsiTheme="minorHAnsi" w:cstheme="minorHAnsi"/>
                <w:sz w:val="18"/>
                <w:szCs w:val="18"/>
                <w:lang w:val="en-GB" w:eastAsia="ja-JP"/>
              </w:rPr>
            </w:pPr>
          </w:p>
        </w:tc>
        <w:tc>
          <w:tcPr>
            <w:tcW w:w="0" w:type="auto"/>
            <w:gridSpan w:val="5"/>
            <w:tcBorders>
              <w:top w:val="single" w:sz="4" w:space="0" w:color="auto"/>
              <w:left w:val="single" w:sz="4" w:space="0" w:color="auto"/>
              <w:bottom w:val="single" w:sz="4" w:space="0" w:color="auto"/>
              <w:right w:val="single" w:sz="4" w:space="0" w:color="auto"/>
            </w:tcBorders>
            <w:vAlign w:val="center"/>
          </w:tcPr>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Additional report/notes: </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 PRACH format: A2 with sequence length 1151</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2. values of </w:t>
            </w:r>
            <m:oMath>
              <m:sSub>
                <m:sSubPr>
                  <m:ctrlPr>
                    <w:rPr>
                      <w:rFonts w:ascii="Cambria Math" w:eastAsia="Malgun Gothic" w:hAnsi="Cambria Math" w:cstheme="minorHAnsi"/>
                      <w:sz w:val="18"/>
                      <w:szCs w:val="18"/>
                      <w:lang w:val="en-GB" w:eastAsia="zh-CN"/>
                    </w:rPr>
                  </m:ctrlPr>
                </m:sSubPr>
                <m:e>
                  <m:r>
                    <w:rPr>
                      <w:rFonts w:ascii="Cambria Math" w:hAnsi="Cambria Math" w:cstheme="minorHAnsi"/>
                      <w:sz w:val="18"/>
                      <w:szCs w:val="18"/>
                      <w:lang w:val="en-GB" w:eastAsia="zh-CN"/>
                    </w:rPr>
                    <m:t>N</m:t>
                  </m:r>
                </m:e>
                <m:sub>
                  <m:r>
                    <w:rPr>
                      <w:rFonts w:ascii="Cambria Math" w:hAnsi="Cambria Math" w:cstheme="minorHAnsi"/>
                      <w:sz w:val="18"/>
                      <w:szCs w:val="18"/>
                      <w:lang w:val="en-GB" w:eastAsia="zh-CN"/>
                    </w:rPr>
                    <m:t>cs</m:t>
                  </m:r>
                </m:sub>
              </m:sSub>
            </m:oMath>
            <w:r w:rsidRPr="00AA4EA6">
              <w:rPr>
                <w:rFonts w:asciiTheme="minorHAnsi" w:hAnsiTheme="minorHAnsi" w:cstheme="minorHAnsi"/>
                <w:sz w:val="18"/>
                <w:szCs w:val="18"/>
                <w:lang w:val="en-GB" w:eastAsia="zh-CN"/>
              </w:rPr>
              <w:t>: N</w:t>
            </w:r>
            <w:r w:rsidRPr="00AA4EA6">
              <w:rPr>
                <w:rFonts w:asciiTheme="minorHAnsi" w:hAnsiTheme="minorHAnsi" w:cstheme="minorHAnsi"/>
                <w:sz w:val="18"/>
                <w:szCs w:val="18"/>
                <w:vertAlign w:val="subscript"/>
                <w:lang w:val="en-GB" w:eastAsia="zh-CN"/>
              </w:rPr>
              <w:t>cs</w:t>
            </w:r>
            <w:r w:rsidRPr="00AA4EA6">
              <w:rPr>
                <w:rFonts w:asciiTheme="minorHAnsi" w:hAnsiTheme="minorHAnsi" w:cstheme="minorHAnsi"/>
                <w:sz w:val="18"/>
                <w:szCs w:val="18"/>
                <w:lang w:val="en-GB" w:eastAsia="zh-CN"/>
              </w:rPr>
              <w:t xml:space="preserve"> = {230, 575, 0, 0} for {120, 240, 480, 960 kHz}</w:t>
            </w:r>
          </w:p>
          <w:p w:rsidR="00854FB0" w:rsidRPr="00AA4EA6" w:rsidRDefault="0022590D">
            <w:pPr>
              <w:spacing w:after="6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 antenna configuration for CDL model: N/A</w:t>
            </w:r>
          </w:p>
          <w:p w:rsidR="00854FB0" w:rsidRPr="00AA4EA6" w:rsidRDefault="0022590D">
            <w:pPr>
              <w:spacing w:after="60"/>
              <w:rPr>
                <w:rFonts w:asciiTheme="minorHAnsi" w:hAnsiTheme="minorHAnsi" w:cstheme="minorHAnsi"/>
                <w:sz w:val="18"/>
                <w:szCs w:val="18"/>
                <w:lang w:val="en-GB" w:eastAsia="ja-JP"/>
              </w:rPr>
            </w:pPr>
            <w:r w:rsidRPr="00AA4EA6">
              <w:rPr>
                <w:rFonts w:asciiTheme="minorHAnsi" w:hAnsiTheme="minorHAnsi" w:cstheme="minorHAnsi"/>
                <w:sz w:val="18"/>
                <w:szCs w:val="18"/>
                <w:lang w:val="en-GB" w:eastAsia="zh-CN"/>
              </w:rPr>
              <w:t xml:space="preserve">4. </w:t>
            </w:r>
            <w:r w:rsidRPr="00AA4EA6">
              <w:rPr>
                <w:rFonts w:asciiTheme="minorHAnsi" w:hAnsiTheme="minorHAnsi" w:cstheme="minorHAnsi"/>
                <w:sz w:val="18"/>
                <w:szCs w:val="18"/>
                <w:lang w:val="en-GB" w:eastAsia="ja-JP"/>
              </w:rPr>
              <w:t>any optional or other assumption/parameters used not as in the baseline</w:t>
            </w:r>
          </w:p>
        </w:tc>
      </w:tr>
    </w:tbl>
    <w:p w:rsidR="00854FB0" w:rsidRPr="00AA4EA6" w:rsidRDefault="00854FB0">
      <w:pPr>
        <w:rPr>
          <w:i/>
          <w:iCs/>
          <w:color w:val="FF0000"/>
          <w:lang w:val="en-GB"/>
        </w:rPr>
      </w:pPr>
    </w:p>
    <w:p w:rsidR="00854FB0" w:rsidRPr="00AA4EA6" w:rsidRDefault="00854FB0">
      <w:pPr>
        <w:rPr>
          <w:lang w:val="en-GB" w:eastAsia="ja-JP"/>
        </w:rPr>
      </w:pPr>
    </w:p>
    <w:p w:rsidR="00854FB0" w:rsidRDefault="0022590D">
      <w:pPr>
        <w:pStyle w:val="Heading2"/>
      </w:pPr>
      <w:r w:rsidRPr="00AA4EA6">
        <w:t>B.2</w:t>
      </w:r>
      <w:r w:rsidRPr="00AA4EA6">
        <w:tab/>
        <w:t>System level evaluation results</w:t>
      </w:r>
    </w:p>
    <w:p w:rsidR="00323359" w:rsidRDefault="0048382D" w:rsidP="0048382D">
      <w:pPr>
        <w:pStyle w:val="Heading3"/>
      </w:pPr>
      <w:r>
        <w:t xml:space="preserve">B.2.1 </w:t>
      </w:r>
      <w:r>
        <w:tab/>
      </w:r>
      <w:r w:rsidR="00323359">
        <w:t>RSRP distribution</w:t>
      </w:r>
    </w:p>
    <w:p w:rsidR="00323359" w:rsidRPr="00AA4EA6" w:rsidRDefault="00323359" w:rsidP="00323359">
      <w:pPr>
        <w:pStyle w:val="Heading4"/>
      </w:pPr>
      <w:r w:rsidRPr="00AA4EA6">
        <w:t>B.2.1</w:t>
      </w:r>
      <w:r>
        <w:t>.1</w:t>
      </w:r>
      <w:r w:rsidRPr="00AA4EA6">
        <w:tab/>
        <w:t>Source 1 [65]</w:t>
      </w:r>
    </w:p>
    <w:p w:rsidR="00323359" w:rsidRPr="00AA4EA6" w:rsidRDefault="00781867" w:rsidP="00323359">
      <w:pPr>
        <w:rPr>
          <w:rFonts w:eastAsia="Malgun Gothic"/>
          <w:lang w:val="en-GB"/>
        </w:rPr>
      </w:pPr>
      <w:r>
        <w:rPr>
          <w:rFonts w:eastAsia="Malgun Gothic"/>
          <w:noProof/>
          <w:lang w:eastAsia="zh-CN"/>
        </w:rPr>
        <w:lastRenderedPageBreak/>
        <mc:AlternateContent>
          <mc:Choice Requires="wpg">
            <w:drawing>
              <wp:anchor distT="0" distB="0" distL="114300" distR="114300" simplePos="0" relativeHeight="251655168" behindDoc="0" locked="0" layoutInCell="1" allowOverlap="1">
                <wp:simplePos x="0" y="0"/>
                <wp:positionH relativeFrom="column">
                  <wp:posOffset>3479</wp:posOffset>
                </wp:positionH>
                <wp:positionV relativeFrom="paragraph">
                  <wp:posOffset>168965</wp:posOffset>
                </wp:positionV>
                <wp:extent cx="6079490" cy="2366222"/>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6079490" cy="2366222"/>
                          <a:chOff x="0" y="0"/>
                          <a:chExt cx="6079435" cy="2349500"/>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105785" cy="2349500"/>
                          </a:xfrm>
                          <a:prstGeom prst="rect">
                            <a:avLst/>
                          </a:prstGeom>
                          <a:noFill/>
                          <a:ln>
                            <a:noFill/>
                          </a:ln>
                        </pic:spPr>
                      </pic:pic>
                      <pic:pic xmlns:pic="http://schemas.openxmlformats.org/drawingml/2006/picture">
                        <pic:nvPicPr>
                          <pic:cNvPr id="10" name="Picture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2985715" y="3976"/>
                            <a:ext cx="3093720" cy="2321560"/>
                          </a:xfrm>
                          <a:prstGeom prst="rect">
                            <a:avLst/>
                          </a:prstGeom>
                          <a:noFill/>
                          <a:ln>
                            <a:noFill/>
                          </a:ln>
                        </pic:spPr>
                      </pic:pic>
                    </wpg:wgp>
                  </a:graphicData>
                </a:graphic>
              </wp:anchor>
            </w:drawing>
          </mc:Choice>
          <mc:Fallback>
            <w:pict>
              <v:group w14:anchorId="06DCCE85" id="Group 7" o:spid="_x0000_s1026" style="position:absolute;margin-left:.25pt;margin-top:13.3pt;width:478.7pt;height:186.3pt;z-index:251655168" coordsize="60794,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31057;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">
                  <v:imagedata r:id="rId22" o:title=""/>
                  <v:path arrowok="t"/>
                </v:shape>
                <v:shape id="Picture 10" o:spid="_x0000_s1028" type="#_x0000_t75" style="position:absolute;left:29857;top:39;width:30937;height:23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">
                  <v:imagedata r:id="rId23" o:title=""/>
                  <v:path arrowok="t"/>
                </v:shape>
                <w10:wrap type="topAndBottom"/>
              </v:group>
            </w:pict>
          </mc:Fallback>
        </mc:AlternateContent>
      </w:r>
    </w:p>
    <w:p w:rsidR="00781867" w:rsidRPr="00DE36CF" w:rsidRDefault="00781867" w:rsidP="00DE36CF">
      <w:pPr>
        <w:pStyle w:val="FigureTitle"/>
      </w:pPr>
      <w:bookmarkStart w:id="26" w:name="_Ref53408817"/>
      <w:r w:rsidRPr="00DE36CF">
        <w:t>Figure</w:t>
      </w:r>
      <w:bookmarkEnd w:id="26"/>
      <w:r w:rsidRPr="00DE36CF">
        <w:t xml:space="preserve"> B.2.1.1-1. (a) Received Power (serving BS to UE link) and (b) interference per User in indoor Scenario A, B, and C when buffer occupancy is high (~55%).</w:t>
      </w:r>
    </w:p>
    <w:p w:rsidR="00323359" w:rsidRPr="00AA4EA6" w:rsidRDefault="00323359" w:rsidP="00323359">
      <w:pPr>
        <w:rPr>
          <w:rFonts w:eastAsia="Malgun Gothic"/>
          <w:lang w:val="en-GB"/>
        </w:rPr>
      </w:pPr>
    </w:p>
    <w:p w:rsidR="00323359" w:rsidRPr="00AA4EA6" w:rsidRDefault="00323359" w:rsidP="00323359">
      <w:pPr>
        <w:pStyle w:val="BodyText"/>
        <w:keepNext/>
        <w:jc w:val="center"/>
        <w:rPr>
          <w:lang w:val="en-GB"/>
        </w:rPr>
      </w:pPr>
      <w:r w:rsidRPr="00AA4EA6">
        <w:rPr>
          <w:noProof/>
          <w:lang w:eastAsia="zh-CN"/>
        </w:rPr>
        <w:drawing>
          <wp:inline distT="0" distB="0" distL="0" distR="0" wp14:anchorId="01A96C59" wp14:editId="5BAE449C">
            <wp:extent cx="3219450" cy="244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19450" cy="2444750"/>
                    </a:xfrm>
                    <a:prstGeom prst="rect">
                      <a:avLst/>
                    </a:prstGeom>
                    <a:noFill/>
                    <a:ln>
                      <a:noFill/>
                    </a:ln>
                  </pic:spPr>
                </pic:pic>
              </a:graphicData>
            </a:graphic>
          </wp:inline>
        </w:drawing>
      </w:r>
    </w:p>
    <w:p w:rsidR="00323359" w:rsidRPr="00AA4EA6" w:rsidRDefault="00323359" w:rsidP="00DE36CF">
      <w:pPr>
        <w:pStyle w:val="FigureTitle"/>
        <w:rPr>
          <w:lang w:val="en-GB"/>
        </w:rPr>
      </w:pPr>
      <w:r w:rsidRPr="00AA4EA6">
        <w:rPr>
          <w:lang w:val="en-GB"/>
        </w:rPr>
        <w:t>Figure B.2.1</w:t>
      </w:r>
      <w:r w:rsidR="00781867">
        <w:rPr>
          <w:lang w:val="en-GB"/>
        </w:rPr>
        <w:t>.1</w:t>
      </w:r>
      <w:r w:rsidRPr="00AA4EA6">
        <w:rPr>
          <w:lang w:val="en-GB"/>
        </w:rPr>
        <w:t>-2</w:t>
      </w:r>
      <w:r w:rsidR="00781867">
        <w:rPr>
          <w:lang w:val="en-GB"/>
        </w:rPr>
        <w:t>.</w:t>
      </w:r>
      <w:r w:rsidRPr="00AA4EA6">
        <w:rPr>
          <w:lang w:val="en-GB"/>
        </w:rPr>
        <w:t xml:space="preserve"> Received Power (serving BS to UE link) and interference per user in outdoor scenario B (1 Site) when buffer occupancy is high.</w:t>
      </w:r>
    </w:p>
    <w:p w:rsidR="00323359" w:rsidRDefault="00323359" w:rsidP="00323359">
      <w:pPr>
        <w:rPr>
          <w:lang w:val="en-GB"/>
        </w:rPr>
      </w:pPr>
    </w:p>
    <w:p w:rsidR="00323359" w:rsidRPr="00AA4EA6" w:rsidRDefault="00323359" w:rsidP="00323359">
      <w:pPr>
        <w:pStyle w:val="Heading4"/>
      </w:pPr>
      <w:r w:rsidRPr="00AA4EA6">
        <w:lastRenderedPageBreak/>
        <w:t>B.2.</w:t>
      </w:r>
      <w:r>
        <w:t>1.2</w:t>
      </w:r>
      <w:r w:rsidRPr="00AA4EA6">
        <w:tab/>
        <w:t>Source 2 [72]</w:t>
      </w:r>
    </w:p>
    <w:p w:rsidR="00323359" w:rsidRPr="00AA4EA6" w:rsidRDefault="00323359" w:rsidP="00323359">
      <w:pPr>
        <w:jc w:val="center"/>
        <w:rPr>
          <w:lang w:val="en-GB" w:eastAsia="zh-CN"/>
        </w:rPr>
      </w:pPr>
      <w:r w:rsidRPr="00AA4EA6">
        <w:rPr>
          <w:noProof/>
          <w:lang w:eastAsia="zh-CN"/>
        </w:rPr>
        <w:drawing>
          <wp:inline distT="0" distB="0" distL="0" distR="0" wp14:anchorId="07E21C03" wp14:editId="08595019">
            <wp:extent cx="2933700" cy="22860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933700" cy="2286000"/>
                    </a:xfrm>
                    <a:prstGeom prst="rect">
                      <a:avLst/>
                    </a:prstGeom>
                    <a:noFill/>
                  </pic:spPr>
                </pic:pic>
              </a:graphicData>
            </a:graphic>
          </wp:inline>
        </w:drawing>
      </w:r>
    </w:p>
    <w:p w:rsidR="00323359" w:rsidRPr="00781867" w:rsidRDefault="00323359" w:rsidP="00DE36CF">
      <w:pPr>
        <w:pStyle w:val="FigureTitle"/>
        <w:rPr>
          <w:lang w:val="en-GB"/>
        </w:rPr>
      </w:pPr>
      <w:r w:rsidRPr="00781867">
        <w:rPr>
          <w:lang w:val="en-GB"/>
        </w:rPr>
        <w:t>Figure B.2.</w:t>
      </w:r>
      <w:r w:rsidR="00781867" w:rsidRPr="00781867">
        <w:rPr>
          <w:lang w:val="en-GB"/>
        </w:rPr>
        <w:t>1.</w:t>
      </w:r>
      <w:r w:rsidRPr="00781867">
        <w:rPr>
          <w:lang w:val="en-GB"/>
        </w:rPr>
        <w:t xml:space="preserve">2-1. </w:t>
      </w:r>
      <w:bookmarkStart w:id="27" w:name="OLE_LINK12"/>
      <w:r w:rsidRPr="00781867">
        <w:rPr>
          <w:lang w:val="en-GB"/>
        </w:rPr>
        <w:t>Serving link RSRP of Indoor scenario-A/C</w:t>
      </w:r>
      <w:bookmarkEnd w:id="27"/>
    </w:p>
    <w:p w:rsidR="00323359" w:rsidRPr="00AA4EA6" w:rsidRDefault="00323359" w:rsidP="00323359">
      <w:pPr>
        <w:jc w:val="center"/>
        <w:rPr>
          <w:lang w:val="en-GB" w:eastAsia="zh-CN"/>
        </w:rPr>
      </w:pPr>
      <w:r w:rsidRPr="00AA4EA6">
        <w:rPr>
          <w:noProof/>
          <w:lang w:eastAsia="zh-CN"/>
        </w:rPr>
        <w:drawing>
          <wp:inline distT="0" distB="0" distL="0" distR="0" wp14:anchorId="65627A9D" wp14:editId="0E06C755">
            <wp:extent cx="2926080" cy="2148840"/>
            <wp:effectExtent l="0" t="0" r="762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26080" cy="2148840"/>
                    </a:xfrm>
                    <a:prstGeom prst="rect">
                      <a:avLst/>
                    </a:prstGeom>
                    <a:noFill/>
                  </pic:spPr>
                </pic:pic>
              </a:graphicData>
            </a:graphic>
          </wp:inline>
        </w:drawing>
      </w:r>
    </w:p>
    <w:p w:rsidR="00323359" w:rsidRPr="00781867" w:rsidRDefault="00323359" w:rsidP="00DE36CF">
      <w:pPr>
        <w:pStyle w:val="FigureTitle"/>
        <w:rPr>
          <w:lang w:val="en-GB"/>
        </w:rPr>
      </w:pPr>
      <w:r w:rsidRPr="00781867">
        <w:rPr>
          <w:lang w:val="en-GB"/>
        </w:rPr>
        <w:t>Figure B.2.</w:t>
      </w:r>
      <w:r w:rsidR="00781867" w:rsidRPr="00781867">
        <w:rPr>
          <w:lang w:val="en-GB"/>
        </w:rPr>
        <w:t>1.</w:t>
      </w:r>
      <w:r w:rsidRPr="00781867">
        <w:rPr>
          <w:lang w:val="en-GB"/>
        </w:rPr>
        <w:t>2-2. BS-to-BS interference link RSRP of Indoor scenario-A/C</w:t>
      </w:r>
    </w:p>
    <w:p w:rsidR="00323359" w:rsidRPr="00AA4EA6" w:rsidRDefault="00323359" w:rsidP="00323359">
      <w:pPr>
        <w:jc w:val="center"/>
        <w:rPr>
          <w:lang w:val="en-GB" w:eastAsia="zh-CN"/>
        </w:rPr>
      </w:pPr>
      <w:r w:rsidRPr="00AA4EA6">
        <w:rPr>
          <w:noProof/>
          <w:lang w:eastAsia="zh-CN"/>
        </w:rPr>
        <w:drawing>
          <wp:inline distT="0" distB="0" distL="0" distR="0" wp14:anchorId="3519C9BE" wp14:editId="395D4AE7">
            <wp:extent cx="2941320" cy="20574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41320" cy="2057400"/>
                    </a:xfrm>
                    <a:prstGeom prst="rect">
                      <a:avLst/>
                    </a:prstGeom>
                    <a:noFill/>
                  </pic:spPr>
                </pic:pic>
              </a:graphicData>
            </a:graphic>
          </wp:inline>
        </w:drawing>
      </w:r>
    </w:p>
    <w:p w:rsidR="00323359" w:rsidRPr="00781867" w:rsidRDefault="00323359" w:rsidP="00DE36CF">
      <w:pPr>
        <w:pStyle w:val="FigureTitle"/>
        <w:rPr>
          <w:lang w:val="en-GB"/>
        </w:rPr>
      </w:pPr>
      <w:r w:rsidRPr="00781867">
        <w:rPr>
          <w:lang w:val="en-GB"/>
        </w:rPr>
        <w:t>Figure B.2.</w:t>
      </w:r>
      <w:r w:rsidR="00781867">
        <w:rPr>
          <w:lang w:val="en-GB"/>
        </w:rPr>
        <w:t>1.</w:t>
      </w:r>
      <w:r w:rsidRPr="00781867">
        <w:rPr>
          <w:lang w:val="en-GB"/>
        </w:rPr>
        <w:t>2-3. UE-to-UE interference link RSRP of Indoor scenario-A/C</w:t>
      </w:r>
    </w:p>
    <w:p w:rsidR="00323359" w:rsidRPr="00AA4EA6" w:rsidRDefault="00323359" w:rsidP="00323359">
      <w:pPr>
        <w:jc w:val="center"/>
        <w:rPr>
          <w:lang w:val="en-GB" w:eastAsia="zh-CN"/>
        </w:rPr>
      </w:pPr>
      <w:r w:rsidRPr="00AA4EA6">
        <w:rPr>
          <w:noProof/>
          <w:lang w:eastAsia="zh-CN"/>
        </w:rPr>
        <w:lastRenderedPageBreak/>
        <w:drawing>
          <wp:inline distT="0" distB="0" distL="0" distR="0" wp14:anchorId="4B0F4154" wp14:editId="234A2350">
            <wp:extent cx="3048000" cy="22326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48000" cy="2232660"/>
                    </a:xfrm>
                    <a:prstGeom prst="rect">
                      <a:avLst/>
                    </a:prstGeom>
                    <a:noFill/>
                  </pic:spPr>
                </pic:pic>
              </a:graphicData>
            </a:graphic>
          </wp:inline>
        </w:drawing>
      </w:r>
    </w:p>
    <w:p w:rsidR="00323359" w:rsidRPr="00781867" w:rsidRDefault="00323359" w:rsidP="00DE36CF">
      <w:pPr>
        <w:pStyle w:val="FigureTitle"/>
        <w:rPr>
          <w:lang w:val="en-GB"/>
        </w:rPr>
      </w:pPr>
      <w:r w:rsidRPr="00781867">
        <w:rPr>
          <w:lang w:val="en-GB"/>
        </w:rPr>
        <w:t>Figure B.2.</w:t>
      </w:r>
      <w:r w:rsidR="00781867" w:rsidRPr="00781867">
        <w:rPr>
          <w:lang w:val="en-GB"/>
        </w:rPr>
        <w:t>1.</w:t>
      </w:r>
      <w:r w:rsidRPr="00781867">
        <w:rPr>
          <w:lang w:val="en-GB"/>
        </w:rPr>
        <w:t xml:space="preserve">2-4. Serving link RSRP of outdoor </w:t>
      </w:r>
      <w:proofErr w:type="gramStart"/>
      <w:r w:rsidRPr="00781867">
        <w:rPr>
          <w:lang w:val="en-GB"/>
        </w:rPr>
        <w:t>scenario</w:t>
      </w:r>
      <w:proofErr w:type="gramEnd"/>
      <w:r w:rsidRPr="00781867">
        <w:rPr>
          <w:lang w:val="en-GB"/>
        </w:rPr>
        <w:t>-B</w:t>
      </w:r>
    </w:p>
    <w:p w:rsidR="00323359" w:rsidRPr="00AA4EA6" w:rsidRDefault="00323359" w:rsidP="00323359">
      <w:pPr>
        <w:jc w:val="center"/>
        <w:rPr>
          <w:lang w:val="en-GB" w:eastAsia="zh-CN"/>
        </w:rPr>
      </w:pPr>
      <w:r w:rsidRPr="00AA4EA6">
        <w:rPr>
          <w:noProof/>
          <w:lang w:eastAsia="zh-CN"/>
        </w:rPr>
        <w:drawing>
          <wp:inline distT="0" distB="0" distL="0" distR="0" wp14:anchorId="6E3967D6" wp14:editId="2B516A4A">
            <wp:extent cx="2994660" cy="2225040"/>
            <wp:effectExtent l="0" t="0" r="0"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994660" cy="2225040"/>
                    </a:xfrm>
                    <a:prstGeom prst="rect">
                      <a:avLst/>
                    </a:prstGeom>
                    <a:noFill/>
                  </pic:spPr>
                </pic:pic>
              </a:graphicData>
            </a:graphic>
          </wp:inline>
        </w:drawing>
      </w:r>
    </w:p>
    <w:p w:rsidR="00323359" w:rsidRPr="00781867" w:rsidRDefault="00323359" w:rsidP="00DE36CF">
      <w:pPr>
        <w:pStyle w:val="FigureTitle"/>
        <w:rPr>
          <w:lang w:val="en-GB"/>
        </w:rPr>
      </w:pPr>
      <w:r w:rsidRPr="00781867">
        <w:rPr>
          <w:lang w:val="en-GB"/>
        </w:rPr>
        <w:t>Figure B.2.</w:t>
      </w:r>
      <w:r w:rsidR="00781867" w:rsidRPr="00781867">
        <w:rPr>
          <w:lang w:val="en-GB"/>
        </w:rPr>
        <w:t>1.</w:t>
      </w:r>
      <w:r w:rsidRPr="00781867">
        <w:rPr>
          <w:lang w:val="en-GB"/>
        </w:rPr>
        <w:t xml:space="preserve">2-5. BS-to-BS interference link RSRP of Indoor </w:t>
      </w:r>
      <w:proofErr w:type="gramStart"/>
      <w:r w:rsidRPr="00781867">
        <w:rPr>
          <w:lang w:val="en-GB"/>
        </w:rPr>
        <w:t>scenario</w:t>
      </w:r>
      <w:proofErr w:type="gramEnd"/>
      <w:r w:rsidRPr="00781867">
        <w:rPr>
          <w:lang w:val="en-GB"/>
        </w:rPr>
        <w:t>-B</w:t>
      </w:r>
    </w:p>
    <w:p w:rsidR="00323359" w:rsidRPr="00AA4EA6" w:rsidRDefault="00323359" w:rsidP="00323359">
      <w:pPr>
        <w:jc w:val="center"/>
        <w:rPr>
          <w:lang w:val="en-GB" w:eastAsia="zh-CN"/>
        </w:rPr>
      </w:pPr>
      <w:r w:rsidRPr="00AA4EA6">
        <w:rPr>
          <w:noProof/>
          <w:lang w:eastAsia="zh-CN"/>
        </w:rPr>
        <w:drawing>
          <wp:inline distT="0" distB="0" distL="0" distR="0" wp14:anchorId="6D6761EF" wp14:editId="322511D9">
            <wp:extent cx="3124200" cy="227076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24200" cy="2270760"/>
                    </a:xfrm>
                    <a:prstGeom prst="rect">
                      <a:avLst/>
                    </a:prstGeom>
                    <a:noFill/>
                  </pic:spPr>
                </pic:pic>
              </a:graphicData>
            </a:graphic>
          </wp:inline>
        </w:drawing>
      </w:r>
    </w:p>
    <w:p w:rsidR="00323359" w:rsidRPr="00781867" w:rsidRDefault="00323359" w:rsidP="00DE36CF">
      <w:pPr>
        <w:pStyle w:val="FigureTitle"/>
        <w:rPr>
          <w:lang w:val="en-GB"/>
        </w:rPr>
      </w:pPr>
      <w:r w:rsidRPr="00781867">
        <w:rPr>
          <w:lang w:val="en-GB"/>
        </w:rPr>
        <w:t>Figure B.2.</w:t>
      </w:r>
      <w:r w:rsidR="00781867" w:rsidRPr="00781867">
        <w:rPr>
          <w:lang w:val="en-GB"/>
        </w:rPr>
        <w:t>1.</w:t>
      </w:r>
      <w:r w:rsidRPr="00781867">
        <w:rPr>
          <w:lang w:val="en-GB"/>
        </w:rPr>
        <w:t xml:space="preserve">2-6. UE-to-UE interference link RSRP of Indoor </w:t>
      </w:r>
      <w:proofErr w:type="gramStart"/>
      <w:r w:rsidRPr="00781867">
        <w:rPr>
          <w:lang w:val="en-GB"/>
        </w:rPr>
        <w:t>scenario</w:t>
      </w:r>
      <w:proofErr w:type="gramEnd"/>
      <w:r w:rsidRPr="00781867">
        <w:rPr>
          <w:lang w:val="en-GB"/>
        </w:rPr>
        <w:t>-B</w:t>
      </w:r>
    </w:p>
    <w:p w:rsidR="00230DF3" w:rsidRDefault="00323359" w:rsidP="00323359">
      <w:pPr>
        <w:pStyle w:val="Heading4"/>
      </w:pPr>
      <w:r w:rsidRPr="00AA4EA6">
        <w:lastRenderedPageBreak/>
        <w:t>B.2.</w:t>
      </w:r>
      <w:r>
        <w:t>1.</w:t>
      </w:r>
      <w:r w:rsidR="00781867">
        <w:t>3</w:t>
      </w:r>
      <w:r w:rsidRPr="00AA4EA6">
        <w:tab/>
      </w:r>
      <w:r w:rsidR="00230DF3">
        <w:t>Source 3 [56]</w:t>
      </w:r>
    </w:p>
    <w:p w:rsidR="00230DF3" w:rsidRDefault="00230DF3" w:rsidP="00230DF3">
      <w:pPr>
        <w:jc w:val="center"/>
      </w:pPr>
      <w:r w:rsidRPr="001D439A">
        <w:rPr>
          <w:noProof/>
          <w:lang w:eastAsia="zh-CN"/>
        </w:rPr>
        <w:drawing>
          <wp:inline distT="0" distB="0" distL="0" distR="0" wp14:anchorId="043E2C26" wp14:editId="60305E22">
            <wp:extent cx="2911449" cy="21811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5610" cy="2191765"/>
                    </a:xfrm>
                    <a:prstGeom prst="rect">
                      <a:avLst/>
                    </a:prstGeom>
                    <a:noFill/>
                    <a:ln>
                      <a:noFill/>
                    </a:ln>
                  </pic:spPr>
                </pic:pic>
              </a:graphicData>
            </a:graphic>
          </wp:inline>
        </w:drawing>
      </w:r>
      <w:r w:rsidRPr="001D439A">
        <w:rPr>
          <w:noProof/>
          <w:lang w:eastAsia="zh-CN"/>
        </w:rPr>
        <w:drawing>
          <wp:inline distT="0" distB="0" distL="0" distR="0" wp14:anchorId="3A981E43" wp14:editId="78CDB6FE">
            <wp:extent cx="2838298" cy="2126353"/>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340" cy="2140619"/>
                    </a:xfrm>
                    <a:prstGeom prst="rect">
                      <a:avLst/>
                    </a:prstGeom>
                    <a:noFill/>
                    <a:ln>
                      <a:noFill/>
                    </a:ln>
                  </pic:spPr>
                </pic:pic>
              </a:graphicData>
            </a:graphic>
          </wp:inline>
        </w:drawing>
      </w:r>
    </w:p>
    <w:p w:rsidR="00230DF3" w:rsidRDefault="00230DF3" w:rsidP="00DE36CF">
      <w:pPr>
        <w:pStyle w:val="FigureTitle"/>
      </w:pPr>
      <w:bookmarkStart w:id="28" w:name="_Ref53776885"/>
      <w:r>
        <w:t>Figure</w:t>
      </w:r>
      <w:bookmarkEnd w:id="28"/>
      <w:r>
        <w:t xml:space="preserve"> B.2.1.3-1. Downlink serving Cell RSRP Distributions for Indoor scenarios</w:t>
      </w:r>
    </w:p>
    <w:p w:rsidR="00230DF3" w:rsidRPr="00230DF3" w:rsidRDefault="00230DF3" w:rsidP="00230DF3">
      <w:pPr>
        <w:rPr>
          <w:lang w:val="en-GB"/>
        </w:rPr>
      </w:pPr>
    </w:p>
    <w:p w:rsidR="00230DF3" w:rsidRDefault="00230DF3" w:rsidP="00323359">
      <w:pPr>
        <w:pStyle w:val="Heading4"/>
      </w:pPr>
      <w:r>
        <w:lastRenderedPageBreak/>
        <w:t>B.2.1.4</w:t>
      </w:r>
      <w:r>
        <w:tab/>
        <w:t>Source 4 [37]</w:t>
      </w:r>
    </w:p>
    <w:p w:rsidR="00230DF3" w:rsidRPr="00AA4EA6" w:rsidRDefault="003C0589" w:rsidP="003C0589">
      <w:pPr>
        <w:overflowPunct/>
        <w:autoSpaceDE/>
        <w:autoSpaceDN/>
        <w:adjustRightInd/>
        <w:jc w:val="center"/>
        <w:textAlignment w:val="auto"/>
        <w:rPr>
          <w:i/>
          <w:color w:val="FF0000"/>
          <w:u w:val="single"/>
          <w:lang w:val="en-GB" w:eastAsia="zh-CN"/>
        </w:rPr>
      </w:pPr>
      <w:r w:rsidRPr="00AA4EA6">
        <w:rPr>
          <w:rFonts w:eastAsia="Times New Roman"/>
          <w:i/>
          <w:noProof/>
          <w:u w:val="single"/>
          <w:lang w:eastAsia="zh-CN"/>
        </w:rPr>
        <w:drawing>
          <wp:inline distT="0" distB="0" distL="0" distR="0" wp14:anchorId="6BEF3A52" wp14:editId="539D430A">
            <wp:extent cx="3255264" cy="2596896"/>
            <wp:effectExtent l="0" t="0" r="2540" b="0"/>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noChangeArrowheads="1"/>
                    </pic:cNvPicPr>
                  </pic:nvPicPr>
                  <pic:blipFill>
                    <a:blip r:embed="rId33" cstate="print">
                      <a:extLst>
                        <a:ext uri="{28A0092B-C50C-407E-A947-70E740481C1C}">
                          <a14:useLocalDpi xmlns:a14="http://schemas.microsoft.com/office/drawing/2010/main" val="0"/>
                        </a:ext>
                      </a:extLst>
                    </a:blip>
                    <a:srcRect r="6098"/>
                    <a:stretch>
                      <a:fillRect/>
                    </a:stretch>
                  </pic:blipFill>
                  <pic:spPr>
                    <a:xfrm>
                      <a:off x="0" y="0"/>
                      <a:ext cx="3255264" cy="2596896"/>
                    </a:xfrm>
                    <a:prstGeom prst="rect">
                      <a:avLst/>
                    </a:prstGeom>
                    <a:noFill/>
                    <a:ln w="9525">
                      <a:noFill/>
                    </a:ln>
                  </pic:spPr>
                </pic:pic>
              </a:graphicData>
            </a:graphic>
          </wp:inline>
        </w:drawing>
      </w:r>
      <w:r w:rsidRPr="00AA4EA6">
        <w:rPr>
          <w:rFonts w:eastAsia="Times New Roman"/>
          <w:i/>
          <w:noProof/>
          <w:u w:val="single"/>
          <w:lang w:eastAsia="zh-CN"/>
        </w:rPr>
        <w:drawing>
          <wp:inline distT="0" distB="0" distL="0" distR="0" wp14:anchorId="34C0F7D2" wp14:editId="69F01598">
            <wp:extent cx="3063240" cy="2587752"/>
            <wp:effectExtent l="0" t="0" r="3810" b="3175"/>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l="4424" r="6898"/>
                    <a:stretch>
                      <a:fillRect/>
                    </a:stretch>
                  </pic:blipFill>
                  <pic:spPr>
                    <a:xfrm>
                      <a:off x="0" y="0"/>
                      <a:ext cx="3063240" cy="2587752"/>
                    </a:xfrm>
                    <a:prstGeom prst="rect">
                      <a:avLst/>
                    </a:prstGeom>
                    <a:noFill/>
                    <a:ln w="9525">
                      <a:noFill/>
                    </a:ln>
                  </pic:spPr>
                </pic:pic>
              </a:graphicData>
            </a:graphic>
          </wp:inline>
        </w:drawing>
      </w:r>
      <w:r w:rsidRPr="00AA4EA6">
        <w:rPr>
          <w:rFonts w:eastAsia="Times New Roman"/>
          <w:noProof/>
          <w:color w:val="FF0000"/>
          <w:lang w:eastAsia="zh-CN"/>
        </w:rPr>
        <w:drawing>
          <wp:inline distT="0" distB="0" distL="0" distR="0" wp14:anchorId="4501AC28" wp14:editId="6C365E55">
            <wp:extent cx="3090672" cy="2587752"/>
            <wp:effectExtent l="0" t="0" r="0" b="3175"/>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l="3583" r="6869"/>
                    <a:stretch>
                      <a:fillRect/>
                    </a:stretch>
                  </pic:blipFill>
                  <pic:spPr>
                    <a:xfrm>
                      <a:off x="0" y="0"/>
                      <a:ext cx="3090672" cy="2587752"/>
                    </a:xfrm>
                    <a:prstGeom prst="rect">
                      <a:avLst/>
                    </a:prstGeom>
                    <a:noFill/>
                    <a:ln w="9525">
                      <a:noFill/>
                    </a:ln>
                  </pic:spPr>
                </pic:pic>
              </a:graphicData>
            </a:graphic>
          </wp:inline>
        </w:drawing>
      </w:r>
    </w:p>
    <w:p w:rsidR="00230DF3" w:rsidRPr="00230DF3" w:rsidRDefault="00230DF3" w:rsidP="00DE36CF">
      <w:pPr>
        <w:pStyle w:val="FigureTitle"/>
        <w:rPr>
          <w:lang w:val="en-GB"/>
        </w:rPr>
      </w:pPr>
      <w:r w:rsidRPr="00230DF3">
        <w:rPr>
          <w:lang w:val="en-GB"/>
        </w:rPr>
        <w:t>Figure B.2.1.4-1 RSRP CDF</w:t>
      </w:r>
    </w:p>
    <w:p w:rsidR="003C0589" w:rsidRDefault="003C0589" w:rsidP="00230DF3">
      <w:pPr>
        <w:rPr>
          <w:lang w:val="en-GB"/>
        </w:rPr>
      </w:pPr>
    </w:p>
    <w:p w:rsidR="00230DF3" w:rsidRPr="00230DF3" w:rsidRDefault="00230DF3" w:rsidP="00230DF3">
      <w:pPr>
        <w:rPr>
          <w:lang w:val="en-GB"/>
        </w:rPr>
      </w:pPr>
    </w:p>
    <w:p w:rsidR="00323359" w:rsidRPr="00AA4EA6" w:rsidRDefault="00230DF3" w:rsidP="00323359">
      <w:pPr>
        <w:pStyle w:val="Heading4"/>
        <w:rPr>
          <w:i/>
          <w:iCs/>
          <w:color w:val="FF0000"/>
        </w:rPr>
      </w:pPr>
      <w:r>
        <w:lastRenderedPageBreak/>
        <w:t>B.2.1.5</w:t>
      </w:r>
      <w:r>
        <w:tab/>
      </w:r>
      <w:r w:rsidR="00323359" w:rsidRPr="00AA4EA6">
        <w:t>Source 5 [64]</w:t>
      </w:r>
    </w:p>
    <w:p w:rsidR="00323359" w:rsidRPr="00AA4EA6" w:rsidRDefault="00323359" w:rsidP="00323359">
      <w:pPr>
        <w:jc w:val="center"/>
        <w:rPr>
          <w:lang w:val="en-GB"/>
        </w:rPr>
      </w:pPr>
      <w:r w:rsidRPr="00AA4EA6">
        <w:rPr>
          <w:noProof/>
          <w:lang w:eastAsia="zh-CN"/>
        </w:rPr>
        <w:drawing>
          <wp:inline distT="0" distB="0" distL="114300" distR="114300" wp14:anchorId="5A4D3374" wp14:editId="5EBBC214">
            <wp:extent cx="3214370" cy="2356485"/>
            <wp:effectExtent l="0" t="0" r="0" b="571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6"/>
                    <a:stretch>
                      <a:fillRect/>
                    </a:stretch>
                  </pic:blipFill>
                  <pic:spPr>
                    <a:xfrm>
                      <a:off x="0" y="0"/>
                      <a:ext cx="3214370" cy="2356485"/>
                    </a:xfrm>
                    <a:prstGeom prst="rect">
                      <a:avLst/>
                    </a:prstGeom>
                    <a:noFill/>
                    <a:ln w="9525">
                      <a:noFill/>
                    </a:ln>
                  </pic:spPr>
                </pic:pic>
              </a:graphicData>
            </a:graphic>
          </wp:inline>
        </w:drawing>
      </w:r>
    </w:p>
    <w:p w:rsidR="00323359" w:rsidRPr="00781867" w:rsidRDefault="00323359" w:rsidP="00DE36CF">
      <w:pPr>
        <w:pStyle w:val="FigureTitle"/>
        <w:rPr>
          <w:lang w:val="en-GB"/>
        </w:rPr>
      </w:pPr>
      <w:r w:rsidRPr="00781867">
        <w:rPr>
          <w:lang w:val="en-GB"/>
        </w:rPr>
        <w:t>Figure B.2.</w:t>
      </w:r>
      <w:r w:rsidR="00781867" w:rsidRPr="00781867">
        <w:rPr>
          <w:lang w:val="en-GB"/>
        </w:rPr>
        <w:t>1.</w:t>
      </w:r>
      <w:r w:rsidR="003C0589">
        <w:rPr>
          <w:lang w:val="en-GB"/>
        </w:rPr>
        <w:t>5</w:t>
      </w:r>
      <w:r w:rsidRPr="00781867">
        <w:rPr>
          <w:lang w:val="en-GB"/>
        </w:rPr>
        <w:t>-1</w:t>
      </w:r>
      <w:r w:rsidR="00781867">
        <w:rPr>
          <w:lang w:val="en-GB"/>
        </w:rPr>
        <w:t>.</w:t>
      </w:r>
      <w:r w:rsidRPr="00781867">
        <w:rPr>
          <w:lang w:val="en-GB"/>
        </w:rPr>
        <w:t xml:space="preserve"> RSRP distribution for Indoor Scenario A</w:t>
      </w:r>
    </w:p>
    <w:p w:rsidR="00781867" w:rsidRPr="00AA4EA6" w:rsidRDefault="00781867" w:rsidP="00781867">
      <w:pPr>
        <w:pStyle w:val="Heading4"/>
      </w:pPr>
      <w:r w:rsidRPr="00AA4EA6">
        <w:t>B.2.</w:t>
      </w:r>
      <w:r>
        <w:t>1.</w:t>
      </w:r>
      <w:r w:rsidR="003C0589">
        <w:t>6</w:t>
      </w:r>
      <w:r w:rsidRPr="00AA4EA6">
        <w:tab/>
        <w:t>Source 6 [68]</w:t>
      </w:r>
    </w:p>
    <w:p w:rsidR="00781867" w:rsidRPr="00AA4EA6" w:rsidRDefault="00781867" w:rsidP="00781867">
      <w:pPr>
        <w:jc w:val="center"/>
        <w:rPr>
          <w:rFonts w:eastAsia="Malgun Gothic"/>
          <w:lang w:val="en-GB"/>
        </w:rPr>
      </w:pPr>
      <w:r w:rsidRPr="00AA4EA6">
        <w:rPr>
          <w:noProof/>
          <w:lang w:eastAsia="zh-CN"/>
        </w:rPr>
        <w:drawing>
          <wp:inline distT="0" distB="0" distL="0" distR="0" wp14:anchorId="1FE1BCF6" wp14:editId="321ADD5E">
            <wp:extent cx="3912867" cy="2801155"/>
            <wp:effectExtent l="0" t="0" r="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l="6998" t="4420" r="6914" b="2596"/>
                    <a:stretch>
                      <a:fillRect/>
                    </a:stretch>
                  </pic:blipFill>
                  <pic:spPr bwMode="auto">
                    <a:xfrm>
                      <a:off x="0" y="0"/>
                      <a:ext cx="3920257" cy="2806446"/>
                    </a:xfrm>
                    <a:prstGeom prst="rect">
                      <a:avLst/>
                    </a:prstGeom>
                    <a:noFill/>
                    <a:ln>
                      <a:noFill/>
                    </a:ln>
                  </pic:spPr>
                </pic:pic>
              </a:graphicData>
            </a:graphic>
          </wp:inline>
        </w:drawing>
      </w:r>
    </w:p>
    <w:p w:rsidR="00781867" w:rsidRPr="00781867" w:rsidRDefault="00781867" w:rsidP="00DE36CF">
      <w:pPr>
        <w:pStyle w:val="FigureTitle"/>
        <w:rPr>
          <w:rFonts w:eastAsia="Malgun Gothic"/>
          <w:lang w:val="en-GB"/>
        </w:rPr>
      </w:pPr>
      <w:r w:rsidRPr="00781867">
        <w:rPr>
          <w:rFonts w:eastAsia="Malgun Gothic"/>
          <w:lang w:val="en-GB"/>
        </w:rPr>
        <w:t>Figure B.2.1.</w:t>
      </w:r>
      <w:r w:rsidR="003C0589">
        <w:rPr>
          <w:rFonts w:eastAsia="Malgun Gothic"/>
          <w:lang w:val="en-GB"/>
        </w:rPr>
        <w:t>6</w:t>
      </w:r>
      <w:r w:rsidRPr="00781867">
        <w:rPr>
          <w:rFonts w:eastAsia="Malgun Gothic"/>
          <w:lang w:val="en-GB"/>
        </w:rPr>
        <w:t>-1</w:t>
      </w:r>
      <w:r>
        <w:rPr>
          <w:rFonts w:eastAsia="Malgun Gothic"/>
          <w:lang w:val="en-GB"/>
        </w:rPr>
        <w:t>.</w:t>
      </w:r>
      <w:r w:rsidRPr="00781867">
        <w:rPr>
          <w:rFonts w:eastAsia="Malgun Gothic"/>
          <w:lang w:val="en-GB"/>
        </w:rPr>
        <w:t xml:space="preserve"> RSRP distribution</w:t>
      </w:r>
    </w:p>
    <w:p w:rsidR="00781867" w:rsidRPr="00AA4EA6" w:rsidRDefault="00781867" w:rsidP="00781867">
      <w:pPr>
        <w:pStyle w:val="Heading4"/>
      </w:pPr>
      <w:r w:rsidRPr="00AA4EA6">
        <w:lastRenderedPageBreak/>
        <w:t>B.2.</w:t>
      </w:r>
      <w:r>
        <w:t>1.</w:t>
      </w:r>
      <w:r w:rsidR="003C0589">
        <w:t>7</w:t>
      </w:r>
      <w:r w:rsidRPr="00AA4EA6">
        <w:tab/>
        <w:t>Source 10 [67]</w:t>
      </w:r>
    </w:p>
    <w:p w:rsidR="00781867" w:rsidRPr="00AA4EA6" w:rsidRDefault="00781867" w:rsidP="00230DF3">
      <w:pPr>
        <w:jc w:val="center"/>
        <w:rPr>
          <w:color w:val="FF0000"/>
          <w:lang w:val="en-GB"/>
        </w:rPr>
      </w:pPr>
      <w:r w:rsidRPr="00AA4EA6">
        <w:rPr>
          <w:noProof/>
          <w:color w:val="FF0000"/>
          <w:lang w:eastAsia="zh-CN"/>
        </w:rPr>
        <w:drawing>
          <wp:inline distT="0" distB="0" distL="0" distR="0" wp14:anchorId="4C8366A0" wp14:editId="6804F44F">
            <wp:extent cx="3044952" cy="2240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044952" cy="2240280"/>
                    </a:xfrm>
                    <a:prstGeom prst="rect">
                      <a:avLst/>
                    </a:prstGeom>
                    <a:noFill/>
                    <a:ln>
                      <a:noFill/>
                    </a:ln>
                  </pic:spPr>
                </pic:pic>
              </a:graphicData>
            </a:graphic>
          </wp:inline>
        </w:drawing>
      </w:r>
      <w:r w:rsidRPr="00AA4EA6">
        <w:rPr>
          <w:noProof/>
          <w:color w:val="FF0000"/>
          <w:lang w:eastAsia="zh-CN"/>
        </w:rPr>
        <w:drawing>
          <wp:inline distT="0" distB="0" distL="0" distR="0" wp14:anchorId="211D76B5" wp14:editId="025FC8D6">
            <wp:extent cx="3072384" cy="225856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072384" cy="2258568"/>
                    </a:xfrm>
                    <a:prstGeom prst="rect">
                      <a:avLst/>
                    </a:prstGeom>
                    <a:noFill/>
                    <a:ln>
                      <a:noFill/>
                    </a:ln>
                  </pic:spPr>
                </pic:pic>
              </a:graphicData>
            </a:graphic>
          </wp:inline>
        </w:drawing>
      </w:r>
      <w:r w:rsidRPr="00AA4EA6">
        <w:rPr>
          <w:noProof/>
          <w:color w:val="FF0000"/>
          <w:lang w:eastAsia="zh-CN"/>
        </w:rPr>
        <w:drawing>
          <wp:inline distT="0" distB="0" distL="0" distR="0" wp14:anchorId="2FA86D5E" wp14:editId="6B788EC2">
            <wp:extent cx="3072384" cy="22585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072384" cy="2258568"/>
                    </a:xfrm>
                    <a:prstGeom prst="rect">
                      <a:avLst/>
                    </a:prstGeom>
                    <a:noFill/>
                    <a:ln>
                      <a:noFill/>
                    </a:ln>
                  </pic:spPr>
                </pic:pic>
              </a:graphicData>
            </a:graphic>
          </wp:inline>
        </w:drawing>
      </w:r>
    </w:p>
    <w:p w:rsidR="00781867" w:rsidRPr="00781867" w:rsidRDefault="00781867" w:rsidP="00DE36CF">
      <w:pPr>
        <w:pStyle w:val="FigureTitle"/>
        <w:rPr>
          <w:lang w:val="en-GB"/>
        </w:rPr>
      </w:pPr>
      <w:r w:rsidRPr="00781867">
        <w:rPr>
          <w:lang w:val="en-GB"/>
        </w:rPr>
        <w:t>Figure B.2.1.</w:t>
      </w:r>
      <w:r w:rsidR="003C0589">
        <w:rPr>
          <w:lang w:val="en-GB"/>
        </w:rPr>
        <w:t>7</w:t>
      </w:r>
      <w:r w:rsidRPr="00781867">
        <w:rPr>
          <w:lang w:val="en-GB"/>
        </w:rPr>
        <w:t>-1</w:t>
      </w:r>
      <w:r>
        <w:rPr>
          <w:lang w:val="en-GB"/>
        </w:rPr>
        <w:t>.</w:t>
      </w:r>
      <w:r w:rsidRPr="00781867">
        <w:rPr>
          <w:lang w:val="en-GB"/>
        </w:rPr>
        <w:t xml:space="preserve"> RSRP CDF</w:t>
      </w:r>
    </w:p>
    <w:p w:rsidR="00323359" w:rsidRDefault="00323359" w:rsidP="00323359">
      <w:pPr>
        <w:rPr>
          <w:lang w:val="en-GB"/>
        </w:rPr>
      </w:pPr>
    </w:p>
    <w:p w:rsidR="00781867" w:rsidRPr="00AA4EA6" w:rsidRDefault="00781867" w:rsidP="00781867">
      <w:pPr>
        <w:pStyle w:val="Heading4"/>
      </w:pPr>
      <w:r w:rsidRPr="00AA4EA6">
        <w:lastRenderedPageBreak/>
        <w:t>B.2.</w:t>
      </w:r>
      <w:r>
        <w:t>1.</w:t>
      </w:r>
      <w:r w:rsidR="003C0589">
        <w:t>8</w:t>
      </w:r>
      <w:r w:rsidRPr="00AA4EA6">
        <w:tab/>
        <w:t>Source 14 [43]</w:t>
      </w:r>
    </w:p>
    <w:p w:rsidR="00781867" w:rsidRPr="00AA4EA6" w:rsidRDefault="00781867" w:rsidP="00781867">
      <w:pPr>
        <w:pStyle w:val="BodyText"/>
        <w:keepNext/>
        <w:jc w:val="center"/>
        <w:rPr>
          <w:lang w:val="en-GB"/>
        </w:rPr>
      </w:pPr>
      <w:r w:rsidRPr="00AA4EA6">
        <w:rPr>
          <w:rFonts w:ascii="Times New Roman" w:hAnsi="Times New Roman"/>
          <w:noProof/>
          <w:sz w:val="22"/>
          <w:szCs w:val="22"/>
          <w:lang w:eastAsia="zh-CN"/>
        </w:rPr>
        <w:drawing>
          <wp:inline distT="0" distB="0" distL="0" distR="0" wp14:anchorId="0398347B" wp14:editId="01220B8F">
            <wp:extent cx="3072130" cy="2303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072384" cy="2304288"/>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1</w:t>
      </w:r>
      <w:r w:rsidRPr="00AA4EA6">
        <w:rPr>
          <w:lang w:val="en-GB"/>
        </w:rPr>
        <w:fldChar w:fldCharType="end"/>
      </w:r>
      <w:r w:rsidRPr="00AA4EA6">
        <w:rPr>
          <w:lang w:val="en-GB"/>
        </w:rPr>
        <w:t>. DL Geometry of Indoor A scenario</w:t>
      </w:r>
    </w:p>
    <w:p w:rsidR="00781867" w:rsidRPr="00AA4EA6" w:rsidRDefault="00781867" w:rsidP="00781867">
      <w:pPr>
        <w:pStyle w:val="BodyText"/>
        <w:jc w:val="center"/>
        <w:rPr>
          <w:rFonts w:ascii="Times New Roman" w:hAnsi="Times New Roman"/>
          <w:sz w:val="22"/>
          <w:szCs w:val="22"/>
          <w:lang w:val="en-GB"/>
        </w:rPr>
      </w:pPr>
    </w:p>
    <w:p w:rsidR="00781867" w:rsidRPr="00AA4EA6" w:rsidRDefault="00781867" w:rsidP="00781867">
      <w:pPr>
        <w:pStyle w:val="BodyText"/>
        <w:keepNext/>
        <w:jc w:val="center"/>
        <w:rPr>
          <w:lang w:val="en-GB"/>
        </w:rPr>
      </w:pPr>
      <w:r w:rsidRPr="00AA4EA6">
        <w:rPr>
          <w:rFonts w:ascii="Times New Roman" w:hAnsi="Times New Roman"/>
          <w:noProof/>
          <w:sz w:val="22"/>
          <w:szCs w:val="22"/>
          <w:lang w:eastAsia="zh-CN"/>
        </w:rPr>
        <w:drawing>
          <wp:inline distT="0" distB="0" distL="0" distR="0" wp14:anchorId="12221B42" wp14:editId="417C7032">
            <wp:extent cx="3108960" cy="23221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108960" cy="2322576"/>
                    </a:xfrm>
                    <a:prstGeom prst="rect">
                      <a:avLst/>
                    </a:prstGeom>
                    <a:noFill/>
                    <a:ln>
                      <a:noFill/>
                    </a:ln>
                  </pic:spPr>
                </pic:pic>
              </a:graphicData>
            </a:graphic>
          </wp:inline>
        </w:drawing>
      </w:r>
      <w:r w:rsidRPr="00AA4EA6">
        <w:rPr>
          <w:rFonts w:ascii="Times New Roman" w:hAnsi="Times New Roman"/>
          <w:noProof/>
          <w:sz w:val="22"/>
          <w:szCs w:val="22"/>
          <w:lang w:eastAsia="zh-CN"/>
        </w:rPr>
        <w:drawing>
          <wp:inline distT="0" distB="0" distL="0" distR="0" wp14:anchorId="5DE8FC80" wp14:editId="4E2BA3D9">
            <wp:extent cx="3108960" cy="23221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08960" cy="2322576"/>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w:t>
      </w:r>
      <w:r w:rsidR="00230DF3">
        <w:rPr>
          <w:lang w:val="en-GB"/>
        </w:rPr>
        <w:t>1.</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2</w:t>
      </w:r>
      <w:r w:rsidRPr="00AA4EA6">
        <w:rPr>
          <w:lang w:val="en-GB"/>
        </w:rPr>
        <w:fldChar w:fldCharType="end"/>
      </w:r>
      <w:r w:rsidRPr="00AA4EA6">
        <w:rPr>
          <w:lang w:val="en-GB"/>
        </w:rPr>
        <w:t>. RSRP of BS to BS links and (non-serving) BS to UE links for Indoor A scenario</w:t>
      </w:r>
    </w:p>
    <w:p w:rsidR="00781867" w:rsidRPr="00AA4EA6" w:rsidRDefault="00781867" w:rsidP="00781867">
      <w:pPr>
        <w:pStyle w:val="BodyText"/>
        <w:keepNext/>
        <w:jc w:val="center"/>
        <w:rPr>
          <w:lang w:val="en-GB"/>
        </w:rPr>
      </w:pPr>
      <w:r w:rsidRPr="00AA4EA6">
        <w:rPr>
          <w:rFonts w:ascii="Times New Roman" w:hAnsi="Times New Roman"/>
          <w:noProof/>
          <w:sz w:val="22"/>
          <w:szCs w:val="22"/>
          <w:lang w:eastAsia="zh-CN"/>
        </w:rPr>
        <w:lastRenderedPageBreak/>
        <w:drawing>
          <wp:inline distT="0" distB="0" distL="0" distR="0" wp14:anchorId="7B39A481" wp14:editId="6D68DF8C">
            <wp:extent cx="3081020" cy="23133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081528" cy="2313432"/>
                    </a:xfrm>
                    <a:prstGeom prst="rect">
                      <a:avLst/>
                    </a:prstGeom>
                    <a:noFill/>
                    <a:ln>
                      <a:noFill/>
                    </a:ln>
                  </pic:spPr>
                </pic:pic>
              </a:graphicData>
            </a:graphic>
          </wp:inline>
        </w:drawing>
      </w:r>
      <w:r w:rsidRPr="00AA4EA6">
        <w:rPr>
          <w:lang w:val="en-GB"/>
        </w:rPr>
        <w:t xml:space="preserve"> </w:t>
      </w:r>
      <w:r w:rsidRPr="00AA4EA6">
        <w:rPr>
          <w:noProof/>
          <w:lang w:eastAsia="zh-CN"/>
        </w:rPr>
        <w:drawing>
          <wp:inline distT="0" distB="0" distL="0" distR="0" wp14:anchorId="6B54F345" wp14:editId="3505902F">
            <wp:extent cx="3090545" cy="2313305"/>
            <wp:effectExtent l="0" t="0" r="0" b="0"/>
            <wp:docPr id="1093086244" name="Picture 109308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44" name="Picture 10930862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lang w:val="en-GB"/>
        </w:rPr>
      </w:pPr>
      <w:r w:rsidRPr="00AA4EA6">
        <w:rPr>
          <w:lang w:val="en-GB"/>
        </w:rPr>
        <w:t>Figure B.2.</w:t>
      </w:r>
      <w:r w:rsidR="00230DF3">
        <w:rPr>
          <w:lang w:val="en-GB"/>
        </w:rPr>
        <w:t>1.</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3</w:t>
      </w:r>
      <w:r w:rsidRPr="00AA4EA6">
        <w:rPr>
          <w:lang w:val="en-GB"/>
        </w:rPr>
        <w:fldChar w:fldCharType="end"/>
      </w:r>
      <w:r w:rsidRPr="00AA4EA6">
        <w:rPr>
          <w:lang w:val="en-GB"/>
        </w:rPr>
        <w:t>. RSRP of (serving or non-serving) BS to UE link for Indoor A scenario</w:t>
      </w:r>
    </w:p>
    <w:p w:rsidR="00781867" w:rsidRPr="00AA4EA6" w:rsidRDefault="00781867" w:rsidP="00781867">
      <w:pPr>
        <w:pStyle w:val="BodyText"/>
        <w:keepNext/>
        <w:jc w:val="center"/>
        <w:rPr>
          <w:lang w:val="en-GB"/>
        </w:rPr>
      </w:pPr>
      <w:r w:rsidRPr="00AA4EA6">
        <w:rPr>
          <w:rFonts w:ascii="Times New Roman" w:hAnsi="Times New Roman"/>
          <w:noProof/>
          <w:sz w:val="22"/>
          <w:szCs w:val="22"/>
          <w:lang w:eastAsia="zh-CN"/>
        </w:rPr>
        <w:drawing>
          <wp:inline distT="0" distB="0" distL="0" distR="0" wp14:anchorId="31792721" wp14:editId="0FDEDE7B">
            <wp:extent cx="3081020" cy="23133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081528"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4</w:t>
      </w:r>
      <w:r w:rsidRPr="00AA4EA6">
        <w:rPr>
          <w:lang w:val="en-GB"/>
        </w:rPr>
        <w:fldChar w:fldCharType="end"/>
      </w:r>
      <w:r w:rsidRPr="00AA4EA6">
        <w:rPr>
          <w:lang w:val="en-GB"/>
        </w:rPr>
        <w:t>. Accumulative RSRP of (non-serving) BS to UE links for Indoor A scenario</w:t>
      </w:r>
    </w:p>
    <w:p w:rsidR="00781867" w:rsidRPr="00AA4EA6" w:rsidRDefault="00781867" w:rsidP="00781867">
      <w:pPr>
        <w:pStyle w:val="BodyText"/>
        <w:rPr>
          <w:rFonts w:ascii="Times New Roman" w:hAnsi="Times New Roman"/>
          <w:sz w:val="22"/>
          <w:szCs w:val="22"/>
          <w:lang w:val="en-GB"/>
        </w:rPr>
      </w:pPr>
    </w:p>
    <w:p w:rsidR="00781867" w:rsidRPr="00AA4EA6" w:rsidRDefault="00781867" w:rsidP="00781867">
      <w:pPr>
        <w:pStyle w:val="BodyText"/>
        <w:keepNext/>
        <w:jc w:val="center"/>
        <w:rPr>
          <w:lang w:val="en-GB"/>
        </w:rPr>
      </w:pPr>
      <w:r w:rsidRPr="00AA4EA6">
        <w:rPr>
          <w:rFonts w:ascii="Times New Roman" w:hAnsi="Times New Roman"/>
          <w:noProof/>
          <w:sz w:val="22"/>
          <w:szCs w:val="22"/>
          <w:lang w:eastAsia="zh-CN"/>
        </w:rPr>
        <w:lastRenderedPageBreak/>
        <w:drawing>
          <wp:inline distT="0" distB="0" distL="0" distR="0" wp14:anchorId="7409BEB7" wp14:editId="34E66EDD">
            <wp:extent cx="3081020" cy="23133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081528"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5</w:t>
      </w:r>
      <w:r w:rsidRPr="00AA4EA6">
        <w:rPr>
          <w:lang w:val="en-GB"/>
        </w:rPr>
        <w:fldChar w:fldCharType="end"/>
      </w:r>
      <w:r w:rsidRPr="00AA4EA6">
        <w:rPr>
          <w:lang w:val="en-GB"/>
        </w:rPr>
        <w:t>. RSRP of UE to (serving) BS for Indoor A scenario</w:t>
      </w:r>
    </w:p>
    <w:p w:rsidR="00781867" w:rsidRPr="00AA4EA6" w:rsidRDefault="00781867" w:rsidP="00781867">
      <w:pPr>
        <w:pStyle w:val="BodyText"/>
        <w:keepNext/>
        <w:jc w:val="center"/>
        <w:rPr>
          <w:lang w:val="en-GB"/>
        </w:rPr>
      </w:pPr>
      <w:r w:rsidRPr="00AA4EA6">
        <w:rPr>
          <w:noProof/>
          <w:lang w:eastAsia="zh-CN"/>
        </w:rPr>
        <w:drawing>
          <wp:inline distT="0" distB="0" distL="0" distR="0" wp14:anchorId="0737DBD8" wp14:editId="04F9B2DB">
            <wp:extent cx="3090545" cy="23133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6</w:t>
      </w:r>
      <w:r w:rsidRPr="00AA4EA6">
        <w:rPr>
          <w:lang w:val="en-GB"/>
        </w:rPr>
        <w:fldChar w:fldCharType="end"/>
      </w:r>
      <w:r w:rsidRPr="00AA4EA6">
        <w:rPr>
          <w:lang w:val="en-GB"/>
        </w:rPr>
        <w:t>. RSRP of UE to (non-serving) BS links for Indoor A scenario. The BS is using regular beamforming intended to receive signals from its own UEs (denoted as Dir CCA), or omnidirectional beamforming (denoted as Omni CCA)</w:t>
      </w:r>
    </w:p>
    <w:p w:rsidR="00781867" w:rsidRPr="00AA4EA6" w:rsidRDefault="00781867" w:rsidP="00781867">
      <w:pPr>
        <w:pStyle w:val="BodyText"/>
        <w:keepNext/>
        <w:rPr>
          <w:lang w:val="en-GB"/>
        </w:rPr>
      </w:pPr>
      <w:r w:rsidRPr="00AA4EA6">
        <w:rPr>
          <w:rFonts w:ascii="Times New Roman" w:hAnsi="Times New Roman"/>
          <w:noProof/>
          <w:sz w:val="22"/>
          <w:szCs w:val="22"/>
          <w:lang w:eastAsia="zh-CN"/>
        </w:rPr>
        <w:lastRenderedPageBreak/>
        <w:drawing>
          <wp:inline distT="0" distB="0" distL="0" distR="0" wp14:anchorId="7A4F36AC" wp14:editId="4BF170C0">
            <wp:extent cx="3081020" cy="23133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081528" cy="2313432"/>
                    </a:xfrm>
                    <a:prstGeom prst="rect">
                      <a:avLst/>
                    </a:prstGeom>
                    <a:noFill/>
                    <a:ln>
                      <a:noFill/>
                    </a:ln>
                  </pic:spPr>
                </pic:pic>
              </a:graphicData>
            </a:graphic>
          </wp:inline>
        </w:drawing>
      </w:r>
      <w:r w:rsidRPr="00AA4EA6">
        <w:rPr>
          <w:rFonts w:ascii="Times New Roman" w:hAnsi="Times New Roman"/>
          <w:noProof/>
          <w:sz w:val="22"/>
          <w:szCs w:val="22"/>
          <w:lang w:eastAsia="zh-CN"/>
        </w:rPr>
        <w:drawing>
          <wp:inline distT="0" distB="0" distL="0" distR="0" wp14:anchorId="087F50CB" wp14:editId="174B2376">
            <wp:extent cx="3081020" cy="2313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081528"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7</w:t>
      </w:r>
      <w:r w:rsidRPr="00AA4EA6">
        <w:rPr>
          <w:lang w:val="en-GB"/>
        </w:rPr>
        <w:fldChar w:fldCharType="end"/>
      </w:r>
      <w:r w:rsidRPr="00AA4EA6">
        <w:rPr>
          <w:lang w:val="en-GB"/>
        </w:rPr>
        <w:t>. RSRP of UE to UE links for Indoor A scenario. The UE is using regular beamforming intended to receive signals from its own BS (denoted as Dir CCA), or omnidirectional beamforming (denoted as Omni CCA)</w:t>
      </w:r>
    </w:p>
    <w:p w:rsidR="00781867" w:rsidRPr="00AA4EA6" w:rsidRDefault="00781867" w:rsidP="00781867">
      <w:pPr>
        <w:pStyle w:val="BodyText"/>
        <w:rPr>
          <w:rFonts w:ascii="Times New Roman" w:hAnsi="Times New Roman"/>
          <w:sz w:val="22"/>
          <w:szCs w:val="22"/>
          <w:lang w:val="en-GB"/>
        </w:rPr>
      </w:pPr>
    </w:p>
    <w:p w:rsidR="00781867" w:rsidRPr="00AA4EA6" w:rsidRDefault="00781867" w:rsidP="00781867">
      <w:pPr>
        <w:pStyle w:val="BodyText"/>
        <w:keepNext/>
        <w:jc w:val="center"/>
        <w:rPr>
          <w:lang w:val="en-GB"/>
        </w:rPr>
      </w:pPr>
      <w:r w:rsidRPr="00AA4EA6">
        <w:rPr>
          <w:noProof/>
          <w:lang w:eastAsia="zh-CN"/>
        </w:rPr>
        <w:drawing>
          <wp:inline distT="0" distB="0" distL="0" distR="0" wp14:anchorId="389C23AF" wp14:editId="5911C4CB">
            <wp:extent cx="3090545" cy="2313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8</w:t>
      </w:r>
      <w:r w:rsidRPr="00AA4EA6">
        <w:rPr>
          <w:lang w:val="en-GB"/>
        </w:rPr>
        <w:fldChar w:fldCharType="end"/>
      </w:r>
      <w:r w:rsidRPr="00AA4EA6">
        <w:rPr>
          <w:lang w:val="en-GB"/>
        </w:rPr>
        <w:t>. DL Geometry of Indoor A scenario with non-ceiling mounted BS</w:t>
      </w:r>
    </w:p>
    <w:p w:rsidR="00781867" w:rsidRPr="00AA4EA6" w:rsidRDefault="00781867" w:rsidP="00781867">
      <w:pPr>
        <w:pStyle w:val="BodyText"/>
        <w:jc w:val="center"/>
        <w:rPr>
          <w:rFonts w:ascii="Times New Roman" w:hAnsi="Times New Roman"/>
          <w:sz w:val="22"/>
          <w:szCs w:val="22"/>
          <w:lang w:val="en-GB"/>
        </w:rPr>
      </w:pPr>
    </w:p>
    <w:p w:rsidR="00781867" w:rsidRPr="00AA4EA6" w:rsidRDefault="00781867" w:rsidP="00781867">
      <w:pPr>
        <w:pStyle w:val="BodyText"/>
        <w:keepNext/>
        <w:jc w:val="center"/>
        <w:rPr>
          <w:lang w:val="en-GB"/>
        </w:rPr>
      </w:pPr>
      <w:r w:rsidRPr="00AA4EA6">
        <w:rPr>
          <w:noProof/>
          <w:lang w:eastAsia="zh-CN"/>
        </w:rPr>
        <w:lastRenderedPageBreak/>
        <w:drawing>
          <wp:inline distT="0" distB="0" distL="0" distR="0" wp14:anchorId="19B77FE2" wp14:editId="2FB1B64D">
            <wp:extent cx="3090545" cy="23133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r w:rsidRPr="00AA4EA6">
        <w:rPr>
          <w:noProof/>
          <w:lang w:eastAsia="zh-CN"/>
        </w:rPr>
        <w:drawing>
          <wp:inline distT="0" distB="0" distL="0" distR="0" wp14:anchorId="4FAB8076" wp14:editId="016C1C91">
            <wp:extent cx="3090545" cy="2313305"/>
            <wp:effectExtent l="0" t="0" r="0" b="0"/>
            <wp:docPr id="1093086240" name="Picture 109308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40" name="Picture 10930862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9</w:t>
      </w:r>
      <w:r w:rsidRPr="00AA4EA6">
        <w:rPr>
          <w:lang w:val="en-GB"/>
        </w:rPr>
        <w:fldChar w:fldCharType="end"/>
      </w:r>
      <w:r w:rsidRPr="00AA4EA6">
        <w:rPr>
          <w:lang w:val="en-GB"/>
        </w:rPr>
        <w:t>. RSRP of BS to BS links and (non-serving) BS to UE links for Indoor A scenario with non-ceiling mounted BS</w:t>
      </w:r>
    </w:p>
    <w:p w:rsidR="00781867" w:rsidRPr="00AA4EA6" w:rsidRDefault="00781867" w:rsidP="00781867">
      <w:pPr>
        <w:pStyle w:val="BodyText"/>
        <w:keepNext/>
        <w:jc w:val="center"/>
        <w:rPr>
          <w:lang w:val="en-GB"/>
        </w:rPr>
      </w:pPr>
      <w:r w:rsidRPr="00AA4EA6">
        <w:rPr>
          <w:rFonts w:ascii="Times New Roman" w:hAnsi="Times New Roman"/>
          <w:noProof/>
          <w:sz w:val="22"/>
          <w:szCs w:val="22"/>
          <w:lang w:eastAsia="zh-CN"/>
        </w:rPr>
        <w:drawing>
          <wp:inline distT="0" distB="0" distL="0" distR="0" wp14:anchorId="2B909728" wp14:editId="6503A103">
            <wp:extent cx="3090545" cy="2313305"/>
            <wp:effectExtent l="0" t="0" r="0" b="0"/>
            <wp:docPr id="1093086242" name="Picture 109308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42" name="Picture 10930862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r w:rsidRPr="00AA4EA6">
        <w:rPr>
          <w:rFonts w:ascii="Times New Roman" w:hAnsi="Times New Roman"/>
          <w:noProof/>
          <w:sz w:val="22"/>
          <w:szCs w:val="22"/>
          <w:lang w:eastAsia="zh-CN"/>
        </w:rPr>
        <w:drawing>
          <wp:inline distT="0" distB="0" distL="0" distR="0" wp14:anchorId="5744E05E" wp14:editId="08606A71">
            <wp:extent cx="3090545" cy="2313305"/>
            <wp:effectExtent l="0" t="0" r="0" b="0"/>
            <wp:docPr id="1093086241" name="Picture 109308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41" name="Picture 10930862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10</w:t>
      </w:r>
      <w:r w:rsidRPr="00AA4EA6">
        <w:rPr>
          <w:lang w:val="en-GB"/>
        </w:rPr>
        <w:fldChar w:fldCharType="end"/>
      </w:r>
      <w:r w:rsidRPr="00AA4EA6">
        <w:rPr>
          <w:lang w:val="en-GB"/>
        </w:rPr>
        <w:t>. RSRP of (serving or non-serving) BS to UE link for Indoor A scenario with non-ceiling mounted BS</w:t>
      </w:r>
    </w:p>
    <w:p w:rsidR="00781867" w:rsidRPr="00AA4EA6" w:rsidRDefault="00781867" w:rsidP="00781867">
      <w:pPr>
        <w:pStyle w:val="BodyText"/>
        <w:keepNext/>
        <w:jc w:val="center"/>
        <w:rPr>
          <w:lang w:val="en-GB"/>
        </w:rPr>
      </w:pPr>
      <w:r w:rsidRPr="00AA4EA6">
        <w:rPr>
          <w:noProof/>
          <w:lang w:eastAsia="zh-CN"/>
        </w:rPr>
        <w:lastRenderedPageBreak/>
        <w:drawing>
          <wp:inline distT="0" distB="0" distL="0" distR="0" wp14:anchorId="75E020ED" wp14:editId="325C26EC">
            <wp:extent cx="3090545" cy="2313305"/>
            <wp:effectExtent l="0" t="0" r="0" b="0"/>
            <wp:docPr id="1093086243" name="Picture 109308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43" name="Picture 10930862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11</w:t>
      </w:r>
      <w:r w:rsidRPr="00AA4EA6">
        <w:rPr>
          <w:lang w:val="en-GB"/>
        </w:rPr>
        <w:fldChar w:fldCharType="end"/>
      </w:r>
      <w:r w:rsidRPr="00AA4EA6">
        <w:rPr>
          <w:lang w:val="en-GB"/>
        </w:rPr>
        <w:t>. Accumulative RSRP of (non-serving) BS to UE links for Indoor A scenario with non-ceiling mounted BS</w:t>
      </w:r>
    </w:p>
    <w:p w:rsidR="00781867" w:rsidRPr="00AA4EA6" w:rsidRDefault="00781867" w:rsidP="00781867">
      <w:pPr>
        <w:pStyle w:val="BodyText"/>
        <w:keepNext/>
        <w:jc w:val="center"/>
        <w:rPr>
          <w:lang w:val="en-GB"/>
        </w:rPr>
      </w:pPr>
      <w:r w:rsidRPr="00AA4EA6">
        <w:rPr>
          <w:noProof/>
          <w:lang w:eastAsia="zh-CN"/>
        </w:rPr>
        <w:drawing>
          <wp:inline distT="0" distB="0" distL="0" distR="0" wp14:anchorId="144E0B45" wp14:editId="11132040">
            <wp:extent cx="3090545" cy="2313305"/>
            <wp:effectExtent l="0" t="0" r="0" b="0"/>
            <wp:docPr id="1093086249" name="Picture 10930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49" name="Picture 10930862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12</w:t>
      </w:r>
      <w:r w:rsidRPr="00AA4EA6">
        <w:rPr>
          <w:lang w:val="en-GB"/>
        </w:rPr>
        <w:fldChar w:fldCharType="end"/>
      </w:r>
      <w:r w:rsidRPr="00AA4EA6">
        <w:rPr>
          <w:lang w:val="en-GB"/>
        </w:rPr>
        <w:t>. RSRP of UE to (serving) BS for Indoor A scenario with non-ceiling mounted BS</w:t>
      </w:r>
    </w:p>
    <w:p w:rsidR="00781867" w:rsidRPr="00AA4EA6" w:rsidRDefault="00781867" w:rsidP="00781867">
      <w:pPr>
        <w:pStyle w:val="BodyText"/>
        <w:keepNext/>
        <w:jc w:val="center"/>
        <w:rPr>
          <w:lang w:val="en-GB"/>
        </w:rPr>
      </w:pPr>
      <w:r w:rsidRPr="00AA4EA6">
        <w:rPr>
          <w:noProof/>
          <w:lang w:eastAsia="zh-CN"/>
        </w:rPr>
        <w:lastRenderedPageBreak/>
        <w:drawing>
          <wp:inline distT="0" distB="0" distL="0" distR="0" wp14:anchorId="25C8E3FC" wp14:editId="26DEFEE2">
            <wp:extent cx="3090545" cy="2313305"/>
            <wp:effectExtent l="0" t="0" r="0" b="0"/>
            <wp:docPr id="1093086250" name="Picture 109308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50" name="Picture 1093086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13</w:t>
      </w:r>
      <w:r w:rsidRPr="00AA4EA6">
        <w:rPr>
          <w:lang w:val="en-GB"/>
        </w:rPr>
        <w:fldChar w:fldCharType="end"/>
      </w:r>
      <w:r w:rsidRPr="00AA4EA6">
        <w:rPr>
          <w:lang w:val="en-GB"/>
        </w:rPr>
        <w:t>. RSRP of UE to (non-serving) BS links for Indoor A scenario with non-ceiling mounted BS. The BS is using regular beamforming intended to receive signals from its own UEs (denoted as Dir CCA), or omnidirectional beamforming (denoted as Omni CCA)</w:t>
      </w:r>
    </w:p>
    <w:p w:rsidR="00781867" w:rsidRPr="00AA4EA6" w:rsidRDefault="00781867" w:rsidP="00781867">
      <w:pPr>
        <w:pStyle w:val="BodyText"/>
        <w:keepNext/>
        <w:rPr>
          <w:lang w:val="en-GB"/>
        </w:rPr>
      </w:pPr>
      <w:r w:rsidRPr="00AA4EA6">
        <w:rPr>
          <w:noProof/>
          <w:lang w:eastAsia="zh-CN"/>
        </w:rPr>
        <w:drawing>
          <wp:inline distT="0" distB="0" distL="0" distR="0" wp14:anchorId="53E4F0C1" wp14:editId="10F4EEFD">
            <wp:extent cx="3090545" cy="2313305"/>
            <wp:effectExtent l="0" t="0" r="0" b="0"/>
            <wp:docPr id="1093086252" name="Picture 109308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52" name="Picture 10930862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r w:rsidRPr="00AA4EA6">
        <w:rPr>
          <w:lang w:val="en-GB"/>
        </w:rPr>
        <w:t xml:space="preserve"> </w:t>
      </w:r>
      <w:r w:rsidRPr="00AA4EA6">
        <w:rPr>
          <w:noProof/>
          <w:lang w:eastAsia="zh-CN"/>
        </w:rPr>
        <w:drawing>
          <wp:inline distT="0" distB="0" distL="0" distR="0" wp14:anchorId="1F810F58" wp14:editId="3536559F">
            <wp:extent cx="3090545" cy="2313305"/>
            <wp:effectExtent l="0" t="0" r="0" b="0"/>
            <wp:docPr id="1093086251" name="Picture 1093086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251" name="Picture 10930862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090672" cy="2313432"/>
                    </a:xfrm>
                    <a:prstGeom prst="rect">
                      <a:avLst/>
                    </a:prstGeom>
                    <a:noFill/>
                    <a:ln>
                      <a:noFill/>
                    </a:ln>
                  </pic:spPr>
                </pic:pic>
              </a:graphicData>
            </a:graphic>
          </wp:inline>
        </w:drawing>
      </w:r>
    </w:p>
    <w:p w:rsidR="00781867" w:rsidRPr="00AA4EA6" w:rsidRDefault="00781867" w:rsidP="00DE36CF">
      <w:pPr>
        <w:pStyle w:val="FigureTitle"/>
        <w:rPr>
          <w:sz w:val="22"/>
          <w:szCs w:val="22"/>
          <w:lang w:val="en-GB"/>
        </w:rPr>
      </w:pPr>
      <w:r w:rsidRPr="00AA4EA6">
        <w:rPr>
          <w:lang w:val="en-GB"/>
        </w:rPr>
        <w:t>Figure B.2.1</w:t>
      </w:r>
      <w:r w:rsidR="00230DF3">
        <w:rPr>
          <w:lang w:val="en-GB"/>
        </w:rPr>
        <w:t>.</w:t>
      </w:r>
      <w:r w:rsidR="003C0589">
        <w:rPr>
          <w:lang w:val="en-GB"/>
        </w:rPr>
        <w:t>8</w:t>
      </w:r>
      <w:r w:rsidRPr="00AA4EA6">
        <w:rPr>
          <w:lang w:val="en-GB"/>
        </w:rPr>
        <w:t>-</w:t>
      </w:r>
      <w:r w:rsidRPr="00AA4EA6">
        <w:rPr>
          <w:lang w:val="en-GB"/>
        </w:rPr>
        <w:fldChar w:fldCharType="begin"/>
      </w:r>
      <w:r w:rsidRPr="00AA4EA6">
        <w:rPr>
          <w:lang w:val="en-GB"/>
        </w:rPr>
        <w:instrText xml:space="preserve"> SEQ Figure \* ARABIC </w:instrText>
      </w:r>
      <w:r w:rsidRPr="00AA4EA6">
        <w:rPr>
          <w:lang w:val="en-GB"/>
        </w:rPr>
        <w:fldChar w:fldCharType="separate"/>
      </w:r>
      <w:r>
        <w:rPr>
          <w:noProof/>
          <w:lang w:val="en-GB"/>
        </w:rPr>
        <w:t>14</w:t>
      </w:r>
      <w:r w:rsidRPr="00AA4EA6">
        <w:rPr>
          <w:lang w:val="en-GB"/>
        </w:rPr>
        <w:fldChar w:fldCharType="end"/>
      </w:r>
      <w:r w:rsidRPr="00AA4EA6">
        <w:rPr>
          <w:lang w:val="en-GB"/>
        </w:rPr>
        <w:t>. RSRP of UE to UE links for Indoor A scenario with non-ceiling mounted BS. The UE is using regular beamforming intended to receive signals from its own BS (denoted as Dir CCA), or omnidirectional beamforming (denoted as Omni CCA)</w:t>
      </w:r>
    </w:p>
    <w:p w:rsidR="00781867" w:rsidRPr="00AA4EA6" w:rsidRDefault="00781867" w:rsidP="00781867">
      <w:pPr>
        <w:rPr>
          <w:lang w:val="en-GB"/>
        </w:rPr>
      </w:pPr>
    </w:p>
    <w:p w:rsidR="00781867" w:rsidRDefault="00781867" w:rsidP="00323359">
      <w:pPr>
        <w:rPr>
          <w:lang w:val="en-GB"/>
        </w:rPr>
      </w:pPr>
    </w:p>
    <w:p w:rsidR="00781867" w:rsidRPr="00323359" w:rsidRDefault="00781867" w:rsidP="00323359">
      <w:pPr>
        <w:rPr>
          <w:lang w:val="en-GB"/>
        </w:rPr>
      </w:pPr>
    </w:p>
    <w:p w:rsidR="0048382D" w:rsidRDefault="00323359" w:rsidP="0048382D">
      <w:pPr>
        <w:pStyle w:val="Heading3"/>
      </w:pPr>
      <w:r>
        <w:t>B.2.2</w:t>
      </w:r>
      <w:r>
        <w:tab/>
      </w:r>
      <w:r w:rsidR="0048382D">
        <w:t>Indoor scenario A</w:t>
      </w:r>
    </w:p>
    <w:p w:rsidR="0048382D" w:rsidRPr="00AA4EA6" w:rsidRDefault="0048382D" w:rsidP="0048382D">
      <w:pPr>
        <w:pStyle w:val="Heading4"/>
      </w:pPr>
      <w:r w:rsidRPr="00AA4EA6">
        <w:t>B.2.</w:t>
      </w:r>
      <w:r w:rsidR="00781867">
        <w:t>2</w:t>
      </w:r>
      <w:r>
        <w:t>.1</w:t>
      </w:r>
      <w:r w:rsidRPr="00AA4EA6">
        <w:tab/>
        <w:t>Source 1 [65]</w:t>
      </w:r>
    </w:p>
    <w:p w:rsidR="0048382D" w:rsidRPr="00DE36CF" w:rsidRDefault="0048382D" w:rsidP="00DE36CF">
      <w:pPr>
        <w:pStyle w:val="tablecol"/>
      </w:pPr>
      <w:r w:rsidRPr="00DE36CF">
        <w:t>Table B.2.</w:t>
      </w:r>
      <w:r w:rsidR="00781867" w:rsidRPr="00DE36CF">
        <w:t>2.</w:t>
      </w:r>
      <w:r w:rsidRPr="00DE36CF">
        <w:t>1-1</w:t>
      </w:r>
      <w:r w:rsidR="00781867" w:rsidRPr="00DE36CF">
        <w:t>.</w:t>
      </w:r>
      <w:r w:rsidRPr="00DE36CF">
        <w:t xml:space="preserve"> System level evaluation results for scenario A, with/without LBT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619"/>
        <w:gridCol w:w="766"/>
        <w:gridCol w:w="850"/>
        <w:gridCol w:w="851"/>
        <w:gridCol w:w="709"/>
        <w:gridCol w:w="850"/>
        <w:gridCol w:w="992"/>
        <w:gridCol w:w="851"/>
        <w:gridCol w:w="712"/>
        <w:gridCol w:w="917"/>
        <w:gridCol w:w="917"/>
      </w:tblGrid>
      <w:tr w:rsidR="0048382D" w:rsidRPr="00AA4EA6" w:rsidTr="0048382D">
        <w:trPr>
          <w:trHeight w:val="176"/>
          <w:jc w:val="center"/>
        </w:trPr>
        <w:tc>
          <w:tcPr>
            <w:tcW w:w="595"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Tdoc /Source</w:t>
            </w:r>
          </w:p>
        </w:tc>
        <w:tc>
          <w:tcPr>
            <w:tcW w:w="1385" w:type="dxa"/>
            <w:gridSpan w:val="2"/>
            <w:tcBorders>
              <w:top w:val="single" w:sz="4" w:space="0" w:color="auto"/>
              <w:left w:val="single" w:sz="4" w:space="0" w:color="auto"/>
              <w:bottom w:val="single" w:sz="4" w:space="0" w:color="auto"/>
              <w:right w:val="single" w:sz="4" w:space="0" w:color="auto"/>
              <w:tl2br w:val="nil"/>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Cases</w:t>
            </w:r>
          </w:p>
        </w:tc>
        <w:tc>
          <w:tcPr>
            <w:tcW w:w="2410"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 1: no LBT</w:t>
            </w:r>
          </w:p>
        </w:tc>
        <w:tc>
          <w:tcPr>
            <w:tcW w:w="2693"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 Case 2: ED -47dBm </w:t>
            </w:r>
          </w:p>
        </w:tc>
        <w:tc>
          <w:tcPr>
            <w:tcW w:w="2546"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 3: ED-68 dBm</w:t>
            </w:r>
          </w:p>
        </w:tc>
      </w:tr>
      <w:tr w:rsidR="0048382D" w:rsidRPr="00AA4EA6" w:rsidTr="0048382D">
        <w:trPr>
          <w:trHeight w:val="176"/>
          <w:jc w:val="center"/>
        </w:trPr>
        <w:tc>
          <w:tcPr>
            <w:tcW w:w="595"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      Traffic load</w:t>
            </w:r>
          </w:p>
          <w:p w:rsidR="0048382D" w:rsidRPr="00AA4EA6" w:rsidRDefault="0048382D" w:rsidP="0048382D">
            <w:pPr>
              <w:spacing w:after="0" w:line="257" w:lineRule="auto"/>
              <w:rPr>
                <w:sz w:val="16"/>
                <w:szCs w:val="16"/>
                <w:lang w:val="en-GB" w:eastAsia="zh-CN"/>
              </w:rPr>
            </w:pP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Metrics              </w:t>
            </w:r>
          </w:p>
        </w:tc>
        <w:tc>
          <w:tcPr>
            <w:tcW w:w="85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10%~25% BO </w:t>
            </w:r>
          </w:p>
        </w:tc>
        <w:tc>
          <w:tcPr>
            <w:tcW w:w="85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Medium </w:t>
            </w:r>
            <w:r w:rsidRPr="00AA4EA6">
              <w:rPr>
                <w:sz w:val="16"/>
                <w:szCs w:val="16"/>
                <w:lang w:val="en-GB" w:eastAsia="zh-CN"/>
              </w:rPr>
              <w:lastRenderedPageBreak/>
              <w:t>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High </w:t>
            </w:r>
            <w:r w:rsidRPr="00AA4EA6">
              <w:rPr>
                <w:sz w:val="16"/>
                <w:szCs w:val="16"/>
                <w:lang w:val="en-GB" w:eastAsia="zh-CN"/>
              </w:rPr>
              <w:lastRenderedPageBreak/>
              <w:t>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85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10%~25% BO </w:t>
            </w:r>
          </w:p>
        </w:tc>
        <w:tc>
          <w:tcPr>
            <w:tcW w:w="992"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Medium </w:t>
            </w:r>
            <w:r w:rsidRPr="00AA4EA6">
              <w:rPr>
                <w:sz w:val="16"/>
                <w:szCs w:val="16"/>
                <w:lang w:val="en-GB" w:eastAsia="zh-CN"/>
              </w:rPr>
              <w:lastRenderedPageBreak/>
              <w:t>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85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High </w:t>
            </w:r>
            <w:r w:rsidRPr="00AA4EA6">
              <w:rPr>
                <w:sz w:val="16"/>
                <w:szCs w:val="16"/>
                <w:lang w:val="en-GB" w:eastAsia="zh-CN"/>
              </w:rPr>
              <w:lastRenderedPageBreak/>
              <w:t>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712"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Low </w:t>
            </w:r>
            <w:r w:rsidRPr="00AA4EA6">
              <w:rPr>
                <w:sz w:val="16"/>
                <w:szCs w:val="16"/>
                <w:lang w:val="en-GB" w:eastAsia="zh-CN"/>
              </w:rPr>
              <w:lastRenderedPageBreak/>
              <w:t>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917"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 xml:space="preserve">Medium </w:t>
            </w:r>
            <w:r w:rsidRPr="00AA4EA6">
              <w:rPr>
                <w:sz w:val="16"/>
                <w:szCs w:val="16"/>
                <w:lang w:val="en-GB" w:eastAsia="zh-CN"/>
              </w:rPr>
              <w:lastRenderedPageBreak/>
              <w:t>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917"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lastRenderedPageBreak/>
              <w:t>above 55% BO</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UPT (Mbps)</w:t>
            </w: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5566</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3889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2448</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5451</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3518</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2310</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5201</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3250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2007</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9244</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7380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5670</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8851</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7057</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5356</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8840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6583</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4813</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11219</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10363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9247</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10778</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9882</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8542</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10739</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9543</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7780</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9002</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7358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5877</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8627</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7019</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5473</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8595</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6618</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4929</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delay (s)</w:t>
            </w: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0.023</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0.021</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0.022</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0.028</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0.042</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0.033</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0.090</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0.039</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0.063</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0.097</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0.066</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0.112</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0.049</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0.053</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0.059</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UPT (Mbps)</w:t>
            </w: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1869</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1139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493</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1718</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960</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487</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1727</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836</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342</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3409</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2570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1835</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3197</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2361</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1667</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3130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1994</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1236</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4741</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3592</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4419</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3856</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3314</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4337</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3444</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2727</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3392</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2659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1968</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3183</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2426</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1810</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3120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2088</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1375</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delay (s)</w:t>
            </w: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0.059</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0.048</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0.055</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0.063</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0.049</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0.062</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0.077</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0.130</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0.069</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0.098</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0.142</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0.071</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0.123</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0.197</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0.113</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0.405</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0.121</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0.231</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0.415</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0.122</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0.273</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0.602</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6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66"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0.072</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0.179</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0.076</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0.119</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0.188</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0.078</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0.146</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0.261</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385"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0.47</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2.45</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385"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Malgun Gothic"/>
                <w:sz w:val="16"/>
                <w:szCs w:val="16"/>
                <w:lang w:val="en-GB" w:eastAsia="zh-CN"/>
              </w:rPr>
            </w:pPr>
            <w:r w:rsidRPr="00AA4EA6">
              <w:rPr>
                <w:sz w:val="16"/>
                <w:szCs w:val="16"/>
                <w:lang w:val="en-GB"/>
              </w:rPr>
              <w:t>1.00</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385"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0.94</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385"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0.54</w:t>
            </w:r>
          </w:p>
        </w:tc>
        <w:tc>
          <w:tcPr>
            <w:tcW w:w="85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99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0.37</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0.57</w:t>
            </w:r>
          </w:p>
        </w:tc>
        <w:tc>
          <w:tcPr>
            <w:tcW w:w="712"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0.41</w:t>
            </w:r>
          </w:p>
        </w:tc>
        <w:tc>
          <w:tcPr>
            <w:tcW w:w="917"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0.62</w:t>
            </w:r>
          </w:p>
        </w:tc>
      </w:tr>
      <w:tr w:rsidR="0048382D" w:rsidRPr="00AA4EA6" w:rsidTr="0048382D">
        <w:trPr>
          <w:trHeight w:val="176"/>
          <w:jc w:val="center"/>
        </w:trPr>
        <w:tc>
          <w:tcPr>
            <w:tcW w:w="59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034" w:type="dxa"/>
            <w:gridSpan w:val="11"/>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3. Details of case: 2 operators (scenario A) with the same settings, report only for OP A; case 1: no-LBT, case 2: LBT with ED = -47dBm, case 3: LBT with ED = -68dBm</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48382D" w:rsidRPr="00AA4EA6" w:rsidRDefault="0048382D" w:rsidP="0048382D">
      <w:pPr>
        <w:pStyle w:val="BodyText"/>
        <w:spacing w:after="0"/>
        <w:rPr>
          <w:rFonts w:ascii="Times New Roman" w:eastAsia="Malgun Gothic" w:hAnsi="Times New Roman"/>
          <w:sz w:val="16"/>
          <w:szCs w:val="16"/>
          <w:lang w:val="en-GB"/>
        </w:rPr>
      </w:pPr>
    </w:p>
    <w:p w:rsidR="0048382D" w:rsidRPr="00AA4EA6" w:rsidRDefault="0048382D" w:rsidP="00DE36CF">
      <w:pPr>
        <w:pStyle w:val="tablecol"/>
      </w:pPr>
      <w:r w:rsidRPr="00AA4EA6">
        <w:t>Table B.2.</w:t>
      </w:r>
      <w:r w:rsidR="00781867">
        <w:t>2.</w:t>
      </w:r>
      <w:r w:rsidRPr="00AA4EA6">
        <w:t>1-2</w:t>
      </w:r>
      <w:r w:rsidR="00781867">
        <w:t>.</w:t>
      </w:r>
      <w:r w:rsidRPr="00AA4EA6">
        <w:t xml:space="preserve"> System level evaluation results for scenario A with Receiver assisted LBT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80"/>
        <w:gridCol w:w="984"/>
        <w:gridCol w:w="708"/>
        <w:gridCol w:w="714"/>
        <w:gridCol w:w="849"/>
        <w:gridCol w:w="920"/>
        <w:gridCol w:w="849"/>
        <w:gridCol w:w="849"/>
        <w:gridCol w:w="920"/>
        <w:gridCol w:w="849"/>
        <w:gridCol w:w="849"/>
      </w:tblGrid>
      <w:tr w:rsidR="0048382D" w:rsidRPr="00AA4EA6" w:rsidTr="0048382D">
        <w:trPr>
          <w:trHeight w:val="176"/>
          <w:jc w:val="center"/>
        </w:trPr>
        <w:tc>
          <w:tcPr>
            <w:tcW w:w="558"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Tdoc /Source</w:t>
            </w:r>
          </w:p>
        </w:tc>
        <w:tc>
          <w:tcPr>
            <w:tcW w:w="1564" w:type="dxa"/>
            <w:gridSpan w:val="2"/>
            <w:tcBorders>
              <w:top w:val="single" w:sz="4" w:space="0" w:color="auto"/>
              <w:left w:val="single" w:sz="4" w:space="0" w:color="auto"/>
              <w:bottom w:val="single" w:sz="4" w:space="0" w:color="auto"/>
              <w:right w:val="single" w:sz="4" w:space="0" w:color="auto"/>
              <w:tl2br w:val="nil"/>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Cases</w:t>
            </w:r>
          </w:p>
        </w:tc>
        <w:tc>
          <w:tcPr>
            <w:tcW w:w="2271"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 1: no LBT</w:t>
            </w:r>
          </w:p>
        </w:tc>
        <w:tc>
          <w:tcPr>
            <w:tcW w:w="2618"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 Case 2: RAL ED -47dBm </w:t>
            </w:r>
          </w:p>
        </w:tc>
        <w:tc>
          <w:tcPr>
            <w:tcW w:w="2618"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 3: RAL ED-68 dBm</w:t>
            </w:r>
          </w:p>
        </w:tc>
      </w:tr>
      <w:tr w:rsidR="0048382D" w:rsidRPr="00AA4EA6" w:rsidTr="0048382D">
        <w:trPr>
          <w:trHeight w:val="176"/>
          <w:jc w:val="center"/>
        </w:trPr>
        <w:tc>
          <w:tcPr>
            <w:tcW w:w="558"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     Traffic load</w:t>
            </w:r>
          </w:p>
          <w:p w:rsidR="0048382D" w:rsidRPr="00AA4EA6" w:rsidRDefault="0048382D" w:rsidP="0048382D">
            <w:pPr>
              <w:spacing w:after="0" w:line="257" w:lineRule="auto"/>
              <w:rPr>
                <w:sz w:val="16"/>
                <w:szCs w:val="16"/>
                <w:lang w:val="en-GB" w:eastAsia="zh-CN"/>
              </w:rPr>
            </w:pP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Metrics              </w:t>
            </w:r>
          </w:p>
        </w:tc>
        <w:tc>
          <w:tcPr>
            <w:tcW w:w="708"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84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92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84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84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92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84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84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UPT (Mbps)</w:t>
            </w: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5574</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3830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2396</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5426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3561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2385</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5415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3573</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2227</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9250</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7319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5607</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8845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6971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5317</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8880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6678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4936</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11220</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10326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9205</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10776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9827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8674</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10748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9417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8209</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9008</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7303</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5822</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8629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6951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5484</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8630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6660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5146</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delay (s)</w:t>
            </w: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0.023</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0.022</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0.032</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0.042</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0.033</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0.049</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0.063</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0.096</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0.103</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0.053</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0.056</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UPT (Mbps)</w:t>
            </w: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1871</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1116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469</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1741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1016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527</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1664</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329</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3413</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2541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1808</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3194</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2362</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1697</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3175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2064</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1287</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4742</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4181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3569</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4411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3881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3364</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4363</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3513</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2839</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3395</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2635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1943</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3182</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2437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1839</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3144</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2150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1441</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delay (s)</w:t>
            </w: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0.060</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0.062</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0.074</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0.132</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0.140</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0.195</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0.112</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0.413</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0.225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0.410</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0.255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0.591</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0.072</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0.181</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0.186</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0.140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0.256</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564"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564"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Malgun Gothic"/>
                <w:sz w:val="16"/>
                <w:szCs w:val="16"/>
                <w:lang w:val="en-GB" w:eastAsia="zh-CN"/>
              </w:rPr>
            </w:pPr>
            <w:r w:rsidRPr="00AA4EA6">
              <w:rPr>
                <w:sz w:val="16"/>
                <w:szCs w:val="16"/>
                <w:lang w:val="en-GB"/>
              </w:rPr>
              <w:t>1.00</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564"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0.98</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0.94</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564"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8"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0.35</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0.55</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0.37</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0.57</w:t>
            </w:r>
          </w:p>
        </w:tc>
        <w:tc>
          <w:tcPr>
            <w:tcW w:w="92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0.40</w:t>
            </w:r>
          </w:p>
        </w:tc>
        <w:tc>
          <w:tcPr>
            <w:tcW w:w="84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0.62</w:t>
            </w:r>
          </w:p>
        </w:tc>
      </w:tr>
      <w:tr w:rsidR="0048382D" w:rsidRPr="00AA4EA6" w:rsidTr="0048382D">
        <w:trPr>
          <w:trHeight w:val="176"/>
          <w:jc w:val="center"/>
        </w:trPr>
        <w:tc>
          <w:tcPr>
            <w:tcW w:w="558"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071" w:type="dxa"/>
            <w:gridSpan w:val="11"/>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lastRenderedPageBreak/>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2 operators (scenario A) with the same settings, report only for OP A; case 1: no-LBT, case 2: </w:t>
            </w:r>
            <w:r w:rsidRPr="00AA4EA6">
              <w:rPr>
                <w:bCs/>
                <w:sz w:val="16"/>
                <w:szCs w:val="16"/>
                <w:lang w:val="en-GB"/>
              </w:rPr>
              <w:t>receiver assisted LBT</w:t>
            </w:r>
            <w:r w:rsidRPr="00AA4EA6">
              <w:rPr>
                <w:rFonts w:eastAsia="DengXian"/>
                <w:sz w:val="16"/>
                <w:szCs w:val="16"/>
                <w:lang w:val="en-GB" w:eastAsia="zh-CN"/>
              </w:rPr>
              <w:t xml:space="preserve"> with ED = -47dBm, case 3: </w:t>
            </w:r>
            <w:r w:rsidRPr="00AA4EA6">
              <w:rPr>
                <w:bCs/>
                <w:sz w:val="16"/>
                <w:szCs w:val="16"/>
                <w:lang w:val="en-GB"/>
              </w:rPr>
              <w:t>receiver assisted LBT</w:t>
            </w:r>
            <w:r w:rsidRPr="00AA4EA6">
              <w:rPr>
                <w:rFonts w:eastAsia="DengXian"/>
                <w:sz w:val="16"/>
                <w:szCs w:val="16"/>
                <w:lang w:val="en-GB" w:eastAsia="zh-CN"/>
              </w:rPr>
              <w:t xml:space="preserve"> with ED = -68dBm</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DLCOT sharing when traffic in both directions </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48382D" w:rsidRPr="00AA4EA6" w:rsidRDefault="0048382D" w:rsidP="0048382D">
      <w:pPr>
        <w:pStyle w:val="BodyText"/>
        <w:spacing w:after="0"/>
        <w:rPr>
          <w:rFonts w:ascii="Times New Roman" w:eastAsia="Malgun Gothic" w:hAnsi="Times New Roman"/>
          <w:sz w:val="16"/>
          <w:szCs w:val="16"/>
          <w:lang w:val="en-GB"/>
        </w:rPr>
      </w:pPr>
    </w:p>
    <w:p w:rsidR="0048382D" w:rsidRPr="00AA4EA6" w:rsidRDefault="0048382D" w:rsidP="00DE36CF">
      <w:pPr>
        <w:pStyle w:val="tablecol"/>
      </w:pPr>
      <w:r w:rsidRPr="00AA4EA6">
        <w:t>Table B.2.</w:t>
      </w:r>
      <w:r w:rsidR="00230DF3">
        <w:t>2.</w:t>
      </w:r>
      <w:r w:rsidRPr="00AA4EA6">
        <w:t>1-3</w:t>
      </w:r>
      <w:r w:rsidR="00DE36CF">
        <w:t>.</w:t>
      </w:r>
      <w:r w:rsidRPr="00AA4EA6">
        <w:t xml:space="preserve"> System level evaluation results for scenario A with Dynamic LBT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48382D" w:rsidRPr="00AA4EA6" w:rsidTr="0048382D">
        <w:trPr>
          <w:trHeight w:val="176"/>
          <w:jc w:val="center"/>
        </w:trPr>
        <w:tc>
          <w:tcPr>
            <w:tcW w:w="66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Tdoc /</w:t>
            </w:r>
          </w:p>
          <w:p w:rsidR="0048382D" w:rsidRPr="00AA4EA6" w:rsidRDefault="0048382D" w:rsidP="0048382D">
            <w:pPr>
              <w:spacing w:after="0" w:line="257" w:lineRule="auto"/>
              <w:rPr>
                <w:sz w:val="16"/>
                <w:szCs w:val="16"/>
                <w:lang w:val="en-GB" w:eastAsia="zh-CN"/>
              </w:rPr>
            </w:pPr>
            <w:r w:rsidRPr="00AA4EA6">
              <w:rPr>
                <w:sz w:val="16"/>
                <w:szCs w:val="16"/>
                <w:lang w:val="en-GB" w:eastAsia="zh-CN"/>
              </w:rPr>
              <w:t>Source</w:t>
            </w:r>
          </w:p>
        </w:tc>
        <w:tc>
          <w:tcPr>
            <w:tcW w:w="1820"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Cases</w:t>
            </w:r>
          </w:p>
        </w:tc>
        <w:tc>
          <w:tcPr>
            <w:tcW w:w="256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Case 1: no LBT</w:t>
            </w:r>
          </w:p>
        </w:tc>
        <w:tc>
          <w:tcPr>
            <w:tcW w:w="2446"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 xml:space="preserve"> Case 2: Dynamic LBT ED -47dBm </w:t>
            </w:r>
          </w:p>
        </w:tc>
        <w:tc>
          <w:tcPr>
            <w:tcW w:w="2584"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Case 3: Dynamic LBT ED-68 dBm</w:t>
            </w:r>
          </w:p>
        </w:tc>
      </w:tr>
      <w:tr w:rsidR="0048382D" w:rsidRPr="00AA4EA6" w:rsidTr="0048382D">
        <w:trPr>
          <w:trHeight w:val="176"/>
          <w:jc w:val="center"/>
        </w:trPr>
        <w:tc>
          <w:tcPr>
            <w:tcW w:w="661"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Traffic load</w:t>
            </w:r>
          </w:p>
          <w:p w:rsidR="0048382D" w:rsidRPr="00AA4EA6" w:rsidRDefault="0048382D" w:rsidP="0048382D">
            <w:pPr>
              <w:spacing w:after="0" w:line="257" w:lineRule="auto"/>
              <w:jc w:val="center"/>
              <w:rPr>
                <w:sz w:val="16"/>
                <w:szCs w:val="16"/>
                <w:lang w:val="en-GB" w:eastAsia="zh-CN"/>
              </w:rPr>
            </w:pP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   Metrics</w:t>
            </w:r>
          </w:p>
        </w:tc>
        <w:tc>
          <w:tcPr>
            <w:tcW w:w="89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89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8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89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89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66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89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89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8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04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UPT (Mbps)</w:t>
            </w: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5574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3830</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2396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5644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3743</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2522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5542</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3713</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2141</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9250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7319</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5607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9228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7295</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5705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9166</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7079</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5371</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11220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10326</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9205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11223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10314</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9083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11221</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10192</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8835</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9008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7303</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5822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8997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7301</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5831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8960</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7108</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5518</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04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delay (s)</w:t>
            </w: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0.032</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0.032</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0.034</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0.046</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0.059</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0.037</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0.060</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0.039</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0.065</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0.103</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0.054</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04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UPT (Mbps)</w:t>
            </w: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1871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1116</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469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1863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1134</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581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1860</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1066</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434</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3413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2541</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1808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3432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2564</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1900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3387</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2398</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1618</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4742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4181</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3569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4724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4191</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3643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4670</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3944</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3212</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3395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2635</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1943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3408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2646</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2026</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3369</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2487</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1727</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04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delay (s)</w:t>
            </w: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0.060</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0.058</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0.054</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0.066</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0.132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0.124</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0.065</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0.098</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0.152</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0.206</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0.413</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0.194</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0.349</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0.114</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0.213</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0.468</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8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0.072</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0.109</w:t>
            </w: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0.071</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0.108</w:t>
            </w:r>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0.165</w:t>
            </w:r>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0.072</w:t>
            </w:r>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0.116</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0.205</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820"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89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8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66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89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80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820"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89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Malgun Gothic"/>
                <w:sz w:val="16"/>
                <w:szCs w:val="16"/>
                <w:lang w:val="en-GB" w:eastAsia="zh-CN"/>
              </w:rPr>
            </w:pPr>
            <w:r w:rsidRPr="00AA4EA6">
              <w:rPr>
                <w:sz w:val="16"/>
                <w:szCs w:val="16"/>
                <w:lang w:val="en-GB"/>
              </w:rPr>
              <w:t>1.00</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8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66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9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80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820"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89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8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66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0.97</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89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80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0.95</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820"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89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0.35</w:t>
            </w:r>
          </w:p>
        </w:tc>
        <w:tc>
          <w:tcPr>
            <w:tcW w:w="78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0.55</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0.35</w:t>
            </w:r>
          </w:p>
        </w:tc>
        <w:tc>
          <w:tcPr>
            <w:tcW w:w="66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0.55</w:t>
            </w:r>
          </w:p>
        </w:tc>
        <w:tc>
          <w:tcPr>
            <w:tcW w:w="891"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89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0.36</w:t>
            </w:r>
          </w:p>
        </w:tc>
        <w:tc>
          <w:tcPr>
            <w:tcW w:w="80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0.58</w:t>
            </w:r>
          </w:p>
        </w:tc>
      </w:tr>
      <w:tr w:rsidR="0048382D" w:rsidRPr="00AA4EA6" w:rsidTr="0048382D">
        <w:trPr>
          <w:trHeight w:val="176"/>
          <w:jc w:val="center"/>
        </w:trPr>
        <w:tc>
          <w:tcPr>
            <w:tcW w:w="66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9419" w:type="dxa"/>
            <w:gridSpan w:val="11"/>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2 operators (scenario A) with the same settings, report only for OP A; case 1: no-LBT, case 2: </w:t>
            </w:r>
            <w:r w:rsidRPr="00AA4EA6">
              <w:rPr>
                <w:sz w:val="16"/>
                <w:szCs w:val="16"/>
                <w:lang w:val="en-GB" w:eastAsia="zh-CN"/>
              </w:rPr>
              <w:t xml:space="preserve">Dynamic LBT </w:t>
            </w:r>
            <w:r w:rsidRPr="00AA4EA6">
              <w:rPr>
                <w:rFonts w:eastAsia="DengXian"/>
                <w:sz w:val="16"/>
                <w:szCs w:val="16"/>
                <w:lang w:val="en-GB" w:eastAsia="zh-CN"/>
              </w:rPr>
              <w:t xml:space="preserve">with ED = -47dBm, case 3: </w:t>
            </w:r>
            <w:r w:rsidRPr="00AA4EA6">
              <w:rPr>
                <w:sz w:val="16"/>
                <w:szCs w:val="16"/>
                <w:lang w:val="en-GB" w:eastAsia="zh-CN"/>
              </w:rPr>
              <w:t xml:space="preserve">Dynamic LBT </w:t>
            </w:r>
            <w:r w:rsidRPr="00AA4EA6">
              <w:rPr>
                <w:rFonts w:eastAsia="DengXian"/>
                <w:sz w:val="16"/>
                <w:szCs w:val="16"/>
                <w:lang w:val="en-GB" w:eastAsia="zh-CN"/>
              </w:rPr>
              <w:t>with ED = -68dBm</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48382D" w:rsidRPr="00AA4EA6" w:rsidRDefault="0048382D" w:rsidP="0048382D">
      <w:pPr>
        <w:pStyle w:val="BodyText"/>
        <w:spacing w:after="0"/>
        <w:rPr>
          <w:rFonts w:ascii="Times New Roman" w:eastAsia="Malgun Gothic" w:hAnsi="Times New Roman"/>
          <w:sz w:val="16"/>
          <w:szCs w:val="16"/>
          <w:lang w:val="en-GB"/>
        </w:rPr>
      </w:pPr>
    </w:p>
    <w:p w:rsidR="0048382D" w:rsidRPr="00AA4EA6" w:rsidRDefault="0048382D" w:rsidP="00DE36CF">
      <w:pPr>
        <w:pStyle w:val="tablecol"/>
      </w:pPr>
      <w:r w:rsidRPr="00AA4EA6">
        <w:t>Table B.2.</w:t>
      </w:r>
      <w:r w:rsidR="00230DF3">
        <w:t>2.</w:t>
      </w:r>
      <w:r w:rsidRPr="00AA4EA6">
        <w:t>1-4</w:t>
      </w:r>
      <w:r w:rsidR="00DE36CF">
        <w:t>.</w:t>
      </w:r>
      <w:r w:rsidRPr="00AA4EA6">
        <w:t xml:space="preserve"> System level evaluation results for scenario A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48382D" w:rsidRPr="00AA4EA6" w:rsidTr="0048382D">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Tdoc /</w:t>
            </w:r>
          </w:p>
          <w:p w:rsidR="0048382D" w:rsidRPr="00AA4EA6" w:rsidRDefault="0048382D" w:rsidP="0048382D">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Case 3: directional LBT ED-47+X dBm</w:t>
            </w:r>
          </w:p>
        </w:tc>
      </w:tr>
      <w:tr w:rsidR="0048382D" w:rsidRPr="00AA4EA6" w:rsidTr="0048382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       Traffic load</w:t>
            </w:r>
          </w:p>
          <w:p w:rsidR="0048382D" w:rsidRPr="00AA4EA6" w:rsidRDefault="0048382D" w:rsidP="0048382D">
            <w:pPr>
              <w:spacing w:after="0" w:line="257" w:lineRule="auto"/>
              <w:rPr>
                <w:sz w:val="16"/>
                <w:szCs w:val="16"/>
                <w:lang w:val="en-GB" w:eastAsia="zh-CN"/>
              </w:rPr>
            </w:pP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5321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2274</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5607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8836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5337</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10326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8494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8609</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5822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8638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8613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5461</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0.098</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0.053</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1733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481</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1683</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4453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4447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3342</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2635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1811</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0.065</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0.142</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0.424</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0.188</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0.58</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1. LBT procedure and parameters: directional LBT, CWS: </w:t>
            </w:r>
            <w:r w:rsidRPr="00AA4EA6">
              <w:rPr>
                <w:rFonts w:eastAsia="Arial Unicode MS"/>
                <w:sz w:val="16"/>
                <w:szCs w:val="16"/>
                <w:lang w:val="en-GB"/>
              </w:rPr>
              <w:t>CW_min = CW_max = 3</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2 operators (scenario A) with the same settings, report only for OP A; case 1: no-LBT, case 2: </w:t>
            </w:r>
            <w:r w:rsidRPr="00AA4EA6">
              <w:rPr>
                <w:sz w:val="16"/>
                <w:szCs w:val="16"/>
                <w:lang w:val="en-GB" w:eastAsia="zh-CN"/>
              </w:rPr>
              <w:t xml:space="preserve">directional LBT </w:t>
            </w:r>
            <w:r w:rsidRPr="00AA4EA6">
              <w:rPr>
                <w:rFonts w:eastAsia="DengXian"/>
                <w:sz w:val="16"/>
                <w:szCs w:val="16"/>
                <w:lang w:val="en-GB" w:eastAsia="zh-CN"/>
              </w:rPr>
              <w:t xml:space="preserve">with ED = -47dBm, case 3: </w:t>
            </w:r>
            <w:r w:rsidRPr="00AA4EA6">
              <w:rPr>
                <w:sz w:val="16"/>
                <w:szCs w:val="16"/>
                <w:lang w:val="en-GB" w:eastAsia="zh-CN"/>
              </w:rPr>
              <w:t xml:space="preserve">directional LBT </w:t>
            </w:r>
            <w:r w:rsidRPr="00AA4EA6">
              <w:rPr>
                <w:rFonts w:eastAsia="DengXian"/>
                <w:sz w:val="16"/>
                <w:szCs w:val="16"/>
                <w:lang w:val="en-GB" w:eastAsia="zh-CN"/>
              </w:rPr>
              <w:t>with ED = -47+x dBm (i.e., -47+15dBm at gNB, -47+6dBm at UE)</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5. Details of COT sharing if used in evaluation: 0.5ms COT for DL, 0.25ms COT for UL, DLCOT sharing when traffic in both directions</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48382D" w:rsidRPr="00AA4EA6" w:rsidRDefault="0048382D" w:rsidP="0048382D">
      <w:pPr>
        <w:pStyle w:val="BodyText"/>
        <w:spacing w:after="0"/>
        <w:rPr>
          <w:rFonts w:ascii="Times New Roman" w:eastAsia="Malgun Gothic" w:hAnsi="Times New Roman"/>
          <w:sz w:val="16"/>
          <w:szCs w:val="16"/>
          <w:lang w:val="en-GB"/>
        </w:rPr>
      </w:pPr>
    </w:p>
    <w:p w:rsidR="0048382D" w:rsidRPr="00AA4EA6" w:rsidRDefault="0048382D" w:rsidP="0048382D">
      <w:pPr>
        <w:pStyle w:val="BodyText"/>
        <w:spacing w:after="0"/>
        <w:rPr>
          <w:rFonts w:ascii="Times New Roman" w:eastAsia="Malgun Gothic" w:hAnsi="Times New Roman"/>
          <w:sz w:val="16"/>
          <w:szCs w:val="16"/>
          <w:lang w:val="en-GB"/>
        </w:rPr>
      </w:pPr>
    </w:p>
    <w:p w:rsidR="0048382D" w:rsidRPr="00AA4EA6" w:rsidRDefault="0048382D" w:rsidP="00DE36CF">
      <w:pPr>
        <w:pStyle w:val="tablecol"/>
      </w:pPr>
      <w:r w:rsidRPr="00AA4EA6">
        <w:t>Table B.2.</w:t>
      </w:r>
      <w:r w:rsidR="00230DF3">
        <w:t>2.</w:t>
      </w:r>
      <w:r w:rsidRPr="00AA4EA6">
        <w:t>1-5</w:t>
      </w:r>
      <w:r w:rsidR="00DE36CF">
        <w:t>.</w:t>
      </w:r>
      <w:r w:rsidRPr="00AA4EA6">
        <w:t xml:space="preserve"> System level evaluation results for scenario A, with mixed LBT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gridCol w:w="709"/>
        <w:gridCol w:w="709"/>
        <w:gridCol w:w="709"/>
      </w:tblGrid>
      <w:tr w:rsidR="0048382D" w:rsidRPr="00AA4EA6" w:rsidTr="0048382D">
        <w:trPr>
          <w:trHeight w:val="335"/>
          <w:jc w:val="center"/>
        </w:trPr>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Tdoc /</w:t>
            </w:r>
          </w:p>
          <w:p w:rsidR="0048382D" w:rsidRPr="00AA4EA6" w:rsidRDefault="0048382D" w:rsidP="0048382D">
            <w:pPr>
              <w:spacing w:after="0" w:line="257" w:lineRule="auto"/>
              <w:rPr>
                <w:sz w:val="16"/>
                <w:szCs w:val="16"/>
                <w:lang w:val="en-GB" w:eastAsia="zh-CN"/>
              </w:rPr>
            </w:pPr>
            <w:r w:rsidRPr="00AA4EA6">
              <w:rPr>
                <w:sz w:val="16"/>
                <w:szCs w:val="16"/>
                <w:lang w:val="en-GB" w:eastAsia="zh-CN"/>
              </w:rPr>
              <w:t>Source</w:t>
            </w:r>
          </w:p>
        </w:tc>
        <w:tc>
          <w:tcPr>
            <w:tcW w:w="709" w:type="dxa"/>
            <w:gridSpan w:val="2"/>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Cases</w:t>
            </w:r>
          </w:p>
        </w:tc>
        <w:tc>
          <w:tcPr>
            <w:tcW w:w="709" w:type="dxa"/>
            <w:gridSpan w:val="3"/>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Case 1: no LBT</w:t>
            </w:r>
          </w:p>
          <w:p w:rsidR="0048382D" w:rsidRPr="00AA4EA6" w:rsidRDefault="0048382D" w:rsidP="0048382D">
            <w:pPr>
              <w:spacing w:after="0" w:line="257" w:lineRule="auto"/>
              <w:jc w:val="center"/>
              <w:rPr>
                <w:b/>
                <w:sz w:val="16"/>
                <w:szCs w:val="16"/>
                <w:lang w:val="en-GB" w:eastAsia="zh-CN"/>
              </w:rPr>
            </w:pPr>
            <w:r w:rsidRPr="00AA4EA6">
              <w:rPr>
                <w:b/>
                <w:sz w:val="16"/>
                <w:szCs w:val="16"/>
                <w:lang w:val="en-GB" w:eastAsia="zh-CN"/>
              </w:rPr>
              <w:t>(OpA )</w:t>
            </w:r>
          </w:p>
        </w:tc>
        <w:tc>
          <w:tcPr>
            <w:tcW w:w="709" w:type="dxa"/>
            <w:gridSpan w:val="3"/>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 xml:space="preserve"> Case 2: ED -47dBm </w:t>
            </w:r>
          </w:p>
          <w:p w:rsidR="0048382D" w:rsidRPr="00AA4EA6" w:rsidRDefault="0048382D" w:rsidP="0048382D">
            <w:pPr>
              <w:spacing w:after="0" w:line="257" w:lineRule="auto"/>
              <w:jc w:val="center"/>
              <w:rPr>
                <w:b/>
                <w:sz w:val="16"/>
                <w:szCs w:val="16"/>
                <w:lang w:val="en-GB" w:eastAsia="zh-CN"/>
              </w:rPr>
            </w:pPr>
            <w:r w:rsidRPr="00AA4EA6">
              <w:rPr>
                <w:b/>
                <w:sz w:val="16"/>
                <w:szCs w:val="16"/>
                <w:lang w:val="en-GB" w:eastAsia="zh-CN"/>
              </w:rPr>
              <w:t>(OpB)</w:t>
            </w:r>
          </w:p>
        </w:tc>
        <w:tc>
          <w:tcPr>
            <w:tcW w:w="709" w:type="dxa"/>
            <w:gridSpan w:val="6"/>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Case 3: mixed configuration</w:t>
            </w:r>
          </w:p>
        </w:tc>
      </w:tr>
      <w:tr w:rsidR="0048382D" w:rsidRPr="00AA4EA6" w:rsidTr="0048382D">
        <w:trPr>
          <w:trHeight w:val="335"/>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2127" w:type="dxa"/>
            <w:gridSpan w:val="3"/>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b/>
                <w:sz w:val="16"/>
                <w:szCs w:val="16"/>
                <w:lang w:val="en-GB" w:eastAsia="zh-CN"/>
              </w:rPr>
            </w:pPr>
          </w:p>
        </w:tc>
        <w:tc>
          <w:tcPr>
            <w:tcW w:w="2127" w:type="dxa"/>
            <w:gridSpan w:val="3"/>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b/>
                <w:sz w:val="16"/>
                <w:szCs w:val="16"/>
                <w:lang w:val="en-GB" w:eastAsia="zh-CN"/>
              </w:rPr>
            </w:pPr>
          </w:p>
        </w:tc>
        <w:tc>
          <w:tcPr>
            <w:tcW w:w="70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w:t>
            </w:r>
            <w:r w:rsidRPr="00AA4EA6">
              <w:rPr>
                <w:b/>
                <w:sz w:val="16"/>
                <w:szCs w:val="16"/>
                <w:lang w:val="en-GB" w:eastAsia="zh-CN"/>
              </w:rPr>
              <w:t>Op A</w:t>
            </w:r>
            <w:r w:rsidRPr="00AA4EA6">
              <w:rPr>
                <w:sz w:val="16"/>
                <w:szCs w:val="16"/>
                <w:lang w:val="en-GB" w:eastAsia="zh-CN"/>
              </w:rPr>
              <w:t xml:space="preserve"> , no LBT )</w:t>
            </w:r>
          </w:p>
        </w:tc>
        <w:tc>
          <w:tcPr>
            <w:tcW w:w="70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sz w:val="16"/>
                <w:szCs w:val="16"/>
                <w:lang w:val="en-GB" w:eastAsia="zh-CN"/>
              </w:rPr>
            </w:pPr>
            <w:r w:rsidRPr="00AA4EA6">
              <w:rPr>
                <w:sz w:val="16"/>
                <w:szCs w:val="16"/>
                <w:lang w:val="en-GB" w:eastAsia="zh-CN"/>
              </w:rPr>
              <w:t>(</w:t>
            </w:r>
            <w:r w:rsidRPr="00AA4EA6">
              <w:rPr>
                <w:b/>
                <w:sz w:val="16"/>
                <w:szCs w:val="16"/>
                <w:lang w:val="en-GB" w:eastAsia="zh-CN"/>
              </w:rPr>
              <w:t>Op B</w:t>
            </w:r>
            <w:r w:rsidRPr="00AA4EA6">
              <w:rPr>
                <w:sz w:val="16"/>
                <w:szCs w:val="16"/>
                <w:lang w:val="en-GB" w:eastAsia="zh-CN"/>
              </w:rPr>
              <w:t>, -47dBm )</w:t>
            </w:r>
          </w:p>
        </w:tc>
      </w:tr>
      <w:tr w:rsidR="0048382D" w:rsidRPr="00AA4EA6" w:rsidTr="0048382D">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    Traffic load</w:t>
            </w:r>
          </w:p>
          <w:p w:rsidR="0048382D" w:rsidRPr="00AA4EA6" w:rsidRDefault="0048382D" w:rsidP="0048382D">
            <w:pPr>
              <w:spacing w:after="0" w:line="257" w:lineRule="auto"/>
              <w:rPr>
                <w:sz w:val="16"/>
                <w:szCs w:val="16"/>
                <w:lang w:val="en-GB" w:eastAsia="zh-CN"/>
              </w:rPr>
            </w:pP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Low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Medium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High load</w:t>
            </w:r>
          </w:p>
          <w:p w:rsidR="0048382D" w:rsidRPr="00AA4EA6" w:rsidRDefault="0048382D" w:rsidP="0048382D">
            <w:pPr>
              <w:spacing w:after="0" w:line="257" w:lineRule="auto"/>
              <w:rPr>
                <w:sz w:val="16"/>
                <w:szCs w:val="16"/>
                <w:lang w:val="en-GB" w:eastAsia="zh-CN"/>
              </w:rPr>
            </w:pPr>
            <w:r w:rsidRPr="00AA4EA6">
              <w:rPr>
                <w:sz w:val="16"/>
                <w:szCs w:val="16"/>
                <w:lang w:val="en-GB" w:eastAsia="zh-CN"/>
              </w:rPr>
              <w:t>above 55% BO</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5574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3830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2396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5072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3434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2204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5662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3761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2455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5106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3552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2219</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9250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7319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5607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8787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6893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5292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9218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7378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5574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8796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6929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5238</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11220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10326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9205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10793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9829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8587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11222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10295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9071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10774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9845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8585</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9008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7303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5822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8562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6869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5435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9009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7324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5780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8553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6900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5427</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0.019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0.046</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0.101</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0.038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0.053</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1871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1116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469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1641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961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1901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1081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526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1673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999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477</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3413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2541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1808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3186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2326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1638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3409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2546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1827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3198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2365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1683</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4742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4181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3569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4399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3844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3338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4732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4171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3661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4382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3895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3404</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3395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2635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1943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3151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2406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1778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3397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2631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1962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3161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2439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1832</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0.062</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0.132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0.146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0.132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0.069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0.139</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0.413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0.231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0.458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0.389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0.123</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0.221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0.411</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0.072</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0.120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0.201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0.108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0.174</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0.077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0.119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0.187</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0.46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1.57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2.48</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r w:rsidRPr="00AA4EA6">
              <w:rPr>
                <w:sz w:val="16"/>
                <w:szCs w:val="16"/>
                <w:lang w:val="en-GB"/>
              </w:rPr>
              <w:t>0.99</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0.96</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0.11</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eastAsia="DengXian"/>
                <w:sz w:val="16"/>
                <w:szCs w:val="16"/>
                <w:lang w:val="en-GB" w:eastAsia="zh-CN"/>
              </w:rPr>
            </w:pPr>
            <w:r w:rsidRPr="00AA4EA6">
              <w:rPr>
                <w:sz w:val="16"/>
                <w:szCs w:val="16"/>
                <w:lang w:val="en-GB"/>
              </w:rPr>
              <w:t>0.58</w:t>
            </w:r>
          </w:p>
        </w:tc>
      </w:tr>
      <w:tr w:rsidR="0048382D" w:rsidRPr="00AA4EA6" w:rsidTr="0048382D">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sz w:val="16"/>
                <w:szCs w:val="16"/>
                <w:lang w:val="en-GB" w:eastAsia="zh-CN"/>
              </w:rPr>
            </w:pPr>
          </w:p>
        </w:tc>
        <w:tc>
          <w:tcPr>
            <w:tcW w:w="709" w:type="dxa"/>
            <w:gridSpan w:val="14"/>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CWS: </w:t>
            </w:r>
            <w:r w:rsidRPr="00AA4EA6">
              <w:rPr>
                <w:rFonts w:eastAsia="Arial Unicode MS"/>
                <w:sz w:val="16"/>
                <w:szCs w:val="16"/>
                <w:lang w:val="en-GB"/>
              </w:rPr>
              <w:t>CW_min = CW_max = 3</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3. Details of case: 2 operators (scenario A); case 1: no-LBT for both OPs, case 2: LBT with ED = -47dBm for both OPs, case 3: no LBT for OP A, LBT with ED = -47dBm for OP B</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lastRenderedPageBreak/>
              <w:t>4. Other metric(s) and definition if reported: no</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48382D" w:rsidRPr="00AA4EA6" w:rsidRDefault="0048382D" w:rsidP="0048382D">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48382D" w:rsidRPr="00AA4EA6" w:rsidRDefault="0048382D" w:rsidP="0048382D">
      <w:pPr>
        <w:pStyle w:val="BodyText"/>
        <w:spacing w:after="0"/>
        <w:rPr>
          <w:rFonts w:ascii="Times New Roman" w:eastAsia="Malgun Gothic" w:hAnsi="Times New Roman"/>
          <w:sz w:val="16"/>
          <w:szCs w:val="16"/>
          <w:lang w:val="en-GB"/>
        </w:rPr>
      </w:pPr>
    </w:p>
    <w:p w:rsidR="0048382D" w:rsidRPr="00AA4EA6" w:rsidRDefault="0048382D" w:rsidP="0048382D">
      <w:pPr>
        <w:rPr>
          <w:rFonts w:eastAsia="Malgun Gothic"/>
          <w:lang w:val="en-GB"/>
        </w:rPr>
      </w:pPr>
    </w:p>
    <w:p w:rsidR="0048382D" w:rsidRPr="00AA4EA6" w:rsidRDefault="0048382D" w:rsidP="0048382D">
      <w:pPr>
        <w:pStyle w:val="Heading4"/>
      </w:pPr>
      <w:r w:rsidRPr="00AA4EA6">
        <w:t>B.2.</w:t>
      </w:r>
      <w:r w:rsidR="00230DF3">
        <w:t>2</w:t>
      </w:r>
      <w:r>
        <w:t>.2</w:t>
      </w:r>
      <w:r w:rsidRPr="00AA4EA6">
        <w:tab/>
        <w:t>Source 2 [72]</w:t>
      </w:r>
    </w:p>
    <w:p w:rsidR="0048382D" w:rsidRPr="00AA4EA6" w:rsidRDefault="0048382D" w:rsidP="00DE36CF">
      <w:pPr>
        <w:pStyle w:val="tablecol"/>
        <w:rPr>
          <w:lang w:eastAsia="zh-CN"/>
        </w:rPr>
      </w:pPr>
      <w:r w:rsidRPr="00AA4EA6">
        <w:t>Table B.2.2</w:t>
      </w:r>
      <w:r w:rsidR="00230DF3">
        <w:t>.2</w:t>
      </w:r>
      <w:r w:rsidRPr="00AA4EA6">
        <w:t>-1. System level evaluation results for indoor scenario A (no-LBT and omni-directional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72"/>
        <w:gridCol w:w="1002"/>
        <w:gridCol w:w="1152"/>
        <w:gridCol w:w="1152"/>
        <w:gridCol w:w="1152"/>
        <w:gridCol w:w="1152"/>
        <w:gridCol w:w="1152"/>
        <w:gridCol w:w="1152"/>
      </w:tblGrid>
      <w:tr w:rsidR="0048382D" w:rsidRPr="00AA4EA6" w:rsidTr="0048382D">
        <w:trPr>
          <w:trHeight w:val="176"/>
          <w:jc w:val="center"/>
        </w:trPr>
        <w:tc>
          <w:tcPr>
            <w:tcW w:w="709" w:type="dxa"/>
            <w:vMerge w:val="restart"/>
          </w:tcPr>
          <w:p w:rsidR="0048382D" w:rsidRPr="00AA4EA6" w:rsidRDefault="0048382D" w:rsidP="0048382D">
            <w:pPr>
              <w:spacing w:after="0" w:line="257" w:lineRule="auto"/>
              <w:rPr>
                <w:sz w:val="18"/>
                <w:szCs w:val="18"/>
                <w:lang w:val="en-GB" w:eastAsia="zh-CN"/>
              </w:rPr>
            </w:pPr>
            <w:r w:rsidRPr="00AA4EA6">
              <w:rPr>
                <w:sz w:val="18"/>
                <w:szCs w:val="18"/>
                <w:lang w:val="en-GB" w:eastAsia="zh-CN"/>
              </w:rPr>
              <w:t>Tdoc /</w:t>
            </w:r>
          </w:p>
          <w:p w:rsidR="0048382D" w:rsidRPr="00AA4EA6" w:rsidRDefault="0048382D" w:rsidP="0048382D">
            <w:pPr>
              <w:spacing w:after="0" w:line="257" w:lineRule="auto"/>
              <w:rPr>
                <w:sz w:val="18"/>
                <w:szCs w:val="18"/>
                <w:lang w:val="en-GB"/>
              </w:rPr>
            </w:pPr>
            <w:r w:rsidRPr="00AA4EA6">
              <w:rPr>
                <w:sz w:val="18"/>
                <w:szCs w:val="18"/>
                <w:lang w:val="en-GB" w:eastAsia="zh-CN"/>
              </w:rPr>
              <w:t>Source</w:t>
            </w:r>
          </w:p>
        </w:tc>
        <w:tc>
          <w:tcPr>
            <w:tcW w:w="2074"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rFonts w:eastAsia="DengXian"/>
                <w:sz w:val="18"/>
                <w:szCs w:val="18"/>
                <w:lang w:val="en-GB"/>
              </w:rPr>
              <w:t>no-LBT</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omni-directional LBT</w:t>
            </w:r>
          </w:p>
        </w:tc>
      </w:tr>
      <w:tr w:rsidR="0048382D" w:rsidRPr="00AA4EA6" w:rsidTr="0048382D">
        <w:trPr>
          <w:trHeight w:val="176"/>
          <w:jc w:val="center"/>
        </w:trPr>
        <w:tc>
          <w:tcPr>
            <w:tcW w:w="709" w:type="dxa"/>
            <w:vMerge/>
          </w:tcPr>
          <w:p w:rsidR="0048382D" w:rsidRPr="00AA4EA6" w:rsidRDefault="0048382D" w:rsidP="0048382D">
            <w:pPr>
              <w:spacing w:after="0" w:line="257" w:lineRule="auto"/>
              <w:ind w:firstLineChars="500" w:firstLine="900"/>
              <w:rPr>
                <w:sz w:val="18"/>
                <w:szCs w:val="18"/>
                <w:lang w:val="en-GB"/>
              </w:rPr>
            </w:pPr>
          </w:p>
        </w:tc>
        <w:tc>
          <w:tcPr>
            <w:tcW w:w="2074" w:type="dxa"/>
            <w:gridSpan w:val="2"/>
            <w:tcBorders>
              <w:tl2br w:val="single" w:sz="4" w:space="0" w:color="auto"/>
            </w:tcBorders>
            <w:shd w:val="clear" w:color="auto" w:fill="auto"/>
          </w:tcPr>
          <w:p w:rsidR="0048382D" w:rsidRPr="00AA4EA6" w:rsidRDefault="0048382D" w:rsidP="0048382D">
            <w:pPr>
              <w:spacing w:after="0" w:line="257" w:lineRule="auto"/>
              <w:ind w:firstLineChars="500" w:firstLine="900"/>
              <w:rPr>
                <w:sz w:val="18"/>
                <w:szCs w:val="18"/>
                <w:lang w:val="en-GB"/>
              </w:rPr>
            </w:pPr>
            <w:r w:rsidRPr="00AA4EA6">
              <w:rPr>
                <w:sz w:val="18"/>
                <w:szCs w:val="18"/>
                <w:lang w:val="en-GB"/>
              </w:rPr>
              <w:t>Traffic load</w:t>
            </w:r>
          </w:p>
          <w:p w:rsidR="0048382D" w:rsidRPr="00AA4EA6" w:rsidRDefault="0048382D" w:rsidP="0048382D">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r>
      <w:tr w:rsidR="0048382D" w:rsidRPr="00AA4EA6" w:rsidTr="0048382D">
        <w:trPr>
          <w:trHeight w:val="176"/>
          <w:jc w:val="center"/>
        </w:trPr>
        <w:tc>
          <w:tcPr>
            <w:tcW w:w="709" w:type="dxa"/>
            <w:vMerge w:val="restart"/>
            <w:textDirection w:val="btLr"/>
          </w:tcPr>
          <w:p w:rsidR="0048382D" w:rsidRPr="00AA4EA6" w:rsidRDefault="0048382D" w:rsidP="0048382D">
            <w:pPr>
              <w:spacing w:after="0" w:line="257" w:lineRule="auto"/>
              <w:ind w:right="113"/>
              <w:jc w:val="center"/>
              <w:rPr>
                <w:sz w:val="18"/>
                <w:szCs w:val="18"/>
                <w:lang w:val="en-GB"/>
              </w:rPr>
            </w:pPr>
            <w:r w:rsidRPr="00AA4EA6">
              <w:rPr>
                <w:sz w:val="18"/>
                <w:szCs w:val="18"/>
                <w:lang w:val="en-GB" w:eastAsia="ja-JP"/>
              </w:rPr>
              <w:t>R1-2009610 / Source 2</w:t>
            </w:r>
          </w:p>
        </w:tc>
        <w:tc>
          <w:tcPr>
            <w:tcW w:w="1072"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2690.3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1015.6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222.3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2527.9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881.7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158.8</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6635.8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4431.6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3385.4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6137.7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4068.8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3062.5</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Pr>
                <w:sz w:val="18"/>
                <w:szCs w:val="18"/>
                <w:lang w:val="en-GB" w:eastAsia="zh-CN"/>
              </w:rPr>
              <w:t>9</w:t>
            </w:r>
            <w:r w:rsidRPr="00AA4EA6">
              <w:rPr>
                <w:sz w:val="18"/>
                <w:szCs w:val="18"/>
                <w:lang w:val="en-GB" w:eastAsia="zh-CN"/>
              </w:rPr>
              <w:t>477.6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9469.3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9404.3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8949.0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8837.5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8628.6</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6381.8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4819.0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3818.9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5943.5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4404.3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3439.1</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0.0228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0.0228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0.0229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0.0250</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0.0325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0.0485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0.0634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0.0352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0.0530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0.0698</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0.0801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0.2059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0.7516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0.0867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0.2492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1.0180</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0.0396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0.0743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0.1751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0.0430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0.0882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0.2161</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2817.4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1027.9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304.2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2606.0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839.2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185.6</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6949.9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4798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3802.7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6527.9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4358.4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3372.2</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10637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10118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9111.1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9982.3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9243.3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8536.7</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6771.0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5046.4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4165.3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6320.3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4602.4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3726.3</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0.0203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0.0211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0.0236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0.0216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0.0225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0.0251</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0.0311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0.0448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0.0564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0.0331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0.0493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0.0634</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0.0764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0.2034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0.5975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0.0837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0.2500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0.8877</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1072"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0.0375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0.0728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0.1613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0.0410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0.0867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0.2029</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sz w:val="18"/>
                <w:szCs w:val="18"/>
                <w:lang w:val="en-GB"/>
              </w:rPr>
            </w:pPr>
          </w:p>
        </w:tc>
        <w:tc>
          <w:tcPr>
            <w:tcW w:w="2074"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1.6</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1.6</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74"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99.64%</w:t>
            </w:r>
          </w:p>
        </w:tc>
        <w:tc>
          <w:tcPr>
            <w:tcW w:w="1152" w:type="dxa"/>
            <w:shd w:val="clear" w:color="auto" w:fill="auto"/>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99.49%</w:t>
            </w:r>
          </w:p>
        </w:tc>
        <w:tc>
          <w:tcPr>
            <w:tcW w:w="1152" w:type="dxa"/>
            <w:shd w:val="clear" w:color="auto" w:fill="auto"/>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97.37%</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99.69%</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99.44%</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96.69%</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74"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99.68%</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99.45%</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97.89%</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99.65%</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99.32%</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96.91%</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rFonts w:eastAsia="DengXian"/>
                <w:sz w:val="18"/>
                <w:szCs w:val="18"/>
                <w:lang w:val="en-GB"/>
              </w:rPr>
            </w:pPr>
          </w:p>
        </w:tc>
        <w:tc>
          <w:tcPr>
            <w:tcW w:w="2074"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12.94%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42.34%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57.72%</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13.81%</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45.13%</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60.60%</w:t>
            </w:r>
          </w:p>
        </w:tc>
      </w:tr>
      <w:tr w:rsidR="0048382D" w:rsidRPr="00AA4EA6" w:rsidTr="0048382D">
        <w:trPr>
          <w:trHeight w:val="176"/>
          <w:jc w:val="center"/>
        </w:trPr>
        <w:tc>
          <w:tcPr>
            <w:tcW w:w="709" w:type="dxa"/>
            <w:vMerge/>
          </w:tcPr>
          <w:p w:rsidR="0048382D" w:rsidRPr="00AA4EA6" w:rsidRDefault="0048382D" w:rsidP="0048382D">
            <w:pPr>
              <w:spacing w:after="0" w:line="257" w:lineRule="auto"/>
              <w:rPr>
                <w:rFonts w:eastAsia="DengXian"/>
                <w:sz w:val="18"/>
                <w:szCs w:val="18"/>
                <w:lang w:val="en-GB"/>
              </w:rPr>
            </w:pPr>
          </w:p>
        </w:tc>
        <w:tc>
          <w:tcPr>
            <w:tcW w:w="8986" w:type="dxa"/>
            <w:gridSpan w:val="8"/>
            <w:shd w:val="clear" w:color="auto" w:fill="auto"/>
          </w:tcPr>
          <w:p w:rsidR="0048382D" w:rsidRPr="007E0886" w:rsidRDefault="0048382D" w:rsidP="0048382D">
            <w:pPr>
              <w:spacing w:after="0" w:line="257" w:lineRule="auto"/>
              <w:rPr>
                <w:rFonts w:eastAsia="DengXian"/>
                <w:sz w:val="18"/>
                <w:szCs w:val="18"/>
                <w:lang w:val="en-GB"/>
              </w:rPr>
            </w:pPr>
            <w:r w:rsidRPr="007E0886">
              <w:rPr>
                <w:rFonts w:eastAsia="DengXian"/>
                <w:sz w:val="18"/>
                <w:szCs w:val="18"/>
                <w:lang w:val="en-GB"/>
              </w:rPr>
              <w:t>Additional report/notes:</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1. LBT procedure and parameters: LBT based on</w:t>
            </w:r>
            <w:r w:rsidRPr="007E0886">
              <w:rPr>
                <w:sz w:val="18"/>
                <w:szCs w:val="18"/>
                <w:lang w:val="en-GB"/>
              </w:rPr>
              <w:t xml:space="preserve"> ETSI EN 302 567 v2.1.20,</w:t>
            </w:r>
            <w:r w:rsidRPr="007E0886">
              <w:rPr>
                <w:rFonts w:eastAsia="DengXian"/>
                <w:sz w:val="18"/>
                <w:szCs w:val="18"/>
                <w:lang w:val="en-GB" w:eastAsia="zh-CN"/>
              </w:rPr>
              <w:t xml:space="preserve"> ED thresholds -47dBm for BBU, -32dBm for UE, CWS: </w:t>
            </w:r>
            <w:r w:rsidRPr="007E0886">
              <w:rPr>
                <w:rFonts w:eastAsia="Arial Unicode MS"/>
                <w:sz w:val="18"/>
                <w:szCs w:val="18"/>
                <w:lang w:val="en-GB"/>
              </w:rPr>
              <w:t>CW_min = CW_max = 127</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 xml:space="preserve">2. Details of case: 2 operators (scenario A) with the same settings, case1: No </w:t>
            </w:r>
            <w:proofErr w:type="gramStart"/>
            <w:r w:rsidRPr="007E0886">
              <w:rPr>
                <w:rFonts w:eastAsia="DengXian"/>
                <w:sz w:val="18"/>
                <w:szCs w:val="18"/>
                <w:lang w:val="en-GB" w:eastAsia="zh-CN"/>
              </w:rPr>
              <w:t>LBT;  case</w:t>
            </w:r>
            <w:proofErr w:type="gramEnd"/>
            <w:r w:rsidRPr="007E0886">
              <w:rPr>
                <w:rFonts w:eastAsia="DengXian"/>
                <w:sz w:val="18"/>
                <w:szCs w:val="18"/>
                <w:lang w:val="en-GB" w:eastAsia="zh-CN"/>
              </w:rPr>
              <w:t xml:space="preserve"> 2: omni-directional LBT</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 xml:space="preserve">3. Details of COT sharing if used in evaluation: MCOT = 5ms, No COT sharing for DL/UL data transmission. </w:t>
            </w:r>
          </w:p>
          <w:p w:rsidR="0048382D" w:rsidRPr="00AA4EA6" w:rsidRDefault="0048382D" w:rsidP="0048382D">
            <w:pPr>
              <w:spacing w:after="0" w:line="257" w:lineRule="auto"/>
              <w:rPr>
                <w:rFonts w:eastAsia="DengXian"/>
                <w:sz w:val="18"/>
                <w:szCs w:val="18"/>
                <w:lang w:val="en-GB"/>
              </w:rPr>
            </w:pPr>
            <w:r w:rsidRPr="007E0886">
              <w:rPr>
                <w:rFonts w:eastAsia="DengXian"/>
                <w:sz w:val="18"/>
                <w:szCs w:val="18"/>
                <w:lang w:val="en-GB" w:eastAsia="zh-CN"/>
              </w:rPr>
              <w:t xml:space="preserve">4. Other parameters: Frequency 60GHz, BW = 2GHz, SCS = 960kHz. </w:t>
            </w:r>
            <w:r w:rsidRPr="007E0886">
              <w:rPr>
                <w:color w:val="000000"/>
                <w:sz w:val="18"/>
                <w:szCs w:val="18"/>
                <w:lang w:val="en-GB" w:eastAsia="zh-CN"/>
              </w:rPr>
              <w:t xml:space="preserve">Rank 1 transmission. </w:t>
            </w:r>
            <w:r w:rsidRPr="007E0886">
              <w:rPr>
                <w:rFonts w:eastAsia="DengXian"/>
                <w:sz w:val="18"/>
                <w:szCs w:val="18"/>
                <w:lang w:val="en-GB" w:eastAsia="zh-CN"/>
              </w:rPr>
              <w:t xml:space="preserve"> BS to UE: InH open office channel, ftp3 file size = 27Mbyte.</w:t>
            </w:r>
          </w:p>
        </w:tc>
      </w:tr>
    </w:tbl>
    <w:p w:rsidR="0048382D" w:rsidRPr="00AA4EA6" w:rsidRDefault="0048382D" w:rsidP="0048382D">
      <w:pPr>
        <w:rPr>
          <w:b/>
          <w:lang w:val="en-GB" w:eastAsia="zh-CN"/>
        </w:rPr>
      </w:pPr>
    </w:p>
    <w:p w:rsidR="0048382D" w:rsidRPr="00AA4EA6" w:rsidRDefault="0048382D" w:rsidP="00DE36CF">
      <w:pPr>
        <w:pStyle w:val="tablecol"/>
        <w:rPr>
          <w:lang w:eastAsia="zh-CN"/>
        </w:rPr>
      </w:pPr>
      <w:r w:rsidRPr="00AA4EA6">
        <w:t>Table B.2.2</w:t>
      </w:r>
      <w:r w:rsidR="00230DF3">
        <w:t>.2</w:t>
      </w:r>
      <w:r w:rsidRPr="00AA4EA6">
        <w:rPr>
          <w:lang w:eastAsia="zh-CN"/>
        </w:rPr>
        <w:t>-2</w:t>
      </w:r>
      <w:r w:rsidRPr="00AA4EA6">
        <w:t>. System level evaluation results for indoor scenario A (directional LBT and receiver assisted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48382D" w:rsidRPr="00AA4EA6" w:rsidTr="0048382D">
        <w:trPr>
          <w:trHeight w:val="176"/>
          <w:jc w:val="center"/>
        </w:trPr>
        <w:tc>
          <w:tcPr>
            <w:tcW w:w="756" w:type="dxa"/>
            <w:vMerge w:val="restart"/>
          </w:tcPr>
          <w:p w:rsidR="0048382D" w:rsidRPr="00AA4EA6" w:rsidRDefault="0048382D" w:rsidP="0048382D">
            <w:pPr>
              <w:spacing w:after="0" w:line="257" w:lineRule="auto"/>
              <w:rPr>
                <w:sz w:val="18"/>
                <w:szCs w:val="18"/>
                <w:lang w:val="en-GB" w:eastAsia="zh-CN"/>
              </w:rPr>
            </w:pPr>
            <w:r w:rsidRPr="00AA4EA6">
              <w:rPr>
                <w:sz w:val="18"/>
                <w:szCs w:val="18"/>
                <w:lang w:val="en-GB" w:eastAsia="zh-CN"/>
              </w:rPr>
              <w:t>Tdoc /</w:t>
            </w:r>
          </w:p>
          <w:p w:rsidR="0048382D" w:rsidRPr="00AA4EA6" w:rsidRDefault="0048382D" w:rsidP="0048382D">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rFonts w:eastAsia="DengXian"/>
                <w:sz w:val="18"/>
                <w:szCs w:val="18"/>
                <w:lang w:val="en-GB"/>
              </w:rPr>
              <w:t>directional LBT</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receiver-assisted LBT</w:t>
            </w:r>
          </w:p>
        </w:tc>
      </w:tr>
      <w:tr w:rsidR="0048382D" w:rsidRPr="00AA4EA6" w:rsidTr="0048382D">
        <w:trPr>
          <w:trHeight w:val="176"/>
          <w:jc w:val="center"/>
        </w:trPr>
        <w:tc>
          <w:tcPr>
            <w:tcW w:w="756" w:type="dxa"/>
            <w:vMerge/>
          </w:tcPr>
          <w:p w:rsidR="0048382D" w:rsidRPr="00AA4EA6" w:rsidRDefault="0048382D" w:rsidP="0048382D">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48382D" w:rsidRPr="00AA4EA6" w:rsidRDefault="0048382D" w:rsidP="0048382D">
            <w:pPr>
              <w:spacing w:after="0" w:line="257" w:lineRule="auto"/>
              <w:ind w:firstLineChars="500" w:firstLine="900"/>
              <w:rPr>
                <w:sz w:val="18"/>
                <w:szCs w:val="18"/>
                <w:lang w:val="en-GB"/>
              </w:rPr>
            </w:pPr>
            <w:r w:rsidRPr="00AA4EA6">
              <w:rPr>
                <w:sz w:val="18"/>
                <w:szCs w:val="18"/>
                <w:lang w:val="en-GB"/>
              </w:rPr>
              <w:t>Traffic load</w:t>
            </w:r>
          </w:p>
          <w:p w:rsidR="0048382D" w:rsidRPr="00AA4EA6" w:rsidRDefault="0048382D" w:rsidP="0048382D">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r>
      <w:tr w:rsidR="0048382D" w:rsidRPr="00AA4EA6" w:rsidTr="0048382D">
        <w:trPr>
          <w:trHeight w:val="176"/>
          <w:jc w:val="center"/>
        </w:trPr>
        <w:tc>
          <w:tcPr>
            <w:tcW w:w="756" w:type="dxa"/>
            <w:vMerge w:val="restart"/>
            <w:textDirection w:val="btLr"/>
          </w:tcPr>
          <w:p w:rsidR="0048382D" w:rsidRPr="00AA4EA6" w:rsidRDefault="0048382D" w:rsidP="0048382D">
            <w:pPr>
              <w:spacing w:after="0" w:line="257" w:lineRule="auto"/>
              <w:ind w:right="113"/>
              <w:jc w:val="center"/>
              <w:rPr>
                <w:sz w:val="18"/>
                <w:szCs w:val="18"/>
                <w:lang w:val="en-GB"/>
              </w:rPr>
            </w:pPr>
            <w:r w:rsidRPr="00AA4EA6">
              <w:rPr>
                <w:sz w:val="18"/>
                <w:szCs w:val="18"/>
                <w:lang w:val="en-GB" w:eastAsia="ja-JP"/>
              </w:rPr>
              <w:t>R1-2009610 / Source 2</w:t>
            </w: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2507.1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874.7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154.7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2587.9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994.5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242.7</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6129.2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4038.4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3031.0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6170.7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4181.1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3187.9</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8956.3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8827.5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8625.3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8959.2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8852.4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8690.1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5931.7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4382.4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3432.0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5991.0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4516.8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3582.2</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0.0250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0.0248</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0.0351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0.0530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0.0707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0.0352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0.0515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0.0673</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0.0858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0.2411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0.9853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0.0838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0.2237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0.7022</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0.0427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0.0857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0.2087</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0.0424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0.0819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0.1971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2606.0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836.3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181.8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2698.8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938.8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275.2</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6528.8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4351.0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3369.3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6621.1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4490.5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3537.3</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9985.1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9250.1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8531.0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9990.1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9469.4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8631.4</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6317.1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4594.3</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3724.6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6396.9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4750.6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3868.7</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0.0216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0.0230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0.0252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0.0216</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0.0224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0.0248</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0.0330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0.0494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0.0634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0.0329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0.0481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0.0605</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0.0824</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0.2490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0.8331</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0.0815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0.2332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0.7032</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0.0405</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0.0880</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0.1989</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0.0402</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0.0808</w:t>
            </w:r>
          </w:p>
        </w:tc>
        <w:tc>
          <w:tcPr>
            <w:tcW w:w="1152" w:type="dxa"/>
            <w:shd w:val="clear" w:color="auto" w:fill="auto"/>
            <w:vAlign w:val="center"/>
          </w:tcPr>
          <w:p w:rsidR="0048382D" w:rsidRPr="00AA4EA6" w:rsidRDefault="0048382D" w:rsidP="0048382D">
            <w:pPr>
              <w:spacing w:after="0" w:line="257" w:lineRule="auto"/>
              <w:rPr>
                <w:sz w:val="18"/>
                <w:szCs w:val="18"/>
                <w:lang w:val="en-GB"/>
              </w:rPr>
            </w:pPr>
            <w:r w:rsidRPr="00AA4EA6">
              <w:rPr>
                <w:sz w:val="18"/>
                <w:szCs w:val="18"/>
                <w:lang w:val="en-GB" w:eastAsia="zh-CN"/>
              </w:rPr>
              <w:t>0.1831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1.6</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1.6</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99.62%</w:t>
            </w:r>
          </w:p>
        </w:tc>
        <w:tc>
          <w:tcPr>
            <w:tcW w:w="1152" w:type="dxa"/>
            <w:shd w:val="clear" w:color="auto" w:fill="auto"/>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99.41%</w:t>
            </w:r>
          </w:p>
        </w:tc>
        <w:tc>
          <w:tcPr>
            <w:tcW w:w="1152" w:type="dxa"/>
            <w:shd w:val="clear" w:color="auto" w:fill="auto"/>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96.81%</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99.69%</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99.47%</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rPr>
            </w:pPr>
            <w:r w:rsidRPr="00AA4EA6">
              <w:rPr>
                <w:color w:val="000000"/>
                <w:sz w:val="18"/>
                <w:szCs w:val="18"/>
                <w:lang w:val="en-GB" w:eastAsia="zh-CN"/>
              </w:rPr>
              <w:t>96.90%</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99.66%</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99.33%</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96.98%</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99.66%</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99.34%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97.21%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eastAsia="DengXian"/>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13.82%</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45.20%</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60.57%</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13.81%</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44.89%</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eastAsia="zh-CN"/>
              </w:rPr>
              <w:t>60.35%</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eastAsia="DengXian"/>
                <w:sz w:val="18"/>
                <w:szCs w:val="18"/>
                <w:lang w:val="en-GB"/>
              </w:rPr>
            </w:pPr>
          </w:p>
        </w:tc>
        <w:tc>
          <w:tcPr>
            <w:tcW w:w="8939" w:type="dxa"/>
            <w:gridSpan w:val="8"/>
            <w:shd w:val="clear" w:color="auto" w:fill="auto"/>
          </w:tcPr>
          <w:p w:rsidR="0048382D" w:rsidRPr="007E0886" w:rsidRDefault="0048382D" w:rsidP="0048382D">
            <w:pPr>
              <w:spacing w:after="0" w:line="257" w:lineRule="auto"/>
              <w:rPr>
                <w:rFonts w:eastAsia="DengXian"/>
                <w:sz w:val="18"/>
                <w:szCs w:val="18"/>
                <w:lang w:val="en-GB"/>
              </w:rPr>
            </w:pPr>
            <w:r w:rsidRPr="007E0886">
              <w:rPr>
                <w:rFonts w:eastAsia="DengXian"/>
                <w:sz w:val="18"/>
                <w:szCs w:val="18"/>
                <w:lang w:val="en-GB"/>
              </w:rPr>
              <w:t>Additional report/notes:</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1. LBT procedure and parameters: LBT based on</w:t>
            </w:r>
            <w:r w:rsidRPr="007E0886">
              <w:rPr>
                <w:sz w:val="18"/>
                <w:szCs w:val="18"/>
                <w:lang w:val="en-GB"/>
              </w:rPr>
              <w:t xml:space="preserve"> ETSI EN 302 567 v2.1.20,</w:t>
            </w:r>
            <w:r w:rsidRPr="007E0886">
              <w:rPr>
                <w:rFonts w:eastAsia="DengXian"/>
                <w:sz w:val="18"/>
                <w:szCs w:val="18"/>
                <w:lang w:val="en-GB" w:eastAsia="zh-CN"/>
              </w:rPr>
              <w:t xml:space="preserve"> ED thresholds -47dBm for BBU, -32dBm for UE, CWS: </w:t>
            </w:r>
            <w:r w:rsidRPr="007E0886">
              <w:rPr>
                <w:rFonts w:eastAsia="Arial Unicode MS"/>
                <w:sz w:val="18"/>
                <w:szCs w:val="18"/>
                <w:lang w:val="en-GB"/>
              </w:rPr>
              <w:t>CW_min = CW_max = 127</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 xml:space="preserve">2. Details of case: 2 operators (scenario A) with the same settings, case1: directional </w:t>
            </w:r>
            <w:proofErr w:type="gramStart"/>
            <w:r w:rsidRPr="007E0886">
              <w:rPr>
                <w:rFonts w:eastAsia="DengXian"/>
                <w:sz w:val="18"/>
                <w:szCs w:val="18"/>
                <w:lang w:val="en-GB" w:eastAsia="zh-CN"/>
              </w:rPr>
              <w:t>LBT;  case</w:t>
            </w:r>
            <w:proofErr w:type="gramEnd"/>
            <w:r w:rsidRPr="007E0886">
              <w:rPr>
                <w:rFonts w:eastAsia="DengXian"/>
                <w:sz w:val="18"/>
                <w:szCs w:val="18"/>
                <w:lang w:val="en-GB" w:eastAsia="zh-CN"/>
              </w:rPr>
              <w:t xml:space="preserve"> 2: receiver-assisted LBT</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 xml:space="preserve">3. Details of COT sharing if used in evaluation: MCOT = 5ms, No COT sharing for DL/UL data transmission. </w:t>
            </w:r>
          </w:p>
          <w:p w:rsidR="0048382D" w:rsidRPr="00AA4EA6" w:rsidRDefault="0048382D" w:rsidP="0048382D">
            <w:pPr>
              <w:spacing w:after="0" w:line="257" w:lineRule="auto"/>
              <w:rPr>
                <w:rFonts w:eastAsia="DengXian"/>
                <w:color w:val="FF0000"/>
                <w:sz w:val="18"/>
                <w:szCs w:val="18"/>
                <w:lang w:val="en-GB"/>
              </w:rPr>
            </w:pPr>
            <w:r w:rsidRPr="007E0886">
              <w:rPr>
                <w:rFonts w:eastAsia="DengXian"/>
                <w:sz w:val="18"/>
                <w:szCs w:val="18"/>
                <w:lang w:val="en-GB" w:eastAsia="zh-CN"/>
              </w:rPr>
              <w:t xml:space="preserve">4. Other parameters: Frequency 60GHz, BW = 2GHz, SCS = 960kHz. </w:t>
            </w:r>
            <w:r w:rsidRPr="007E0886">
              <w:rPr>
                <w:color w:val="000000"/>
                <w:sz w:val="18"/>
                <w:szCs w:val="18"/>
                <w:lang w:val="en-GB" w:eastAsia="zh-CN"/>
              </w:rPr>
              <w:t>Rank 1 transmission</w:t>
            </w:r>
            <w:r w:rsidRPr="007E0886">
              <w:rPr>
                <w:rFonts w:eastAsia="DengXian"/>
                <w:sz w:val="18"/>
                <w:szCs w:val="18"/>
                <w:lang w:val="en-GB" w:eastAsia="zh-CN"/>
              </w:rPr>
              <w:t>. BS to UE: InH open office channel, ftp3 file size = 27Mbyte.</w:t>
            </w:r>
          </w:p>
        </w:tc>
      </w:tr>
    </w:tbl>
    <w:p w:rsidR="0048382D" w:rsidRPr="00AA4EA6" w:rsidRDefault="0048382D" w:rsidP="0048382D">
      <w:pPr>
        <w:pStyle w:val="B1"/>
        <w:rPr>
          <w:b/>
          <w:lang w:val="en-GB"/>
        </w:rPr>
      </w:pPr>
    </w:p>
    <w:p w:rsidR="0048382D" w:rsidRPr="00AA4EA6" w:rsidRDefault="0048382D" w:rsidP="00DE36CF">
      <w:pPr>
        <w:pStyle w:val="tablecol"/>
        <w:rPr>
          <w:lang w:eastAsia="zh-CN"/>
        </w:rPr>
      </w:pPr>
      <w:r w:rsidRPr="00AA4EA6">
        <w:t>Table B.2.2</w:t>
      </w:r>
      <w:r w:rsidR="00230DF3">
        <w:t>.2</w:t>
      </w:r>
      <w:r w:rsidRPr="00AA4EA6">
        <w:t>-3. System level evaluation results for indoor scenario A (</w:t>
      </w:r>
      <w:r w:rsidRPr="00AA4EA6">
        <w:rPr>
          <w:rFonts w:eastAsia="DengXian"/>
          <w:sz w:val="18"/>
          <w:szCs w:val="18"/>
        </w:rPr>
        <w:t>receiver-only directional LBT</w:t>
      </w:r>
      <w:r w:rsidRPr="00AA4EA6">
        <w:t>)</w:t>
      </w:r>
    </w:p>
    <w:tbl>
      <w:tblPr>
        <w:tblW w:w="63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
        <w:gridCol w:w="1025"/>
        <w:gridCol w:w="1002"/>
        <w:gridCol w:w="1152"/>
        <w:gridCol w:w="1152"/>
        <w:gridCol w:w="1152"/>
      </w:tblGrid>
      <w:tr w:rsidR="0048382D" w:rsidRPr="00AA4EA6" w:rsidTr="0048382D">
        <w:trPr>
          <w:trHeight w:val="176"/>
          <w:jc w:val="center"/>
        </w:trPr>
        <w:tc>
          <w:tcPr>
            <w:tcW w:w="898" w:type="dxa"/>
            <w:vMerge w:val="restart"/>
          </w:tcPr>
          <w:p w:rsidR="0048382D" w:rsidRPr="00AA4EA6" w:rsidRDefault="0048382D" w:rsidP="0048382D">
            <w:pPr>
              <w:spacing w:after="0" w:line="257" w:lineRule="auto"/>
              <w:rPr>
                <w:sz w:val="18"/>
                <w:szCs w:val="18"/>
                <w:lang w:val="en-GB" w:eastAsia="zh-CN"/>
              </w:rPr>
            </w:pPr>
            <w:r w:rsidRPr="00AA4EA6">
              <w:rPr>
                <w:sz w:val="18"/>
                <w:szCs w:val="18"/>
                <w:lang w:val="en-GB" w:eastAsia="zh-CN"/>
              </w:rPr>
              <w:t>Tdoc /</w:t>
            </w:r>
          </w:p>
          <w:p w:rsidR="0048382D" w:rsidRPr="00AA4EA6" w:rsidRDefault="0048382D" w:rsidP="0048382D">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rFonts w:eastAsia="DengXian"/>
                <w:sz w:val="18"/>
                <w:szCs w:val="18"/>
                <w:lang w:val="en-GB"/>
              </w:rPr>
              <w:t>receiver-only directional LBT</w:t>
            </w:r>
          </w:p>
        </w:tc>
      </w:tr>
      <w:tr w:rsidR="0048382D" w:rsidRPr="00AA4EA6" w:rsidTr="0048382D">
        <w:trPr>
          <w:trHeight w:val="176"/>
          <w:jc w:val="center"/>
        </w:trPr>
        <w:tc>
          <w:tcPr>
            <w:tcW w:w="898" w:type="dxa"/>
            <w:vMerge/>
          </w:tcPr>
          <w:p w:rsidR="0048382D" w:rsidRPr="00AA4EA6" w:rsidRDefault="0048382D" w:rsidP="0048382D">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48382D" w:rsidRPr="00AA4EA6" w:rsidRDefault="0048382D" w:rsidP="0048382D">
            <w:pPr>
              <w:spacing w:after="0" w:line="257" w:lineRule="auto"/>
              <w:ind w:firstLineChars="500" w:firstLine="900"/>
              <w:rPr>
                <w:sz w:val="18"/>
                <w:szCs w:val="18"/>
                <w:lang w:val="en-GB"/>
              </w:rPr>
            </w:pPr>
            <w:r w:rsidRPr="00AA4EA6">
              <w:rPr>
                <w:sz w:val="18"/>
                <w:szCs w:val="18"/>
                <w:lang w:val="en-GB"/>
              </w:rPr>
              <w:t>Traffic load</w:t>
            </w:r>
          </w:p>
          <w:p w:rsidR="0048382D" w:rsidRPr="00AA4EA6" w:rsidRDefault="0048382D" w:rsidP="0048382D">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r>
      <w:tr w:rsidR="0048382D" w:rsidRPr="00AA4EA6" w:rsidTr="0048382D">
        <w:trPr>
          <w:trHeight w:val="176"/>
          <w:jc w:val="center"/>
        </w:trPr>
        <w:tc>
          <w:tcPr>
            <w:tcW w:w="898" w:type="dxa"/>
            <w:vMerge w:val="restart"/>
            <w:textDirection w:val="btLr"/>
          </w:tcPr>
          <w:p w:rsidR="0048382D" w:rsidRPr="00AA4EA6" w:rsidRDefault="0048382D" w:rsidP="0048382D">
            <w:pPr>
              <w:spacing w:after="0" w:line="257" w:lineRule="auto"/>
              <w:ind w:right="113"/>
              <w:jc w:val="center"/>
              <w:rPr>
                <w:sz w:val="18"/>
                <w:szCs w:val="18"/>
                <w:lang w:val="en-GB"/>
              </w:rPr>
            </w:pPr>
            <w:r w:rsidRPr="00AA4EA6">
              <w:rPr>
                <w:sz w:val="18"/>
                <w:szCs w:val="18"/>
                <w:lang w:val="en-GB" w:eastAsia="ja-JP"/>
              </w:rPr>
              <w:t xml:space="preserve">R1-2009610 / Source </w:t>
            </w:r>
            <w:r>
              <w:rPr>
                <w:sz w:val="18"/>
                <w:szCs w:val="18"/>
                <w:lang w:val="en-GB" w:eastAsia="ja-JP"/>
              </w:rPr>
              <w:t>2</w:t>
            </w: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2809.9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1206.1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370.2</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6586.1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4563.2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3591.4</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9481.1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9475.2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9441.4</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6431.9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4943.0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3982.5</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0.0228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0.0228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0.0229</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0.0330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0.0471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0.0598</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0.0783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0.1827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0.5443</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0.0395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0.0698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0.1610</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2932.9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1139.2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356.9</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7009.0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4947.9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3901.2</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10621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10276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9203.9</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6838.1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5198.1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4277.9</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0.0203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0.0207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0.0231</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0.0310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0.0435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0.0549</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0.0748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0.1881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0.5590</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0.0374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0.0685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0.1530</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sz w:val="18"/>
                <w:szCs w:val="18"/>
                <w:lang w:val="en-GB"/>
              </w:rPr>
            </w:pP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0.4</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1.2</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1.6</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99.71%</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99.54%</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97.55%</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99.68%</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99.47%</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97.95%</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rFonts w:eastAsia="DengXian"/>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12.96%</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42.14%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57.46%</w:t>
            </w:r>
          </w:p>
        </w:tc>
      </w:tr>
      <w:tr w:rsidR="0048382D" w:rsidRPr="00AA4EA6" w:rsidTr="0048382D">
        <w:trPr>
          <w:trHeight w:val="176"/>
          <w:jc w:val="center"/>
        </w:trPr>
        <w:tc>
          <w:tcPr>
            <w:tcW w:w="898" w:type="dxa"/>
            <w:vMerge/>
          </w:tcPr>
          <w:p w:rsidR="0048382D" w:rsidRPr="00AA4EA6" w:rsidRDefault="0048382D" w:rsidP="0048382D">
            <w:pPr>
              <w:spacing w:after="0" w:line="257" w:lineRule="auto"/>
              <w:rPr>
                <w:rFonts w:eastAsia="DengXian"/>
                <w:sz w:val="18"/>
                <w:szCs w:val="18"/>
                <w:lang w:val="en-GB"/>
              </w:rPr>
            </w:pPr>
          </w:p>
        </w:tc>
        <w:tc>
          <w:tcPr>
            <w:tcW w:w="5483" w:type="dxa"/>
            <w:gridSpan w:val="5"/>
            <w:shd w:val="clear" w:color="auto" w:fill="auto"/>
          </w:tcPr>
          <w:p w:rsidR="0048382D" w:rsidRPr="007E0886" w:rsidRDefault="0048382D" w:rsidP="0048382D">
            <w:pPr>
              <w:spacing w:after="0" w:line="257" w:lineRule="auto"/>
              <w:rPr>
                <w:rFonts w:eastAsia="DengXian"/>
                <w:sz w:val="18"/>
                <w:szCs w:val="18"/>
                <w:lang w:val="en-GB"/>
              </w:rPr>
            </w:pPr>
            <w:r w:rsidRPr="007E0886">
              <w:rPr>
                <w:rFonts w:eastAsia="DengXian"/>
                <w:sz w:val="18"/>
                <w:szCs w:val="18"/>
                <w:lang w:val="en-GB"/>
              </w:rPr>
              <w:t>Additional report/notes:</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1. LBT procedure and parameters: LBT based on</w:t>
            </w:r>
            <w:r w:rsidRPr="007E0886">
              <w:rPr>
                <w:sz w:val="18"/>
                <w:szCs w:val="18"/>
                <w:lang w:val="en-GB"/>
              </w:rPr>
              <w:t xml:space="preserve"> ETSI EN 302 567 v2.1.20,</w:t>
            </w:r>
            <w:r w:rsidRPr="007E0886">
              <w:rPr>
                <w:rFonts w:eastAsia="DengXian"/>
                <w:sz w:val="18"/>
                <w:szCs w:val="18"/>
                <w:lang w:val="en-GB" w:eastAsia="zh-CN"/>
              </w:rPr>
              <w:t xml:space="preserve"> ED thresholds -47dBm for BBU, -32dBm for UE, CWS: </w:t>
            </w:r>
            <w:r w:rsidRPr="007E0886">
              <w:rPr>
                <w:rFonts w:eastAsia="Arial Unicode MS"/>
                <w:sz w:val="18"/>
                <w:szCs w:val="18"/>
                <w:lang w:val="en-GB"/>
              </w:rPr>
              <w:t>CW_min = CW_max = 127</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 xml:space="preserve">2. Details of case: 2 operators (scenario A) with the same settings, case1: receiver-only directional </w:t>
            </w:r>
            <w:proofErr w:type="gramStart"/>
            <w:r w:rsidRPr="007E0886">
              <w:rPr>
                <w:rFonts w:eastAsia="DengXian"/>
                <w:sz w:val="18"/>
                <w:szCs w:val="18"/>
                <w:lang w:val="en-GB" w:eastAsia="zh-CN"/>
              </w:rPr>
              <w:t>LBT(</w:t>
            </w:r>
            <w:proofErr w:type="gramEnd"/>
            <w:r w:rsidRPr="007E0886">
              <w:rPr>
                <w:rFonts w:eastAsia="DengXian"/>
                <w:sz w:val="18"/>
                <w:szCs w:val="18"/>
                <w:lang w:val="en-GB" w:eastAsia="zh-CN"/>
              </w:rPr>
              <w:t xml:space="preserve">No random back off before dl/ul data grant);  </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 xml:space="preserve">3. Details of COT sharing if used in evaluation: MCOT = 5ms, No COT sharing for DL/UL data transmission. </w:t>
            </w:r>
          </w:p>
          <w:p w:rsidR="0048382D" w:rsidRPr="00AA4EA6" w:rsidRDefault="0048382D" w:rsidP="0048382D">
            <w:pPr>
              <w:spacing w:after="0" w:line="257" w:lineRule="auto"/>
              <w:rPr>
                <w:rFonts w:eastAsia="DengXian"/>
                <w:sz w:val="18"/>
                <w:szCs w:val="18"/>
                <w:lang w:val="en-GB"/>
              </w:rPr>
            </w:pPr>
            <w:r w:rsidRPr="007E0886">
              <w:rPr>
                <w:rFonts w:eastAsia="DengXian"/>
                <w:sz w:val="18"/>
                <w:szCs w:val="18"/>
                <w:lang w:val="en-GB" w:eastAsia="zh-CN"/>
              </w:rPr>
              <w:t xml:space="preserve">4. Other parameters: Frequency 60GHz, BW = 2GHz, SCS = 960kHz. </w:t>
            </w:r>
            <w:r w:rsidRPr="007E0886">
              <w:rPr>
                <w:color w:val="000000"/>
                <w:sz w:val="18"/>
                <w:szCs w:val="18"/>
                <w:lang w:val="en-GB" w:eastAsia="zh-CN"/>
              </w:rPr>
              <w:t>Rank 1 transmission</w:t>
            </w:r>
            <w:r w:rsidRPr="007E0886">
              <w:rPr>
                <w:rFonts w:eastAsia="DengXian"/>
                <w:sz w:val="18"/>
                <w:szCs w:val="18"/>
                <w:lang w:val="en-GB" w:eastAsia="zh-CN"/>
              </w:rPr>
              <w:t xml:space="preserve">. BS to UE: InH open office channel, ftp3 file size = </w:t>
            </w:r>
            <w:r w:rsidRPr="007E0886">
              <w:rPr>
                <w:rFonts w:eastAsia="DengXian"/>
                <w:sz w:val="18"/>
                <w:szCs w:val="18"/>
                <w:lang w:val="en-GB" w:eastAsia="zh-CN"/>
              </w:rPr>
              <w:lastRenderedPageBreak/>
              <w:t>27Mbyte.</w:t>
            </w:r>
          </w:p>
        </w:tc>
      </w:tr>
    </w:tbl>
    <w:p w:rsidR="0048382D" w:rsidRDefault="0048382D" w:rsidP="0048382D">
      <w:pPr>
        <w:spacing w:line="259" w:lineRule="auto"/>
        <w:ind w:left="568" w:hanging="284"/>
        <w:jc w:val="center"/>
        <w:rPr>
          <w:b/>
          <w:lang w:val="en-GB"/>
        </w:rPr>
      </w:pPr>
    </w:p>
    <w:p w:rsidR="0048382D" w:rsidRPr="00AA4EA6" w:rsidRDefault="0048382D" w:rsidP="00DE36CF">
      <w:pPr>
        <w:pStyle w:val="tablecol"/>
        <w:rPr>
          <w:lang w:eastAsia="zh-CN"/>
        </w:rPr>
      </w:pPr>
      <w:r w:rsidRPr="00AA4EA6">
        <w:t>Table B.2.2</w:t>
      </w:r>
      <w:r w:rsidR="00230DF3">
        <w:t>.2</w:t>
      </w:r>
      <w:r w:rsidRPr="00AA4EA6">
        <w:t>-4. System level evaluation results for indoor scenario A (InH mixed, no-LBT and omni-directional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48382D" w:rsidRPr="00AA4EA6" w:rsidTr="0048382D">
        <w:trPr>
          <w:trHeight w:val="176"/>
          <w:jc w:val="center"/>
        </w:trPr>
        <w:tc>
          <w:tcPr>
            <w:tcW w:w="756" w:type="dxa"/>
            <w:vMerge w:val="restart"/>
          </w:tcPr>
          <w:p w:rsidR="0048382D" w:rsidRPr="00AA4EA6" w:rsidRDefault="0048382D" w:rsidP="0048382D">
            <w:pPr>
              <w:spacing w:after="0" w:line="257" w:lineRule="auto"/>
              <w:rPr>
                <w:sz w:val="18"/>
                <w:szCs w:val="18"/>
                <w:lang w:val="en-GB" w:eastAsia="zh-CN"/>
              </w:rPr>
            </w:pPr>
            <w:r w:rsidRPr="00AA4EA6">
              <w:rPr>
                <w:sz w:val="18"/>
                <w:szCs w:val="18"/>
                <w:lang w:val="en-GB" w:eastAsia="zh-CN"/>
              </w:rPr>
              <w:t>Tdoc /</w:t>
            </w:r>
          </w:p>
          <w:p w:rsidR="0048382D" w:rsidRPr="00AA4EA6" w:rsidRDefault="0048382D" w:rsidP="0048382D">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rFonts w:eastAsia="DengXian"/>
                <w:sz w:val="18"/>
                <w:szCs w:val="18"/>
                <w:lang w:val="en-GB"/>
              </w:rPr>
              <w:t>no-LBT</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omni-directional LBT</w:t>
            </w:r>
          </w:p>
        </w:tc>
      </w:tr>
      <w:tr w:rsidR="0048382D" w:rsidRPr="00AA4EA6" w:rsidTr="0048382D">
        <w:trPr>
          <w:trHeight w:val="176"/>
          <w:jc w:val="center"/>
        </w:trPr>
        <w:tc>
          <w:tcPr>
            <w:tcW w:w="756" w:type="dxa"/>
            <w:vMerge/>
          </w:tcPr>
          <w:p w:rsidR="0048382D" w:rsidRPr="00AA4EA6" w:rsidRDefault="0048382D" w:rsidP="0048382D">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48382D" w:rsidRPr="00AA4EA6" w:rsidRDefault="0048382D" w:rsidP="0048382D">
            <w:pPr>
              <w:spacing w:after="0" w:line="257" w:lineRule="auto"/>
              <w:ind w:firstLineChars="500" w:firstLine="900"/>
              <w:rPr>
                <w:sz w:val="18"/>
                <w:szCs w:val="18"/>
                <w:lang w:val="en-GB"/>
              </w:rPr>
            </w:pPr>
            <w:r w:rsidRPr="00AA4EA6">
              <w:rPr>
                <w:sz w:val="18"/>
                <w:szCs w:val="18"/>
                <w:lang w:val="en-GB"/>
              </w:rPr>
              <w:t>Traffic load</w:t>
            </w:r>
          </w:p>
          <w:p w:rsidR="0048382D" w:rsidRPr="00AA4EA6" w:rsidRDefault="0048382D" w:rsidP="0048382D">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r>
      <w:tr w:rsidR="0048382D" w:rsidRPr="00AA4EA6" w:rsidTr="0048382D">
        <w:trPr>
          <w:trHeight w:val="176"/>
          <w:jc w:val="center"/>
        </w:trPr>
        <w:tc>
          <w:tcPr>
            <w:tcW w:w="756" w:type="dxa"/>
            <w:vMerge w:val="restart"/>
            <w:textDirection w:val="btLr"/>
          </w:tcPr>
          <w:p w:rsidR="0048382D" w:rsidRPr="00AA4EA6" w:rsidRDefault="0048382D" w:rsidP="0048382D">
            <w:pPr>
              <w:spacing w:after="0" w:line="257" w:lineRule="auto"/>
              <w:ind w:right="113"/>
              <w:jc w:val="center"/>
              <w:rPr>
                <w:sz w:val="18"/>
                <w:szCs w:val="18"/>
                <w:lang w:val="en-GB"/>
              </w:rPr>
            </w:pPr>
            <w:r w:rsidRPr="00AA4EA6">
              <w:rPr>
                <w:sz w:val="18"/>
                <w:szCs w:val="18"/>
                <w:lang w:val="en-GB" w:eastAsia="ja-JP"/>
              </w:rPr>
              <w:t>R1-2009610 / Source 2</w:t>
            </w: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346.9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150.2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62.9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339.6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145.6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60.7</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1141.5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764.6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597.5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1077.0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726.0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578.8</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1851.6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1848.6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1841.6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1786.7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1768.5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1751.1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1105.3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846.8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701.5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1057.6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805.6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669.1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0.0346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0.0353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0.0404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0.0361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0.0371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0.0421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0.0543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0.0811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0.1034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0.0574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0.0858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0.1080</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0.2901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0.7812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1.7303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0.3024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0.8198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1.7773</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0.1062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0.2269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0.3583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0.1086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0.2320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0.3627</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279.7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123.7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46.8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271.3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108.8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37.5</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1071.6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753.1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590.5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1018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697.7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554.5</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1973.5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1969.3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1943.5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1886.5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1865.4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1825.6</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1076.8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846.3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701.9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1021.9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792.7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659.9</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0.0325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0.0346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0.0391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0.0342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0.0366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0.0415</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0.0573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0.0823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0.1054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0.0603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0.0897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0.1121</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0.4021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1.1329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2.2083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0.4133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1.2521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2.4032</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0.1378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0.2777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0.4186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0.1446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0.2981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0.4457</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sz w:val="18"/>
                <w:szCs w:val="18"/>
                <w:lang w:val="en-GB"/>
              </w:rPr>
            </w:pP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0.25</w:t>
            </w:r>
          </w:p>
        </w:tc>
        <w:tc>
          <w:tcPr>
            <w:tcW w:w="1152" w:type="dxa"/>
            <w:shd w:val="clear" w:color="auto" w:fill="auto"/>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0.6</w:t>
            </w:r>
          </w:p>
        </w:tc>
        <w:tc>
          <w:tcPr>
            <w:tcW w:w="1152" w:type="dxa"/>
            <w:shd w:val="clear" w:color="auto" w:fill="auto"/>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0.8</w:t>
            </w:r>
          </w:p>
        </w:tc>
        <w:tc>
          <w:tcPr>
            <w:tcW w:w="1152" w:type="dxa"/>
            <w:shd w:val="clear" w:color="auto" w:fill="auto"/>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0.25</w:t>
            </w:r>
          </w:p>
        </w:tc>
        <w:tc>
          <w:tcPr>
            <w:tcW w:w="1152" w:type="dxa"/>
            <w:shd w:val="clear" w:color="auto" w:fill="auto"/>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0.6</w:t>
            </w:r>
          </w:p>
        </w:tc>
        <w:tc>
          <w:tcPr>
            <w:tcW w:w="1152" w:type="dxa"/>
            <w:shd w:val="clear" w:color="auto" w:fill="auto"/>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0.8</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48382D" w:rsidRPr="00AA4EA6" w:rsidRDefault="0048382D" w:rsidP="0048382D">
            <w:pPr>
              <w:spacing w:after="0" w:line="257" w:lineRule="auto"/>
              <w:jc w:val="center"/>
              <w:rPr>
                <w:color w:val="000000"/>
                <w:sz w:val="18"/>
                <w:szCs w:val="18"/>
                <w:lang w:val="en-GB" w:eastAsia="zh-CN"/>
              </w:rPr>
            </w:pPr>
            <w:r w:rsidRPr="00AA4EA6">
              <w:rPr>
                <w:color w:val="000000"/>
                <w:sz w:val="18"/>
                <w:szCs w:val="18"/>
                <w:lang w:val="en-GB" w:eastAsia="zh-CN"/>
              </w:rPr>
              <w:t>99.37%</w:t>
            </w:r>
          </w:p>
        </w:tc>
        <w:tc>
          <w:tcPr>
            <w:tcW w:w="1152" w:type="dxa"/>
            <w:shd w:val="clear" w:color="auto" w:fill="auto"/>
          </w:tcPr>
          <w:p w:rsidR="0048382D" w:rsidRPr="00AA4EA6" w:rsidRDefault="0048382D" w:rsidP="0048382D">
            <w:pPr>
              <w:spacing w:after="0" w:line="257" w:lineRule="auto"/>
              <w:jc w:val="center"/>
              <w:rPr>
                <w:color w:val="000000"/>
                <w:sz w:val="18"/>
                <w:szCs w:val="18"/>
                <w:lang w:val="en-GB" w:eastAsia="zh-CN"/>
              </w:rPr>
            </w:pPr>
            <w:r w:rsidRPr="00AA4EA6">
              <w:rPr>
                <w:color w:val="000000"/>
                <w:sz w:val="18"/>
                <w:szCs w:val="18"/>
                <w:lang w:val="en-GB" w:eastAsia="zh-CN"/>
              </w:rPr>
              <w:t>97.46%</w:t>
            </w:r>
          </w:p>
        </w:tc>
        <w:tc>
          <w:tcPr>
            <w:tcW w:w="1152" w:type="dxa"/>
            <w:shd w:val="clear" w:color="auto" w:fill="auto"/>
          </w:tcPr>
          <w:p w:rsidR="0048382D" w:rsidRPr="00AA4EA6" w:rsidRDefault="0048382D" w:rsidP="0048382D">
            <w:pPr>
              <w:spacing w:after="0" w:line="257" w:lineRule="auto"/>
              <w:jc w:val="center"/>
              <w:rPr>
                <w:color w:val="000000"/>
                <w:sz w:val="18"/>
                <w:szCs w:val="18"/>
                <w:lang w:val="en-GB" w:eastAsia="zh-CN"/>
              </w:rPr>
            </w:pPr>
            <w:r w:rsidRPr="00AA4EA6">
              <w:rPr>
                <w:color w:val="000000"/>
                <w:sz w:val="18"/>
                <w:szCs w:val="18"/>
                <w:lang w:val="en-GB" w:eastAsia="zh-CN"/>
              </w:rPr>
              <w:t>94.91%</w:t>
            </w:r>
          </w:p>
        </w:tc>
        <w:tc>
          <w:tcPr>
            <w:tcW w:w="1152" w:type="dxa"/>
            <w:shd w:val="clear" w:color="auto" w:fill="auto"/>
            <w:vAlign w:val="center"/>
          </w:tcPr>
          <w:p w:rsidR="0048382D" w:rsidRPr="00AA4EA6" w:rsidRDefault="0048382D" w:rsidP="0048382D">
            <w:pPr>
              <w:spacing w:after="0" w:line="257" w:lineRule="auto"/>
              <w:jc w:val="center"/>
              <w:rPr>
                <w:color w:val="000000"/>
                <w:sz w:val="18"/>
                <w:szCs w:val="18"/>
                <w:lang w:val="en-GB" w:eastAsia="zh-CN"/>
              </w:rPr>
            </w:pPr>
            <w:r w:rsidRPr="00AA4EA6">
              <w:rPr>
                <w:color w:val="000000"/>
                <w:sz w:val="18"/>
                <w:szCs w:val="18"/>
                <w:lang w:val="en-GB" w:eastAsia="zh-CN"/>
              </w:rPr>
              <w:t>99.33%</w:t>
            </w:r>
          </w:p>
        </w:tc>
        <w:tc>
          <w:tcPr>
            <w:tcW w:w="1152" w:type="dxa"/>
            <w:shd w:val="clear" w:color="auto" w:fill="auto"/>
            <w:vAlign w:val="center"/>
          </w:tcPr>
          <w:p w:rsidR="0048382D" w:rsidRPr="00AA4EA6" w:rsidRDefault="0048382D" w:rsidP="0048382D">
            <w:pPr>
              <w:spacing w:after="0" w:line="257" w:lineRule="auto"/>
              <w:jc w:val="center"/>
              <w:rPr>
                <w:color w:val="000000"/>
                <w:sz w:val="18"/>
                <w:szCs w:val="18"/>
                <w:lang w:val="en-GB" w:eastAsia="zh-CN"/>
              </w:rPr>
            </w:pPr>
            <w:r w:rsidRPr="00AA4EA6">
              <w:rPr>
                <w:color w:val="000000"/>
                <w:sz w:val="18"/>
                <w:szCs w:val="18"/>
                <w:lang w:val="en-GB" w:eastAsia="zh-CN"/>
              </w:rPr>
              <w:t>97.43%</w:t>
            </w:r>
          </w:p>
        </w:tc>
        <w:tc>
          <w:tcPr>
            <w:tcW w:w="1152" w:type="dxa"/>
            <w:shd w:val="clear" w:color="auto" w:fill="auto"/>
            <w:vAlign w:val="center"/>
          </w:tcPr>
          <w:p w:rsidR="0048382D" w:rsidRPr="00AA4EA6" w:rsidRDefault="0048382D" w:rsidP="0048382D">
            <w:pPr>
              <w:spacing w:after="0" w:line="257" w:lineRule="auto"/>
              <w:jc w:val="center"/>
              <w:rPr>
                <w:color w:val="000000"/>
                <w:sz w:val="18"/>
                <w:szCs w:val="18"/>
                <w:lang w:val="en-GB" w:eastAsia="zh-CN"/>
              </w:rPr>
            </w:pPr>
            <w:r w:rsidRPr="00AA4EA6">
              <w:rPr>
                <w:color w:val="000000"/>
                <w:sz w:val="18"/>
                <w:szCs w:val="18"/>
                <w:lang w:val="en-GB" w:eastAsia="zh-CN"/>
              </w:rPr>
              <w:t>94.77%</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98.15%</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96.48%</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93.69%</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98.11%</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96.23%</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93.12%</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eastAsia="DengXian"/>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20.19%</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45.88%</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58.88%</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21.01%</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47.36%</w:t>
            </w:r>
          </w:p>
        </w:tc>
        <w:tc>
          <w:tcPr>
            <w:tcW w:w="1152" w:type="dxa"/>
            <w:shd w:val="clear" w:color="auto" w:fill="auto"/>
            <w:vAlign w:val="center"/>
          </w:tcPr>
          <w:p w:rsidR="0048382D" w:rsidRPr="00AA4EA6" w:rsidRDefault="0048382D" w:rsidP="0048382D">
            <w:pPr>
              <w:spacing w:after="0" w:line="257" w:lineRule="auto"/>
              <w:jc w:val="center"/>
              <w:rPr>
                <w:rFonts w:eastAsia="DengXian"/>
                <w:sz w:val="18"/>
                <w:szCs w:val="18"/>
                <w:lang w:val="en-GB" w:eastAsia="zh-CN"/>
              </w:rPr>
            </w:pPr>
            <w:r w:rsidRPr="00AA4EA6">
              <w:rPr>
                <w:rFonts w:eastAsia="DengXian"/>
                <w:sz w:val="18"/>
                <w:szCs w:val="18"/>
                <w:lang w:val="en-GB" w:eastAsia="zh-CN"/>
              </w:rPr>
              <w:t>59.9%</w:t>
            </w:r>
          </w:p>
        </w:tc>
      </w:tr>
      <w:tr w:rsidR="0048382D" w:rsidRPr="00AA4EA6" w:rsidTr="0048382D">
        <w:trPr>
          <w:trHeight w:val="176"/>
          <w:jc w:val="center"/>
        </w:trPr>
        <w:tc>
          <w:tcPr>
            <w:tcW w:w="756" w:type="dxa"/>
            <w:vMerge/>
          </w:tcPr>
          <w:p w:rsidR="0048382D" w:rsidRPr="00AA4EA6" w:rsidRDefault="0048382D" w:rsidP="0048382D">
            <w:pPr>
              <w:spacing w:after="0" w:line="257" w:lineRule="auto"/>
              <w:rPr>
                <w:rFonts w:eastAsia="DengXian"/>
                <w:sz w:val="18"/>
                <w:szCs w:val="18"/>
                <w:lang w:val="en-GB"/>
              </w:rPr>
            </w:pPr>
          </w:p>
        </w:tc>
        <w:tc>
          <w:tcPr>
            <w:tcW w:w="8939" w:type="dxa"/>
            <w:gridSpan w:val="8"/>
            <w:shd w:val="clear" w:color="auto" w:fill="auto"/>
          </w:tcPr>
          <w:p w:rsidR="0048382D" w:rsidRPr="007E0886" w:rsidRDefault="0048382D" w:rsidP="0048382D">
            <w:pPr>
              <w:spacing w:after="0" w:line="257" w:lineRule="auto"/>
              <w:rPr>
                <w:rFonts w:eastAsia="DengXian"/>
                <w:sz w:val="18"/>
                <w:szCs w:val="18"/>
                <w:lang w:val="en-GB"/>
              </w:rPr>
            </w:pPr>
            <w:r w:rsidRPr="007E0886">
              <w:rPr>
                <w:rFonts w:eastAsia="DengXian"/>
                <w:sz w:val="18"/>
                <w:szCs w:val="18"/>
                <w:lang w:val="en-GB"/>
              </w:rPr>
              <w:t>Additional report/notes:</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1. LBT procedure and parameters: LBT based on</w:t>
            </w:r>
            <w:r w:rsidRPr="007E0886">
              <w:rPr>
                <w:sz w:val="18"/>
                <w:szCs w:val="18"/>
                <w:lang w:val="en-GB"/>
              </w:rPr>
              <w:t xml:space="preserve"> ETSI EN 302 567 v2.1.20,</w:t>
            </w:r>
            <w:r w:rsidRPr="007E0886">
              <w:rPr>
                <w:rFonts w:eastAsia="DengXian"/>
                <w:sz w:val="18"/>
                <w:szCs w:val="18"/>
                <w:lang w:val="en-GB" w:eastAsia="zh-CN"/>
              </w:rPr>
              <w:t xml:space="preserve"> ED thresholds -47dBm for BBU, -32dBm for UE, CWS: </w:t>
            </w:r>
            <w:r w:rsidRPr="007E0886">
              <w:rPr>
                <w:rFonts w:eastAsia="Arial Unicode MS"/>
                <w:sz w:val="18"/>
                <w:szCs w:val="18"/>
                <w:lang w:val="en-GB"/>
              </w:rPr>
              <w:t>CW_min = CW_max = 127</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2. Details of case: 2 operators (scenario A) with the same settings, case1: no-</w:t>
            </w:r>
            <w:proofErr w:type="gramStart"/>
            <w:r w:rsidRPr="007E0886">
              <w:rPr>
                <w:rFonts w:eastAsia="DengXian"/>
                <w:sz w:val="18"/>
                <w:szCs w:val="18"/>
                <w:lang w:val="en-GB" w:eastAsia="zh-CN"/>
              </w:rPr>
              <w:t>LBT;  case</w:t>
            </w:r>
            <w:proofErr w:type="gramEnd"/>
            <w:r w:rsidRPr="007E0886">
              <w:rPr>
                <w:rFonts w:eastAsia="DengXian"/>
                <w:sz w:val="18"/>
                <w:szCs w:val="18"/>
                <w:lang w:val="en-GB" w:eastAsia="zh-CN"/>
              </w:rPr>
              <w:t xml:space="preserve"> 2: omni-directional LBT</w:t>
            </w:r>
          </w:p>
          <w:p w:rsidR="0048382D" w:rsidRPr="007E0886" w:rsidRDefault="0048382D" w:rsidP="0048382D">
            <w:pPr>
              <w:spacing w:after="0" w:line="257" w:lineRule="auto"/>
              <w:rPr>
                <w:rFonts w:eastAsia="DengXian"/>
                <w:sz w:val="18"/>
                <w:szCs w:val="18"/>
                <w:lang w:val="en-GB" w:eastAsia="zh-CN"/>
              </w:rPr>
            </w:pPr>
            <w:r w:rsidRPr="007E0886">
              <w:rPr>
                <w:rFonts w:eastAsia="DengXian"/>
                <w:sz w:val="18"/>
                <w:szCs w:val="18"/>
                <w:lang w:val="en-GB" w:eastAsia="zh-CN"/>
              </w:rPr>
              <w:t xml:space="preserve">3. Details of COT sharing if used in evaluation: MCOT = 5ms, No COT sharing for DL/UL data transmission. </w:t>
            </w:r>
          </w:p>
          <w:p w:rsidR="0048382D" w:rsidRPr="00AA4EA6" w:rsidRDefault="0048382D" w:rsidP="0048382D">
            <w:pPr>
              <w:spacing w:after="0" w:line="257" w:lineRule="auto"/>
              <w:rPr>
                <w:rFonts w:eastAsia="DengXian"/>
                <w:color w:val="FF0000"/>
                <w:sz w:val="18"/>
                <w:szCs w:val="18"/>
                <w:lang w:val="en-GB" w:eastAsia="zh-CN"/>
              </w:rPr>
            </w:pPr>
            <w:r w:rsidRPr="007E0886">
              <w:rPr>
                <w:rFonts w:eastAsia="DengXian"/>
                <w:sz w:val="18"/>
                <w:szCs w:val="18"/>
                <w:lang w:val="en-GB" w:eastAsia="zh-CN"/>
              </w:rPr>
              <w:t xml:space="preserve">4. Other parameters: Frequency 60GHz, BW = 400MHz, SCS = 120kHz. </w:t>
            </w:r>
            <w:r w:rsidRPr="007E0886">
              <w:rPr>
                <w:color w:val="000000"/>
                <w:sz w:val="18"/>
                <w:szCs w:val="18"/>
                <w:lang w:val="en-GB" w:eastAsia="zh-CN"/>
              </w:rPr>
              <w:t>Rank 1 transmission</w:t>
            </w:r>
            <w:r w:rsidRPr="007E0886">
              <w:rPr>
                <w:rFonts w:eastAsia="DengXian"/>
                <w:sz w:val="18"/>
                <w:szCs w:val="18"/>
                <w:lang w:val="en-GB" w:eastAsia="zh-CN"/>
              </w:rPr>
              <w:t>. BS to UE: InH mixed office channel, ftp3 file size = 8Mbyte.</w:t>
            </w:r>
          </w:p>
        </w:tc>
      </w:tr>
    </w:tbl>
    <w:p w:rsidR="0048382D" w:rsidRPr="00AA4EA6" w:rsidRDefault="0048382D" w:rsidP="0048382D">
      <w:pPr>
        <w:jc w:val="center"/>
        <w:rPr>
          <w:lang w:val="en-GB" w:eastAsia="zh-CN"/>
        </w:rPr>
      </w:pPr>
    </w:p>
    <w:p w:rsidR="0048382D" w:rsidRPr="00AA4EA6" w:rsidRDefault="0048382D" w:rsidP="00DE36CF">
      <w:pPr>
        <w:pStyle w:val="tablecol"/>
        <w:rPr>
          <w:lang w:eastAsia="zh-CN"/>
        </w:rPr>
      </w:pPr>
      <w:r w:rsidRPr="00AA4EA6">
        <w:t>Table B.2.2</w:t>
      </w:r>
      <w:r w:rsidR="00230DF3">
        <w:t>.2</w:t>
      </w:r>
      <w:r w:rsidRPr="00AA4EA6">
        <w:t>-5. System level evaluation results for indoor scenario A (InH mixed, directional LBT and receiver assisted LBT)</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025"/>
        <w:gridCol w:w="1002"/>
        <w:gridCol w:w="1152"/>
        <w:gridCol w:w="1152"/>
        <w:gridCol w:w="1152"/>
        <w:gridCol w:w="1152"/>
        <w:gridCol w:w="1152"/>
        <w:gridCol w:w="1152"/>
      </w:tblGrid>
      <w:tr w:rsidR="0048382D" w:rsidRPr="00AA4EA6" w:rsidTr="0048382D">
        <w:trPr>
          <w:trHeight w:val="176"/>
          <w:jc w:val="center"/>
        </w:trPr>
        <w:tc>
          <w:tcPr>
            <w:tcW w:w="614" w:type="dxa"/>
            <w:vMerge w:val="restart"/>
          </w:tcPr>
          <w:p w:rsidR="0048382D" w:rsidRPr="00AA4EA6" w:rsidRDefault="0048382D" w:rsidP="0048382D">
            <w:pPr>
              <w:spacing w:after="0" w:line="257" w:lineRule="auto"/>
              <w:rPr>
                <w:sz w:val="18"/>
                <w:szCs w:val="18"/>
                <w:lang w:val="en-GB" w:eastAsia="zh-CN"/>
              </w:rPr>
            </w:pPr>
            <w:r w:rsidRPr="00AA4EA6">
              <w:rPr>
                <w:sz w:val="18"/>
                <w:szCs w:val="18"/>
                <w:lang w:val="en-GB" w:eastAsia="zh-CN"/>
              </w:rPr>
              <w:t>Tdoc /</w:t>
            </w:r>
          </w:p>
          <w:p w:rsidR="0048382D" w:rsidRPr="00AA4EA6" w:rsidRDefault="0048382D" w:rsidP="0048382D">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rFonts w:eastAsia="DengXian"/>
                <w:sz w:val="18"/>
                <w:szCs w:val="18"/>
                <w:lang w:val="en-GB"/>
              </w:rPr>
              <w:t>directional LBT</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receiver-assisted LBT</w:t>
            </w:r>
          </w:p>
        </w:tc>
      </w:tr>
      <w:tr w:rsidR="0048382D" w:rsidRPr="00AA4EA6" w:rsidTr="0048382D">
        <w:trPr>
          <w:trHeight w:val="176"/>
          <w:jc w:val="center"/>
        </w:trPr>
        <w:tc>
          <w:tcPr>
            <w:tcW w:w="614" w:type="dxa"/>
            <w:vMerge/>
          </w:tcPr>
          <w:p w:rsidR="0048382D" w:rsidRPr="00AA4EA6" w:rsidRDefault="0048382D" w:rsidP="0048382D">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48382D" w:rsidRPr="00AA4EA6" w:rsidRDefault="0048382D" w:rsidP="0048382D">
            <w:pPr>
              <w:spacing w:after="0" w:line="257" w:lineRule="auto"/>
              <w:ind w:firstLineChars="500" w:firstLine="900"/>
              <w:rPr>
                <w:sz w:val="18"/>
                <w:szCs w:val="18"/>
                <w:lang w:val="en-GB"/>
              </w:rPr>
            </w:pPr>
            <w:r w:rsidRPr="00AA4EA6">
              <w:rPr>
                <w:sz w:val="18"/>
                <w:szCs w:val="18"/>
                <w:lang w:val="en-GB"/>
              </w:rPr>
              <w:t>Traffic load</w:t>
            </w:r>
          </w:p>
          <w:p w:rsidR="0048382D" w:rsidRPr="00AA4EA6" w:rsidRDefault="0048382D" w:rsidP="0048382D">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r>
      <w:tr w:rsidR="0048382D" w:rsidRPr="00AA4EA6" w:rsidTr="0048382D">
        <w:trPr>
          <w:trHeight w:val="176"/>
          <w:jc w:val="center"/>
        </w:trPr>
        <w:tc>
          <w:tcPr>
            <w:tcW w:w="614" w:type="dxa"/>
            <w:vMerge w:val="restart"/>
            <w:textDirection w:val="btLr"/>
          </w:tcPr>
          <w:p w:rsidR="0048382D" w:rsidRPr="00AA4EA6" w:rsidRDefault="0048382D" w:rsidP="0048382D">
            <w:pPr>
              <w:spacing w:after="0" w:line="257" w:lineRule="auto"/>
              <w:ind w:right="113"/>
              <w:jc w:val="center"/>
              <w:rPr>
                <w:sz w:val="18"/>
                <w:szCs w:val="18"/>
                <w:lang w:val="en-GB"/>
              </w:rPr>
            </w:pPr>
            <w:r w:rsidRPr="00AA4EA6">
              <w:rPr>
                <w:sz w:val="18"/>
                <w:szCs w:val="18"/>
                <w:lang w:val="en-GB" w:eastAsia="ja-JP"/>
              </w:rPr>
              <w:t>R1-2009610 / Source 2</w:t>
            </w: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332.5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145.6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59.7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350.1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165.6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76.05</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1072.7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729.1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573.7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1067.2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753.9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624.6</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1787.5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1770.5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1751.1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1784.7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1770.2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1759.3</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1056.1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805.5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668.31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1057.5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821.0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699.1</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0.0361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0.0370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0.0421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0.0361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0.0369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0.0406</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0.0576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0.0856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0.1078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0.0583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0.0814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0.1000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0.3016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0.8349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1.7601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0.2941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0.6925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1.4098</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0.1104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0.2334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0.3629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0.1045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0.2196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0.3192</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261.1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108.7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38.2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273.7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114.2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44.23</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1016.5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699.4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557.0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1025.8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723.6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594.1</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1885.7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1862.6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1819.1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1887.3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1867.5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1843.5</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1021.7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790.9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659.8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1032.6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810.4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684.9</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0.0343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0.0367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0.0416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0.0342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0.0361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0.0404</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0.0605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0.0890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0.1118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0.0599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0.0855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0.1039</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0.4228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1.2325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2.3873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0.4007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1.0162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2.0620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0.1452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0.2970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0.4438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0.1371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0.2713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0.4056</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0.25</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0.6</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0.8</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0.25</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0.6</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0.8</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99.33%</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97.43%</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94.81%</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99.38%</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97.44%</w:t>
            </w:r>
          </w:p>
        </w:tc>
        <w:tc>
          <w:tcPr>
            <w:tcW w:w="1152" w:type="dxa"/>
            <w:shd w:val="clear" w:color="auto" w:fill="auto"/>
            <w:vAlign w:val="center"/>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95.35%</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98.11%</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96.32%</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93.18%</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98.25%</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96.54%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93.70%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eastAsia="DengXian"/>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21.04%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47.4%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59.8%</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21.24%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47.41%</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59.83%</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eastAsia="DengXian"/>
                <w:sz w:val="18"/>
                <w:szCs w:val="18"/>
                <w:lang w:val="en-GB"/>
              </w:rPr>
            </w:pPr>
          </w:p>
        </w:tc>
        <w:tc>
          <w:tcPr>
            <w:tcW w:w="8939" w:type="dxa"/>
            <w:gridSpan w:val="8"/>
            <w:shd w:val="clear" w:color="auto" w:fill="auto"/>
          </w:tcPr>
          <w:p w:rsidR="0048382D" w:rsidRPr="00300345" w:rsidRDefault="0048382D" w:rsidP="0048382D">
            <w:pPr>
              <w:spacing w:after="0" w:line="257" w:lineRule="auto"/>
              <w:rPr>
                <w:rFonts w:eastAsia="DengXian"/>
                <w:sz w:val="18"/>
                <w:szCs w:val="18"/>
                <w:lang w:val="en-GB"/>
              </w:rPr>
            </w:pPr>
            <w:r w:rsidRPr="00300345">
              <w:rPr>
                <w:rFonts w:eastAsia="DengXian"/>
                <w:sz w:val="18"/>
                <w:szCs w:val="18"/>
                <w:lang w:val="en-GB"/>
              </w:rPr>
              <w:t>Additional report/notes:</w:t>
            </w:r>
          </w:p>
          <w:p w:rsidR="0048382D" w:rsidRPr="00300345" w:rsidRDefault="0048382D" w:rsidP="0048382D">
            <w:pPr>
              <w:spacing w:after="0" w:line="257" w:lineRule="auto"/>
              <w:rPr>
                <w:rFonts w:eastAsia="DengXian"/>
                <w:sz w:val="18"/>
                <w:szCs w:val="18"/>
                <w:lang w:val="en-GB" w:eastAsia="zh-CN"/>
              </w:rPr>
            </w:pPr>
            <w:r w:rsidRPr="00300345">
              <w:rPr>
                <w:rFonts w:eastAsia="DengXian"/>
                <w:sz w:val="18"/>
                <w:szCs w:val="18"/>
                <w:lang w:val="en-GB" w:eastAsia="zh-CN"/>
              </w:rPr>
              <w:t>1. LBT procedure and parameters: LBT based on</w:t>
            </w:r>
            <w:r w:rsidRPr="00300345">
              <w:rPr>
                <w:sz w:val="18"/>
                <w:szCs w:val="18"/>
                <w:lang w:val="en-GB"/>
              </w:rPr>
              <w:t xml:space="preserve"> ETSI EN 302 567 v2.1.20,</w:t>
            </w:r>
            <w:r w:rsidRPr="00300345">
              <w:rPr>
                <w:rFonts w:eastAsia="DengXian"/>
                <w:sz w:val="18"/>
                <w:szCs w:val="18"/>
                <w:lang w:val="en-GB" w:eastAsia="zh-CN"/>
              </w:rPr>
              <w:t xml:space="preserve"> ED thresholds -47dBm for BBU, -32dBm for UE, CWS: </w:t>
            </w:r>
            <w:r w:rsidRPr="00300345">
              <w:rPr>
                <w:rFonts w:eastAsia="Arial Unicode MS"/>
                <w:sz w:val="18"/>
                <w:szCs w:val="18"/>
                <w:lang w:val="en-GB"/>
              </w:rPr>
              <w:t>CW_min = CW_max = 127</w:t>
            </w:r>
          </w:p>
          <w:p w:rsidR="0048382D" w:rsidRPr="00300345" w:rsidRDefault="0048382D" w:rsidP="0048382D">
            <w:pPr>
              <w:spacing w:after="0" w:line="257" w:lineRule="auto"/>
              <w:rPr>
                <w:rFonts w:eastAsia="DengXian"/>
                <w:sz w:val="18"/>
                <w:szCs w:val="18"/>
                <w:lang w:val="en-GB" w:eastAsia="zh-CN"/>
              </w:rPr>
            </w:pPr>
            <w:r w:rsidRPr="00300345">
              <w:rPr>
                <w:rFonts w:eastAsia="DengXian"/>
                <w:sz w:val="18"/>
                <w:szCs w:val="18"/>
                <w:lang w:val="en-GB" w:eastAsia="zh-CN"/>
              </w:rPr>
              <w:t xml:space="preserve">2. Details of case: 2 operators (scenario A) with the same settings, case1: directional </w:t>
            </w:r>
            <w:proofErr w:type="gramStart"/>
            <w:r w:rsidRPr="00300345">
              <w:rPr>
                <w:rFonts w:eastAsia="DengXian"/>
                <w:sz w:val="18"/>
                <w:szCs w:val="18"/>
                <w:lang w:val="en-GB" w:eastAsia="zh-CN"/>
              </w:rPr>
              <w:t>LBT;  case</w:t>
            </w:r>
            <w:proofErr w:type="gramEnd"/>
            <w:r w:rsidRPr="00300345">
              <w:rPr>
                <w:rFonts w:eastAsia="DengXian"/>
                <w:sz w:val="18"/>
                <w:szCs w:val="18"/>
                <w:lang w:val="en-GB" w:eastAsia="zh-CN"/>
              </w:rPr>
              <w:t xml:space="preserve"> 2: receiver-assisted LBT</w:t>
            </w:r>
          </w:p>
          <w:p w:rsidR="0048382D" w:rsidRPr="00300345" w:rsidRDefault="0048382D" w:rsidP="0048382D">
            <w:pPr>
              <w:spacing w:after="0" w:line="257" w:lineRule="auto"/>
              <w:rPr>
                <w:rFonts w:eastAsia="DengXian"/>
                <w:sz w:val="18"/>
                <w:szCs w:val="18"/>
                <w:lang w:val="en-GB" w:eastAsia="zh-CN"/>
              </w:rPr>
            </w:pPr>
            <w:r w:rsidRPr="00300345">
              <w:rPr>
                <w:rFonts w:eastAsia="DengXian"/>
                <w:sz w:val="18"/>
                <w:szCs w:val="18"/>
                <w:lang w:val="en-GB" w:eastAsia="zh-CN"/>
              </w:rPr>
              <w:t xml:space="preserve">3. Details of COT sharing if used in evaluation: MCOT = 5ms, No COT sharing for DL/UL data transmission. </w:t>
            </w:r>
          </w:p>
          <w:p w:rsidR="0048382D" w:rsidRPr="00AA4EA6" w:rsidRDefault="0048382D" w:rsidP="0048382D">
            <w:pPr>
              <w:spacing w:after="0" w:line="257" w:lineRule="auto"/>
              <w:rPr>
                <w:rFonts w:eastAsia="DengXian"/>
                <w:color w:val="FF0000"/>
                <w:sz w:val="18"/>
                <w:szCs w:val="18"/>
                <w:lang w:val="en-GB"/>
              </w:rPr>
            </w:pPr>
            <w:r w:rsidRPr="00300345">
              <w:rPr>
                <w:rFonts w:eastAsia="DengXian"/>
                <w:sz w:val="18"/>
                <w:szCs w:val="18"/>
                <w:lang w:val="en-GB" w:eastAsia="zh-CN"/>
              </w:rPr>
              <w:t xml:space="preserve">4. Other parameters: Frequency 60GHz, BW = 400MHz, SCS = 120kHz. </w:t>
            </w:r>
            <w:r w:rsidRPr="00300345">
              <w:rPr>
                <w:color w:val="000000"/>
                <w:sz w:val="18"/>
                <w:szCs w:val="18"/>
                <w:lang w:val="en-GB" w:eastAsia="zh-CN"/>
              </w:rPr>
              <w:t>Rank 1 transmission</w:t>
            </w:r>
            <w:r w:rsidRPr="00300345">
              <w:rPr>
                <w:rFonts w:eastAsia="DengXian"/>
                <w:sz w:val="18"/>
                <w:szCs w:val="18"/>
                <w:lang w:val="en-GB" w:eastAsia="zh-CN"/>
              </w:rPr>
              <w:t>. BS to UE: InH mixed office channel, ftp3 file size = 8Mbyte.</w:t>
            </w:r>
          </w:p>
        </w:tc>
      </w:tr>
    </w:tbl>
    <w:p w:rsidR="0048382D" w:rsidRPr="00AA4EA6" w:rsidRDefault="0048382D" w:rsidP="0048382D">
      <w:pPr>
        <w:pStyle w:val="B1"/>
        <w:rPr>
          <w:b/>
          <w:lang w:val="en-GB"/>
        </w:rPr>
      </w:pPr>
    </w:p>
    <w:p w:rsidR="0048382D" w:rsidRPr="00AA4EA6" w:rsidRDefault="0048382D" w:rsidP="00DE36CF">
      <w:pPr>
        <w:pStyle w:val="tablecol"/>
        <w:rPr>
          <w:lang w:eastAsia="zh-CN"/>
        </w:rPr>
      </w:pPr>
      <w:r w:rsidRPr="00AA4EA6">
        <w:t>Table B.2.2</w:t>
      </w:r>
      <w:r w:rsidR="00230DF3">
        <w:t>.2</w:t>
      </w:r>
      <w:r w:rsidRPr="00AA4EA6">
        <w:t xml:space="preserve">-6. System level evaluation results for indoor scenario A (InH Mixed, </w:t>
      </w:r>
      <w:r w:rsidRPr="00AA4EA6">
        <w:rPr>
          <w:rFonts w:eastAsia="DengXian"/>
          <w:sz w:val="18"/>
          <w:szCs w:val="18"/>
        </w:rPr>
        <w:t>receiver-only directional LBT</w:t>
      </w:r>
      <w:r w:rsidRPr="00AA4EA6">
        <w:t>)</w:t>
      </w:r>
    </w:p>
    <w:tbl>
      <w:tblPr>
        <w:tblW w:w="6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025"/>
        <w:gridCol w:w="1002"/>
        <w:gridCol w:w="1152"/>
        <w:gridCol w:w="1152"/>
        <w:gridCol w:w="1152"/>
      </w:tblGrid>
      <w:tr w:rsidR="0048382D" w:rsidRPr="00AA4EA6" w:rsidTr="0048382D">
        <w:trPr>
          <w:trHeight w:val="176"/>
          <w:jc w:val="center"/>
        </w:trPr>
        <w:tc>
          <w:tcPr>
            <w:tcW w:w="614" w:type="dxa"/>
            <w:vMerge w:val="restart"/>
          </w:tcPr>
          <w:p w:rsidR="0048382D" w:rsidRPr="00AA4EA6" w:rsidRDefault="0048382D" w:rsidP="0048382D">
            <w:pPr>
              <w:spacing w:after="0" w:line="257" w:lineRule="auto"/>
              <w:rPr>
                <w:sz w:val="18"/>
                <w:szCs w:val="18"/>
                <w:lang w:val="en-GB" w:eastAsia="zh-CN"/>
              </w:rPr>
            </w:pPr>
            <w:r w:rsidRPr="00AA4EA6">
              <w:rPr>
                <w:sz w:val="18"/>
                <w:szCs w:val="18"/>
                <w:lang w:val="en-GB" w:eastAsia="zh-CN"/>
              </w:rPr>
              <w:t>Tdoc /</w:t>
            </w:r>
          </w:p>
          <w:p w:rsidR="0048382D" w:rsidRPr="00AA4EA6" w:rsidRDefault="0048382D" w:rsidP="0048382D">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48382D" w:rsidRPr="00AA4EA6" w:rsidRDefault="0048382D" w:rsidP="0048382D">
            <w:pPr>
              <w:spacing w:after="0" w:line="257" w:lineRule="auto"/>
              <w:jc w:val="center"/>
              <w:rPr>
                <w:sz w:val="18"/>
                <w:szCs w:val="18"/>
                <w:lang w:val="en-GB"/>
              </w:rPr>
            </w:pPr>
            <w:r w:rsidRPr="00AA4EA6">
              <w:rPr>
                <w:rFonts w:eastAsia="DengXian"/>
                <w:sz w:val="18"/>
                <w:szCs w:val="18"/>
                <w:lang w:val="en-GB"/>
              </w:rPr>
              <w:t>receiver-only directional LBT</w:t>
            </w:r>
          </w:p>
        </w:tc>
      </w:tr>
      <w:tr w:rsidR="0048382D" w:rsidRPr="00AA4EA6" w:rsidTr="0048382D">
        <w:trPr>
          <w:trHeight w:val="176"/>
          <w:jc w:val="center"/>
        </w:trPr>
        <w:tc>
          <w:tcPr>
            <w:tcW w:w="614" w:type="dxa"/>
            <w:vMerge/>
          </w:tcPr>
          <w:p w:rsidR="0048382D" w:rsidRPr="00AA4EA6" w:rsidRDefault="0048382D" w:rsidP="0048382D">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48382D" w:rsidRPr="00AA4EA6" w:rsidRDefault="0048382D" w:rsidP="0048382D">
            <w:pPr>
              <w:spacing w:after="0" w:line="257" w:lineRule="auto"/>
              <w:ind w:firstLineChars="500" w:firstLine="900"/>
              <w:rPr>
                <w:sz w:val="18"/>
                <w:szCs w:val="18"/>
                <w:lang w:val="en-GB"/>
              </w:rPr>
            </w:pPr>
            <w:r w:rsidRPr="00AA4EA6">
              <w:rPr>
                <w:sz w:val="18"/>
                <w:szCs w:val="18"/>
                <w:lang w:val="en-GB"/>
              </w:rPr>
              <w:t>Traffic load</w:t>
            </w:r>
          </w:p>
          <w:p w:rsidR="0048382D" w:rsidRPr="00AA4EA6" w:rsidRDefault="0048382D" w:rsidP="0048382D">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Low load</w:t>
            </w:r>
          </w:p>
          <w:p w:rsidR="0048382D" w:rsidRPr="00AA4EA6" w:rsidRDefault="0048382D" w:rsidP="0048382D">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Medium load</w:t>
            </w:r>
          </w:p>
          <w:p w:rsidR="0048382D" w:rsidRPr="00AA4EA6" w:rsidRDefault="0048382D" w:rsidP="0048382D">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High load</w:t>
            </w:r>
          </w:p>
          <w:p w:rsidR="0048382D" w:rsidRPr="00AA4EA6" w:rsidRDefault="0048382D" w:rsidP="0048382D">
            <w:pPr>
              <w:spacing w:after="0" w:line="257" w:lineRule="auto"/>
              <w:rPr>
                <w:sz w:val="18"/>
                <w:szCs w:val="18"/>
                <w:lang w:val="en-GB"/>
              </w:rPr>
            </w:pPr>
            <w:r w:rsidRPr="00AA4EA6">
              <w:rPr>
                <w:sz w:val="18"/>
                <w:szCs w:val="18"/>
                <w:lang w:val="en-GB" w:eastAsia="zh-CN"/>
              </w:rPr>
              <w:t>above 55% BO</w:t>
            </w:r>
          </w:p>
        </w:tc>
      </w:tr>
      <w:tr w:rsidR="0048382D" w:rsidRPr="00AA4EA6" w:rsidTr="0048382D">
        <w:trPr>
          <w:trHeight w:val="176"/>
          <w:jc w:val="center"/>
        </w:trPr>
        <w:tc>
          <w:tcPr>
            <w:tcW w:w="614" w:type="dxa"/>
            <w:vMerge w:val="restart"/>
            <w:textDirection w:val="btLr"/>
          </w:tcPr>
          <w:p w:rsidR="0048382D" w:rsidRPr="00AA4EA6" w:rsidRDefault="0048382D" w:rsidP="0048382D">
            <w:pPr>
              <w:spacing w:after="0" w:line="257" w:lineRule="auto"/>
              <w:ind w:right="113"/>
              <w:jc w:val="center"/>
              <w:rPr>
                <w:sz w:val="18"/>
                <w:szCs w:val="18"/>
                <w:lang w:val="en-GB"/>
              </w:rPr>
            </w:pPr>
            <w:r w:rsidRPr="00AA4EA6">
              <w:rPr>
                <w:sz w:val="18"/>
                <w:szCs w:val="18"/>
                <w:lang w:val="en-GB" w:eastAsia="ja-JP"/>
              </w:rPr>
              <w:t xml:space="preserve">R1-2009610 / Source </w:t>
            </w:r>
            <w:r>
              <w:rPr>
                <w:sz w:val="18"/>
                <w:szCs w:val="18"/>
                <w:lang w:val="en-GB" w:eastAsia="ja-JP"/>
              </w:rPr>
              <w:t>2</w:t>
            </w: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375.9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188.5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97.9</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1146.4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822.5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677.0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1892.6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1890.1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1885.8</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1134.2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894.7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759.0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DL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0.0339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0.0341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0.0380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0.0544</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0.0750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0.0912</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0.2647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0.5887</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1.1616</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0.0975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0.1950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0.2849</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UPT (Mbps)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289.3</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130.9</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53.9</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1059.6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733.6</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640.8</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1973.2</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1968.8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1957.5</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1090.8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863.8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733.9</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val="restart"/>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UL delay (s)</w:t>
            </w: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0.0325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0.0340</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0.0380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0.0558</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0.0795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0.0960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0.3791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0.9621</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1.8669</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1025" w:type="dxa"/>
            <w:vMerge/>
            <w:shd w:val="clear" w:color="auto" w:fill="auto"/>
          </w:tcPr>
          <w:p w:rsidR="0048382D" w:rsidRPr="00AA4EA6" w:rsidRDefault="0048382D" w:rsidP="0048382D">
            <w:pPr>
              <w:spacing w:after="0" w:line="257" w:lineRule="auto"/>
              <w:rPr>
                <w:sz w:val="18"/>
                <w:szCs w:val="18"/>
                <w:lang w:val="en-GB"/>
              </w:rPr>
            </w:pPr>
          </w:p>
        </w:tc>
        <w:tc>
          <w:tcPr>
            <w:tcW w:w="1002" w:type="dxa"/>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0.1295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0.2605</w:t>
            </w:r>
          </w:p>
        </w:tc>
        <w:tc>
          <w:tcPr>
            <w:tcW w:w="1152" w:type="dxa"/>
            <w:shd w:val="clear" w:color="auto" w:fill="auto"/>
            <w:vAlign w:val="center"/>
          </w:tcPr>
          <w:p w:rsidR="0048382D" w:rsidRPr="00AA4EA6" w:rsidRDefault="0048382D" w:rsidP="0048382D">
            <w:pPr>
              <w:spacing w:after="0" w:line="257" w:lineRule="auto"/>
              <w:rPr>
                <w:sz w:val="18"/>
                <w:szCs w:val="18"/>
                <w:lang w:val="en-GB" w:eastAsia="zh-CN"/>
              </w:rPr>
            </w:pPr>
            <w:r w:rsidRPr="00AA4EA6">
              <w:rPr>
                <w:sz w:val="18"/>
                <w:szCs w:val="18"/>
                <w:lang w:val="en-GB" w:eastAsia="zh-CN"/>
              </w:rPr>
              <w:t>0.3765</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sz w:val="18"/>
                <w:szCs w:val="18"/>
                <w:lang w:val="en-GB"/>
              </w:rPr>
            </w:pPr>
          </w:p>
        </w:tc>
        <w:tc>
          <w:tcPr>
            <w:tcW w:w="2027" w:type="dxa"/>
            <w:gridSpan w:val="2"/>
            <w:shd w:val="clear" w:color="auto" w:fill="auto"/>
          </w:tcPr>
          <w:p w:rsidR="0048382D" w:rsidRPr="00AA4EA6" w:rsidRDefault="0048382D" w:rsidP="0048382D">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0.25</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0.6</w:t>
            </w:r>
          </w:p>
        </w:tc>
        <w:tc>
          <w:tcPr>
            <w:tcW w:w="1152" w:type="dxa"/>
            <w:shd w:val="clear" w:color="auto" w:fill="auto"/>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0.8</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99.41%</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97.80%</w:t>
            </w:r>
          </w:p>
        </w:tc>
        <w:tc>
          <w:tcPr>
            <w:tcW w:w="1152" w:type="dxa"/>
            <w:shd w:val="clear" w:color="auto" w:fill="auto"/>
          </w:tcPr>
          <w:p w:rsidR="0048382D" w:rsidRPr="00AA4EA6" w:rsidRDefault="0048382D" w:rsidP="0048382D">
            <w:pPr>
              <w:spacing w:after="0" w:line="257" w:lineRule="auto"/>
              <w:rPr>
                <w:color w:val="000000"/>
                <w:sz w:val="18"/>
                <w:szCs w:val="18"/>
                <w:lang w:val="en-GB" w:eastAsia="zh-CN"/>
              </w:rPr>
            </w:pPr>
            <w:r w:rsidRPr="00AA4EA6">
              <w:rPr>
                <w:color w:val="000000"/>
                <w:sz w:val="18"/>
                <w:szCs w:val="18"/>
                <w:lang w:val="en-GB" w:eastAsia="zh-CN"/>
              </w:rPr>
              <w:t>96.02%</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98.34%</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96.62%</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94.30%</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eastAsia="DengXian"/>
                <w:sz w:val="18"/>
                <w:szCs w:val="18"/>
                <w:lang w:val="en-GB"/>
              </w:rPr>
            </w:pPr>
          </w:p>
        </w:tc>
        <w:tc>
          <w:tcPr>
            <w:tcW w:w="2027" w:type="dxa"/>
            <w:gridSpan w:val="2"/>
            <w:shd w:val="clear" w:color="auto" w:fill="auto"/>
          </w:tcPr>
          <w:p w:rsidR="0048382D" w:rsidRPr="00AA4EA6" w:rsidRDefault="0048382D" w:rsidP="0048382D">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20.3%</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45.43%</w:t>
            </w:r>
          </w:p>
        </w:tc>
        <w:tc>
          <w:tcPr>
            <w:tcW w:w="1152" w:type="dxa"/>
            <w:shd w:val="clear" w:color="auto" w:fill="auto"/>
            <w:vAlign w:val="center"/>
          </w:tcPr>
          <w:p w:rsidR="0048382D" w:rsidRPr="00AA4EA6" w:rsidRDefault="0048382D" w:rsidP="0048382D">
            <w:pPr>
              <w:spacing w:after="0" w:line="257" w:lineRule="auto"/>
              <w:rPr>
                <w:rFonts w:eastAsia="DengXian"/>
                <w:sz w:val="18"/>
                <w:szCs w:val="18"/>
                <w:lang w:val="en-GB" w:eastAsia="zh-CN"/>
              </w:rPr>
            </w:pPr>
            <w:r w:rsidRPr="00AA4EA6">
              <w:rPr>
                <w:rFonts w:eastAsia="DengXian"/>
                <w:sz w:val="18"/>
                <w:szCs w:val="18"/>
                <w:lang w:val="en-GB" w:eastAsia="zh-CN"/>
              </w:rPr>
              <w:t>58.06%</w:t>
            </w:r>
          </w:p>
        </w:tc>
      </w:tr>
      <w:tr w:rsidR="0048382D" w:rsidRPr="00AA4EA6" w:rsidTr="0048382D">
        <w:trPr>
          <w:trHeight w:val="176"/>
          <w:jc w:val="center"/>
        </w:trPr>
        <w:tc>
          <w:tcPr>
            <w:tcW w:w="614" w:type="dxa"/>
            <w:vMerge/>
          </w:tcPr>
          <w:p w:rsidR="0048382D" w:rsidRPr="00AA4EA6" w:rsidRDefault="0048382D" w:rsidP="0048382D">
            <w:pPr>
              <w:spacing w:after="0" w:line="257" w:lineRule="auto"/>
              <w:rPr>
                <w:rFonts w:eastAsia="DengXian"/>
                <w:sz w:val="18"/>
                <w:szCs w:val="18"/>
                <w:lang w:val="en-GB"/>
              </w:rPr>
            </w:pPr>
          </w:p>
        </w:tc>
        <w:tc>
          <w:tcPr>
            <w:tcW w:w="5483" w:type="dxa"/>
            <w:gridSpan w:val="5"/>
            <w:shd w:val="clear" w:color="auto" w:fill="auto"/>
          </w:tcPr>
          <w:p w:rsidR="0048382D" w:rsidRPr="00300345" w:rsidRDefault="0048382D" w:rsidP="0048382D">
            <w:pPr>
              <w:spacing w:after="0" w:line="257" w:lineRule="auto"/>
              <w:rPr>
                <w:rFonts w:eastAsia="DengXian"/>
                <w:sz w:val="18"/>
                <w:szCs w:val="18"/>
                <w:lang w:val="en-GB"/>
              </w:rPr>
            </w:pPr>
            <w:r w:rsidRPr="00300345">
              <w:rPr>
                <w:rFonts w:eastAsia="DengXian"/>
                <w:sz w:val="18"/>
                <w:szCs w:val="18"/>
                <w:lang w:val="en-GB"/>
              </w:rPr>
              <w:t>Additional report/notes:</w:t>
            </w:r>
          </w:p>
          <w:p w:rsidR="0048382D" w:rsidRPr="00300345" w:rsidRDefault="0048382D" w:rsidP="0048382D">
            <w:pPr>
              <w:spacing w:after="0" w:line="257" w:lineRule="auto"/>
              <w:rPr>
                <w:rFonts w:eastAsia="DengXian"/>
                <w:sz w:val="18"/>
                <w:szCs w:val="18"/>
                <w:lang w:val="en-GB" w:eastAsia="zh-CN"/>
              </w:rPr>
            </w:pPr>
            <w:r w:rsidRPr="00300345">
              <w:rPr>
                <w:rFonts w:eastAsia="DengXian"/>
                <w:sz w:val="18"/>
                <w:szCs w:val="18"/>
                <w:lang w:val="en-GB" w:eastAsia="zh-CN"/>
              </w:rPr>
              <w:t>1. LBT procedure and parameters: LBT based on</w:t>
            </w:r>
            <w:r w:rsidRPr="00300345">
              <w:rPr>
                <w:sz w:val="18"/>
                <w:szCs w:val="18"/>
                <w:lang w:val="en-GB"/>
              </w:rPr>
              <w:t xml:space="preserve"> ETSI EN 302 567 v2.1.20,</w:t>
            </w:r>
            <w:r w:rsidRPr="00300345">
              <w:rPr>
                <w:rFonts w:eastAsia="DengXian"/>
                <w:sz w:val="18"/>
                <w:szCs w:val="18"/>
                <w:lang w:val="en-GB" w:eastAsia="zh-CN"/>
              </w:rPr>
              <w:t xml:space="preserve"> ED thresholds -47dBm for BBU, -32dBm for UE, CWS: </w:t>
            </w:r>
            <w:r w:rsidRPr="00300345">
              <w:rPr>
                <w:rFonts w:eastAsia="Arial Unicode MS"/>
                <w:sz w:val="18"/>
                <w:szCs w:val="18"/>
                <w:lang w:val="en-GB"/>
              </w:rPr>
              <w:t>CW_min = CW_max = 127</w:t>
            </w:r>
          </w:p>
          <w:p w:rsidR="0048382D" w:rsidRPr="00300345" w:rsidRDefault="0048382D" w:rsidP="0048382D">
            <w:pPr>
              <w:spacing w:after="0" w:line="257" w:lineRule="auto"/>
              <w:rPr>
                <w:rFonts w:eastAsia="DengXian"/>
                <w:sz w:val="18"/>
                <w:szCs w:val="18"/>
                <w:lang w:val="en-GB" w:eastAsia="zh-CN"/>
              </w:rPr>
            </w:pPr>
            <w:r w:rsidRPr="00300345">
              <w:rPr>
                <w:rFonts w:eastAsia="DengXian"/>
                <w:sz w:val="18"/>
                <w:szCs w:val="18"/>
                <w:lang w:val="en-GB" w:eastAsia="zh-CN"/>
              </w:rPr>
              <w:t xml:space="preserve">2. Details of case: 2 operators (scenario A) with the same settings, case1: receiver-only directional </w:t>
            </w:r>
            <w:proofErr w:type="gramStart"/>
            <w:r w:rsidRPr="00300345">
              <w:rPr>
                <w:rFonts w:eastAsia="DengXian"/>
                <w:sz w:val="18"/>
                <w:szCs w:val="18"/>
                <w:lang w:val="en-GB" w:eastAsia="zh-CN"/>
              </w:rPr>
              <w:t>LBT(</w:t>
            </w:r>
            <w:proofErr w:type="gramEnd"/>
            <w:r w:rsidRPr="00300345">
              <w:rPr>
                <w:rFonts w:eastAsia="DengXian"/>
                <w:sz w:val="18"/>
                <w:szCs w:val="18"/>
                <w:lang w:val="en-GB" w:eastAsia="zh-CN"/>
              </w:rPr>
              <w:t xml:space="preserve">No random back off before dl/ul data grant);  </w:t>
            </w:r>
          </w:p>
          <w:p w:rsidR="0048382D" w:rsidRPr="00300345" w:rsidRDefault="0048382D" w:rsidP="0048382D">
            <w:pPr>
              <w:spacing w:after="0" w:line="257" w:lineRule="auto"/>
              <w:rPr>
                <w:rFonts w:eastAsia="DengXian"/>
                <w:sz w:val="18"/>
                <w:szCs w:val="18"/>
                <w:lang w:val="en-GB" w:eastAsia="zh-CN"/>
              </w:rPr>
            </w:pPr>
            <w:r w:rsidRPr="00300345">
              <w:rPr>
                <w:rFonts w:eastAsia="DengXian"/>
                <w:sz w:val="18"/>
                <w:szCs w:val="18"/>
                <w:lang w:val="en-GB" w:eastAsia="zh-CN"/>
              </w:rPr>
              <w:t xml:space="preserve">3. Details of COT sharing if used in evaluation: MCOT = 5ms, No COT sharing for DL/UL data transmission. </w:t>
            </w:r>
          </w:p>
          <w:p w:rsidR="0048382D" w:rsidRPr="00300345" w:rsidRDefault="0048382D" w:rsidP="0048382D">
            <w:pPr>
              <w:spacing w:after="0" w:line="257" w:lineRule="auto"/>
              <w:rPr>
                <w:rFonts w:eastAsia="DengXian"/>
                <w:sz w:val="18"/>
                <w:szCs w:val="18"/>
                <w:lang w:val="en-GB" w:eastAsia="zh-CN"/>
              </w:rPr>
            </w:pPr>
            <w:r w:rsidRPr="00300345">
              <w:rPr>
                <w:rFonts w:eastAsia="DengXian"/>
                <w:sz w:val="18"/>
                <w:szCs w:val="18"/>
                <w:lang w:val="en-GB" w:eastAsia="zh-CN"/>
              </w:rPr>
              <w:t xml:space="preserve">4. Other parameters: Frequency 60GHz, BW = 400MHz, SCS = 120kHz. </w:t>
            </w:r>
            <w:r w:rsidRPr="00300345">
              <w:rPr>
                <w:color w:val="000000"/>
                <w:sz w:val="18"/>
                <w:szCs w:val="18"/>
                <w:lang w:val="en-GB" w:eastAsia="zh-CN"/>
              </w:rPr>
              <w:t>Rank 1 transmission</w:t>
            </w:r>
            <w:r w:rsidRPr="00300345">
              <w:rPr>
                <w:rFonts w:eastAsia="DengXian"/>
                <w:sz w:val="18"/>
                <w:szCs w:val="18"/>
                <w:lang w:val="en-GB" w:eastAsia="zh-CN"/>
              </w:rPr>
              <w:t>. BS to UE: InH mixed office channel, ftp3 file size = 8Mbyte.</w:t>
            </w:r>
          </w:p>
        </w:tc>
      </w:tr>
    </w:tbl>
    <w:p w:rsidR="0048382D" w:rsidRPr="00AA4EA6" w:rsidRDefault="0048382D" w:rsidP="0048382D">
      <w:pPr>
        <w:spacing w:line="259" w:lineRule="auto"/>
        <w:ind w:left="568" w:hanging="284"/>
        <w:jc w:val="center"/>
        <w:rPr>
          <w:b/>
          <w:lang w:val="en-GB"/>
        </w:rPr>
      </w:pPr>
    </w:p>
    <w:p w:rsidR="0048382D" w:rsidRPr="00AA4EA6" w:rsidRDefault="0048382D" w:rsidP="0048382D">
      <w:pPr>
        <w:pStyle w:val="B1"/>
        <w:rPr>
          <w:b/>
          <w:lang w:val="en-GB"/>
        </w:rPr>
      </w:pPr>
    </w:p>
    <w:p w:rsidR="0048382D" w:rsidRPr="00AA4EA6" w:rsidRDefault="0048382D" w:rsidP="0048382D">
      <w:pPr>
        <w:jc w:val="center"/>
        <w:rPr>
          <w:lang w:val="en-GB" w:eastAsia="zh-CN"/>
        </w:rPr>
      </w:pPr>
    </w:p>
    <w:p w:rsidR="0048382D" w:rsidRPr="00AA4EA6" w:rsidRDefault="0048382D" w:rsidP="0048382D">
      <w:pPr>
        <w:rPr>
          <w:rFonts w:eastAsia="Malgun Gothic"/>
          <w:lang w:val="en-GB"/>
        </w:rPr>
      </w:pPr>
    </w:p>
    <w:p w:rsidR="0048382D" w:rsidRPr="00AA4EA6" w:rsidRDefault="0048382D" w:rsidP="0048382D">
      <w:pPr>
        <w:pStyle w:val="Heading4"/>
      </w:pPr>
      <w:r w:rsidRPr="00AA4EA6">
        <w:t>B.2.</w:t>
      </w:r>
      <w:r w:rsidR="00230DF3">
        <w:t>2</w:t>
      </w:r>
      <w:r>
        <w:t>.</w:t>
      </w:r>
      <w:r w:rsidRPr="00AA4EA6">
        <w:t>3</w:t>
      </w:r>
      <w:r w:rsidRPr="00AA4EA6">
        <w:tab/>
        <w:t>Source 3 [56]</w:t>
      </w:r>
    </w:p>
    <w:p w:rsidR="0048382D" w:rsidRPr="00AA4EA6" w:rsidRDefault="0048382D" w:rsidP="00DE36CF">
      <w:pPr>
        <w:pStyle w:val="tablecol"/>
      </w:pPr>
      <w:r w:rsidRPr="00AA4EA6">
        <w:t>Table B.2.</w:t>
      </w:r>
      <w:r w:rsidR="00230DF3">
        <w:t>2.</w:t>
      </w:r>
      <w:r w:rsidRPr="00AA4EA6">
        <w:t>3-1</w:t>
      </w:r>
      <w:r w:rsidR="00977A97">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1:  -47dBM@gNB, Dynamic TDD </w:t>
            </w:r>
          </w:p>
          <w:p w:rsidR="0048382D" w:rsidRPr="00AA4EA6" w:rsidRDefault="0048382D" w:rsidP="0048382D">
            <w:pPr>
              <w:spacing w:after="0" w:line="257" w:lineRule="auto"/>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 xml:space="preserve">,M,N,P) = (1,1,4,8,2) with (0.5 dv, 0.5 dH), 2Mbytes, 2 Operators, </w:t>
            </w:r>
          </w:p>
          <w:p w:rsidR="0048382D" w:rsidRPr="00AA4EA6" w:rsidRDefault="0048382D" w:rsidP="0048382D">
            <w:pPr>
              <w:spacing w:after="0" w:line="257" w:lineRule="auto"/>
              <w:jc w:val="center"/>
              <w:rPr>
                <w:rFonts w:asciiTheme="minorHAnsi" w:hAnsiTheme="minorHAnsi" w:cstheme="minorHAnsi"/>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2:  -67dBM@gNB,  </w:t>
            </w:r>
          </w:p>
          <w:p w:rsidR="0048382D" w:rsidRPr="00AA4EA6" w:rsidRDefault="0048382D" w:rsidP="0048382D">
            <w:pPr>
              <w:spacing w:after="0" w:line="257" w:lineRule="auto"/>
              <w:jc w:val="center"/>
              <w:rPr>
                <w:rFonts w:asciiTheme="minorHAnsi" w:hAnsiTheme="minorHAnsi" w:cstheme="minorHAnsi"/>
                <w:sz w:val="18"/>
                <w:szCs w:val="18"/>
                <w:lang w:val="en-GB"/>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,M,N,P) = (1,1,4,8,2) with (0.5 dv, 0.5 dH), 2Mbytes, 2 Operators</w:t>
            </w:r>
          </w:p>
          <w:p w:rsidR="0048382D" w:rsidRPr="00AA4EA6" w:rsidRDefault="0048382D" w:rsidP="0048382D">
            <w:pPr>
              <w:spacing w:after="0" w:line="257" w:lineRule="auto"/>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Omni Listening</w:t>
            </w:r>
          </w:p>
          <w:p w:rsidR="0048382D" w:rsidRPr="00AA4EA6" w:rsidRDefault="0048382D" w:rsidP="0048382D">
            <w:pPr>
              <w:spacing w:after="0" w:line="257" w:lineRule="auto"/>
              <w:jc w:val="center"/>
              <w:rPr>
                <w:rFonts w:asciiTheme="minorHAnsi" w:hAnsiTheme="minorHAnsi" w:cstheme="minorHAnsi"/>
                <w:sz w:val="18"/>
                <w:szCs w:val="18"/>
                <w:lang w:val="en-GB" w:eastAsia="zh-CN"/>
              </w:rPr>
            </w:pP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line="257" w:lineRule="auto"/>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AA4EA6">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line="257" w:lineRule="auto"/>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6381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3753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758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6176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3738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781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11297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8593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4511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11335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8607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4841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13685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12550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10440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13661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12503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10659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10738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8387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4992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10734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8420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5170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1.428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1.919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1.422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1.87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1.712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2.525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5.854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1.712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2.48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5.472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3.406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6.704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83.257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3.362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6.698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47.683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1.942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3.172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24.875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1.944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3.111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20.491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4997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3438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4921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3506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972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8755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6996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4086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8731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7023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4281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10395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9591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8161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10372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9575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8316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8407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6826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4300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8397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6841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4450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1.597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1.791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2.357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1.604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1.806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2.287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2.091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2.921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6.543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2.881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6.041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3.822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6.702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37.443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3.872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36.987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2.292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3.418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12.621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2.299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3.394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11.065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DL</w:t>
            </w:r>
          </w:p>
        </w:tc>
        <w:tc>
          <w:tcPr>
            <w:tcW w:w="1153" w:type="dxa"/>
            <w:tcBorders>
              <w:top w:val="single" w:sz="4" w:space="0" w:color="auto"/>
              <w:left w:val="single" w:sz="4" w:space="0" w:color="auto"/>
              <w:bottom w:val="single" w:sz="4" w:space="0" w:color="auto"/>
              <w:right w:val="single" w:sz="4" w:space="0" w:color="auto"/>
            </w:tcBorders>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0.985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UL</w:t>
            </w:r>
          </w:p>
        </w:tc>
        <w:tc>
          <w:tcPr>
            <w:tcW w:w="1153" w:type="dxa"/>
            <w:tcBorders>
              <w:top w:val="single" w:sz="4" w:space="0" w:color="auto"/>
              <w:left w:val="single" w:sz="4" w:space="0" w:color="auto"/>
              <w:bottom w:val="single" w:sz="4" w:space="0" w:color="auto"/>
              <w:right w:val="single" w:sz="4" w:space="0" w:color="auto"/>
            </w:tcBorders>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0.508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0.326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line="257" w:lineRule="auto"/>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0.502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57" w:lineRule="auto"/>
              <w:rPr>
                <w:rFonts w:asciiTheme="minorHAnsi" w:eastAsia="Malgun Gothic" w:hAnsiTheme="minorHAnsi" w:cstheme="minorHAns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line="257" w:lineRule="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 Case 1 and Case 2:</w:t>
            </w:r>
          </w:p>
          <w:p w:rsidR="0048382D" w:rsidRPr="00AA4EA6" w:rsidRDefault="0048382D" w:rsidP="0048382D">
            <w:pPr>
              <w:pStyle w:val="ListParagraph"/>
              <w:numPr>
                <w:ilvl w:val="0"/>
                <w:numId w:val="64"/>
              </w:numPr>
              <w:overflowPunct w:val="0"/>
              <w:autoSpaceDE w:val="0"/>
              <w:autoSpaceDN w:val="0"/>
              <w:adjustRightInd w:val="0"/>
              <w:spacing w:line="257" w:lineRule="auto"/>
              <w:ind w:left="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and parameters: Baseline LBT Procedure at gNB: 8us+(1-</w:t>
            </w:r>
            <w:proofErr w:type="gramStart"/>
            <w:r w:rsidRPr="00AA4EA6">
              <w:rPr>
                <w:rFonts w:asciiTheme="minorHAnsi" w:eastAsia="DengXian" w:hAnsiTheme="minorHAnsi" w:cstheme="minorHAnsi"/>
                <w:sz w:val="18"/>
                <w:szCs w:val="18"/>
                <w:lang w:val="en-GB" w:eastAsia="zh-CN"/>
              </w:rPr>
              <w:t>3)*</w:t>
            </w:r>
            <w:proofErr w:type="gramEnd"/>
            <w:r w:rsidRPr="00AA4EA6">
              <w:rPr>
                <w:rFonts w:asciiTheme="minorHAnsi" w:eastAsia="DengXian" w:hAnsiTheme="minorHAnsi" w:cstheme="minorHAnsi"/>
                <w:sz w:val="18"/>
                <w:szCs w:val="18"/>
                <w:lang w:val="en-GB" w:eastAsia="zh-CN"/>
              </w:rPr>
              <w:t>5us, at the gNB. Only gNBs perform extended CCA.</w:t>
            </w:r>
          </w:p>
          <w:p w:rsidR="0048382D" w:rsidRPr="00AA4EA6" w:rsidRDefault="0048382D" w:rsidP="0048382D">
            <w:pPr>
              <w:pStyle w:val="ListParagraph"/>
              <w:numPr>
                <w:ilvl w:val="0"/>
                <w:numId w:val="64"/>
              </w:numPr>
              <w:overflowPunct w:val="0"/>
              <w:autoSpaceDE w:val="0"/>
              <w:autoSpaceDN w:val="0"/>
              <w:adjustRightInd w:val="0"/>
              <w:spacing w:line="257" w:lineRule="auto"/>
              <w:ind w:left="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All Results with 2 operator Indoor scenario.  Main assumptions provided in Column header and Table 1. Omni Directional LBT with specified thresholds. </w:t>
            </w:r>
          </w:p>
          <w:p w:rsidR="0048382D" w:rsidRPr="00AA4EA6" w:rsidRDefault="0048382D" w:rsidP="0048382D">
            <w:pPr>
              <w:pStyle w:val="ListParagraph"/>
              <w:numPr>
                <w:ilvl w:val="0"/>
                <w:numId w:val="64"/>
              </w:numPr>
              <w:overflowPunct w:val="0"/>
              <w:autoSpaceDE w:val="0"/>
              <w:autoSpaceDN w:val="0"/>
              <w:adjustRightInd w:val="0"/>
              <w:spacing w:line="257" w:lineRule="auto"/>
              <w:ind w:left="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No COT sharing from UL to DL.</w:t>
            </w:r>
          </w:p>
          <w:p w:rsidR="0048382D" w:rsidRPr="00AA4EA6" w:rsidRDefault="0048382D" w:rsidP="0048382D">
            <w:pPr>
              <w:pStyle w:val="ListParagraph"/>
              <w:numPr>
                <w:ilvl w:val="0"/>
                <w:numId w:val="64"/>
              </w:numPr>
              <w:overflowPunct w:val="0"/>
              <w:autoSpaceDE w:val="0"/>
              <w:autoSpaceDN w:val="0"/>
              <w:adjustRightInd w:val="0"/>
              <w:spacing w:line="257" w:lineRule="auto"/>
              <w:ind w:left="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Common: DL-UL Traffic:50:50, FTP Model 3, 2MB file.{SCS,BW=960Khz,2GHz},{[k1,k2,k3]=[12,0,32] NR slots}, COT  duration 0.25ms, Multi-user scheduling -1 user per COT with beam persistence.</w:t>
            </w:r>
          </w:p>
        </w:tc>
      </w:tr>
    </w:tbl>
    <w:p w:rsidR="0048382D" w:rsidRPr="00AA4EA6" w:rsidRDefault="0048382D" w:rsidP="0048382D">
      <w:pPr>
        <w:spacing w:after="0"/>
        <w:jc w:val="center"/>
        <w:rPr>
          <w:lang w:val="en-GB"/>
        </w:rPr>
      </w:pPr>
    </w:p>
    <w:p w:rsidR="0048382D" w:rsidRPr="00AA4EA6" w:rsidRDefault="0048382D" w:rsidP="0048382D">
      <w:pPr>
        <w:rPr>
          <w:lang w:val="en-GB"/>
        </w:rPr>
      </w:pPr>
    </w:p>
    <w:p w:rsidR="0048382D" w:rsidRPr="00AA4EA6" w:rsidRDefault="0048382D" w:rsidP="00DE36CF">
      <w:pPr>
        <w:pStyle w:val="tablecol"/>
      </w:pPr>
      <w:r w:rsidRPr="00AA4EA6">
        <w:t>Table B.2.</w:t>
      </w:r>
      <w:r w:rsidR="00230DF3">
        <w:t>2.</w:t>
      </w:r>
      <w:r w:rsidRPr="00AA4EA6">
        <w:t>3-2</w:t>
      </w:r>
      <w:r w:rsidR="00977A97">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3:  -67dBM@gNB, Rx Assist </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 xml:space="preserve">,M,N,P) = (1,1,4,8,2) with (0.5 dv, 0.5 dH), 2Mbytes, 2 Operators, Omni Listening </w:t>
            </w:r>
          </w:p>
          <w:p w:rsidR="0048382D" w:rsidRPr="00AA4EA6" w:rsidRDefault="0048382D" w:rsidP="0048382D">
            <w:pPr>
              <w:spacing w:after="0"/>
              <w:jc w:val="center"/>
              <w:rPr>
                <w:rFonts w:asciiTheme="minorHAnsi" w:hAnsiTheme="minorHAnsi" w:cstheme="minorHAnsi"/>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4:  -72dBM@gNB, Rx Assist </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(Mg,Ng,M,N,P) = (1,1,4,8,2) with (0.5 dv, 0.5 dH), 2Mbytes, 2 Operators</w:t>
            </w:r>
            <w:r w:rsidRPr="00AA4EA6">
              <w:rPr>
                <w:rFonts w:asciiTheme="minorHAnsi" w:hAnsiTheme="minorHAnsi" w:cstheme="minorHAnsi"/>
                <w:sz w:val="18"/>
                <w:szCs w:val="18"/>
                <w:lang w:val="en-GB"/>
              </w:rPr>
              <w:br/>
              <w:t>Omni Listening</w:t>
            </w: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AA4EA6">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6275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3713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851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6368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3855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1146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11237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8686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5063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11235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8751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5497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13473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12340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10634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13480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12444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10730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10631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8364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5340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10670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8492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5719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1.239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1.442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1.844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1.425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1.799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1.719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2.464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5.203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1.69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2.429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4.489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3.355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6.728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43.559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3.326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26.962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1.948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3.153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19.907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1.931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3.054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12.928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5023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3443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1132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5066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3521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1343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8740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7035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4438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8724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7142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4726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10362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9580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8331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10328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9614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8390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8408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6850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4593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8405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6881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4796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1.603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2.272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1.609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2.245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2.862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5.932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2.838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5.189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3.861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6.806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30.388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3.773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6.608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21.325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3.368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9.494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2.292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3.316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7.919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20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DL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0.987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UL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0.997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0.331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0.179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0.325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0.504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 Case 3 and Case 4:</w:t>
            </w:r>
          </w:p>
          <w:p w:rsidR="0048382D" w:rsidRPr="00AA4EA6" w:rsidRDefault="0048382D" w:rsidP="0048382D">
            <w:pPr>
              <w:pStyle w:val="ListParagraph"/>
              <w:numPr>
                <w:ilvl w:val="0"/>
                <w:numId w:val="65"/>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and parameters: ECCA based Contention at gNB: 8us+(1-</w:t>
            </w:r>
            <w:proofErr w:type="gramStart"/>
            <w:r w:rsidRPr="00AA4EA6">
              <w:rPr>
                <w:rFonts w:asciiTheme="minorHAnsi" w:eastAsia="DengXian" w:hAnsiTheme="minorHAnsi" w:cstheme="minorHAnsi"/>
                <w:sz w:val="18"/>
                <w:szCs w:val="18"/>
                <w:lang w:val="en-GB" w:eastAsia="zh-CN"/>
              </w:rPr>
              <w:t>3)*</w:t>
            </w:r>
            <w:proofErr w:type="gramEnd"/>
            <w:r w:rsidRPr="00AA4EA6">
              <w:rPr>
                <w:rFonts w:asciiTheme="minorHAnsi" w:eastAsia="DengXian" w:hAnsiTheme="minorHAnsi" w:cstheme="minorHAnsi"/>
                <w:sz w:val="18"/>
                <w:szCs w:val="18"/>
                <w:lang w:val="en-GB" w:eastAsia="zh-CN"/>
              </w:rPr>
              <w:t xml:space="preserve">5us, at the gNB. </w:t>
            </w:r>
          </w:p>
          <w:p w:rsidR="0048382D" w:rsidRPr="00AA4EA6" w:rsidRDefault="0048382D" w:rsidP="0048382D">
            <w:pPr>
              <w:pStyle w:val="ListParagraph"/>
              <w:numPr>
                <w:ilvl w:val="0"/>
                <w:numId w:val="65"/>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Rx-Assistance: Silencing signals sent by gNB and UE after winning the medium.   Only gNBs perform extended CCA.</w:t>
            </w:r>
          </w:p>
          <w:p w:rsidR="0048382D" w:rsidRPr="00AA4EA6" w:rsidRDefault="0048382D" w:rsidP="0048382D">
            <w:pPr>
              <w:pStyle w:val="ListParagraph"/>
              <w:numPr>
                <w:ilvl w:val="0"/>
                <w:numId w:val="65"/>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All results are for 2 operator Indoor office scenarios. Main Setup described in the column header and Table 1. </w:t>
            </w:r>
          </w:p>
          <w:p w:rsidR="0048382D" w:rsidRPr="00AA4EA6" w:rsidRDefault="0048382D" w:rsidP="0048382D">
            <w:pPr>
              <w:pStyle w:val="ListParagraph"/>
              <w:numPr>
                <w:ilvl w:val="0"/>
                <w:numId w:val="65"/>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Only gNBs perform extended CCA. No COT sharing from UL to DL.</w:t>
            </w:r>
          </w:p>
          <w:p w:rsidR="0048382D" w:rsidRPr="0048382D" w:rsidRDefault="0048382D" w:rsidP="0048382D">
            <w:pPr>
              <w:pStyle w:val="ListParagraph"/>
              <w:numPr>
                <w:ilvl w:val="0"/>
                <w:numId w:val="65"/>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Common: DL-UL </w:t>
            </w:r>
            <w:proofErr w:type="gramStart"/>
            <w:r w:rsidRPr="00AA4EA6">
              <w:rPr>
                <w:rFonts w:asciiTheme="minorHAnsi" w:eastAsia="DengXian" w:hAnsiTheme="minorHAnsi" w:cstheme="minorHAnsi"/>
                <w:sz w:val="18"/>
                <w:szCs w:val="18"/>
                <w:lang w:val="en-GB" w:eastAsia="zh-CN"/>
              </w:rPr>
              <w:t>Traffic:50:50</w:t>
            </w:r>
            <w:proofErr w:type="gramEnd"/>
            <w:r w:rsidRPr="00AA4EA6">
              <w:rPr>
                <w:rFonts w:asciiTheme="minorHAnsi" w:eastAsia="DengXian" w:hAnsiTheme="minorHAnsi" w:cstheme="minorHAnsi"/>
                <w:sz w:val="18"/>
                <w:szCs w:val="18"/>
                <w:lang w:val="en-GB" w:eastAsia="zh-CN"/>
              </w:rPr>
              <w:t>, FTP Model 3, 2MB file.{SCS,BW=960Khz,2GHz},{[k1,k2,k3]=[12,0,32] NR slots}, COT  duration 0.25ms, Multi-user scheduling 1 user.COT with beam persistence</w:t>
            </w:r>
          </w:p>
          <w:p w:rsidR="0048382D" w:rsidRPr="00AA4EA6" w:rsidRDefault="0048382D" w:rsidP="0048382D">
            <w:pPr>
              <w:spacing w:after="0"/>
              <w:rPr>
                <w:rFonts w:asciiTheme="minorHAnsi" w:eastAsia="DengXian" w:hAnsiTheme="minorHAnsi" w:cstheme="minorHAnsi"/>
                <w:sz w:val="18"/>
                <w:szCs w:val="18"/>
                <w:lang w:val="en-GB" w:eastAsia="zh-CN"/>
              </w:rPr>
            </w:pPr>
          </w:p>
        </w:tc>
      </w:tr>
    </w:tbl>
    <w:p w:rsidR="0048382D" w:rsidRPr="00AA4EA6" w:rsidRDefault="0048382D" w:rsidP="0048382D">
      <w:pPr>
        <w:rPr>
          <w:lang w:val="en-GB" w:eastAsia="ko-KR"/>
        </w:rPr>
      </w:pPr>
    </w:p>
    <w:p w:rsidR="0048382D" w:rsidRPr="00AA4EA6" w:rsidRDefault="0048382D" w:rsidP="00DE36CF">
      <w:pPr>
        <w:pStyle w:val="tablecol"/>
      </w:pPr>
      <w:r w:rsidRPr="00AA4EA6">
        <w:t>Table B.2</w:t>
      </w:r>
      <w:r w:rsidR="00230DF3">
        <w:t>.2</w:t>
      </w:r>
      <w:r w:rsidRPr="00AA4EA6">
        <w:t>.3-3</w:t>
      </w:r>
      <w:r w:rsidR="00DE36CF">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5:  -67dBM@gNB, Tx Sensing </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 xml:space="preserve">,M,N,P) = (1,1,4,8,2) with (0.5 dv, 0.5 dH), 2Mbytes, 2 Operators, Directional Sensing </w:t>
            </w:r>
          </w:p>
          <w:p w:rsidR="0048382D" w:rsidRPr="00AA4EA6" w:rsidRDefault="0048382D" w:rsidP="0048382D">
            <w:pPr>
              <w:spacing w:after="0"/>
              <w:jc w:val="center"/>
              <w:rPr>
                <w:rFonts w:asciiTheme="minorHAnsi" w:hAnsiTheme="minorHAnsi" w:cstheme="minorHAnsi"/>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6:  -72dBM@gNB, Tx Sensing </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(Mg,Ng,M,N,P) = (1,1,4,8,2) with (0.5 dv, 0.5 dH), 2Mbytes, 2 Operators</w:t>
            </w:r>
            <w:r w:rsidRPr="00AA4EA6">
              <w:rPr>
                <w:rFonts w:asciiTheme="minorHAnsi" w:hAnsiTheme="minorHAnsi" w:cstheme="minorHAnsi"/>
                <w:sz w:val="18"/>
                <w:szCs w:val="18"/>
                <w:lang w:val="en-GB"/>
              </w:rPr>
              <w:br/>
              <w:t>Directional Sensing</w:t>
            </w: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AA4EA6">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3698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791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6212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3710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874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11328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8385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4730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11344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8503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4888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13610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12535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10512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13632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12465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10476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10725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8301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5038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10722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8347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5143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1.436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1.237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1.445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1.889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2.547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5.659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2.595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5.524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3.452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6.646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81.718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3.393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6.992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52.664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1.949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3.21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22.175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1.946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3.205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21.199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1001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5030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3454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996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8726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6979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4169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8779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6989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4296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10363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9573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8298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10373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9575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8255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6809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4357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8409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6798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4411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2.292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1.602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2.312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2.082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2.912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6.481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2.071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2.89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6.168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3.881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6.662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36.804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3.858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6.578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33.331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2.301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11.291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2.287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3.407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10.714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DL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Malgun Gothic"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0.986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0.986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UL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0.518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0.496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 Case 5 and Case 6:</w:t>
            </w:r>
          </w:p>
          <w:p w:rsidR="0048382D" w:rsidRPr="00AA4EA6" w:rsidRDefault="0048382D" w:rsidP="0048382D">
            <w:pPr>
              <w:pStyle w:val="ListParagraph"/>
              <w:numPr>
                <w:ilvl w:val="0"/>
                <w:numId w:val="66"/>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and parameters: Baseline LBT Procedure at gNB: 8us+(1-</w:t>
            </w:r>
            <w:proofErr w:type="gramStart"/>
            <w:r w:rsidRPr="00AA4EA6">
              <w:rPr>
                <w:rFonts w:asciiTheme="minorHAnsi" w:eastAsia="DengXian" w:hAnsiTheme="minorHAnsi" w:cstheme="minorHAnsi"/>
                <w:sz w:val="18"/>
                <w:szCs w:val="18"/>
                <w:lang w:val="en-GB" w:eastAsia="zh-CN"/>
              </w:rPr>
              <w:t>3)*</w:t>
            </w:r>
            <w:proofErr w:type="gramEnd"/>
            <w:r w:rsidRPr="00AA4EA6">
              <w:rPr>
                <w:rFonts w:asciiTheme="minorHAnsi" w:eastAsia="DengXian" w:hAnsiTheme="minorHAnsi" w:cstheme="minorHAnsi"/>
                <w:sz w:val="18"/>
                <w:szCs w:val="18"/>
                <w:lang w:val="en-GB" w:eastAsia="zh-CN"/>
              </w:rPr>
              <w:t>5us, at the gNB. Only gNBs perform extended CCA</w:t>
            </w:r>
          </w:p>
          <w:p w:rsidR="0048382D" w:rsidRPr="00AA4EA6" w:rsidRDefault="0048382D" w:rsidP="0048382D">
            <w:pPr>
              <w:pStyle w:val="ListParagraph"/>
              <w:numPr>
                <w:ilvl w:val="0"/>
                <w:numId w:val="66"/>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All Results with 2 operator Indoor scenario.  Main assumptions provided in Column header and Table 1. Directional LBT – Energy Detection in the direction of UE to serve, </w:t>
            </w:r>
            <w:proofErr w:type="gramStart"/>
            <w:r w:rsidRPr="00AA4EA6">
              <w:rPr>
                <w:rFonts w:asciiTheme="minorHAnsi" w:eastAsia="DengXian" w:hAnsiTheme="minorHAnsi" w:cstheme="minorHAnsi"/>
                <w:sz w:val="18"/>
                <w:szCs w:val="18"/>
                <w:lang w:val="en-GB" w:eastAsia="zh-CN"/>
              </w:rPr>
              <w:t>with  same</w:t>
            </w:r>
            <w:proofErr w:type="gramEnd"/>
            <w:r w:rsidRPr="00AA4EA6">
              <w:rPr>
                <w:rFonts w:asciiTheme="minorHAnsi" w:eastAsia="DengXian" w:hAnsiTheme="minorHAnsi" w:cstheme="minorHAnsi"/>
                <w:sz w:val="18"/>
                <w:szCs w:val="18"/>
                <w:lang w:val="en-GB" w:eastAsia="zh-CN"/>
              </w:rPr>
              <w:t xml:space="preserve"> beam as the transmission beam.</w:t>
            </w:r>
          </w:p>
          <w:p w:rsidR="0048382D" w:rsidRPr="00AA4EA6" w:rsidRDefault="0048382D" w:rsidP="0048382D">
            <w:pPr>
              <w:pStyle w:val="ListParagraph"/>
              <w:numPr>
                <w:ilvl w:val="0"/>
                <w:numId w:val="66"/>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Only gNBs perform extended CCA. No COT sharing from UL to DL.</w:t>
            </w:r>
          </w:p>
          <w:p w:rsidR="0048382D" w:rsidRPr="00AA4EA6" w:rsidRDefault="0048382D" w:rsidP="0048382D">
            <w:pPr>
              <w:pStyle w:val="ListParagraph"/>
              <w:numPr>
                <w:ilvl w:val="0"/>
                <w:numId w:val="66"/>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Common: DL-UL Traffic:50:50, FTP Model 3, 2MB file.{SCS,BW=960Khz,2GHz},{[k1,k2,k3]=[12,0,32] NR slots}, COT  duration 0.25ms, Multi-user scheduling -1 user per COT with beam persistence.</w:t>
            </w:r>
          </w:p>
        </w:tc>
      </w:tr>
    </w:tbl>
    <w:p w:rsidR="0048382D" w:rsidRPr="00AA4EA6" w:rsidRDefault="0048382D" w:rsidP="0048382D">
      <w:pPr>
        <w:overflowPunct/>
        <w:autoSpaceDE/>
        <w:autoSpaceDN/>
        <w:adjustRightInd/>
        <w:spacing w:after="0"/>
        <w:textAlignment w:val="auto"/>
        <w:rPr>
          <w:lang w:val="en-GB" w:eastAsia="ko-KR"/>
        </w:rPr>
      </w:pPr>
    </w:p>
    <w:p w:rsidR="0048382D" w:rsidRPr="00AA4EA6" w:rsidRDefault="0048382D" w:rsidP="00977A97">
      <w:pPr>
        <w:pStyle w:val="tablecol"/>
      </w:pPr>
      <w:r w:rsidRPr="00AA4EA6">
        <w:t>Table B.2.</w:t>
      </w:r>
      <w:r w:rsidR="00230DF3">
        <w:t>2.</w:t>
      </w:r>
      <w:r w:rsidRPr="00AA4EA6">
        <w:t>3-4</w:t>
      </w:r>
      <w:r w:rsidR="00977A97">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7:  -67dBM@gNB, Rx Assistance </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 xml:space="preserve">,M,N,P) = (1,1,4,8,2) with (0.5 dv, 0.5 dH), 2Mbytes, 2 Operators, Directional Sensing </w:t>
            </w:r>
          </w:p>
          <w:p w:rsidR="0048382D" w:rsidRPr="00AA4EA6" w:rsidRDefault="0048382D" w:rsidP="0048382D">
            <w:pPr>
              <w:spacing w:after="0"/>
              <w:jc w:val="center"/>
              <w:rPr>
                <w:rFonts w:asciiTheme="minorHAnsi" w:hAnsiTheme="minorHAnsi" w:cstheme="minorHAnsi"/>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 8:  -72dBM@gNB</w:t>
            </w:r>
            <w:proofErr w:type="gramStart"/>
            <w:r w:rsidRPr="00AA4EA6">
              <w:rPr>
                <w:rFonts w:asciiTheme="minorHAnsi" w:hAnsiTheme="minorHAnsi" w:cstheme="minorHAnsi"/>
                <w:sz w:val="18"/>
                <w:szCs w:val="18"/>
                <w:lang w:val="en-GB" w:eastAsia="zh-CN"/>
              </w:rPr>
              <w:t>, ,</w:t>
            </w:r>
            <w:proofErr w:type="gramEnd"/>
            <w:r w:rsidRPr="00AA4EA6">
              <w:rPr>
                <w:rFonts w:asciiTheme="minorHAnsi" w:hAnsiTheme="minorHAnsi" w:cstheme="minorHAnsi"/>
                <w:sz w:val="18"/>
                <w:szCs w:val="18"/>
                <w:lang w:val="en-GB" w:eastAsia="zh-CN"/>
              </w:rPr>
              <w:t xml:space="preserve"> Rx Assistance</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(Mg,Ng,M,N,P) = (1,1,4,8,2) with (0.5 dv, 0.5 dH), 2Mbytes, 2 Operators</w:t>
            </w:r>
            <w:r w:rsidRPr="00AA4EA6">
              <w:rPr>
                <w:rFonts w:asciiTheme="minorHAnsi" w:hAnsiTheme="minorHAnsi" w:cstheme="minorHAnsi"/>
                <w:sz w:val="18"/>
                <w:szCs w:val="18"/>
                <w:lang w:val="en-GB"/>
              </w:rPr>
              <w:br/>
              <w:t>Directional Sensing</w:t>
            </w: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AA4EA6">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6136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3692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874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6139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3809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1148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11231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8642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4954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11270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8782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5675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13448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12371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10582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13498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12450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10806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10605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8346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5312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10687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8510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5783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1.448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1.819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2.478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5.159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2.434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4.455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3.463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6.799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52.919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6.218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29.454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1.957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3.174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18.912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3.016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13.05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4990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3485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5088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3556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1335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8758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7055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4383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8765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7116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4783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10351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9612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8236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10350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9620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8455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8405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6836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4566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6916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4860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1.602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1.608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2.223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2.079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2.867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5.735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2.08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2.802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4.957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3.906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6.877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30.671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3.766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23.645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2.295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3.384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2.299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3.261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8.354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DL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Malgun Gothic"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0.988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UL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0.495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0.179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0.497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 Case 7 and Case 8:</w:t>
            </w:r>
          </w:p>
          <w:p w:rsidR="0048382D" w:rsidRPr="00AA4EA6" w:rsidRDefault="0048382D" w:rsidP="0048382D">
            <w:pPr>
              <w:pStyle w:val="ListParagraph"/>
              <w:numPr>
                <w:ilvl w:val="0"/>
                <w:numId w:val="67"/>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and parameters: ECCA based Contention at gNB: 8us+(1-</w:t>
            </w:r>
            <w:proofErr w:type="gramStart"/>
            <w:r w:rsidRPr="00AA4EA6">
              <w:rPr>
                <w:rFonts w:asciiTheme="minorHAnsi" w:eastAsia="DengXian" w:hAnsiTheme="minorHAnsi" w:cstheme="minorHAnsi"/>
                <w:sz w:val="18"/>
                <w:szCs w:val="18"/>
                <w:lang w:val="en-GB" w:eastAsia="zh-CN"/>
              </w:rPr>
              <w:t>3)*</w:t>
            </w:r>
            <w:proofErr w:type="gramEnd"/>
            <w:r w:rsidRPr="00AA4EA6">
              <w:rPr>
                <w:rFonts w:asciiTheme="minorHAnsi" w:eastAsia="DengXian" w:hAnsiTheme="minorHAnsi" w:cstheme="minorHAnsi"/>
                <w:sz w:val="18"/>
                <w:szCs w:val="18"/>
                <w:lang w:val="en-GB" w:eastAsia="zh-CN"/>
              </w:rPr>
              <w:t xml:space="preserve">5us, at the gNB. </w:t>
            </w:r>
          </w:p>
          <w:p w:rsidR="0048382D" w:rsidRPr="00AA4EA6" w:rsidRDefault="0048382D" w:rsidP="0048382D">
            <w:pPr>
              <w:pStyle w:val="ListParagraph"/>
              <w:numPr>
                <w:ilvl w:val="0"/>
                <w:numId w:val="67"/>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Rx-Assistance: Silencing signals sent by gNB and UE after winning the medium.   Only gNBs perform extended CCA.</w:t>
            </w:r>
          </w:p>
          <w:p w:rsidR="0048382D" w:rsidRPr="00AA4EA6" w:rsidRDefault="0048382D" w:rsidP="0048382D">
            <w:pPr>
              <w:pStyle w:val="ListParagraph"/>
              <w:numPr>
                <w:ilvl w:val="0"/>
                <w:numId w:val="67"/>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Directional LBT – Sensing done at gNB in the direction of the intended UE, with same beam as the transmission beam. All results are for 2 operator Indoor office scenarios. Main Setup described in the column header and Table 1. </w:t>
            </w:r>
          </w:p>
          <w:p w:rsidR="0048382D" w:rsidRPr="00AA4EA6" w:rsidRDefault="0048382D" w:rsidP="0048382D">
            <w:pPr>
              <w:pStyle w:val="ListParagraph"/>
              <w:numPr>
                <w:ilvl w:val="0"/>
                <w:numId w:val="67"/>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Only gNBs perform extended CCA. No COT sharing from UL to DL.</w:t>
            </w:r>
          </w:p>
          <w:p w:rsidR="0048382D" w:rsidRPr="00AA4EA6" w:rsidRDefault="0048382D" w:rsidP="0048382D">
            <w:pPr>
              <w:pStyle w:val="ListParagraph"/>
              <w:numPr>
                <w:ilvl w:val="0"/>
                <w:numId w:val="67"/>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Common: DL-UL </w:t>
            </w:r>
            <w:proofErr w:type="gramStart"/>
            <w:r w:rsidRPr="00AA4EA6">
              <w:rPr>
                <w:rFonts w:asciiTheme="minorHAnsi" w:eastAsia="DengXian" w:hAnsiTheme="minorHAnsi" w:cstheme="minorHAnsi"/>
                <w:sz w:val="18"/>
                <w:szCs w:val="18"/>
                <w:lang w:val="en-GB" w:eastAsia="zh-CN"/>
              </w:rPr>
              <w:t>Traffic:50:50</w:t>
            </w:r>
            <w:proofErr w:type="gramEnd"/>
            <w:r w:rsidRPr="00AA4EA6">
              <w:rPr>
                <w:rFonts w:asciiTheme="minorHAnsi" w:eastAsia="DengXian" w:hAnsiTheme="minorHAnsi" w:cstheme="minorHAnsi"/>
                <w:sz w:val="18"/>
                <w:szCs w:val="18"/>
                <w:lang w:val="en-GB" w:eastAsia="zh-CN"/>
              </w:rPr>
              <w:t>, FTP Model 3, 2MB file.{SCS,BW=960Khz,2GHz},{[k1,k2,k3]=[12,0,32] NR slots}, COT  duration 0.25ms, Multi-user scheduling -1 user per COT with beam persistence.</w:t>
            </w:r>
          </w:p>
          <w:p w:rsidR="0048382D" w:rsidRPr="00AA4EA6" w:rsidRDefault="0048382D" w:rsidP="0048382D">
            <w:pPr>
              <w:spacing w:after="0"/>
              <w:rPr>
                <w:rFonts w:asciiTheme="minorHAnsi" w:eastAsia="DengXian" w:hAnsiTheme="minorHAnsi" w:cstheme="minorHAnsi"/>
                <w:sz w:val="18"/>
                <w:szCs w:val="18"/>
                <w:lang w:val="en-GB" w:eastAsia="zh-CN"/>
              </w:rPr>
            </w:pPr>
          </w:p>
        </w:tc>
      </w:tr>
    </w:tbl>
    <w:p w:rsidR="0048382D" w:rsidRPr="00AA4EA6" w:rsidRDefault="0048382D" w:rsidP="0048382D">
      <w:pPr>
        <w:overflowPunct/>
        <w:autoSpaceDE/>
        <w:autoSpaceDN/>
        <w:adjustRightInd/>
        <w:spacing w:after="0"/>
        <w:textAlignment w:val="auto"/>
        <w:rPr>
          <w:lang w:val="en-GB" w:eastAsia="ko-KR"/>
        </w:rPr>
      </w:pPr>
    </w:p>
    <w:p w:rsidR="0048382D" w:rsidRPr="00AA4EA6" w:rsidRDefault="0048382D" w:rsidP="0048382D">
      <w:pPr>
        <w:overflowPunct/>
        <w:autoSpaceDE/>
        <w:autoSpaceDN/>
        <w:adjustRightInd/>
        <w:spacing w:after="0"/>
        <w:textAlignment w:val="auto"/>
        <w:rPr>
          <w:lang w:val="en-GB" w:eastAsia="ko-KR"/>
        </w:rPr>
      </w:pPr>
    </w:p>
    <w:p w:rsidR="0048382D" w:rsidRPr="00AA4EA6" w:rsidRDefault="0048382D" w:rsidP="00977A97">
      <w:pPr>
        <w:pStyle w:val="tablecol"/>
      </w:pPr>
      <w:r w:rsidRPr="00AA4EA6">
        <w:t>Table B.2</w:t>
      </w:r>
      <w:r w:rsidR="00230DF3">
        <w:t>.2</w:t>
      </w:r>
      <w:r w:rsidRPr="00AA4EA6">
        <w:t>.3-5</w:t>
      </w:r>
      <w:r w:rsidR="00977A97">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p>
          <w:p w:rsidR="0048382D" w:rsidRPr="00AA4EA6" w:rsidRDefault="0048382D" w:rsidP="0048382D">
            <w:pPr>
              <w:spacing w:after="0"/>
              <w:rPr>
                <w:rFonts w:asciiTheme="minorHAnsi"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Case 9:  -47dBM@gNB, </w:t>
            </w:r>
            <w:r w:rsidRPr="00AA4EA6">
              <w:rPr>
                <w:rFonts w:asciiTheme="minorHAnsi" w:hAnsiTheme="minorHAnsi" w:cstheme="minorHAnsi"/>
                <w:b/>
                <w:bCs/>
                <w:sz w:val="18"/>
                <w:szCs w:val="18"/>
                <w:lang w:val="en-GB" w:eastAsia="zh-CN"/>
              </w:rPr>
              <w:t>Tx Sensing</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w:t>
            </w:r>
            <w:proofErr w:type="gramStart"/>
            <w:r w:rsidRPr="00AA4EA6">
              <w:rPr>
                <w:rFonts w:asciiTheme="minorHAnsi" w:hAnsiTheme="minorHAnsi" w:cstheme="minorHAnsi"/>
                <w:sz w:val="18"/>
                <w:szCs w:val="18"/>
                <w:lang w:val="en-GB"/>
              </w:rPr>
              <w:t>Mg,Ng</w:t>
            </w:r>
            <w:proofErr w:type="gramEnd"/>
            <w:r w:rsidRPr="00AA4EA6">
              <w:rPr>
                <w:rFonts w:asciiTheme="minorHAnsi" w:hAnsiTheme="minorHAnsi" w:cstheme="minorHAnsi"/>
                <w:sz w:val="18"/>
                <w:szCs w:val="18"/>
                <w:lang w:val="en-GB"/>
              </w:rPr>
              <w:t xml:space="preserve">,M,N,P) = </w:t>
            </w:r>
            <w:r w:rsidRPr="00AA4EA6">
              <w:rPr>
                <w:rFonts w:asciiTheme="minorHAnsi" w:hAnsiTheme="minorHAnsi" w:cstheme="minorHAnsi"/>
                <w:b/>
                <w:bCs/>
                <w:sz w:val="18"/>
                <w:szCs w:val="18"/>
                <w:lang w:val="en-GB"/>
              </w:rPr>
              <w:t>(1,1,8,16,2)</w:t>
            </w:r>
            <w:r w:rsidRPr="00AA4EA6">
              <w:rPr>
                <w:rFonts w:asciiTheme="minorHAnsi" w:hAnsiTheme="minorHAnsi" w:cstheme="minorHAnsi"/>
                <w:sz w:val="18"/>
                <w:szCs w:val="18"/>
                <w:lang w:val="en-GB"/>
              </w:rPr>
              <w:t xml:space="preserve"> with (0.5 dv, 0.5 dH), 2Mbytes, 2 Operators, </w:t>
            </w:r>
            <w:r w:rsidRPr="00AA4EA6">
              <w:rPr>
                <w:rFonts w:asciiTheme="minorHAnsi" w:hAnsiTheme="minorHAnsi" w:cstheme="minorHAnsi"/>
                <w:b/>
                <w:bCs/>
                <w:sz w:val="18"/>
                <w:szCs w:val="18"/>
                <w:lang w:val="en-GB"/>
              </w:rPr>
              <w:t>Omni</w:t>
            </w:r>
            <w:r w:rsidRPr="00AA4EA6">
              <w:rPr>
                <w:rFonts w:asciiTheme="minorHAnsi" w:hAnsiTheme="minorHAnsi" w:cstheme="minorHAnsi"/>
                <w:sz w:val="18"/>
                <w:szCs w:val="18"/>
                <w:lang w:val="en-GB"/>
              </w:rPr>
              <w:t xml:space="preserve"> Sensing </w:t>
            </w:r>
          </w:p>
          <w:p w:rsidR="0048382D" w:rsidRPr="00AA4EA6" w:rsidRDefault="0048382D" w:rsidP="0048382D">
            <w:pPr>
              <w:spacing w:after="0"/>
              <w:jc w:val="center"/>
              <w:rPr>
                <w:rFonts w:asciiTheme="minorHAnsi" w:hAnsiTheme="minorHAnsi" w:cstheme="minorHAnsi"/>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Case10:  -67dBM@gNB</w:t>
            </w:r>
            <w:proofErr w:type="gramStart"/>
            <w:r w:rsidRPr="00AA4EA6">
              <w:rPr>
                <w:rFonts w:asciiTheme="minorHAnsi" w:hAnsiTheme="minorHAnsi" w:cstheme="minorHAnsi"/>
                <w:sz w:val="18"/>
                <w:szCs w:val="18"/>
                <w:lang w:val="en-GB" w:eastAsia="zh-CN"/>
              </w:rPr>
              <w:t>, ,</w:t>
            </w:r>
            <w:proofErr w:type="gramEnd"/>
            <w:r w:rsidRPr="00AA4EA6">
              <w:rPr>
                <w:rFonts w:asciiTheme="minorHAnsi" w:hAnsiTheme="minorHAnsi" w:cstheme="minorHAnsi"/>
                <w:sz w:val="18"/>
                <w:szCs w:val="18"/>
                <w:lang w:val="en-GB" w:eastAsia="zh-CN"/>
              </w:rPr>
              <w:t xml:space="preserve"> </w:t>
            </w:r>
            <w:r w:rsidRPr="00AA4EA6">
              <w:rPr>
                <w:rFonts w:asciiTheme="minorHAnsi" w:hAnsiTheme="minorHAnsi" w:cstheme="minorHAnsi"/>
                <w:b/>
                <w:bCs/>
                <w:sz w:val="18"/>
                <w:szCs w:val="18"/>
                <w:lang w:val="en-GB" w:eastAsia="zh-CN"/>
              </w:rPr>
              <w:t>Tx Sensing</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(Mg,Ng,M,N,P) = </w:t>
            </w:r>
            <w:r w:rsidRPr="00AA4EA6">
              <w:rPr>
                <w:rFonts w:asciiTheme="minorHAnsi" w:hAnsiTheme="minorHAnsi" w:cstheme="minorHAnsi"/>
                <w:b/>
                <w:bCs/>
                <w:sz w:val="18"/>
                <w:szCs w:val="18"/>
                <w:lang w:val="en-GB"/>
              </w:rPr>
              <w:t>(1,1,8,16,2)</w:t>
            </w:r>
            <w:r w:rsidRPr="00AA4EA6">
              <w:rPr>
                <w:rFonts w:asciiTheme="minorHAnsi" w:hAnsiTheme="minorHAnsi" w:cstheme="minorHAnsi"/>
                <w:sz w:val="18"/>
                <w:szCs w:val="18"/>
                <w:lang w:val="en-GB"/>
              </w:rPr>
              <w:t xml:space="preserve"> with (0.5 dv, 0.5 dH), 2Mbytes, 2 Operators</w:t>
            </w:r>
            <w:r w:rsidRPr="00AA4EA6">
              <w:rPr>
                <w:rFonts w:asciiTheme="minorHAnsi" w:hAnsiTheme="minorHAnsi" w:cstheme="minorHAnsi"/>
                <w:sz w:val="18"/>
                <w:szCs w:val="18"/>
                <w:lang w:val="en-GB"/>
              </w:rPr>
              <w:br/>
            </w:r>
            <w:r w:rsidRPr="00AA4EA6">
              <w:rPr>
                <w:rFonts w:asciiTheme="minorHAnsi" w:hAnsiTheme="minorHAnsi" w:cstheme="minorHAnsi"/>
                <w:b/>
                <w:bCs/>
                <w:sz w:val="18"/>
                <w:szCs w:val="18"/>
                <w:lang w:val="en-GB"/>
              </w:rPr>
              <w:t>Omni</w:t>
            </w:r>
            <w:r w:rsidRPr="00AA4EA6">
              <w:rPr>
                <w:rFonts w:asciiTheme="minorHAnsi" w:hAnsiTheme="minorHAnsi" w:cstheme="minorHAnsi"/>
                <w:sz w:val="18"/>
                <w:szCs w:val="18"/>
                <w:lang w:val="en-GB"/>
              </w:rPr>
              <w:t xml:space="preserve"> Sensing</w:t>
            </w: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AA4EA6">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 xml:space="preserve">Metrics              </w:t>
            </w:r>
          </w:p>
        </w:tc>
        <w:tc>
          <w:tcPr>
            <w:tcW w:w="1153" w:type="dxa"/>
            <w:tcBorders>
              <w:top w:val="single" w:sz="4" w:space="0" w:color="auto"/>
              <w:left w:val="single" w:sz="4" w:space="0" w:color="auto"/>
              <w:bottom w:val="doub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 xml:space="preserve">10%~25% BO </w:t>
            </w:r>
          </w:p>
        </w:tc>
        <w:tc>
          <w:tcPr>
            <w:tcW w:w="1153" w:type="dxa"/>
            <w:tcBorders>
              <w:top w:val="single" w:sz="4" w:space="0" w:color="auto"/>
              <w:left w:val="single" w:sz="4" w:space="0" w:color="auto"/>
              <w:bottom w:val="doub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 xml:space="preserve">Medium </w:t>
            </w:r>
            <w:r w:rsidRPr="00AA4EA6">
              <w:rPr>
                <w:rFonts w:asciiTheme="minorHAnsi" w:hAnsiTheme="minorHAnsi" w:cstheme="minorHAnsi"/>
                <w:sz w:val="18"/>
                <w:szCs w:val="18"/>
                <w:lang w:val="en-GB" w:eastAsia="zh-CN"/>
              </w:rPr>
              <w:lastRenderedPageBreak/>
              <w:t>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doub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above 55% BO</w:t>
            </w:r>
          </w:p>
        </w:tc>
        <w:tc>
          <w:tcPr>
            <w:tcW w:w="1153" w:type="dxa"/>
            <w:tcBorders>
              <w:top w:val="single" w:sz="4" w:space="0" w:color="auto"/>
              <w:left w:val="single" w:sz="4" w:space="0" w:color="auto"/>
              <w:bottom w:val="doub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Low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 xml:space="preserve">10%~25% BO </w:t>
            </w:r>
          </w:p>
        </w:tc>
        <w:tc>
          <w:tcPr>
            <w:tcW w:w="1153" w:type="dxa"/>
            <w:tcBorders>
              <w:top w:val="single" w:sz="4" w:space="0" w:color="auto"/>
              <w:left w:val="single" w:sz="4" w:space="0" w:color="auto"/>
              <w:bottom w:val="doub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 xml:space="preserve">Medium </w:t>
            </w:r>
            <w:r w:rsidRPr="00AA4EA6">
              <w:rPr>
                <w:rFonts w:asciiTheme="minorHAnsi" w:hAnsiTheme="minorHAnsi" w:cstheme="minorHAnsi"/>
                <w:sz w:val="18"/>
                <w:szCs w:val="18"/>
                <w:lang w:val="en-GB" w:eastAsia="zh-CN"/>
              </w:rPr>
              <w:lastRenderedPageBreak/>
              <w:t>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35%~50% BO</w:t>
            </w:r>
          </w:p>
        </w:tc>
        <w:tc>
          <w:tcPr>
            <w:tcW w:w="1153" w:type="dxa"/>
            <w:tcBorders>
              <w:top w:val="single" w:sz="4" w:space="0" w:color="auto"/>
              <w:left w:val="single" w:sz="4" w:space="0" w:color="auto"/>
              <w:bottom w:val="doub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High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lastRenderedPageBreak/>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6576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4888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1848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6635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4929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11495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10028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5942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11428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10011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6094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13400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12560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10568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13382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12576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10522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10892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9474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6139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10860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9467</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6178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(s)</w:t>
            </w: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1.258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1.394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1.875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1.261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1.394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1.853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1.627</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2.006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1.635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2.022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3.859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4.438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15.855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3.229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4.351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14.397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1.853</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2.352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6.46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1.857</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2.353</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6.204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7106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5859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2909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7040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5796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2915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9406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8610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6309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9416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8613</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6369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10297</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9812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8582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10281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9838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8533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9126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8344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6125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9124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8340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6151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(s)</w:t>
            </w: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1.615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1.734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2.129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1.613</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1.725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2.149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2.141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3.439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1.861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2.141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3.443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2.733</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3.569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10.374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2.739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3.556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9.89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1.985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4.523</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1.984</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4.389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30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30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DL</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Malgun Gothic"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0.997</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Cambria Math" w:eastAsia="DengXian" w:hAnsi="Cambria Math" w:cs="Cambria Math"/>
                <w:sz w:val="18"/>
                <w:szCs w:val="18"/>
                <w:lang w:val="en-GB" w:eastAsia="zh-CN"/>
              </w:rPr>
              <w:t>𝜌</w:t>
            </w:r>
            <w:r w:rsidRPr="00AA4EA6">
              <w:rPr>
                <w:rFonts w:asciiTheme="minorHAnsi" w:eastAsia="DengXian" w:hAnsiTheme="minorHAnsi" w:cstheme="minorHAnsi"/>
                <w:sz w:val="18"/>
                <w:szCs w:val="18"/>
                <w:vertAlign w:val="subscript"/>
                <w:lang w:val="en-GB" w:eastAsia="zh-CN"/>
              </w:rPr>
              <w:t>UL</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2028" w:type="dxa"/>
            <w:gridSpan w:val="2"/>
            <w:tcBorders>
              <w:top w:val="single" w:sz="4" w:space="0" w:color="auto"/>
              <w:left w:val="single" w:sz="4" w:space="0" w:color="auto"/>
              <w:bottom w:val="single" w:sz="4" w:space="0" w:color="auto"/>
              <w:right w:val="doub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1153" w:type="dxa"/>
            <w:tcBorders>
              <w:top w:val="double" w:sz="4" w:space="0" w:color="auto"/>
              <w:left w:val="nil"/>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0.232</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0.338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0.56</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0.231</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0.338</w:t>
            </w:r>
          </w:p>
        </w:tc>
        <w:tc>
          <w:tcPr>
            <w:tcW w:w="1153" w:type="dxa"/>
            <w:tcBorders>
              <w:top w:val="double" w:sz="4" w:space="0" w:color="auto"/>
              <w:left w:val="double" w:sz="4" w:space="0" w:color="auto"/>
              <w:bottom w:val="double" w:sz="4" w:space="0" w:color="auto"/>
              <w:right w:val="doub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0.569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 Case 9 and Case 10:</w:t>
            </w:r>
          </w:p>
          <w:p w:rsidR="0048382D" w:rsidRPr="00AA4EA6" w:rsidRDefault="0048382D" w:rsidP="0048382D">
            <w:pPr>
              <w:pStyle w:val="ListParagraph"/>
              <w:numPr>
                <w:ilvl w:val="0"/>
                <w:numId w:val="68"/>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and parameters: Baseline LBT Procedure at gNB: 8us+(1-</w:t>
            </w:r>
            <w:proofErr w:type="gramStart"/>
            <w:r w:rsidRPr="00AA4EA6">
              <w:rPr>
                <w:rFonts w:asciiTheme="minorHAnsi" w:eastAsia="DengXian" w:hAnsiTheme="minorHAnsi" w:cstheme="minorHAnsi"/>
                <w:sz w:val="18"/>
                <w:szCs w:val="18"/>
                <w:lang w:val="en-GB" w:eastAsia="zh-CN"/>
              </w:rPr>
              <w:t>3)*</w:t>
            </w:r>
            <w:proofErr w:type="gramEnd"/>
            <w:r w:rsidRPr="00AA4EA6">
              <w:rPr>
                <w:rFonts w:asciiTheme="minorHAnsi" w:eastAsia="DengXian" w:hAnsiTheme="minorHAnsi" w:cstheme="minorHAnsi"/>
                <w:sz w:val="18"/>
                <w:szCs w:val="18"/>
                <w:lang w:val="en-GB" w:eastAsia="zh-CN"/>
              </w:rPr>
              <w:t>5us, at the gNB. Only gNBs perform extended CCA.</w:t>
            </w:r>
          </w:p>
          <w:p w:rsidR="0048382D" w:rsidRPr="00AA4EA6" w:rsidRDefault="0048382D" w:rsidP="0048382D">
            <w:pPr>
              <w:pStyle w:val="ListParagraph"/>
              <w:numPr>
                <w:ilvl w:val="0"/>
                <w:numId w:val="68"/>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All Results with 2 operator Indoor scenario.  Main assumptions provided in Column header and Table 1. Omni Directional LBT with specified thresholds. </w:t>
            </w:r>
          </w:p>
          <w:p w:rsidR="0048382D" w:rsidRPr="00AA4EA6" w:rsidRDefault="0048382D" w:rsidP="0048382D">
            <w:pPr>
              <w:pStyle w:val="ListParagraph"/>
              <w:numPr>
                <w:ilvl w:val="0"/>
                <w:numId w:val="68"/>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No COT sharing from UL to DL.</w:t>
            </w:r>
          </w:p>
          <w:p w:rsidR="0048382D" w:rsidRPr="00AA4EA6" w:rsidRDefault="0048382D" w:rsidP="0048382D">
            <w:pPr>
              <w:pStyle w:val="ListParagraph"/>
              <w:numPr>
                <w:ilvl w:val="0"/>
                <w:numId w:val="68"/>
              </w:numPr>
              <w:kinsoku w:val="0"/>
              <w:overflowPunct w:val="0"/>
              <w:adjustRightInd w:val="0"/>
              <w:textAlignment w:val="baseline"/>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Common: DL-UL </w:t>
            </w:r>
            <w:proofErr w:type="gramStart"/>
            <w:r w:rsidRPr="00AA4EA6">
              <w:rPr>
                <w:rFonts w:asciiTheme="minorHAnsi" w:eastAsia="DengXian" w:hAnsiTheme="minorHAnsi" w:cstheme="minorHAnsi"/>
                <w:sz w:val="18"/>
                <w:szCs w:val="18"/>
                <w:lang w:val="en-GB" w:eastAsia="zh-CN"/>
              </w:rPr>
              <w:t>Traffic:50:50</w:t>
            </w:r>
            <w:proofErr w:type="gramEnd"/>
            <w:r w:rsidRPr="00AA4EA6">
              <w:rPr>
                <w:rFonts w:asciiTheme="minorHAnsi" w:eastAsia="DengXian" w:hAnsiTheme="minorHAnsi" w:cstheme="minorHAnsi"/>
                <w:sz w:val="18"/>
                <w:szCs w:val="18"/>
                <w:lang w:val="en-GB" w:eastAsia="zh-CN"/>
              </w:rPr>
              <w:t>, FTP Model 3, 2MB file.{SCS,BW=960Khz,2GHz},{[k1,k2,k3]=[12,0,32] NR slots}, COT  duration 0.25ms, Multi-user scheduling -1 user per COT with beam persistence.</w:t>
            </w:r>
          </w:p>
          <w:p w:rsidR="0048382D" w:rsidRPr="00AA4EA6" w:rsidRDefault="0048382D" w:rsidP="0048382D">
            <w:pPr>
              <w:spacing w:after="0"/>
              <w:rPr>
                <w:rFonts w:asciiTheme="minorHAnsi" w:eastAsia="DengXian" w:hAnsiTheme="minorHAnsi" w:cstheme="minorHAnsi"/>
                <w:sz w:val="18"/>
                <w:szCs w:val="18"/>
                <w:lang w:val="en-GB" w:eastAsia="zh-CN"/>
              </w:rPr>
            </w:pPr>
          </w:p>
        </w:tc>
      </w:tr>
    </w:tbl>
    <w:p w:rsidR="0048382D" w:rsidRPr="00AA4EA6" w:rsidRDefault="0048382D" w:rsidP="0048382D">
      <w:pPr>
        <w:rPr>
          <w:lang w:val="en-GB" w:eastAsia="ko-KR"/>
        </w:rPr>
      </w:pPr>
    </w:p>
    <w:p w:rsidR="0048382D" w:rsidRPr="00AA4EA6" w:rsidRDefault="0048382D" w:rsidP="00977A97">
      <w:pPr>
        <w:pStyle w:val="tablecol"/>
      </w:pPr>
      <w:r w:rsidRPr="00AA4EA6">
        <w:t>Table B.2.</w:t>
      </w:r>
      <w:r w:rsidR="00230DF3">
        <w:t>2.</w:t>
      </w:r>
      <w:r w:rsidRPr="00AA4EA6">
        <w:t>3-6</w:t>
      </w:r>
      <w:r w:rsidR="00977A97">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p>
          <w:p w:rsidR="0048382D" w:rsidRPr="00AA4EA6" w:rsidRDefault="0048382D" w:rsidP="0048382D">
            <w:pPr>
              <w:spacing w:after="0"/>
              <w:rPr>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sz w:val="18"/>
                <w:szCs w:val="18"/>
                <w:lang w:val="en-GB" w:eastAsia="zh-CN"/>
              </w:rPr>
            </w:pPr>
            <w:r w:rsidRPr="00AA4EA6">
              <w:rPr>
                <w:sz w:val="18"/>
                <w:szCs w:val="18"/>
                <w:lang w:val="en-GB" w:eastAsia="zh-CN"/>
              </w:rPr>
              <w:t xml:space="preserve">Case </w:t>
            </w:r>
            <w:proofErr w:type="gramStart"/>
            <w:r w:rsidRPr="00AA4EA6">
              <w:rPr>
                <w:sz w:val="18"/>
                <w:szCs w:val="18"/>
                <w:lang w:val="en-GB" w:eastAsia="zh-CN"/>
              </w:rPr>
              <w:t>11  -</w:t>
            </w:r>
            <w:proofErr w:type="gramEnd"/>
            <w:r w:rsidRPr="00AA4EA6">
              <w:rPr>
                <w:sz w:val="18"/>
                <w:szCs w:val="18"/>
                <w:lang w:val="en-GB" w:eastAsia="zh-CN"/>
              </w:rPr>
              <w:t xml:space="preserve">67dBM@gNB, </w:t>
            </w:r>
            <w:r w:rsidRPr="00AA4EA6">
              <w:rPr>
                <w:b/>
                <w:bCs/>
                <w:sz w:val="18"/>
                <w:szCs w:val="18"/>
                <w:lang w:val="en-GB" w:eastAsia="zh-CN"/>
              </w:rPr>
              <w:t>Tx Sensing</w:t>
            </w:r>
          </w:p>
          <w:p w:rsidR="0048382D" w:rsidRPr="00AA4EA6" w:rsidRDefault="0048382D" w:rsidP="0048382D">
            <w:pPr>
              <w:spacing w:after="0"/>
              <w:jc w:val="center"/>
              <w:rPr>
                <w:sz w:val="18"/>
                <w:szCs w:val="18"/>
                <w:lang w:val="en-GB" w:eastAsia="zh-CN"/>
              </w:rPr>
            </w:pPr>
            <w:r w:rsidRPr="00AA4EA6">
              <w:rPr>
                <w:lang w:val="en-GB"/>
              </w:rPr>
              <w:t>(</w:t>
            </w:r>
            <w:proofErr w:type="gramStart"/>
            <w:r w:rsidRPr="00AA4EA6">
              <w:rPr>
                <w:lang w:val="en-GB"/>
              </w:rPr>
              <w:t>Mg,Ng</w:t>
            </w:r>
            <w:proofErr w:type="gramEnd"/>
            <w:r w:rsidRPr="00AA4EA6">
              <w:rPr>
                <w:lang w:val="en-GB"/>
              </w:rPr>
              <w:t xml:space="preserve">,M,N,P) = </w:t>
            </w:r>
            <w:r w:rsidRPr="00AA4EA6">
              <w:rPr>
                <w:b/>
                <w:bCs/>
                <w:lang w:val="en-GB"/>
              </w:rPr>
              <w:t>(1,1,8,16,2)</w:t>
            </w:r>
            <w:r w:rsidRPr="00AA4EA6">
              <w:rPr>
                <w:lang w:val="en-GB"/>
              </w:rPr>
              <w:t xml:space="preserve"> with (0.5 dv, 0.5 dH), 2Mbytes, 2 Operators, </w:t>
            </w:r>
            <w:r w:rsidRPr="00AA4EA6">
              <w:rPr>
                <w:b/>
                <w:bCs/>
                <w:lang w:val="en-GB"/>
              </w:rPr>
              <w:t xml:space="preserve">Directional </w:t>
            </w:r>
            <w:r w:rsidRPr="00AA4EA6">
              <w:rPr>
                <w:lang w:val="en-GB"/>
              </w:rPr>
              <w:t xml:space="preserve"> Sensing </w:t>
            </w:r>
          </w:p>
          <w:p w:rsidR="0048382D" w:rsidRPr="00AA4EA6" w:rsidRDefault="0048382D" w:rsidP="0048382D">
            <w:pPr>
              <w:spacing w:after="0"/>
              <w:jc w:val="center"/>
              <w:rPr>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sz w:val="18"/>
                <w:szCs w:val="18"/>
                <w:lang w:val="en-GB" w:eastAsia="zh-CN"/>
              </w:rPr>
            </w:pPr>
            <w:r w:rsidRPr="00AA4EA6">
              <w:rPr>
                <w:sz w:val="18"/>
                <w:szCs w:val="18"/>
                <w:lang w:val="en-GB" w:eastAsia="zh-CN"/>
              </w:rPr>
              <w:t>Case12:  -72dBM@</w:t>
            </w:r>
            <w:proofErr w:type="gramStart"/>
            <w:r w:rsidRPr="00AA4EA6">
              <w:rPr>
                <w:sz w:val="18"/>
                <w:szCs w:val="18"/>
                <w:lang w:val="en-GB" w:eastAsia="zh-CN"/>
              </w:rPr>
              <w:t xml:space="preserve">gNB,  </w:t>
            </w:r>
            <w:r w:rsidRPr="00AA4EA6">
              <w:rPr>
                <w:b/>
                <w:bCs/>
                <w:sz w:val="18"/>
                <w:szCs w:val="18"/>
                <w:lang w:val="en-GB" w:eastAsia="zh-CN"/>
              </w:rPr>
              <w:t>Tx</w:t>
            </w:r>
            <w:proofErr w:type="gramEnd"/>
            <w:r w:rsidRPr="00AA4EA6">
              <w:rPr>
                <w:b/>
                <w:bCs/>
                <w:sz w:val="18"/>
                <w:szCs w:val="18"/>
                <w:lang w:val="en-GB" w:eastAsia="zh-CN"/>
              </w:rPr>
              <w:t xml:space="preserve"> Sensing</w:t>
            </w:r>
          </w:p>
          <w:p w:rsidR="0048382D" w:rsidRPr="00AA4EA6" w:rsidRDefault="0048382D" w:rsidP="0048382D">
            <w:pPr>
              <w:spacing w:after="0"/>
              <w:jc w:val="center"/>
              <w:rPr>
                <w:sz w:val="18"/>
                <w:szCs w:val="18"/>
                <w:lang w:val="en-GB" w:eastAsia="zh-CN"/>
              </w:rPr>
            </w:pPr>
            <w:r w:rsidRPr="00AA4EA6">
              <w:rPr>
                <w:lang w:val="en-GB"/>
              </w:rPr>
              <w:t xml:space="preserve">(Mg,Ng,M,N,P) = </w:t>
            </w:r>
            <w:r w:rsidRPr="00AA4EA6">
              <w:rPr>
                <w:b/>
                <w:bCs/>
                <w:lang w:val="en-GB"/>
              </w:rPr>
              <w:t>(1,1,8,16,2)</w:t>
            </w:r>
            <w:r w:rsidRPr="00AA4EA6">
              <w:rPr>
                <w:lang w:val="en-GB"/>
              </w:rPr>
              <w:t xml:space="preserve"> with (0.5 dv, 0.5 dH), 2Mbytes, 2 Operators</w:t>
            </w:r>
            <w:r w:rsidRPr="00AA4EA6">
              <w:rPr>
                <w:lang w:val="en-GB"/>
              </w:rPr>
              <w:br/>
            </w:r>
            <w:r w:rsidRPr="00AA4EA6">
              <w:rPr>
                <w:b/>
                <w:bCs/>
                <w:lang w:val="en-GB"/>
              </w:rPr>
              <w:t xml:space="preserve">Directional </w:t>
            </w:r>
            <w:r w:rsidRPr="00AA4EA6">
              <w:rPr>
                <w:lang w:val="en-GB"/>
              </w:rPr>
              <w:t xml:space="preserve">  Sensing</w:t>
            </w: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sz w:val="18"/>
                <w:szCs w:val="18"/>
                <w:lang w:val="en-GB" w:eastAsia="zh-CN"/>
              </w:rPr>
            </w:pPr>
            <w:r w:rsidRPr="00AA4EA6">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AA4EA6">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sz w:val="18"/>
                <w:szCs w:val="18"/>
                <w:lang w:val="en-GB" w:eastAsia="zh-CN"/>
              </w:rPr>
            </w:pPr>
            <w:r w:rsidRPr="00AA4EA6">
              <w:rPr>
                <w:sz w:val="18"/>
                <w:szCs w:val="18"/>
                <w:lang w:val="en-GB" w:eastAsia="zh-CN"/>
              </w:rPr>
              <w:t>Traffic load</w:t>
            </w:r>
          </w:p>
          <w:p w:rsidR="0048382D" w:rsidRPr="00AA4EA6" w:rsidRDefault="0048382D" w:rsidP="0048382D">
            <w:pPr>
              <w:spacing w:after="0"/>
              <w:rPr>
                <w:sz w:val="18"/>
                <w:szCs w:val="18"/>
                <w:lang w:val="en-GB" w:eastAsia="zh-CN"/>
              </w:rPr>
            </w:pPr>
            <w:r w:rsidRPr="00AA4EA6">
              <w:rPr>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Low load</w:t>
            </w:r>
          </w:p>
          <w:p w:rsidR="0048382D" w:rsidRPr="00AA4EA6" w:rsidRDefault="0048382D" w:rsidP="0048382D">
            <w:pPr>
              <w:spacing w:after="0"/>
              <w:rPr>
                <w:sz w:val="18"/>
                <w:szCs w:val="18"/>
                <w:lang w:val="en-GB" w:eastAsia="zh-CN"/>
              </w:rPr>
            </w:pPr>
            <w:r w:rsidRPr="00AA4EA6">
              <w:rPr>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Medium load</w:t>
            </w:r>
          </w:p>
          <w:p w:rsidR="0048382D" w:rsidRPr="00AA4EA6" w:rsidRDefault="0048382D" w:rsidP="0048382D">
            <w:pPr>
              <w:spacing w:after="0"/>
              <w:rPr>
                <w:sz w:val="18"/>
                <w:szCs w:val="18"/>
                <w:lang w:val="en-GB" w:eastAsia="zh-CN"/>
              </w:rPr>
            </w:pPr>
            <w:r w:rsidRPr="00AA4EA6">
              <w:rPr>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High load</w:t>
            </w:r>
          </w:p>
          <w:p w:rsidR="0048382D" w:rsidRPr="00AA4EA6" w:rsidRDefault="0048382D" w:rsidP="0048382D">
            <w:pPr>
              <w:spacing w:after="0"/>
              <w:rPr>
                <w:sz w:val="18"/>
                <w:szCs w:val="18"/>
                <w:lang w:val="en-GB" w:eastAsia="zh-CN"/>
              </w:rPr>
            </w:pPr>
            <w:r w:rsidRPr="00AA4EA6">
              <w:rPr>
                <w:sz w:val="18"/>
                <w:szCs w:val="18"/>
                <w:lang w:val="en-GB" w:eastAsia="zh-CN"/>
              </w:rPr>
              <w:t>above 55%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Low load</w:t>
            </w:r>
          </w:p>
          <w:p w:rsidR="0048382D" w:rsidRPr="00AA4EA6" w:rsidRDefault="0048382D" w:rsidP="0048382D">
            <w:pPr>
              <w:spacing w:after="0"/>
              <w:rPr>
                <w:sz w:val="18"/>
                <w:szCs w:val="18"/>
                <w:lang w:val="en-GB" w:eastAsia="zh-CN"/>
              </w:rPr>
            </w:pPr>
            <w:r w:rsidRPr="00AA4EA6">
              <w:rPr>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Medium load</w:t>
            </w:r>
          </w:p>
          <w:p w:rsidR="0048382D" w:rsidRPr="00AA4EA6" w:rsidRDefault="0048382D" w:rsidP="0048382D">
            <w:pPr>
              <w:spacing w:after="0"/>
              <w:rPr>
                <w:sz w:val="18"/>
                <w:szCs w:val="18"/>
                <w:lang w:val="en-GB" w:eastAsia="zh-CN"/>
              </w:rPr>
            </w:pPr>
            <w:r w:rsidRPr="00AA4EA6">
              <w:rPr>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High load</w:t>
            </w:r>
          </w:p>
          <w:p w:rsidR="0048382D" w:rsidRPr="00AA4EA6" w:rsidRDefault="0048382D" w:rsidP="0048382D">
            <w:pPr>
              <w:spacing w:after="0"/>
              <w:rPr>
                <w:sz w:val="18"/>
                <w:szCs w:val="18"/>
                <w:lang w:val="en-GB" w:eastAsia="zh-CN"/>
              </w:rPr>
            </w:pPr>
            <w:r w:rsidRPr="00AA4EA6">
              <w:rPr>
                <w:sz w:val="18"/>
                <w:szCs w:val="18"/>
                <w:lang w:val="en-GB" w:eastAsia="zh-CN"/>
              </w:rPr>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6369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4880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1971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6644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4834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2003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11443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10011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6033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11446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9933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6041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13377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12579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10475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13341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12519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10518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10853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9468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6156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10841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9414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6152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DL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1.264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1.392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1.843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1.27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1.397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1.903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1.632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2.014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3.932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2.041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3.897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3.179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4.328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14.559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3.164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4.359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14.482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1.859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2.348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6.579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1.864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2.372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6.193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7070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5837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2947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7146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5716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2900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9422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8604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6272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9409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8582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6296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10286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9818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8570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10280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9815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8573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9126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8337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6133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9122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8321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6152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UL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1.615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1.73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2.157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1.618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1.73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2.162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1.859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2.144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3.493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1.861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2.137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3.491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2.81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3.495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9.853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2.764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3.72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1.984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2.326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4.435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1.984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2.332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4.332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Arrival rate (</w:t>
            </w:r>
            <w:r w:rsidRPr="00AA4EA6">
              <w:rPr>
                <w:rFonts w:eastAsia="DengXian"/>
                <w:sz w:val="18"/>
                <w:szCs w:val="18"/>
                <w:lang w:val="en-GB" w:eastAsia="zh-CN"/>
              </w:rPr>
              <w:t>files/s</w:t>
            </w:r>
            <w:r w:rsidRPr="00AA4EA6">
              <w:rPr>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30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30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eastAsia="DengXian"/>
                <w:sz w:val="18"/>
                <w:szCs w:val="18"/>
                <w:lang w:val="en-GB" w:eastAsia="zh-CN"/>
              </w:rPr>
            </w:pPr>
            <w:r w:rsidRPr="00AA4EA6">
              <w:rPr>
                <w:rFonts w:ascii="Cambria Math" w:eastAsia="DengXian" w:hAnsi="Cambria Math" w:cs="Cambria Math"/>
                <w:sz w:val="18"/>
                <w:szCs w:val="18"/>
                <w:lang w:val="en-GB" w:eastAsia="zh-CN"/>
              </w:rPr>
              <w:t>𝜌</w:t>
            </w:r>
            <w:r w:rsidRPr="00AA4EA6">
              <w:rPr>
                <w:rFonts w:eastAsia="DengXian"/>
                <w:sz w:val="18"/>
                <w:szCs w:val="18"/>
                <w:vertAlign w:val="subscript"/>
                <w:lang w:val="en-GB" w:eastAsia="zh-CN"/>
              </w:rPr>
              <w:t>DL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Malgun Gothic"/>
                <w:sz w:val="18"/>
                <w:szCs w:val="18"/>
                <w:lang w:val="en-GB" w:eastAsia="zh-CN"/>
              </w:rPr>
            </w:pPr>
            <w:r w:rsidRPr="00AA4EA6">
              <w:rPr>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0.997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sz w:val="18"/>
                <w:szCs w:val="18"/>
                <w:lang w:val="en-GB" w:eastAsia="zh-CN"/>
              </w:rPr>
            </w:pPr>
            <w:r w:rsidRPr="00AA4EA6">
              <w:rPr>
                <w:color w:val="000000"/>
                <w:sz w:val="18"/>
                <w:szCs w:val="18"/>
                <w:lang w:val="en-GB"/>
              </w:rPr>
              <w:t>0.997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eastAsia="DengXian"/>
                <w:sz w:val="18"/>
                <w:szCs w:val="18"/>
                <w:lang w:val="en-GB" w:eastAsia="zh-CN"/>
              </w:rPr>
            </w:pPr>
            <w:r w:rsidRPr="00AA4EA6">
              <w:rPr>
                <w:rFonts w:ascii="Cambria Math" w:eastAsia="DengXian" w:hAnsi="Cambria Math" w:cs="Cambria Math"/>
                <w:sz w:val="18"/>
                <w:szCs w:val="18"/>
                <w:lang w:val="en-GB" w:eastAsia="zh-CN"/>
              </w:rPr>
              <w:t>𝜌</w:t>
            </w:r>
            <w:r w:rsidRPr="00AA4EA6">
              <w:rPr>
                <w:rFonts w:eastAsia="DengXian"/>
                <w:sz w:val="18"/>
                <w:szCs w:val="18"/>
                <w:vertAlign w:val="subscript"/>
                <w:lang w:val="en-GB" w:eastAsia="zh-CN"/>
              </w:rPr>
              <w:t>UL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0.999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0.232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0.337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0.565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0.231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0.338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0.554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300345" w:rsidRDefault="0048382D" w:rsidP="0048382D">
            <w:pPr>
              <w:spacing w:after="0"/>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Additional report/notes: Case 11 and Case 12:</w:t>
            </w:r>
          </w:p>
          <w:p w:rsidR="0048382D" w:rsidRPr="00300345" w:rsidRDefault="0048382D" w:rsidP="0048382D">
            <w:pPr>
              <w:pStyle w:val="ListParagraph"/>
              <w:numPr>
                <w:ilvl w:val="0"/>
                <w:numId w:val="69"/>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LBT procedure and parameters: Baseline LBT Procedure at gNB: 8us+(1-</w:t>
            </w:r>
            <w:proofErr w:type="gramStart"/>
            <w:r w:rsidRPr="00300345">
              <w:rPr>
                <w:rFonts w:asciiTheme="minorHAnsi" w:eastAsia="DengXian" w:hAnsiTheme="minorHAnsi" w:cstheme="minorHAnsi"/>
                <w:sz w:val="18"/>
                <w:szCs w:val="18"/>
                <w:lang w:val="en-GB" w:eastAsia="zh-CN"/>
              </w:rPr>
              <w:t>3)*</w:t>
            </w:r>
            <w:proofErr w:type="gramEnd"/>
            <w:r w:rsidRPr="00300345">
              <w:rPr>
                <w:rFonts w:asciiTheme="minorHAnsi" w:eastAsia="DengXian" w:hAnsiTheme="minorHAnsi" w:cstheme="minorHAnsi"/>
                <w:sz w:val="18"/>
                <w:szCs w:val="18"/>
                <w:lang w:val="en-GB" w:eastAsia="zh-CN"/>
              </w:rPr>
              <w:t>5us, at the gNB. Only gNBs perform extended CCA</w:t>
            </w:r>
          </w:p>
          <w:p w:rsidR="0048382D" w:rsidRPr="00300345" w:rsidRDefault="0048382D" w:rsidP="0048382D">
            <w:pPr>
              <w:pStyle w:val="ListParagraph"/>
              <w:numPr>
                <w:ilvl w:val="0"/>
                <w:numId w:val="69"/>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 xml:space="preserve">All Results with 2 operator Indoor scenario.  Main assumptions provided in Column header and Table 1. Directional LBT – Energy Detection in the direction of UE to serve, </w:t>
            </w:r>
            <w:proofErr w:type="gramStart"/>
            <w:r w:rsidRPr="00300345">
              <w:rPr>
                <w:rFonts w:asciiTheme="minorHAnsi" w:eastAsia="DengXian" w:hAnsiTheme="minorHAnsi" w:cstheme="minorHAnsi"/>
                <w:sz w:val="18"/>
                <w:szCs w:val="18"/>
                <w:lang w:val="en-GB" w:eastAsia="zh-CN"/>
              </w:rPr>
              <w:t>with  same</w:t>
            </w:r>
            <w:proofErr w:type="gramEnd"/>
            <w:r w:rsidRPr="00300345">
              <w:rPr>
                <w:rFonts w:asciiTheme="minorHAnsi" w:eastAsia="DengXian" w:hAnsiTheme="minorHAnsi" w:cstheme="minorHAnsi"/>
                <w:sz w:val="18"/>
                <w:szCs w:val="18"/>
                <w:lang w:val="en-GB" w:eastAsia="zh-CN"/>
              </w:rPr>
              <w:t xml:space="preserve"> beam as the transmission beam.</w:t>
            </w:r>
          </w:p>
          <w:p w:rsidR="0048382D" w:rsidRPr="00300345" w:rsidRDefault="0048382D" w:rsidP="0048382D">
            <w:pPr>
              <w:pStyle w:val="ListParagraph"/>
              <w:numPr>
                <w:ilvl w:val="0"/>
                <w:numId w:val="69"/>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Only gNBs perform extended CCA. No COT sharing from UL to DL.</w:t>
            </w:r>
          </w:p>
          <w:p w:rsidR="0048382D" w:rsidRPr="00300345" w:rsidRDefault="0048382D" w:rsidP="0048382D">
            <w:pPr>
              <w:pStyle w:val="ListParagraph"/>
              <w:numPr>
                <w:ilvl w:val="0"/>
                <w:numId w:val="69"/>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 xml:space="preserve">Common: DL-UL </w:t>
            </w:r>
            <w:proofErr w:type="gramStart"/>
            <w:r w:rsidRPr="00300345">
              <w:rPr>
                <w:rFonts w:asciiTheme="minorHAnsi" w:eastAsia="DengXian" w:hAnsiTheme="minorHAnsi" w:cstheme="minorHAnsi"/>
                <w:sz w:val="18"/>
                <w:szCs w:val="18"/>
                <w:lang w:val="en-GB" w:eastAsia="zh-CN"/>
              </w:rPr>
              <w:t>Traffic:50:50</w:t>
            </w:r>
            <w:proofErr w:type="gramEnd"/>
            <w:r w:rsidRPr="00300345">
              <w:rPr>
                <w:rFonts w:asciiTheme="minorHAnsi" w:eastAsia="DengXian" w:hAnsiTheme="minorHAnsi" w:cstheme="minorHAnsi"/>
                <w:sz w:val="18"/>
                <w:szCs w:val="18"/>
                <w:lang w:val="en-GB" w:eastAsia="zh-CN"/>
              </w:rPr>
              <w:t>, FTP Model 3, 2MB file.{SCS,BW=960Khz,2GHz},{[k1,k2,k3]=[12,0,32] NR slots}, COT  duration 0.25ms, Multi-user scheduling -1 user per COT with beam persistence.</w:t>
            </w:r>
          </w:p>
          <w:p w:rsidR="0048382D" w:rsidRPr="00AA4EA6" w:rsidRDefault="0048382D" w:rsidP="0048382D">
            <w:pPr>
              <w:spacing w:after="0"/>
              <w:rPr>
                <w:rFonts w:eastAsia="DengXian"/>
                <w:sz w:val="18"/>
                <w:szCs w:val="18"/>
                <w:lang w:val="en-GB" w:eastAsia="zh-CN"/>
              </w:rPr>
            </w:pPr>
          </w:p>
        </w:tc>
      </w:tr>
    </w:tbl>
    <w:p w:rsidR="0048382D" w:rsidRPr="00AA4EA6" w:rsidRDefault="0048382D" w:rsidP="0048382D">
      <w:pPr>
        <w:rPr>
          <w:lang w:val="en-GB" w:eastAsia="ko-KR"/>
        </w:rPr>
      </w:pPr>
    </w:p>
    <w:p w:rsidR="0048382D" w:rsidRPr="00AA4EA6" w:rsidRDefault="0048382D" w:rsidP="00977A97">
      <w:pPr>
        <w:pStyle w:val="tablecol"/>
      </w:pPr>
      <w:r w:rsidRPr="00AA4EA6">
        <w:t>Table B.2.</w:t>
      </w:r>
      <w:r w:rsidR="00230DF3">
        <w:t>2.</w:t>
      </w:r>
      <w:r w:rsidRPr="00AA4EA6">
        <w:t>3-7</w:t>
      </w:r>
      <w:r w:rsidR="00977A97">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p>
          <w:p w:rsidR="0048382D" w:rsidRPr="00AA4EA6" w:rsidRDefault="0048382D" w:rsidP="0048382D">
            <w:pPr>
              <w:spacing w:after="0"/>
              <w:rPr>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sz w:val="18"/>
                <w:szCs w:val="18"/>
                <w:lang w:val="en-GB" w:eastAsia="zh-CN"/>
              </w:rPr>
            </w:pPr>
            <w:r w:rsidRPr="00AA4EA6">
              <w:rPr>
                <w:sz w:val="18"/>
                <w:szCs w:val="18"/>
                <w:lang w:val="en-GB" w:eastAsia="zh-CN"/>
              </w:rPr>
              <w:t xml:space="preserve">Case 13:  -67dBM@gNB, </w:t>
            </w:r>
            <w:r w:rsidRPr="00AA4EA6">
              <w:rPr>
                <w:b/>
                <w:bCs/>
                <w:sz w:val="18"/>
                <w:szCs w:val="18"/>
                <w:lang w:val="en-GB" w:eastAsia="zh-CN"/>
              </w:rPr>
              <w:t>Rx Assistance</w:t>
            </w:r>
            <w:r w:rsidRPr="00AA4EA6">
              <w:rPr>
                <w:sz w:val="18"/>
                <w:szCs w:val="18"/>
                <w:lang w:val="en-GB" w:eastAsia="zh-CN"/>
              </w:rPr>
              <w:t xml:space="preserve"> </w:t>
            </w:r>
          </w:p>
          <w:p w:rsidR="0048382D" w:rsidRPr="00AA4EA6" w:rsidRDefault="0048382D" w:rsidP="0048382D">
            <w:pPr>
              <w:spacing w:after="0"/>
              <w:jc w:val="center"/>
              <w:rPr>
                <w:sz w:val="18"/>
                <w:szCs w:val="18"/>
                <w:lang w:val="en-GB" w:eastAsia="zh-CN"/>
              </w:rPr>
            </w:pPr>
            <w:r w:rsidRPr="00AA4EA6">
              <w:rPr>
                <w:lang w:val="en-GB"/>
              </w:rPr>
              <w:t>(</w:t>
            </w:r>
            <w:proofErr w:type="gramStart"/>
            <w:r w:rsidRPr="00AA4EA6">
              <w:rPr>
                <w:lang w:val="en-GB"/>
              </w:rPr>
              <w:t>Mg,Ng</w:t>
            </w:r>
            <w:proofErr w:type="gramEnd"/>
            <w:r w:rsidRPr="00AA4EA6">
              <w:rPr>
                <w:lang w:val="en-GB"/>
              </w:rPr>
              <w:t xml:space="preserve">,M,N,P) = </w:t>
            </w:r>
            <w:r w:rsidRPr="00AA4EA6">
              <w:rPr>
                <w:b/>
                <w:bCs/>
                <w:lang w:val="en-GB"/>
              </w:rPr>
              <w:t>(1,1,8,16,2)</w:t>
            </w:r>
            <w:r w:rsidRPr="00AA4EA6">
              <w:rPr>
                <w:lang w:val="en-GB"/>
              </w:rPr>
              <w:t xml:space="preserve"> with (0.5 dv, 0.5 dH), 2Mbytes, 2 Operators, </w:t>
            </w:r>
            <w:r w:rsidRPr="00AA4EA6">
              <w:rPr>
                <w:b/>
                <w:bCs/>
                <w:lang w:val="en-GB"/>
              </w:rPr>
              <w:t>Omni</w:t>
            </w:r>
            <w:r w:rsidRPr="00AA4EA6">
              <w:rPr>
                <w:lang w:val="en-GB"/>
              </w:rPr>
              <w:t xml:space="preserve"> Sensing </w:t>
            </w:r>
          </w:p>
          <w:p w:rsidR="0048382D" w:rsidRPr="00AA4EA6" w:rsidRDefault="0048382D" w:rsidP="0048382D">
            <w:pPr>
              <w:spacing w:after="0"/>
              <w:jc w:val="center"/>
              <w:rPr>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sz w:val="18"/>
                <w:szCs w:val="18"/>
                <w:lang w:val="en-GB" w:eastAsia="zh-CN"/>
              </w:rPr>
            </w:pPr>
            <w:r w:rsidRPr="00AA4EA6">
              <w:rPr>
                <w:sz w:val="18"/>
                <w:szCs w:val="18"/>
                <w:lang w:val="en-GB" w:eastAsia="zh-CN"/>
              </w:rPr>
              <w:t xml:space="preserve">Case14:  -72dBM@gNB, </w:t>
            </w:r>
            <w:r w:rsidRPr="00AA4EA6">
              <w:rPr>
                <w:b/>
                <w:bCs/>
                <w:sz w:val="18"/>
                <w:szCs w:val="18"/>
                <w:lang w:val="en-GB" w:eastAsia="zh-CN"/>
              </w:rPr>
              <w:t>Rx Assistance</w:t>
            </w:r>
          </w:p>
          <w:p w:rsidR="0048382D" w:rsidRPr="00AA4EA6" w:rsidRDefault="0048382D" w:rsidP="0048382D">
            <w:pPr>
              <w:spacing w:after="0"/>
              <w:jc w:val="center"/>
              <w:rPr>
                <w:sz w:val="18"/>
                <w:szCs w:val="18"/>
                <w:lang w:val="en-GB" w:eastAsia="zh-CN"/>
              </w:rPr>
            </w:pPr>
            <w:r w:rsidRPr="00AA4EA6">
              <w:rPr>
                <w:lang w:val="en-GB"/>
              </w:rPr>
              <w:t xml:space="preserve">(Mg,Ng,M,N,P) = </w:t>
            </w:r>
            <w:r w:rsidRPr="00AA4EA6">
              <w:rPr>
                <w:b/>
                <w:bCs/>
                <w:lang w:val="en-GB"/>
              </w:rPr>
              <w:t>(1,1,8,16,2)</w:t>
            </w:r>
            <w:r w:rsidRPr="00AA4EA6">
              <w:rPr>
                <w:lang w:val="en-GB"/>
              </w:rPr>
              <w:t xml:space="preserve"> with (0.5 dv, 0.5 dH), 2Mbytes, 2 Operators</w:t>
            </w:r>
            <w:r w:rsidRPr="00AA4EA6">
              <w:rPr>
                <w:lang w:val="en-GB"/>
              </w:rPr>
              <w:br/>
            </w:r>
            <w:r w:rsidRPr="00AA4EA6">
              <w:rPr>
                <w:b/>
                <w:bCs/>
                <w:lang w:val="en-GB"/>
              </w:rPr>
              <w:t>Omni</w:t>
            </w:r>
            <w:r w:rsidRPr="00AA4EA6">
              <w:rPr>
                <w:lang w:val="en-GB"/>
              </w:rPr>
              <w:t xml:space="preserve"> Sensing</w:t>
            </w: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sz w:val="18"/>
                <w:szCs w:val="18"/>
                <w:lang w:val="en-GB" w:eastAsia="zh-CN"/>
              </w:rPr>
            </w:pPr>
            <w:r w:rsidRPr="00AA4EA6">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AA4EA6">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sz w:val="18"/>
                <w:szCs w:val="18"/>
                <w:lang w:val="en-GB" w:eastAsia="zh-CN"/>
              </w:rPr>
            </w:pPr>
            <w:r w:rsidRPr="00AA4EA6">
              <w:rPr>
                <w:sz w:val="18"/>
                <w:szCs w:val="18"/>
                <w:lang w:val="en-GB" w:eastAsia="zh-CN"/>
              </w:rPr>
              <w:t>Traffic load</w:t>
            </w:r>
          </w:p>
          <w:p w:rsidR="0048382D" w:rsidRPr="00AA4EA6" w:rsidRDefault="0048382D" w:rsidP="0048382D">
            <w:pPr>
              <w:spacing w:after="0"/>
              <w:rPr>
                <w:sz w:val="18"/>
                <w:szCs w:val="18"/>
                <w:lang w:val="en-GB" w:eastAsia="zh-CN"/>
              </w:rPr>
            </w:pPr>
            <w:r w:rsidRPr="00AA4EA6">
              <w:rPr>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Low load</w:t>
            </w:r>
          </w:p>
          <w:p w:rsidR="0048382D" w:rsidRPr="00AA4EA6" w:rsidRDefault="0048382D" w:rsidP="0048382D">
            <w:pPr>
              <w:spacing w:after="0"/>
              <w:rPr>
                <w:sz w:val="18"/>
                <w:szCs w:val="18"/>
                <w:lang w:val="en-GB" w:eastAsia="zh-CN"/>
              </w:rPr>
            </w:pPr>
            <w:r w:rsidRPr="00AA4EA6">
              <w:rPr>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Medium load</w:t>
            </w:r>
          </w:p>
          <w:p w:rsidR="0048382D" w:rsidRPr="00AA4EA6" w:rsidRDefault="0048382D" w:rsidP="0048382D">
            <w:pPr>
              <w:spacing w:after="0"/>
              <w:rPr>
                <w:sz w:val="18"/>
                <w:szCs w:val="18"/>
                <w:lang w:val="en-GB" w:eastAsia="zh-CN"/>
              </w:rPr>
            </w:pPr>
            <w:r w:rsidRPr="00AA4EA6">
              <w:rPr>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High load</w:t>
            </w:r>
          </w:p>
          <w:p w:rsidR="0048382D" w:rsidRPr="00AA4EA6" w:rsidRDefault="0048382D" w:rsidP="0048382D">
            <w:pPr>
              <w:spacing w:after="0"/>
              <w:rPr>
                <w:sz w:val="18"/>
                <w:szCs w:val="18"/>
                <w:lang w:val="en-GB" w:eastAsia="zh-CN"/>
              </w:rPr>
            </w:pPr>
            <w:r w:rsidRPr="00AA4EA6">
              <w:rPr>
                <w:sz w:val="18"/>
                <w:szCs w:val="18"/>
                <w:lang w:val="en-GB" w:eastAsia="zh-CN"/>
              </w:rPr>
              <w:t>above 55%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Low load</w:t>
            </w:r>
          </w:p>
          <w:p w:rsidR="0048382D" w:rsidRPr="00AA4EA6" w:rsidRDefault="0048382D" w:rsidP="0048382D">
            <w:pPr>
              <w:spacing w:after="0"/>
              <w:rPr>
                <w:sz w:val="18"/>
                <w:szCs w:val="18"/>
                <w:lang w:val="en-GB" w:eastAsia="zh-CN"/>
              </w:rPr>
            </w:pPr>
            <w:r w:rsidRPr="00AA4EA6">
              <w:rPr>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Medium load</w:t>
            </w:r>
          </w:p>
          <w:p w:rsidR="0048382D" w:rsidRPr="00AA4EA6" w:rsidRDefault="0048382D" w:rsidP="0048382D">
            <w:pPr>
              <w:spacing w:after="0"/>
              <w:rPr>
                <w:sz w:val="18"/>
                <w:szCs w:val="18"/>
                <w:lang w:val="en-GB" w:eastAsia="zh-CN"/>
              </w:rPr>
            </w:pPr>
            <w:r w:rsidRPr="00AA4EA6">
              <w:rPr>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High load</w:t>
            </w:r>
          </w:p>
          <w:p w:rsidR="0048382D" w:rsidRPr="00AA4EA6" w:rsidRDefault="0048382D" w:rsidP="0048382D">
            <w:pPr>
              <w:spacing w:after="0"/>
              <w:rPr>
                <w:sz w:val="18"/>
                <w:szCs w:val="18"/>
                <w:lang w:val="en-GB" w:eastAsia="zh-CN"/>
              </w:rPr>
            </w:pPr>
            <w:r w:rsidRPr="00AA4EA6">
              <w:rPr>
                <w:sz w:val="18"/>
                <w:szCs w:val="18"/>
                <w:lang w:val="en-GB" w:eastAsia="zh-CN"/>
              </w:rPr>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6526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4771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6523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5001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2347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11384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9959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6366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11381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10040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6746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13214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12429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10545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13169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12359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10641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10755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6362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10764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9491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6675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DL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1.409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1.286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1.416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1.799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2.002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3.63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1.623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3.312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3.208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4.331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12.167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3.153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4.227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11.129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1.866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5.678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1.856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2.302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5.038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7036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5738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2997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7092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5748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3242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9414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8592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6479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9396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8616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6591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10283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9853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8648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10265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9813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8634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9132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8358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6283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9121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8344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6408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UL delay (s)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1.724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2.105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1.618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1.733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2.107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1.853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2.141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3.262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1.865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3.184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2.76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3.572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9.22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2.735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3.507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7.599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4.126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1.979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2.309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3.851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sz w:val="18"/>
                <w:szCs w:val="18"/>
                <w:lang w:val="en-GB" w:eastAsia="zh-CN"/>
              </w:rPr>
            </w:pPr>
            <w:r w:rsidRPr="00AA4EA6">
              <w:rPr>
                <w:sz w:val="18"/>
                <w:szCs w:val="18"/>
                <w:lang w:val="en-GB" w:eastAsia="zh-CN"/>
              </w:rPr>
              <w:t>Arrival rate (</w:t>
            </w:r>
            <w:r w:rsidRPr="00AA4EA6">
              <w:rPr>
                <w:rFonts w:eastAsia="DengXian"/>
                <w:sz w:val="18"/>
                <w:szCs w:val="18"/>
                <w:lang w:val="en-GB" w:eastAsia="zh-CN"/>
              </w:rPr>
              <w:t>files/s</w:t>
            </w:r>
            <w:r w:rsidRPr="00AA4EA6">
              <w:rPr>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30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30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eastAsia="DengXian"/>
                <w:sz w:val="18"/>
                <w:szCs w:val="18"/>
                <w:lang w:val="en-GB" w:eastAsia="zh-CN"/>
              </w:rPr>
            </w:pPr>
            <w:r w:rsidRPr="00AA4EA6">
              <w:rPr>
                <w:rFonts w:ascii="Cambria Math" w:eastAsia="DengXian" w:hAnsi="Cambria Math" w:cs="Cambria Math"/>
                <w:sz w:val="18"/>
                <w:szCs w:val="18"/>
                <w:lang w:val="en-GB" w:eastAsia="zh-CN"/>
              </w:rPr>
              <w:t>𝜌</w:t>
            </w:r>
            <w:r w:rsidRPr="00AA4EA6">
              <w:rPr>
                <w:rFonts w:eastAsia="DengXian"/>
                <w:sz w:val="18"/>
                <w:szCs w:val="18"/>
                <w:vertAlign w:val="subscript"/>
                <w:lang w:val="en-GB" w:eastAsia="zh-CN"/>
              </w:rPr>
              <w:t>DL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Malgun Gothic"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hAnsiTheme="minorHAnsi" w:cstheme="minorHAnsi"/>
                <w:sz w:val="18"/>
                <w:szCs w:val="18"/>
                <w:lang w:val="en-GB" w:eastAsia="zh-CN"/>
              </w:rPr>
            </w:pPr>
            <w:r w:rsidRPr="00AA4EA6">
              <w:rPr>
                <w:rFonts w:asciiTheme="minorHAnsi" w:hAnsiTheme="minorHAnsi" w:cstheme="minorHAnsi"/>
                <w:color w:val="000000"/>
                <w:sz w:val="18"/>
                <w:szCs w:val="18"/>
                <w:lang w:val="en-GB"/>
              </w:rPr>
              <w:t>0.998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eastAsia="DengXian"/>
                <w:sz w:val="18"/>
                <w:szCs w:val="18"/>
                <w:lang w:val="en-GB" w:eastAsia="zh-CN"/>
              </w:rPr>
            </w:pPr>
            <w:r w:rsidRPr="00AA4EA6">
              <w:rPr>
                <w:rFonts w:ascii="Cambria Math" w:eastAsia="DengXian" w:hAnsi="Cambria Math" w:cs="Cambria Math"/>
                <w:sz w:val="18"/>
                <w:szCs w:val="18"/>
                <w:lang w:val="en-GB" w:eastAsia="zh-CN"/>
              </w:rPr>
              <w:t>𝜌</w:t>
            </w:r>
            <w:r w:rsidRPr="00AA4EA6">
              <w:rPr>
                <w:rFonts w:eastAsia="DengXian"/>
                <w:sz w:val="18"/>
                <w:szCs w:val="18"/>
                <w:vertAlign w:val="subscript"/>
                <w:lang w:val="en-GB" w:eastAsia="zh-CN"/>
              </w:rPr>
              <w:t>UL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0.999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0.231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0.564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0.232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0.334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AA4EA6" w:rsidRDefault="0048382D" w:rsidP="0048382D">
            <w:pPr>
              <w:spacing w:after="0"/>
              <w:jc w:val="right"/>
              <w:rPr>
                <w:rFonts w:asciiTheme="minorHAnsi" w:eastAsia="DengXian" w:hAnsiTheme="minorHAnsi" w:cstheme="minorHAnsi"/>
                <w:sz w:val="18"/>
                <w:szCs w:val="18"/>
                <w:lang w:val="en-GB" w:eastAsia="zh-CN"/>
              </w:rPr>
            </w:pPr>
            <w:r w:rsidRPr="00AA4EA6">
              <w:rPr>
                <w:rFonts w:asciiTheme="minorHAnsi" w:hAnsiTheme="minorHAnsi" w:cstheme="minorHAnsi"/>
                <w:color w:val="000000"/>
                <w:sz w:val="18"/>
                <w:szCs w:val="18"/>
                <w:lang w:val="en-GB"/>
              </w:rPr>
              <w:t>0.553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line="276" w:lineRule="auto"/>
              <w:rPr>
                <w:rFonts w:ascii="Calibri" w:eastAsia="Malgun Gothic" w:hAnsi="Calibr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300345" w:rsidRDefault="0048382D" w:rsidP="0048382D">
            <w:pPr>
              <w:spacing w:after="0"/>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Additional report/notes: Case 13 and Case 14:</w:t>
            </w:r>
          </w:p>
          <w:p w:rsidR="0048382D" w:rsidRPr="00300345" w:rsidRDefault="0048382D" w:rsidP="0048382D">
            <w:pPr>
              <w:pStyle w:val="ListParagraph"/>
              <w:numPr>
                <w:ilvl w:val="0"/>
                <w:numId w:val="70"/>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LBT procedure and parameters: ECCA based Contention at gNB: 8us+(1-</w:t>
            </w:r>
            <w:proofErr w:type="gramStart"/>
            <w:r w:rsidRPr="00300345">
              <w:rPr>
                <w:rFonts w:asciiTheme="minorHAnsi" w:eastAsia="DengXian" w:hAnsiTheme="minorHAnsi" w:cstheme="minorHAnsi"/>
                <w:sz w:val="18"/>
                <w:szCs w:val="18"/>
                <w:lang w:val="en-GB" w:eastAsia="zh-CN"/>
              </w:rPr>
              <w:t>3)*</w:t>
            </w:r>
            <w:proofErr w:type="gramEnd"/>
            <w:r w:rsidRPr="00300345">
              <w:rPr>
                <w:rFonts w:asciiTheme="minorHAnsi" w:eastAsia="DengXian" w:hAnsiTheme="minorHAnsi" w:cstheme="minorHAnsi"/>
                <w:sz w:val="18"/>
                <w:szCs w:val="18"/>
                <w:lang w:val="en-GB" w:eastAsia="zh-CN"/>
              </w:rPr>
              <w:t xml:space="preserve">5us, at the gNB. </w:t>
            </w:r>
          </w:p>
          <w:p w:rsidR="0048382D" w:rsidRPr="00300345" w:rsidRDefault="0048382D" w:rsidP="0048382D">
            <w:pPr>
              <w:pStyle w:val="ListParagraph"/>
              <w:numPr>
                <w:ilvl w:val="0"/>
                <w:numId w:val="70"/>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Rx-Assistance: Silencing signals sent by gNB and UE after winning the medium.   Only gNBs perform extended CCA.</w:t>
            </w:r>
          </w:p>
          <w:p w:rsidR="0048382D" w:rsidRPr="00300345" w:rsidRDefault="0048382D" w:rsidP="0048382D">
            <w:pPr>
              <w:pStyle w:val="ListParagraph"/>
              <w:numPr>
                <w:ilvl w:val="0"/>
                <w:numId w:val="70"/>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 xml:space="preserve">All results are for 2 operator Indoor office scenarios. Main Setup described in the column header and Table 1. </w:t>
            </w:r>
          </w:p>
          <w:p w:rsidR="0048382D" w:rsidRPr="00300345" w:rsidRDefault="0048382D" w:rsidP="0048382D">
            <w:pPr>
              <w:pStyle w:val="ListParagraph"/>
              <w:numPr>
                <w:ilvl w:val="0"/>
                <w:numId w:val="70"/>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Only gNBs perform extended CCA. No COT sharing from UL to DL.</w:t>
            </w:r>
          </w:p>
          <w:p w:rsidR="0048382D" w:rsidRPr="00300345" w:rsidRDefault="0048382D" w:rsidP="0048382D">
            <w:pPr>
              <w:pStyle w:val="ListParagraph"/>
              <w:numPr>
                <w:ilvl w:val="0"/>
                <w:numId w:val="70"/>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 xml:space="preserve">Common: DL-UL </w:t>
            </w:r>
            <w:proofErr w:type="gramStart"/>
            <w:r w:rsidRPr="00300345">
              <w:rPr>
                <w:rFonts w:asciiTheme="minorHAnsi" w:eastAsia="DengXian" w:hAnsiTheme="minorHAnsi" w:cstheme="minorHAnsi"/>
                <w:sz w:val="18"/>
                <w:szCs w:val="18"/>
                <w:lang w:val="en-GB" w:eastAsia="zh-CN"/>
              </w:rPr>
              <w:t>Traffic:50:50</w:t>
            </w:r>
            <w:proofErr w:type="gramEnd"/>
            <w:r w:rsidRPr="00300345">
              <w:rPr>
                <w:rFonts w:asciiTheme="minorHAnsi" w:eastAsia="DengXian" w:hAnsiTheme="minorHAnsi" w:cstheme="minorHAnsi"/>
                <w:sz w:val="18"/>
                <w:szCs w:val="18"/>
                <w:lang w:val="en-GB" w:eastAsia="zh-CN"/>
              </w:rPr>
              <w:t>, FTP Model 3, 2MB file.{SCS,BW=960Khz,2GHz},{[k1,k2,k3]=[12,0,32] NR slots}, COT  duration 0.25ms, Multi-user scheduling -1 user per COT with beam persistence.</w:t>
            </w:r>
          </w:p>
          <w:p w:rsidR="0048382D" w:rsidRPr="00AA4EA6" w:rsidRDefault="0048382D" w:rsidP="0048382D">
            <w:pPr>
              <w:spacing w:after="0"/>
              <w:rPr>
                <w:rFonts w:eastAsia="DengXian"/>
                <w:sz w:val="18"/>
                <w:szCs w:val="18"/>
                <w:lang w:val="en-GB" w:eastAsia="zh-CN"/>
              </w:rPr>
            </w:pPr>
          </w:p>
        </w:tc>
      </w:tr>
    </w:tbl>
    <w:p w:rsidR="0048382D" w:rsidRPr="00AA4EA6" w:rsidRDefault="0048382D" w:rsidP="0048382D">
      <w:pPr>
        <w:overflowPunct/>
        <w:autoSpaceDE/>
        <w:autoSpaceDN/>
        <w:adjustRightInd/>
        <w:spacing w:after="0"/>
        <w:textAlignment w:val="auto"/>
        <w:rPr>
          <w:lang w:val="en-GB" w:eastAsia="ko-KR"/>
        </w:rPr>
      </w:pPr>
    </w:p>
    <w:p w:rsidR="0048382D" w:rsidRPr="00AA4EA6" w:rsidRDefault="0048382D" w:rsidP="0048382D">
      <w:pPr>
        <w:overflowPunct/>
        <w:autoSpaceDE/>
        <w:autoSpaceDN/>
        <w:adjustRightInd/>
        <w:spacing w:after="0"/>
        <w:textAlignment w:val="auto"/>
        <w:rPr>
          <w:lang w:val="en-GB" w:eastAsia="ko-KR"/>
        </w:rPr>
      </w:pPr>
    </w:p>
    <w:p w:rsidR="0048382D" w:rsidRPr="00AA4EA6" w:rsidRDefault="0048382D" w:rsidP="00977A97">
      <w:pPr>
        <w:pStyle w:val="tablecol"/>
      </w:pPr>
      <w:r w:rsidRPr="00AA4EA6">
        <w:lastRenderedPageBreak/>
        <w:t>Table B.2.</w:t>
      </w:r>
      <w:r w:rsidR="00230DF3">
        <w:t>2.</w:t>
      </w:r>
      <w:r w:rsidRPr="00AA4EA6">
        <w:t>3-8</w:t>
      </w:r>
      <w:r w:rsidR="00977A97">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8382D" w:rsidRPr="00B06043" w:rsidTr="0048382D">
        <w:trPr>
          <w:cantSplit/>
          <w:trHeight w:val="144"/>
          <w:jc w:val="center"/>
        </w:trPr>
        <w:tc>
          <w:tcPr>
            <w:tcW w:w="714"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p>
          <w:p w:rsidR="0048382D" w:rsidRPr="00B06043" w:rsidRDefault="0048382D" w:rsidP="0048382D">
            <w:pPr>
              <w:spacing w:after="0"/>
              <w:rPr>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jc w:val="center"/>
              <w:rPr>
                <w:sz w:val="18"/>
                <w:szCs w:val="18"/>
                <w:lang w:val="en-GB" w:eastAsia="zh-CN"/>
              </w:rPr>
            </w:pPr>
            <w:r w:rsidRPr="00B06043">
              <w:rPr>
                <w:sz w:val="18"/>
                <w:szCs w:val="18"/>
                <w:lang w:val="en-GB" w:eastAsia="zh-CN"/>
              </w:rPr>
              <w:t xml:space="preserve">Case 15:  -67dBM@gNB, Rx Assistance </w:t>
            </w:r>
          </w:p>
          <w:p w:rsidR="0048382D" w:rsidRPr="00B06043" w:rsidRDefault="0048382D" w:rsidP="0048382D">
            <w:pPr>
              <w:spacing w:after="0"/>
              <w:jc w:val="center"/>
              <w:rPr>
                <w:sz w:val="18"/>
                <w:szCs w:val="18"/>
                <w:lang w:val="en-GB" w:eastAsia="zh-CN"/>
              </w:rPr>
            </w:pPr>
            <w:r w:rsidRPr="00B06043">
              <w:rPr>
                <w:sz w:val="18"/>
                <w:szCs w:val="18"/>
                <w:lang w:val="en-GB"/>
              </w:rPr>
              <w:t>(</w:t>
            </w:r>
            <w:proofErr w:type="gramStart"/>
            <w:r w:rsidRPr="00B06043">
              <w:rPr>
                <w:sz w:val="18"/>
                <w:szCs w:val="18"/>
                <w:lang w:val="en-GB"/>
              </w:rPr>
              <w:t>Mg,Ng</w:t>
            </w:r>
            <w:proofErr w:type="gramEnd"/>
            <w:r w:rsidRPr="00B06043">
              <w:rPr>
                <w:sz w:val="18"/>
                <w:szCs w:val="18"/>
                <w:lang w:val="en-GB"/>
              </w:rPr>
              <w:t xml:space="preserve">,M,N,P) = </w:t>
            </w:r>
            <w:r w:rsidRPr="00B06043">
              <w:rPr>
                <w:b/>
                <w:bCs/>
                <w:sz w:val="18"/>
                <w:szCs w:val="18"/>
                <w:lang w:val="en-GB"/>
              </w:rPr>
              <w:t>(1,1,8,16,2)</w:t>
            </w:r>
            <w:r w:rsidRPr="00B06043">
              <w:rPr>
                <w:sz w:val="18"/>
                <w:szCs w:val="18"/>
                <w:lang w:val="en-GB"/>
              </w:rPr>
              <w:t xml:space="preserve"> with (0.5 dv, 0.5 dH), 2Mbytes, 2 Operators, Directional Sensing </w:t>
            </w:r>
          </w:p>
          <w:p w:rsidR="0048382D" w:rsidRPr="00B06043" w:rsidRDefault="0048382D" w:rsidP="0048382D">
            <w:pPr>
              <w:spacing w:after="0"/>
              <w:jc w:val="center"/>
              <w:rPr>
                <w:sz w:val="18"/>
                <w:szCs w:val="18"/>
                <w:lang w:val="en-GB" w:eastAsia="zh-CN"/>
              </w:rPr>
            </w:pPr>
          </w:p>
        </w:tc>
        <w:tc>
          <w:tcPr>
            <w:tcW w:w="3459" w:type="dxa"/>
            <w:gridSpan w:val="3"/>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jc w:val="center"/>
              <w:rPr>
                <w:sz w:val="18"/>
                <w:szCs w:val="18"/>
                <w:lang w:val="en-GB" w:eastAsia="zh-CN"/>
              </w:rPr>
            </w:pPr>
            <w:r w:rsidRPr="00B06043">
              <w:rPr>
                <w:sz w:val="18"/>
                <w:szCs w:val="18"/>
                <w:lang w:val="en-GB" w:eastAsia="zh-CN"/>
              </w:rPr>
              <w:t>Case 16:  -72dBM@</w:t>
            </w:r>
            <w:proofErr w:type="gramStart"/>
            <w:r w:rsidRPr="00B06043">
              <w:rPr>
                <w:sz w:val="18"/>
                <w:szCs w:val="18"/>
                <w:lang w:val="en-GB" w:eastAsia="zh-CN"/>
              </w:rPr>
              <w:t>gNB,  Rx</w:t>
            </w:r>
            <w:proofErr w:type="gramEnd"/>
            <w:r w:rsidRPr="00B06043">
              <w:rPr>
                <w:sz w:val="18"/>
                <w:szCs w:val="18"/>
                <w:lang w:val="en-GB" w:eastAsia="zh-CN"/>
              </w:rPr>
              <w:t xml:space="preserve"> Assistance</w:t>
            </w:r>
          </w:p>
          <w:p w:rsidR="0048382D" w:rsidRPr="00B06043" w:rsidRDefault="0048382D" w:rsidP="0048382D">
            <w:pPr>
              <w:spacing w:after="0"/>
              <w:jc w:val="center"/>
              <w:rPr>
                <w:sz w:val="18"/>
                <w:szCs w:val="18"/>
                <w:lang w:val="en-GB" w:eastAsia="zh-CN"/>
              </w:rPr>
            </w:pPr>
            <w:r w:rsidRPr="00B06043">
              <w:rPr>
                <w:sz w:val="18"/>
                <w:szCs w:val="18"/>
                <w:lang w:val="en-GB"/>
              </w:rPr>
              <w:t xml:space="preserve">(Mg,Ng,M,N,P) = </w:t>
            </w:r>
            <w:r w:rsidRPr="00B06043">
              <w:rPr>
                <w:b/>
                <w:bCs/>
                <w:sz w:val="18"/>
                <w:szCs w:val="18"/>
                <w:lang w:val="en-GB"/>
              </w:rPr>
              <w:t>(1,1,8,16,2)</w:t>
            </w:r>
            <w:r w:rsidRPr="00B06043">
              <w:rPr>
                <w:sz w:val="18"/>
                <w:szCs w:val="18"/>
                <w:lang w:val="en-GB"/>
              </w:rPr>
              <w:t xml:space="preserve"> with (0.5 dv, 0.5 dH), 2Mbytes, 2 Operators</w:t>
            </w:r>
            <w:r w:rsidRPr="00B06043">
              <w:rPr>
                <w:sz w:val="18"/>
                <w:szCs w:val="18"/>
                <w:lang w:val="en-GB"/>
              </w:rPr>
              <w:br/>
              <w:t>Directional Sensing</w:t>
            </w:r>
          </w:p>
        </w:tc>
      </w:tr>
      <w:tr w:rsidR="0048382D" w:rsidRPr="00B06043" w:rsidTr="0048382D">
        <w:trPr>
          <w:cantSplit/>
          <w:trHeight w:val="144"/>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tcPr>
          <w:p w:rsidR="0048382D" w:rsidRPr="00B06043" w:rsidRDefault="0048382D" w:rsidP="0048382D">
            <w:pPr>
              <w:spacing w:after="0"/>
              <w:ind w:right="113" w:firstLineChars="500" w:firstLine="900"/>
              <w:jc w:val="center"/>
              <w:rPr>
                <w:sz w:val="18"/>
                <w:szCs w:val="18"/>
                <w:lang w:val="en-GB" w:eastAsia="zh-CN"/>
              </w:rPr>
            </w:pPr>
            <w:r w:rsidRPr="00B06043">
              <w:rPr>
                <w:rFonts w:asciiTheme="minorHAnsi" w:hAnsiTheme="minorHAnsi" w:cstheme="minorHAnsi"/>
                <w:sz w:val="18"/>
                <w:szCs w:val="18"/>
                <w:lang w:val="en-GB" w:eastAsia="zh-CN"/>
              </w:rPr>
              <w:t>R1-200</w:t>
            </w:r>
            <w:r>
              <w:rPr>
                <w:rFonts w:asciiTheme="minorHAnsi" w:hAnsiTheme="minorHAnsi" w:cstheme="minorHAnsi"/>
                <w:sz w:val="18"/>
                <w:szCs w:val="18"/>
                <w:lang w:val="en-GB" w:eastAsia="zh-CN"/>
              </w:rPr>
              <w:t>9362</w:t>
            </w:r>
            <w:r w:rsidRPr="00B06043">
              <w:rPr>
                <w:rFonts w:asciiTheme="minorHAnsi" w:hAnsiTheme="minorHAnsi" w:cstheme="minorHAnsi"/>
                <w:sz w:val="18"/>
                <w:szCs w:val="18"/>
                <w:lang w:val="en-GB" w:eastAsia="zh-CN"/>
              </w:rPr>
              <w:t xml:space="preserve"> / Source 3</w:t>
            </w:r>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B06043" w:rsidRDefault="0048382D" w:rsidP="0048382D">
            <w:pPr>
              <w:spacing w:after="0"/>
              <w:ind w:firstLineChars="500" w:firstLine="900"/>
              <w:rPr>
                <w:sz w:val="18"/>
                <w:szCs w:val="18"/>
                <w:lang w:val="en-GB" w:eastAsia="zh-CN"/>
              </w:rPr>
            </w:pPr>
            <w:r w:rsidRPr="00B06043">
              <w:rPr>
                <w:sz w:val="18"/>
                <w:szCs w:val="18"/>
                <w:lang w:val="en-GB" w:eastAsia="zh-CN"/>
              </w:rPr>
              <w:t>Traffic load</w:t>
            </w:r>
          </w:p>
          <w:p w:rsidR="0048382D" w:rsidRPr="00B06043" w:rsidRDefault="0048382D" w:rsidP="0048382D">
            <w:pPr>
              <w:spacing w:after="0"/>
              <w:rPr>
                <w:sz w:val="18"/>
                <w:szCs w:val="18"/>
                <w:lang w:val="en-GB" w:eastAsia="zh-CN"/>
              </w:rPr>
            </w:pPr>
            <w:r w:rsidRPr="00B06043">
              <w:rPr>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Low load</w:t>
            </w:r>
          </w:p>
          <w:p w:rsidR="0048382D" w:rsidRPr="00B06043" w:rsidRDefault="0048382D" w:rsidP="0048382D">
            <w:pPr>
              <w:spacing w:after="0"/>
              <w:rPr>
                <w:sz w:val="18"/>
                <w:szCs w:val="18"/>
                <w:lang w:val="en-GB" w:eastAsia="zh-CN"/>
              </w:rPr>
            </w:pPr>
            <w:r w:rsidRPr="00B06043">
              <w:rPr>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Medium load</w:t>
            </w:r>
          </w:p>
          <w:p w:rsidR="0048382D" w:rsidRPr="00B06043" w:rsidRDefault="0048382D" w:rsidP="0048382D">
            <w:pPr>
              <w:spacing w:after="0"/>
              <w:rPr>
                <w:sz w:val="18"/>
                <w:szCs w:val="18"/>
                <w:lang w:val="en-GB" w:eastAsia="zh-CN"/>
              </w:rPr>
            </w:pPr>
            <w:r w:rsidRPr="00B06043">
              <w:rPr>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High load</w:t>
            </w:r>
          </w:p>
          <w:p w:rsidR="0048382D" w:rsidRPr="00B06043" w:rsidRDefault="0048382D" w:rsidP="0048382D">
            <w:pPr>
              <w:spacing w:after="0"/>
              <w:rPr>
                <w:sz w:val="18"/>
                <w:szCs w:val="18"/>
                <w:lang w:val="en-GB" w:eastAsia="zh-CN"/>
              </w:rPr>
            </w:pPr>
            <w:r w:rsidRPr="00B06043">
              <w:rPr>
                <w:sz w:val="18"/>
                <w:szCs w:val="18"/>
                <w:lang w:val="en-GB" w:eastAsia="zh-CN"/>
              </w:rPr>
              <w:t>above 55% BO</w:t>
            </w:r>
          </w:p>
        </w:tc>
        <w:tc>
          <w:tcPr>
            <w:tcW w:w="115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Low load</w:t>
            </w:r>
          </w:p>
          <w:p w:rsidR="0048382D" w:rsidRPr="00B06043" w:rsidRDefault="0048382D" w:rsidP="0048382D">
            <w:pPr>
              <w:spacing w:after="0"/>
              <w:rPr>
                <w:sz w:val="18"/>
                <w:szCs w:val="18"/>
                <w:lang w:val="en-GB" w:eastAsia="zh-CN"/>
              </w:rPr>
            </w:pPr>
            <w:r w:rsidRPr="00B06043">
              <w:rPr>
                <w:sz w:val="18"/>
                <w:szCs w:val="18"/>
                <w:lang w:val="en-GB" w:eastAsia="zh-CN"/>
              </w:rPr>
              <w:t xml:space="preserve">10%~25% BO </w:t>
            </w:r>
          </w:p>
        </w:tc>
        <w:tc>
          <w:tcPr>
            <w:tcW w:w="115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Medium load</w:t>
            </w:r>
          </w:p>
          <w:p w:rsidR="0048382D" w:rsidRPr="00B06043" w:rsidRDefault="0048382D" w:rsidP="0048382D">
            <w:pPr>
              <w:spacing w:after="0"/>
              <w:rPr>
                <w:sz w:val="18"/>
                <w:szCs w:val="18"/>
                <w:lang w:val="en-GB" w:eastAsia="zh-CN"/>
              </w:rPr>
            </w:pPr>
            <w:r w:rsidRPr="00B06043">
              <w:rPr>
                <w:sz w:val="18"/>
                <w:szCs w:val="18"/>
                <w:lang w:val="en-GB" w:eastAsia="zh-CN"/>
              </w:rPr>
              <w:t>35%~50% BO</w:t>
            </w:r>
          </w:p>
        </w:tc>
        <w:tc>
          <w:tcPr>
            <w:tcW w:w="115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High load</w:t>
            </w:r>
          </w:p>
          <w:p w:rsidR="0048382D" w:rsidRPr="00B06043" w:rsidRDefault="0048382D" w:rsidP="0048382D">
            <w:pPr>
              <w:spacing w:after="0"/>
              <w:rPr>
                <w:sz w:val="18"/>
                <w:szCs w:val="18"/>
                <w:lang w:val="en-GB" w:eastAsia="zh-CN"/>
              </w:rPr>
            </w:pPr>
            <w:r w:rsidRPr="00B06043">
              <w:rPr>
                <w:sz w:val="18"/>
                <w:szCs w:val="18"/>
                <w:lang w:val="en-GB" w:eastAsia="zh-CN"/>
              </w:rPr>
              <w:t>above 55% BO</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6443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4782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2134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6752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5076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2408</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11399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10083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6367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11400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10152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6836</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13200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12406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10584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13162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12364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10668</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10759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9443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6378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10807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9514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6704</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DL delay (s)</w:t>
            </w: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1.276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1.394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1.829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1.284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1.412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1.8</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1.62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1.991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3.594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1.618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1.945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3.275</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3.179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4.415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12.388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3.093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4.215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10.824</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1.861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2.328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5.809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1.844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4.734</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7010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5810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3013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7098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5882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3220</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9411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8625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6454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9419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8644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6648</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10290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9838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8654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10260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9838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8644</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9134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8363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6282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9122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8370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6444</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val="restart"/>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UL delay (s)</w:t>
            </w: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1.613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1.733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2.112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1.615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1.729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2.095</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1.86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2.132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3.286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1.857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2.119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3.143</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2.739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3.577</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9.195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2.704</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3.499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7.806</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25"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1.975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2.302</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4.15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1.976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2.293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3.819</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sz w:val="18"/>
                <w:szCs w:val="18"/>
                <w:lang w:val="en-GB" w:eastAsia="zh-CN"/>
              </w:rPr>
            </w:pPr>
            <w:r w:rsidRPr="00B06043">
              <w:rPr>
                <w:sz w:val="18"/>
                <w:szCs w:val="18"/>
                <w:lang w:val="en-GB" w:eastAsia="zh-CN"/>
              </w:rPr>
              <w:t>Arrival rate (</w:t>
            </w:r>
            <w:r w:rsidRPr="00B06043">
              <w:rPr>
                <w:rFonts w:eastAsia="DengXian"/>
                <w:sz w:val="18"/>
                <w:szCs w:val="18"/>
                <w:lang w:val="en-GB" w:eastAsia="zh-CN"/>
              </w:rPr>
              <w:t>files/s</w:t>
            </w:r>
            <w:r w:rsidRPr="00B06043">
              <w:rPr>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30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15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20</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30</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rFonts w:eastAsia="DengXian"/>
                <w:sz w:val="18"/>
                <w:szCs w:val="18"/>
                <w:lang w:val="en-GB" w:eastAsia="zh-CN"/>
              </w:rPr>
            </w:pPr>
            <w:r w:rsidRPr="00B06043">
              <w:rPr>
                <w:rFonts w:ascii="Cambria Math" w:eastAsia="DengXian" w:hAnsi="Cambria Math" w:cs="Cambria Math"/>
                <w:sz w:val="18"/>
                <w:szCs w:val="18"/>
                <w:lang w:val="en-GB" w:eastAsia="zh-CN"/>
              </w:rPr>
              <w:t>𝜌</w:t>
            </w:r>
            <w:r w:rsidRPr="00B06043">
              <w:rPr>
                <w:rFonts w:eastAsia="DengXian"/>
                <w:sz w:val="18"/>
                <w:szCs w:val="18"/>
                <w:vertAlign w:val="subscript"/>
                <w:lang w:val="en-GB" w:eastAsia="zh-CN"/>
              </w:rPr>
              <w:t>DL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Malgun Gothic"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0.998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rFonts w:eastAsia="DengXian"/>
                <w:sz w:val="18"/>
                <w:szCs w:val="18"/>
                <w:lang w:val="en-GB" w:eastAsia="zh-CN"/>
              </w:rPr>
            </w:pPr>
            <w:r w:rsidRPr="00B06043">
              <w:rPr>
                <w:rFonts w:ascii="Cambria Math" w:eastAsia="DengXian" w:hAnsi="Cambria Math" w:cs="Cambria Math"/>
                <w:sz w:val="18"/>
                <w:szCs w:val="18"/>
                <w:lang w:val="en-GB" w:eastAsia="zh-CN"/>
              </w:rPr>
              <w:t>𝜌</w:t>
            </w:r>
            <w:r w:rsidRPr="00B06043">
              <w:rPr>
                <w:rFonts w:eastAsia="DengXian"/>
                <w:sz w:val="18"/>
                <w:szCs w:val="18"/>
                <w:vertAlign w:val="subscript"/>
                <w:lang w:val="en-GB" w:eastAsia="zh-CN"/>
              </w:rPr>
              <w:t>UL</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0.999</w:t>
            </w:r>
          </w:p>
        </w:tc>
      </w:tr>
      <w:tr w:rsidR="0048382D" w:rsidRPr="00B06043" w:rsidTr="0048382D">
        <w:trPr>
          <w:cantSplit/>
          <w:trHeight w:val="20"/>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2028" w:type="dxa"/>
            <w:gridSpan w:val="2"/>
            <w:tcBorders>
              <w:top w:val="single" w:sz="4" w:space="0" w:color="auto"/>
              <w:left w:val="single" w:sz="4" w:space="0" w:color="auto"/>
              <w:bottom w:val="single" w:sz="4" w:space="0" w:color="auto"/>
              <w:right w:val="single" w:sz="4" w:space="0" w:color="auto"/>
            </w:tcBorders>
          </w:tcPr>
          <w:p w:rsidR="0048382D" w:rsidRPr="00B06043" w:rsidRDefault="0048382D" w:rsidP="0048382D">
            <w:pPr>
              <w:spacing w:after="0"/>
              <w:rPr>
                <w:rFonts w:eastAsia="DengXian"/>
                <w:sz w:val="18"/>
                <w:szCs w:val="18"/>
                <w:lang w:val="en-GB" w:eastAsia="zh-CN"/>
              </w:rPr>
            </w:pPr>
            <w:r w:rsidRPr="00B06043">
              <w:rPr>
                <w:rFonts w:eastAsia="DengXian"/>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0.23</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0.336</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0.571</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0.228</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0.335</w:t>
            </w:r>
          </w:p>
        </w:tc>
        <w:tc>
          <w:tcPr>
            <w:tcW w:w="1153" w:type="dxa"/>
            <w:tcBorders>
              <w:top w:val="single" w:sz="4" w:space="0" w:color="auto"/>
              <w:left w:val="single" w:sz="4" w:space="0" w:color="auto"/>
              <w:bottom w:val="single" w:sz="4" w:space="0" w:color="auto"/>
              <w:right w:val="single" w:sz="4" w:space="0" w:color="auto"/>
            </w:tcBorders>
            <w:shd w:val="clear" w:color="auto" w:fill="auto"/>
            <w:vAlign w:val="bottom"/>
          </w:tcPr>
          <w:p w:rsidR="0048382D" w:rsidRPr="00B06043" w:rsidRDefault="0048382D" w:rsidP="0048382D">
            <w:pPr>
              <w:spacing w:after="0"/>
              <w:jc w:val="right"/>
              <w:rPr>
                <w:rFonts w:asciiTheme="minorHAnsi" w:eastAsia="DengXian" w:hAnsiTheme="minorHAnsi" w:cstheme="minorHAnsi"/>
                <w:sz w:val="18"/>
                <w:szCs w:val="18"/>
                <w:lang w:val="en-GB" w:eastAsia="zh-CN"/>
              </w:rPr>
            </w:pPr>
            <w:r w:rsidRPr="00B06043">
              <w:rPr>
                <w:rFonts w:asciiTheme="minorHAnsi" w:hAnsiTheme="minorHAnsi" w:cstheme="minorHAnsi"/>
                <w:color w:val="000000"/>
                <w:sz w:val="18"/>
                <w:szCs w:val="18"/>
                <w:lang w:val="en-GB"/>
              </w:rPr>
              <w:t>0.551</w:t>
            </w:r>
          </w:p>
        </w:tc>
      </w:tr>
      <w:tr w:rsidR="0048382D" w:rsidRPr="00B06043" w:rsidTr="0048382D">
        <w:trPr>
          <w:cantSplit/>
          <w:trHeight w:val="144"/>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B06043" w:rsidRDefault="0048382D" w:rsidP="0048382D">
            <w:pPr>
              <w:spacing w:after="0" w:line="276" w:lineRule="auto"/>
              <w:rPr>
                <w:rFonts w:ascii="Calibri" w:eastAsia="Malgun Gothic" w:hAnsi="Calibri"/>
                <w:sz w:val="18"/>
                <w:szCs w:val="18"/>
                <w:lang w:val="en-GB" w:eastAsia="zh-CN"/>
              </w:rPr>
            </w:pPr>
          </w:p>
        </w:tc>
        <w:tc>
          <w:tcPr>
            <w:tcW w:w="8946" w:type="dxa"/>
            <w:gridSpan w:val="8"/>
            <w:tcBorders>
              <w:top w:val="single" w:sz="4" w:space="0" w:color="auto"/>
              <w:left w:val="single" w:sz="4" w:space="0" w:color="auto"/>
              <w:bottom w:val="single" w:sz="4" w:space="0" w:color="auto"/>
              <w:right w:val="single" w:sz="4" w:space="0" w:color="auto"/>
            </w:tcBorders>
          </w:tcPr>
          <w:p w:rsidR="0048382D" w:rsidRPr="00300345" w:rsidRDefault="0048382D" w:rsidP="0048382D">
            <w:pPr>
              <w:spacing w:after="0"/>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Additional report/notes: Case 15 and Case 16:</w:t>
            </w:r>
          </w:p>
          <w:p w:rsidR="0048382D" w:rsidRPr="00300345" w:rsidRDefault="0048382D" w:rsidP="0048382D">
            <w:pPr>
              <w:pStyle w:val="ListParagraph"/>
              <w:numPr>
                <w:ilvl w:val="0"/>
                <w:numId w:val="71"/>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LBT procedure and parameters: ECCA based Contention at gNB: 8us+(1-</w:t>
            </w:r>
            <w:proofErr w:type="gramStart"/>
            <w:r w:rsidRPr="00300345">
              <w:rPr>
                <w:rFonts w:asciiTheme="minorHAnsi" w:eastAsia="DengXian" w:hAnsiTheme="minorHAnsi" w:cstheme="minorHAnsi"/>
                <w:sz w:val="18"/>
                <w:szCs w:val="18"/>
                <w:lang w:val="en-GB" w:eastAsia="zh-CN"/>
              </w:rPr>
              <w:t>3)*</w:t>
            </w:r>
            <w:proofErr w:type="gramEnd"/>
            <w:r w:rsidRPr="00300345">
              <w:rPr>
                <w:rFonts w:asciiTheme="minorHAnsi" w:eastAsia="DengXian" w:hAnsiTheme="minorHAnsi" w:cstheme="minorHAnsi"/>
                <w:sz w:val="18"/>
                <w:szCs w:val="18"/>
                <w:lang w:val="en-GB" w:eastAsia="zh-CN"/>
              </w:rPr>
              <w:t xml:space="preserve">5us, at the gNB. </w:t>
            </w:r>
          </w:p>
          <w:p w:rsidR="0048382D" w:rsidRPr="00300345" w:rsidRDefault="0048382D" w:rsidP="0048382D">
            <w:pPr>
              <w:pStyle w:val="ListParagraph"/>
              <w:numPr>
                <w:ilvl w:val="0"/>
                <w:numId w:val="71"/>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Rx-Assistance: Silencing signals sent by gNB and UE after winning the medium.   Only gNBs perform extended CCA.</w:t>
            </w:r>
          </w:p>
          <w:p w:rsidR="0048382D" w:rsidRPr="00300345" w:rsidRDefault="0048382D" w:rsidP="0048382D">
            <w:pPr>
              <w:pStyle w:val="ListParagraph"/>
              <w:numPr>
                <w:ilvl w:val="0"/>
                <w:numId w:val="71"/>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 xml:space="preserve">Directional LBT – Sensing done at gNB in the direction of the intended UE, with same beam as the transmission beam. All results are for 2 operator Indoor office scenarios. Main Setup described in the column header and Table 1. </w:t>
            </w:r>
          </w:p>
          <w:p w:rsidR="0048382D" w:rsidRPr="00300345" w:rsidRDefault="0048382D" w:rsidP="0048382D">
            <w:pPr>
              <w:pStyle w:val="ListParagraph"/>
              <w:numPr>
                <w:ilvl w:val="0"/>
                <w:numId w:val="71"/>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Only gNBs perform extended CCA. No COT sharing from UL to DL.</w:t>
            </w:r>
          </w:p>
          <w:p w:rsidR="0048382D" w:rsidRPr="00300345" w:rsidRDefault="0048382D" w:rsidP="0048382D">
            <w:pPr>
              <w:pStyle w:val="ListParagraph"/>
              <w:numPr>
                <w:ilvl w:val="0"/>
                <w:numId w:val="71"/>
              </w:numPr>
              <w:kinsoku w:val="0"/>
              <w:overflowPunct w:val="0"/>
              <w:adjustRightInd w:val="0"/>
              <w:textAlignment w:val="baseline"/>
              <w:rPr>
                <w:rFonts w:asciiTheme="minorHAnsi" w:eastAsia="DengXian" w:hAnsiTheme="minorHAnsi" w:cstheme="minorHAnsi"/>
                <w:sz w:val="18"/>
                <w:szCs w:val="18"/>
                <w:lang w:val="en-GB" w:eastAsia="zh-CN"/>
              </w:rPr>
            </w:pPr>
            <w:r w:rsidRPr="00300345">
              <w:rPr>
                <w:rFonts w:asciiTheme="minorHAnsi" w:eastAsia="DengXian" w:hAnsiTheme="minorHAnsi" w:cstheme="minorHAnsi"/>
                <w:sz w:val="18"/>
                <w:szCs w:val="18"/>
                <w:lang w:val="en-GB" w:eastAsia="zh-CN"/>
              </w:rPr>
              <w:t xml:space="preserve">Common: DL-UL </w:t>
            </w:r>
            <w:proofErr w:type="gramStart"/>
            <w:r w:rsidRPr="00300345">
              <w:rPr>
                <w:rFonts w:asciiTheme="minorHAnsi" w:eastAsia="DengXian" w:hAnsiTheme="minorHAnsi" w:cstheme="minorHAnsi"/>
                <w:sz w:val="18"/>
                <w:szCs w:val="18"/>
                <w:lang w:val="en-GB" w:eastAsia="zh-CN"/>
              </w:rPr>
              <w:t>Traffic:50:50</w:t>
            </w:r>
            <w:proofErr w:type="gramEnd"/>
            <w:r w:rsidRPr="00300345">
              <w:rPr>
                <w:rFonts w:asciiTheme="minorHAnsi" w:eastAsia="DengXian" w:hAnsiTheme="minorHAnsi" w:cstheme="minorHAnsi"/>
                <w:sz w:val="18"/>
                <w:szCs w:val="18"/>
                <w:lang w:val="en-GB" w:eastAsia="zh-CN"/>
              </w:rPr>
              <w:t>, FTP Model 3, 2MB file.{SCS,BW=960Khz,2GHz},{[k1,k2,k3]=[12,0,32] NR slots}, COT  duration 0.25ms,  Multi-user scheduling -1 user per COT with beam persistence.</w:t>
            </w:r>
          </w:p>
          <w:p w:rsidR="0048382D" w:rsidRPr="00300345" w:rsidRDefault="0048382D" w:rsidP="0048382D">
            <w:pPr>
              <w:spacing w:after="0"/>
              <w:rPr>
                <w:rFonts w:asciiTheme="minorHAnsi" w:eastAsia="DengXian" w:hAnsiTheme="minorHAnsi" w:cstheme="minorHAnsi"/>
                <w:sz w:val="18"/>
                <w:szCs w:val="18"/>
                <w:lang w:val="en-GB" w:eastAsia="zh-CN"/>
              </w:rPr>
            </w:pPr>
          </w:p>
        </w:tc>
      </w:tr>
    </w:tbl>
    <w:p w:rsidR="0048382D" w:rsidRPr="00AA4EA6" w:rsidRDefault="0048382D" w:rsidP="0048382D">
      <w:pPr>
        <w:overflowPunct/>
        <w:autoSpaceDE/>
        <w:autoSpaceDN/>
        <w:adjustRightInd/>
        <w:spacing w:after="0"/>
        <w:textAlignment w:val="auto"/>
        <w:rPr>
          <w:lang w:val="en-GB" w:eastAsia="ko-KR"/>
        </w:rPr>
      </w:pPr>
    </w:p>
    <w:p w:rsidR="0048382D" w:rsidRPr="00AA4EA6" w:rsidRDefault="0048382D" w:rsidP="0048382D">
      <w:pPr>
        <w:pStyle w:val="TH"/>
        <w:rPr>
          <w:lang w:val="en-GB"/>
        </w:rPr>
      </w:pPr>
    </w:p>
    <w:p w:rsidR="0048382D" w:rsidRPr="00AA4EA6" w:rsidRDefault="0048382D" w:rsidP="0048382D">
      <w:pPr>
        <w:pStyle w:val="Heading4"/>
      </w:pPr>
      <w:r w:rsidRPr="00AA4EA6">
        <w:t>B.2.</w:t>
      </w:r>
      <w:r w:rsidR="00230DF3">
        <w:t>2</w:t>
      </w:r>
      <w:r>
        <w:t>.</w:t>
      </w:r>
      <w:r w:rsidRPr="00AA4EA6">
        <w:t>4</w:t>
      </w:r>
      <w:r w:rsidRPr="00AA4EA6">
        <w:tab/>
        <w:t>Source 4 [37]</w:t>
      </w:r>
    </w:p>
    <w:p w:rsidR="0048382D" w:rsidRPr="00AA4EA6" w:rsidRDefault="0048382D" w:rsidP="00977A97">
      <w:pPr>
        <w:pStyle w:val="tablecol"/>
      </w:pPr>
      <w:r w:rsidRPr="00AA4EA6">
        <w:t>Table B.2.</w:t>
      </w:r>
      <w:r w:rsidR="00230DF3">
        <w:t>2.</w:t>
      </w:r>
      <w:r w:rsidRPr="00AA4EA6">
        <w:t>4-1</w:t>
      </w:r>
      <w:r w:rsidR="00977A97">
        <w:t>.</w:t>
      </w:r>
      <w:r w:rsidRPr="00AA4EA6">
        <w:t xml:space="preserve">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35"/>
        <w:gridCol w:w="684"/>
        <w:gridCol w:w="923"/>
        <w:gridCol w:w="924"/>
        <w:gridCol w:w="855"/>
        <w:gridCol w:w="924"/>
        <w:gridCol w:w="924"/>
        <w:gridCol w:w="855"/>
        <w:gridCol w:w="924"/>
        <w:gridCol w:w="924"/>
        <w:gridCol w:w="855"/>
      </w:tblGrid>
      <w:tr w:rsidR="003C0589" w:rsidRPr="00AA4EA6" w:rsidTr="0048382D">
        <w:trPr>
          <w:trHeight w:val="170"/>
          <w:jc w:val="center"/>
        </w:trPr>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jc w:val="center"/>
              <w:textAlignment w:val="auto"/>
              <w:rPr>
                <w:rFonts w:eastAsia="Times New Roman"/>
                <w:sz w:val="16"/>
                <w:szCs w:val="16"/>
                <w:lang w:val="en-GB" w:eastAsia="zh-CN"/>
              </w:rPr>
            </w:pPr>
            <w:r w:rsidRPr="00AA4EA6">
              <w:rPr>
                <w:rFonts w:eastAsia="Times New Roman"/>
                <w:sz w:val="16"/>
                <w:szCs w:val="16"/>
                <w:lang w:val="en-GB" w:eastAsia="zh-CN"/>
              </w:rPr>
              <w:t>Tdoc /</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Source</w:t>
            </w: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Cases</w:t>
            </w:r>
            <w:r>
              <w:rPr>
                <w:rFonts w:eastAsia="Times New Roman"/>
                <w:sz w:val="16"/>
                <w:szCs w:val="16"/>
                <w:lang w:val="en-GB" w:eastAsia="zh-CN"/>
              </w:rPr>
              <w:t xml:space="preserve"> </w:t>
            </w:r>
            <w:r w:rsidRPr="00AA4EA6">
              <w:rPr>
                <w:rFonts w:eastAsia="Times New Roman"/>
                <w:sz w:val="16"/>
                <w:szCs w:val="16"/>
                <w:lang w:val="en-GB" w:eastAsia="zh-CN"/>
              </w:rPr>
              <w:t>(scenario A)</w:t>
            </w:r>
          </w:p>
        </w:tc>
        <w:tc>
          <w:tcPr>
            <w:tcW w:w="0" w:type="auto"/>
            <w:gridSpan w:val="3"/>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jc w:val="center"/>
              <w:textAlignment w:val="auto"/>
              <w:rPr>
                <w:rFonts w:eastAsia="Times New Roman"/>
                <w:sz w:val="16"/>
                <w:szCs w:val="16"/>
                <w:lang w:val="en-GB" w:eastAsia="zh-CN"/>
              </w:rPr>
            </w:pPr>
            <w:r w:rsidRPr="00AA4EA6">
              <w:rPr>
                <w:rFonts w:eastAsia="Times New Roman"/>
                <w:sz w:val="16"/>
                <w:szCs w:val="16"/>
                <w:lang w:val="en-GB" w:eastAsia="zh-CN"/>
              </w:rPr>
              <w:t>no LBT</w:t>
            </w:r>
          </w:p>
        </w:tc>
        <w:tc>
          <w:tcPr>
            <w:tcW w:w="0" w:type="auto"/>
            <w:gridSpan w:val="3"/>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jc w:val="center"/>
              <w:textAlignment w:val="auto"/>
              <w:rPr>
                <w:rFonts w:eastAsia="Times New Roman"/>
                <w:sz w:val="16"/>
                <w:szCs w:val="16"/>
                <w:lang w:val="en-GB" w:eastAsia="zh-CN"/>
              </w:rPr>
            </w:pPr>
            <w:r w:rsidRPr="00AA4EA6">
              <w:rPr>
                <w:rFonts w:eastAsia="Times New Roman"/>
                <w:sz w:val="16"/>
                <w:szCs w:val="16"/>
                <w:lang w:val="en-GB"/>
              </w:rPr>
              <w:t>omni-directional LBT</w:t>
            </w:r>
          </w:p>
        </w:tc>
        <w:tc>
          <w:tcPr>
            <w:tcW w:w="0" w:type="auto"/>
            <w:gridSpan w:val="3"/>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jc w:val="center"/>
              <w:textAlignment w:val="auto"/>
              <w:rPr>
                <w:rFonts w:eastAsia="Times New Roman"/>
                <w:sz w:val="16"/>
                <w:szCs w:val="16"/>
                <w:lang w:val="en-GB"/>
              </w:rPr>
            </w:pPr>
            <w:r w:rsidRPr="00AA4EA6">
              <w:rPr>
                <w:rFonts w:eastAsia="Times New Roman"/>
                <w:sz w:val="16"/>
                <w:szCs w:val="16"/>
                <w:lang w:val="en-GB"/>
              </w:rPr>
              <w:t>directional LBT</w:t>
            </w:r>
          </w:p>
        </w:tc>
      </w:tr>
      <w:tr w:rsidR="003C0589" w:rsidRPr="00AA4EA6" w:rsidTr="0048382D">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tcPr>
          <w:p w:rsidR="003C0589" w:rsidRPr="00AA4EA6" w:rsidRDefault="003C0589" w:rsidP="0048382D">
            <w:pPr>
              <w:overflowPunct/>
              <w:autoSpaceDE/>
              <w:autoSpaceDN/>
              <w:adjustRightInd/>
              <w:spacing w:after="0"/>
              <w:ind w:right="113" w:firstLineChars="500" w:firstLine="800"/>
              <w:jc w:val="center"/>
              <w:textAlignment w:val="auto"/>
              <w:rPr>
                <w:rFonts w:eastAsia="Times New Roman"/>
                <w:sz w:val="16"/>
                <w:szCs w:val="16"/>
                <w:lang w:val="en-GB" w:eastAsia="zh-CN"/>
              </w:rPr>
            </w:pPr>
            <w:r w:rsidRPr="00AA4EA6">
              <w:rPr>
                <w:rFonts w:eastAsia="Times New Roman"/>
                <w:sz w:val="16"/>
                <w:szCs w:val="16"/>
                <w:lang w:val="en-GB"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rsidR="003C0589" w:rsidRPr="00AA4EA6" w:rsidRDefault="003C0589" w:rsidP="0048382D">
            <w:pPr>
              <w:overflowPunct/>
              <w:autoSpaceDE/>
              <w:autoSpaceDN/>
              <w:adjustRightInd/>
              <w:spacing w:after="0"/>
              <w:ind w:firstLineChars="250" w:firstLine="400"/>
              <w:textAlignment w:val="auto"/>
              <w:rPr>
                <w:rFonts w:eastAsia="Times New Roman"/>
                <w:sz w:val="16"/>
                <w:szCs w:val="16"/>
                <w:lang w:val="en-GB" w:eastAsia="zh-CN"/>
              </w:rPr>
            </w:pPr>
            <w:r w:rsidRPr="00AA4EA6">
              <w:rPr>
                <w:rFonts w:eastAsia="Times New Roman"/>
                <w:sz w:val="16"/>
                <w:szCs w:val="16"/>
                <w:lang w:val="en-GB" w:eastAsia="zh-CN"/>
              </w:rPr>
              <w:t>Traffic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Metrics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Low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10%~25% BO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Medium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35%~50% BO</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High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above 55% BO</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Low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10%~25% BO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Medium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35%~50% BO</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High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above 55% BO</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Low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10%~25% BO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Medium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35%~50% BO</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High load</w:t>
            </w:r>
          </w:p>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above 55% BO</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DL UPT (Mbps)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2855.02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1781.36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314.07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2852.51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1915.01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489.35 </w:t>
            </w:r>
          </w:p>
        </w:tc>
        <w:tc>
          <w:tcPr>
            <w:tcW w:w="0" w:type="auto"/>
            <w:tcBorders>
              <w:top w:val="single" w:sz="4" w:space="0" w:color="auto"/>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2283.13 </w:t>
            </w:r>
          </w:p>
        </w:tc>
        <w:tc>
          <w:tcPr>
            <w:tcW w:w="0" w:type="auto"/>
            <w:tcBorders>
              <w:top w:val="single" w:sz="4" w:space="0" w:color="auto"/>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1606.05 </w:t>
            </w:r>
          </w:p>
        </w:tc>
        <w:tc>
          <w:tcPr>
            <w:tcW w:w="0" w:type="auto"/>
            <w:tcBorders>
              <w:top w:val="single" w:sz="4" w:space="0" w:color="auto"/>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414.88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9403.74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7295.97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3215.40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9261.99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7443.08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3722.77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8917.87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6844.76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3601.45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15368.94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13972.57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10753.71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15796.49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13935.58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10900.44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15813.50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13931.07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10892.34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9533.10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7691.84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4148.07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9539.51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7744.95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4485.14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9372.87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7444.27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4442.28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DL delay (s)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0.08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0.03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0.07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0.22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0.76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0.21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0.67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0.13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0.22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0.62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0.18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0.04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0.06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0.17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UL </w:t>
            </w:r>
            <w:r w:rsidRPr="00AA4EA6">
              <w:rPr>
                <w:rFonts w:eastAsia="Times New Roman"/>
                <w:sz w:val="16"/>
                <w:szCs w:val="16"/>
                <w:lang w:val="en-GB" w:eastAsia="zh-CN"/>
              </w:rPr>
              <w:lastRenderedPageBreak/>
              <w:t>UPT (Mbps)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lastRenderedPageBreak/>
              <w:t>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1154.55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743.61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174.68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953.56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683.63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219.10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986.52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583.05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181.54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5533.82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4394.30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2467.35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5297.09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4041.75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2142.84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4985.30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3782.74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2062.24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14673.77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12899.08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9980.28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14754.13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12027.72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9256.56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14280.57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12204.77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9029.75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6629.05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5401.71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3392.04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6308.31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5007.02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3123.04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6070.00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4927.91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3022.04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UL delay (s)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0.03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0.03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0.17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0.26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0.69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0.32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0.36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0.66 </w:t>
            </w:r>
          </w:p>
        </w:tc>
        <w:tc>
          <w:tcPr>
            <w:tcW w:w="0" w:type="auto"/>
            <w:tcBorders>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0.33 </w:t>
            </w:r>
          </w:p>
        </w:tc>
        <w:tc>
          <w:tcPr>
            <w:tcW w:w="0" w:type="auto"/>
            <w:tcBorders>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0.37 </w:t>
            </w:r>
          </w:p>
        </w:tc>
        <w:tc>
          <w:tcPr>
            <w:tcW w:w="0" w:type="auto"/>
            <w:tcBorders>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0.66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0.06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0.08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0.11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0.19 </w:t>
            </w:r>
          </w:p>
        </w:tc>
        <w:tc>
          <w:tcPr>
            <w:tcW w:w="0" w:type="auto"/>
            <w:tcBorders>
              <w:top w:val="single" w:sz="4" w:space="0" w:color="auto"/>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0.09 </w:t>
            </w:r>
          </w:p>
        </w:tc>
        <w:tc>
          <w:tcPr>
            <w:tcW w:w="0" w:type="auto"/>
            <w:tcBorders>
              <w:top w:val="single" w:sz="4" w:space="0" w:color="auto"/>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0.10 </w:t>
            </w:r>
          </w:p>
        </w:tc>
        <w:tc>
          <w:tcPr>
            <w:tcW w:w="0" w:type="auto"/>
            <w:tcBorders>
              <w:top w:val="single" w:sz="4" w:space="0" w:color="auto"/>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0.19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Arrival rate (</w:t>
            </w:r>
            <w:r w:rsidRPr="00AA4EA6">
              <w:rPr>
                <w:rFonts w:eastAsia="DengXian"/>
                <w:sz w:val="16"/>
                <w:szCs w:val="16"/>
                <w:lang w:val="en-GB" w:eastAsia="zh-CN"/>
              </w:rPr>
              <w:t>files/s</w:t>
            </w:r>
            <w:r w:rsidRPr="00AA4EA6">
              <w:rPr>
                <w:rFonts w:eastAsia="Times New Roman"/>
                <w:sz w:val="16"/>
                <w:szCs w:val="16"/>
                <w:lang w:val="en-GB" w:eastAsia="zh-CN"/>
              </w:rPr>
              <w:t>)</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0.60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1.00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1.80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0.60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1.00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1.80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0.60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1.00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1.80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Malgun Gothic"/>
                <w:sz w:val="16"/>
                <w:szCs w:val="16"/>
                <w:lang w:val="en-GB" w:eastAsia="zh-CN"/>
              </w:rPr>
            </w:pPr>
            <w:r w:rsidRPr="00AA4EA6">
              <w:rPr>
                <w:rFonts w:eastAsia="Times New Roman"/>
                <w:sz w:val="16"/>
                <w:szCs w:val="16"/>
                <w:lang w:val="en-GB"/>
              </w:rPr>
              <w:t xml:space="preserve">1.00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0.99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0.94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1.00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1.00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rPr>
              <w:t xml:space="preserve">0.96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0.98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0.96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0.92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0.93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0.89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0.84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0.93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0.89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0.83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0.92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0.86 </w:t>
            </w:r>
          </w:p>
        </w:tc>
        <w:tc>
          <w:tcPr>
            <w:tcW w:w="0" w:type="auto"/>
            <w:tcBorders>
              <w:left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0.80 </w:t>
            </w:r>
          </w:p>
        </w:tc>
      </w:tr>
      <w:tr w:rsidR="003C0589"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BO</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0.22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0.40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0.73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0.27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0.45 </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DengXian"/>
                <w:sz w:val="16"/>
                <w:szCs w:val="16"/>
                <w:lang w:val="en-GB" w:eastAsia="zh-CN"/>
              </w:rPr>
            </w:pPr>
            <w:r w:rsidRPr="00AA4EA6">
              <w:rPr>
                <w:rFonts w:eastAsia="Times New Roman"/>
                <w:sz w:val="16"/>
                <w:szCs w:val="16"/>
                <w:lang w:val="en-GB"/>
              </w:rPr>
              <w:t xml:space="preserve">0.75 </w:t>
            </w:r>
          </w:p>
        </w:tc>
        <w:tc>
          <w:tcPr>
            <w:tcW w:w="0" w:type="auto"/>
            <w:tcBorders>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0.29 </w:t>
            </w:r>
          </w:p>
        </w:tc>
        <w:tc>
          <w:tcPr>
            <w:tcW w:w="0" w:type="auto"/>
            <w:tcBorders>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0.46 </w:t>
            </w:r>
          </w:p>
        </w:tc>
        <w:tc>
          <w:tcPr>
            <w:tcW w:w="0" w:type="auto"/>
            <w:tcBorders>
              <w:left w:val="single" w:sz="4" w:space="0" w:color="auto"/>
              <w:bottom w:val="single" w:sz="4" w:space="0" w:color="auto"/>
              <w:right w:val="single" w:sz="4" w:space="0" w:color="auto"/>
            </w:tcBorders>
          </w:tcPr>
          <w:p w:rsidR="003C0589" w:rsidRPr="00AA4EA6" w:rsidRDefault="003C0589" w:rsidP="0048382D">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0.76 </w:t>
            </w:r>
          </w:p>
        </w:tc>
      </w:tr>
      <w:tr w:rsidR="0048382D" w:rsidRPr="00AA4EA6" w:rsidTr="0048382D">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11"/>
            <w:tcBorders>
              <w:top w:val="single" w:sz="4" w:space="0" w:color="auto"/>
              <w:left w:val="single" w:sz="4" w:space="0" w:color="auto"/>
              <w:bottom w:val="single" w:sz="4" w:space="0" w:color="auto"/>
              <w:right w:val="single" w:sz="4" w:space="0" w:color="auto"/>
            </w:tcBorders>
          </w:tcPr>
          <w:p w:rsidR="0048382D" w:rsidRPr="00AA4EA6" w:rsidRDefault="0048382D"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Additional report/notes:</w:t>
            </w:r>
          </w:p>
          <w:p w:rsidR="0048382D" w:rsidRPr="00AA4EA6" w:rsidRDefault="0048382D"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1. LBT procedure and parameters</w:t>
            </w:r>
          </w:p>
          <w:p w:rsidR="0048382D" w:rsidRPr="00AA4EA6" w:rsidRDefault="0048382D"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p>
          <w:tbl>
            <w:tblPr>
              <w:tblStyle w:val="10"/>
              <w:tblpPr w:leftFromText="180" w:rightFromText="180" w:vertAnchor="text" w:horzAnchor="margin" w:tblpY="58"/>
              <w:tblOverlap w:val="never"/>
              <w:tblW w:w="7628" w:type="dxa"/>
              <w:tblLook w:val="04A0" w:firstRow="1" w:lastRow="0" w:firstColumn="1" w:lastColumn="0" w:noHBand="0" w:noVBand="1"/>
            </w:tblPr>
            <w:tblGrid>
              <w:gridCol w:w="3223"/>
              <w:gridCol w:w="4405"/>
            </w:tblGrid>
            <w:tr w:rsidR="0048382D" w:rsidRPr="00AA4EA6" w:rsidTr="0048382D">
              <w:trPr>
                <w:trHeight w:val="236"/>
              </w:trPr>
              <w:tc>
                <w:tcPr>
                  <w:tcW w:w="3223" w:type="dxa"/>
                </w:tcPr>
                <w:p w:rsidR="0048382D" w:rsidRPr="00AA4EA6" w:rsidRDefault="0048382D" w:rsidP="0048382D">
                  <w:pPr>
                    <w:overflowPunct/>
                    <w:autoSpaceDE/>
                    <w:autoSpaceDN/>
                    <w:adjustRightInd/>
                    <w:spacing w:after="0"/>
                    <w:jc w:val="both"/>
                    <w:textAlignment w:val="auto"/>
                    <w:rPr>
                      <w:b/>
                      <w:sz w:val="16"/>
                      <w:szCs w:val="16"/>
                      <w:lang w:val="en-GB"/>
                    </w:rPr>
                  </w:pPr>
                  <w:r w:rsidRPr="00AA4EA6">
                    <w:rPr>
                      <w:b/>
                      <w:sz w:val="16"/>
                      <w:szCs w:val="16"/>
                      <w:lang w:val="en-GB"/>
                    </w:rPr>
                    <w:t>Parameter</w:t>
                  </w:r>
                </w:p>
              </w:tc>
              <w:tc>
                <w:tcPr>
                  <w:tcW w:w="4405" w:type="dxa"/>
                </w:tcPr>
                <w:p w:rsidR="0048382D" w:rsidRPr="00AA4EA6" w:rsidRDefault="0048382D" w:rsidP="0048382D">
                  <w:pPr>
                    <w:overflowPunct/>
                    <w:autoSpaceDE/>
                    <w:autoSpaceDN/>
                    <w:adjustRightInd/>
                    <w:spacing w:after="0"/>
                    <w:jc w:val="both"/>
                    <w:textAlignment w:val="auto"/>
                    <w:rPr>
                      <w:b/>
                      <w:sz w:val="16"/>
                      <w:szCs w:val="16"/>
                      <w:lang w:val="en-GB"/>
                    </w:rPr>
                  </w:pPr>
                  <w:r w:rsidRPr="00AA4EA6">
                    <w:rPr>
                      <w:b/>
                      <w:sz w:val="16"/>
                      <w:szCs w:val="16"/>
                      <w:lang w:val="en-GB"/>
                    </w:rPr>
                    <w:t>Value</w:t>
                  </w:r>
                </w:p>
              </w:tc>
            </w:tr>
            <w:tr w:rsidR="0048382D" w:rsidRPr="00AA4EA6" w:rsidTr="0048382D">
              <w:trPr>
                <w:trHeight w:val="236"/>
              </w:trPr>
              <w:tc>
                <w:tcPr>
                  <w:tcW w:w="3223"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ED threshold</w:t>
                  </w:r>
                </w:p>
              </w:tc>
              <w:tc>
                <w:tcPr>
                  <w:tcW w:w="4405"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-47dBm</w:t>
                  </w:r>
                </w:p>
              </w:tc>
            </w:tr>
            <w:tr w:rsidR="0048382D" w:rsidRPr="00AA4EA6" w:rsidTr="0048382D">
              <w:trPr>
                <w:trHeight w:val="231"/>
              </w:trPr>
              <w:tc>
                <w:tcPr>
                  <w:tcW w:w="3223"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 xml:space="preserve">CCA slot length </w:t>
                  </w:r>
                </w:p>
              </w:tc>
              <w:tc>
                <w:tcPr>
                  <w:tcW w:w="4405"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5us</w:t>
                  </w:r>
                </w:p>
              </w:tc>
            </w:tr>
            <w:tr w:rsidR="0048382D" w:rsidRPr="00AA4EA6" w:rsidTr="0048382D">
              <w:trPr>
                <w:trHeight w:val="236"/>
              </w:trPr>
              <w:tc>
                <w:tcPr>
                  <w:tcW w:w="3223"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Maximum Channel Occupancy Time</w:t>
                  </w:r>
                </w:p>
              </w:tc>
              <w:tc>
                <w:tcPr>
                  <w:tcW w:w="4405"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2ms</w:t>
                  </w:r>
                </w:p>
              </w:tc>
            </w:tr>
            <w:tr w:rsidR="0048382D" w:rsidRPr="00AA4EA6" w:rsidTr="0048382D">
              <w:trPr>
                <w:trHeight w:val="236"/>
              </w:trPr>
              <w:tc>
                <w:tcPr>
                  <w:tcW w:w="3223"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Contention Window Size</w:t>
                  </w:r>
                </w:p>
              </w:tc>
              <w:tc>
                <w:tcPr>
                  <w:tcW w:w="4405"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[0,3]</w:t>
                  </w:r>
                </w:p>
              </w:tc>
            </w:tr>
            <w:tr w:rsidR="0048382D" w:rsidRPr="00AA4EA6" w:rsidTr="0048382D">
              <w:trPr>
                <w:trHeight w:val="244"/>
              </w:trPr>
              <w:tc>
                <w:tcPr>
                  <w:tcW w:w="3223" w:type="dxa"/>
                </w:tcPr>
                <w:p w:rsidR="0048382D" w:rsidRPr="00AA4EA6" w:rsidRDefault="003E1554" w:rsidP="0048382D">
                  <w:pPr>
                    <w:overflowPunct/>
                    <w:autoSpaceDE/>
                    <w:autoSpaceDN/>
                    <w:adjustRightInd/>
                    <w:spacing w:after="0"/>
                    <w:jc w:val="both"/>
                    <w:textAlignment w:val="auto"/>
                    <w:rPr>
                      <w:sz w:val="16"/>
                      <w:szCs w:val="16"/>
                      <w:lang w:val="en-GB"/>
                    </w:rPr>
                  </w:pPr>
                  <m:oMath>
                    <m:sSub>
                      <m:sSubPr>
                        <m:ctrlPr>
                          <w:rPr>
                            <w:rFonts w:ascii="Cambria Math" w:eastAsia="MS Mincho" w:hAnsi="Cambria Math"/>
                            <w:i/>
                            <w:sz w:val="16"/>
                            <w:szCs w:val="16"/>
                            <w:lang w:val="en-GB"/>
                          </w:rPr>
                        </m:ctrlPr>
                      </m:sSubPr>
                      <m:e>
                        <m:r>
                          <w:rPr>
                            <w:rFonts w:ascii="Cambria Math" w:eastAsia="MS Mincho" w:hAnsi="Cambria Math"/>
                            <w:sz w:val="16"/>
                            <w:szCs w:val="16"/>
                            <w:lang w:val="en-GB"/>
                          </w:rPr>
                          <m:t>m</m:t>
                        </m:r>
                      </m:e>
                      <m:sub>
                        <m:r>
                          <w:rPr>
                            <w:rFonts w:ascii="Cambria Math" w:eastAsia="MS Mincho" w:hAnsi="Cambria Math"/>
                            <w:sz w:val="16"/>
                            <w:szCs w:val="16"/>
                            <w:lang w:val="en-GB"/>
                          </w:rPr>
                          <m:t>p</m:t>
                        </m:r>
                      </m:sub>
                    </m:sSub>
                  </m:oMath>
                  <w:r w:rsidR="0048382D" w:rsidRPr="00AA4EA6">
                    <w:rPr>
                      <w:sz w:val="16"/>
                      <w:szCs w:val="16"/>
                      <w:lang w:val="en-GB"/>
                    </w:rPr>
                    <w:t xml:space="preserve"> </w:t>
                  </w:r>
                </w:p>
              </w:tc>
              <w:tc>
                <w:tcPr>
                  <w:tcW w:w="4405"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1</w:t>
                  </w:r>
                </w:p>
              </w:tc>
            </w:tr>
            <w:tr w:rsidR="0048382D" w:rsidRPr="00AA4EA6" w:rsidTr="0048382D">
              <w:trPr>
                <w:trHeight w:val="231"/>
              </w:trPr>
              <w:tc>
                <w:tcPr>
                  <w:tcW w:w="3223" w:type="dxa"/>
                </w:tcPr>
                <w:p w:rsidR="0048382D" w:rsidRPr="00AA4EA6" w:rsidRDefault="003E1554" w:rsidP="0048382D">
                  <w:pPr>
                    <w:overflowPunct/>
                    <w:autoSpaceDE/>
                    <w:autoSpaceDN/>
                    <w:adjustRightInd/>
                    <w:spacing w:after="0"/>
                    <w:jc w:val="both"/>
                    <w:textAlignment w:val="auto"/>
                    <w:rPr>
                      <w:sz w:val="16"/>
                      <w:szCs w:val="16"/>
                      <w:lang w:val="en-GB"/>
                    </w:rPr>
                  </w:pPr>
                  <m:oMath>
                    <m:sSub>
                      <m:sSubPr>
                        <m:ctrlPr>
                          <w:rPr>
                            <w:rFonts w:ascii="Cambria Math" w:eastAsia="MS Mincho" w:hAnsi="Cambria Math"/>
                            <w:i/>
                            <w:sz w:val="16"/>
                            <w:szCs w:val="16"/>
                            <w:lang w:val="en-GB"/>
                          </w:rPr>
                        </m:ctrlPr>
                      </m:sSubPr>
                      <m:e>
                        <m:r>
                          <w:rPr>
                            <w:rFonts w:ascii="Cambria Math" w:eastAsia="MS Mincho" w:hAnsi="Cambria Math"/>
                            <w:sz w:val="16"/>
                            <w:szCs w:val="16"/>
                            <w:lang w:val="en-GB"/>
                          </w:rPr>
                          <m:t>T</m:t>
                        </m:r>
                      </m:e>
                      <m:sub>
                        <m:r>
                          <w:rPr>
                            <w:rFonts w:ascii="Cambria Math" w:eastAsia="MS Mincho" w:hAnsi="Cambria Math"/>
                            <w:sz w:val="16"/>
                            <w:szCs w:val="16"/>
                            <w:lang w:val="en-GB"/>
                          </w:rPr>
                          <m:t>d</m:t>
                        </m:r>
                      </m:sub>
                    </m:sSub>
                  </m:oMath>
                  <w:r w:rsidR="0048382D" w:rsidRPr="00AA4EA6">
                    <w:rPr>
                      <w:sz w:val="16"/>
                      <w:szCs w:val="16"/>
                      <w:lang w:val="en-GB"/>
                    </w:rPr>
                    <w:t xml:space="preserve"> </w:t>
                  </w:r>
                </w:p>
              </w:tc>
              <w:tc>
                <w:tcPr>
                  <w:tcW w:w="4405" w:type="dxa"/>
                </w:tcPr>
                <w:p w:rsidR="0048382D" w:rsidRPr="00AA4EA6" w:rsidRDefault="0048382D" w:rsidP="0048382D">
                  <w:pPr>
                    <w:overflowPunct/>
                    <w:autoSpaceDE/>
                    <w:autoSpaceDN/>
                    <w:adjustRightInd/>
                    <w:spacing w:after="0"/>
                    <w:jc w:val="both"/>
                    <w:textAlignment w:val="auto"/>
                    <w:rPr>
                      <w:sz w:val="16"/>
                      <w:szCs w:val="16"/>
                      <w:lang w:val="en-GB"/>
                    </w:rPr>
                  </w:pPr>
                  <w:r w:rsidRPr="00AA4EA6">
                    <w:rPr>
                      <w:sz w:val="16"/>
                      <w:szCs w:val="16"/>
                      <w:lang w:val="en-GB"/>
                    </w:rPr>
                    <w:t>8us</w:t>
                  </w:r>
                </w:p>
              </w:tc>
            </w:tr>
          </w:tbl>
          <w:p w:rsidR="0048382D" w:rsidRPr="00AA4EA6" w:rsidRDefault="0048382D" w:rsidP="0048382D">
            <w:pPr>
              <w:overflowPunct/>
              <w:autoSpaceDE/>
              <w:autoSpaceDN/>
              <w:adjustRightInd/>
              <w:spacing w:after="0"/>
              <w:textAlignment w:val="auto"/>
              <w:rPr>
                <w:sz w:val="16"/>
                <w:szCs w:val="16"/>
                <w:lang w:val="en-GB"/>
              </w:rPr>
            </w:pPr>
          </w:p>
          <w:p w:rsidR="0048382D" w:rsidRPr="00AA4EA6" w:rsidRDefault="0048382D" w:rsidP="0048382D">
            <w:pPr>
              <w:overflowPunct/>
              <w:autoSpaceDE/>
              <w:autoSpaceDN/>
              <w:adjustRightInd/>
              <w:spacing w:after="0"/>
              <w:textAlignment w:val="auto"/>
              <w:rPr>
                <w:sz w:val="16"/>
                <w:szCs w:val="16"/>
                <w:lang w:val="en-GB"/>
              </w:rPr>
            </w:pPr>
          </w:p>
          <w:p w:rsidR="0048382D" w:rsidRPr="00AA4EA6" w:rsidRDefault="0048382D" w:rsidP="0048382D">
            <w:pPr>
              <w:overflowPunct/>
              <w:autoSpaceDE/>
              <w:autoSpaceDN/>
              <w:adjustRightInd/>
              <w:spacing w:after="0"/>
              <w:textAlignment w:val="auto"/>
              <w:rPr>
                <w:sz w:val="16"/>
                <w:szCs w:val="16"/>
                <w:lang w:val="en-GB"/>
              </w:rPr>
            </w:pPr>
          </w:p>
          <w:p w:rsidR="0048382D" w:rsidRPr="00AA4EA6" w:rsidRDefault="0048382D" w:rsidP="0048382D">
            <w:pPr>
              <w:overflowPunct/>
              <w:autoSpaceDE/>
              <w:autoSpaceDN/>
              <w:adjustRightInd/>
              <w:spacing w:after="0"/>
              <w:textAlignment w:val="auto"/>
              <w:rPr>
                <w:sz w:val="16"/>
                <w:szCs w:val="16"/>
                <w:lang w:val="en-GB"/>
              </w:rPr>
            </w:pPr>
          </w:p>
          <w:p w:rsidR="0048382D" w:rsidRPr="00AA4EA6" w:rsidRDefault="0048382D" w:rsidP="0048382D">
            <w:pPr>
              <w:overflowPunct/>
              <w:autoSpaceDE/>
              <w:autoSpaceDN/>
              <w:adjustRightInd/>
              <w:spacing w:after="0"/>
              <w:textAlignment w:val="auto"/>
              <w:rPr>
                <w:sz w:val="16"/>
                <w:szCs w:val="16"/>
                <w:lang w:val="en-GB"/>
              </w:rPr>
            </w:pPr>
          </w:p>
          <w:p w:rsidR="0048382D" w:rsidRPr="00AA4EA6" w:rsidRDefault="0048382D" w:rsidP="0048382D">
            <w:pPr>
              <w:overflowPunct/>
              <w:autoSpaceDE/>
              <w:autoSpaceDN/>
              <w:adjustRightInd/>
              <w:spacing w:after="0"/>
              <w:textAlignment w:val="auto"/>
              <w:rPr>
                <w:sz w:val="16"/>
                <w:szCs w:val="16"/>
                <w:lang w:val="en-GB"/>
              </w:rPr>
            </w:pPr>
          </w:p>
          <w:p w:rsidR="0048382D" w:rsidRDefault="0048382D" w:rsidP="0048382D">
            <w:pPr>
              <w:overflowPunct/>
              <w:autoSpaceDE/>
              <w:autoSpaceDN/>
              <w:adjustRightInd/>
              <w:spacing w:after="0"/>
              <w:textAlignment w:val="auto"/>
              <w:rPr>
                <w:rFonts w:eastAsia="DengXian"/>
                <w:sz w:val="16"/>
                <w:szCs w:val="16"/>
                <w:lang w:val="en-GB" w:eastAsia="zh-CN"/>
              </w:rPr>
            </w:pPr>
          </w:p>
          <w:p w:rsidR="003C0589" w:rsidRDefault="003C0589" w:rsidP="0048382D">
            <w:pPr>
              <w:overflowPunct/>
              <w:autoSpaceDE/>
              <w:autoSpaceDN/>
              <w:adjustRightInd/>
              <w:spacing w:after="0"/>
              <w:textAlignment w:val="auto"/>
              <w:rPr>
                <w:rFonts w:eastAsia="DengXian"/>
                <w:sz w:val="16"/>
                <w:szCs w:val="16"/>
                <w:lang w:val="en-GB" w:eastAsia="zh-CN"/>
              </w:rPr>
            </w:pPr>
          </w:p>
          <w:p w:rsidR="003C0589" w:rsidRDefault="003C0589" w:rsidP="0048382D">
            <w:pPr>
              <w:overflowPunct/>
              <w:autoSpaceDE/>
              <w:autoSpaceDN/>
              <w:adjustRightInd/>
              <w:spacing w:after="0"/>
              <w:textAlignment w:val="auto"/>
              <w:rPr>
                <w:rFonts w:eastAsia="DengXian"/>
                <w:sz w:val="16"/>
                <w:szCs w:val="16"/>
                <w:lang w:val="en-GB" w:eastAsia="zh-CN"/>
              </w:rPr>
            </w:pPr>
          </w:p>
          <w:p w:rsidR="003C0589" w:rsidRDefault="003C0589" w:rsidP="0048382D">
            <w:pPr>
              <w:overflowPunct/>
              <w:autoSpaceDE/>
              <w:autoSpaceDN/>
              <w:adjustRightInd/>
              <w:spacing w:after="0"/>
              <w:textAlignment w:val="auto"/>
              <w:rPr>
                <w:rFonts w:eastAsia="DengXian"/>
                <w:sz w:val="16"/>
                <w:szCs w:val="16"/>
                <w:lang w:val="en-GB" w:eastAsia="zh-CN"/>
              </w:rPr>
            </w:pPr>
          </w:p>
          <w:p w:rsidR="0048382D" w:rsidRPr="00AA4EA6" w:rsidRDefault="0048382D"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2. any assumptions/parameters used not as in the agreed baseline</w:t>
            </w:r>
          </w:p>
          <w:p w:rsidR="0048382D" w:rsidRPr="00AA4EA6" w:rsidRDefault="0048382D"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3. Details of case: e.g., single or two operators; no-LBT, omni-directional LBT, directional LBT schemes etc.</w:t>
            </w:r>
          </w:p>
          <w:p w:rsidR="0048382D" w:rsidRPr="00AA4EA6" w:rsidRDefault="0048382D" w:rsidP="0048382D">
            <w:pPr>
              <w:numPr>
                <w:ilvl w:val="0"/>
                <w:numId w:val="72"/>
              </w:numPr>
              <w:overflowPunct/>
              <w:autoSpaceDE/>
              <w:autoSpaceDN/>
              <w:adjustRightInd/>
              <w:spacing w:after="0" w:line="256" w:lineRule="auto"/>
              <w:textAlignment w:val="auto"/>
              <w:rPr>
                <w:rFonts w:eastAsia="DengXian"/>
                <w:sz w:val="16"/>
                <w:szCs w:val="16"/>
                <w:lang w:val="en-GB" w:eastAsia="zh-CN"/>
              </w:rPr>
            </w:pPr>
            <w:r w:rsidRPr="00AA4EA6">
              <w:rPr>
                <w:rFonts w:eastAsia="DengXian"/>
                <w:sz w:val="16"/>
                <w:szCs w:val="16"/>
                <w:lang w:val="en-GB" w:eastAsia="zh-CN"/>
              </w:rPr>
              <w:t>no LBT: without LBT scheme</w:t>
            </w:r>
          </w:p>
          <w:p w:rsidR="0048382D" w:rsidRPr="00AA4EA6" w:rsidRDefault="0048382D" w:rsidP="0048382D">
            <w:pPr>
              <w:numPr>
                <w:ilvl w:val="0"/>
                <w:numId w:val="72"/>
              </w:numPr>
              <w:overflowPunct/>
              <w:autoSpaceDE/>
              <w:autoSpaceDN/>
              <w:adjustRightInd/>
              <w:spacing w:after="0" w:line="256" w:lineRule="auto"/>
              <w:textAlignment w:val="auto"/>
              <w:rPr>
                <w:rFonts w:eastAsia="DengXian"/>
                <w:sz w:val="16"/>
                <w:szCs w:val="16"/>
                <w:lang w:val="en-GB" w:eastAsia="zh-CN"/>
              </w:rPr>
            </w:pPr>
            <w:r w:rsidRPr="00AA4EA6">
              <w:rPr>
                <w:rFonts w:eastAsia="DengXian"/>
                <w:sz w:val="16"/>
                <w:szCs w:val="16"/>
                <w:lang w:val="en-GB" w:eastAsia="zh-CN"/>
              </w:rPr>
              <w:t xml:space="preserve">omni-directional LBT: A transmission node listens to the channel using an omni-directional antenna and then performs transmission in any direction to the reception node(s). </w:t>
            </w:r>
          </w:p>
          <w:p w:rsidR="0048382D" w:rsidRPr="00AA4EA6" w:rsidRDefault="0048382D" w:rsidP="0048382D">
            <w:pPr>
              <w:numPr>
                <w:ilvl w:val="0"/>
                <w:numId w:val="72"/>
              </w:numPr>
              <w:overflowPunct/>
              <w:autoSpaceDE/>
              <w:autoSpaceDN/>
              <w:adjustRightInd/>
              <w:spacing w:after="0" w:line="256" w:lineRule="auto"/>
              <w:textAlignment w:val="auto"/>
              <w:rPr>
                <w:rFonts w:eastAsia="DengXian"/>
                <w:sz w:val="16"/>
                <w:szCs w:val="16"/>
                <w:lang w:val="en-GB" w:eastAsia="zh-CN"/>
              </w:rPr>
            </w:pPr>
            <w:r w:rsidRPr="00AA4EA6">
              <w:rPr>
                <w:rFonts w:eastAsia="DengXian"/>
                <w:sz w:val="16"/>
                <w:szCs w:val="16"/>
                <w:lang w:val="en-GB" w:eastAsia="zh-CN"/>
              </w:rPr>
              <w:t xml:space="preserve">directional LBT: A transmission node listens to the channel using </w:t>
            </w:r>
            <w:proofErr w:type="gramStart"/>
            <w:r w:rsidRPr="00AA4EA6">
              <w:rPr>
                <w:rFonts w:eastAsia="DengXian"/>
                <w:sz w:val="16"/>
                <w:szCs w:val="16"/>
                <w:lang w:val="en-GB" w:eastAsia="zh-CN"/>
              </w:rPr>
              <w:t>an</w:t>
            </w:r>
            <w:proofErr w:type="gramEnd"/>
            <w:r w:rsidRPr="00AA4EA6">
              <w:rPr>
                <w:rFonts w:eastAsia="DengXian"/>
                <w:sz w:val="16"/>
                <w:szCs w:val="16"/>
                <w:lang w:val="en-GB" w:eastAsia="zh-CN"/>
              </w:rPr>
              <w:t xml:space="preserve"> directional antenna and then performs transmission in this direction to the reception node(s).</w:t>
            </w:r>
          </w:p>
          <w:p w:rsidR="0048382D" w:rsidRPr="00AA4EA6" w:rsidRDefault="0048382D"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4. Other metric(s) and definition if reported</w:t>
            </w:r>
          </w:p>
          <w:p w:rsidR="0048382D" w:rsidRPr="00AA4EA6" w:rsidRDefault="0048382D"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5. Details of COT sharing if used in evaluation</w:t>
            </w:r>
          </w:p>
          <w:p w:rsidR="0048382D" w:rsidRPr="00AA4EA6" w:rsidRDefault="0048382D" w:rsidP="0048382D">
            <w:pPr>
              <w:overflowPunct/>
              <w:autoSpaceDE/>
              <w:autoSpaceDN/>
              <w:adjustRightInd/>
              <w:spacing w:after="0"/>
              <w:textAlignment w:val="auto"/>
              <w:rPr>
                <w:rFonts w:eastAsia="Times New Roman"/>
                <w:sz w:val="16"/>
                <w:szCs w:val="16"/>
                <w:lang w:val="en-GB"/>
              </w:rPr>
            </w:pPr>
            <w:r w:rsidRPr="00AA4EA6">
              <w:rPr>
                <w:rFonts w:eastAsia="DengXian"/>
                <w:sz w:val="16"/>
                <w:szCs w:val="16"/>
                <w:lang w:val="en-GB" w:eastAsia="zh-CN"/>
              </w:rPr>
              <w:t>UE can share gNB’s initiated COT without LBT gap and transmit uplink signals.</w:t>
            </w:r>
          </w:p>
        </w:tc>
      </w:tr>
    </w:tbl>
    <w:p w:rsidR="0048382D" w:rsidRPr="00AA4EA6" w:rsidRDefault="0048382D" w:rsidP="0048382D">
      <w:pPr>
        <w:overflowPunct/>
        <w:autoSpaceDE/>
        <w:autoSpaceDN/>
        <w:adjustRightInd/>
        <w:textAlignment w:val="auto"/>
        <w:rPr>
          <w:rFonts w:eastAsia="Times New Roman"/>
          <w:color w:val="FF0000"/>
          <w:lang w:val="en-GB"/>
        </w:rPr>
      </w:pPr>
    </w:p>
    <w:p w:rsidR="003C0589" w:rsidRPr="00AA4EA6" w:rsidRDefault="003C0589" w:rsidP="00977A97">
      <w:pPr>
        <w:pStyle w:val="tablecol"/>
      </w:pPr>
      <w:r w:rsidRPr="00AA4EA6">
        <w:t>Table B.2.</w:t>
      </w:r>
      <w:r>
        <w:t>2.</w:t>
      </w:r>
      <w:r w:rsidRPr="00AA4EA6">
        <w:t>4-</w:t>
      </w:r>
      <w:r>
        <w:t>2</w:t>
      </w:r>
      <w:r w:rsidR="00977A97">
        <w:t>.</w:t>
      </w:r>
      <w:r w:rsidRPr="00AA4EA6">
        <w:t xml:space="preserve"> System level evaluation results for indoor scenario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1198"/>
        <w:gridCol w:w="784"/>
        <w:gridCol w:w="1317"/>
        <w:gridCol w:w="1297"/>
        <w:gridCol w:w="1226"/>
        <w:gridCol w:w="1265"/>
        <w:gridCol w:w="1252"/>
        <w:gridCol w:w="1188"/>
      </w:tblGrid>
      <w:tr w:rsidR="003C0589" w:rsidRPr="00AA4EA6" w:rsidTr="00DE36CF">
        <w:trPr>
          <w:trHeight w:val="170"/>
          <w:jc w:val="center"/>
        </w:trPr>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jc w:val="center"/>
              <w:textAlignment w:val="auto"/>
              <w:rPr>
                <w:rFonts w:eastAsia="Times New Roman"/>
                <w:sz w:val="16"/>
                <w:szCs w:val="16"/>
                <w:lang w:val="en-GB" w:eastAsia="zh-CN"/>
              </w:rPr>
            </w:pPr>
            <w:r w:rsidRPr="00AA4EA6">
              <w:rPr>
                <w:rFonts w:eastAsia="Times New Roman"/>
                <w:sz w:val="16"/>
                <w:szCs w:val="16"/>
                <w:lang w:val="en-GB" w:eastAsia="zh-CN"/>
              </w:rPr>
              <w:t>Tdoc /</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Source</w:t>
            </w: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Cases</w:t>
            </w:r>
            <w:r>
              <w:rPr>
                <w:rFonts w:eastAsia="Times New Roman"/>
                <w:sz w:val="16"/>
                <w:szCs w:val="16"/>
                <w:lang w:val="en-GB" w:eastAsia="zh-CN"/>
              </w:rPr>
              <w:t xml:space="preserve"> </w:t>
            </w:r>
            <w:r w:rsidRPr="00AA4EA6">
              <w:rPr>
                <w:rFonts w:eastAsia="Times New Roman"/>
                <w:sz w:val="16"/>
                <w:szCs w:val="16"/>
                <w:lang w:val="en-GB" w:eastAsia="zh-CN"/>
              </w:rPr>
              <w:t>(scenario A)</w:t>
            </w:r>
          </w:p>
        </w:tc>
        <w:tc>
          <w:tcPr>
            <w:tcW w:w="0" w:type="auto"/>
            <w:gridSpan w:val="3"/>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jc w:val="center"/>
              <w:textAlignment w:val="auto"/>
              <w:rPr>
                <w:rFonts w:eastAsia="Times New Roman"/>
                <w:sz w:val="16"/>
                <w:szCs w:val="16"/>
                <w:lang w:val="en-GB"/>
              </w:rPr>
            </w:pPr>
            <w:r w:rsidRPr="00AA4EA6">
              <w:rPr>
                <w:rFonts w:eastAsia="Times New Roman"/>
                <w:sz w:val="16"/>
                <w:szCs w:val="16"/>
                <w:lang w:val="en-GB"/>
              </w:rPr>
              <w:t>receiver-assisted omni-directional LBT</w:t>
            </w:r>
          </w:p>
        </w:tc>
        <w:tc>
          <w:tcPr>
            <w:tcW w:w="0" w:type="auto"/>
            <w:gridSpan w:val="3"/>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jc w:val="center"/>
              <w:textAlignment w:val="auto"/>
              <w:rPr>
                <w:rFonts w:eastAsia="Times New Roman"/>
                <w:sz w:val="16"/>
                <w:szCs w:val="16"/>
                <w:lang w:val="en-GB"/>
              </w:rPr>
            </w:pPr>
            <w:r w:rsidRPr="00AA4EA6">
              <w:rPr>
                <w:rFonts w:eastAsia="Times New Roman"/>
                <w:sz w:val="16"/>
                <w:szCs w:val="16"/>
                <w:lang w:val="en-GB"/>
              </w:rPr>
              <w:t>receiver-assisted directional LBT</w:t>
            </w:r>
          </w:p>
        </w:tc>
      </w:tr>
      <w:tr w:rsidR="003C0589" w:rsidRPr="00AA4EA6" w:rsidTr="00DE36CF">
        <w:trPr>
          <w:trHeight w:val="1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tcPr>
          <w:p w:rsidR="003C0589" w:rsidRPr="00AA4EA6" w:rsidRDefault="003C0589" w:rsidP="00DE36CF">
            <w:pPr>
              <w:overflowPunct/>
              <w:autoSpaceDE/>
              <w:autoSpaceDN/>
              <w:adjustRightInd/>
              <w:spacing w:after="0"/>
              <w:ind w:right="113" w:firstLineChars="500" w:firstLine="800"/>
              <w:jc w:val="center"/>
              <w:textAlignment w:val="auto"/>
              <w:rPr>
                <w:rFonts w:eastAsia="Times New Roman"/>
                <w:sz w:val="16"/>
                <w:szCs w:val="16"/>
                <w:lang w:val="en-GB" w:eastAsia="zh-CN"/>
              </w:rPr>
            </w:pPr>
            <w:r w:rsidRPr="00AA4EA6">
              <w:rPr>
                <w:rFonts w:eastAsia="Times New Roman"/>
                <w:sz w:val="16"/>
                <w:szCs w:val="16"/>
                <w:lang w:val="en-GB" w:eastAsia="zh-CN"/>
              </w:rPr>
              <w:t>R1-2007653 / Source 4</w:t>
            </w:r>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rsidR="003C0589" w:rsidRPr="00AA4EA6" w:rsidRDefault="003C0589" w:rsidP="00DE36CF">
            <w:pPr>
              <w:overflowPunct/>
              <w:autoSpaceDE/>
              <w:autoSpaceDN/>
              <w:adjustRightInd/>
              <w:spacing w:after="0"/>
              <w:ind w:firstLineChars="250" w:firstLine="400"/>
              <w:textAlignment w:val="auto"/>
              <w:rPr>
                <w:rFonts w:eastAsia="Times New Roman"/>
                <w:sz w:val="16"/>
                <w:szCs w:val="16"/>
                <w:lang w:val="en-GB" w:eastAsia="zh-CN"/>
              </w:rPr>
            </w:pPr>
            <w:r w:rsidRPr="00AA4EA6">
              <w:rPr>
                <w:rFonts w:eastAsia="Times New Roman"/>
                <w:sz w:val="16"/>
                <w:szCs w:val="16"/>
                <w:lang w:val="en-GB" w:eastAsia="zh-CN"/>
              </w:rPr>
              <w:t>Traffic load</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Metrics              </w:t>
            </w:r>
          </w:p>
        </w:tc>
        <w:tc>
          <w:tcPr>
            <w:tcW w:w="0" w:type="auto"/>
            <w:tcBorders>
              <w:top w:val="single" w:sz="4" w:space="0" w:color="auto"/>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Low load</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10%~25% BO </w:t>
            </w:r>
          </w:p>
        </w:tc>
        <w:tc>
          <w:tcPr>
            <w:tcW w:w="0" w:type="auto"/>
            <w:tcBorders>
              <w:top w:val="single" w:sz="4" w:space="0" w:color="auto"/>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Medium load</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35%~50% BO</w:t>
            </w:r>
          </w:p>
        </w:tc>
        <w:tc>
          <w:tcPr>
            <w:tcW w:w="0" w:type="auto"/>
            <w:tcBorders>
              <w:top w:val="single" w:sz="4" w:space="0" w:color="auto"/>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High load</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above 55% BO</w:t>
            </w:r>
          </w:p>
        </w:tc>
        <w:tc>
          <w:tcPr>
            <w:tcW w:w="0" w:type="auto"/>
            <w:tcBorders>
              <w:top w:val="single" w:sz="4" w:space="0" w:color="auto"/>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Low load</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 xml:space="preserve">10%~25% BO </w:t>
            </w:r>
          </w:p>
        </w:tc>
        <w:tc>
          <w:tcPr>
            <w:tcW w:w="0" w:type="auto"/>
            <w:tcBorders>
              <w:top w:val="single" w:sz="4" w:space="0" w:color="auto"/>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Medium load</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35%~50% BO</w:t>
            </w:r>
          </w:p>
        </w:tc>
        <w:tc>
          <w:tcPr>
            <w:tcW w:w="0" w:type="auto"/>
            <w:tcBorders>
              <w:top w:val="single" w:sz="4" w:space="0" w:color="auto"/>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High load</w:t>
            </w:r>
          </w:p>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above 55% BO</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DL UPT (Mbps)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2821.80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1901.38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439.18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2681.82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1700.56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271.17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9257.08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7343.11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3761.23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9028.41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7077.76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3635.26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15801.13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14102.28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11123.56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15532.99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14000.36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11180.96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9548.47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7762.27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4504.13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9384.98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7619.36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4489.52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DL delay (s)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0.07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0.22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0.63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0.22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0.67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0.04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0.04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0.17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UL UPT (Mbps)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956.07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694.68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239.10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925.43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671.77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179.49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5228.97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4261.81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2413.70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5179.68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3879.64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2088.79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14238.00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12111.56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9187.09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14444.61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11873.55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8891.43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6181.77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5029.66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3151.09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6120.56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4926.70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3076.43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val="restart"/>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UL delay (s)</w:t>
            </w: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50%ile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0.02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95%ile</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0.33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0.37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0.67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0.32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0.40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0.65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mean</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0.09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0.19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0.09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0.18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eastAsia="zh-CN"/>
              </w:rPr>
            </w:pPr>
            <w:r w:rsidRPr="00AA4EA6">
              <w:rPr>
                <w:rFonts w:eastAsia="Times New Roman"/>
                <w:sz w:val="16"/>
                <w:szCs w:val="16"/>
                <w:lang w:val="en-GB" w:eastAsia="zh-CN"/>
              </w:rPr>
              <w:t>Arrival rate (</w:t>
            </w:r>
            <w:r w:rsidRPr="00AA4EA6">
              <w:rPr>
                <w:rFonts w:eastAsia="DengXian"/>
                <w:sz w:val="16"/>
                <w:szCs w:val="16"/>
                <w:lang w:val="en-GB" w:eastAsia="zh-CN"/>
              </w:rPr>
              <w:t>files/s</w:t>
            </w:r>
            <w:r w:rsidRPr="00AA4EA6">
              <w:rPr>
                <w:rFonts w:eastAsia="Times New Roman"/>
                <w:sz w:val="16"/>
                <w:szCs w:val="16"/>
                <w:lang w:val="en-GB" w:eastAsia="zh-CN"/>
              </w:rPr>
              <w:t>)</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DengXian"/>
                <w:kern w:val="2"/>
                <w:sz w:val="16"/>
                <w:szCs w:val="16"/>
                <w:lang w:val="en-GB"/>
              </w:rPr>
              <w:t>0.60</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DengXian"/>
                <w:kern w:val="2"/>
                <w:sz w:val="16"/>
                <w:szCs w:val="16"/>
                <w:lang w:val="en-GB"/>
              </w:rPr>
              <w:t>1.00</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DengXian"/>
                <w:kern w:val="2"/>
                <w:sz w:val="16"/>
                <w:szCs w:val="16"/>
                <w:lang w:val="en-GB"/>
              </w:rPr>
              <w:t>1.80</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DengXian"/>
                <w:kern w:val="2"/>
                <w:sz w:val="16"/>
                <w:szCs w:val="16"/>
                <w:lang w:val="en-GB"/>
              </w:rPr>
              <w:t>0.60</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DengXian"/>
                <w:kern w:val="2"/>
                <w:sz w:val="16"/>
                <w:szCs w:val="16"/>
                <w:lang w:val="en-GB"/>
              </w:rPr>
              <w:t>1.00</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DengXian"/>
                <w:kern w:val="2"/>
                <w:sz w:val="16"/>
                <w:szCs w:val="16"/>
                <w:lang w:val="en-GB"/>
              </w:rPr>
              <w:t>1.80</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1.00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1.00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0.96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0.97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0.90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0.89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0.83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0.91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0.88 </w:t>
            </w:r>
          </w:p>
        </w:tc>
        <w:tc>
          <w:tcPr>
            <w:tcW w:w="0" w:type="auto"/>
            <w:tcBorders>
              <w:left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0.79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2"/>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BO</w:t>
            </w:r>
          </w:p>
        </w:tc>
        <w:tc>
          <w:tcPr>
            <w:tcW w:w="0" w:type="auto"/>
            <w:tcBorders>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0.27 </w:t>
            </w:r>
          </w:p>
        </w:tc>
        <w:tc>
          <w:tcPr>
            <w:tcW w:w="0" w:type="auto"/>
            <w:tcBorders>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0.44 </w:t>
            </w:r>
          </w:p>
        </w:tc>
        <w:tc>
          <w:tcPr>
            <w:tcW w:w="0" w:type="auto"/>
            <w:tcBorders>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0.75 </w:t>
            </w:r>
          </w:p>
        </w:tc>
        <w:tc>
          <w:tcPr>
            <w:tcW w:w="0" w:type="auto"/>
            <w:tcBorders>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0.28 </w:t>
            </w:r>
          </w:p>
        </w:tc>
        <w:tc>
          <w:tcPr>
            <w:tcW w:w="0" w:type="auto"/>
            <w:tcBorders>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0.45 </w:t>
            </w:r>
          </w:p>
        </w:tc>
        <w:tc>
          <w:tcPr>
            <w:tcW w:w="0" w:type="auto"/>
            <w:tcBorders>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Times New Roman"/>
                <w:sz w:val="16"/>
                <w:szCs w:val="16"/>
                <w:lang w:val="en-GB"/>
              </w:rPr>
              <w:t xml:space="preserve">0.76 </w:t>
            </w:r>
          </w:p>
        </w:tc>
      </w:tr>
      <w:tr w:rsidR="003C0589" w:rsidRPr="00AA4EA6" w:rsidTr="00DE36CF">
        <w:trPr>
          <w:trHeight w:val="17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3C0589" w:rsidRPr="00AA4EA6" w:rsidRDefault="003C0589" w:rsidP="00DE36CF">
            <w:pPr>
              <w:overflowPunct/>
              <w:autoSpaceDE/>
              <w:autoSpaceDN/>
              <w:adjustRightInd/>
              <w:spacing w:after="0" w:line="276" w:lineRule="auto"/>
              <w:textAlignment w:val="auto"/>
              <w:rPr>
                <w:rFonts w:ascii="Calibri" w:eastAsia="Malgun Gothic" w:hAnsi="Calibri"/>
                <w:sz w:val="16"/>
                <w:szCs w:val="16"/>
                <w:lang w:val="en-GB" w:eastAsia="zh-CN"/>
              </w:rPr>
            </w:pPr>
          </w:p>
        </w:tc>
        <w:tc>
          <w:tcPr>
            <w:tcW w:w="0" w:type="auto"/>
            <w:gridSpan w:val="8"/>
            <w:tcBorders>
              <w:top w:val="single" w:sz="4" w:space="0" w:color="auto"/>
              <w:left w:val="single" w:sz="4" w:space="0" w:color="auto"/>
              <w:bottom w:val="single" w:sz="4" w:space="0" w:color="auto"/>
              <w:right w:val="single" w:sz="4" w:space="0" w:color="auto"/>
            </w:tcBorders>
          </w:tcPr>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Additional report/notes:</w:t>
            </w:r>
          </w:p>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1. LBT procedure and parameters</w:t>
            </w:r>
          </w:p>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 xml:space="preserve">The LBT procedure is based on the draft v2.1.20 of EN 302 567, generating a random back off counter that is decreasing upon CCA succeeds and channel is considered as available when the counter becomes 0. The difference lies in that only one category is defined for 60GHz band here </w:t>
            </w:r>
            <w:r w:rsidRPr="00AA4EA6">
              <w:rPr>
                <w:rFonts w:eastAsia="DengXian"/>
                <w:sz w:val="16"/>
                <w:szCs w:val="16"/>
                <w:lang w:val="en-GB" w:eastAsia="zh-CN"/>
              </w:rPr>
              <w:lastRenderedPageBreak/>
              <w:t>instead of 4 categories in 5GHz.</w:t>
            </w:r>
          </w:p>
          <w:tbl>
            <w:tblPr>
              <w:tblStyle w:val="10"/>
              <w:tblpPr w:leftFromText="180" w:rightFromText="180" w:vertAnchor="text" w:horzAnchor="margin" w:tblpY="58"/>
              <w:tblOverlap w:val="never"/>
              <w:tblW w:w="7628" w:type="dxa"/>
              <w:tblLook w:val="04A0" w:firstRow="1" w:lastRow="0" w:firstColumn="1" w:lastColumn="0" w:noHBand="0" w:noVBand="1"/>
            </w:tblPr>
            <w:tblGrid>
              <w:gridCol w:w="3223"/>
              <w:gridCol w:w="4405"/>
            </w:tblGrid>
            <w:tr w:rsidR="003C0589" w:rsidRPr="00AA4EA6" w:rsidTr="00DE36CF">
              <w:trPr>
                <w:trHeight w:val="236"/>
              </w:trPr>
              <w:tc>
                <w:tcPr>
                  <w:tcW w:w="3223" w:type="dxa"/>
                </w:tcPr>
                <w:p w:rsidR="003C0589" w:rsidRPr="00AA4EA6" w:rsidRDefault="003C0589" w:rsidP="00DE36CF">
                  <w:pPr>
                    <w:overflowPunct/>
                    <w:autoSpaceDE/>
                    <w:autoSpaceDN/>
                    <w:adjustRightInd/>
                    <w:spacing w:after="0"/>
                    <w:jc w:val="both"/>
                    <w:textAlignment w:val="auto"/>
                    <w:rPr>
                      <w:b/>
                      <w:sz w:val="16"/>
                      <w:szCs w:val="16"/>
                      <w:lang w:val="en-GB"/>
                    </w:rPr>
                  </w:pPr>
                  <w:r w:rsidRPr="00AA4EA6">
                    <w:rPr>
                      <w:b/>
                      <w:sz w:val="16"/>
                      <w:szCs w:val="16"/>
                      <w:lang w:val="en-GB"/>
                    </w:rPr>
                    <w:t>Parameter</w:t>
                  </w:r>
                </w:p>
              </w:tc>
              <w:tc>
                <w:tcPr>
                  <w:tcW w:w="4405" w:type="dxa"/>
                </w:tcPr>
                <w:p w:rsidR="003C0589" w:rsidRPr="00AA4EA6" w:rsidRDefault="003C0589" w:rsidP="00DE36CF">
                  <w:pPr>
                    <w:overflowPunct/>
                    <w:autoSpaceDE/>
                    <w:autoSpaceDN/>
                    <w:adjustRightInd/>
                    <w:spacing w:after="0"/>
                    <w:jc w:val="both"/>
                    <w:textAlignment w:val="auto"/>
                    <w:rPr>
                      <w:b/>
                      <w:sz w:val="16"/>
                      <w:szCs w:val="16"/>
                      <w:lang w:val="en-GB"/>
                    </w:rPr>
                  </w:pPr>
                  <w:r w:rsidRPr="00AA4EA6">
                    <w:rPr>
                      <w:b/>
                      <w:sz w:val="16"/>
                      <w:szCs w:val="16"/>
                      <w:lang w:val="en-GB"/>
                    </w:rPr>
                    <w:t>Value</w:t>
                  </w:r>
                </w:p>
              </w:tc>
            </w:tr>
            <w:tr w:rsidR="003C0589" w:rsidRPr="00AA4EA6" w:rsidTr="00DE36CF">
              <w:trPr>
                <w:trHeight w:val="236"/>
              </w:trPr>
              <w:tc>
                <w:tcPr>
                  <w:tcW w:w="3223"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ED threshold</w:t>
                  </w:r>
                </w:p>
              </w:tc>
              <w:tc>
                <w:tcPr>
                  <w:tcW w:w="4405"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-47dBm</w:t>
                  </w:r>
                </w:p>
              </w:tc>
            </w:tr>
            <w:tr w:rsidR="003C0589" w:rsidRPr="00AA4EA6" w:rsidTr="00DE36CF">
              <w:trPr>
                <w:trHeight w:val="231"/>
              </w:trPr>
              <w:tc>
                <w:tcPr>
                  <w:tcW w:w="3223"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 xml:space="preserve">CCA slot length </w:t>
                  </w:r>
                </w:p>
              </w:tc>
              <w:tc>
                <w:tcPr>
                  <w:tcW w:w="4405"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5us</w:t>
                  </w:r>
                </w:p>
              </w:tc>
            </w:tr>
            <w:tr w:rsidR="003C0589" w:rsidRPr="00AA4EA6" w:rsidTr="00DE36CF">
              <w:trPr>
                <w:trHeight w:val="236"/>
              </w:trPr>
              <w:tc>
                <w:tcPr>
                  <w:tcW w:w="3223"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Maximum Channel Occupancy Time</w:t>
                  </w:r>
                </w:p>
              </w:tc>
              <w:tc>
                <w:tcPr>
                  <w:tcW w:w="4405"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2ms</w:t>
                  </w:r>
                </w:p>
              </w:tc>
            </w:tr>
            <w:tr w:rsidR="003C0589" w:rsidRPr="00AA4EA6" w:rsidTr="00DE36CF">
              <w:trPr>
                <w:trHeight w:val="236"/>
              </w:trPr>
              <w:tc>
                <w:tcPr>
                  <w:tcW w:w="3223"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Contention Window Size</w:t>
                  </w:r>
                </w:p>
              </w:tc>
              <w:tc>
                <w:tcPr>
                  <w:tcW w:w="4405"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[0,3]</w:t>
                  </w:r>
                </w:p>
              </w:tc>
            </w:tr>
            <w:tr w:rsidR="003C0589" w:rsidRPr="00AA4EA6" w:rsidTr="00DE36CF">
              <w:trPr>
                <w:trHeight w:val="244"/>
              </w:trPr>
              <w:tc>
                <w:tcPr>
                  <w:tcW w:w="3223" w:type="dxa"/>
                </w:tcPr>
                <w:p w:rsidR="003C0589" w:rsidRPr="00AA4EA6" w:rsidRDefault="003E1554" w:rsidP="00DE36CF">
                  <w:pPr>
                    <w:overflowPunct/>
                    <w:autoSpaceDE/>
                    <w:autoSpaceDN/>
                    <w:adjustRightInd/>
                    <w:spacing w:after="0"/>
                    <w:jc w:val="both"/>
                    <w:textAlignment w:val="auto"/>
                    <w:rPr>
                      <w:sz w:val="16"/>
                      <w:szCs w:val="16"/>
                      <w:lang w:val="en-GB"/>
                    </w:rPr>
                  </w:pPr>
                  <m:oMath>
                    <m:sSub>
                      <m:sSubPr>
                        <m:ctrlPr>
                          <w:rPr>
                            <w:rFonts w:ascii="Cambria Math" w:eastAsia="MS Mincho" w:hAnsi="Cambria Math"/>
                            <w:i/>
                            <w:sz w:val="16"/>
                            <w:szCs w:val="16"/>
                            <w:lang w:val="en-GB"/>
                          </w:rPr>
                        </m:ctrlPr>
                      </m:sSubPr>
                      <m:e>
                        <m:r>
                          <w:rPr>
                            <w:rFonts w:ascii="Cambria Math" w:eastAsia="MS Mincho" w:hAnsi="Cambria Math"/>
                            <w:sz w:val="16"/>
                            <w:szCs w:val="16"/>
                            <w:lang w:val="en-GB"/>
                          </w:rPr>
                          <m:t>m</m:t>
                        </m:r>
                      </m:e>
                      <m:sub>
                        <m:r>
                          <w:rPr>
                            <w:rFonts w:ascii="Cambria Math" w:eastAsia="MS Mincho" w:hAnsi="Cambria Math"/>
                            <w:sz w:val="16"/>
                            <w:szCs w:val="16"/>
                            <w:lang w:val="en-GB"/>
                          </w:rPr>
                          <m:t>p</m:t>
                        </m:r>
                      </m:sub>
                    </m:sSub>
                  </m:oMath>
                  <w:r w:rsidR="003C0589" w:rsidRPr="00AA4EA6">
                    <w:rPr>
                      <w:sz w:val="16"/>
                      <w:szCs w:val="16"/>
                      <w:lang w:val="en-GB"/>
                    </w:rPr>
                    <w:t xml:space="preserve"> </w:t>
                  </w:r>
                </w:p>
              </w:tc>
              <w:tc>
                <w:tcPr>
                  <w:tcW w:w="4405"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1</w:t>
                  </w:r>
                </w:p>
              </w:tc>
            </w:tr>
            <w:tr w:rsidR="003C0589" w:rsidRPr="00AA4EA6" w:rsidTr="00DE36CF">
              <w:trPr>
                <w:trHeight w:val="231"/>
              </w:trPr>
              <w:tc>
                <w:tcPr>
                  <w:tcW w:w="3223" w:type="dxa"/>
                </w:tcPr>
                <w:p w:rsidR="003C0589" w:rsidRPr="00AA4EA6" w:rsidRDefault="003E1554" w:rsidP="00DE36CF">
                  <w:pPr>
                    <w:overflowPunct/>
                    <w:autoSpaceDE/>
                    <w:autoSpaceDN/>
                    <w:adjustRightInd/>
                    <w:spacing w:after="0"/>
                    <w:jc w:val="both"/>
                    <w:textAlignment w:val="auto"/>
                    <w:rPr>
                      <w:sz w:val="16"/>
                      <w:szCs w:val="16"/>
                      <w:lang w:val="en-GB"/>
                    </w:rPr>
                  </w:pPr>
                  <m:oMath>
                    <m:sSub>
                      <m:sSubPr>
                        <m:ctrlPr>
                          <w:rPr>
                            <w:rFonts w:ascii="Cambria Math" w:eastAsia="MS Mincho" w:hAnsi="Cambria Math"/>
                            <w:i/>
                            <w:sz w:val="16"/>
                            <w:szCs w:val="16"/>
                            <w:lang w:val="en-GB"/>
                          </w:rPr>
                        </m:ctrlPr>
                      </m:sSubPr>
                      <m:e>
                        <m:r>
                          <w:rPr>
                            <w:rFonts w:ascii="Cambria Math" w:eastAsia="MS Mincho" w:hAnsi="Cambria Math"/>
                            <w:sz w:val="16"/>
                            <w:szCs w:val="16"/>
                            <w:lang w:val="en-GB"/>
                          </w:rPr>
                          <m:t>T</m:t>
                        </m:r>
                      </m:e>
                      <m:sub>
                        <m:r>
                          <w:rPr>
                            <w:rFonts w:ascii="Cambria Math" w:eastAsia="MS Mincho" w:hAnsi="Cambria Math"/>
                            <w:sz w:val="16"/>
                            <w:szCs w:val="16"/>
                            <w:lang w:val="en-GB"/>
                          </w:rPr>
                          <m:t>d</m:t>
                        </m:r>
                      </m:sub>
                    </m:sSub>
                  </m:oMath>
                  <w:r w:rsidR="003C0589" w:rsidRPr="00AA4EA6">
                    <w:rPr>
                      <w:sz w:val="16"/>
                      <w:szCs w:val="16"/>
                      <w:lang w:val="en-GB"/>
                    </w:rPr>
                    <w:t xml:space="preserve"> </w:t>
                  </w:r>
                </w:p>
              </w:tc>
              <w:tc>
                <w:tcPr>
                  <w:tcW w:w="4405" w:type="dxa"/>
                </w:tcPr>
                <w:p w:rsidR="003C0589" w:rsidRPr="00AA4EA6" w:rsidRDefault="003C0589" w:rsidP="00DE36CF">
                  <w:pPr>
                    <w:overflowPunct/>
                    <w:autoSpaceDE/>
                    <w:autoSpaceDN/>
                    <w:adjustRightInd/>
                    <w:spacing w:after="0"/>
                    <w:jc w:val="both"/>
                    <w:textAlignment w:val="auto"/>
                    <w:rPr>
                      <w:sz w:val="16"/>
                      <w:szCs w:val="16"/>
                      <w:lang w:val="en-GB"/>
                    </w:rPr>
                  </w:pPr>
                  <w:r w:rsidRPr="00AA4EA6">
                    <w:rPr>
                      <w:sz w:val="16"/>
                      <w:szCs w:val="16"/>
                      <w:lang w:val="en-GB"/>
                    </w:rPr>
                    <w:t>8us</w:t>
                  </w:r>
                </w:p>
              </w:tc>
            </w:tr>
          </w:tbl>
          <w:p w:rsidR="003C0589" w:rsidRPr="00AA4EA6" w:rsidRDefault="003C0589" w:rsidP="00DE36CF">
            <w:pPr>
              <w:overflowPunct/>
              <w:autoSpaceDE/>
              <w:autoSpaceDN/>
              <w:adjustRightInd/>
              <w:spacing w:after="0"/>
              <w:textAlignment w:val="auto"/>
              <w:rPr>
                <w:sz w:val="16"/>
                <w:szCs w:val="16"/>
                <w:lang w:val="en-GB"/>
              </w:rPr>
            </w:pPr>
          </w:p>
          <w:p w:rsidR="003C0589" w:rsidRPr="00AA4EA6" w:rsidRDefault="003C0589" w:rsidP="00DE36CF">
            <w:pPr>
              <w:overflowPunct/>
              <w:autoSpaceDE/>
              <w:autoSpaceDN/>
              <w:adjustRightInd/>
              <w:spacing w:after="0"/>
              <w:textAlignment w:val="auto"/>
              <w:rPr>
                <w:sz w:val="16"/>
                <w:szCs w:val="16"/>
                <w:lang w:val="en-GB"/>
              </w:rPr>
            </w:pPr>
          </w:p>
          <w:p w:rsidR="003C0589" w:rsidRPr="00AA4EA6" w:rsidRDefault="003C0589" w:rsidP="00DE36CF">
            <w:pPr>
              <w:overflowPunct/>
              <w:autoSpaceDE/>
              <w:autoSpaceDN/>
              <w:adjustRightInd/>
              <w:spacing w:after="0"/>
              <w:textAlignment w:val="auto"/>
              <w:rPr>
                <w:sz w:val="16"/>
                <w:szCs w:val="16"/>
                <w:lang w:val="en-GB"/>
              </w:rPr>
            </w:pPr>
          </w:p>
          <w:p w:rsidR="003C0589" w:rsidRPr="00AA4EA6" w:rsidRDefault="003C0589" w:rsidP="00DE36CF">
            <w:pPr>
              <w:overflowPunct/>
              <w:autoSpaceDE/>
              <w:autoSpaceDN/>
              <w:adjustRightInd/>
              <w:spacing w:after="0"/>
              <w:textAlignment w:val="auto"/>
              <w:rPr>
                <w:sz w:val="16"/>
                <w:szCs w:val="16"/>
                <w:lang w:val="en-GB"/>
              </w:rPr>
            </w:pPr>
          </w:p>
          <w:p w:rsidR="003C0589" w:rsidRPr="00AA4EA6" w:rsidRDefault="003C0589" w:rsidP="00DE36CF">
            <w:pPr>
              <w:overflowPunct/>
              <w:autoSpaceDE/>
              <w:autoSpaceDN/>
              <w:adjustRightInd/>
              <w:spacing w:after="0"/>
              <w:textAlignment w:val="auto"/>
              <w:rPr>
                <w:sz w:val="16"/>
                <w:szCs w:val="16"/>
                <w:lang w:val="en-GB"/>
              </w:rPr>
            </w:pPr>
          </w:p>
          <w:p w:rsidR="00300345" w:rsidRDefault="00300345" w:rsidP="00DE36CF">
            <w:pPr>
              <w:overflowPunct/>
              <w:autoSpaceDE/>
              <w:autoSpaceDN/>
              <w:adjustRightInd/>
              <w:spacing w:after="0"/>
              <w:textAlignment w:val="auto"/>
              <w:rPr>
                <w:rFonts w:eastAsia="DengXian"/>
                <w:sz w:val="16"/>
                <w:szCs w:val="16"/>
                <w:lang w:val="en-GB" w:eastAsia="zh-CN"/>
              </w:rPr>
            </w:pPr>
          </w:p>
          <w:p w:rsidR="00300345" w:rsidRDefault="00300345" w:rsidP="00DE36CF">
            <w:pPr>
              <w:overflowPunct/>
              <w:autoSpaceDE/>
              <w:autoSpaceDN/>
              <w:adjustRightInd/>
              <w:spacing w:after="0"/>
              <w:textAlignment w:val="auto"/>
              <w:rPr>
                <w:rFonts w:eastAsia="DengXian"/>
                <w:sz w:val="16"/>
                <w:szCs w:val="16"/>
                <w:lang w:val="en-GB" w:eastAsia="zh-CN"/>
              </w:rPr>
            </w:pPr>
          </w:p>
          <w:p w:rsidR="00300345" w:rsidRDefault="00300345" w:rsidP="00DE36CF">
            <w:pPr>
              <w:overflowPunct/>
              <w:autoSpaceDE/>
              <w:autoSpaceDN/>
              <w:adjustRightInd/>
              <w:spacing w:after="0"/>
              <w:textAlignment w:val="auto"/>
              <w:rPr>
                <w:rFonts w:eastAsia="DengXian"/>
                <w:sz w:val="16"/>
                <w:szCs w:val="16"/>
                <w:lang w:val="en-GB" w:eastAsia="zh-CN"/>
              </w:rPr>
            </w:pPr>
          </w:p>
          <w:p w:rsidR="00300345" w:rsidRDefault="00300345" w:rsidP="00DE36CF">
            <w:pPr>
              <w:overflowPunct/>
              <w:autoSpaceDE/>
              <w:autoSpaceDN/>
              <w:adjustRightInd/>
              <w:spacing w:after="0"/>
              <w:textAlignment w:val="auto"/>
              <w:rPr>
                <w:rFonts w:eastAsia="DengXian"/>
                <w:sz w:val="16"/>
                <w:szCs w:val="16"/>
                <w:lang w:val="en-GB" w:eastAsia="zh-CN"/>
              </w:rPr>
            </w:pPr>
          </w:p>
          <w:p w:rsidR="00300345" w:rsidRDefault="00300345" w:rsidP="00DE36CF">
            <w:pPr>
              <w:overflowPunct/>
              <w:autoSpaceDE/>
              <w:autoSpaceDN/>
              <w:adjustRightInd/>
              <w:spacing w:after="0"/>
              <w:textAlignment w:val="auto"/>
              <w:rPr>
                <w:rFonts w:eastAsia="DengXian"/>
                <w:sz w:val="16"/>
                <w:szCs w:val="16"/>
                <w:lang w:val="en-GB" w:eastAsia="zh-CN"/>
              </w:rPr>
            </w:pPr>
          </w:p>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2. any assumptions/parameters used not as in the agreed baseline</w:t>
            </w:r>
          </w:p>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3. Details of case: e.g., single or two operators; no-LBT, omni-directional LBT, directional LBT schemes etc.</w:t>
            </w:r>
          </w:p>
          <w:p w:rsidR="003C0589" w:rsidRPr="00AA4EA6" w:rsidRDefault="003C0589" w:rsidP="00DE36CF">
            <w:pPr>
              <w:numPr>
                <w:ilvl w:val="0"/>
                <w:numId w:val="72"/>
              </w:numPr>
              <w:overflowPunct/>
              <w:autoSpaceDE/>
              <w:autoSpaceDN/>
              <w:adjustRightInd/>
              <w:spacing w:after="0" w:line="256" w:lineRule="auto"/>
              <w:textAlignment w:val="auto"/>
              <w:rPr>
                <w:rFonts w:eastAsia="DengXian"/>
                <w:sz w:val="16"/>
                <w:szCs w:val="16"/>
                <w:lang w:val="en-GB" w:eastAsia="zh-CN"/>
              </w:rPr>
            </w:pPr>
            <w:r w:rsidRPr="00AA4EA6">
              <w:rPr>
                <w:rFonts w:eastAsia="DengXian"/>
                <w:sz w:val="16"/>
                <w:szCs w:val="16"/>
                <w:lang w:val="en-GB" w:eastAsia="zh-CN"/>
              </w:rPr>
              <w:t xml:space="preserve">receiver-assisted omni-directional LBT: A transmission node listens to the channel using an omni-directional antenna, and then send out RTS in omni-direction, and then performs transmission in the directions to the reception node(s) which send out CTS. </w:t>
            </w:r>
          </w:p>
          <w:p w:rsidR="003C0589" w:rsidRPr="00AA4EA6" w:rsidRDefault="003C0589" w:rsidP="00DE36CF">
            <w:pPr>
              <w:numPr>
                <w:ilvl w:val="0"/>
                <w:numId w:val="72"/>
              </w:numPr>
              <w:overflowPunct/>
              <w:autoSpaceDE/>
              <w:autoSpaceDN/>
              <w:adjustRightInd/>
              <w:spacing w:after="0" w:line="256" w:lineRule="auto"/>
              <w:textAlignment w:val="auto"/>
              <w:rPr>
                <w:rFonts w:eastAsia="DengXian"/>
                <w:sz w:val="16"/>
                <w:szCs w:val="16"/>
                <w:lang w:val="en-GB" w:eastAsia="zh-CN"/>
              </w:rPr>
            </w:pPr>
            <w:r w:rsidRPr="00AA4EA6">
              <w:rPr>
                <w:rFonts w:eastAsia="DengXian"/>
                <w:sz w:val="16"/>
                <w:szCs w:val="16"/>
                <w:lang w:val="en-GB" w:eastAsia="zh-CN"/>
              </w:rPr>
              <w:t xml:space="preserve">receiver-assisted directional LBT: A transmission node listens to the channel using </w:t>
            </w:r>
            <w:proofErr w:type="gramStart"/>
            <w:r w:rsidRPr="00AA4EA6">
              <w:rPr>
                <w:rFonts w:eastAsia="DengXian"/>
                <w:sz w:val="16"/>
                <w:szCs w:val="16"/>
                <w:lang w:val="en-GB" w:eastAsia="zh-CN"/>
              </w:rPr>
              <w:t>an</w:t>
            </w:r>
            <w:proofErr w:type="gramEnd"/>
            <w:r w:rsidRPr="00AA4EA6">
              <w:rPr>
                <w:rFonts w:eastAsia="DengXian"/>
                <w:sz w:val="16"/>
                <w:szCs w:val="16"/>
                <w:lang w:val="en-GB" w:eastAsia="zh-CN"/>
              </w:rPr>
              <w:t xml:space="preserve"> directional antenna, and then send out RTS in this dirction, and then performs transmission in the direction to the reception node(s) which send out CTS.</w:t>
            </w:r>
          </w:p>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4. Other metric(s) and definition if reported</w:t>
            </w:r>
          </w:p>
          <w:p w:rsidR="003C0589" w:rsidRPr="00AA4EA6" w:rsidRDefault="003C0589"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5. Details of COT sharing if used in evaluation</w:t>
            </w:r>
          </w:p>
          <w:p w:rsidR="003C0589" w:rsidRPr="00AA4EA6" w:rsidRDefault="003C0589" w:rsidP="00DE36CF">
            <w:pPr>
              <w:overflowPunct/>
              <w:autoSpaceDE/>
              <w:autoSpaceDN/>
              <w:adjustRightInd/>
              <w:spacing w:after="0"/>
              <w:textAlignment w:val="auto"/>
              <w:rPr>
                <w:rFonts w:eastAsia="Times New Roman"/>
                <w:sz w:val="16"/>
                <w:szCs w:val="16"/>
                <w:lang w:val="en-GB"/>
              </w:rPr>
            </w:pPr>
            <w:r w:rsidRPr="00AA4EA6">
              <w:rPr>
                <w:rFonts w:eastAsia="DengXian"/>
                <w:sz w:val="16"/>
                <w:szCs w:val="16"/>
                <w:lang w:val="en-GB" w:eastAsia="zh-CN"/>
              </w:rPr>
              <w:t>UE can share gNB’s initiated COT without LBT gap and transmit uplink signals.</w:t>
            </w:r>
          </w:p>
        </w:tc>
      </w:tr>
    </w:tbl>
    <w:p w:rsidR="0048382D" w:rsidRPr="00AA4EA6" w:rsidRDefault="0048382D" w:rsidP="0048382D">
      <w:pPr>
        <w:rPr>
          <w:rFonts w:eastAsia="Malgun Gothic"/>
          <w:lang w:val="en-GB"/>
        </w:rPr>
      </w:pPr>
    </w:p>
    <w:p w:rsidR="0048382D" w:rsidRPr="00AA4EA6" w:rsidRDefault="0048382D" w:rsidP="0048382D">
      <w:pPr>
        <w:pStyle w:val="Heading4"/>
        <w:rPr>
          <w:i/>
          <w:iCs/>
          <w:color w:val="FF0000"/>
        </w:rPr>
      </w:pPr>
      <w:r w:rsidRPr="00AA4EA6">
        <w:t>B.2.</w:t>
      </w:r>
      <w:r w:rsidR="00230DF3">
        <w:t>2</w:t>
      </w:r>
      <w:r>
        <w:t>.</w:t>
      </w:r>
      <w:r w:rsidRPr="00AA4EA6">
        <w:t>5</w:t>
      </w:r>
      <w:r w:rsidRPr="00AA4EA6">
        <w:tab/>
        <w:t>Source 5 [64]</w:t>
      </w:r>
    </w:p>
    <w:p w:rsidR="0048382D" w:rsidRPr="00AA4EA6" w:rsidRDefault="0048382D" w:rsidP="00977A97">
      <w:pPr>
        <w:pStyle w:val="tablecol"/>
        <w:rPr>
          <w:lang w:eastAsia="zh-CN"/>
        </w:rPr>
      </w:pPr>
      <w:r w:rsidRPr="00AA4EA6">
        <w:rPr>
          <w:lang w:eastAsia="zh-CN"/>
        </w:rPr>
        <w:t>Table B.2.</w:t>
      </w:r>
      <w:r w:rsidR="003C0589">
        <w:rPr>
          <w:lang w:eastAsia="zh-CN"/>
        </w:rPr>
        <w:t>2.</w:t>
      </w:r>
      <w:r w:rsidRPr="00AA4EA6">
        <w:rPr>
          <w:lang w:eastAsia="zh-CN"/>
        </w:rPr>
        <w:t>5-1</w:t>
      </w:r>
      <w:r w:rsidR="00B0118E">
        <w:rPr>
          <w:lang w:eastAsia="zh-CN"/>
        </w:rPr>
        <w:t>.</w:t>
      </w:r>
      <w:r w:rsidRPr="00AA4EA6">
        <w:rPr>
          <w:lang w:eastAsia="zh-CN"/>
        </w:rPr>
        <w:t xml:space="preserve"> </w:t>
      </w:r>
      <w:r w:rsidRPr="00AA4EA6">
        <w:t>System level evaluation results</w:t>
      </w:r>
      <w:r w:rsidRPr="00AA4EA6">
        <w:rPr>
          <w:lang w:eastAsia="zh-CN"/>
        </w:rPr>
        <w:t xml:space="preserve"> for coexistence interference analysis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653"/>
        <w:gridCol w:w="847"/>
        <w:gridCol w:w="1250"/>
        <w:gridCol w:w="1250"/>
        <w:gridCol w:w="1270"/>
        <w:gridCol w:w="1270"/>
      </w:tblGrid>
      <w:tr w:rsidR="0048382D" w:rsidRPr="00AA4EA6" w:rsidTr="0048382D">
        <w:trPr>
          <w:trHeight w:val="463"/>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line="280" w:lineRule="atLeast"/>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overflowPunct/>
              <w:autoSpaceDE/>
              <w:autoSpaceDN/>
              <w:adjustRightInd/>
              <w:spacing w:after="0" w:line="280" w:lineRule="atLeast"/>
              <w:jc w:val="center"/>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Source</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Cases</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rPr>
              <w:t>Case 1</w:t>
            </w:r>
            <w:r w:rsidRPr="00AA4EA6">
              <w:rPr>
                <w:rFonts w:asciiTheme="minorHAnsi" w:hAnsiTheme="minorHAnsi" w:cstheme="minorHAnsi"/>
                <w:color w:val="000000"/>
                <w:sz w:val="18"/>
                <w:szCs w:val="18"/>
                <w:lang w:val="en-GB" w:eastAsia="zh-CN"/>
              </w:rPr>
              <w:t>：</w:t>
            </w:r>
            <w:r w:rsidRPr="00AA4EA6">
              <w:rPr>
                <w:rFonts w:asciiTheme="minorHAnsi" w:hAnsiTheme="minorHAnsi" w:cstheme="minorHAnsi"/>
                <w:color w:val="000000"/>
                <w:sz w:val="18"/>
                <w:szCs w:val="18"/>
                <w:lang w:val="en-GB" w:eastAsia="zh-CN"/>
              </w:rPr>
              <w:t>Omni vs Omni</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jc w:val="both"/>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rPr>
              <w:t>Case2</w:t>
            </w:r>
            <w:r w:rsidRPr="00AA4EA6">
              <w:rPr>
                <w:rFonts w:asciiTheme="minorHAnsi" w:hAnsiTheme="minorHAnsi" w:cstheme="minorHAnsi"/>
                <w:color w:val="000000"/>
                <w:sz w:val="18"/>
                <w:szCs w:val="18"/>
                <w:lang w:val="en-GB" w:eastAsia="zh-CN"/>
              </w:rPr>
              <w:t>:Omni vs Directional</w:t>
            </w:r>
          </w:p>
        </w:tc>
      </w:tr>
      <w:tr w:rsidR="0048382D" w:rsidRPr="00AA4EA6" w:rsidTr="0048382D">
        <w:trPr>
          <w:trHeight w:val="463"/>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gridSpan w:val="2"/>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jc w:val="center"/>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jc w:val="center"/>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eastAsia="zh-CN"/>
              </w:rPr>
              <w:t>Operator2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jc w:val="center"/>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eastAsia="zh-CN"/>
              </w:rPr>
              <w:t>Operator1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jc w:val="center"/>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eastAsia="zh-CN"/>
              </w:rPr>
              <w:t>Operator2</w:t>
            </w:r>
          </w:p>
        </w:tc>
      </w:tr>
      <w:tr w:rsidR="0048382D" w:rsidRPr="00AA4EA6" w:rsidTr="0048382D">
        <w:trPr>
          <w:trHeight w:val="176"/>
          <w:jc w:val="center"/>
        </w:trPr>
        <w:tc>
          <w:tcPr>
            <w:tcW w:w="0" w:type="auto"/>
            <w:vMerge w:val="restart"/>
            <w:tcBorders>
              <w:top w:val="single" w:sz="8" w:space="0" w:color="000000"/>
              <w:left w:val="single" w:sz="8" w:space="0" w:color="000000"/>
              <w:right w:val="single" w:sz="8" w:space="0" w:color="000000"/>
            </w:tcBorders>
            <w:shd w:val="clear" w:color="auto" w:fill="FFFFFF"/>
            <w:textDirection w:val="btLr"/>
            <w:vAlign w:val="center"/>
          </w:tcPr>
          <w:p w:rsidR="0048382D" w:rsidRPr="00AA4EA6" w:rsidRDefault="0048382D" w:rsidP="0048382D">
            <w:pPr>
              <w:overflowPunct/>
              <w:autoSpaceDE/>
              <w:autoSpaceDN/>
              <w:adjustRightInd/>
              <w:spacing w:after="0" w:line="280" w:lineRule="atLeast"/>
              <w:ind w:left="113" w:right="113"/>
              <w:jc w:val="center"/>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R1-2009450/ Source 5</w:t>
            </w:r>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tcPr>
          <w:p w:rsidR="0048382D" w:rsidRPr="00AA4EA6" w:rsidRDefault="0048382D" w:rsidP="0048382D">
            <w:pPr>
              <w:overflowPunct/>
              <w:autoSpaceDE/>
              <w:autoSpaceDN/>
              <w:adjustRightInd/>
              <w:spacing w:after="0"/>
              <w:ind w:firstLineChars="500" w:firstLine="90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Traffic load</w:t>
            </w:r>
          </w:p>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 xml:space="preserve">Metrics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jc w:val="both"/>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medium</w:t>
            </w:r>
            <w:r w:rsidRPr="00AA4EA6">
              <w:rPr>
                <w:rFonts w:asciiTheme="minorHAnsi" w:hAnsiTheme="minorHAnsi" w:cstheme="minorHAnsi"/>
                <w:sz w:val="18"/>
                <w:szCs w:val="18"/>
                <w:lang w:val="en-GB"/>
              </w:rPr>
              <w:t xml:space="preserve">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35%~50% BO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jc w:val="both"/>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medium</w:t>
            </w:r>
            <w:r w:rsidRPr="00AA4EA6">
              <w:rPr>
                <w:rFonts w:asciiTheme="minorHAnsi" w:hAnsiTheme="minorHAnsi" w:cstheme="minorHAnsi"/>
                <w:sz w:val="18"/>
                <w:szCs w:val="18"/>
                <w:lang w:val="en-GB"/>
              </w:rPr>
              <w:t xml:space="preserve">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35%~50% BO</w:t>
            </w:r>
          </w:p>
        </w:tc>
      </w:tr>
      <w:tr w:rsidR="0048382D" w:rsidRPr="00AA4EA6" w:rsidTr="0048382D">
        <w:trPr>
          <w:trHeight w:val="343"/>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DL UPT (Mbps)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3033.1213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2287.0171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2828.5513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3060.1575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9441.7471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8566.0156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9444.8320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10166.2471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16029.5293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14801.7207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16146.0420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17572.2949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10065.5078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8785.5869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10001.9004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10481.0479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DL delay (s)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0.011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0.010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0.010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50%ile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0.029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0.024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0.021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95%ile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0.175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0.181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0.184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0.117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mean</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0.055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0.052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0.038 </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color w:val="000000"/>
                <w:sz w:val="18"/>
                <w:szCs w:val="18"/>
                <w:lang w:val="en-GB"/>
              </w:rPr>
              <w:t>Arrival rate (</w:t>
            </w:r>
            <w:r w:rsidRPr="00AA4EA6">
              <w:rPr>
                <w:rFonts w:asciiTheme="minorHAnsi" w:eastAsia="DengXian" w:hAnsiTheme="minorHAnsi" w:cstheme="minorHAnsi"/>
                <w:color w:val="000000"/>
                <w:sz w:val="18"/>
                <w:szCs w:val="18"/>
                <w:lang w:val="en-GB"/>
              </w:rPr>
              <w:t>files/s</w:t>
            </w:r>
            <w:r w:rsidRPr="00AA4EA6">
              <w:rPr>
                <w:rFonts w:asciiTheme="minorHAnsi" w:hAnsiTheme="minorHAnsi" w:cstheme="minorHAnsi"/>
                <w:color w:val="000000"/>
                <w:sz w:val="18"/>
                <w:szCs w:val="18"/>
                <w:lang w:val="en-GB"/>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hAnsiTheme="minorHAnsi" w:cstheme="minorHAnsi"/>
                <w:sz w:val="18"/>
                <w:szCs w:val="18"/>
                <w:lang w:val="en-GB"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Theme="minorHAnsi" w:hAnsiTheme="minorHAnsi" w:cstheme="minorHAnsi"/>
                <w:sz w:val="18"/>
                <w:szCs w:val="18"/>
                <w:lang w:val="en-GB"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b/>
                <w:bCs/>
                <w:color w:val="000000"/>
                <w:sz w:val="18"/>
                <w:szCs w:val="18"/>
                <w:lang w:val="en-GB"/>
              </w:rPr>
            </w:pPr>
            <w:r w:rsidRPr="00AA4EA6">
              <w:rPr>
                <w:rFonts w:asciiTheme="minorHAnsi" w:hAnsiTheme="minorHAnsi" w:cstheme="minorHAnsi"/>
                <w:sz w:val="18"/>
                <w:szCs w:val="18"/>
                <w:lang w:val="en-GB"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b/>
                <w:bCs/>
                <w:color w:val="000000"/>
                <w:sz w:val="18"/>
                <w:szCs w:val="18"/>
                <w:lang w:val="en-GB"/>
              </w:rPr>
            </w:pPr>
            <w:r w:rsidRPr="00AA4EA6">
              <w:rPr>
                <w:rFonts w:asciiTheme="minorHAnsi" w:hAnsiTheme="minorHAnsi" w:cstheme="minorHAnsi"/>
                <w:sz w:val="18"/>
                <w:szCs w:val="18"/>
                <w:lang w:val="en-GB" w:eastAsia="zh-CN"/>
              </w:rPr>
              <w:t>2</w:t>
            </w:r>
          </w:p>
        </w:tc>
      </w:tr>
      <w:tr w:rsidR="0048382D" w:rsidRPr="00AA4EA6" w:rsidTr="0048382D">
        <w:trPr>
          <w:trHeight w:val="176"/>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Cambria Math" w:eastAsia="DengXian" w:hAnsi="Cambria Math" w:cs="Cambria Math"/>
                <w:color w:val="000000"/>
                <w:sz w:val="18"/>
                <w:szCs w:val="18"/>
                <w:lang w:val="en-GB"/>
              </w:rPr>
              <w:t>𝜌</w:t>
            </w:r>
            <w:r w:rsidRPr="00AA4EA6">
              <w:rPr>
                <w:rFonts w:asciiTheme="minorHAnsi" w:eastAsia="DengXian" w:hAnsiTheme="minorHAnsi" w:cstheme="minorHAnsi"/>
                <w:color w:val="000000"/>
                <w:sz w:val="18"/>
                <w:szCs w:val="18"/>
                <w:vertAlign w:val="subscript"/>
                <w:lang w:val="en-GB"/>
              </w:rPr>
              <w:t>DL</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sz w:val="18"/>
                <w:szCs w:val="18"/>
                <w:lang w:val="en-GB"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100%</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rPr>
            </w:pPr>
            <w:r w:rsidRPr="00AA4EA6">
              <w:rPr>
                <w:rFonts w:asciiTheme="minorHAnsi" w:hAnsiTheme="minorHAnsi" w:cstheme="minorHAnsi"/>
                <w:sz w:val="18"/>
                <w:szCs w:val="18"/>
                <w:lang w:val="en-GB" w:eastAsia="zh-CN"/>
              </w:rPr>
              <w:t>100%</w:t>
            </w:r>
          </w:p>
        </w:tc>
      </w:tr>
      <w:tr w:rsidR="0048382D" w:rsidRPr="00AA4EA6" w:rsidTr="0048382D">
        <w:trPr>
          <w:trHeight w:val="90"/>
          <w:jc w:val="center"/>
        </w:trPr>
        <w:tc>
          <w:tcPr>
            <w:tcW w:w="0" w:type="auto"/>
            <w:vMerge/>
            <w:tcBorders>
              <w:left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Theme="minorHAnsi" w:eastAsia="DengXian" w:hAnsiTheme="minorHAnsi" w:cstheme="minorHAnsi"/>
                <w:color w:val="000000"/>
                <w:sz w:val="18"/>
                <w:szCs w:val="18"/>
                <w:lang w:val="en-GB"/>
              </w:rPr>
              <w:t>BO</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30.253%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35.013%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31.050%  </w:t>
            </w:r>
          </w:p>
        </w:tc>
        <w:tc>
          <w:tcPr>
            <w:tcW w:w="0" w:type="auto"/>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Theme="minorHAnsi" w:hAnsiTheme="minorHAnsi" w:cstheme="minorHAnsi"/>
                <w:sz w:val="18"/>
                <w:szCs w:val="18"/>
                <w:lang w:val="en-GB" w:eastAsia="zh-CN"/>
              </w:rPr>
              <w:t xml:space="preserve">28.234%  </w:t>
            </w:r>
          </w:p>
        </w:tc>
      </w:tr>
      <w:tr w:rsidR="0048382D" w:rsidRPr="00AA4EA6" w:rsidTr="0048382D">
        <w:trPr>
          <w:trHeight w:val="176"/>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rPr>
            </w:pPr>
            <w:r w:rsidRPr="00AA4EA6">
              <w:rPr>
                <w:rFonts w:asciiTheme="minorHAnsi" w:eastAsia="DengXian" w:hAnsiTheme="minorHAnsi" w:cstheme="minorHAnsi"/>
                <w:color w:val="000000"/>
                <w:sz w:val="18"/>
                <w:szCs w:val="18"/>
                <w:lang w:val="en-GB"/>
              </w:rPr>
              <w:t>Additional report/notes:</w:t>
            </w:r>
          </w:p>
          <w:p w:rsidR="0048382D" w:rsidRPr="00AA4EA6" w:rsidRDefault="0048382D" w:rsidP="0048382D">
            <w:pPr>
              <w:numPr>
                <w:ilvl w:val="0"/>
                <w:numId w:val="73"/>
              </w:numPr>
              <w:overflowPunct/>
              <w:autoSpaceDE/>
              <w:autoSpaceDN/>
              <w:adjustRightInd/>
              <w:spacing w:after="0" w:line="276" w:lineRule="auto"/>
              <w:textAlignment w:val="auto"/>
              <w:rPr>
                <w:rFonts w:asciiTheme="minorHAnsi" w:eastAsia="DengXian" w:hAnsiTheme="minorHAnsi" w:cstheme="minorHAnsi"/>
                <w:color w:val="000000"/>
                <w:sz w:val="18"/>
                <w:szCs w:val="18"/>
                <w:lang w:val="en-GB"/>
              </w:rPr>
            </w:pPr>
            <w:r w:rsidRPr="00AA4EA6">
              <w:rPr>
                <w:rFonts w:asciiTheme="minorHAnsi" w:eastAsia="DengXian" w:hAnsiTheme="minorHAnsi" w:cstheme="minorHAnsi"/>
                <w:color w:val="000000"/>
                <w:sz w:val="18"/>
                <w:szCs w:val="18"/>
                <w:lang w:val="en-GB"/>
              </w:rPr>
              <w:t>LBT procedure and parameters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eastAsia="DengXian" w:hAnsiTheme="minorHAnsi" w:cstheme="minorHAnsi"/>
                <w:color w:val="000000"/>
                <w:sz w:val="18"/>
                <w:szCs w:val="18"/>
                <w:lang w:val="en-GB" w:eastAsia="zh-CN"/>
              </w:rPr>
              <w:t>Refer to Section A.2 in R1-2009450. Subcarrier spacing is 960KHz;</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eastAsia="DengXian" w:hAnsiTheme="minorHAnsi" w:cstheme="minorHAnsi"/>
                <w:color w:val="000000"/>
                <w:sz w:val="18"/>
                <w:szCs w:val="18"/>
                <w:lang w:val="en-GB" w:eastAsia="zh-CN"/>
              </w:rPr>
              <w:t>LBT procedure align with v2.1.20 of EN 302 567;</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eastAsia="DengXian" w:hAnsiTheme="minorHAnsi" w:cstheme="minorHAnsi"/>
                <w:color w:val="000000"/>
                <w:sz w:val="18"/>
                <w:szCs w:val="18"/>
                <w:lang w:val="en-GB" w:eastAsia="zh-CN"/>
              </w:rPr>
              <w:t>CWmax=10;</w:t>
            </w:r>
          </w:p>
          <w:p w:rsidR="0048382D" w:rsidRPr="00AA4EA6" w:rsidRDefault="0048382D" w:rsidP="0048382D">
            <w:pPr>
              <w:numPr>
                <w:ilvl w:val="0"/>
                <w:numId w:val="73"/>
              </w:numPr>
              <w:overflowPunct/>
              <w:autoSpaceDE/>
              <w:autoSpaceDN/>
              <w:adjustRightInd/>
              <w:spacing w:after="0" w:line="276" w:lineRule="auto"/>
              <w:textAlignment w:val="auto"/>
              <w:rPr>
                <w:rFonts w:asciiTheme="minorHAnsi" w:eastAsia="DengXian" w:hAnsiTheme="minorHAnsi" w:cstheme="minorHAnsi"/>
                <w:color w:val="000000"/>
                <w:sz w:val="18"/>
                <w:szCs w:val="18"/>
                <w:lang w:val="en-GB"/>
              </w:rPr>
            </w:pPr>
            <w:r w:rsidRPr="00AA4EA6">
              <w:rPr>
                <w:rFonts w:asciiTheme="minorHAnsi" w:eastAsia="DengXian" w:hAnsiTheme="minorHAnsi" w:cstheme="minorHAnsi"/>
                <w:color w:val="000000"/>
                <w:sz w:val="18"/>
                <w:szCs w:val="18"/>
                <w:lang w:val="en-GB"/>
              </w:rPr>
              <w:t>any assumptions/parameters used not as in the agreed baseline</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eastAsia="DengXian" w:hAnsiTheme="minorHAnsi" w:cstheme="minorHAnsi"/>
                <w:color w:val="000000"/>
                <w:sz w:val="18"/>
                <w:szCs w:val="18"/>
                <w:lang w:val="en-GB" w:eastAsia="zh-CN"/>
              </w:rPr>
              <w:t xml:space="preserve">3. Details of case: </w:t>
            </w:r>
            <w:r w:rsidRPr="00AA4EA6">
              <w:rPr>
                <w:rFonts w:asciiTheme="minorHAnsi" w:eastAsia="DengXian" w:hAnsiTheme="minorHAnsi" w:cstheme="minorHAnsi"/>
                <w:color w:val="000000" w:themeColor="text1"/>
                <w:sz w:val="18"/>
                <w:szCs w:val="18"/>
                <w:lang w:val="en-GB" w:eastAsia="zh-CN"/>
              </w:rPr>
              <w:t>two</w:t>
            </w:r>
            <w:r w:rsidRPr="00AA4EA6">
              <w:rPr>
                <w:rFonts w:asciiTheme="minorHAnsi" w:eastAsia="DengXian" w:hAnsiTheme="minorHAnsi" w:cstheme="minorHAnsi"/>
                <w:color w:val="000000" w:themeColor="text1"/>
                <w:sz w:val="18"/>
                <w:szCs w:val="18"/>
                <w:lang w:val="en-GB"/>
              </w:rPr>
              <w:t xml:space="preserve"> operators; omni-directional LBT, directional LBT schemes</w:t>
            </w:r>
            <w:r w:rsidRPr="00AA4EA6">
              <w:rPr>
                <w:rFonts w:asciiTheme="minorHAnsi" w:eastAsia="DengXian" w:hAnsiTheme="minorHAnsi" w:cstheme="minorHAnsi"/>
                <w:color w:val="000000" w:themeColor="text1"/>
                <w:sz w:val="18"/>
                <w:szCs w:val="18"/>
                <w:lang w:val="en-GB" w:eastAsia="zh-CN"/>
              </w:rPr>
              <w:t>; Indoor Scenario A</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eastAsia="DengXian" w:hAnsiTheme="minorHAnsi" w:cstheme="minorHAnsi"/>
                <w:color w:val="000000"/>
                <w:sz w:val="18"/>
                <w:szCs w:val="18"/>
                <w:lang w:val="en-GB" w:eastAsia="zh-CN"/>
              </w:rPr>
              <w:t>Case1</w:t>
            </w:r>
            <w:r w:rsidRPr="00AA4EA6">
              <w:rPr>
                <w:rFonts w:asciiTheme="minorHAnsi" w:eastAsia="DengXian" w:hAnsiTheme="minorHAnsi" w:cstheme="minorHAnsi"/>
                <w:color w:val="000000"/>
                <w:sz w:val="18"/>
                <w:szCs w:val="18"/>
                <w:lang w:val="en-GB" w:eastAsia="zh-CN"/>
              </w:rPr>
              <w:t>：</w:t>
            </w:r>
            <w:r w:rsidRPr="00AA4EA6">
              <w:rPr>
                <w:rFonts w:asciiTheme="minorHAnsi" w:eastAsia="DengXian" w:hAnsiTheme="minorHAnsi" w:cstheme="minorHAnsi"/>
                <w:color w:val="000000"/>
                <w:sz w:val="18"/>
                <w:szCs w:val="18"/>
                <w:lang w:val="en-GB" w:eastAsia="zh-CN"/>
              </w:rPr>
              <w:t xml:space="preserve">. two </w:t>
            </w:r>
            <w:proofErr w:type="gramStart"/>
            <w:r w:rsidRPr="00AA4EA6">
              <w:rPr>
                <w:rFonts w:asciiTheme="minorHAnsi" w:eastAsia="DengXian" w:hAnsiTheme="minorHAnsi" w:cstheme="minorHAnsi"/>
                <w:color w:val="000000"/>
                <w:sz w:val="18"/>
                <w:szCs w:val="18"/>
                <w:lang w:val="en-GB" w:eastAsia="zh-CN"/>
              </w:rPr>
              <w:t>operators,Omni</w:t>
            </w:r>
            <w:proofErr w:type="gramEnd"/>
            <w:r w:rsidRPr="00AA4EA6">
              <w:rPr>
                <w:rFonts w:asciiTheme="minorHAnsi" w:eastAsia="DengXian" w:hAnsiTheme="minorHAnsi" w:cstheme="minorHAnsi"/>
                <w:color w:val="000000"/>
                <w:sz w:val="18"/>
                <w:szCs w:val="18"/>
                <w:lang w:val="en-GB" w:eastAsia="zh-CN"/>
              </w:rPr>
              <w:t>(Operator1) vs Omni(Operator2);</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eastAsia="DengXian" w:hAnsiTheme="minorHAnsi" w:cstheme="minorHAnsi"/>
                <w:color w:val="000000"/>
                <w:sz w:val="18"/>
                <w:szCs w:val="18"/>
                <w:lang w:val="en-GB" w:eastAsia="zh-CN"/>
              </w:rPr>
              <w:t>Case2</w:t>
            </w:r>
            <w:r w:rsidRPr="00AA4EA6">
              <w:rPr>
                <w:rFonts w:asciiTheme="minorHAnsi" w:eastAsia="DengXian" w:hAnsiTheme="minorHAnsi" w:cstheme="minorHAnsi"/>
                <w:color w:val="000000"/>
                <w:sz w:val="18"/>
                <w:szCs w:val="18"/>
                <w:lang w:val="en-GB" w:eastAsia="zh-CN"/>
              </w:rPr>
              <w:t>：</w:t>
            </w:r>
            <w:r w:rsidRPr="00AA4EA6">
              <w:rPr>
                <w:rFonts w:asciiTheme="minorHAnsi" w:eastAsia="DengXian" w:hAnsiTheme="minorHAnsi" w:cstheme="minorHAnsi"/>
                <w:color w:val="000000"/>
                <w:sz w:val="18"/>
                <w:szCs w:val="18"/>
                <w:lang w:val="en-GB" w:eastAsia="zh-CN"/>
              </w:rPr>
              <w:t xml:space="preserve">. two </w:t>
            </w:r>
            <w:proofErr w:type="gramStart"/>
            <w:r w:rsidRPr="00AA4EA6">
              <w:rPr>
                <w:rFonts w:asciiTheme="minorHAnsi" w:eastAsia="DengXian" w:hAnsiTheme="minorHAnsi" w:cstheme="minorHAnsi"/>
                <w:color w:val="000000"/>
                <w:sz w:val="18"/>
                <w:szCs w:val="18"/>
                <w:lang w:val="en-GB" w:eastAsia="zh-CN"/>
              </w:rPr>
              <w:t>operators,Omni</w:t>
            </w:r>
            <w:proofErr w:type="gramEnd"/>
            <w:r w:rsidRPr="00AA4EA6">
              <w:rPr>
                <w:rFonts w:asciiTheme="minorHAnsi" w:eastAsia="DengXian" w:hAnsiTheme="minorHAnsi" w:cstheme="minorHAnsi"/>
                <w:color w:val="000000"/>
                <w:sz w:val="18"/>
                <w:szCs w:val="18"/>
                <w:lang w:val="en-GB" w:eastAsia="zh-CN"/>
              </w:rPr>
              <w:t>(Operator1) vs Directional(Operator2)</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sz w:val="18"/>
                <w:szCs w:val="18"/>
                <w:lang w:val="en-GB" w:eastAsia="zh-CN"/>
              </w:rPr>
            </w:pPr>
            <w:r w:rsidRPr="00AA4EA6">
              <w:rPr>
                <w:rFonts w:asciiTheme="minorHAnsi" w:eastAsia="DengXian" w:hAnsiTheme="minorHAnsi" w:cstheme="minorHAnsi"/>
                <w:color w:val="000000"/>
                <w:sz w:val="18"/>
                <w:szCs w:val="18"/>
                <w:lang w:val="en-GB" w:eastAsia="zh-CN"/>
              </w:rPr>
              <w:t>4. Other metric(s) and definition if reported</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FF0000"/>
                <w:sz w:val="18"/>
                <w:szCs w:val="18"/>
                <w:lang w:val="en-GB" w:eastAsia="zh-CN"/>
              </w:rPr>
            </w:pPr>
            <w:r w:rsidRPr="00AA4EA6">
              <w:rPr>
                <w:rFonts w:asciiTheme="minorHAnsi" w:eastAsia="DengXian" w:hAnsiTheme="minorHAnsi" w:cstheme="minorHAnsi"/>
                <w:color w:val="000000"/>
                <w:sz w:val="18"/>
                <w:szCs w:val="18"/>
                <w:lang w:val="en-GB" w:eastAsia="zh-CN"/>
              </w:rPr>
              <w:t>5. Details of COT sharing if used in evaluation:DL Only,No COT sharing</w:t>
            </w:r>
          </w:p>
        </w:tc>
      </w:tr>
    </w:tbl>
    <w:p w:rsidR="0048382D" w:rsidRPr="00AA4EA6" w:rsidRDefault="0048382D" w:rsidP="0048382D">
      <w:pPr>
        <w:jc w:val="center"/>
        <w:rPr>
          <w:lang w:val="en-GB" w:eastAsia="zh-CN"/>
        </w:rPr>
      </w:pPr>
    </w:p>
    <w:p w:rsidR="0048382D" w:rsidRPr="00AA4EA6" w:rsidRDefault="0048382D" w:rsidP="00977A97">
      <w:pPr>
        <w:pStyle w:val="tablecol"/>
        <w:rPr>
          <w:lang w:eastAsia="zh-CN"/>
        </w:rPr>
      </w:pPr>
      <w:r w:rsidRPr="00AA4EA6">
        <w:rPr>
          <w:lang w:eastAsia="zh-CN"/>
        </w:rPr>
        <w:t>Table B.2.</w:t>
      </w:r>
      <w:r w:rsidR="003C0589">
        <w:rPr>
          <w:lang w:eastAsia="zh-CN"/>
        </w:rPr>
        <w:t>2.</w:t>
      </w:r>
      <w:r w:rsidRPr="00AA4EA6">
        <w:rPr>
          <w:lang w:eastAsia="zh-CN"/>
        </w:rPr>
        <w:t>5-2</w:t>
      </w:r>
      <w:r w:rsidR="00B0118E">
        <w:rPr>
          <w:lang w:eastAsia="zh-CN"/>
        </w:rPr>
        <w:t>.</w:t>
      </w:r>
      <w:r w:rsidRPr="00AA4EA6">
        <w:rPr>
          <w:lang w:eastAsia="zh-CN"/>
        </w:rPr>
        <w:t xml:space="preserve">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285"/>
        <w:gridCol w:w="726"/>
        <w:gridCol w:w="1230"/>
        <w:gridCol w:w="1231"/>
        <w:gridCol w:w="1269"/>
        <w:gridCol w:w="1231"/>
        <w:gridCol w:w="1231"/>
        <w:gridCol w:w="1269"/>
      </w:tblGrid>
      <w:tr w:rsidR="0048382D" w:rsidRPr="00AA4EA6" w:rsidTr="0048382D">
        <w:trPr>
          <w:trHeight w:val="176"/>
          <w:jc w:val="center"/>
        </w:trPr>
        <w:tc>
          <w:tcPr>
            <w:tcW w:w="0" w:type="auto"/>
            <w:shd w:val="clear" w:color="auto" w:fill="auto"/>
          </w:tcPr>
          <w:p w:rsidR="0048382D" w:rsidRPr="00AA4EA6" w:rsidRDefault="0048382D" w:rsidP="0048382D">
            <w:pPr>
              <w:overflowPunct/>
              <w:autoSpaceDE/>
              <w:autoSpaceDN/>
              <w:adjustRightInd/>
              <w:spacing w:after="0" w:line="280" w:lineRule="atLeast"/>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overflowPunct/>
              <w:autoSpaceDE/>
              <w:autoSpaceDN/>
              <w:adjustRightInd/>
              <w:spacing w:after="0" w:line="280" w:lineRule="atLeast"/>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gridSpan w:val="2"/>
            <w:shd w:val="clear" w:color="auto" w:fill="auto"/>
          </w:tcPr>
          <w:p w:rsidR="0048382D" w:rsidRPr="00AA4EA6" w:rsidRDefault="0048382D" w:rsidP="0048382D">
            <w:pPr>
              <w:overflowPunct/>
              <w:autoSpaceDE/>
              <w:autoSpaceDN/>
              <w:adjustRightInd/>
              <w:spacing w:after="0" w:line="720" w:lineRule="auto"/>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LBT mode</w:t>
            </w:r>
          </w:p>
        </w:tc>
        <w:tc>
          <w:tcPr>
            <w:tcW w:w="0" w:type="auto"/>
            <w:gridSpan w:val="3"/>
            <w:shd w:val="clear" w:color="auto" w:fill="auto"/>
          </w:tcPr>
          <w:p w:rsidR="0048382D" w:rsidRPr="00AA4EA6" w:rsidRDefault="0048382D" w:rsidP="0048382D">
            <w:pPr>
              <w:overflowPunct/>
              <w:autoSpaceDE/>
              <w:autoSpaceDN/>
              <w:adjustRightInd/>
              <w:spacing w:after="0" w:line="720" w:lineRule="auto"/>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omni</w:t>
            </w:r>
          </w:p>
        </w:tc>
        <w:tc>
          <w:tcPr>
            <w:tcW w:w="0" w:type="auto"/>
            <w:gridSpan w:val="3"/>
            <w:shd w:val="clear" w:color="auto" w:fill="auto"/>
          </w:tcPr>
          <w:p w:rsidR="0048382D" w:rsidRPr="00AA4EA6" w:rsidRDefault="0048382D" w:rsidP="0048382D">
            <w:pPr>
              <w:overflowPunct/>
              <w:autoSpaceDE/>
              <w:autoSpaceDN/>
              <w:adjustRightInd/>
              <w:spacing w:after="0" w:line="720" w:lineRule="auto"/>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lang w:val="en-GB" w:eastAsia="zh-CN"/>
              </w:rPr>
              <w:t>directional</w:t>
            </w:r>
          </w:p>
        </w:tc>
      </w:tr>
      <w:tr w:rsidR="0048382D" w:rsidRPr="00AA4EA6" w:rsidTr="0048382D">
        <w:trPr>
          <w:trHeight w:val="176"/>
          <w:jc w:val="center"/>
        </w:trPr>
        <w:tc>
          <w:tcPr>
            <w:tcW w:w="0" w:type="auto"/>
            <w:vMerge w:val="restart"/>
            <w:shd w:val="clear" w:color="auto" w:fill="auto"/>
            <w:textDirection w:val="btLr"/>
            <w:vAlign w:val="center"/>
          </w:tcPr>
          <w:p w:rsidR="0048382D" w:rsidRPr="00AA4EA6" w:rsidRDefault="0048382D" w:rsidP="0048382D">
            <w:pPr>
              <w:overflowPunct/>
              <w:autoSpaceDE/>
              <w:autoSpaceDN/>
              <w:adjustRightInd/>
              <w:spacing w:after="0" w:line="280" w:lineRule="atLeast"/>
              <w:ind w:left="113" w:right="113"/>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R1-2009450/ Source 5</w:t>
            </w:r>
          </w:p>
        </w:tc>
        <w:tc>
          <w:tcPr>
            <w:tcW w:w="0" w:type="auto"/>
            <w:gridSpan w:val="2"/>
            <w:tcBorders>
              <w:tl2br w:val="single" w:sz="4" w:space="0" w:color="auto"/>
            </w:tcBorders>
            <w:shd w:val="clear" w:color="auto" w:fill="auto"/>
          </w:tcPr>
          <w:p w:rsidR="0048382D" w:rsidRPr="00AA4EA6" w:rsidRDefault="0048382D" w:rsidP="0048382D">
            <w:pPr>
              <w:overflowPunct/>
              <w:autoSpaceDE/>
              <w:autoSpaceDN/>
              <w:adjustRightInd/>
              <w:spacing w:after="0"/>
              <w:ind w:firstLineChars="500" w:firstLine="90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Traffic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Metrics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Low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10%~25% </w:t>
            </w:r>
            <w:r w:rsidRPr="00AA4EA6">
              <w:rPr>
                <w:rFonts w:asciiTheme="minorHAnsi" w:hAnsiTheme="minorHAnsi" w:cstheme="minorHAnsi"/>
                <w:sz w:val="18"/>
                <w:szCs w:val="18"/>
                <w:lang w:val="en-GB" w:eastAsia="zh-CN"/>
              </w:rPr>
              <w:lastRenderedPageBreak/>
              <w:t xml:space="preserve">BO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Medium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35%~50% </w:t>
            </w:r>
            <w:r w:rsidRPr="00AA4EA6">
              <w:rPr>
                <w:rFonts w:asciiTheme="minorHAnsi" w:hAnsiTheme="minorHAnsi" w:cstheme="minorHAnsi"/>
                <w:sz w:val="18"/>
                <w:szCs w:val="18"/>
                <w:lang w:val="en-GB" w:eastAsia="zh-CN"/>
              </w:rPr>
              <w:lastRenderedPageBreak/>
              <w:t>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High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above 55% </w:t>
            </w:r>
            <w:r w:rsidRPr="00AA4EA6">
              <w:rPr>
                <w:rFonts w:asciiTheme="minorHAnsi" w:hAnsiTheme="minorHAnsi" w:cstheme="minorHAnsi"/>
                <w:sz w:val="18"/>
                <w:szCs w:val="18"/>
                <w:lang w:val="en-GB" w:eastAsia="zh-CN"/>
              </w:rPr>
              <w:lastRenderedPageBreak/>
              <w:t>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Low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10%~25% </w:t>
            </w:r>
            <w:r w:rsidRPr="00AA4EA6">
              <w:rPr>
                <w:rFonts w:asciiTheme="minorHAnsi" w:hAnsiTheme="minorHAnsi" w:cstheme="minorHAnsi"/>
                <w:sz w:val="18"/>
                <w:szCs w:val="18"/>
                <w:lang w:val="en-GB" w:eastAsia="zh-CN"/>
              </w:rPr>
              <w:lastRenderedPageBreak/>
              <w:t xml:space="preserve">BO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Medium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35%~50% </w:t>
            </w:r>
            <w:r w:rsidRPr="00AA4EA6">
              <w:rPr>
                <w:rFonts w:asciiTheme="minorHAnsi" w:hAnsiTheme="minorHAnsi" w:cstheme="minorHAnsi"/>
                <w:sz w:val="18"/>
                <w:szCs w:val="18"/>
                <w:lang w:val="en-GB" w:eastAsia="zh-CN"/>
              </w:rPr>
              <w:lastRenderedPageBreak/>
              <w:t>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lastRenderedPageBreak/>
              <w:t>High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above 55% </w:t>
            </w:r>
            <w:r w:rsidRPr="00AA4EA6">
              <w:rPr>
                <w:rFonts w:asciiTheme="minorHAnsi" w:hAnsiTheme="minorHAnsi" w:cstheme="minorHAnsi"/>
                <w:sz w:val="18"/>
                <w:szCs w:val="18"/>
                <w:lang w:val="en-GB" w:eastAsia="zh-CN"/>
              </w:rPr>
              <w:lastRenderedPageBreak/>
              <w:t>BO</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UPT (Mbps)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3546.6826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3033.7112</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975.4548</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3547.0242</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3110.3704</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1207.0940</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11305.6396</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10783.6074</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7088.4458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11371.8018</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10765.0527</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8245.8027</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18089.7539</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18282.6270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15489.9375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18654.7754</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18886.9160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16380.3154 </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11196.8545</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10566.7207</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8016.2710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11427.4307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10969.6787</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8994.2236</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delay (s)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0.011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0.011 </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0.020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0.021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0.032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0.020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0.020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0.027</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0.072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0.109</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0.589</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0.070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0.099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0.429 </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0.028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0.036</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0.122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0.027</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0.033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0.109</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Arrival rate (</w:t>
            </w:r>
            <w:r w:rsidRPr="00AA4EA6">
              <w:rPr>
                <w:rFonts w:asciiTheme="minorHAnsi" w:eastAsia="DengXian" w:hAnsiTheme="minorHAnsi" w:cstheme="minorHAnsi"/>
                <w:sz w:val="18"/>
                <w:szCs w:val="18"/>
                <w:lang w:val="en-GB"/>
              </w:rPr>
              <w:t>files/s</w:t>
            </w:r>
            <w:r w:rsidRPr="00AA4EA6">
              <w:rPr>
                <w:rFonts w:asciiTheme="minorHAnsi" w:hAnsiTheme="minorHAnsi" w:cstheme="minorHAnsi"/>
                <w:sz w:val="18"/>
                <w:szCs w:val="18"/>
                <w:lang w:val="en-GB"/>
              </w:rPr>
              <w:t>)</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1.25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3.5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1.25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3.5</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rPr>
              <w:t>DL</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BO</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14.746</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25.491</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56.031%</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14.312</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24.300</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 xml:space="preserve">50.851 </w:t>
            </w:r>
            <w:r w:rsidRPr="00AA4EA6">
              <w:rPr>
                <w:rFonts w:asciiTheme="minorHAnsi" w:eastAsia="DengXian" w:hAnsiTheme="minorHAnsi" w:cstheme="minorHAnsi"/>
                <w:sz w:val="18"/>
                <w:szCs w:val="18"/>
                <w:lang w:val="en-GB" w:eastAsia="zh-CN"/>
              </w:rPr>
              <w:t>%</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themeColor="text1"/>
                <w:sz w:val="18"/>
                <w:szCs w:val="18"/>
                <w:lang w:val="en-GB"/>
              </w:rPr>
            </w:pPr>
          </w:p>
        </w:tc>
        <w:tc>
          <w:tcPr>
            <w:tcW w:w="0" w:type="auto"/>
            <w:gridSpan w:val="8"/>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Additional report/notes: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1.</w:t>
            </w:r>
            <w:r w:rsidRPr="00AA4EA6">
              <w:rPr>
                <w:rFonts w:asciiTheme="minorHAnsi" w:eastAsia="DengXian" w:hAnsiTheme="minorHAnsi" w:cstheme="minorHAnsi"/>
                <w:sz w:val="18"/>
                <w:szCs w:val="18"/>
                <w:lang w:val="en-GB"/>
              </w:rPr>
              <w:t>LBT procedure and parameters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Refer to Section A.2 in R1-2007967. Subcarrier spacing is 960KHz;</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align with v2.1.20 of EN 302 567;</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CWmax=10;</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2.</w:t>
            </w:r>
            <w:r w:rsidRPr="00AA4EA6">
              <w:rPr>
                <w:rFonts w:asciiTheme="minorHAnsi" w:eastAsia="DengXian" w:hAnsiTheme="minorHAnsi" w:cstheme="minorHAnsi"/>
                <w:sz w:val="18"/>
                <w:szCs w:val="18"/>
                <w:lang w:val="en-GB"/>
              </w:rPr>
              <w:t>any assumptions/parameters used not as in the agreed baseline</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themeColor="text1"/>
                <w:sz w:val="18"/>
                <w:szCs w:val="18"/>
                <w:lang w:val="en-GB"/>
              </w:rPr>
            </w:pPr>
            <w:r w:rsidRPr="00AA4EA6">
              <w:rPr>
                <w:rFonts w:asciiTheme="minorHAnsi" w:eastAsia="DengXian" w:hAnsiTheme="minorHAnsi" w:cstheme="minorHAnsi"/>
                <w:sz w:val="18"/>
                <w:szCs w:val="18"/>
                <w:lang w:val="en-GB"/>
              </w:rPr>
              <w:t xml:space="preserve">3. </w:t>
            </w:r>
            <w:r w:rsidRPr="00AA4EA6">
              <w:rPr>
                <w:rFonts w:asciiTheme="minorHAnsi" w:eastAsia="DengXian" w:hAnsiTheme="minorHAnsi" w:cstheme="minorHAnsi"/>
                <w:color w:val="000000" w:themeColor="text1"/>
                <w:sz w:val="18"/>
                <w:szCs w:val="18"/>
                <w:lang w:val="en-GB"/>
              </w:rPr>
              <w:t xml:space="preserve">Details of case: </w:t>
            </w:r>
            <w:r w:rsidRPr="00AA4EA6">
              <w:rPr>
                <w:rFonts w:asciiTheme="minorHAnsi" w:eastAsia="DengXian" w:hAnsiTheme="minorHAnsi" w:cstheme="minorHAnsi"/>
                <w:color w:val="000000" w:themeColor="text1"/>
                <w:sz w:val="18"/>
                <w:szCs w:val="18"/>
                <w:lang w:val="en-GB" w:eastAsia="zh-CN"/>
              </w:rPr>
              <w:t>two</w:t>
            </w:r>
            <w:r w:rsidRPr="00AA4EA6">
              <w:rPr>
                <w:rFonts w:asciiTheme="minorHAnsi" w:eastAsia="DengXian" w:hAnsiTheme="minorHAnsi" w:cstheme="minorHAnsi"/>
                <w:color w:val="000000" w:themeColor="text1"/>
                <w:sz w:val="18"/>
                <w:szCs w:val="18"/>
                <w:lang w:val="en-GB"/>
              </w:rPr>
              <w:t xml:space="preserve"> operators; omni-directional LBT, directional LBT schemes</w:t>
            </w:r>
            <w:r w:rsidRPr="00AA4EA6">
              <w:rPr>
                <w:rFonts w:asciiTheme="minorHAnsi" w:eastAsia="DengXian" w:hAnsiTheme="minorHAnsi" w:cstheme="minorHAnsi"/>
                <w:color w:val="000000" w:themeColor="text1"/>
                <w:sz w:val="18"/>
                <w:szCs w:val="18"/>
                <w:lang w:val="en-GB" w:eastAsia="zh-CN"/>
              </w:rPr>
              <w:t>; Indoor Scenario A</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themeColor="text1"/>
                <w:sz w:val="18"/>
                <w:szCs w:val="18"/>
                <w:lang w:val="en-GB"/>
              </w:rPr>
            </w:pPr>
            <w:r w:rsidRPr="00AA4EA6">
              <w:rPr>
                <w:rFonts w:asciiTheme="minorHAnsi" w:eastAsia="DengXian" w:hAnsiTheme="minorHAnsi" w:cstheme="minorHAnsi"/>
                <w:color w:val="000000" w:themeColor="text1"/>
                <w:sz w:val="18"/>
                <w:szCs w:val="18"/>
                <w:lang w:val="en-GB"/>
              </w:rPr>
              <w:t>4. Other metric(s) and definition if reported</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FF0000"/>
                <w:sz w:val="18"/>
                <w:szCs w:val="18"/>
                <w:lang w:val="en-GB"/>
              </w:rPr>
            </w:pPr>
            <w:r w:rsidRPr="00AA4EA6">
              <w:rPr>
                <w:rFonts w:asciiTheme="minorHAnsi" w:eastAsia="DengXian" w:hAnsiTheme="minorHAnsi" w:cstheme="minorHAnsi"/>
                <w:color w:val="000000" w:themeColor="text1"/>
                <w:sz w:val="18"/>
                <w:szCs w:val="18"/>
                <w:lang w:val="en-GB"/>
              </w:rPr>
              <w:t>5. Details of COT sharing if used in evaluation</w:t>
            </w:r>
            <w:r w:rsidRPr="00AA4EA6">
              <w:rPr>
                <w:rFonts w:asciiTheme="minorHAnsi" w:eastAsia="DengXian" w:hAnsiTheme="minorHAnsi" w:cstheme="minorHAnsi"/>
                <w:sz w:val="18"/>
                <w:szCs w:val="18"/>
                <w:lang w:val="en-GB" w:eastAsia="zh-CN"/>
              </w:rPr>
              <w:t>:DL Only,No COT sharing</w:t>
            </w:r>
          </w:p>
        </w:tc>
      </w:tr>
    </w:tbl>
    <w:p w:rsidR="0048382D" w:rsidRPr="00AA4EA6" w:rsidRDefault="0048382D" w:rsidP="0048382D">
      <w:pPr>
        <w:jc w:val="center"/>
        <w:rPr>
          <w:lang w:val="en-GB" w:eastAsia="zh-CN"/>
        </w:rPr>
      </w:pPr>
    </w:p>
    <w:p w:rsidR="0048382D" w:rsidRPr="00AA4EA6" w:rsidRDefault="0048382D" w:rsidP="00977A97">
      <w:pPr>
        <w:pStyle w:val="tablecol"/>
        <w:rPr>
          <w:lang w:eastAsia="zh-CN"/>
        </w:rPr>
      </w:pPr>
      <w:r w:rsidRPr="00AA4EA6">
        <w:rPr>
          <w:lang w:eastAsia="zh-CN"/>
        </w:rPr>
        <w:t>Table B.2.</w:t>
      </w:r>
      <w:r w:rsidR="003C0589">
        <w:rPr>
          <w:lang w:eastAsia="zh-CN"/>
        </w:rPr>
        <w:t>2.</w:t>
      </w:r>
      <w:r w:rsidRPr="00AA4EA6">
        <w:rPr>
          <w:lang w:eastAsia="zh-CN"/>
        </w:rPr>
        <w:t>5-3</w:t>
      </w:r>
      <w:r w:rsidR="00B0118E">
        <w:rPr>
          <w:lang w:eastAsia="zh-CN"/>
        </w:rPr>
        <w:t>.</w:t>
      </w:r>
      <w:r w:rsidRPr="00AA4EA6">
        <w:rPr>
          <w:lang w:eastAsia="zh-CN"/>
        </w:rPr>
        <w:t xml:space="preserve">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285"/>
        <w:gridCol w:w="726"/>
        <w:gridCol w:w="1230"/>
        <w:gridCol w:w="1231"/>
        <w:gridCol w:w="1269"/>
        <w:gridCol w:w="1231"/>
        <w:gridCol w:w="1231"/>
        <w:gridCol w:w="1269"/>
      </w:tblGrid>
      <w:tr w:rsidR="0048382D" w:rsidRPr="00AA4EA6" w:rsidTr="0048382D">
        <w:trPr>
          <w:trHeight w:val="597"/>
          <w:jc w:val="center"/>
        </w:trPr>
        <w:tc>
          <w:tcPr>
            <w:tcW w:w="0" w:type="auto"/>
            <w:shd w:val="clear" w:color="auto" w:fill="auto"/>
          </w:tcPr>
          <w:p w:rsidR="0048382D" w:rsidRPr="00AA4EA6" w:rsidRDefault="0048382D" w:rsidP="0048382D">
            <w:pPr>
              <w:overflowPunct/>
              <w:autoSpaceDE/>
              <w:autoSpaceDN/>
              <w:adjustRightInd/>
              <w:spacing w:after="0" w:line="280" w:lineRule="atLeast"/>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overflowPunct/>
              <w:autoSpaceDE/>
              <w:autoSpaceDN/>
              <w:adjustRightInd/>
              <w:spacing w:after="0" w:line="280" w:lineRule="atLeast"/>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0" w:type="auto"/>
            <w:gridSpan w:val="2"/>
            <w:shd w:val="clear" w:color="auto" w:fill="auto"/>
          </w:tcPr>
          <w:p w:rsidR="0048382D" w:rsidRPr="00AA4EA6" w:rsidRDefault="0048382D" w:rsidP="0048382D">
            <w:pPr>
              <w:overflowPunct/>
              <w:autoSpaceDE/>
              <w:autoSpaceDN/>
              <w:adjustRightInd/>
              <w:spacing w:after="0" w:line="720" w:lineRule="auto"/>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LBT mode</w:t>
            </w:r>
          </w:p>
        </w:tc>
        <w:tc>
          <w:tcPr>
            <w:tcW w:w="0" w:type="auto"/>
            <w:gridSpan w:val="3"/>
            <w:shd w:val="clear" w:color="auto" w:fill="auto"/>
          </w:tcPr>
          <w:p w:rsidR="0048382D" w:rsidRPr="00AA4EA6" w:rsidRDefault="0048382D" w:rsidP="0048382D">
            <w:pPr>
              <w:overflowPunct/>
              <w:autoSpaceDE/>
              <w:autoSpaceDN/>
              <w:adjustRightInd/>
              <w:spacing w:after="0" w:line="720" w:lineRule="auto"/>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omni</w:t>
            </w:r>
          </w:p>
        </w:tc>
        <w:tc>
          <w:tcPr>
            <w:tcW w:w="0" w:type="auto"/>
            <w:gridSpan w:val="3"/>
            <w:shd w:val="clear" w:color="auto" w:fill="auto"/>
          </w:tcPr>
          <w:p w:rsidR="0048382D" w:rsidRPr="00AA4EA6" w:rsidRDefault="0048382D" w:rsidP="0048382D">
            <w:pPr>
              <w:overflowPunct/>
              <w:autoSpaceDE/>
              <w:autoSpaceDN/>
              <w:adjustRightInd/>
              <w:spacing w:after="0" w:line="720" w:lineRule="auto"/>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 xml:space="preserve"> </w:t>
            </w:r>
            <w:r w:rsidRPr="00AA4EA6">
              <w:rPr>
                <w:rFonts w:asciiTheme="minorHAnsi" w:hAnsiTheme="minorHAnsi" w:cstheme="minorHAnsi"/>
                <w:sz w:val="18"/>
                <w:szCs w:val="18"/>
                <w:lang w:val="en-GB" w:eastAsia="zh-CN"/>
              </w:rPr>
              <w:t>directional</w:t>
            </w:r>
          </w:p>
        </w:tc>
      </w:tr>
      <w:tr w:rsidR="0048382D" w:rsidRPr="00AA4EA6" w:rsidTr="0048382D">
        <w:trPr>
          <w:trHeight w:val="176"/>
          <w:jc w:val="center"/>
        </w:trPr>
        <w:tc>
          <w:tcPr>
            <w:tcW w:w="0" w:type="auto"/>
            <w:vMerge w:val="restart"/>
            <w:shd w:val="clear" w:color="auto" w:fill="auto"/>
            <w:textDirection w:val="btLr"/>
            <w:vAlign w:val="center"/>
          </w:tcPr>
          <w:p w:rsidR="0048382D" w:rsidRPr="00AA4EA6" w:rsidRDefault="0048382D" w:rsidP="0048382D">
            <w:pPr>
              <w:overflowPunct/>
              <w:autoSpaceDE/>
              <w:autoSpaceDN/>
              <w:adjustRightInd/>
              <w:spacing w:after="0" w:line="280" w:lineRule="atLeast"/>
              <w:ind w:left="113" w:right="113"/>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R1-2009450/ Source 5</w:t>
            </w:r>
          </w:p>
        </w:tc>
        <w:tc>
          <w:tcPr>
            <w:tcW w:w="0" w:type="auto"/>
            <w:gridSpan w:val="2"/>
            <w:tcBorders>
              <w:tl2br w:val="single" w:sz="4" w:space="0" w:color="auto"/>
            </w:tcBorders>
            <w:shd w:val="clear" w:color="auto" w:fill="auto"/>
          </w:tcPr>
          <w:p w:rsidR="0048382D" w:rsidRPr="00AA4EA6" w:rsidRDefault="0048382D" w:rsidP="0048382D">
            <w:pPr>
              <w:overflowPunct/>
              <w:autoSpaceDE/>
              <w:autoSpaceDN/>
              <w:adjustRightInd/>
              <w:spacing w:after="0"/>
              <w:ind w:firstLineChars="500" w:firstLine="90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Traffic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Metrics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Low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10%~25% BO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Medium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35%~50% 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High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above 55% 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Low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10%~25% BO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Medium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35%~50% 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High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above 55% BO</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UPT (Mbps)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3100.9858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1712.3741</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245.2404</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3312.4214</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2718.2942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723.0867</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10191.9561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8506.4385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4438.5952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11147.1846</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9503.4453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5792.6738 </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16638.7871</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14970.9316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12214.0654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17476.5605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16888.0996</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13832.0059   </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10046.3867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8758.2285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5320.7637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10966.8721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9989.6123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6762.5283</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delay (s)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w:t>
            </w:r>
            <w:r w:rsidRPr="00AA4EA6">
              <w:rPr>
                <w:rFonts w:asciiTheme="minorHAnsi" w:hAnsiTheme="minorHAnsi" w:cstheme="minorHAnsi"/>
                <w:sz w:val="18"/>
                <w:szCs w:val="18"/>
                <w:lang w:val="en-GB" w:eastAsia="zh-CN"/>
              </w:rPr>
              <w:t>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w:t>
            </w:r>
            <w:r w:rsidRPr="00AA4EA6">
              <w:rPr>
                <w:rFonts w:asciiTheme="minorHAnsi" w:hAnsiTheme="minorHAnsi" w:cstheme="minorHAnsi"/>
                <w:sz w:val="18"/>
                <w:szCs w:val="18"/>
                <w:lang w:val="en-GB" w:eastAsia="zh-CN"/>
              </w:rPr>
              <w:t>1</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w:t>
            </w:r>
            <w:r w:rsidRPr="00AA4EA6">
              <w:rPr>
                <w:rFonts w:asciiTheme="minorHAnsi" w:hAnsiTheme="minorHAnsi" w:cstheme="minorHAnsi"/>
                <w:sz w:val="18"/>
                <w:szCs w:val="18"/>
                <w:lang w:val="en-GB" w:eastAsia="zh-CN"/>
              </w:rPr>
              <w:t>3</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w:t>
            </w:r>
            <w:r w:rsidRPr="00AA4EA6">
              <w:rPr>
                <w:rFonts w:asciiTheme="minorHAnsi" w:hAnsiTheme="minorHAnsi" w:cstheme="minorHAnsi"/>
                <w:sz w:val="18"/>
                <w:szCs w:val="18"/>
                <w:lang w:val="en-GB" w:eastAsia="zh-CN"/>
              </w:rPr>
              <w:t>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w:t>
            </w:r>
            <w:r w:rsidRPr="00AA4EA6">
              <w:rPr>
                <w:rFonts w:asciiTheme="minorHAnsi" w:hAnsiTheme="minorHAnsi" w:cstheme="minorHAnsi"/>
                <w:sz w:val="18"/>
                <w:szCs w:val="18"/>
                <w:lang w:val="en-GB" w:eastAsia="zh-CN"/>
              </w:rPr>
              <w:t>1</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0.01</w:t>
            </w:r>
            <w:r w:rsidRPr="00AA4EA6">
              <w:rPr>
                <w:rFonts w:asciiTheme="minorHAnsi" w:hAnsiTheme="minorHAnsi" w:cstheme="minorHAnsi"/>
                <w:sz w:val="18"/>
                <w:szCs w:val="18"/>
                <w:lang w:val="en-GB" w:eastAsia="zh-CN"/>
              </w:rPr>
              <w:t>2</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0.02</w:t>
            </w:r>
            <w:r w:rsidRPr="00AA4EA6">
              <w:rPr>
                <w:rFonts w:asciiTheme="minorHAnsi" w:hAnsiTheme="minorHAnsi" w:cstheme="minorHAnsi"/>
                <w:sz w:val="18"/>
                <w:szCs w:val="18"/>
                <w:lang w:val="en-GB" w:eastAsia="zh-CN"/>
              </w:rPr>
              <w:t>3</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28</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61</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0.02</w:t>
            </w:r>
            <w:r w:rsidRPr="00AA4EA6">
              <w:rPr>
                <w:rFonts w:asciiTheme="minorHAnsi" w:hAnsiTheme="minorHAnsi" w:cstheme="minorHAnsi"/>
                <w:sz w:val="18"/>
                <w:szCs w:val="18"/>
                <w:lang w:val="en-GB" w:eastAsia="zh-CN"/>
              </w:rPr>
              <w:t>0</w:t>
            </w:r>
            <w:r w:rsidRPr="00AA4EA6">
              <w:rPr>
                <w:rFonts w:asciiTheme="minorHAnsi" w:hAnsiTheme="minorHAnsi" w:cstheme="minorHAnsi"/>
                <w:sz w:val="18"/>
                <w:szCs w:val="18"/>
                <w:lang w:val="en-GB"/>
              </w:rPr>
              <w:t xml:space="preserve">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0.02</w:t>
            </w:r>
            <w:r w:rsidRPr="00AA4EA6">
              <w:rPr>
                <w:rFonts w:asciiTheme="minorHAnsi" w:hAnsiTheme="minorHAnsi" w:cstheme="minorHAnsi"/>
                <w:sz w:val="18"/>
                <w:szCs w:val="18"/>
                <w:lang w:val="en-GB" w:eastAsia="zh-CN"/>
              </w:rPr>
              <w:t>3</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42</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w:t>
            </w:r>
            <w:r w:rsidRPr="00AA4EA6">
              <w:rPr>
                <w:rFonts w:asciiTheme="minorHAnsi" w:hAnsiTheme="minorHAnsi" w:cstheme="minorHAnsi"/>
                <w:sz w:val="18"/>
                <w:szCs w:val="18"/>
                <w:lang w:val="en-GB" w:eastAsia="zh-CN"/>
              </w:rPr>
              <w:t>103</w:t>
            </w:r>
            <w:r w:rsidRPr="00AA4EA6">
              <w:rPr>
                <w:rFonts w:asciiTheme="minorHAnsi" w:hAnsiTheme="minorHAnsi" w:cstheme="minorHAnsi"/>
                <w:sz w:val="18"/>
                <w:szCs w:val="18"/>
                <w:lang w:val="en-GB"/>
              </w:rPr>
              <w:t xml:space="preserve">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w:t>
            </w:r>
            <w:r w:rsidRPr="00AA4EA6">
              <w:rPr>
                <w:rFonts w:asciiTheme="minorHAnsi" w:hAnsiTheme="minorHAnsi" w:cstheme="minorHAnsi"/>
                <w:sz w:val="18"/>
                <w:szCs w:val="18"/>
                <w:lang w:val="en-GB" w:eastAsia="zh-CN"/>
              </w:rPr>
              <w:t>206</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1.667</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78</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w:t>
            </w:r>
            <w:r w:rsidRPr="00AA4EA6">
              <w:rPr>
                <w:rFonts w:asciiTheme="minorHAnsi" w:hAnsiTheme="minorHAnsi" w:cstheme="minorHAnsi"/>
                <w:sz w:val="18"/>
                <w:szCs w:val="18"/>
                <w:lang w:val="en-GB" w:eastAsia="zh-CN"/>
              </w:rPr>
              <w:t>125</w:t>
            </w:r>
            <w:r w:rsidRPr="00AA4EA6">
              <w:rPr>
                <w:rFonts w:asciiTheme="minorHAnsi" w:hAnsiTheme="minorHAnsi" w:cstheme="minorHAnsi"/>
                <w:sz w:val="18"/>
                <w:szCs w:val="18"/>
                <w:lang w:val="en-GB"/>
              </w:rPr>
              <w:t xml:space="preserve"> </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1.009</w:t>
            </w:r>
            <w:r w:rsidRPr="00AA4EA6">
              <w:rPr>
                <w:rFonts w:asciiTheme="minorHAnsi" w:hAnsiTheme="minorHAnsi" w:cstheme="minorHAnsi"/>
                <w:sz w:val="18"/>
                <w:szCs w:val="18"/>
                <w:lang w:val="en-GB"/>
              </w:rPr>
              <w:t xml:space="preserve"> </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35</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61</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w:t>
            </w:r>
            <w:r w:rsidRPr="00AA4EA6">
              <w:rPr>
                <w:rFonts w:asciiTheme="minorHAnsi" w:hAnsiTheme="minorHAnsi" w:cstheme="minorHAnsi"/>
                <w:sz w:val="18"/>
                <w:szCs w:val="18"/>
                <w:lang w:val="en-GB" w:eastAsia="zh-CN"/>
              </w:rPr>
              <w:t>330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29</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0.0</w:t>
            </w:r>
            <w:r w:rsidRPr="00AA4EA6">
              <w:rPr>
                <w:rFonts w:asciiTheme="minorHAnsi" w:hAnsiTheme="minorHAnsi" w:cstheme="minorHAnsi"/>
                <w:sz w:val="18"/>
                <w:szCs w:val="18"/>
                <w:lang w:val="en-GB" w:eastAsia="zh-CN"/>
              </w:rPr>
              <w:t>40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0.</w:t>
            </w:r>
            <w:r w:rsidRPr="00AA4EA6">
              <w:rPr>
                <w:rFonts w:asciiTheme="minorHAnsi" w:hAnsiTheme="minorHAnsi" w:cstheme="minorHAnsi"/>
                <w:sz w:val="18"/>
                <w:szCs w:val="18"/>
                <w:lang w:val="en-GB" w:eastAsia="zh-CN"/>
              </w:rPr>
              <w:t>205</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Arrival rate (</w:t>
            </w:r>
            <w:r w:rsidRPr="00AA4EA6">
              <w:rPr>
                <w:rFonts w:asciiTheme="minorHAnsi" w:eastAsia="DengXian" w:hAnsiTheme="minorHAnsi" w:cstheme="minorHAnsi"/>
                <w:sz w:val="18"/>
                <w:szCs w:val="18"/>
                <w:lang w:val="en-GB"/>
              </w:rPr>
              <w:t>files/s</w:t>
            </w:r>
            <w:r w:rsidRPr="00AA4EA6">
              <w:rPr>
                <w:rFonts w:asciiTheme="minorHAnsi" w:hAnsiTheme="minorHAnsi" w:cstheme="minorHAnsi"/>
                <w:sz w:val="18"/>
                <w:szCs w:val="18"/>
                <w:lang w:val="en-GB"/>
              </w:rPr>
              <w:t>)</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1.25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3.5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1.25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3.5</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rPr>
              <w:t>DL</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100%</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99.89%</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BO</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17.327</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 xml:space="preserve">33.466 </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70.039%</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15.260</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27.308</w:t>
            </w:r>
            <w:r w:rsidRPr="00AA4EA6">
              <w:rPr>
                <w:rFonts w:asciiTheme="minorHAnsi" w:eastAsia="DengXian" w:hAnsiTheme="minorHAnsi" w:cstheme="minorHAnsi"/>
                <w:sz w:val="18"/>
                <w:szCs w:val="18"/>
                <w:lang w:val="en-GB" w:eastAsia="zh-CN"/>
              </w:rPr>
              <w:t>%</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 xml:space="preserve">63.559 </w:t>
            </w:r>
            <w:r w:rsidRPr="00AA4EA6">
              <w:rPr>
                <w:rFonts w:asciiTheme="minorHAnsi" w:eastAsia="DengXian" w:hAnsiTheme="minorHAnsi" w:cstheme="minorHAnsi"/>
                <w:sz w:val="18"/>
                <w:szCs w:val="18"/>
                <w:lang w:val="en-GB" w:eastAsia="zh-CN"/>
              </w:rPr>
              <w:t>%</w:t>
            </w:r>
          </w:p>
        </w:tc>
      </w:tr>
      <w:tr w:rsidR="0048382D" w:rsidRPr="00AA4EA6" w:rsidTr="0048382D">
        <w:trPr>
          <w:trHeight w:val="176"/>
          <w:jc w:val="center"/>
        </w:trPr>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themeColor="text1"/>
                <w:sz w:val="18"/>
                <w:szCs w:val="18"/>
                <w:lang w:val="en-GB"/>
              </w:rPr>
            </w:pPr>
          </w:p>
        </w:tc>
        <w:tc>
          <w:tcPr>
            <w:tcW w:w="0" w:type="auto"/>
            <w:gridSpan w:val="8"/>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Additional report/notes: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1.</w:t>
            </w:r>
            <w:r w:rsidRPr="00AA4EA6">
              <w:rPr>
                <w:rFonts w:asciiTheme="minorHAnsi" w:eastAsia="DengXian" w:hAnsiTheme="minorHAnsi" w:cstheme="minorHAnsi"/>
                <w:sz w:val="18"/>
                <w:szCs w:val="18"/>
                <w:lang w:val="en-GB"/>
              </w:rPr>
              <w:t>LBT procedure and parameters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Refer to Section A.2 in R1-2009450. Subcarrier spacing is 960KHz;</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align with v2.1.20 of EN 302 567;</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CWmax=10;</w:t>
            </w:r>
          </w:p>
          <w:p w:rsidR="0048382D" w:rsidRPr="00AA4EA6" w:rsidRDefault="0048382D" w:rsidP="0048382D">
            <w:pPr>
              <w:overflowPunct/>
              <w:autoSpaceDE/>
              <w:autoSpaceDN/>
              <w:adjustRightInd/>
              <w:spacing w:after="0"/>
              <w:textAlignment w:val="auto"/>
              <w:rPr>
                <w:rFonts w:asciiTheme="minorHAnsi" w:eastAsia="DengXian" w:hAnsiTheme="minorHAnsi" w:cstheme="minorHAnsi"/>
                <w:b/>
                <w:bCs/>
                <w:color w:val="000000" w:themeColor="text1"/>
                <w:sz w:val="18"/>
                <w:szCs w:val="18"/>
                <w:lang w:val="en-GB"/>
              </w:rPr>
            </w:pPr>
            <w:r w:rsidRPr="00AA4EA6">
              <w:rPr>
                <w:rFonts w:asciiTheme="minorHAnsi" w:eastAsia="DengXian" w:hAnsiTheme="minorHAnsi" w:cstheme="minorHAnsi"/>
                <w:sz w:val="18"/>
                <w:szCs w:val="18"/>
                <w:lang w:val="en-GB" w:eastAsia="zh-CN"/>
              </w:rPr>
              <w:t>2.</w:t>
            </w:r>
            <w:r w:rsidRPr="00AA4EA6">
              <w:rPr>
                <w:rFonts w:asciiTheme="minorHAnsi" w:eastAsia="DengXian" w:hAnsiTheme="minorHAnsi" w:cstheme="minorHAnsi"/>
                <w:sz w:val="18"/>
                <w:szCs w:val="18"/>
                <w:lang w:val="en-GB"/>
              </w:rPr>
              <w:t>any assumptions/parameters used not as in the agreed baseline</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themeColor="text1"/>
                <w:sz w:val="18"/>
                <w:szCs w:val="18"/>
                <w:lang w:val="en-GB"/>
              </w:rPr>
            </w:pPr>
            <w:r w:rsidRPr="00AA4EA6">
              <w:rPr>
                <w:rFonts w:asciiTheme="minorHAnsi" w:eastAsia="DengXian" w:hAnsiTheme="minorHAnsi" w:cstheme="minorHAnsi"/>
                <w:color w:val="000000" w:themeColor="text1"/>
                <w:sz w:val="18"/>
                <w:szCs w:val="18"/>
                <w:lang w:val="en-GB"/>
              </w:rPr>
              <w:t xml:space="preserve">3. Details of case: </w:t>
            </w:r>
            <w:r w:rsidRPr="00AA4EA6">
              <w:rPr>
                <w:rFonts w:asciiTheme="minorHAnsi" w:eastAsia="DengXian" w:hAnsiTheme="minorHAnsi" w:cstheme="minorHAnsi"/>
                <w:color w:val="000000" w:themeColor="text1"/>
                <w:sz w:val="18"/>
                <w:szCs w:val="18"/>
                <w:lang w:val="en-GB" w:eastAsia="zh-CN"/>
              </w:rPr>
              <w:t>two</w:t>
            </w:r>
            <w:r w:rsidRPr="00AA4EA6">
              <w:rPr>
                <w:rFonts w:asciiTheme="minorHAnsi" w:eastAsia="DengXian" w:hAnsiTheme="minorHAnsi" w:cstheme="minorHAnsi"/>
                <w:color w:val="000000" w:themeColor="text1"/>
                <w:sz w:val="18"/>
                <w:szCs w:val="18"/>
                <w:lang w:val="en-GB"/>
              </w:rPr>
              <w:t xml:space="preserve"> operators; omni-directional LBT, directional LBT schemes</w:t>
            </w:r>
            <w:r w:rsidRPr="00AA4EA6">
              <w:rPr>
                <w:rFonts w:asciiTheme="minorHAnsi" w:eastAsia="DengXian" w:hAnsiTheme="minorHAnsi" w:cstheme="minorHAnsi"/>
                <w:color w:val="000000" w:themeColor="text1"/>
                <w:sz w:val="18"/>
                <w:szCs w:val="18"/>
                <w:lang w:val="en-GB" w:eastAsia="zh-CN"/>
              </w:rPr>
              <w:t>; Indoor Scenario A</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000000" w:themeColor="text1"/>
                <w:sz w:val="18"/>
                <w:szCs w:val="18"/>
                <w:lang w:val="en-GB"/>
              </w:rPr>
            </w:pPr>
            <w:r w:rsidRPr="00AA4EA6">
              <w:rPr>
                <w:rFonts w:asciiTheme="minorHAnsi" w:eastAsia="DengXian" w:hAnsiTheme="minorHAnsi" w:cstheme="minorHAnsi"/>
                <w:color w:val="000000" w:themeColor="text1"/>
                <w:sz w:val="18"/>
                <w:szCs w:val="18"/>
                <w:lang w:val="en-GB"/>
              </w:rPr>
              <w:t>4. Other metric(s) and definition if reported</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FF0000"/>
                <w:sz w:val="18"/>
                <w:szCs w:val="18"/>
                <w:lang w:val="en-GB"/>
              </w:rPr>
            </w:pPr>
            <w:r w:rsidRPr="00AA4EA6">
              <w:rPr>
                <w:rFonts w:asciiTheme="minorHAnsi" w:eastAsia="DengXian" w:hAnsiTheme="minorHAnsi" w:cstheme="minorHAnsi"/>
                <w:color w:val="000000" w:themeColor="text1"/>
                <w:sz w:val="18"/>
                <w:szCs w:val="18"/>
                <w:lang w:val="en-GB"/>
              </w:rPr>
              <w:t>5. Details of COT sharing if used in evaluation</w:t>
            </w:r>
            <w:r w:rsidRPr="00AA4EA6">
              <w:rPr>
                <w:rFonts w:asciiTheme="minorHAnsi" w:eastAsia="DengXian" w:hAnsiTheme="minorHAnsi" w:cstheme="minorHAnsi"/>
                <w:sz w:val="18"/>
                <w:szCs w:val="18"/>
                <w:lang w:val="en-GB" w:eastAsia="zh-CN"/>
              </w:rPr>
              <w:t>:</w:t>
            </w:r>
            <w:r w:rsidR="00300345">
              <w:rPr>
                <w:rFonts w:asciiTheme="minorHAnsi" w:eastAsia="DengXian" w:hAnsiTheme="minorHAnsi" w:cstheme="minorHAnsi"/>
                <w:sz w:val="18"/>
                <w:szCs w:val="18"/>
                <w:lang w:val="en-GB" w:eastAsia="zh-CN"/>
              </w:rPr>
              <w:t xml:space="preserve"> </w:t>
            </w:r>
            <w:r w:rsidRPr="00AA4EA6">
              <w:rPr>
                <w:rFonts w:asciiTheme="minorHAnsi" w:eastAsia="DengXian" w:hAnsiTheme="minorHAnsi" w:cstheme="minorHAnsi"/>
                <w:sz w:val="18"/>
                <w:szCs w:val="18"/>
                <w:lang w:val="en-GB" w:eastAsia="zh-CN"/>
              </w:rPr>
              <w:t>DL Only,No COT sharing</w:t>
            </w:r>
          </w:p>
        </w:tc>
      </w:tr>
    </w:tbl>
    <w:p w:rsidR="0048382D" w:rsidRPr="00AA4EA6" w:rsidRDefault="0048382D" w:rsidP="0048382D">
      <w:pPr>
        <w:snapToGrid w:val="0"/>
        <w:spacing w:after="0"/>
        <w:jc w:val="center"/>
        <w:rPr>
          <w:lang w:val="en-GB" w:eastAsia="zh-CN"/>
        </w:rPr>
      </w:pPr>
    </w:p>
    <w:p w:rsidR="0048382D" w:rsidRPr="00AA4EA6" w:rsidRDefault="0048382D" w:rsidP="0048382D">
      <w:pPr>
        <w:snapToGrid w:val="0"/>
        <w:spacing w:after="0"/>
        <w:jc w:val="center"/>
        <w:rPr>
          <w:lang w:val="en-GB" w:eastAsia="zh-CN"/>
        </w:rPr>
      </w:pPr>
    </w:p>
    <w:p w:rsidR="0048382D" w:rsidRPr="00AA4EA6" w:rsidRDefault="0048382D" w:rsidP="00977A97">
      <w:pPr>
        <w:pStyle w:val="tablecol"/>
        <w:rPr>
          <w:lang w:eastAsia="zh-CN"/>
        </w:rPr>
      </w:pPr>
      <w:r w:rsidRPr="00AA4EA6">
        <w:rPr>
          <w:lang w:eastAsia="zh-CN"/>
        </w:rPr>
        <w:t>Table B.2.</w:t>
      </w:r>
      <w:r w:rsidR="003C0589">
        <w:rPr>
          <w:lang w:eastAsia="zh-CN"/>
        </w:rPr>
        <w:t>2.</w:t>
      </w:r>
      <w:r w:rsidRPr="00AA4EA6">
        <w:rPr>
          <w:lang w:eastAsia="zh-CN"/>
        </w:rPr>
        <w:t>5-4</w:t>
      </w:r>
      <w:r w:rsidR="00B0118E">
        <w:rPr>
          <w:lang w:eastAsia="zh-CN"/>
        </w:rPr>
        <w:t>.</w:t>
      </w:r>
      <w:r w:rsidRPr="00AA4EA6">
        <w:rPr>
          <w:lang w:eastAsia="zh-CN"/>
        </w:rPr>
        <w:t xml:space="preserve"> performance of different LBT mode of various traffic load with CCA=-62dBm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2237"/>
        <w:gridCol w:w="1146"/>
        <w:gridCol w:w="2078"/>
        <w:gridCol w:w="2078"/>
      </w:tblGrid>
      <w:tr w:rsidR="0048382D" w:rsidRPr="00AA4EA6" w:rsidTr="0048382D">
        <w:trPr>
          <w:trHeight w:val="176"/>
          <w:jc w:val="center"/>
        </w:trPr>
        <w:tc>
          <w:tcPr>
            <w:tcW w:w="0" w:type="auto"/>
          </w:tcPr>
          <w:p w:rsidR="0048382D" w:rsidRPr="00AA4EA6" w:rsidRDefault="0048382D" w:rsidP="0048382D">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Tdoc</w:t>
            </w:r>
            <w:r>
              <w:rPr>
                <w:rFonts w:asciiTheme="minorHAnsi" w:hAnsiTheme="minorHAnsi" w:cstheme="minorHAnsi"/>
                <w:sz w:val="18"/>
                <w:szCs w:val="18"/>
                <w:lang w:val="en-GB"/>
              </w:rPr>
              <w:t xml:space="preserve"> </w:t>
            </w:r>
            <w:r w:rsidRPr="00AA4EA6">
              <w:rPr>
                <w:rFonts w:asciiTheme="minorHAnsi" w:hAnsiTheme="minorHAnsi" w:cstheme="minorHAnsi"/>
                <w:sz w:val="18"/>
                <w:szCs w:val="18"/>
                <w:lang w:val="en-GB"/>
              </w:rPr>
              <w:t>/</w:t>
            </w:r>
            <w:r>
              <w:rPr>
                <w:rFonts w:asciiTheme="minorHAnsi" w:hAnsiTheme="minorHAnsi" w:cstheme="minorHAnsi"/>
                <w:sz w:val="18"/>
                <w:szCs w:val="18"/>
                <w:lang w:val="en-GB"/>
              </w:rPr>
              <w:t xml:space="preserve"> </w:t>
            </w:r>
            <w:r w:rsidRPr="00AA4EA6">
              <w:rPr>
                <w:rFonts w:asciiTheme="minorHAnsi" w:hAnsiTheme="minorHAnsi" w:cstheme="minorHAnsi"/>
                <w:sz w:val="18"/>
                <w:szCs w:val="18"/>
                <w:lang w:val="en-GB"/>
              </w:rPr>
              <w:t>Source</w:t>
            </w: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Cases</w:t>
            </w:r>
          </w:p>
        </w:tc>
        <w:tc>
          <w:tcPr>
            <w:tcW w:w="0" w:type="auto"/>
            <w:shd w:val="clear" w:color="auto" w:fill="auto"/>
          </w:tcPr>
          <w:p w:rsidR="0048382D" w:rsidRPr="00AA4EA6" w:rsidRDefault="0048382D" w:rsidP="0048382D">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Omni</w:t>
            </w:r>
          </w:p>
        </w:tc>
        <w:tc>
          <w:tcPr>
            <w:tcW w:w="0" w:type="auto"/>
            <w:shd w:val="clear" w:color="auto" w:fill="auto"/>
          </w:tcPr>
          <w:p w:rsidR="0048382D" w:rsidRPr="00AA4EA6" w:rsidRDefault="0048382D" w:rsidP="0048382D">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Direc</w:t>
            </w:r>
          </w:p>
        </w:tc>
      </w:tr>
      <w:tr w:rsidR="0048382D" w:rsidRPr="00AA4EA6" w:rsidTr="0048382D">
        <w:trPr>
          <w:trHeight w:val="176"/>
          <w:jc w:val="center"/>
        </w:trPr>
        <w:tc>
          <w:tcPr>
            <w:tcW w:w="0" w:type="auto"/>
            <w:vMerge w:val="restart"/>
            <w:textDirection w:val="btLr"/>
            <w:vAlign w:val="center"/>
          </w:tcPr>
          <w:p w:rsidR="0048382D" w:rsidRPr="00AA4EA6" w:rsidRDefault="0048382D" w:rsidP="0048382D">
            <w:pPr>
              <w:overflowPunct/>
              <w:autoSpaceDE/>
              <w:autoSpaceDN/>
              <w:adjustRightInd/>
              <w:spacing w:after="0" w:line="280" w:lineRule="atLeast"/>
              <w:ind w:left="113" w:right="113"/>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R1-2009450/ Source 5</w:t>
            </w:r>
          </w:p>
        </w:tc>
        <w:tc>
          <w:tcPr>
            <w:tcW w:w="0" w:type="auto"/>
            <w:gridSpan w:val="2"/>
            <w:tcBorders>
              <w:tl2br w:val="single" w:sz="4" w:space="0" w:color="auto"/>
            </w:tcBorders>
            <w:shd w:val="clear" w:color="auto" w:fill="auto"/>
          </w:tcPr>
          <w:p w:rsidR="0048382D" w:rsidRPr="00AA4EA6" w:rsidRDefault="0048382D" w:rsidP="0048382D">
            <w:pPr>
              <w:overflowPunct/>
              <w:autoSpaceDE/>
              <w:autoSpaceDN/>
              <w:adjustRightInd/>
              <w:spacing w:after="0"/>
              <w:ind w:firstLineChars="500" w:firstLine="90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Metrics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High</w:t>
            </w:r>
            <w:r w:rsidRPr="00AA4EA6">
              <w:rPr>
                <w:rFonts w:asciiTheme="minorHAnsi" w:hAnsiTheme="minorHAnsi" w:cstheme="minorHAnsi"/>
                <w:sz w:val="18"/>
                <w:szCs w:val="18"/>
                <w:lang w:val="en-GB"/>
              </w:rPr>
              <w:t xml:space="preserve">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High</w:t>
            </w:r>
            <w:r w:rsidRPr="00AA4EA6">
              <w:rPr>
                <w:rFonts w:asciiTheme="minorHAnsi" w:hAnsiTheme="minorHAnsi" w:cstheme="minorHAnsi"/>
                <w:sz w:val="18"/>
                <w:szCs w:val="18"/>
                <w:lang w:val="en-GB"/>
              </w:rPr>
              <w:t xml:space="preserve">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above 55% BO</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UPT (Mbps)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787.1970</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963.5551</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3211.0288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3474.2285</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5875.3906</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5062.0288</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3295.7209</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3390.7334</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delay (s)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0.011</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0.011</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0.023</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0.020 </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0.214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0.150</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0.074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0.046</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36.0758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38.0263</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505.9953</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660.0948</w:t>
            </w:r>
          </w:p>
        </w:tc>
      </w:tr>
      <w:tr w:rsidR="0048382D" w:rsidRPr="00AA4EA6" w:rsidTr="0048382D">
        <w:trPr>
          <w:trHeight w:val="90"/>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3232.8450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3326.7085</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898.5682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1108.8021</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0.014</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0.014</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0.075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0.065 </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1.479</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1.444 </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0.280</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0.249</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hAnsiTheme="minorHAnsi" w:cstheme="minorHAnsi"/>
                <w:sz w:val="18"/>
                <w:szCs w:val="18"/>
                <w:lang w:val="en-GB" w:eastAsia="zh-CN"/>
              </w:rPr>
              <w:t>Arrival rate(files/s)</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rPr>
              <w:t>DL</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100%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100%</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eastAsia="zh-CN"/>
              </w:rPr>
              <w:t>U</w:t>
            </w:r>
            <w:r w:rsidRPr="00AA4EA6">
              <w:rPr>
                <w:rFonts w:asciiTheme="minorHAnsi" w:eastAsia="DengXian" w:hAnsiTheme="minorHAnsi" w:cstheme="minorHAnsi"/>
                <w:sz w:val="18"/>
                <w:szCs w:val="18"/>
                <w:vertAlign w:val="subscript"/>
                <w:lang w:val="en-GB"/>
              </w:rPr>
              <w:t>L</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94.51%</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94.38%</w:t>
            </w:r>
          </w:p>
        </w:tc>
      </w:tr>
      <w:tr w:rsidR="0048382D" w:rsidRPr="00AA4EA6" w:rsidTr="00B0118E">
        <w:trPr>
          <w:trHeight w:val="144"/>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BO</w:t>
            </w:r>
          </w:p>
        </w:tc>
        <w:tc>
          <w:tcPr>
            <w:tcW w:w="0" w:type="auto"/>
            <w:shd w:val="clear" w:color="auto" w:fill="auto"/>
            <w:vAlign w:val="bottom"/>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70.97%</w:t>
            </w:r>
          </w:p>
        </w:tc>
        <w:tc>
          <w:tcPr>
            <w:tcW w:w="0" w:type="auto"/>
            <w:shd w:val="clear" w:color="auto" w:fill="auto"/>
            <w:vAlign w:val="bottom"/>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67.34%</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4"/>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Additional report/notes: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1.</w:t>
            </w:r>
            <w:r w:rsidRPr="00AA4EA6">
              <w:rPr>
                <w:rFonts w:asciiTheme="minorHAnsi" w:eastAsia="DengXian" w:hAnsiTheme="minorHAnsi" w:cstheme="minorHAnsi"/>
                <w:sz w:val="18"/>
                <w:szCs w:val="18"/>
                <w:lang w:val="en-GB"/>
              </w:rPr>
              <w:t>LBT procedure and parameters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Refer to Section A.2 in R1-2007967. Subcarrier spacing is 960KHz;</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align with v2.1.20 of EN 302 567;</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CWmax=10;</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2.</w:t>
            </w:r>
            <w:r w:rsidRPr="00AA4EA6">
              <w:rPr>
                <w:rFonts w:asciiTheme="minorHAnsi" w:eastAsia="DengXian" w:hAnsiTheme="minorHAnsi" w:cstheme="minorHAnsi"/>
                <w:sz w:val="18"/>
                <w:szCs w:val="18"/>
                <w:lang w:val="en-GB"/>
              </w:rPr>
              <w:t>any assumptions/parameters used not as in the agreed baseline</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File size = 8M Bytes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3. Details of case: </w:t>
            </w:r>
            <w:r w:rsidRPr="00AA4EA6">
              <w:rPr>
                <w:rFonts w:asciiTheme="minorHAnsi" w:eastAsia="DengXian" w:hAnsiTheme="minorHAnsi" w:cstheme="minorHAnsi"/>
                <w:color w:val="000000" w:themeColor="text1"/>
                <w:sz w:val="18"/>
                <w:szCs w:val="18"/>
                <w:lang w:val="en-GB" w:eastAsia="zh-CN"/>
              </w:rPr>
              <w:t>two</w:t>
            </w:r>
            <w:r w:rsidRPr="00AA4EA6">
              <w:rPr>
                <w:rFonts w:asciiTheme="minorHAnsi" w:eastAsia="DengXian" w:hAnsiTheme="minorHAnsi" w:cstheme="minorHAnsi"/>
                <w:color w:val="000000" w:themeColor="text1"/>
                <w:sz w:val="18"/>
                <w:szCs w:val="18"/>
                <w:lang w:val="en-GB"/>
              </w:rPr>
              <w:t xml:space="preserve"> operators; omni-directional LBT, directional LBT schemes</w:t>
            </w:r>
            <w:r w:rsidRPr="00AA4EA6">
              <w:rPr>
                <w:rFonts w:asciiTheme="minorHAnsi" w:eastAsia="DengXian" w:hAnsiTheme="minorHAnsi" w:cstheme="minorHAnsi"/>
                <w:color w:val="000000" w:themeColor="text1"/>
                <w:sz w:val="18"/>
                <w:szCs w:val="18"/>
                <w:lang w:val="en-GB" w:eastAsia="zh-CN"/>
              </w:rPr>
              <w:t>; Indoor Scenario A</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4. Other metric(s) and definition if reported</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 Details of COT sharing if used in evaluation</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FF0000"/>
                <w:sz w:val="18"/>
                <w:szCs w:val="18"/>
                <w:lang w:val="en-GB" w:eastAsia="zh-CN"/>
              </w:rPr>
            </w:pPr>
            <w:r w:rsidRPr="00AA4EA6">
              <w:rPr>
                <w:rFonts w:asciiTheme="minorHAnsi" w:eastAsia="DengXian" w:hAnsiTheme="minorHAnsi" w:cstheme="minorHAnsi"/>
                <w:sz w:val="18"/>
                <w:szCs w:val="18"/>
                <w:lang w:val="en-GB" w:eastAsia="zh-CN"/>
              </w:rPr>
              <w:t>No COT sharing</w:t>
            </w:r>
          </w:p>
        </w:tc>
      </w:tr>
    </w:tbl>
    <w:p w:rsidR="0048382D" w:rsidRPr="00AA4EA6" w:rsidRDefault="0048382D" w:rsidP="0048382D">
      <w:pPr>
        <w:rPr>
          <w:lang w:val="en-GB" w:eastAsia="zh-CN"/>
        </w:rPr>
      </w:pPr>
    </w:p>
    <w:p w:rsidR="0048382D" w:rsidRPr="00AA4EA6" w:rsidRDefault="0048382D" w:rsidP="00977A97">
      <w:pPr>
        <w:pStyle w:val="tablecol"/>
        <w:rPr>
          <w:lang w:eastAsia="zh-CN"/>
        </w:rPr>
      </w:pPr>
      <w:r w:rsidRPr="00AA4EA6">
        <w:rPr>
          <w:lang w:eastAsia="zh-CN"/>
        </w:rPr>
        <w:t>Table B.2.</w:t>
      </w:r>
      <w:r w:rsidR="003C0589">
        <w:rPr>
          <w:lang w:eastAsia="zh-CN"/>
        </w:rPr>
        <w:t>2.</w:t>
      </w:r>
      <w:r w:rsidRPr="00AA4EA6">
        <w:rPr>
          <w:lang w:eastAsia="zh-CN"/>
        </w:rPr>
        <w:t>5-5</w:t>
      </w:r>
      <w:r w:rsidR="00B0118E">
        <w:rPr>
          <w:lang w:eastAsia="zh-CN"/>
        </w:rPr>
        <w:t>.</w:t>
      </w:r>
      <w:r w:rsidRPr="00AA4EA6">
        <w:rPr>
          <w:lang w:eastAsia="zh-CN"/>
        </w:rPr>
        <w:t xml:space="preserve">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237"/>
        <w:gridCol w:w="1146"/>
        <w:gridCol w:w="2078"/>
        <w:gridCol w:w="2078"/>
      </w:tblGrid>
      <w:tr w:rsidR="0048382D" w:rsidRPr="00AA4EA6" w:rsidTr="0048382D">
        <w:trPr>
          <w:trHeight w:val="176"/>
          <w:jc w:val="center"/>
        </w:trPr>
        <w:tc>
          <w:tcPr>
            <w:tcW w:w="0" w:type="auto"/>
          </w:tcPr>
          <w:p w:rsidR="0048382D" w:rsidRPr="00AA4EA6" w:rsidRDefault="0048382D" w:rsidP="0048382D">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Tdoc /</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Source</w:t>
            </w: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Cases</w:t>
            </w:r>
          </w:p>
        </w:tc>
        <w:tc>
          <w:tcPr>
            <w:tcW w:w="0" w:type="auto"/>
            <w:shd w:val="clear" w:color="auto" w:fill="auto"/>
          </w:tcPr>
          <w:p w:rsidR="0048382D" w:rsidRPr="00AA4EA6" w:rsidRDefault="0048382D" w:rsidP="0048382D">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Omni</w:t>
            </w:r>
          </w:p>
        </w:tc>
        <w:tc>
          <w:tcPr>
            <w:tcW w:w="0" w:type="auto"/>
            <w:shd w:val="clear" w:color="auto" w:fill="auto"/>
          </w:tcPr>
          <w:p w:rsidR="0048382D" w:rsidRPr="00AA4EA6" w:rsidRDefault="0048382D" w:rsidP="0048382D">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Direc</w:t>
            </w:r>
          </w:p>
        </w:tc>
      </w:tr>
      <w:tr w:rsidR="0048382D" w:rsidRPr="00AA4EA6" w:rsidTr="0048382D">
        <w:trPr>
          <w:trHeight w:val="176"/>
          <w:jc w:val="center"/>
        </w:trPr>
        <w:tc>
          <w:tcPr>
            <w:tcW w:w="0" w:type="auto"/>
            <w:vMerge w:val="restart"/>
            <w:textDirection w:val="btLr"/>
            <w:vAlign w:val="center"/>
          </w:tcPr>
          <w:p w:rsidR="0048382D" w:rsidRPr="00AA4EA6" w:rsidRDefault="0048382D" w:rsidP="0048382D">
            <w:pPr>
              <w:overflowPunct/>
              <w:autoSpaceDE/>
              <w:autoSpaceDN/>
              <w:adjustRightInd/>
              <w:spacing w:after="0" w:line="280" w:lineRule="atLeast"/>
              <w:ind w:left="113" w:right="113"/>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R1-2009450/ Source 5</w:t>
            </w:r>
          </w:p>
        </w:tc>
        <w:tc>
          <w:tcPr>
            <w:tcW w:w="0" w:type="auto"/>
            <w:gridSpan w:val="2"/>
            <w:tcBorders>
              <w:tl2br w:val="single" w:sz="4" w:space="0" w:color="auto"/>
            </w:tcBorders>
            <w:shd w:val="clear" w:color="auto" w:fill="auto"/>
          </w:tcPr>
          <w:p w:rsidR="0048382D" w:rsidRPr="00AA4EA6" w:rsidRDefault="0048382D" w:rsidP="0048382D">
            <w:pPr>
              <w:overflowPunct/>
              <w:autoSpaceDE/>
              <w:autoSpaceDN/>
              <w:adjustRightInd/>
              <w:spacing w:after="0"/>
              <w:ind w:firstLineChars="500" w:firstLine="90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Metrics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High</w:t>
            </w:r>
            <w:r w:rsidRPr="00AA4EA6">
              <w:rPr>
                <w:rFonts w:asciiTheme="minorHAnsi" w:hAnsiTheme="minorHAnsi" w:cstheme="minorHAnsi"/>
                <w:sz w:val="18"/>
                <w:szCs w:val="18"/>
                <w:lang w:val="en-GB"/>
              </w:rPr>
              <w:t xml:space="preserve">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above 55% BO</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High</w:t>
            </w:r>
            <w:r w:rsidRPr="00AA4EA6">
              <w:rPr>
                <w:rFonts w:asciiTheme="minorHAnsi" w:hAnsiTheme="minorHAnsi" w:cstheme="minorHAnsi"/>
                <w:sz w:val="18"/>
                <w:szCs w:val="18"/>
                <w:lang w:val="en-GB"/>
              </w:rPr>
              <w:t xml:space="preserve"> load</w:t>
            </w:r>
          </w:p>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above 55% BO</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UPT (Mbps)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497.3786</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939.2247</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2311.2671</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3370.9375 </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5017.5645</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6728.2817</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2579.0989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3340.2598</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delay (s)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0.010</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0.007</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0.039</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0.023</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0.444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0.175</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0.109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0.052</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32.0786</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36.4840</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454.0096</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581.5397</w:t>
            </w:r>
          </w:p>
        </w:tc>
      </w:tr>
      <w:tr w:rsidR="0048382D" w:rsidRPr="00AA4EA6" w:rsidTr="0048382D">
        <w:trPr>
          <w:trHeight w:val="90"/>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2869.6545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3244.2061</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896.6053</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 xml:space="preserve">1040.3958 </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(s)</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0.016</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0.014</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0.094</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0.090</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1.661</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1.653</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0.478</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0.490</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hAnsiTheme="minorHAnsi" w:cstheme="minorHAnsi"/>
                <w:sz w:val="18"/>
                <w:szCs w:val="18"/>
                <w:lang w:val="en-GB" w:eastAsia="zh-CN"/>
              </w:rPr>
              <w:t>Arrival rate(files/s)</w:t>
            </w:r>
          </w:p>
        </w:tc>
        <w:tc>
          <w:tcPr>
            <w:tcW w:w="0" w:type="auto"/>
            <w:shd w:val="clear" w:color="auto" w:fill="auto"/>
            <w:vAlign w:val="center"/>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rPr>
              <w:t>DL</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100%  </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100%</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eastAsia="zh-CN"/>
              </w:rPr>
              <w:t>U</w:t>
            </w:r>
            <w:r w:rsidRPr="00AA4EA6">
              <w:rPr>
                <w:rFonts w:asciiTheme="minorHAnsi" w:eastAsia="DengXian" w:hAnsiTheme="minorHAnsi" w:cstheme="minorHAnsi"/>
                <w:sz w:val="18"/>
                <w:szCs w:val="18"/>
                <w:vertAlign w:val="subscript"/>
                <w:lang w:val="en-GB"/>
              </w:rPr>
              <w:t>L</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93.89%</w:t>
            </w:r>
          </w:p>
        </w:tc>
        <w:tc>
          <w:tcPr>
            <w:tcW w:w="0" w:type="auto"/>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94.61%</w:t>
            </w:r>
          </w:p>
        </w:tc>
      </w:tr>
      <w:tr w:rsidR="0048382D" w:rsidRPr="00AA4EA6" w:rsidTr="00B0118E">
        <w:trPr>
          <w:trHeight w:val="11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BO</w:t>
            </w:r>
          </w:p>
        </w:tc>
        <w:tc>
          <w:tcPr>
            <w:tcW w:w="0" w:type="auto"/>
            <w:shd w:val="clear" w:color="auto" w:fill="auto"/>
            <w:vAlign w:val="bottom"/>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78.63%</w:t>
            </w:r>
          </w:p>
        </w:tc>
        <w:tc>
          <w:tcPr>
            <w:tcW w:w="0" w:type="auto"/>
            <w:shd w:val="clear" w:color="auto" w:fill="auto"/>
            <w:vAlign w:val="bottom"/>
          </w:tcPr>
          <w:p w:rsidR="0048382D" w:rsidRPr="00AA4EA6" w:rsidRDefault="0048382D" w:rsidP="0048382D">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71.22%</w:t>
            </w:r>
          </w:p>
        </w:tc>
      </w:tr>
      <w:tr w:rsidR="0048382D" w:rsidRPr="00AA4EA6" w:rsidTr="0048382D">
        <w:trPr>
          <w:trHeight w:val="176"/>
          <w:jc w:val="center"/>
        </w:trPr>
        <w:tc>
          <w:tcPr>
            <w:tcW w:w="0" w:type="auto"/>
            <w:vMerge/>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4"/>
            <w:shd w:val="clear" w:color="auto" w:fill="auto"/>
          </w:tcPr>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Additional report/notes: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1.</w:t>
            </w:r>
            <w:r w:rsidRPr="00AA4EA6">
              <w:rPr>
                <w:rFonts w:asciiTheme="minorHAnsi" w:eastAsia="DengXian" w:hAnsiTheme="minorHAnsi" w:cstheme="minorHAnsi"/>
                <w:sz w:val="18"/>
                <w:szCs w:val="18"/>
                <w:lang w:val="en-GB"/>
              </w:rPr>
              <w:t>LBT procedure and parameters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Refer to Section A.2 in R1-2009450. Subcarrier spacing is 960KHz;</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align with v2.1.20 of EN 302 567;</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CWmax=10;</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2.</w:t>
            </w:r>
            <w:r w:rsidRPr="00AA4EA6">
              <w:rPr>
                <w:rFonts w:asciiTheme="minorHAnsi" w:eastAsia="DengXian" w:hAnsiTheme="minorHAnsi" w:cstheme="minorHAnsi"/>
                <w:sz w:val="18"/>
                <w:szCs w:val="18"/>
                <w:lang w:val="en-GB"/>
              </w:rPr>
              <w:t>any assumptions/parameters used not as in the agreed baseline</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File size = 8M Bytes</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lastRenderedPageBreak/>
              <w:t xml:space="preserve">3. Details of case: </w:t>
            </w:r>
            <w:r w:rsidRPr="00AA4EA6">
              <w:rPr>
                <w:rFonts w:asciiTheme="minorHAnsi" w:eastAsia="DengXian" w:hAnsiTheme="minorHAnsi" w:cstheme="minorHAnsi"/>
                <w:color w:val="000000" w:themeColor="text1"/>
                <w:sz w:val="18"/>
                <w:szCs w:val="18"/>
                <w:lang w:val="en-GB" w:eastAsia="zh-CN"/>
              </w:rPr>
              <w:t>two</w:t>
            </w:r>
            <w:r w:rsidRPr="00AA4EA6">
              <w:rPr>
                <w:rFonts w:asciiTheme="minorHAnsi" w:eastAsia="DengXian" w:hAnsiTheme="minorHAnsi" w:cstheme="minorHAnsi"/>
                <w:color w:val="000000" w:themeColor="text1"/>
                <w:sz w:val="18"/>
                <w:szCs w:val="18"/>
                <w:lang w:val="en-GB"/>
              </w:rPr>
              <w:t xml:space="preserve"> operators; omni-directional LBT, directional LBT schemes</w:t>
            </w:r>
            <w:r w:rsidRPr="00AA4EA6">
              <w:rPr>
                <w:rFonts w:asciiTheme="minorHAnsi" w:eastAsia="DengXian" w:hAnsiTheme="minorHAnsi" w:cstheme="minorHAnsi"/>
                <w:color w:val="000000" w:themeColor="text1"/>
                <w:sz w:val="18"/>
                <w:szCs w:val="18"/>
                <w:lang w:val="en-GB" w:eastAsia="zh-CN"/>
              </w:rPr>
              <w:t>; Indoor Scenario A</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4. Other metric(s) and definition if reported</w:t>
            </w:r>
          </w:p>
          <w:p w:rsidR="0048382D" w:rsidRPr="00AA4EA6" w:rsidRDefault="0048382D" w:rsidP="0048382D">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 Details of COT sharing if used in evaluation</w:t>
            </w:r>
          </w:p>
          <w:p w:rsidR="0048382D" w:rsidRPr="00AA4EA6" w:rsidRDefault="0048382D" w:rsidP="0048382D">
            <w:pPr>
              <w:overflowPunct/>
              <w:autoSpaceDE/>
              <w:autoSpaceDN/>
              <w:adjustRightInd/>
              <w:spacing w:after="0"/>
              <w:textAlignment w:val="auto"/>
              <w:rPr>
                <w:rFonts w:asciiTheme="minorHAnsi" w:eastAsia="DengXian" w:hAnsiTheme="minorHAnsi" w:cstheme="minorHAnsi"/>
                <w:color w:val="FF0000"/>
                <w:sz w:val="18"/>
                <w:szCs w:val="18"/>
                <w:lang w:val="en-GB" w:eastAsia="zh-CN"/>
              </w:rPr>
            </w:pPr>
            <w:r w:rsidRPr="00AA4EA6">
              <w:rPr>
                <w:rFonts w:asciiTheme="minorHAnsi" w:eastAsia="DengXian" w:hAnsiTheme="minorHAnsi" w:cstheme="minorHAnsi"/>
                <w:sz w:val="18"/>
                <w:szCs w:val="18"/>
                <w:lang w:val="en-GB" w:eastAsia="zh-CN"/>
              </w:rPr>
              <w:t>No COT sharing</w:t>
            </w:r>
          </w:p>
        </w:tc>
      </w:tr>
    </w:tbl>
    <w:p w:rsidR="0048382D" w:rsidRPr="00AA4EA6" w:rsidRDefault="0048382D" w:rsidP="0048382D">
      <w:pPr>
        <w:snapToGrid w:val="0"/>
        <w:spacing w:after="0"/>
        <w:jc w:val="both"/>
        <w:rPr>
          <w:lang w:val="en-GB" w:eastAsia="zh-CN"/>
        </w:rPr>
      </w:pPr>
    </w:p>
    <w:p w:rsidR="0048382D" w:rsidRPr="00AA4EA6" w:rsidRDefault="0048382D" w:rsidP="00977A97">
      <w:pPr>
        <w:pStyle w:val="tablecol"/>
        <w:rPr>
          <w:lang w:eastAsia="zh-CN"/>
        </w:rPr>
      </w:pPr>
      <w:r w:rsidRPr="00AA4EA6">
        <w:rPr>
          <w:lang w:eastAsia="zh-CN"/>
        </w:rPr>
        <w:t>Table B.2.</w:t>
      </w:r>
      <w:r w:rsidR="003C0589">
        <w:rPr>
          <w:lang w:eastAsia="zh-CN"/>
        </w:rPr>
        <w:t>2.</w:t>
      </w:r>
      <w:r w:rsidRPr="00AA4EA6">
        <w:rPr>
          <w:lang w:eastAsia="zh-CN"/>
        </w:rPr>
        <w:t>5-</w:t>
      </w:r>
      <w:r w:rsidR="00B0118E">
        <w:rPr>
          <w:lang w:eastAsia="zh-CN"/>
        </w:rPr>
        <w:t>6.</w:t>
      </w:r>
      <w:r w:rsidRPr="00AA4EA6">
        <w:rPr>
          <w:lang w:eastAsia="zh-CN"/>
        </w:rPr>
        <w:t xml:space="preserve"> Different bandwidth performance of different LBT mode of various traffic load with CCA=-62dBm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416"/>
        <w:gridCol w:w="726"/>
        <w:gridCol w:w="1152"/>
        <w:gridCol w:w="1152"/>
        <w:gridCol w:w="1194"/>
        <w:gridCol w:w="1152"/>
        <w:gridCol w:w="1152"/>
        <w:gridCol w:w="1194"/>
      </w:tblGrid>
      <w:tr w:rsidR="003C0589" w:rsidRPr="00AA4EA6" w:rsidTr="0048382D">
        <w:trPr>
          <w:trHeight w:val="305"/>
        </w:trPr>
        <w:tc>
          <w:tcPr>
            <w:tcW w:w="0" w:type="auto"/>
            <w:vMerge w:val="restart"/>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r w:rsidRPr="00AA4EA6">
              <w:rPr>
                <w:rFonts w:asciiTheme="minorHAnsi" w:hAnsiTheme="minorHAnsi" w:cstheme="minorHAnsi"/>
                <w:sz w:val="18"/>
                <w:szCs w:val="18"/>
                <w:lang w:val="en-GB" w:eastAsia="zh-CN"/>
              </w:rPr>
              <w:t>Source</w:t>
            </w:r>
          </w:p>
        </w:tc>
        <w:tc>
          <w:tcPr>
            <w:tcW w:w="0" w:type="auto"/>
            <w:gridSpan w:val="2"/>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r w:rsidRPr="00AA4EA6">
              <w:rPr>
                <w:rFonts w:asciiTheme="minorHAnsi" w:hAnsiTheme="minorHAnsi" w:cstheme="minorHAnsi"/>
                <w:kern w:val="2"/>
                <w:sz w:val="18"/>
                <w:szCs w:val="18"/>
                <w:lang w:val="en-GB" w:eastAsia="zh-CN"/>
              </w:rPr>
              <w:t>Channel</w:t>
            </w:r>
            <w:r>
              <w:rPr>
                <w:rFonts w:asciiTheme="minorHAnsi" w:hAnsiTheme="minorHAnsi" w:cstheme="minorHAnsi"/>
                <w:kern w:val="2"/>
                <w:sz w:val="18"/>
                <w:szCs w:val="18"/>
                <w:lang w:val="en-GB" w:eastAsia="zh-CN"/>
              </w:rPr>
              <w:t xml:space="preserve"> b</w:t>
            </w:r>
            <w:r w:rsidRPr="00AA4EA6">
              <w:rPr>
                <w:rFonts w:asciiTheme="minorHAnsi" w:hAnsiTheme="minorHAnsi" w:cstheme="minorHAnsi"/>
                <w:kern w:val="2"/>
                <w:sz w:val="18"/>
                <w:szCs w:val="18"/>
                <w:lang w:val="en-GB" w:eastAsia="zh-CN"/>
              </w:rPr>
              <w:t>andwidth</w:t>
            </w:r>
          </w:p>
        </w:tc>
        <w:tc>
          <w:tcPr>
            <w:tcW w:w="0" w:type="auto"/>
            <w:gridSpan w:val="6"/>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6"/>
                <w:szCs w:val="16"/>
                <w:lang w:val="en-GB" w:eastAsia="zh-CN"/>
              </w:rPr>
            </w:pPr>
            <w:r w:rsidRPr="00AA4EA6">
              <w:rPr>
                <w:rFonts w:asciiTheme="minorHAnsi" w:hAnsiTheme="minorHAnsi" w:cstheme="minorHAnsi"/>
                <w:kern w:val="2"/>
                <w:sz w:val="16"/>
                <w:szCs w:val="16"/>
                <w:lang w:val="en-GB" w:eastAsia="zh-CN"/>
              </w:rPr>
              <w:t>400M</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p>
        </w:tc>
        <w:tc>
          <w:tcPr>
            <w:tcW w:w="0" w:type="auto"/>
            <w:gridSpan w:val="2"/>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r w:rsidRPr="00AA4EA6">
              <w:rPr>
                <w:rFonts w:asciiTheme="minorHAnsi" w:hAnsiTheme="minorHAnsi" w:cstheme="minorHAnsi"/>
                <w:kern w:val="2"/>
                <w:sz w:val="18"/>
                <w:szCs w:val="18"/>
                <w:lang w:val="en-GB" w:eastAsia="zh-CN"/>
              </w:rPr>
              <w:t xml:space="preserve">LBT </w:t>
            </w:r>
            <w:r>
              <w:rPr>
                <w:rFonts w:asciiTheme="minorHAnsi" w:hAnsiTheme="minorHAnsi" w:cstheme="minorHAnsi"/>
                <w:kern w:val="2"/>
                <w:sz w:val="18"/>
                <w:szCs w:val="18"/>
                <w:lang w:val="en-GB" w:eastAsia="zh-CN"/>
              </w:rPr>
              <w:t>s</w:t>
            </w:r>
            <w:r w:rsidRPr="00AA4EA6">
              <w:rPr>
                <w:rFonts w:asciiTheme="minorHAnsi" w:hAnsiTheme="minorHAnsi" w:cstheme="minorHAnsi"/>
                <w:kern w:val="2"/>
                <w:sz w:val="18"/>
                <w:szCs w:val="18"/>
                <w:lang w:val="en-GB" w:eastAsia="zh-CN"/>
              </w:rPr>
              <w:t>cheme</w:t>
            </w:r>
          </w:p>
        </w:tc>
        <w:tc>
          <w:tcPr>
            <w:tcW w:w="0" w:type="auto"/>
            <w:gridSpan w:val="3"/>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6"/>
                <w:szCs w:val="16"/>
                <w:lang w:val="en-GB" w:eastAsia="zh-CN"/>
              </w:rPr>
            </w:pPr>
            <w:r w:rsidRPr="00AA4EA6">
              <w:rPr>
                <w:rFonts w:asciiTheme="minorHAnsi" w:hAnsiTheme="minorHAnsi" w:cstheme="minorHAnsi"/>
                <w:kern w:val="2"/>
                <w:sz w:val="16"/>
                <w:szCs w:val="16"/>
                <w:lang w:val="en-GB" w:eastAsia="zh-CN"/>
              </w:rPr>
              <w:t>omni</w:t>
            </w:r>
          </w:p>
        </w:tc>
        <w:tc>
          <w:tcPr>
            <w:tcW w:w="0" w:type="auto"/>
            <w:gridSpan w:val="3"/>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6"/>
                <w:szCs w:val="16"/>
                <w:lang w:val="en-GB" w:eastAsia="zh-CN"/>
              </w:rPr>
            </w:pPr>
            <w:r w:rsidRPr="00AA4EA6">
              <w:rPr>
                <w:rFonts w:asciiTheme="minorHAnsi" w:hAnsiTheme="minorHAnsi" w:cstheme="minorHAnsi"/>
                <w:kern w:val="2"/>
                <w:sz w:val="16"/>
                <w:szCs w:val="16"/>
                <w:lang w:val="en-GB" w:eastAsia="zh-CN"/>
              </w:rPr>
              <w:t>Directional</w:t>
            </w:r>
          </w:p>
        </w:tc>
      </w:tr>
      <w:tr w:rsidR="003C0589" w:rsidRPr="00AA4EA6" w:rsidTr="00B0118E">
        <w:trPr>
          <w:cantSplit/>
          <w:trHeight w:val="1296"/>
        </w:trPr>
        <w:tc>
          <w:tcPr>
            <w:tcW w:w="0" w:type="auto"/>
            <w:vMerge w:val="restart"/>
            <w:shd w:val="clear" w:color="auto" w:fill="auto"/>
            <w:textDirection w:val="btLr"/>
            <w:vAlign w:val="center"/>
          </w:tcPr>
          <w:p w:rsidR="003C0589" w:rsidRPr="00AA4EA6" w:rsidRDefault="003C0589" w:rsidP="00B0118E">
            <w:pPr>
              <w:overflowPunct/>
              <w:autoSpaceDE/>
              <w:autoSpaceDN/>
              <w:adjustRightInd/>
              <w:spacing w:after="0"/>
              <w:ind w:left="113" w:right="113"/>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R1-2009450/ Source 5</w:t>
            </w:r>
          </w:p>
        </w:tc>
        <w:tc>
          <w:tcPr>
            <w:tcW w:w="0" w:type="auto"/>
            <w:gridSpan w:val="2"/>
            <w:tcBorders>
              <w:tl2br w:val="single" w:sz="4" w:space="0" w:color="auto"/>
            </w:tcBorders>
            <w:shd w:val="clear" w:color="auto" w:fill="auto"/>
          </w:tcPr>
          <w:p w:rsidR="003C0589" w:rsidRPr="00AA4EA6" w:rsidRDefault="003C0589" w:rsidP="00B0118E">
            <w:pPr>
              <w:overflowPunct/>
              <w:autoSpaceDE/>
              <w:autoSpaceDN/>
              <w:adjustRightInd/>
              <w:spacing w:after="0"/>
              <w:ind w:firstLineChars="200" w:firstLine="36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Traffic load</w:t>
            </w:r>
          </w:p>
          <w:p w:rsidR="003C0589" w:rsidRPr="00AA4EA6" w:rsidRDefault="003C0589" w:rsidP="00B0118E">
            <w:pPr>
              <w:overflowPunct/>
              <w:autoSpaceDE/>
              <w:autoSpaceDN/>
              <w:adjustRightInd/>
              <w:spacing w:after="0"/>
              <w:ind w:firstLineChars="200" w:firstLine="360"/>
              <w:textAlignment w:val="auto"/>
              <w:rPr>
                <w:rFonts w:asciiTheme="minorHAnsi" w:hAnsiTheme="minorHAnsi" w:cstheme="minorHAnsi"/>
                <w:sz w:val="18"/>
                <w:szCs w:val="18"/>
                <w:lang w:val="en-GB"/>
              </w:rPr>
            </w:pPr>
          </w:p>
          <w:p w:rsidR="003C0589" w:rsidRPr="00AA4EA6" w:rsidRDefault="003C0589" w:rsidP="00B0118E">
            <w:pPr>
              <w:overflowPunct/>
              <w:autoSpaceDE/>
              <w:autoSpaceDN/>
              <w:adjustRightInd/>
              <w:spacing w:after="0"/>
              <w:ind w:firstLineChars="200" w:firstLine="360"/>
              <w:textAlignment w:val="auto"/>
              <w:rPr>
                <w:rFonts w:asciiTheme="minorHAnsi" w:hAnsiTheme="minorHAnsi" w:cstheme="minorHAnsi"/>
                <w:sz w:val="18"/>
                <w:szCs w:val="18"/>
                <w:lang w:val="en-GB"/>
              </w:rPr>
            </w:pPr>
          </w:p>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Metrics              </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 xml:space="preserve">Low </w:t>
            </w:r>
            <w:r w:rsidRPr="00AA4EA6">
              <w:rPr>
                <w:rFonts w:asciiTheme="minorHAnsi" w:hAnsiTheme="minorHAnsi" w:cstheme="minorHAnsi"/>
                <w:sz w:val="16"/>
                <w:szCs w:val="16"/>
                <w:lang w:val="en-GB"/>
              </w:rPr>
              <w:t>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10%~25%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Medium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35%~50%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High</w:t>
            </w:r>
            <w:r w:rsidRPr="00AA4EA6">
              <w:rPr>
                <w:rFonts w:asciiTheme="minorHAnsi" w:hAnsiTheme="minorHAnsi" w:cstheme="minorHAnsi"/>
                <w:sz w:val="16"/>
                <w:szCs w:val="16"/>
                <w:lang w:val="en-GB"/>
              </w:rPr>
              <w:t xml:space="preserve">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above 55%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Low</w:t>
            </w:r>
            <w:r w:rsidRPr="00AA4EA6">
              <w:rPr>
                <w:rFonts w:asciiTheme="minorHAnsi" w:hAnsiTheme="minorHAnsi" w:cstheme="minorHAnsi"/>
                <w:sz w:val="16"/>
                <w:szCs w:val="16"/>
                <w:lang w:val="en-GB"/>
              </w:rPr>
              <w:t xml:space="preserve">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10%~25%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Medium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35%~50%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High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above 55% BO</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UPT (Mbps)</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1300.0225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1059.2625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168.9819</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1308.3411</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1121.9795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256.5734</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3168.2114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2788.5532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1287.3207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3255.4275</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2917.9692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1516.7057 </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4915.9663</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4500.5015</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3472.9429</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4915.9663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4731.4634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3670.7224</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3225.4819</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2822.2759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1521.6208</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3303.8604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2985.5891</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1784.7135</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delay (s)</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0.042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0.042</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0.051</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 xml:space="preserve">0.042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0.04</w:t>
            </w:r>
            <w:r w:rsidRPr="00AA4EA6">
              <w:rPr>
                <w:rFonts w:asciiTheme="minorHAnsi" w:hAnsiTheme="minorHAnsi" w:cstheme="minorHAnsi"/>
                <w:sz w:val="16"/>
                <w:szCs w:val="16"/>
                <w:lang w:val="en-GB" w:eastAsia="zh-CN"/>
              </w:rPr>
              <w:t>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0.048</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0.07</w:t>
            </w:r>
            <w:r w:rsidRPr="00AA4EA6">
              <w:rPr>
                <w:rFonts w:asciiTheme="minorHAnsi" w:hAnsiTheme="minorHAnsi" w:cstheme="minorHAnsi"/>
                <w:sz w:val="16"/>
                <w:szCs w:val="16"/>
                <w:lang w:val="en-GB" w:eastAsia="zh-CN"/>
              </w:rPr>
              <w:t>2</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w:t>
            </w:r>
            <w:r w:rsidRPr="00AA4EA6">
              <w:rPr>
                <w:rFonts w:asciiTheme="minorHAnsi" w:hAnsiTheme="minorHAnsi" w:cstheme="minorHAnsi"/>
                <w:sz w:val="16"/>
                <w:szCs w:val="16"/>
                <w:lang w:val="en-GB" w:eastAsia="zh-CN"/>
              </w:rPr>
              <w:t>83</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0.176</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w:t>
            </w:r>
            <w:r w:rsidRPr="00AA4EA6">
              <w:rPr>
                <w:rFonts w:asciiTheme="minorHAnsi" w:hAnsiTheme="minorHAnsi" w:cstheme="minorHAnsi"/>
                <w:sz w:val="16"/>
                <w:szCs w:val="16"/>
                <w:lang w:val="en-GB" w:eastAsia="zh-CN"/>
              </w:rPr>
              <w:t>84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w:t>
            </w:r>
            <w:r w:rsidRPr="00AA4EA6">
              <w:rPr>
                <w:rFonts w:asciiTheme="minorHAnsi" w:hAnsiTheme="minorHAnsi" w:cstheme="minorHAnsi"/>
                <w:sz w:val="16"/>
                <w:szCs w:val="16"/>
                <w:lang w:val="en-GB" w:eastAsia="zh-CN"/>
              </w:rPr>
              <w:t>077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0.145</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0.1</w:t>
            </w:r>
            <w:r w:rsidRPr="00AA4EA6">
              <w:rPr>
                <w:rFonts w:asciiTheme="minorHAnsi" w:hAnsiTheme="minorHAnsi" w:cstheme="minorHAnsi"/>
                <w:sz w:val="16"/>
                <w:szCs w:val="16"/>
                <w:lang w:val="en-GB" w:eastAsia="zh-CN"/>
              </w:rPr>
              <w:t>90</w:t>
            </w:r>
            <w:r w:rsidRPr="00AA4EA6">
              <w:rPr>
                <w:rFonts w:asciiTheme="minorHAnsi" w:hAnsiTheme="minorHAnsi" w:cstheme="minorHAnsi"/>
                <w:sz w:val="16"/>
                <w:szCs w:val="16"/>
                <w:lang w:val="en-GB"/>
              </w:rPr>
              <w:t xml:space="preserve">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0.</w:t>
            </w:r>
            <w:r w:rsidRPr="00AA4EA6">
              <w:rPr>
                <w:rFonts w:asciiTheme="minorHAnsi" w:hAnsiTheme="minorHAnsi" w:cstheme="minorHAnsi"/>
                <w:sz w:val="16"/>
                <w:szCs w:val="16"/>
                <w:lang w:val="en-GB" w:eastAsia="zh-CN"/>
              </w:rPr>
              <w:t>347</w:t>
            </w:r>
            <w:r w:rsidRPr="00AA4EA6">
              <w:rPr>
                <w:rFonts w:asciiTheme="minorHAnsi" w:hAnsiTheme="minorHAnsi" w:cstheme="minorHAnsi"/>
                <w:sz w:val="16"/>
                <w:szCs w:val="16"/>
                <w:lang w:val="en-GB"/>
              </w:rPr>
              <w:t xml:space="preserve">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3.177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0.1</w:t>
            </w:r>
            <w:r w:rsidRPr="00AA4EA6">
              <w:rPr>
                <w:rFonts w:asciiTheme="minorHAnsi" w:hAnsiTheme="minorHAnsi" w:cstheme="minorHAnsi"/>
                <w:sz w:val="16"/>
                <w:szCs w:val="16"/>
                <w:lang w:val="en-GB" w:eastAsia="zh-CN"/>
              </w:rPr>
              <w:t>76</w:t>
            </w:r>
            <w:r w:rsidRPr="00AA4EA6">
              <w:rPr>
                <w:rFonts w:asciiTheme="minorHAnsi" w:hAnsiTheme="minorHAnsi" w:cstheme="minorHAnsi"/>
                <w:sz w:val="16"/>
                <w:szCs w:val="16"/>
                <w:lang w:val="en-GB"/>
              </w:rPr>
              <w:t xml:space="preserve">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w:t>
            </w:r>
            <w:r w:rsidRPr="00AA4EA6">
              <w:rPr>
                <w:rFonts w:asciiTheme="minorHAnsi" w:hAnsiTheme="minorHAnsi" w:cstheme="minorHAnsi"/>
                <w:sz w:val="16"/>
                <w:szCs w:val="16"/>
                <w:lang w:val="en-GB" w:eastAsia="zh-CN"/>
              </w:rPr>
              <w:t>292</w:t>
            </w:r>
            <w:r w:rsidRPr="00AA4EA6">
              <w:rPr>
                <w:rFonts w:asciiTheme="minorHAnsi" w:hAnsiTheme="minorHAnsi" w:cstheme="minorHAnsi"/>
                <w:sz w:val="16"/>
                <w:szCs w:val="16"/>
                <w:lang w:val="en-GB"/>
              </w:rPr>
              <w:t xml:space="preserve">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2.434</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w:t>
            </w:r>
            <w:r w:rsidRPr="00AA4EA6">
              <w:rPr>
                <w:rFonts w:asciiTheme="minorHAnsi" w:hAnsiTheme="minorHAnsi" w:cstheme="minorHAnsi"/>
                <w:sz w:val="16"/>
                <w:szCs w:val="16"/>
                <w:lang w:val="en-GB" w:eastAsia="zh-CN"/>
              </w:rPr>
              <w:t>87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w:t>
            </w:r>
            <w:r w:rsidRPr="00AA4EA6">
              <w:rPr>
                <w:rFonts w:asciiTheme="minorHAnsi" w:hAnsiTheme="minorHAnsi" w:cstheme="minorHAnsi"/>
                <w:sz w:val="16"/>
                <w:szCs w:val="16"/>
                <w:lang w:val="en-GB" w:eastAsia="zh-CN"/>
              </w:rPr>
              <w:t>125</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0.677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w:t>
            </w:r>
            <w:r w:rsidRPr="00AA4EA6">
              <w:rPr>
                <w:rFonts w:asciiTheme="minorHAnsi" w:hAnsiTheme="minorHAnsi" w:cstheme="minorHAnsi"/>
                <w:sz w:val="16"/>
                <w:szCs w:val="16"/>
                <w:lang w:val="en-GB" w:eastAsia="zh-CN"/>
              </w:rPr>
              <w:t>84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w:t>
            </w:r>
            <w:r w:rsidRPr="00AA4EA6">
              <w:rPr>
                <w:rFonts w:asciiTheme="minorHAnsi" w:hAnsiTheme="minorHAnsi" w:cstheme="minorHAnsi"/>
                <w:sz w:val="16"/>
                <w:szCs w:val="16"/>
                <w:lang w:val="en-GB" w:eastAsia="zh-CN"/>
              </w:rPr>
              <w:t>111</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0.523</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gridSpan w:val="2"/>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Arrival rate (</w:t>
            </w:r>
            <w:r w:rsidRPr="00AA4EA6">
              <w:rPr>
                <w:rFonts w:asciiTheme="minorHAnsi" w:eastAsia="DengXian" w:hAnsiTheme="minorHAnsi" w:cstheme="minorHAnsi"/>
                <w:sz w:val="18"/>
                <w:szCs w:val="18"/>
                <w:lang w:val="en-GB"/>
              </w:rPr>
              <w:t>files/s</w:t>
            </w:r>
            <w:r w:rsidRPr="00AA4EA6">
              <w:rPr>
                <w:rFonts w:asciiTheme="minorHAnsi" w:hAnsiTheme="minorHAnsi" w:cstheme="minorHAnsi"/>
                <w:sz w:val="18"/>
                <w:szCs w:val="18"/>
                <w:lang w:val="en-GB"/>
              </w:rPr>
              <w:t>)</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0.3125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0.625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1.25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0.3125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0.625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1.25</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rPr>
              <w:t>DL</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99.68%</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99.60%</w:t>
            </w:r>
          </w:p>
        </w:tc>
      </w:tr>
      <w:tr w:rsidR="003C0589" w:rsidRPr="00AA4EA6" w:rsidTr="0048382D">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BO</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12.014%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28.063%</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73.959%</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11.580%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26.050%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69.711%</w:t>
            </w:r>
          </w:p>
        </w:tc>
      </w:tr>
      <w:tr w:rsidR="0048382D" w:rsidRPr="00AA4EA6" w:rsidTr="0048382D">
        <w:trPr>
          <w:trHeight w:val="176"/>
        </w:trPr>
        <w:tc>
          <w:tcPr>
            <w:tcW w:w="0" w:type="auto"/>
            <w:vMerge/>
            <w:shd w:val="clear" w:color="auto" w:fill="auto"/>
          </w:tcPr>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p>
        </w:tc>
        <w:tc>
          <w:tcPr>
            <w:tcW w:w="0" w:type="auto"/>
            <w:gridSpan w:val="8"/>
            <w:shd w:val="clear" w:color="auto" w:fill="auto"/>
          </w:tcPr>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Additional report/notes:</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1.LBT procedure and parameters</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Refer to Section A.2 in R1-2009450. </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Subcarrier spacing is 960KHz for 2GHz bandwidth</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Subcarrier spacing is 120KHz for 400MHz bandwidth</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align with v2.1.20 of EN 302 567;</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CWmax=10;</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2.any assumptions/parameters used not as in the agreed baseline</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3. Details of case: </w:t>
            </w:r>
            <w:r w:rsidRPr="00AA4EA6">
              <w:rPr>
                <w:rFonts w:asciiTheme="minorHAnsi" w:eastAsia="DengXian" w:hAnsiTheme="minorHAnsi" w:cstheme="minorHAnsi"/>
                <w:color w:val="000000" w:themeColor="text1"/>
                <w:sz w:val="18"/>
                <w:szCs w:val="18"/>
                <w:lang w:val="en-GB" w:eastAsia="zh-CN"/>
              </w:rPr>
              <w:t>two</w:t>
            </w:r>
            <w:r w:rsidRPr="00AA4EA6">
              <w:rPr>
                <w:rFonts w:asciiTheme="minorHAnsi" w:eastAsia="DengXian" w:hAnsiTheme="minorHAnsi" w:cstheme="minorHAnsi"/>
                <w:color w:val="000000" w:themeColor="text1"/>
                <w:sz w:val="18"/>
                <w:szCs w:val="18"/>
                <w:lang w:val="en-GB"/>
              </w:rPr>
              <w:t xml:space="preserve"> operators; omni-directional LBT, directional LBT schemes</w:t>
            </w:r>
            <w:r w:rsidRPr="00AA4EA6">
              <w:rPr>
                <w:rFonts w:asciiTheme="minorHAnsi" w:eastAsia="DengXian" w:hAnsiTheme="minorHAnsi" w:cstheme="minorHAnsi"/>
                <w:color w:val="000000" w:themeColor="text1"/>
                <w:sz w:val="18"/>
                <w:szCs w:val="18"/>
                <w:lang w:val="en-GB" w:eastAsia="zh-CN"/>
              </w:rPr>
              <w:t>; Indoor Scenario A</w:t>
            </w:r>
          </w:p>
          <w:p w:rsidR="0048382D" w:rsidRPr="00AA4EA6" w:rsidRDefault="0048382D"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4. Other metric(s) and definition if reported</w:t>
            </w:r>
          </w:p>
          <w:p w:rsidR="0048382D" w:rsidRPr="00AA4EA6" w:rsidRDefault="0048382D" w:rsidP="00B0118E">
            <w:pPr>
              <w:overflowPunct/>
              <w:autoSpaceDE/>
              <w:autoSpaceDN/>
              <w:adjustRightInd/>
              <w:spacing w:after="0"/>
              <w:textAlignment w:val="auto"/>
              <w:rPr>
                <w:rFonts w:asciiTheme="minorHAnsi" w:eastAsia="DengXian" w:hAnsiTheme="minorHAnsi" w:cstheme="minorHAnsi"/>
                <w:color w:val="FF0000"/>
                <w:sz w:val="18"/>
                <w:szCs w:val="18"/>
                <w:lang w:val="en-GB"/>
              </w:rPr>
            </w:pPr>
            <w:r w:rsidRPr="00AA4EA6">
              <w:rPr>
                <w:rFonts w:asciiTheme="minorHAnsi" w:eastAsia="DengXian" w:hAnsiTheme="minorHAnsi" w:cstheme="minorHAnsi"/>
                <w:sz w:val="18"/>
                <w:szCs w:val="18"/>
                <w:lang w:val="en-GB" w:eastAsia="zh-CN"/>
              </w:rPr>
              <w:t>5. Details of COT sharing if used in evaluation:DL Only, No COT sharing</w:t>
            </w:r>
          </w:p>
        </w:tc>
      </w:tr>
    </w:tbl>
    <w:p w:rsidR="0048382D" w:rsidRDefault="0048382D" w:rsidP="0048382D">
      <w:pPr>
        <w:jc w:val="center"/>
        <w:rPr>
          <w:lang w:val="en-GB" w:eastAsia="zh-CN"/>
        </w:rPr>
      </w:pPr>
    </w:p>
    <w:p w:rsidR="003C0589" w:rsidRPr="00AA4EA6" w:rsidRDefault="003C0589" w:rsidP="00977A97">
      <w:pPr>
        <w:pStyle w:val="tablecol"/>
        <w:rPr>
          <w:lang w:eastAsia="zh-CN"/>
        </w:rPr>
      </w:pPr>
      <w:r w:rsidRPr="00AA4EA6">
        <w:rPr>
          <w:lang w:eastAsia="zh-CN"/>
        </w:rPr>
        <w:t>Table B.2.</w:t>
      </w:r>
      <w:r>
        <w:rPr>
          <w:lang w:eastAsia="zh-CN"/>
        </w:rPr>
        <w:t>2.</w:t>
      </w:r>
      <w:r w:rsidRPr="00AA4EA6">
        <w:rPr>
          <w:lang w:eastAsia="zh-CN"/>
        </w:rPr>
        <w:t>5-7</w:t>
      </w:r>
      <w:r w:rsidR="00B0118E">
        <w:rPr>
          <w:lang w:eastAsia="zh-CN"/>
        </w:rPr>
        <w:t>.</w:t>
      </w:r>
      <w:r w:rsidRPr="00AA4EA6">
        <w:rPr>
          <w:lang w:eastAsia="zh-CN"/>
        </w:rPr>
        <w:t xml:space="preserve"> Different bandwidth performance of different LBT mode of various traffic load with CCA=-62dBm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416"/>
        <w:gridCol w:w="726"/>
        <w:gridCol w:w="1152"/>
        <w:gridCol w:w="1152"/>
        <w:gridCol w:w="1194"/>
        <w:gridCol w:w="1152"/>
        <w:gridCol w:w="1152"/>
        <w:gridCol w:w="1194"/>
      </w:tblGrid>
      <w:tr w:rsidR="003C0589" w:rsidRPr="00AA4EA6" w:rsidTr="00DE36CF">
        <w:trPr>
          <w:trHeight w:val="305"/>
        </w:trPr>
        <w:tc>
          <w:tcPr>
            <w:tcW w:w="0" w:type="auto"/>
            <w:vMerge w:val="restart"/>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r w:rsidRPr="00AA4EA6">
              <w:rPr>
                <w:rFonts w:asciiTheme="minorHAnsi" w:hAnsiTheme="minorHAnsi" w:cstheme="minorHAnsi"/>
                <w:sz w:val="18"/>
                <w:szCs w:val="18"/>
                <w:lang w:val="en-GB" w:eastAsia="zh-CN"/>
              </w:rPr>
              <w:t>Source</w:t>
            </w:r>
          </w:p>
        </w:tc>
        <w:tc>
          <w:tcPr>
            <w:tcW w:w="0" w:type="auto"/>
            <w:gridSpan w:val="2"/>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r w:rsidRPr="00AA4EA6">
              <w:rPr>
                <w:rFonts w:asciiTheme="minorHAnsi" w:hAnsiTheme="minorHAnsi" w:cstheme="minorHAnsi"/>
                <w:kern w:val="2"/>
                <w:sz w:val="18"/>
                <w:szCs w:val="18"/>
                <w:lang w:val="en-GB" w:eastAsia="zh-CN"/>
              </w:rPr>
              <w:t>Channel</w:t>
            </w:r>
            <w:r>
              <w:rPr>
                <w:rFonts w:asciiTheme="minorHAnsi" w:hAnsiTheme="minorHAnsi" w:cstheme="minorHAnsi"/>
                <w:kern w:val="2"/>
                <w:sz w:val="18"/>
                <w:szCs w:val="18"/>
                <w:lang w:val="en-GB" w:eastAsia="zh-CN"/>
              </w:rPr>
              <w:t xml:space="preserve"> b</w:t>
            </w:r>
            <w:r w:rsidRPr="00AA4EA6">
              <w:rPr>
                <w:rFonts w:asciiTheme="minorHAnsi" w:hAnsiTheme="minorHAnsi" w:cstheme="minorHAnsi"/>
                <w:kern w:val="2"/>
                <w:sz w:val="18"/>
                <w:szCs w:val="18"/>
                <w:lang w:val="en-GB" w:eastAsia="zh-CN"/>
              </w:rPr>
              <w:t>andwidth</w:t>
            </w:r>
          </w:p>
        </w:tc>
        <w:tc>
          <w:tcPr>
            <w:tcW w:w="0" w:type="auto"/>
            <w:gridSpan w:val="6"/>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6"/>
                <w:szCs w:val="16"/>
                <w:lang w:val="en-GB" w:eastAsia="zh-CN"/>
              </w:rPr>
            </w:pPr>
            <w:r w:rsidRPr="00AA4EA6">
              <w:rPr>
                <w:rFonts w:asciiTheme="minorHAnsi" w:hAnsiTheme="minorHAnsi" w:cstheme="minorHAnsi"/>
                <w:kern w:val="2"/>
                <w:sz w:val="16"/>
                <w:szCs w:val="16"/>
                <w:lang w:val="en-GB" w:eastAsia="zh-CN"/>
              </w:rPr>
              <w:t>2000M</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p>
        </w:tc>
        <w:tc>
          <w:tcPr>
            <w:tcW w:w="0" w:type="auto"/>
            <w:gridSpan w:val="2"/>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8"/>
                <w:szCs w:val="18"/>
                <w:lang w:val="en-GB" w:eastAsia="zh-CN"/>
              </w:rPr>
            </w:pPr>
            <w:r w:rsidRPr="00AA4EA6">
              <w:rPr>
                <w:rFonts w:asciiTheme="minorHAnsi" w:hAnsiTheme="minorHAnsi" w:cstheme="minorHAnsi"/>
                <w:kern w:val="2"/>
                <w:sz w:val="18"/>
                <w:szCs w:val="18"/>
                <w:lang w:val="en-GB" w:eastAsia="zh-CN"/>
              </w:rPr>
              <w:t xml:space="preserve">LBT </w:t>
            </w:r>
            <w:r>
              <w:rPr>
                <w:rFonts w:asciiTheme="minorHAnsi" w:hAnsiTheme="minorHAnsi" w:cstheme="minorHAnsi"/>
                <w:kern w:val="2"/>
                <w:sz w:val="18"/>
                <w:szCs w:val="18"/>
                <w:lang w:val="en-GB" w:eastAsia="zh-CN"/>
              </w:rPr>
              <w:t>s</w:t>
            </w:r>
            <w:r w:rsidRPr="00AA4EA6">
              <w:rPr>
                <w:rFonts w:asciiTheme="minorHAnsi" w:hAnsiTheme="minorHAnsi" w:cstheme="minorHAnsi"/>
                <w:kern w:val="2"/>
                <w:sz w:val="18"/>
                <w:szCs w:val="18"/>
                <w:lang w:val="en-GB" w:eastAsia="zh-CN"/>
              </w:rPr>
              <w:t>cheme</w:t>
            </w:r>
          </w:p>
        </w:tc>
        <w:tc>
          <w:tcPr>
            <w:tcW w:w="0" w:type="auto"/>
            <w:gridSpan w:val="3"/>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6"/>
                <w:szCs w:val="16"/>
                <w:lang w:val="en-GB" w:eastAsia="zh-CN"/>
              </w:rPr>
            </w:pPr>
            <w:r w:rsidRPr="00AA4EA6">
              <w:rPr>
                <w:rFonts w:asciiTheme="minorHAnsi" w:hAnsiTheme="minorHAnsi" w:cstheme="minorHAnsi"/>
                <w:kern w:val="2"/>
                <w:sz w:val="16"/>
                <w:szCs w:val="16"/>
                <w:lang w:val="en-GB" w:eastAsia="zh-CN"/>
              </w:rPr>
              <w:t>omni</w:t>
            </w:r>
          </w:p>
        </w:tc>
        <w:tc>
          <w:tcPr>
            <w:tcW w:w="0" w:type="auto"/>
            <w:gridSpan w:val="3"/>
            <w:shd w:val="clear" w:color="auto" w:fill="auto"/>
          </w:tcPr>
          <w:p w:rsidR="003C0589" w:rsidRPr="00AA4EA6" w:rsidRDefault="003C0589" w:rsidP="00B0118E">
            <w:pPr>
              <w:overflowPunct/>
              <w:autoSpaceDE/>
              <w:autoSpaceDN/>
              <w:adjustRightInd/>
              <w:spacing w:after="0"/>
              <w:jc w:val="center"/>
              <w:textAlignment w:val="auto"/>
              <w:rPr>
                <w:rFonts w:asciiTheme="minorHAnsi" w:hAnsiTheme="minorHAnsi" w:cstheme="minorHAnsi"/>
                <w:kern w:val="2"/>
                <w:sz w:val="16"/>
                <w:szCs w:val="16"/>
                <w:lang w:val="en-GB" w:eastAsia="zh-CN"/>
              </w:rPr>
            </w:pPr>
            <w:r w:rsidRPr="00AA4EA6">
              <w:rPr>
                <w:rFonts w:asciiTheme="minorHAnsi" w:hAnsiTheme="minorHAnsi" w:cstheme="minorHAnsi"/>
                <w:kern w:val="2"/>
                <w:sz w:val="16"/>
                <w:szCs w:val="16"/>
                <w:lang w:val="en-GB" w:eastAsia="zh-CN"/>
              </w:rPr>
              <w:t>Directional</w:t>
            </w:r>
          </w:p>
        </w:tc>
      </w:tr>
      <w:tr w:rsidR="003C0589" w:rsidRPr="00AA4EA6" w:rsidTr="00DE36CF">
        <w:trPr>
          <w:trHeight w:val="1325"/>
        </w:trPr>
        <w:tc>
          <w:tcPr>
            <w:tcW w:w="0" w:type="auto"/>
            <w:vMerge w:val="restart"/>
            <w:shd w:val="clear" w:color="auto" w:fill="auto"/>
            <w:textDirection w:val="btLr"/>
            <w:vAlign w:val="center"/>
          </w:tcPr>
          <w:p w:rsidR="003C0589" w:rsidRPr="00AA4EA6" w:rsidRDefault="003C0589" w:rsidP="00B0118E">
            <w:pPr>
              <w:overflowPunct/>
              <w:autoSpaceDE/>
              <w:autoSpaceDN/>
              <w:adjustRightInd/>
              <w:spacing w:after="0"/>
              <w:ind w:left="113" w:right="113"/>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R1-2009450/ Source 5</w:t>
            </w:r>
          </w:p>
        </w:tc>
        <w:tc>
          <w:tcPr>
            <w:tcW w:w="0" w:type="auto"/>
            <w:gridSpan w:val="2"/>
            <w:tcBorders>
              <w:tl2br w:val="single" w:sz="4" w:space="0" w:color="auto"/>
            </w:tcBorders>
            <w:shd w:val="clear" w:color="auto" w:fill="auto"/>
          </w:tcPr>
          <w:p w:rsidR="003C0589" w:rsidRPr="00AA4EA6" w:rsidRDefault="003C0589" w:rsidP="00B0118E">
            <w:pPr>
              <w:overflowPunct/>
              <w:autoSpaceDE/>
              <w:autoSpaceDN/>
              <w:adjustRightInd/>
              <w:spacing w:after="0"/>
              <w:ind w:firstLineChars="200" w:firstLine="36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Traffic load</w:t>
            </w:r>
          </w:p>
          <w:p w:rsidR="003C0589" w:rsidRPr="00AA4EA6" w:rsidRDefault="003C0589" w:rsidP="00B0118E">
            <w:pPr>
              <w:overflowPunct/>
              <w:autoSpaceDE/>
              <w:autoSpaceDN/>
              <w:adjustRightInd/>
              <w:spacing w:after="0"/>
              <w:ind w:firstLineChars="200" w:firstLine="360"/>
              <w:textAlignment w:val="auto"/>
              <w:rPr>
                <w:rFonts w:asciiTheme="minorHAnsi" w:hAnsiTheme="minorHAnsi" w:cstheme="minorHAnsi"/>
                <w:sz w:val="18"/>
                <w:szCs w:val="18"/>
                <w:lang w:val="en-GB"/>
              </w:rPr>
            </w:pPr>
          </w:p>
          <w:p w:rsidR="003C0589" w:rsidRPr="00AA4EA6" w:rsidRDefault="003C0589" w:rsidP="00B0118E">
            <w:pPr>
              <w:overflowPunct/>
              <w:autoSpaceDE/>
              <w:autoSpaceDN/>
              <w:adjustRightInd/>
              <w:spacing w:after="0"/>
              <w:ind w:firstLineChars="200" w:firstLine="360"/>
              <w:textAlignment w:val="auto"/>
              <w:rPr>
                <w:rFonts w:asciiTheme="minorHAnsi" w:hAnsiTheme="minorHAnsi" w:cstheme="minorHAnsi"/>
                <w:sz w:val="18"/>
                <w:szCs w:val="18"/>
                <w:lang w:val="en-GB"/>
              </w:rPr>
            </w:pPr>
          </w:p>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 xml:space="preserve">Metrics              </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 xml:space="preserve">Low </w:t>
            </w:r>
            <w:r w:rsidRPr="00AA4EA6">
              <w:rPr>
                <w:rFonts w:asciiTheme="minorHAnsi" w:hAnsiTheme="minorHAnsi" w:cstheme="minorHAnsi"/>
                <w:sz w:val="16"/>
                <w:szCs w:val="16"/>
                <w:lang w:val="en-GB"/>
              </w:rPr>
              <w:t>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10%~25%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Medium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35%~50%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High</w:t>
            </w:r>
            <w:r w:rsidRPr="00AA4EA6">
              <w:rPr>
                <w:rFonts w:asciiTheme="minorHAnsi" w:hAnsiTheme="minorHAnsi" w:cstheme="minorHAnsi"/>
                <w:sz w:val="16"/>
                <w:szCs w:val="16"/>
                <w:lang w:val="en-GB"/>
              </w:rPr>
              <w:t xml:space="preserve">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above 55%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eastAsia="zh-CN"/>
              </w:rPr>
              <w:t>Low</w:t>
            </w:r>
            <w:r w:rsidRPr="00AA4EA6">
              <w:rPr>
                <w:rFonts w:asciiTheme="minorHAnsi" w:hAnsiTheme="minorHAnsi" w:cstheme="minorHAnsi"/>
                <w:sz w:val="16"/>
                <w:szCs w:val="16"/>
                <w:lang w:val="en-GB"/>
              </w:rPr>
              <w:t xml:space="preserve">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10%~25%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Medium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35%~50% BO</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High load</w:t>
            </w:r>
          </w:p>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eastAsia="zh-CN"/>
              </w:rPr>
              <w:t>above 55% BO</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UPT (Mbps)</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3546.6826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3033.7112</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975.4548</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3547.0242</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3110.3704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1207.0940</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11305.6396</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10783.6074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7088.4458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11371.8018</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10765.0527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8245.8027</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18089.7539</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18282.6270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15489.9375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18654.7754</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18886.9160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16380.3154 </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rPr>
            </w:pPr>
            <w:r w:rsidRPr="00AA4EA6">
              <w:rPr>
                <w:rFonts w:asciiTheme="minorHAnsi" w:hAnsiTheme="minorHAnsi" w:cstheme="minorHAnsi"/>
                <w:sz w:val="16"/>
                <w:szCs w:val="16"/>
                <w:lang w:val="en-GB"/>
              </w:rPr>
              <w:t>11196.8545</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10566.7207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8016.2710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11427.4307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10969.6787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8994.2236</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val="restart"/>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delay (s)</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0.010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0.010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0.011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0.010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0.010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0.011 </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0.020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0.021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0.032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0.020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0.020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0.027</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0.072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0.109</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0.589</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0.070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0.099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0.429 </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0.028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0.036</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0.122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0.027</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 xml:space="preserve">0.033 </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sz w:val="16"/>
                <w:szCs w:val="16"/>
                <w:lang w:val="en-GB" w:eastAsia="zh-CN"/>
              </w:rPr>
            </w:pPr>
            <w:r w:rsidRPr="00AA4EA6">
              <w:rPr>
                <w:rFonts w:asciiTheme="minorHAnsi" w:hAnsiTheme="minorHAnsi" w:cstheme="minorHAnsi"/>
                <w:sz w:val="16"/>
                <w:szCs w:val="16"/>
                <w:lang w:val="en-GB"/>
              </w:rPr>
              <w:t>0.109</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p>
        </w:tc>
        <w:tc>
          <w:tcPr>
            <w:tcW w:w="0" w:type="auto"/>
            <w:gridSpan w:val="2"/>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Arrival rate (</w:t>
            </w:r>
            <w:r w:rsidRPr="00AA4EA6">
              <w:rPr>
                <w:rFonts w:asciiTheme="minorHAnsi" w:eastAsia="DengXian" w:hAnsiTheme="minorHAnsi" w:cstheme="minorHAnsi"/>
                <w:sz w:val="18"/>
                <w:szCs w:val="18"/>
                <w:lang w:val="en-GB"/>
              </w:rPr>
              <w:t>files/s</w:t>
            </w:r>
            <w:r w:rsidRPr="00AA4EA6">
              <w:rPr>
                <w:rFonts w:asciiTheme="minorHAnsi" w:hAnsiTheme="minorHAnsi" w:cstheme="minorHAnsi"/>
                <w:sz w:val="18"/>
                <w:szCs w:val="18"/>
                <w:lang w:val="en-GB"/>
              </w:rPr>
              <w:t>)</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1.25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2</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3.5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1.25</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2</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3.5</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rPr>
              <w:t>DL</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hAnsiTheme="minorHAnsi" w:cstheme="minorHAnsi"/>
                <w:color w:val="000000"/>
                <w:sz w:val="16"/>
                <w:szCs w:val="16"/>
                <w:lang w:val="en-GB" w:eastAsia="zh-CN"/>
              </w:rPr>
            </w:pPr>
            <w:r w:rsidRPr="00AA4EA6">
              <w:rPr>
                <w:rFonts w:asciiTheme="minorHAnsi" w:hAnsiTheme="minorHAnsi" w:cstheme="minorHAnsi"/>
                <w:color w:val="000000"/>
                <w:sz w:val="16"/>
                <w:szCs w:val="16"/>
                <w:lang w:val="en-GB" w:eastAsia="zh-CN"/>
              </w:rPr>
              <w:t>100%</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p>
        </w:tc>
        <w:tc>
          <w:tcPr>
            <w:tcW w:w="0" w:type="auto"/>
            <w:gridSpan w:val="2"/>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BO</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rPr>
              <w:t>14.746</w:t>
            </w:r>
            <w:r w:rsidRPr="00AA4EA6">
              <w:rPr>
                <w:rFonts w:asciiTheme="minorHAnsi" w:eastAsia="DengXian" w:hAnsiTheme="minorHAnsi" w:cstheme="minorHAnsi"/>
                <w:sz w:val="16"/>
                <w:szCs w:val="16"/>
                <w:lang w:val="en-GB" w:eastAsia="zh-CN"/>
              </w:rPr>
              <w:t>%</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rPr>
              <w:t>25.491</w:t>
            </w:r>
            <w:r w:rsidRPr="00AA4EA6">
              <w:rPr>
                <w:rFonts w:asciiTheme="minorHAnsi" w:eastAsia="DengXian" w:hAnsiTheme="minorHAnsi" w:cstheme="minorHAnsi"/>
                <w:sz w:val="16"/>
                <w:szCs w:val="16"/>
                <w:lang w:val="en-GB" w:eastAsia="zh-CN"/>
              </w:rPr>
              <w:t>%</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eastAsia="zh-CN"/>
              </w:rPr>
              <w:t>56.031%</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rPr>
              <w:t>14.312</w:t>
            </w:r>
            <w:r w:rsidRPr="00AA4EA6">
              <w:rPr>
                <w:rFonts w:asciiTheme="minorHAnsi" w:eastAsia="DengXian" w:hAnsiTheme="minorHAnsi" w:cstheme="minorHAnsi"/>
                <w:sz w:val="16"/>
                <w:szCs w:val="16"/>
                <w:lang w:val="en-GB" w:eastAsia="zh-CN"/>
              </w:rPr>
              <w:t>%</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rPr>
              <w:t>24.300</w:t>
            </w:r>
            <w:r w:rsidRPr="00AA4EA6">
              <w:rPr>
                <w:rFonts w:asciiTheme="minorHAnsi" w:eastAsia="DengXian" w:hAnsiTheme="minorHAnsi" w:cstheme="minorHAnsi"/>
                <w:sz w:val="16"/>
                <w:szCs w:val="16"/>
                <w:lang w:val="en-GB" w:eastAsia="zh-CN"/>
              </w:rPr>
              <w:t>%</w:t>
            </w:r>
          </w:p>
        </w:tc>
        <w:tc>
          <w:tcPr>
            <w:tcW w:w="0" w:type="auto"/>
            <w:shd w:val="clear" w:color="auto" w:fill="auto"/>
            <w:vAlign w:val="center"/>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6"/>
                <w:szCs w:val="16"/>
                <w:lang w:val="en-GB" w:eastAsia="zh-CN"/>
              </w:rPr>
            </w:pPr>
            <w:r w:rsidRPr="00AA4EA6">
              <w:rPr>
                <w:rFonts w:asciiTheme="minorHAnsi" w:eastAsia="DengXian" w:hAnsiTheme="minorHAnsi" w:cstheme="minorHAnsi"/>
                <w:sz w:val="16"/>
                <w:szCs w:val="16"/>
                <w:lang w:val="en-GB"/>
              </w:rPr>
              <w:t xml:space="preserve">50.851 </w:t>
            </w:r>
            <w:r w:rsidRPr="00AA4EA6">
              <w:rPr>
                <w:rFonts w:asciiTheme="minorHAnsi" w:eastAsia="DengXian" w:hAnsiTheme="minorHAnsi" w:cstheme="minorHAnsi"/>
                <w:sz w:val="16"/>
                <w:szCs w:val="16"/>
                <w:lang w:val="en-GB" w:eastAsia="zh-CN"/>
              </w:rPr>
              <w:t>%</w:t>
            </w:r>
          </w:p>
        </w:tc>
      </w:tr>
      <w:tr w:rsidR="003C0589" w:rsidRPr="00AA4EA6" w:rsidTr="00DE36CF">
        <w:trPr>
          <w:trHeight w:val="176"/>
        </w:trPr>
        <w:tc>
          <w:tcPr>
            <w:tcW w:w="0" w:type="auto"/>
            <w:vMerge/>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p>
        </w:tc>
        <w:tc>
          <w:tcPr>
            <w:tcW w:w="0" w:type="auto"/>
            <w:gridSpan w:val="8"/>
            <w:shd w:val="clear" w:color="auto" w:fill="auto"/>
          </w:tcPr>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Additional report/notes:</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1.LBT procedure and parameters</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Refer to Section A.2 in R1-2009450. </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Subcarrier spacing is 960KHz for 2GHz bandwidth</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Subcarrier spacing is 120KHz for 400MHz bandwidth</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LBT procedure align with v2.1.20 of EN 302 567;</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CWmax=10;</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2.any assumptions/parameters used not as in the agreed baseline</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 xml:space="preserve">3. Details of case: </w:t>
            </w:r>
            <w:r w:rsidRPr="00AA4EA6">
              <w:rPr>
                <w:rFonts w:asciiTheme="minorHAnsi" w:eastAsia="DengXian" w:hAnsiTheme="minorHAnsi" w:cstheme="minorHAnsi"/>
                <w:color w:val="000000" w:themeColor="text1"/>
                <w:sz w:val="18"/>
                <w:szCs w:val="18"/>
                <w:lang w:val="en-GB" w:eastAsia="zh-CN"/>
              </w:rPr>
              <w:t>two</w:t>
            </w:r>
            <w:r w:rsidRPr="00AA4EA6">
              <w:rPr>
                <w:rFonts w:asciiTheme="minorHAnsi" w:eastAsia="DengXian" w:hAnsiTheme="minorHAnsi" w:cstheme="minorHAnsi"/>
                <w:color w:val="000000" w:themeColor="text1"/>
                <w:sz w:val="18"/>
                <w:szCs w:val="18"/>
                <w:lang w:val="en-GB"/>
              </w:rPr>
              <w:t xml:space="preserve"> operators; omni-directional LBT, directional LBT schemes</w:t>
            </w:r>
            <w:r w:rsidRPr="00AA4EA6">
              <w:rPr>
                <w:rFonts w:asciiTheme="minorHAnsi" w:eastAsia="DengXian" w:hAnsiTheme="minorHAnsi" w:cstheme="minorHAnsi"/>
                <w:color w:val="000000" w:themeColor="text1"/>
                <w:sz w:val="18"/>
                <w:szCs w:val="18"/>
                <w:lang w:val="en-GB" w:eastAsia="zh-CN"/>
              </w:rPr>
              <w:t>; Indoor Scenario A</w:t>
            </w:r>
          </w:p>
          <w:p w:rsidR="003C0589" w:rsidRPr="00AA4EA6" w:rsidRDefault="003C0589" w:rsidP="00B0118E">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4. Other metric(s) and definition if reported</w:t>
            </w:r>
          </w:p>
          <w:p w:rsidR="003C0589" w:rsidRPr="00AA4EA6" w:rsidRDefault="003C0589" w:rsidP="00B0118E">
            <w:pPr>
              <w:overflowPunct/>
              <w:autoSpaceDE/>
              <w:autoSpaceDN/>
              <w:adjustRightInd/>
              <w:spacing w:after="0"/>
              <w:textAlignment w:val="auto"/>
              <w:rPr>
                <w:rFonts w:asciiTheme="minorHAnsi" w:eastAsia="DengXian" w:hAnsiTheme="minorHAnsi" w:cstheme="minorHAnsi"/>
                <w:color w:val="FF0000"/>
                <w:sz w:val="18"/>
                <w:szCs w:val="18"/>
                <w:lang w:val="en-GB"/>
              </w:rPr>
            </w:pPr>
            <w:r w:rsidRPr="00AA4EA6">
              <w:rPr>
                <w:rFonts w:asciiTheme="minorHAnsi" w:eastAsia="DengXian" w:hAnsiTheme="minorHAnsi" w:cstheme="minorHAnsi"/>
                <w:sz w:val="18"/>
                <w:szCs w:val="18"/>
                <w:lang w:val="en-GB" w:eastAsia="zh-CN"/>
              </w:rPr>
              <w:t>5. Details of COT sharing if used in evaluation:DL Only, No COT sharing</w:t>
            </w:r>
          </w:p>
        </w:tc>
      </w:tr>
    </w:tbl>
    <w:p w:rsidR="003C0589" w:rsidRPr="00AA4EA6" w:rsidRDefault="003C0589" w:rsidP="0048382D">
      <w:pPr>
        <w:jc w:val="center"/>
        <w:rPr>
          <w:lang w:val="en-GB" w:eastAsia="zh-CN"/>
        </w:rPr>
      </w:pPr>
    </w:p>
    <w:p w:rsidR="0048382D" w:rsidRPr="00AA4EA6" w:rsidRDefault="0048382D" w:rsidP="00977A97">
      <w:pPr>
        <w:pStyle w:val="tablecol"/>
        <w:rPr>
          <w:lang w:eastAsia="zh-CN"/>
        </w:rPr>
      </w:pPr>
      <w:r w:rsidRPr="00AA4EA6">
        <w:rPr>
          <w:lang w:eastAsia="zh-CN"/>
        </w:rPr>
        <w:t>Table B.2</w:t>
      </w:r>
      <w:r w:rsidR="00B0118E">
        <w:rPr>
          <w:lang w:eastAsia="zh-CN"/>
        </w:rPr>
        <w:t>.2.</w:t>
      </w:r>
      <w:r w:rsidRPr="00AA4EA6">
        <w:rPr>
          <w:lang w:eastAsia="zh-CN"/>
        </w:rPr>
        <w:t>5-8</w:t>
      </w:r>
      <w:r w:rsidR="00B0118E">
        <w:rPr>
          <w:lang w:eastAsia="zh-CN"/>
        </w:rPr>
        <w:t>.</w:t>
      </w:r>
      <w:r w:rsidRPr="00AA4EA6">
        <w:rPr>
          <w:lang w:eastAsia="zh-CN"/>
        </w:rPr>
        <w:t xml:space="preserve">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416"/>
        <w:gridCol w:w="726"/>
        <w:gridCol w:w="1152"/>
        <w:gridCol w:w="1152"/>
        <w:gridCol w:w="1194"/>
        <w:gridCol w:w="1152"/>
        <w:gridCol w:w="1152"/>
        <w:gridCol w:w="1194"/>
      </w:tblGrid>
      <w:tr w:rsidR="00B0118E" w:rsidRPr="00AA4EA6" w:rsidTr="0048382D">
        <w:trPr>
          <w:trHeight w:val="176"/>
        </w:trPr>
        <w:tc>
          <w:tcPr>
            <w:tcW w:w="0" w:type="auto"/>
            <w:vMerge w:val="restart"/>
            <w:shd w:val="clear" w:color="auto" w:fill="auto"/>
          </w:tcPr>
          <w:p w:rsidR="00B0118E" w:rsidRPr="00AA4EA6" w:rsidRDefault="00B0118E" w:rsidP="0048382D">
            <w:pPr>
              <w:overflowPunct/>
              <w:autoSpaceDE/>
              <w:autoSpaceDN/>
              <w:adjustRightInd/>
              <w:spacing w:after="0"/>
              <w:jc w:val="center"/>
              <w:textAlignment w:val="auto"/>
              <w:rPr>
                <w:sz w:val="18"/>
                <w:szCs w:val="18"/>
                <w:lang w:val="en-GB" w:eastAsia="zh-CN"/>
              </w:rPr>
            </w:pPr>
            <w:r w:rsidRPr="00AA4EA6">
              <w:rPr>
                <w:sz w:val="18"/>
                <w:szCs w:val="18"/>
                <w:lang w:val="en-GB" w:eastAsia="zh-CN"/>
              </w:rPr>
              <w:t>Tdoc /</w:t>
            </w:r>
          </w:p>
          <w:p w:rsidR="00B0118E" w:rsidRPr="00AA4EA6" w:rsidRDefault="00B0118E" w:rsidP="0048382D">
            <w:pPr>
              <w:overflowPunct/>
              <w:autoSpaceDE/>
              <w:autoSpaceDN/>
              <w:adjustRightInd/>
              <w:spacing w:after="0"/>
              <w:jc w:val="center"/>
              <w:textAlignment w:val="auto"/>
              <w:rPr>
                <w:kern w:val="2"/>
                <w:sz w:val="18"/>
                <w:szCs w:val="18"/>
                <w:lang w:val="en-GB" w:eastAsia="zh-CN"/>
              </w:rPr>
            </w:pPr>
            <w:r w:rsidRPr="00AA4EA6">
              <w:rPr>
                <w:sz w:val="18"/>
                <w:szCs w:val="18"/>
                <w:lang w:val="en-GB" w:eastAsia="zh-CN"/>
              </w:rPr>
              <w:t>Source</w:t>
            </w:r>
          </w:p>
        </w:tc>
        <w:tc>
          <w:tcPr>
            <w:tcW w:w="0" w:type="auto"/>
            <w:gridSpan w:val="2"/>
            <w:shd w:val="clear" w:color="auto" w:fill="auto"/>
          </w:tcPr>
          <w:p w:rsidR="00B0118E" w:rsidRPr="00AA4EA6" w:rsidRDefault="00B0118E" w:rsidP="0048382D">
            <w:pPr>
              <w:overflowPunct/>
              <w:autoSpaceDE/>
              <w:autoSpaceDN/>
              <w:adjustRightInd/>
              <w:spacing w:after="0"/>
              <w:jc w:val="center"/>
              <w:textAlignment w:val="auto"/>
              <w:rPr>
                <w:kern w:val="2"/>
                <w:sz w:val="18"/>
                <w:szCs w:val="18"/>
                <w:lang w:val="en-GB" w:eastAsia="zh-CN"/>
              </w:rPr>
            </w:pPr>
            <w:r w:rsidRPr="00AA4EA6">
              <w:rPr>
                <w:kern w:val="2"/>
                <w:sz w:val="18"/>
                <w:szCs w:val="18"/>
                <w:lang w:val="en-GB" w:eastAsia="zh-CN"/>
              </w:rPr>
              <w:t>Channel bandwidth</w:t>
            </w:r>
          </w:p>
        </w:tc>
        <w:tc>
          <w:tcPr>
            <w:tcW w:w="0" w:type="auto"/>
            <w:gridSpan w:val="6"/>
            <w:shd w:val="clear" w:color="auto" w:fill="auto"/>
          </w:tcPr>
          <w:p w:rsidR="00B0118E" w:rsidRPr="00AA4EA6" w:rsidRDefault="00B0118E" w:rsidP="0048382D">
            <w:pPr>
              <w:overflowPunct/>
              <w:autoSpaceDE/>
              <w:autoSpaceDN/>
              <w:adjustRightInd/>
              <w:spacing w:after="0"/>
              <w:jc w:val="center"/>
              <w:textAlignment w:val="auto"/>
              <w:rPr>
                <w:kern w:val="2"/>
                <w:sz w:val="16"/>
                <w:szCs w:val="16"/>
                <w:lang w:val="en-GB" w:eastAsia="zh-CN"/>
              </w:rPr>
            </w:pPr>
            <w:r w:rsidRPr="00AA4EA6">
              <w:rPr>
                <w:kern w:val="2"/>
                <w:sz w:val="16"/>
                <w:szCs w:val="16"/>
                <w:lang w:val="en-GB" w:eastAsia="zh-CN"/>
              </w:rPr>
              <w:t>400M</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jc w:val="center"/>
              <w:textAlignment w:val="auto"/>
              <w:rPr>
                <w:kern w:val="2"/>
                <w:sz w:val="18"/>
                <w:szCs w:val="18"/>
                <w:lang w:val="en-GB" w:eastAsia="zh-CN"/>
              </w:rPr>
            </w:pPr>
          </w:p>
        </w:tc>
        <w:tc>
          <w:tcPr>
            <w:tcW w:w="0" w:type="auto"/>
            <w:gridSpan w:val="2"/>
            <w:shd w:val="clear" w:color="auto" w:fill="auto"/>
          </w:tcPr>
          <w:p w:rsidR="00B0118E" w:rsidRPr="00AA4EA6" w:rsidRDefault="00B0118E" w:rsidP="0048382D">
            <w:pPr>
              <w:overflowPunct/>
              <w:autoSpaceDE/>
              <w:autoSpaceDN/>
              <w:adjustRightInd/>
              <w:spacing w:after="0"/>
              <w:jc w:val="center"/>
              <w:textAlignment w:val="auto"/>
              <w:rPr>
                <w:kern w:val="2"/>
                <w:sz w:val="18"/>
                <w:szCs w:val="18"/>
                <w:lang w:val="en-GB" w:eastAsia="zh-CN"/>
              </w:rPr>
            </w:pPr>
            <w:r w:rsidRPr="00AA4EA6">
              <w:rPr>
                <w:kern w:val="2"/>
                <w:sz w:val="18"/>
                <w:szCs w:val="18"/>
                <w:lang w:val="en-GB" w:eastAsia="zh-CN"/>
              </w:rPr>
              <w:t>LBT Scheme</w:t>
            </w:r>
          </w:p>
        </w:tc>
        <w:tc>
          <w:tcPr>
            <w:tcW w:w="0" w:type="auto"/>
            <w:gridSpan w:val="3"/>
            <w:shd w:val="clear" w:color="auto" w:fill="auto"/>
          </w:tcPr>
          <w:p w:rsidR="00B0118E" w:rsidRPr="00AA4EA6" w:rsidRDefault="00B0118E" w:rsidP="0048382D">
            <w:pPr>
              <w:overflowPunct/>
              <w:autoSpaceDE/>
              <w:autoSpaceDN/>
              <w:adjustRightInd/>
              <w:spacing w:after="0"/>
              <w:jc w:val="center"/>
              <w:textAlignment w:val="auto"/>
              <w:rPr>
                <w:kern w:val="2"/>
                <w:sz w:val="16"/>
                <w:szCs w:val="16"/>
                <w:lang w:val="en-GB" w:eastAsia="zh-CN"/>
              </w:rPr>
            </w:pPr>
            <w:r w:rsidRPr="00AA4EA6">
              <w:rPr>
                <w:kern w:val="2"/>
                <w:sz w:val="16"/>
                <w:szCs w:val="16"/>
                <w:lang w:val="en-GB" w:eastAsia="zh-CN"/>
              </w:rPr>
              <w:t>omni</w:t>
            </w:r>
          </w:p>
        </w:tc>
        <w:tc>
          <w:tcPr>
            <w:tcW w:w="0" w:type="auto"/>
            <w:gridSpan w:val="3"/>
            <w:shd w:val="clear" w:color="auto" w:fill="auto"/>
          </w:tcPr>
          <w:p w:rsidR="00B0118E" w:rsidRPr="00AA4EA6" w:rsidRDefault="00B0118E" w:rsidP="0048382D">
            <w:pPr>
              <w:overflowPunct/>
              <w:autoSpaceDE/>
              <w:autoSpaceDN/>
              <w:adjustRightInd/>
              <w:spacing w:after="0"/>
              <w:jc w:val="center"/>
              <w:textAlignment w:val="auto"/>
              <w:rPr>
                <w:kern w:val="2"/>
                <w:sz w:val="16"/>
                <w:szCs w:val="16"/>
                <w:lang w:val="en-GB" w:eastAsia="zh-CN"/>
              </w:rPr>
            </w:pPr>
            <w:r w:rsidRPr="00AA4EA6">
              <w:rPr>
                <w:kern w:val="2"/>
                <w:sz w:val="16"/>
                <w:szCs w:val="16"/>
                <w:lang w:val="en-GB" w:eastAsia="zh-CN"/>
              </w:rPr>
              <w:t>Directional</w:t>
            </w:r>
          </w:p>
        </w:tc>
      </w:tr>
      <w:tr w:rsidR="00B0118E" w:rsidRPr="00AA4EA6" w:rsidTr="00B0118E">
        <w:trPr>
          <w:trHeight w:val="458"/>
        </w:trPr>
        <w:tc>
          <w:tcPr>
            <w:tcW w:w="0" w:type="auto"/>
            <w:vMerge w:val="restart"/>
            <w:shd w:val="clear" w:color="auto" w:fill="auto"/>
            <w:textDirection w:val="btLr"/>
            <w:vAlign w:val="center"/>
          </w:tcPr>
          <w:p w:rsidR="00B0118E" w:rsidRPr="00AA4EA6" w:rsidRDefault="00B0118E" w:rsidP="0048382D">
            <w:pPr>
              <w:overflowPunct/>
              <w:autoSpaceDE/>
              <w:autoSpaceDN/>
              <w:adjustRightInd/>
              <w:spacing w:after="0"/>
              <w:ind w:left="113" w:right="113"/>
              <w:jc w:val="center"/>
              <w:textAlignment w:val="auto"/>
              <w:rPr>
                <w:sz w:val="18"/>
                <w:szCs w:val="18"/>
                <w:lang w:val="en-GB"/>
              </w:rPr>
            </w:pPr>
            <w:r w:rsidRPr="00AA4EA6">
              <w:rPr>
                <w:sz w:val="18"/>
                <w:szCs w:val="18"/>
                <w:lang w:val="en-GB" w:eastAsia="zh-CN"/>
              </w:rPr>
              <w:t>R1-2009450/ Source 5</w:t>
            </w:r>
          </w:p>
        </w:tc>
        <w:tc>
          <w:tcPr>
            <w:tcW w:w="0" w:type="auto"/>
            <w:gridSpan w:val="2"/>
            <w:tcBorders>
              <w:tl2br w:val="single" w:sz="4" w:space="0" w:color="auto"/>
            </w:tcBorders>
            <w:shd w:val="clear" w:color="auto" w:fill="auto"/>
          </w:tcPr>
          <w:p w:rsidR="00B0118E" w:rsidRPr="00AA4EA6" w:rsidRDefault="00B0118E" w:rsidP="00B0118E">
            <w:pPr>
              <w:overflowPunct/>
              <w:autoSpaceDE/>
              <w:autoSpaceDN/>
              <w:adjustRightInd/>
              <w:spacing w:after="0"/>
              <w:ind w:firstLineChars="200" w:firstLine="360"/>
              <w:textAlignment w:val="auto"/>
              <w:rPr>
                <w:sz w:val="18"/>
                <w:szCs w:val="18"/>
                <w:lang w:val="en-GB"/>
              </w:rPr>
            </w:pPr>
            <w:r>
              <w:rPr>
                <w:sz w:val="18"/>
                <w:szCs w:val="18"/>
                <w:lang w:val="en-GB"/>
              </w:rPr>
              <w:t xml:space="preserve">              </w:t>
            </w:r>
            <w:r w:rsidRPr="00AA4EA6">
              <w:rPr>
                <w:sz w:val="18"/>
                <w:szCs w:val="18"/>
                <w:lang w:val="en-GB"/>
              </w:rPr>
              <w:t>Traffic load</w:t>
            </w:r>
          </w:p>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 xml:space="preserve">Metrics              </w:t>
            </w:r>
          </w:p>
        </w:tc>
        <w:tc>
          <w:tcPr>
            <w:tcW w:w="0" w:type="auto"/>
            <w:shd w:val="clear" w:color="auto" w:fill="auto"/>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 xml:space="preserve">Low </w:t>
            </w:r>
            <w:r w:rsidRPr="00AA4EA6">
              <w:rPr>
                <w:sz w:val="16"/>
                <w:szCs w:val="16"/>
                <w:lang w:val="en-GB"/>
              </w:rPr>
              <w:t>load</w:t>
            </w:r>
          </w:p>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10%~25% BO</w:t>
            </w:r>
          </w:p>
        </w:tc>
        <w:tc>
          <w:tcPr>
            <w:tcW w:w="0" w:type="auto"/>
            <w:shd w:val="clear" w:color="auto" w:fill="auto"/>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Medium load</w:t>
            </w:r>
          </w:p>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35%~50% BO</w:t>
            </w:r>
          </w:p>
        </w:tc>
        <w:tc>
          <w:tcPr>
            <w:tcW w:w="0" w:type="auto"/>
            <w:shd w:val="clear" w:color="auto" w:fill="auto"/>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High</w:t>
            </w:r>
            <w:r w:rsidRPr="00AA4EA6">
              <w:rPr>
                <w:sz w:val="16"/>
                <w:szCs w:val="16"/>
                <w:lang w:val="en-GB"/>
              </w:rPr>
              <w:t xml:space="preserve"> load</w:t>
            </w:r>
          </w:p>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eastAsia="zh-CN"/>
              </w:rPr>
              <w:t>above 55% BO</w:t>
            </w:r>
          </w:p>
        </w:tc>
        <w:tc>
          <w:tcPr>
            <w:tcW w:w="0" w:type="auto"/>
            <w:shd w:val="clear" w:color="auto" w:fill="auto"/>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Low</w:t>
            </w:r>
            <w:r w:rsidRPr="00AA4EA6">
              <w:rPr>
                <w:sz w:val="16"/>
                <w:szCs w:val="16"/>
                <w:lang w:val="en-GB"/>
              </w:rPr>
              <w:t xml:space="preserve"> load</w:t>
            </w:r>
          </w:p>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10%~25% BO</w:t>
            </w:r>
          </w:p>
        </w:tc>
        <w:tc>
          <w:tcPr>
            <w:tcW w:w="0" w:type="auto"/>
            <w:shd w:val="clear" w:color="auto" w:fill="auto"/>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Medium load</w:t>
            </w:r>
          </w:p>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35%~50% BO</w:t>
            </w:r>
          </w:p>
        </w:tc>
        <w:tc>
          <w:tcPr>
            <w:tcW w:w="0" w:type="auto"/>
            <w:shd w:val="clear" w:color="auto" w:fill="auto"/>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High load</w:t>
            </w:r>
          </w:p>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eastAsia="zh-CN"/>
              </w:rPr>
              <w:t>above 55% BO</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val="restart"/>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DL UPT (Mbps)</w:t>
            </w: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5%ile</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1286.4290</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890.3098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117.3812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1315.3109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1081.5392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170.7861 </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50%ile</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2783.8201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2449.9802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905.8357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3156.8037</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2763.4055</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1337.1993    </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95%ile</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4840.3359</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4338.0054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3084.9612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50</w:t>
            </w:r>
            <w:r w:rsidRPr="00AA4EA6">
              <w:rPr>
                <w:sz w:val="16"/>
                <w:szCs w:val="16"/>
                <w:lang w:val="en-GB"/>
              </w:rPr>
              <w:t>19.1318</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4531.5996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3379.1458    </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mean</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3013.2285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2488.6345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1211.7831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 xml:space="preserve">3192.3352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2785.3354</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1497.6672</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val="restart"/>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DL delay (s)</w:t>
            </w: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5%ile</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0.0</w:t>
            </w:r>
            <w:r w:rsidRPr="00AA4EA6">
              <w:rPr>
                <w:sz w:val="16"/>
                <w:szCs w:val="16"/>
                <w:lang w:val="en-GB" w:eastAsia="zh-CN"/>
              </w:rPr>
              <w:t>42</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42</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50</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0.0</w:t>
            </w:r>
            <w:r w:rsidRPr="00AA4EA6">
              <w:rPr>
                <w:sz w:val="16"/>
                <w:szCs w:val="16"/>
                <w:lang w:val="en-GB" w:eastAsia="zh-CN"/>
              </w:rPr>
              <w:t>42</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42</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52</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50%ile</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78</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97</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255</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72</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84</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173</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95%ile</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0.</w:t>
            </w:r>
            <w:r w:rsidRPr="00AA4EA6">
              <w:rPr>
                <w:sz w:val="16"/>
                <w:szCs w:val="16"/>
                <w:lang w:val="en-GB" w:eastAsia="zh-CN"/>
              </w:rPr>
              <w:t>221</w:t>
            </w:r>
            <w:r w:rsidRPr="00AA4EA6">
              <w:rPr>
                <w:sz w:val="16"/>
                <w:szCs w:val="16"/>
                <w:lang w:val="en-GB"/>
              </w:rPr>
              <w:t xml:space="preserve">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eastAsia="zh-CN"/>
              </w:rPr>
              <w:t>0.459</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eastAsia="zh-CN"/>
              </w:rPr>
              <w:t>4.668</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0.</w:t>
            </w:r>
            <w:r w:rsidRPr="00AA4EA6">
              <w:rPr>
                <w:sz w:val="16"/>
                <w:szCs w:val="16"/>
                <w:lang w:val="en-GB" w:eastAsia="zh-CN"/>
              </w:rPr>
              <w:t>197</w:t>
            </w:r>
            <w:r w:rsidRPr="00AA4EA6">
              <w:rPr>
                <w:sz w:val="16"/>
                <w:szCs w:val="16"/>
                <w:lang w:val="en-GB"/>
              </w:rPr>
              <w:t xml:space="preserve">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344</w:t>
            </w:r>
            <w:r w:rsidRPr="00AA4EA6">
              <w:rPr>
                <w:sz w:val="16"/>
                <w:szCs w:val="16"/>
                <w:lang w:val="en-GB"/>
              </w:rPr>
              <w:t xml:space="preserve">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eastAsia="zh-CN"/>
              </w:rPr>
              <w:t>3.096</w:t>
            </w:r>
            <w:r w:rsidRPr="00AA4EA6">
              <w:rPr>
                <w:sz w:val="16"/>
                <w:szCs w:val="16"/>
                <w:lang w:val="en-GB"/>
              </w:rPr>
              <w:t xml:space="preserve"> </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mean</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97</w:t>
            </w:r>
            <w:r w:rsidRPr="00AA4EA6">
              <w:rPr>
                <w:sz w:val="16"/>
                <w:szCs w:val="16"/>
                <w:lang w:val="en-GB"/>
              </w:rPr>
              <w:t xml:space="preserve"> </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156</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981</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089</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124</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sz w:val="16"/>
                <w:szCs w:val="16"/>
                <w:lang w:val="en-GB"/>
              </w:rPr>
            </w:pPr>
            <w:r w:rsidRPr="00AA4EA6">
              <w:rPr>
                <w:sz w:val="16"/>
                <w:szCs w:val="16"/>
                <w:lang w:val="en-GB"/>
              </w:rPr>
              <w:t>0.</w:t>
            </w:r>
            <w:r w:rsidRPr="00AA4EA6">
              <w:rPr>
                <w:sz w:val="16"/>
                <w:szCs w:val="16"/>
                <w:lang w:val="en-GB" w:eastAsia="zh-CN"/>
              </w:rPr>
              <w:t>626</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sz w:val="18"/>
                <w:szCs w:val="18"/>
                <w:lang w:val="en-GB"/>
              </w:rPr>
            </w:pPr>
          </w:p>
        </w:tc>
        <w:tc>
          <w:tcPr>
            <w:tcW w:w="0" w:type="auto"/>
            <w:gridSpan w:val="2"/>
            <w:shd w:val="clear" w:color="auto" w:fill="auto"/>
          </w:tcPr>
          <w:p w:rsidR="00B0118E" w:rsidRPr="00AA4EA6" w:rsidRDefault="00B0118E" w:rsidP="0048382D">
            <w:pPr>
              <w:overflowPunct/>
              <w:autoSpaceDE/>
              <w:autoSpaceDN/>
              <w:adjustRightInd/>
              <w:spacing w:after="0"/>
              <w:textAlignment w:val="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0" w:type="auto"/>
            <w:shd w:val="clear" w:color="auto" w:fill="auto"/>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0.3125</w:t>
            </w:r>
          </w:p>
        </w:tc>
        <w:tc>
          <w:tcPr>
            <w:tcW w:w="0" w:type="auto"/>
            <w:shd w:val="clear" w:color="auto" w:fill="auto"/>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0.625</w:t>
            </w:r>
          </w:p>
        </w:tc>
        <w:tc>
          <w:tcPr>
            <w:tcW w:w="0" w:type="auto"/>
            <w:shd w:val="clear" w:color="auto" w:fill="auto"/>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1.25</w:t>
            </w:r>
          </w:p>
        </w:tc>
        <w:tc>
          <w:tcPr>
            <w:tcW w:w="0" w:type="auto"/>
            <w:shd w:val="clear" w:color="auto" w:fill="auto"/>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0.3125</w:t>
            </w:r>
          </w:p>
        </w:tc>
        <w:tc>
          <w:tcPr>
            <w:tcW w:w="0" w:type="auto"/>
            <w:shd w:val="clear" w:color="auto" w:fill="auto"/>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0.625</w:t>
            </w:r>
          </w:p>
        </w:tc>
        <w:tc>
          <w:tcPr>
            <w:tcW w:w="0" w:type="auto"/>
            <w:shd w:val="clear" w:color="auto" w:fill="auto"/>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1.25</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rFonts w:ascii="Cambria Math" w:eastAsia="DengXian" w:hAnsi="Cambria Math" w:cs="Cambria Math"/>
                <w:sz w:val="18"/>
                <w:szCs w:val="18"/>
                <w:lang w:val="en-GB"/>
              </w:rPr>
            </w:pPr>
          </w:p>
        </w:tc>
        <w:tc>
          <w:tcPr>
            <w:tcW w:w="0" w:type="auto"/>
            <w:gridSpan w:val="2"/>
            <w:shd w:val="clear" w:color="auto" w:fill="auto"/>
          </w:tcPr>
          <w:p w:rsidR="00B0118E" w:rsidRPr="00AA4EA6" w:rsidRDefault="00B0118E" w:rsidP="0048382D">
            <w:pPr>
              <w:overflowPunct/>
              <w:autoSpaceDE/>
              <w:autoSpaceDN/>
              <w:adjustRightInd/>
              <w:spacing w:after="0"/>
              <w:textAlignment w:val="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0" w:type="auto"/>
            <w:shd w:val="clear" w:color="auto" w:fill="auto"/>
          </w:tcPr>
          <w:p w:rsidR="00B0118E" w:rsidRPr="00AA4EA6" w:rsidRDefault="00B0118E" w:rsidP="0048382D">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tcPr>
          <w:p w:rsidR="00B0118E" w:rsidRPr="00AA4EA6" w:rsidRDefault="00B0118E" w:rsidP="0048382D">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tcPr>
          <w:p w:rsidR="00B0118E" w:rsidRPr="00AA4EA6" w:rsidRDefault="00B0118E" w:rsidP="0048382D">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99.95%</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99.83%</w:t>
            </w:r>
          </w:p>
        </w:tc>
      </w:tr>
      <w:tr w:rsidR="00B0118E" w:rsidRPr="00AA4EA6" w:rsidTr="0048382D">
        <w:trPr>
          <w:trHeight w:val="176"/>
        </w:trPr>
        <w:tc>
          <w:tcPr>
            <w:tcW w:w="0" w:type="auto"/>
            <w:vMerge/>
            <w:shd w:val="clear" w:color="auto" w:fill="auto"/>
          </w:tcPr>
          <w:p w:rsidR="00B0118E" w:rsidRPr="00AA4EA6" w:rsidRDefault="00B0118E" w:rsidP="0048382D">
            <w:pPr>
              <w:overflowPunct/>
              <w:autoSpaceDE/>
              <w:autoSpaceDN/>
              <w:adjustRightInd/>
              <w:spacing w:after="0"/>
              <w:textAlignment w:val="auto"/>
              <w:rPr>
                <w:rFonts w:eastAsia="DengXian"/>
                <w:sz w:val="18"/>
                <w:szCs w:val="18"/>
                <w:lang w:val="en-GB"/>
              </w:rPr>
            </w:pPr>
          </w:p>
        </w:tc>
        <w:tc>
          <w:tcPr>
            <w:tcW w:w="0" w:type="auto"/>
            <w:gridSpan w:val="2"/>
            <w:shd w:val="clear" w:color="auto" w:fill="auto"/>
          </w:tcPr>
          <w:p w:rsidR="00B0118E" w:rsidRPr="00AA4EA6" w:rsidRDefault="00B0118E" w:rsidP="0048382D">
            <w:pPr>
              <w:overflowPunct/>
              <w:autoSpaceDE/>
              <w:autoSpaceDN/>
              <w:adjustRightInd/>
              <w:spacing w:after="0"/>
              <w:textAlignment w:val="auto"/>
              <w:rPr>
                <w:rFonts w:eastAsia="DengXian"/>
                <w:sz w:val="18"/>
                <w:szCs w:val="18"/>
                <w:lang w:val="en-GB"/>
              </w:rPr>
            </w:pPr>
            <w:r w:rsidRPr="00AA4EA6">
              <w:rPr>
                <w:rFonts w:eastAsia="DengXian"/>
                <w:sz w:val="18"/>
                <w:szCs w:val="18"/>
                <w:lang w:val="en-GB"/>
              </w:rPr>
              <w:t>BO</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13.128</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32.639</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80.403%</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12.282</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28.292</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48382D">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73.553</w:t>
            </w:r>
            <w:r w:rsidRPr="00AA4EA6">
              <w:rPr>
                <w:rFonts w:eastAsia="DengXian"/>
                <w:sz w:val="16"/>
                <w:szCs w:val="16"/>
                <w:lang w:val="en-GB" w:eastAsia="zh-CN"/>
              </w:rPr>
              <w:t>%</w:t>
            </w:r>
          </w:p>
        </w:tc>
      </w:tr>
      <w:tr w:rsidR="0048382D" w:rsidRPr="00AA4EA6" w:rsidTr="0048382D">
        <w:trPr>
          <w:trHeight w:val="176"/>
        </w:trPr>
        <w:tc>
          <w:tcPr>
            <w:tcW w:w="0" w:type="auto"/>
            <w:vMerge/>
            <w:shd w:val="clear" w:color="auto" w:fill="auto"/>
          </w:tcPr>
          <w:p w:rsidR="0048382D" w:rsidRPr="00AA4EA6" w:rsidRDefault="0048382D" w:rsidP="0048382D">
            <w:pPr>
              <w:overflowPunct/>
              <w:autoSpaceDE/>
              <w:autoSpaceDN/>
              <w:adjustRightInd/>
              <w:spacing w:after="0"/>
              <w:textAlignment w:val="auto"/>
              <w:rPr>
                <w:rFonts w:eastAsia="DengXian"/>
                <w:sz w:val="18"/>
                <w:szCs w:val="18"/>
                <w:lang w:val="en-GB" w:eastAsia="zh-CN"/>
              </w:rPr>
            </w:pPr>
          </w:p>
        </w:tc>
        <w:tc>
          <w:tcPr>
            <w:tcW w:w="0" w:type="auto"/>
            <w:gridSpan w:val="8"/>
            <w:shd w:val="clear" w:color="auto" w:fill="auto"/>
          </w:tcPr>
          <w:p w:rsidR="0048382D" w:rsidRPr="00AA4EA6" w:rsidRDefault="0048382D" w:rsidP="0048382D">
            <w:pPr>
              <w:overflowPunct/>
              <w:autoSpaceDE/>
              <w:autoSpaceDN/>
              <w:adjustRightInd/>
              <w:spacing w:after="0"/>
              <w:textAlignment w:val="auto"/>
              <w:rPr>
                <w:rFonts w:eastAsia="DengXian"/>
                <w:sz w:val="18"/>
                <w:szCs w:val="18"/>
                <w:lang w:val="en-GB"/>
              </w:rPr>
            </w:pPr>
            <w:r w:rsidRPr="00AA4EA6">
              <w:rPr>
                <w:rFonts w:eastAsia="DengXian"/>
                <w:sz w:val="18"/>
                <w:szCs w:val="18"/>
                <w:lang w:val="en-GB"/>
              </w:rPr>
              <w:t>Additional report/notes:</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1.LBT procedure and parameters</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 xml:space="preserve">Refer to Section A.2 in R1-2009450. </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Subcarrier spacing is 960KHz for 2GHz bandwidth</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Subcarrier spacing is 120KHz for 400MHz bandwidth</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LBT procedure align with v2.1.20 of EN 302 567;</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CWmax=10;</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2.any assumptions/parameters used not as in the agreed baseline</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 xml:space="preserve">3. Details of case: </w:t>
            </w:r>
            <w:r w:rsidRPr="00AA4EA6">
              <w:rPr>
                <w:rFonts w:eastAsia="DengXian"/>
                <w:color w:val="000000" w:themeColor="text1"/>
                <w:sz w:val="18"/>
                <w:szCs w:val="18"/>
                <w:lang w:val="en-GB" w:eastAsia="zh-CN"/>
              </w:rPr>
              <w:t>two</w:t>
            </w:r>
            <w:r w:rsidRPr="00AA4EA6">
              <w:rPr>
                <w:rFonts w:eastAsia="DengXian"/>
                <w:color w:val="000000" w:themeColor="text1"/>
                <w:sz w:val="18"/>
                <w:szCs w:val="18"/>
                <w:lang w:val="en-GB"/>
              </w:rPr>
              <w:t xml:space="preserve"> operators; omni-directional LBT, directional LBT schemes</w:t>
            </w:r>
            <w:r w:rsidRPr="00AA4EA6">
              <w:rPr>
                <w:rFonts w:eastAsia="DengXian"/>
                <w:color w:val="000000" w:themeColor="text1"/>
                <w:sz w:val="18"/>
                <w:szCs w:val="18"/>
                <w:lang w:val="en-GB" w:eastAsia="zh-CN"/>
              </w:rPr>
              <w:t>; Indoor Scenario A</w:t>
            </w:r>
          </w:p>
          <w:p w:rsidR="0048382D" w:rsidRPr="00AA4EA6" w:rsidRDefault="0048382D" w:rsidP="0048382D">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4. Other metric(s) and definition if reported</w:t>
            </w:r>
          </w:p>
          <w:p w:rsidR="0048382D" w:rsidRPr="00AA4EA6" w:rsidRDefault="0048382D" w:rsidP="0048382D">
            <w:pPr>
              <w:overflowPunct/>
              <w:autoSpaceDE/>
              <w:autoSpaceDN/>
              <w:adjustRightInd/>
              <w:spacing w:after="0"/>
              <w:textAlignment w:val="auto"/>
              <w:rPr>
                <w:rFonts w:eastAsia="DengXian"/>
                <w:color w:val="FF0000"/>
                <w:sz w:val="18"/>
                <w:szCs w:val="18"/>
                <w:lang w:val="en-GB"/>
              </w:rPr>
            </w:pPr>
            <w:r w:rsidRPr="00AA4EA6">
              <w:rPr>
                <w:rFonts w:eastAsia="DengXian"/>
                <w:sz w:val="18"/>
                <w:szCs w:val="18"/>
                <w:lang w:val="en-GB" w:eastAsia="zh-CN"/>
              </w:rPr>
              <w:t>5. Details of COT sharing if used in evaluation:DL Only, No COT sharing</w:t>
            </w:r>
          </w:p>
        </w:tc>
      </w:tr>
    </w:tbl>
    <w:p w:rsidR="0048382D" w:rsidRPr="00AA4EA6" w:rsidRDefault="0048382D" w:rsidP="0048382D">
      <w:pPr>
        <w:jc w:val="center"/>
        <w:rPr>
          <w:lang w:val="en-GB" w:eastAsia="zh-CN"/>
        </w:rPr>
      </w:pPr>
    </w:p>
    <w:p w:rsidR="00B0118E" w:rsidRPr="00AA4EA6" w:rsidRDefault="00B0118E" w:rsidP="00977A97">
      <w:pPr>
        <w:pStyle w:val="tablecol"/>
        <w:rPr>
          <w:lang w:eastAsia="zh-CN"/>
        </w:rPr>
      </w:pPr>
      <w:r w:rsidRPr="00AA4EA6">
        <w:rPr>
          <w:lang w:eastAsia="zh-CN"/>
        </w:rPr>
        <w:t>Table B.2</w:t>
      </w:r>
      <w:r>
        <w:rPr>
          <w:lang w:eastAsia="zh-CN"/>
        </w:rPr>
        <w:t>.2.</w:t>
      </w:r>
      <w:r w:rsidRPr="00AA4EA6">
        <w:rPr>
          <w:lang w:eastAsia="zh-CN"/>
        </w:rPr>
        <w:t>5-</w:t>
      </w:r>
      <w:r>
        <w:rPr>
          <w:lang w:eastAsia="zh-CN"/>
        </w:rPr>
        <w:t>9.</w:t>
      </w:r>
      <w:r w:rsidRPr="00AA4EA6">
        <w:rPr>
          <w:lang w:eastAsia="zh-CN"/>
        </w:rPr>
        <w:t xml:space="preserve"> Different bandwidth performance of different LBT mode of various traffic load with CCA=-68dBm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416"/>
        <w:gridCol w:w="726"/>
        <w:gridCol w:w="1152"/>
        <w:gridCol w:w="1152"/>
        <w:gridCol w:w="1194"/>
        <w:gridCol w:w="1152"/>
        <w:gridCol w:w="1152"/>
        <w:gridCol w:w="1194"/>
      </w:tblGrid>
      <w:tr w:rsidR="00B0118E" w:rsidRPr="00AA4EA6" w:rsidTr="00DE36CF">
        <w:trPr>
          <w:trHeight w:val="176"/>
        </w:trPr>
        <w:tc>
          <w:tcPr>
            <w:tcW w:w="0" w:type="auto"/>
            <w:vMerge w:val="restart"/>
            <w:shd w:val="clear" w:color="auto" w:fill="auto"/>
          </w:tcPr>
          <w:p w:rsidR="00B0118E" w:rsidRPr="00AA4EA6" w:rsidRDefault="00B0118E" w:rsidP="00DE36CF">
            <w:pPr>
              <w:overflowPunct/>
              <w:autoSpaceDE/>
              <w:autoSpaceDN/>
              <w:adjustRightInd/>
              <w:spacing w:after="0"/>
              <w:jc w:val="center"/>
              <w:textAlignment w:val="auto"/>
              <w:rPr>
                <w:sz w:val="18"/>
                <w:szCs w:val="18"/>
                <w:lang w:val="en-GB" w:eastAsia="zh-CN"/>
              </w:rPr>
            </w:pPr>
            <w:r w:rsidRPr="00AA4EA6">
              <w:rPr>
                <w:sz w:val="18"/>
                <w:szCs w:val="18"/>
                <w:lang w:val="en-GB" w:eastAsia="zh-CN"/>
              </w:rPr>
              <w:t>Tdoc /</w:t>
            </w:r>
          </w:p>
          <w:p w:rsidR="00B0118E" w:rsidRPr="00AA4EA6" w:rsidRDefault="00B0118E" w:rsidP="00DE36CF">
            <w:pPr>
              <w:overflowPunct/>
              <w:autoSpaceDE/>
              <w:autoSpaceDN/>
              <w:adjustRightInd/>
              <w:spacing w:after="0"/>
              <w:jc w:val="center"/>
              <w:textAlignment w:val="auto"/>
              <w:rPr>
                <w:kern w:val="2"/>
                <w:sz w:val="18"/>
                <w:szCs w:val="18"/>
                <w:lang w:val="en-GB" w:eastAsia="zh-CN"/>
              </w:rPr>
            </w:pPr>
            <w:r w:rsidRPr="00AA4EA6">
              <w:rPr>
                <w:sz w:val="18"/>
                <w:szCs w:val="18"/>
                <w:lang w:val="en-GB" w:eastAsia="zh-CN"/>
              </w:rPr>
              <w:t>Source</w:t>
            </w:r>
          </w:p>
        </w:tc>
        <w:tc>
          <w:tcPr>
            <w:tcW w:w="0" w:type="auto"/>
            <w:gridSpan w:val="2"/>
            <w:shd w:val="clear" w:color="auto" w:fill="auto"/>
          </w:tcPr>
          <w:p w:rsidR="00B0118E" w:rsidRPr="00AA4EA6" w:rsidRDefault="00B0118E" w:rsidP="00DE36CF">
            <w:pPr>
              <w:overflowPunct/>
              <w:autoSpaceDE/>
              <w:autoSpaceDN/>
              <w:adjustRightInd/>
              <w:spacing w:after="0"/>
              <w:jc w:val="center"/>
              <w:textAlignment w:val="auto"/>
              <w:rPr>
                <w:kern w:val="2"/>
                <w:sz w:val="18"/>
                <w:szCs w:val="18"/>
                <w:lang w:val="en-GB" w:eastAsia="zh-CN"/>
              </w:rPr>
            </w:pPr>
            <w:r w:rsidRPr="00AA4EA6">
              <w:rPr>
                <w:kern w:val="2"/>
                <w:sz w:val="18"/>
                <w:szCs w:val="18"/>
                <w:lang w:val="en-GB" w:eastAsia="zh-CN"/>
              </w:rPr>
              <w:t>Channel bandwidth</w:t>
            </w:r>
          </w:p>
        </w:tc>
        <w:tc>
          <w:tcPr>
            <w:tcW w:w="0" w:type="auto"/>
            <w:gridSpan w:val="6"/>
            <w:shd w:val="clear" w:color="auto" w:fill="auto"/>
          </w:tcPr>
          <w:p w:rsidR="00B0118E" w:rsidRPr="00AA4EA6" w:rsidRDefault="00B0118E" w:rsidP="00DE36CF">
            <w:pPr>
              <w:overflowPunct/>
              <w:autoSpaceDE/>
              <w:autoSpaceDN/>
              <w:adjustRightInd/>
              <w:spacing w:after="0"/>
              <w:jc w:val="center"/>
              <w:textAlignment w:val="auto"/>
              <w:rPr>
                <w:kern w:val="2"/>
                <w:sz w:val="16"/>
                <w:szCs w:val="16"/>
                <w:lang w:val="en-GB" w:eastAsia="zh-CN"/>
              </w:rPr>
            </w:pPr>
            <w:r w:rsidRPr="00AA4EA6">
              <w:rPr>
                <w:kern w:val="2"/>
                <w:sz w:val="16"/>
                <w:szCs w:val="16"/>
                <w:lang w:val="en-GB" w:eastAsia="zh-CN"/>
              </w:rPr>
              <w:t>2000M</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jc w:val="center"/>
              <w:textAlignment w:val="auto"/>
              <w:rPr>
                <w:kern w:val="2"/>
                <w:sz w:val="18"/>
                <w:szCs w:val="18"/>
                <w:lang w:val="en-GB" w:eastAsia="zh-CN"/>
              </w:rPr>
            </w:pPr>
          </w:p>
        </w:tc>
        <w:tc>
          <w:tcPr>
            <w:tcW w:w="0" w:type="auto"/>
            <w:gridSpan w:val="2"/>
            <w:shd w:val="clear" w:color="auto" w:fill="auto"/>
          </w:tcPr>
          <w:p w:rsidR="00B0118E" w:rsidRPr="00AA4EA6" w:rsidRDefault="00B0118E" w:rsidP="00DE36CF">
            <w:pPr>
              <w:overflowPunct/>
              <w:autoSpaceDE/>
              <w:autoSpaceDN/>
              <w:adjustRightInd/>
              <w:spacing w:after="0"/>
              <w:jc w:val="center"/>
              <w:textAlignment w:val="auto"/>
              <w:rPr>
                <w:kern w:val="2"/>
                <w:sz w:val="18"/>
                <w:szCs w:val="18"/>
                <w:lang w:val="en-GB" w:eastAsia="zh-CN"/>
              </w:rPr>
            </w:pPr>
            <w:r w:rsidRPr="00AA4EA6">
              <w:rPr>
                <w:kern w:val="2"/>
                <w:sz w:val="18"/>
                <w:szCs w:val="18"/>
                <w:lang w:val="en-GB" w:eastAsia="zh-CN"/>
              </w:rPr>
              <w:t>LBT Scheme</w:t>
            </w:r>
          </w:p>
        </w:tc>
        <w:tc>
          <w:tcPr>
            <w:tcW w:w="0" w:type="auto"/>
            <w:gridSpan w:val="3"/>
            <w:shd w:val="clear" w:color="auto" w:fill="auto"/>
          </w:tcPr>
          <w:p w:rsidR="00B0118E" w:rsidRPr="00AA4EA6" w:rsidRDefault="00B0118E" w:rsidP="00DE36CF">
            <w:pPr>
              <w:overflowPunct/>
              <w:autoSpaceDE/>
              <w:autoSpaceDN/>
              <w:adjustRightInd/>
              <w:spacing w:after="0"/>
              <w:jc w:val="center"/>
              <w:textAlignment w:val="auto"/>
              <w:rPr>
                <w:kern w:val="2"/>
                <w:sz w:val="16"/>
                <w:szCs w:val="16"/>
                <w:lang w:val="en-GB" w:eastAsia="zh-CN"/>
              </w:rPr>
            </w:pPr>
            <w:r w:rsidRPr="00AA4EA6">
              <w:rPr>
                <w:kern w:val="2"/>
                <w:sz w:val="16"/>
                <w:szCs w:val="16"/>
                <w:lang w:val="en-GB" w:eastAsia="zh-CN"/>
              </w:rPr>
              <w:t>omni</w:t>
            </w:r>
          </w:p>
        </w:tc>
        <w:tc>
          <w:tcPr>
            <w:tcW w:w="0" w:type="auto"/>
            <w:gridSpan w:val="3"/>
            <w:shd w:val="clear" w:color="auto" w:fill="auto"/>
          </w:tcPr>
          <w:p w:rsidR="00B0118E" w:rsidRPr="00AA4EA6" w:rsidRDefault="00B0118E" w:rsidP="00DE36CF">
            <w:pPr>
              <w:overflowPunct/>
              <w:autoSpaceDE/>
              <w:autoSpaceDN/>
              <w:adjustRightInd/>
              <w:spacing w:after="0"/>
              <w:jc w:val="center"/>
              <w:textAlignment w:val="auto"/>
              <w:rPr>
                <w:kern w:val="2"/>
                <w:sz w:val="16"/>
                <w:szCs w:val="16"/>
                <w:lang w:val="en-GB" w:eastAsia="zh-CN"/>
              </w:rPr>
            </w:pPr>
            <w:r w:rsidRPr="00AA4EA6">
              <w:rPr>
                <w:kern w:val="2"/>
                <w:sz w:val="16"/>
                <w:szCs w:val="16"/>
                <w:lang w:val="en-GB" w:eastAsia="zh-CN"/>
              </w:rPr>
              <w:t>Directional</w:t>
            </w:r>
          </w:p>
        </w:tc>
      </w:tr>
      <w:tr w:rsidR="00B0118E" w:rsidRPr="00AA4EA6" w:rsidTr="00B0118E">
        <w:trPr>
          <w:trHeight w:val="296"/>
        </w:trPr>
        <w:tc>
          <w:tcPr>
            <w:tcW w:w="0" w:type="auto"/>
            <w:vMerge w:val="restart"/>
            <w:shd w:val="clear" w:color="auto" w:fill="auto"/>
            <w:textDirection w:val="btLr"/>
            <w:vAlign w:val="center"/>
          </w:tcPr>
          <w:p w:rsidR="00B0118E" w:rsidRPr="00AA4EA6" w:rsidRDefault="00B0118E" w:rsidP="00DE36CF">
            <w:pPr>
              <w:overflowPunct/>
              <w:autoSpaceDE/>
              <w:autoSpaceDN/>
              <w:adjustRightInd/>
              <w:spacing w:after="0"/>
              <w:ind w:left="113" w:right="113"/>
              <w:jc w:val="center"/>
              <w:textAlignment w:val="auto"/>
              <w:rPr>
                <w:sz w:val="18"/>
                <w:szCs w:val="18"/>
                <w:lang w:val="en-GB"/>
              </w:rPr>
            </w:pPr>
            <w:r w:rsidRPr="00AA4EA6">
              <w:rPr>
                <w:sz w:val="18"/>
                <w:szCs w:val="18"/>
                <w:lang w:val="en-GB" w:eastAsia="zh-CN"/>
              </w:rPr>
              <w:t>R1-2009450/ Source 5</w:t>
            </w:r>
          </w:p>
        </w:tc>
        <w:tc>
          <w:tcPr>
            <w:tcW w:w="0" w:type="auto"/>
            <w:gridSpan w:val="2"/>
            <w:tcBorders>
              <w:tl2br w:val="single" w:sz="4" w:space="0" w:color="auto"/>
            </w:tcBorders>
            <w:shd w:val="clear" w:color="auto" w:fill="auto"/>
          </w:tcPr>
          <w:p w:rsidR="00B0118E" w:rsidRPr="00AA4EA6" w:rsidRDefault="00B0118E" w:rsidP="00DE36CF">
            <w:pPr>
              <w:overflowPunct/>
              <w:autoSpaceDE/>
              <w:autoSpaceDN/>
              <w:adjustRightInd/>
              <w:spacing w:after="0"/>
              <w:ind w:firstLineChars="200" w:firstLine="360"/>
              <w:textAlignment w:val="auto"/>
              <w:rPr>
                <w:sz w:val="18"/>
                <w:szCs w:val="18"/>
                <w:lang w:val="en-GB"/>
              </w:rPr>
            </w:pPr>
            <w:r>
              <w:rPr>
                <w:sz w:val="18"/>
                <w:szCs w:val="18"/>
                <w:lang w:val="en-GB"/>
              </w:rPr>
              <w:t xml:space="preserve">               </w:t>
            </w:r>
            <w:r w:rsidRPr="00AA4EA6">
              <w:rPr>
                <w:sz w:val="18"/>
                <w:szCs w:val="18"/>
                <w:lang w:val="en-GB"/>
              </w:rPr>
              <w:t>Traffic load</w:t>
            </w:r>
          </w:p>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 xml:space="preserve">Metrics              </w:t>
            </w:r>
          </w:p>
        </w:tc>
        <w:tc>
          <w:tcPr>
            <w:tcW w:w="0" w:type="auto"/>
            <w:shd w:val="clear" w:color="auto" w:fill="auto"/>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eastAsia="zh-CN"/>
              </w:rPr>
              <w:t xml:space="preserve">Low </w:t>
            </w:r>
            <w:r w:rsidRPr="00AA4EA6">
              <w:rPr>
                <w:sz w:val="16"/>
                <w:szCs w:val="16"/>
                <w:lang w:val="en-GB"/>
              </w:rPr>
              <w:t>load</w:t>
            </w:r>
          </w:p>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eastAsia="zh-CN"/>
              </w:rPr>
              <w:t>10%~25% BO</w:t>
            </w:r>
          </w:p>
        </w:tc>
        <w:tc>
          <w:tcPr>
            <w:tcW w:w="0" w:type="auto"/>
            <w:shd w:val="clear" w:color="auto" w:fill="auto"/>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rPr>
              <w:t>Medium load</w:t>
            </w:r>
          </w:p>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eastAsia="zh-CN"/>
              </w:rPr>
              <w:t>35%~50% BO</w:t>
            </w:r>
          </w:p>
        </w:tc>
        <w:tc>
          <w:tcPr>
            <w:tcW w:w="0" w:type="auto"/>
            <w:shd w:val="clear" w:color="auto" w:fill="auto"/>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eastAsia="zh-CN"/>
              </w:rPr>
              <w:t>High</w:t>
            </w:r>
            <w:r w:rsidRPr="00AA4EA6">
              <w:rPr>
                <w:sz w:val="16"/>
                <w:szCs w:val="16"/>
                <w:lang w:val="en-GB"/>
              </w:rPr>
              <w:t xml:space="preserve"> load</w:t>
            </w:r>
          </w:p>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eastAsia="zh-CN"/>
              </w:rPr>
              <w:t>above 55% BO</w:t>
            </w:r>
          </w:p>
        </w:tc>
        <w:tc>
          <w:tcPr>
            <w:tcW w:w="0" w:type="auto"/>
            <w:shd w:val="clear" w:color="auto" w:fill="auto"/>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eastAsia="zh-CN"/>
              </w:rPr>
              <w:t>Low</w:t>
            </w:r>
            <w:r w:rsidRPr="00AA4EA6">
              <w:rPr>
                <w:sz w:val="16"/>
                <w:szCs w:val="16"/>
                <w:lang w:val="en-GB"/>
              </w:rPr>
              <w:t xml:space="preserve"> load</w:t>
            </w:r>
          </w:p>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eastAsia="zh-CN"/>
              </w:rPr>
              <w:t>10%~25% BO</w:t>
            </w:r>
          </w:p>
        </w:tc>
        <w:tc>
          <w:tcPr>
            <w:tcW w:w="0" w:type="auto"/>
            <w:shd w:val="clear" w:color="auto" w:fill="auto"/>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rPr>
              <w:t>Medium load</w:t>
            </w:r>
          </w:p>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eastAsia="zh-CN"/>
              </w:rPr>
              <w:t>35%~50% BO</w:t>
            </w:r>
          </w:p>
        </w:tc>
        <w:tc>
          <w:tcPr>
            <w:tcW w:w="0" w:type="auto"/>
            <w:shd w:val="clear" w:color="auto" w:fill="auto"/>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rPr>
              <w:t>High load</w:t>
            </w:r>
          </w:p>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eastAsia="zh-CN"/>
              </w:rPr>
              <w:t>above 55% BO</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val="restart"/>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DL UPT (Mbps)</w:t>
            </w: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5%ile</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3100.9858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1712.3741</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245.2404</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3312.4214</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2718.2942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723.0867</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50%ile</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rPr>
              <w:t xml:space="preserve">10191.9561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8506.4385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4438.5952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11147.1846</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9503.4453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5792.6738 </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95%ile</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rPr>
              <w:t>16638.7871</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14970.9316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12214.0654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17476.5605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16888.0996</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13832.0059   </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mean</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rPr>
            </w:pPr>
            <w:r w:rsidRPr="00AA4EA6">
              <w:rPr>
                <w:sz w:val="16"/>
                <w:szCs w:val="16"/>
                <w:lang w:val="en-GB"/>
              </w:rPr>
              <w:t xml:space="preserve">10046.3867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8758.2285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5320.7637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10966.8721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 xml:space="preserve">9989.6123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6762.5283</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val="restart"/>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DL delay (s)</w:t>
            </w: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5%ile</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0.01</w:t>
            </w:r>
            <w:r w:rsidRPr="00AA4EA6">
              <w:rPr>
                <w:sz w:val="16"/>
                <w:szCs w:val="16"/>
                <w:lang w:val="en-GB" w:eastAsia="zh-CN"/>
              </w:rPr>
              <w:t>0</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0.01</w:t>
            </w:r>
            <w:r w:rsidRPr="00AA4EA6">
              <w:rPr>
                <w:sz w:val="16"/>
                <w:szCs w:val="16"/>
                <w:lang w:val="en-GB" w:eastAsia="zh-CN"/>
              </w:rPr>
              <w:t>1</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0.01</w:t>
            </w:r>
            <w:r w:rsidRPr="00AA4EA6">
              <w:rPr>
                <w:sz w:val="16"/>
                <w:szCs w:val="16"/>
                <w:lang w:val="en-GB" w:eastAsia="zh-CN"/>
              </w:rPr>
              <w:t>3</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0.01</w:t>
            </w:r>
            <w:r w:rsidRPr="00AA4EA6">
              <w:rPr>
                <w:sz w:val="16"/>
                <w:szCs w:val="16"/>
                <w:lang w:val="en-GB" w:eastAsia="zh-CN"/>
              </w:rPr>
              <w:t>0</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0.01</w:t>
            </w:r>
            <w:r w:rsidRPr="00AA4EA6">
              <w:rPr>
                <w:sz w:val="16"/>
                <w:szCs w:val="16"/>
                <w:lang w:val="en-GB" w:eastAsia="zh-CN"/>
              </w:rPr>
              <w:t>1</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0.01</w:t>
            </w:r>
            <w:r w:rsidRPr="00AA4EA6">
              <w:rPr>
                <w:sz w:val="16"/>
                <w:szCs w:val="16"/>
                <w:lang w:val="en-GB" w:eastAsia="zh-CN"/>
              </w:rPr>
              <w:t>2</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50%ile</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0.02</w:t>
            </w:r>
            <w:r w:rsidRPr="00AA4EA6">
              <w:rPr>
                <w:sz w:val="16"/>
                <w:szCs w:val="16"/>
                <w:lang w:val="en-GB" w:eastAsia="zh-CN"/>
              </w:rPr>
              <w:t>3</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28</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61</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0.02</w:t>
            </w:r>
            <w:r w:rsidRPr="00AA4EA6">
              <w:rPr>
                <w:sz w:val="16"/>
                <w:szCs w:val="16"/>
                <w:lang w:val="en-GB" w:eastAsia="zh-CN"/>
              </w:rPr>
              <w:t>0</w:t>
            </w:r>
            <w:r w:rsidRPr="00AA4EA6">
              <w:rPr>
                <w:sz w:val="16"/>
                <w:szCs w:val="16"/>
                <w:lang w:val="en-GB"/>
              </w:rPr>
              <w:t xml:space="preserve">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0.02</w:t>
            </w:r>
            <w:r w:rsidRPr="00AA4EA6">
              <w:rPr>
                <w:sz w:val="16"/>
                <w:szCs w:val="16"/>
                <w:lang w:val="en-GB" w:eastAsia="zh-CN"/>
              </w:rPr>
              <w:t>3</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42</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95%ile</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103</w:t>
            </w:r>
            <w:r w:rsidRPr="00AA4EA6">
              <w:rPr>
                <w:sz w:val="16"/>
                <w:szCs w:val="16"/>
                <w:lang w:val="en-GB"/>
              </w:rPr>
              <w:t xml:space="preserve">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206</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eastAsia="zh-CN"/>
              </w:rPr>
              <w:t>1.667</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78</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125</w:t>
            </w:r>
            <w:r w:rsidRPr="00AA4EA6">
              <w:rPr>
                <w:sz w:val="16"/>
                <w:szCs w:val="16"/>
                <w:lang w:val="en-GB"/>
              </w:rPr>
              <w:t xml:space="preserve"> </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eastAsia="zh-CN"/>
              </w:rPr>
              <w:t>1.009</w:t>
            </w:r>
            <w:r w:rsidRPr="00AA4EA6">
              <w:rPr>
                <w:sz w:val="16"/>
                <w:szCs w:val="16"/>
                <w:lang w:val="en-GB"/>
              </w:rPr>
              <w:t xml:space="preserve"> </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mean</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35</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61</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330</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29</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0.0</w:t>
            </w:r>
            <w:r w:rsidRPr="00AA4EA6">
              <w:rPr>
                <w:sz w:val="16"/>
                <w:szCs w:val="16"/>
                <w:lang w:val="en-GB" w:eastAsia="zh-CN"/>
              </w:rPr>
              <w:t>40</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sz w:val="16"/>
                <w:szCs w:val="16"/>
                <w:lang w:val="en-GB" w:eastAsia="zh-CN"/>
              </w:rPr>
            </w:pPr>
            <w:r w:rsidRPr="00AA4EA6">
              <w:rPr>
                <w:sz w:val="16"/>
                <w:szCs w:val="16"/>
                <w:lang w:val="en-GB"/>
              </w:rPr>
              <w:t>0.</w:t>
            </w:r>
            <w:r w:rsidRPr="00AA4EA6">
              <w:rPr>
                <w:sz w:val="16"/>
                <w:szCs w:val="16"/>
                <w:lang w:val="en-GB" w:eastAsia="zh-CN"/>
              </w:rPr>
              <w:t>205</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sz w:val="18"/>
                <w:szCs w:val="18"/>
                <w:lang w:val="en-GB"/>
              </w:rPr>
            </w:pPr>
          </w:p>
        </w:tc>
        <w:tc>
          <w:tcPr>
            <w:tcW w:w="0" w:type="auto"/>
            <w:gridSpan w:val="2"/>
            <w:shd w:val="clear" w:color="auto" w:fill="auto"/>
          </w:tcPr>
          <w:p w:rsidR="00B0118E" w:rsidRPr="00AA4EA6" w:rsidRDefault="00B0118E" w:rsidP="00DE36CF">
            <w:pPr>
              <w:overflowPunct/>
              <w:autoSpaceDE/>
              <w:autoSpaceDN/>
              <w:adjustRightInd/>
              <w:spacing w:after="0"/>
              <w:textAlignment w:val="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0" w:type="auto"/>
            <w:shd w:val="clear" w:color="auto" w:fill="auto"/>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1.25</w:t>
            </w:r>
          </w:p>
        </w:tc>
        <w:tc>
          <w:tcPr>
            <w:tcW w:w="0" w:type="auto"/>
            <w:shd w:val="clear" w:color="auto" w:fill="auto"/>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2</w:t>
            </w:r>
          </w:p>
        </w:tc>
        <w:tc>
          <w:tcPr>
            <w:tcW w:w="0" w:type="auto"/>
            <w:shd w:val="clear" w:color="auto" w:fill="auto"/>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3.5</w:t>
            </w:r>
          </w:p>
        </w:tc>
        <w:tc>
          <w:tcPr>
            <w:tcW w:w="0" w:type="auto"/>
            <w:shd w:val="clear" w:color="auto" w:fill="auto"/>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1.25</w:t>
            </w:r>
          </w:p>
        </w:tc>
        <w:tc>
          <w:tcPr>
            <w:tcW w:w="0" w:type="auto"/>
            <w:shd w:val="clear" w:color="auto" w:fill="auto"/>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2</w:t>
            </w:r>
          </w:p>
        </w:tc>
        <w:tc>
          <w:tcPr>
            <w:tcW w:w="0" w:type="auto"/>
            <w:shd w:val="clear" w:color="auto" w:fill="auto"/>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3.5</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rFonts w:ascii="Cambria Math" w:eastAsia="DengXian" w:hAnsi="Cambria Math" w:cs="Cambria Math"/>
                <w:sz w:val="18"/>
                <w:szCs w:val="18"/>
                <w:lang w:val="en-GB"/>
              </w:rPr>
            </w:pPr>
          </w:p>
        </w:tc>
        <w:tc>
          <w:tcPr>
            <w:tcW w:w="0" w:type="auto"/>
            <w:gridSpan w:val="2"/>
            <w:shd w:val="clear" w:color="auto" w:fill="auto"/>
          </w:tcPr>
          <w:p w:rsidR="00B0118E" w:rsidRPr="00AA4EA6" w:rsidRDefault="00B0118E" w:rsidP="00DE36CF">
            <w:pPr>
              <w:overflowPunct/>
              <w:autoSpaceDE/>
              <w:autoSpaceDN/>
              <w:adjustRightInd/>
              <w:spacing w:after="0"/>
              <w:textAlignment w:val="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0" w:type="auto"/>
            <w:shd w:val="clear" w:color="auto" w:fill="auto"/>
          </w:tcPr>
          <w:p w:rsidR="00B0118E" w:rsidRPr="00AA4EA6" w:rsidRDefault="00B0118E" w:rsidP="00DE36CF">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tcPr>
          <w:p w:rsidR="00B0118E" w:rsidRPr="00AA4EA6" w:rsidRDefault="00B0118E" w:rsidP="00DE36CF">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tcPr>
          <w:p w:rsidR="00B0118E" w:rsidRPr="00AA4EA6" w:rsidRDefault="00B0118E" w:rsidP="00DE36CF">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100%</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color w:val="000000"/>
                <w:sz w:val="16"/>
                <w:szCs w:val="16"/>
                <w:lang w:val="en-GB" w:eastAsia="zh-CN"/>
              </w:rPr>
            </w:pPr>
            <w:r w:rsidRPr="00AA4EA6">
              <w:rPr>
                <w:color w:val="000000"/>
                <w:sz w:val="16"/>
                <w:szCs w:val="16"/>
                <w:lang w:val="en-GB" w:eastAsia="zh-CN"/>
              </w:rPr>
              <w:t>99.89%</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rFonts w:eastAsia="DengXian"/>
                <w:sz w:val="18"/>
                <w:szCs w:val="18"/>
                <w:lang w:val="en-GB"/>
              </w:rPr>
            </w:pPr>
          </w:p>
        </w:tc>
        <w:tc>
          <w:tcPr>
            <w:tcW w:w="0" w:type="auto"/>
            <w:gridSpan w:val="2"/>
            <w:shd w:val="clear" w:color="auto" w:fill="auto"/>
          </w:tcPr>
          <w:p w:rsidR="00B0118E" w:rsidRPr="00AA4EA6" w:rsidRDefault="00B0118E" w:rsidP="00DE36CF">
            <w:pPr>
              <w:overflowPunct/>
              <w:autoSpaceDE/>
              <w:autoSpaceDN/>
              <w:adjustRightInd/>
              <w:spacing w:after="0"/>
              <w:textAlignment w:val="auto"/>
              <w:rPr>
                <w:rFonts w:eastAsia="DengXian"/>
                <w:sz w:val="18"/>
                <w:szCs w:val="18"/>
                <w:lang w:val="en-GB"/>
              </w:rPr>
            </w:pPr>
            <w:r w:rsidRPr="00AA4EA6">
              <w:rPr>
                <w:rFonts w:eastAsia="DengXian"/>
                <w:sz w:val="18"/>
                <w:szCs w:val="18"/>
                <w:lang w:val="en-GB"/>
              </w:rPr>
              <w:t>BO</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17.327</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 xml:space="preserve">33.466 </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eastAsia="zh-CN"/>
              </w:rPr>
              <w:t>70.039%</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15.260</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27.308</w:t>
            </w:r>
            <w:r w:rsidRPr="00AA4EA6">
              <w:rPr>
                <w:rFonts w:eastAsia="DengXian"/>
                <w:sz w:val="16"/>
                <w:szCs w:val="16"/>
                <w:lang w:val="en-GB" w:eastAsia="zh-CN"/>
              </w:rPr>
              <w:t>%</w:t>
            </w:r>
          </w:p>
        </w:tc>
        <w:tc>
          <w:tcPr>
            <w:tcW w:w="0" w:type="auto"/>
            <w:shd w:val="clear" w:color="auto" w:fill="auto"/>
            <w:vAlign w:val="center"/>
          </w:tcPr>
          <w:p w:rsidR="00B0118E" w:rsidRPr="00AA4EA6" w:rsidRDefault="00B0118E" w:rsidP="00DE36CF">
            <w:pPr>
              <w:overflowPunct/>
              <w:autoSpaceDE/>
              <w:autoSpaceDN/>
              <w:adjustRightInd/>
              <w:spacing w:after="0"/>
              <w:textAlignment w:val="auto"/>
              <w:rPr>
                <w:rFonts w:eastAsia="DengXian"/>
                <w:sz w:val="16"/>
                <w:szCs w:val="16"/>
                <w:lang w:val="en-GB" w:eastAsia="zh-CN"/>
              </w:rPr>
            </w:pPr>
            <w:r w:rsidRPr="00AA4EA6">
              <w:rPr>
                <w:rFonts w:eastAsia="DengXian"/>
                <w:sz w:val="16"/>
                <w:szCs w:val="16"/>
                <w:lang w:val="en-GB"/>
              </w:rPr>
              <w:t xml:space="preserve">63.559 </w:t>
            </w:r>
            <w:r w:rsidRPr="00AA4EA6">
              <w:rPr>
                <w:rFonts w:eastAsia="DengXian"/>
                <w:sz w:val="16"/>
                <w:szCs w:val="16"/>
                <w:lang w:val="en-GB" w:eastAsia="zh-CN"/>
              </w:rPr>
              <w:t>%</w:t>
            </w:r>
          </w:p>
        </w:tc>
      </w:tr>
      <w:tr w:rsidR="00B0118E" w:rsidRPr="00AA4EA6" w:rsidTr="00DE36CF">
        <w:trPr>
          <w:trHeight w:val="176"/>
        </w:trPr>
        <w:tc>
          <w:tcPr>
            <w:tcW w:w="0" w:type="auto"/>
            <w:vMerge/>
            <w:shd w:val="clear" w:color="auto" w:fill="auto"/>
          </w:tcPr>
          <w:p w:rsidR="00B0118E" w:rsidRPr="00AA4EA6" w:rsidRDefault="00B0118E" w:rsidP="00DE36CF">
            <w:pPr>
              <w:overflowPunct/>
              <w:autoSpaceDE/>
              <w:autoSpaceDN/>
              <w:adjustRightInd/>
              <w:spacing w:after="0"/>
              <w:textAlignment w:val="auto"/>
              <w:rPr>
                <w:rFonts w:eastAsia="DengXian"/>
                <w:sz w:val="18"/>
                <w:szCs w:val="18"/>
                <w:lang w:val="en-GB" w:eastAsia="zh-CN"/>
              </w:rPr>
            </w:pPr>
          </w:p>
        </w:tc>
        <w:tc>
          <w:tcPr>
            <w:tcW w:w="0" w:type="auto"/>
            <w:gridSpan w:val="8"/>
            <w:shd w:val="clear" w:color="auto" w:fill="auto"/>
          </w:tcPr>
          <w:p w:rsidR="00B0118E" w:rsidRPr="00AA4EA6" w:rsidRDefault="00B0118E" w:rsidP="00DE36CF">
            <w:pPr>
              <w:overflowPunct/>
              <w:autoSpaceDE/>
              <w:autoSpaceDN/>
              <w:adjustRightInd/>
              <w:spacing w:after="0"/>
              <w:textAlignment w:val="auto"/>
              <w:rPr>
                <w:rFonts w:eastAsia="DengXian"/>
                <w:sz w:val="18"/>
                <w:szCs w:val="18"/>
                <w:lang w:val="en-GB"/>
              </w:rPr>
            </w:pPr>
            <w:r w:rsidRPr="00AA4EA6">
              <w:rPr>
                <w:rFonts w:eastAsia="DengXian"/>
                <w:sz w:val="18"/>
                <w:szCs w:val="18"/>
                <w:lang w:val="en-GB"/>
              </w:rPr>
              <w:t>Additional report/notes:</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1.LBT procedure and parameters</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 xml:space="preserve">Refer to Section A.2 in R1-2009450. </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Subcarrier spacing is 960KHz for 2GHz bandwidth</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Subcarrier spacing is 120KHz for 400MHz bandwidth</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LBT procedure align with v2.1.20 of EN 302 567;</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CWmax=10;</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2.any assumptions/parameters used not as in the agreed baseline</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 xml:space="preserve">3. Details of case: </w:t>
            </w:r>
            <w:r w:rsidRPr="00AA4EA6">
              <w:rPr>
                <w:rFonts w:eastAsia="DengXian"/>
                <w:color w:val="000000" w:themeColor="text1"/>
                <w:sz w:val="18"/>
                <w:szCs w:val="18"/>
                <w:lang w:val="en-GB" w:eastAsia="zh-CN"/>
              </w:rPr>
              <w:t>two</w:t>
            </w:r>
            <w:r w:rsidRPr="00AA4EA6">
              <w:rPr>
                <w:rFonts w:eastAsia="DengXian"/>
                <w:color w:val="000000" w:themeColor="text1"/>
                <w:sz w:val="18"/>
                <w:szCs w:val="18"/>
                <w:lang w:val="en-GB"/>
              </w:rPr>
              <w:t xml:space="preserve"> operators; omni-directional LBT, directional LBT schemes</w:t>
            </w:r>
            <w:r w:rsidRPr="00AA4EA6">
              <w:rPr>
                <w:rFonts w:eastAsia="DengXian"/>
                <w:color w:val="000000" w:themeColor="text1"/>
                <w:sz w:val="18"/>
                <w:szCs w:val="18"/>
                <w:lang w:val="en-GB" w:eastAsia="zh-CN"/>
              </w:rPr>
              <w:t>; Indoor Scenario A</w:t>
            </w:r>
          </w:p>
          <w:p w:rsidR="00B0118E" w:rsidRPr="00AA4EA6" w:rsidRDefault="00B0118E"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4. Other metric(s) and definition if reported</w:t>
            </w:r>
          </w:p>
          <w:p w:rsidR="00B0118E" w:rsidRPr="00AA4EA6" w:rsidRDefault="00B0118E" w:rsidP="00DE36CF">
            <w:pPr>
              <w:overflowPunct/>
              <w:autoSpaceDE/>
              <w:autoSpaceDN/>
              <w:adjustRightInd/>
              <w:spacing w:after="0"/>
              <w:textAlignment w:val="auto"/>
              <w:rPr>
                <w:rFonts w:eastAsia="DengXian"/>
                <w:color w:val="FF0000"/>
                <w:sz w:val="18"/>
                <w:szCs w:val="18"/>
                <w:lang w:val="en-GB"/>
              </w:rPr>
            </w:pPr>
            <w:r w:rsidRPr="00AA4EA6">
              <w:rPr>
                <w:rFonts w:eastAsia="DengXian"/>
                <w:sz w:val="18"/>
                <w:szCs w:val="18"/>
                <w:lang w:val="en-GB" w:eastAsia="zh-CN"/>
              </w:rPr>
              <w:t>5. Details of COT sharing if used in evaluation:DL Only, No COT sharing</w:t>
            </w:r>
          </w:p>
        </w:tc>
      </w:tr>
    </w:tbl>
    <w:p w:rsidR="0048382D" w:rsidRPr="00AA4EA6" w:rsidRDefault="0048382D" w:rsidP="0048382D">
      <w:pPr>
        <w:rPr>
          <w:color w:val="FF0000"/>
          <w:lang w:val="en-GB" w:eastAsia="zh-CN"/>
        </w:rPr>
      </w:pPr>
    </w:p>
    <w:p w:rsidR="0048382D" w:rsidRPr="00AA4EA6" w:rsidRDefault="0048382D" w:rsidP="0048382D">
      <w:pPr>
        <w:pStyle w:val="Heading4"/>
      </w:pPr>
      <w:r w:rsidRPr="00AA4EA6">
        <w:t>B.2.</w:t>
      </w:r>
      <w:r w:rsidR="00230DF3">
        <w:t>2</w:t>
      </w:r>
      <w:r>
        <w:t>.</w:t>
      </w:r>
      <w:r w:rsidR="00230DF3">
        <w:t>6</w:t>
      </w:r>
      <w:r w:rsidRPr="00AA4EA6">
        <w:tab/>
        <w:t>Source 7 [62]</w:t>
      </w:r>
    </w:p>
    <w:p w:rsidR="0048382D" w:rsidRPr="00AA4EA6" w:rsidRDefault="0048382D" w:rsidP="00977A97">
      <w:pPr>
        <w:pStyle w:val="tablecol"/>
      </w:pPr>
      <w:bookmarkStart w:id="29" w:name="_Ref48248896"/>
      <w:r w:rsidRPr="00AA4EA6">
        <w:t>Table</w:t>
      </w:r>
      <w:bookmarkEnd w:id="29"/>
      <w:r w:rsidRPr="00AA4EA6">
        <w:t xml:space="preserve"> B.2.</w:t>
      </w:r>
      <w:r w:rsidR="00B0118E">
        <w:t>2.6</w:t>
      </w:r>
      <w:r w:rsidRPr="00AA4EA6">
        <w:t>-1</w:t>
      </w:r>
      <w:r w:rsidR="00B0118E">
        <w:t>.</w:t>
      </w:r>
      <w:r w:rsidRPr="00AA4EA6">
        <w:t xml:space="preserve"> System level evaluation results for indoor scenario A</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48382D" w:rsidRPr="00AA4EA6" w:rsidTr="0048382D">
        <w:trPr>
          <w:trHeight w:val="176"/>
          <w:jc w:val="center"/>
        </w:trPr>
        <w:tc>
          <w:tcPr>
            <w:tcW w:w="840"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1902"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 1</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(DL:UL 50:50, No-LBT)</w:t>
            </w:r>
          </w:p>
        </w:tc>
        <w:tc>
          <w:tcPr>
            <w:tcW w:w="3459"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Case 2</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(DL:UL 50:50, Omni-LBT)</w:t>
            </w:r>
          </w:p>
        </w:tc>
      </w:tr>
      <w:tr w:rsidR="0048382D" w:rsidRPr="00AA4EA6" w:rsidTr="0048382D">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R1-2007928 / Source 7</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2362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1187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631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2344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987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490</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9137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5266</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3083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8720</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4391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2313</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19548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16680</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13333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18462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14979</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11405</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9857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6843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4444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9280</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5767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3544</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(ms)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70</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49</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93</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219</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440</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143</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1528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870</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1484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682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342</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4080</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3198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2246</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4041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2723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1721</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7654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6968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6175</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9643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6704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5456</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4297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3527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2723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4207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3107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2218</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(ms)</w:t>
            </w: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53</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79</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125</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141</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424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317</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630</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65</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146</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66</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112</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189</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902"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1.5</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2.75</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4</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1.5</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2.75</w:t>
            </w:r>
          </w:p>
        </w:tc>
        <w:tc>
          <w:tcPr>
            <w:tcW w:w="1153"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4</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902"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25%</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54%</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78%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25%</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58%</w:t>
            </w:r>
          </w:p>
        </w:tc>
        <w:tc>
          <w:tcPr>
            <w:tcW w:w="1153"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82%</w:t>
            </w:r>
          </w:p>
        </w:tc>
      </w:tr>
      <w:tr w:rsidR="0048382D" w:rsidRPr="00AA4EA6" w:rsidTr="0048382D">
        <w:trPr>
          <w:trHeight w:val="176"/>
          <w:jc w:val="center"/>
        </w:trPr>
        <w:tc>
          <w:tcPr>
            <w:tcW w:w="84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820" w:type="dxa"/>
            <w:gridSpan w:val="8"/>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w:t>
            </w:r>
          </w:p>
          <w:p w:rsidR="0048382D" w:rsidRPr="00AA4EA6" w:rsidRDefault="0048382D" w:rsidP="0048382D">
            <w:pPr>
              <w:pStyle w:val="ListParagraph"/>
              <w:numPr>
                <w:ilvl w:val="0"/>
                <w:numId w:val="74"/>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LBT Procedures: No-LBT, Omni-LBT and Directional LBT</w:t>
            </w:r>
          </w:p>
          <w:p w:rsidR="0048382D" w:rsidRPr="00AA4EA6" w:rsidRDefault="0048382D" w:rsidP="0048382D">
            <w:pPr>
              <w:pStyle w:val="ListParagraph"/>
              <w:numPr>
                <w:ilvl w:val="0"/>
                <w:numId w:val="74"/>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Cases:</w:t>
            </w:r>
          </w:p>
          <w:p w:rsidR="0048382D" w:rsidRPr="00AA4EA6" w:rsidRDefault="0048382D" w:rsidP="0048382D">
            <w:pPr>
              <w:pStyle w:val="ListParagraph"/>
              <w:numPr>
                <w:ilvl w:val="1"/>
                <w:numId w:val="74"/>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 xml:space="preserve">Case 1: No-LBT, </w:t>
            </w:r>
            <w:proofErr w:type="gramStart"/>
            <w:r w:rsidRPr="00AA4EA6">
              <w:rPr>
                <w:rFonts w:asciiTheme="minorHAnsi" w:eastAsia="DengXian" w:hAnsiTheme="minorHAnsi" w:cstheme="minorHAnsi"/>
                <w:sz w:val="18"/>
                <w:szCs w:val="18"/>
                <w:lang w:val="en-GB"/>
              </w:rPr>
              <w:t>DL:UL</w:t>
            </w:r>
            <w:proofErr w:type="gramEnd"/>
            <w:r w:rsidRPr="00AA4EA6">
              <w:rPr>
                <w:rFonts w:asciiTheme="minorHAnsi" w:eastAsia="DengXian" w:hAnsiTheme="minorHAnsi" w:cstheme="minorHAnsi"/>
                <w:sz w:val="18"/>
                <w:szCs w:val="18"/>
                <w:lang w:val="en-GB"/>
              </w:rPr>
              <w:t xml:space="preserve"> 50:50</w:t>
            </w:r>
          </w:p>
          <w:p w:rsidR="0048382D" w:rsidRPr="00AA4EA6" w:rsidRDefault="0048382D" w:rsidP="0048382D">
            <w:pPr>
              <w:pStyle w:val="ListParagraph"/>
              <w:numPr>
                <w:ilvl w:val="1"/>
                <w:numId w:val="74"/>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Case-2: Omni-LBT, DL:UL 50:50</w:t>
            </w:r>
          </w:p>
        </w:tc>
      </w:tr>
    </w:tbl>
    <w:p w:rsidR="0048382D" w:rsidRPr="00AA4EA6" w:rsidRDefault="0048382D" w:rsidP="0048382D">
      <w:pPr>
        <w:rPr>
          <w:lang w:val="en-GB"/>
        </w:rPr>
      </w:pPr>
    </w:p>
    <w:p w:rsidR="0048382D" w:rsidRPr="00AA4EA6" w:rsidRDefault="0048382D" w:rsidP="00977A97">
      <w:pPr>
        <w:pStyle w:val="tablecol"/>
      </w:pPr>
      <w:r w:rsidRPr="00AA4EA6">
        <w:t>Table B.2.</w:t>
      </w:r>
      <w:r w:rsidR="00B0118E">
        <w:t>2.6</w:t>
      </w:r>
      <w:r w:rsidRPr="00AA4EA6">
        <w:t>-2</w:t>
      </w:r>
      <w:r w:rsidR="00B0118E">
        <w:t>.</w:t>
      </w:r>
      <w:r w:rsidRPr="00AA4EA6">
        <w:t xml:space="preserve"> System level evaluation results for indoor scenario A</w:t>
      </w: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960"/>
        <w:gridCol w:w="831"/>
        <w:gridCol w:w="752"/>
        <w:gridCol w:w="865"/>
        <w:gridCol w:w="693"/>
        <w:gridCol w:w="896"/>
        <w:gridCol w:w="835"/>
        <w:gridCol w:w="722"/>
        <w:gridCol w:w="896"/>
        <w:gridCol w:w="826"/>
        <w:gridCol w:w="752"/>
      </w:tblGrid>
      <w:tr w:rsidR="0048382D" w:rsidRPr="00AA4EA6" w:rsidTr="0048382D">
        <w:trPr>
          <w:trHeight w:val="176"/>
          <w:jc w:val="center"/>
        </w:trPr>
        <w:tc>
          <w:tcPr>
            <w:tcW w:w="72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1791"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2310"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 3</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(No-LBT, DL:UL 100:0)</w:t>
            </w:r>
          </w:p>
        </w:tc>
        <w:tc>
          <w:tcPr>
            <w:tcW w:w="2453"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 4</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w:t>
            </w:r>
            <w:r w:rsidRPr="00AA4EA6">
              <w:rPr>
                <w:rFonts w:asciiTheme="minorHAnsi" w:eastAsia="DengXian" w:hAnsiTheme="minorHAnsi" w:cstheme="minorHAnsi"/>
                <w:sz w:val="18"/>
                <w:szCs w:val="18"/>
                <w:lang w:val="en-GB"/>
              </w:rPr>
              <w:t>Omni-LBT, DL:UL 100:0</w:t>
            </w:r>
            <w:r w:rsidRPr="00AA4EA6">
              <w:rPr>
                <w:rFonts w:asciiTheme="minorHAnsi" w:hAnsiTheme="minorHAnsi" w:cstheme="minorHAnsi"/>
                <w:sz w:val="18"/>
                <w:szCs w:val="18"/>
                <w:lang w:val="en-GB" w:eastAsia="zh-CN"/>
              </w:rPr>
              <w:t>)</w:t>
            </w:r>
          </w:p>
        </w:tc>
        <w:tc>
          <w:tcPr>
            <w:tcW w:w="2474" w:type="dxa"/>
            <w:gridSpan w:val="3"/>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 5</w:t>
            </w:r>
          </w:p>
          <w:p w:rsidR="0048382D" w:rsidRPr="00AA4EA6" w:rsidRDefault="0048382D" w:rsidP="0048382D">
            <w:pPr>
              <w:spacing w:after="0"/>
              <w:jc w:val="center"/>
              <w:rPr>
                <w:rFonts w:asciiTheme="minorHAnsi" w:eastAsia="DengXian" w:hAnsiTheme="minorHAnsi" w:cstheme="minorHAnsi"/>
                <w:sz w:val="18"/>
                <w:szCs w:val="18"/>
                <w:lang w:val="en-GB"/>
              </w:rPr>
            </w:pPr>
            <w:r w:rsidRPr="00AA4EA6">
              <w:rPr>
                <w:rFonts w:asciiTheme="minorHAnsi" w:hAnsiTheme="minorHAnsi" w:cstheme="minorHAnsi"/>
                <w:sz w:val="18"/>
                <w:szCs w:val="18"/>
                <w:lang w:val="en-GB" w:eastAsia="zh-CN"/>
              </w:rPr>
              <w:t>(</w:t>
            </w:r>
            <w:r w:rsidRPr="00AA4EA6">
              <w:rPr>
                <w:rFonts w:asciiTheme="minorHAnsi" w:eastAsia="DengXian" w:hAnsiTheme="minorHAnsi" w:cstheme="minorHAnsi"/>
                <w:sz w:val="18"/>
                <w:szCs w:val="18"/>
                <w:lang w:val="en-GB"/>
              </w:rPr>
              <w:t xml:space="preserve">Directional-LBT, </w:t>
            </w:r>
          </w:p>
          <w:p w:rsidR="0048382D" w:rsidRPr="00AA4EA6" w:rsidRDefault="0048382D" w:rsidP="0048382D">
            <w:pPr>
              <w:spacing w:after="0"/>
              <w:jc w:val="center"/>
              <w:rPr>
                <w:rFonts w:asciiTheme="minorHAnsi" w:hAnsiTheme="minorHAnsi" w:cstheme="minorHAnsi"/>
                <w:sz w:val="18"/>
                <w:szCs w:val="18"/>
                <w:lang w:val="en-GB" w:eastAsia="zh-CN"/>
              </w:rPr>
            </w:pPr>
            <w:r w:rsidRPr="00AA4EA6">
              <w:rPr>
                <w:rFonts w:asciiTheme="minorHAnsi" w:eastAsia="DengXian" w:hAnsiTheme="minorHAnsi" w:cstheme="minorHAnsi"/>
                <w:sz w:val="18"/>
                <w:szCs w:val="18"/>
                <w:lang w:val="en-GB"/>
              </w:rPr>
              <w:t>DL:UL 100:0</w:t>
            </w:r>
            <w:r w:rsidRPr="00AA4EA6">
              <w:rPr>
                <w:rFonts w:asciiTheme="minorHAnsi" w:hAnsiTheme="minorHAnsi" w:cstheme="minorHAnsi"/>
                <w:sz w:val="18"/>
                <w:szCs w:val="18"/>
                <w:lang w:val="en-GB" w:eastAsia="zh-CN"/>
              </w:rPr>
              <w:t>)</w:t>
            </w:r>
          </w:p>
        </w:tc>
      </w:tr>
      <w:tr w:rsidR="0048382D" w:rsidRPr="00AA4EA6" w:rsidTr="0048382D">
        <w:trPr>
          <w:trHeight w:val="176"/>
          <w:jc w:val="center"/>
        </w:trPr>
        <w:tc>
          <w:tcPr>
            <w:tcW w:w="721" w:type="dxa"/>
            <w:vMerge w:val="restart"/>
            <w:tcBorders>
              <w:top w:val="single" w:sz="4" w:space="0" w:color="auto"/>
              <w:left w:val="single" w:sz="4" w:space="0" w:color="auto"/>
              <w:bottom w:val="single" w:sz="4" w:space="0" w:color="auto"/>
              <w:right w:val="single" w:sz="4" w:space="0" w:color="auto"/>
            </w:tcBorders>
            <w:textDirection w:val="btLr"/>
          </w:tcPr>
          <w:p w:rsidR="0048382D" w:rsidRPr="00AA4EA6" w:rsidRDefault="0048382D" w:rsidP="0048382D">
            <w:pPr>
              <w:spacing w:after="0"/>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R1-2007928 / Source 7</w:t>
            </w:r>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tcPr>
          <w:p w:rsidR="0048382D" w:rsidRPr="00AA4EA6" w:rsidRDefault="0048382D" w:rsidP="0048382D">
            <w:pPr>
              <w:spacing w:after="0"/>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Metrics              </w:t>
            </w:r>
          </w:p>
        </w:tc>
        <w:tc>
          <w:tcPr>
            <w:tcW w:w="752"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tc>
        <w:tc>
          <w:tcPr>
            <w:tcW w:w="865"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tc>
        <w:tc>
          <w:tcPr>
            <w:tcW w:w="693"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w:t>
            </w:r>
            <w:r w:rsidRPr="00AA4EA6">
              <w:rPr>
                <w:rFonts w:asciiTheme="minorHAnsi" w:hAnsiTheme="minorHAnsi" w:cstheme="minorHAnsi"/>
                <w:sz w:val="18"/>
                <w:szCs w:val="18"/>
                <w:lang w:val="en-GB" w:eastAsia="zh-CN"/>
              </w:rPr>
              <w:br/>
              <w:t>Load</w:t>
            </w:r>
          </w:p>
        </w:tc>
        <w:tc>
          <w:tcPr>
            <w:tcW w:w="896"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Low Load </w:t>
            </w:r>
          </w:p>
        </w:tc>
        <w:tc>
          <w:tcPr>
            <w:tcW w:w="835"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tc>
        <w:tc>
          <w:tcPr>
            <w:tcW w:w="722"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w:t>
            </w:r>
            <w:r w:rsidRPr="00AA4EA6">
              <w:rPr>
                <w:rFonts w:asciiTheme="minorHAnsi" w:hAnsiTheme="minorHAnsi" w:cstheme="minorHAnsi"/>
                <w:sz w:val="18"/>
                <w:szCs w:val="18"/>
                <w:lang w:val="en-GB" w:eastAsia="zh-CN"/>
              </w:rPr>
              <w:br/>
              <w:t>Load</w:t>
            </w:r>
          </w:p>
        </w:tc>
        <w:tc>
          <w:tcPr>
            <w:tcW w:w="896"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tc>
        <w:tc>
          <w:tcPr>
            <w:tcW w:w="826"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tc>
        <w:tc>
          <w:tcPr>
            <w:tcW w:w="752" w:type="dxa"/>
            <w:tcBorders>
              <w:top w:val="single" w:sz="4" w:space="0" w:color="auto"/>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w:t>
            </w:r>
            <w:r w:rsidRPr="00AA4EA6">
              <w:rPr>
                <w:rFonts w:asciiTheme="minorHAnsi" w:hAnsiTheme="minorHAnsi" w:cstheme="minorHAnsi"/>
                <w:sz w:val="18"/>
                <w:szCs w:val="18"/>
                <w:lang w:val="en-GB" w:eastAsia="zh-CN"/>
              </w:rPr>
              <w:br/>
              <w:t>Load</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2627</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902</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412</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2388</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861</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350</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2748</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1050</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395</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9630</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5859</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3022</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8675</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4954</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2466</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9122</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5352</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2669</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19548</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17116</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13723</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17575</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15021</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11576</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17955</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15201</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12067</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10204</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7072</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4455</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9178</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6076</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3669</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9596</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6441</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3930</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restart"/>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(ms)</w:t>
            </w: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19</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18</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37</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72</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44</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88</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40</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81</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82</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239</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524</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90</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251</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617</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78</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205</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546</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60"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831" w:type="dxa"/>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752"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69</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139</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77</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166</w:t>
            </w:r>
          </w:p>
        </w:tc>
        <w:tc>
          <w:tcPr>
            <w:tcW w:w="896" w:type="dxa"/>
            <w:tcBorders>
              <w:left w:val="single" w:sz="4" w:space="0" w:color="auto"/>
              <w:right w:val="single" w:sz="4" w:space="0" w:color="auto"/>
            </w:tcBorders>
            <w:vAlign w:val="center"/>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31</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65</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151</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791"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2.0</w:t>
            </w:r>
          </w:p>
        </w:tc>
        <w:tc>
          <w:tcPr>
            <w:tcW w:w="865"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3.5</w:t>
            </w:r>
          </w:p>
        </w:tc>
        <w:tc>
          <w:tcPr>
            <w:tcW w:w="693"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5.0</w:t>
            </w:r>
          </w:p>
        </w:tc>
        <w:tc>
          <w:tcPr>
            <w:tcW w:w="896"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2.0</w:t>
            </w:r>
          </w:p>
        </w:tc>
        <w:tc>
          <w:tcPr>
            <w:tcW w:w="835"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3.5</w:t>
            </w:r>
          </w:p>
        </w:tc>
        <w:tc>
          <w:tcPr>
            <w:tcW w:w="722"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5.0</w:t>
            </w:r>
          </w:p>
        </w:tc>
        <w:tc>
          <w:tcPr>
            <w:tcW w:w="896"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2.0</w:t>
            </w:r>
          </w:p>
        </w:tc>
        <w:tc>
          <w:tcPr>
            <w:tcW w:w="826"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3.5</w:t>
            </w:r>
          </w:p>
        </w:tc>
        <w:tc>
          <w:tcPr>
            <w:tcW w:w="752" w:type="dxa"/>
            <w:tcBorders>
              <w:left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5.0</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1791" w:type="dxa"/>
            <w:gridSpan w:val="2"/>
            <w:tcBorders>
              <w:top w:val="single" w:sz="4" w:space="0" w:color="auto"/>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752" w:type="dxa"/>
            <w:tcBorders>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23.4%</w:t>
            </w:r>
          </w:p>
        </w:tc>
        <w:tc>
          <w:tcPr>
            <w:tcW w:w="865" w:type="dxa"/>
            <w:tcBorders>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56%</w:t>
            </w:r>
          </w:p>
        </w:tc>
        <w:tc>
          <w:tcPr>
            <w:tcW w:w="693" w:type="dxa"/>
            <w:tcBorders>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84.4%</w:t>
            </w:r>
          </w:p>
        </w:tc>
        <w:tc>
          <w:tcPr>
            <w:tcW w:w="896" w:type="dxa"/>
            <w:tcBorders>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26.2%</w:t>
            </w:r>
          </w:p>
        </w:tc>
        <w:tc>
          <w:tcPr>
            <w:tcW w:w="835" w:type="dxa"/>
            <w:tcBorders>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57.5%</w:t>
            </w:r>
          </w:p>
        </w:tc>
        <w:tc>
          <w:tcPr>
            <w:tcW w:w="722" w:type="dxa"/>
            <w:tcBorders>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89.3%</w:t>
            </w:r>
          </w:p>
        </w:tc>
        <w:tc>
          <w:tcPr>
            <w:tcW w:w="896" w:type="dxa"/>
            <w:tcBorders>
              <w:left w:val="single" w:sz="4" w:space="0" w:color="auto"/>
              <w:bottom w:val="single" w:sz="4" w:space="0" w:color="auto"/>
              <w:right w:val="single" w:sz="4" w:space="0" w:color="auto"/>
            </w:tcBorders>
            <w:vAlign w:val="center"/>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24.1%</w:t>
            </w:r>
          </w:p>
        </w:tc>
        <w:tc>
          <w:tcPr>
            <w:tcW w:w="826" w:type="dxa"/>
            <w:tcBorders>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58</w:t>
            </w:r>
          </w:p>
        </w:tc>
        <w:tc>
          <w:tcPr>
            <w:tcW w:w="752" w:type="dxa"/>
            <w:tcBorders>
              <w:left w:val="single" w:sz="4" w:space="0" w:color="auto"/>
              <w:bottom w:val="single" w:sz="4" w:space="0" w:color="auto"/>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92.2%</w:t>
            </w:r>
          </w:p>
        </w:tc>
      </w:tr>
      <w:tr w:rsidR="0048382D" w:rsidRPr="00AA4EA6" w:rsidTr="0048382D">
        <w:trPr>
          <w:trHeight w:val="176"/>
          <w:jc w:val="center"/>
        </w:trPr>
        <w:tc>
          <w:tcPr>
            <w:tcW w:w="721" w:type="dxa"/>
            <w:vMerge/>
            <w:vAlign w:val="center"/>
          </w:tcPr>
          <w:p w:rsidR="0048382D" w:rsidRPr="00AA4EA6" w:rsidRDefault="0048382D" w:rsidP="0048382D">
            <w:pPr>
              <w:spacing w:after="0" w:line="276" w:lineRule="auto"/>
              <w:rPr>
                <w:rFonts w:asciiTheme="minorHAnsi" w:eastAsia="Malgun Gothic" w:hAnsiTheme="minorHAnsi" w:cstheme="minorHAnsi"/>
                <w:sz w:val="18"/>
                <w:szCs w:val="18"/>
                <w:lang w:val="en-GB" w:eastAsia="zh-CN"/>
              </w:rPr>
            </w:pPr>
          </w:p>
        </w:tc>
        <w:tc>
          <w:tcPr>
            <w:tcW w:w="9028" w:type="dxa"/>
            <w:gridSpan w:val="11"/>
            <w:tcBorders>
              <w:right w:val="single" w:sz="4" w:space="0" w:color="auto"/>
            </w:tcBorders>
          </w:tcPr>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w:t>
            </w:r>
          </w:p>
          <w:p w:rsidR="0048382D" w:rsidRPr="00AA4EA6" w:rsidRDefault="0048382D" w:rsidP="0048382D">
            <w:pPr>
              <w:pStyle w:val="ListParagraph"/>
              <w:numPr>
                <w:ilvl w:val="0"/>
                <w:numId w:val="75"/>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LBT Procedures: No-LBT, Omni-LBT and Directional LBT</w:t>
            </w:r>
          </w:p>
          <w:p w:rsidR="0048382D" w:rsidRPr="00AA4EA6" w:rsidRDefault="0048382D" w:rsidP="0048382D">
            <w:pPr>
              <w:pStyle w:val="ListParagraph"/>
              <w:numPr>
                <w:ilvl w:val="0"/>
                <w:numId w:val="75"/>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Cases:</w:t>
            </w:r>
          </w:p>
          <w:p w:rsidR="0048382D" w:rsidRPr="00AA4EA6" w:rsidRDefault="0048382D" w:rsidP="0048382D">
            <w:pPr>
              <w:spacing w:after="0"/>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 xml:space="preserve">                  Case 1: No-LBT, </w:t>
            </w:r>
            <w:proofErr w:type="gramStart"/>
            <w:r w:rsidRPr="00AA4EA6">
              <w:rPr>
                <w:rFonts w:asciiTheme="minorHAnsi" w:eastAsia="DengXian" w:hAnsiTheme="minorHAnsi" w:cstheme="minorHAnsi"/>
                <w:sz w:val="18"/>
                <w:szCs w:val="18"/>
                <w:lang w:val="en-GB"/>
              </w:rPr>
              <w:t>DL:UL</w:t>
            </w:r>
            <w:proofErr w:type="gramEnd"/>
            <w:r w:rsidRPr="00AA4EA6">
              <w:rPr>
                <w:rFonts w:asciiTheme="minorHAnsi" w:eastAsia="DengXian" w:hAnsiTheme="minorHAnsi" w:cstheme="minorHAnsi"/>
                <w:sz w:val="18"/>
                <w:szCs w:val="18"/>
                <w:lang w:val="en-GB"/>
              </w:rPr>
              <w:t xml:space="preserve"> 100:0</w:t>
            </w:r>
          </w:p>
          <w:p w:rsidR="0048382D" w:rsidRPr="00AA4EA6" w:rsidRDefault="0048382D" w:rsidP="0048382D">
            <w:pPr>
              <w:spacing w:after="0"/>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 xml:space="preserve">                  Case 2: Omni-LBT, </w:t>
            </w:r>
            <w:proofErr w:type="gramStart"/>
            <w:r w:rsidRPr="00AA4EA6">
              <w:rPr>
                <w:rFonts w:asciiTheme="minorHAnsi" w:eastAsia="DengXian" w:hAnsiTheme="minorHAnsi" w:cstheme="minorHAnsi"/>
                <w:sz w:val="18"/>
                <w:szCs w:val="18"/>
                <w:lang w:val="en-GB"/>
              </w:rPr>
              <w:t>DL:UL</w:t>
            </w:r>
            <w:proofErr w:type="gramEnd"/>
            <w:r w:rsidRPr="00AA4EA6">
              <w:rPr>
                <w:rFonts w:asciiTheme="minorHAnsi" w:eastAsia="DengXian" w:hAnsiTheme="minorHAnsi" w:cstheme="minorHAnsi"/>
                <w:sz w:val="18"/>
                <w:szCs w:val="18"/>
                <w:lang w:val="en-GB"/>
              </w:rPr>
              <w:t xml:space="preserve"> 100:0</w:t>
            </w:r>
          </w:p>
          <w:p w:rsidR="0048382D" w:rsidRPr="00AA4EA6" w:rsidRDefault="0048382D" w:rsidP="0048382D">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rPr>
              <w:t xml:space="preserve">                  Case 3: Directional-LBT, DL:UL 100:0</w:t>
            </w:r>
          </w:p>
        </w:tc>
      </w:tr>
    </w:tbl>
    <w:p w:rsidR="0048382D" w:rsidRPr="00AA4EA6" w:rsidRDefault="0048382D" w:rsidP="0048382D">
      <w:pPr>
        <w:rPr>
          <w:lang w:val="en-GB"/>
        </w:rPr>
      </w:pPr>
    </w:p>
    <w:p w:rsidR="0048382D" w:rsidRPr="00AA4EA6" w:rsidRDefault="0048382D" w:rsidP="0048382D">
      <w:pPr>
        <w:pStyle w:val="Heading4"/>
      </w:pPr>
      <w:r w:rsidRPr="00AA4EA6">
        <w:t>B.2.</w:t>
      </w:r>
      <w:r w:rsidR="00230DF3">
        <w:t>2.7</w:t>
      </w:r>
      <w:r w:rsidRPr="00AA4EA6">
        <w:tab/>
        <w:t>Source 10 [67]</w:t>
      </w:r>
    </w:p>
    <w:p w:rsidR="0048382D" w:rsidRPr="00AA4EA6" w:rsidRDefault="0048382D" w:rsidP="00977A97">
      <w:pPr>
        <w:pStyle w:val="tablecol"/>
      </w:pPr>
      <w:r w:rsidRPr="00AA4EA6">
        <w:t>Table B.2.</w:t>
      </w:r>
      <w:r w:rsidR="00B0118E">
        <w:t>2.7</w:t>
      </w:r>
      <w:r w:rsidRPr="00AA4EA6">
        <w:t>-1: System level evaluation results for scenario Indoor-A</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21"/>
        <w:gridCol w:w="810"/>
        <w:gridCol w:w="880"/>
        <w:gridCol w:w="880"/>
        <w:gridCol w:w="880"/>
        <w:gridCol w:w="880"/>
        <w:gridCol w:w="880"/>
        <w:gridCol w:w="880"/>
        <w:gridCol w:w="880"/>
        <w:gridCol w:w="880"/>
        <w:gridCol w:w="880"/>
      </w:tblGrid>
      <w:tr w:rsidR="0048382D" w:rsidRPr="00AA4EA6" w:rsidTr="0048382D">
        <w:trPr>
          <w:trHeight w:val="176"/>
          <w:jc w:val="center"/>
        </w:trPr>
        <w:tc>
          <w:tcPr>
            <w:tcW w:w="714"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center"/>
              <w:rPr>
                <w:sz w:val="18"/>
                <w:szCs w:val="18"/>
                <w:lang w:val="en-GB" w:eastAsia="zh-CN"/>
              </w:rPr>
            </w:pPr>
            <w:r w:rsidRPr="00AA4EA6">
              <w:rPr>
                <w:sz w:val="18"/>
                <w:szCs w:val="18"/>
                <w:lang w:val="en-GB" w:eastAsia="zh-CN"/>
              </w:rPr>
              <w:t>Tdoc /</w:t>
            </w:r>
          </w:p>
          <w:p w:rsidR="0048382D" w:rsidRPr="00AA4EA6" w:rsidRDefault="0048382D" w:rsidP="0048382D">
            <w:pPr>
              <w:spacing w:after="0"/>
              <w:rPr>
                <w:sz w:val="18"/>
                <w:szCs w:val="18"/>
                <w:lang w:val="en-GB" w:eastAsia="zh-CN"/>
              </w:rPr>
            </w:pPr>
            <w:r w:rsidRPr="00AA4EA6">
              <w:rPr>
                <w:sz w:val="18"/>
                <w:szCs w:val="18"/>
                <w:lang w:val="en-GB" w:eastAsia="zh-CN"/>
              </w:rPr>
              <w:t>Source</w:t>
            </w: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center"/>
              <w:rPr>
                <w:sz w:val="18"/>
                <w:szCs w:val="18"/>
                <w:lang w:val="en-GB" w:eastAsia="zh-CN"/>
              </w:rPr>
            </w:pPr>
            <w:r w:rsidRPr="00AA4EA6">
              <w:rPr>
                <w:sz w:val="18"/>
                <w:szCs w:val="18"/>
                <w:lang w:val="en-GB" w:eastAsia="zh-CN"/>
              </w:rPr>
              <w:t>Cases</w:t>
            </w:r>
          </w:p>
        </w:tc>
        <w:tc>
          <w:tcPr>
            <w:tcW w:w="2640" w:type="dxa"/>
            <w:gridSpan w:val="3"/>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center"/>
              <w:rPr>
                <w:sz w:val="18"/>
                <w:szCs w:val="18"/>
                <w:lang w:val="en-GB" w:eastAsia="zh-CN"/>
              </w:rPr>
            </w:pPr>
            <w:r w:rsidRPr="00AA4EA6">
              <w:rPr>
                <w:sz w:val="18"/>
                <w:szCs w:val="18"/>
                <w:lang w:val="en-GB" w:eastAsia="zh-CN"/>
              </w:rPr>
              <w:t>Case 1: no LBT</w:t>
            </w:r>
          </w:p>
        </w:tc>
        <w:tc>
          <w:tcPr>
            <w:tcW w:w="2640" w:type="dxa"/>
            <w:gridSpan w:val="3"/>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center"/>
              <w:rPr>
                <w:sz w:val="18"/>
                <w:szCs w:val="18"/>
                <w:lang w:val="en-GB" w:eastAsia="zh-CN"/>
              </w:rPr>
            </w:pPr>
            <w:r w:rsidRPr="00AA4EA6">
              <w:rPr>
                <w:sz w:val="18"/>
                <w:szCs w:val="18"/>
                <w:lang w:val="en-GB" w:eastAsia="zh-CN"/>
              </w:rPr>
              <w:t xml:space="preserve"> Case 2: omni-directional LBT</w:t>
            </w:r>
          </w:p>
        </w:tc>
        <w:tc>
          <w:tcPr>
            <w:tcW w:w="2640" w:type="dxa"/>
            <w:gridSpan w:val="3"/>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center"/>
              <w:rPr>
                <w:sz w:val="18"/>
                <w:szCs w:val="18"/>
                <w:lang w:val="en-GB" w:eastAsia="zh-CN"/>
              </w:rPr>
            </w:pPr>
            <w:r w:rsidRPr="00AA4EA6">
              <w:rPr>
                <w:sz w:val="18"/>
                <w:szCs w:val="18"/>
                <w:lang w:val="en-GB" w:eastAsia="zh-CN"/>
              </w:rPr>
              <w:t>Case 3: directional LBT</w:t>
            </w:r>
          </w:p>
        </w:tc>
      </w:tr>
      <w:tr w:rsidR="0048382D" w:rsidRPr="00AA4EA6" w:rsidTr="0048382D">
        <w:trPr>
          <w:trHeight w:val="176"/>
          <w:jc w:val="center"/>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tcPr>
          <w:p w:rsidR="0048382D" w:rsidRPr="00AA4EA6" w:rsidRDefault="0048382D" w:rsidP="0048382D">
            <w:pPr>
              <w:spacing w:after="0"/>
              <w:ind w:right="113" w:firstLineChars="500" w:firstLine="900"/>
              <w:jc w:val="center"/>
              <w:rPr>
                <w:sz w:val="18"/>
                <w:szCs w:val="18"/>
                <w:lang w:val="en-GB" w:eastAsia="zh-CN"/>
              </w:rPr>
            </w:pPr>
            <w:r w:rsidRPr="00AA4EA6">
              <w:rPr>
                <w:sz w:val="18"/>
                <w:szCs w:val="18"/>
                <w:lang w:val="en-GB" w:eastAsia="zh-CN"/>
              </w:rPr>
              <w:t>R1-2008873 / Source 10</w:t>
            </w:r>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 xml:space="preserve">                Traffic </w:t>
            </w:r>
          </w:p>
          <w:p w:rsidR="0048382D" w:rsidRPr="00AA4EA6" w:rsidRDefault="0048382D" w:rsidP="0048382D">
            <w:pPr>
              <w:spacing w:after="0"/>
              <w:ind w:firstLineChars="500" w:firstLine="900"/>
              <w:rPr>
                <w:sz w:val="18"/>
                <w:szCs w:val="18"/>
                <w:lang w:val="en-GB" w:eastAsia="zh-CN"/>
              </w:rPr>
            </w:pPr>
            <w:r w:rsidRPr="00AA4EA6">
              <w:rPr>
                <w:sz w:val="18"/>
                <w:szCs w:val="18"/>
                <w:lang w:val="en-GB" w:eastAsia="zh-CN"/>
              </w:rPr>
              <w:t>load</w:t>
            </w:r>
          </w:p>
          <w:p w:rsidR="0048382D" w:rsidRPr="00AA4EA6" w:rsidRDefault="0048382D" w:rsidP="0048382D">
            <w:pPr>
              <w:spacing w:after="0"/>
              <w:rPr>
                <w:sz w:val="18"/>
                <w:szCs w:val="18"/>
                <w:lang w:val="en-GB" w:eastAsia="zh-CN"/>
              </w:rPr>
            </w:pPr>
            <w:r w:rsidRPr="00AA4EA6">
              <w:rPr>
                <w:sz w:val="18"/>
                <w:szCs w:val="18"/>
                <w:lang w:val="en-GB" w:eastAsia="zh-CN"/>
              </w:rPr>
              <w:t xml:space="preserve">Metrics              </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Low load</w:t>
            </w:r>
          </w:p>
          <w:p w:rsidR="0048382D" w:rsidRPr="00AA4EA6" w:rsidRDefault="0048382D" w:rsidP="0048382D">
            <w:pPr>
              <w:spacing w:after="0"/>
              <w:rPr>
                <w:sz w:val="18"/>
                <w:szCs w:val="18"/>
                <w:lang w:val="en-GB" w:eastAsia="zh-CN"/>
              </w:rPr>
            </w:pPr>
            <w:r w:rsidRPr="00AA4EA6">
              <w:rPr>
                <w:sz w:val="18"/>
                <w:szCs w:val="18"/>
                <w:lang w:val="en-GB"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Medium load</w:t>
            </w:r>
          </w:p>
          <w:p w:rsidR="0048382D" w:rsidRPr="00AA4EA6" w:rsidRDefault="0048382D" w:rsidP="0048382D">
            <w:pPr>
              <w:spacing w:after="0"/>
              <w:rPr>
                <w:sz w:val="18"/>
                <w:szCs w:val="18"/>
                <w:lang w:val="en-GB" w:eastAsia="zh-CN"/>
              </w:rPr>
            </w:pPr>
            <w:r w:rsidRPr="00AA4EA6">
              <w:rPr>
                <w:sz w:val="18"/>
                <w:szCs w:val="18"/>
                <w:lang w:val="en-GB"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High load</w:t>
            </w:r>
          </w:p>
          <w:p w:rsidR="0048382D" w:rsidRPr="00AA4EA6" w:rsidRDefault="0048382D" w:rsidP="0048382D">
            <w:pPr>
              <w:spacing w:after="0"/>
              <w:rPr>
                <w:sz w:val="18"/>
                <w:szCs w:val="18"/>
                <w:lang w:val="en-GB" w:eastAsia="zh-CN"/>
              </w:rPr>
            </w:pPr>
            <w:r w:rsidRPr="00AA4EA6">
              <w:rPr>
                <w:sz w:val="18"/>
                <w:szCs w:val="18"/>
                <w:lang w:val="en-GB"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Low load</w:t>
            </w:r>
          </w:p>
          <w:p w:rsidR="0048382D" w:rsidRPr="00AA4EA6" w:rsidRDefault="0048382D" w:rsidP="0048382D">
            <w:pPr>
              <w:spacing w:after="0"/>
              <w:rPr>
                <w:sz w:val="18"/>
                <w:szCs w:val="18"/>
                <w:lang w:val="en-GB" w:eastAsia="zh-CN"/>
              </w:rPr>
            </w:pPr>
            <w:r w:rsidRPr="00AA4EA6">
              <w:rPr>
                <w:sz w:val="18"/>
                <w:szCs w:val="18"/>
                <w:lang w:val="en-GB"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Medium load</w:t>
            </w:r>
          </w:p>
          <w:p w:rsidR="0048382D" w:rsidRPr="00AA4EA6" w:rsidRDefault="0048382D" w:rsidP="0048382D">
            <w:pPr>
              <w:spacing w:after="0"/>
              <w:rPr>
                <w:sz w:val="18"/>
                <w:szCs w:val="18"/>
                <w:lang w:val="en-GB" w:eastAsia="zh-CN"/>
              </w:rPr>
            </w:pPr>
            <w:r w:rsidRPr="00AA4EA6">
              <w:rPr>
                <w:sz w:val="18"/>
                <w:szCs w:val="18"/>
                <w:lang w:val="en-GB"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High load</w:t>
            </w:r>
          </w:p>
          <w:p w:rsidR="0048382D" w:rsidRPr="00AA4EA6" w:rsidRDefault="0048382D" w:rsidP="0048382D">
            <w:pPr>
              <w:spacing w:after="0"/>
              <w:rPr>
                <w:sz w:val="18"/>
                <w:szCs w:val="18"/>
                <w:lang w:val="en-GB" w:eastAsia="zh-CN"/>
              </w:rPr>
            </w:pPr>
            <w:r w:rsidRPr="00AA4EA6">
              <w:rPr>
                <w:sz w:val="18"/>
                <w:szCs w:val="18"/>
                <w:lang w:val="en-GB" w:eastAsia="zh-CN"/>
              </w:rPr>
              <w:t>above 55% BO</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Low load</w:t>
            </w:r>
          </w:p>
          <w:p w:rsidR="0048382D" w:rsidRPr="00AA4EA6" w:rsidRDefault="0048382D" w:rsidP="0048382D">
            <w:pPr>
              <w:spacing w:after="0"/>
              <w:rPr>
                <w:sz w:val="18"/>
                <w:szCs w:val="18"/>
                <w:lang w:val="en-GB" w:eastAsia="zh-CN"/>
              </w:rPr>
            </w:pPr>
            <w:r w:rsidRPr="00AA4EA6">
              <w:rPr>
                <w:sz w:val="18"/>
                <w:szCs w:val="18"/>
                <w:lang w:val="en-GB" w:eastAsia="zh-CN"/>
              </w:rPr>
              <w:t xml:space="preserve">10%~25% BO </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Medium load</w:t>
            </w:r>
          </w:p>
          <w:p w:rsidR="0048382D" w:rsidRPr="00AA4EA6" w:rsidRDefault="0048382D" w:rsidP="0048382D">
            <w:pPr>
              <w:spacing w:after="0"/>
              <w:rPr>
                <w:sz w:val="18"/>
                <w:szCs w:val="18"/>
                <w:lang w:val="en-GB" w:eastAsia="zh-CN"/>
              </w:rPr>
            </w:pPr>
            <w:r w:rsidRPr="00AA4EA6">
              <w:rPr>
                <w:sz w:val="18"/>
                <w:szCs w:val="18"/>
                <w:lang w:val="en-GB" w:eastAsia="zh-CN"/>
              </w:rPr>
              <w:t>35%~50% BO</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High load</w:t>
            </w:r>
          </w:p>
          <w:p w:rsidR="0048382D" w:rsidRPr="00AA4EA6" w:rsidRDefault="0048382D" w:rsidP="0048382D">
            <w:pPr>
              <w:spacing w:after="0"/>
              <w:rPr>
                <w:sz w:val="18"/>
                <w:szCs w:val="18"/>
                <w:lang w:val="en-GB" w:eastAsia="zh-CN"/>
              </w:rPr>
            </w:pPr>
            <w:r w:rsidRPr="00AA4EA6">
              <w:rPr>
                <w:sz w:val="18"/>
                <w:szCs w:val="18"/>
                <w:lang w:val="en-GB" w:eastAsia="zh-CN"/>
              </w:rPr>
              <w:t>above 55% BO</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DL UPT (Mbps)</w:t>
            </w: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3693.6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2131.4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1387.1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3420.3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1903.6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1288.3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3606.2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2184.3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1639.7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7720.5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6641.6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4006.2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7462.8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6370.2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3822.1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7646.8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6801.9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4579.4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14264.1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14208.3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14031.9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13595.5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13472.0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13039.9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14196.5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14355.6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14156.4</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8002.7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7161.2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5248.9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7643.7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6897.7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4573.9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7894.3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7197.6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5431.5</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DL delay (s)</w:t>
            </w: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0.015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0.017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0.019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0.015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0.017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0.020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0.015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0.017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0.018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0.030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0.038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0.050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0.033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0.042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0.053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0.030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0.037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0.046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0.063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0.078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0.095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0.064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0.080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0.097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0.064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0.076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0.090</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0.033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0.040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0.051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0.036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0.044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0.055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0.034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0.038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0.047</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UL UPT (Mbps)</w:t>
            </w: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1189.4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465.8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277.2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1125.1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401.5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246.0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1135.4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485.4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295.3</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2850.8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1748.4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927.7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2413.5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1687.9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882.6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2813.2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1791.0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977.9</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5698.3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5466.0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5125.8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5537.3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5348.2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5011.1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5613.9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5495.2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5213.8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2436.7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1734.0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1029.5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2297.6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1627.7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922.6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2404.5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1783.4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1174.2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UL delay (s)</w:t>
            </w: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0.032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0.041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0.054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0.032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0.042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0.055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0.032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0.041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0.051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50%ile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0.068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0.102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0.143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0.070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0.107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0.146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0.069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0.100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0.141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95%ile</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0.150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0.205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0.296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0.152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0.209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0.301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0.150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0.202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0.291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721"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81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mean</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0.089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0.117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0.152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0.091</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0.120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0.158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0.090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0.114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sz w:val="18"/>
                <w:szCs w:val="18"/>
                <w:lang w:val="en-GB"/>
              </w:rPr>
              <w:t>0.146</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r w:rsidRPr="00AA4EA6">
              <w:rPr>
                <w:sz w:val="18"/>
                <w:szCs w:val="18"/>
                <w:lang w:val="en-GB" w:eastAsia="zh-CN"/>
              </w:rPr>
              <w:t>Arrival rate (</w:t>
            </w:r>
            <w:r w:rsidRPr="00AA4EA6">
              <w:rPr>
                <w:rFonts w:eastAsia="DengXian"/>
                <w:sz w:val="18"/>
                <w:szCs w:val="18"/>
                <w:lang w:val="en-GB" w:eastAsia="zh-CN"/>
              </w:rPr>
              <w:t>files/s</w:t>
            </w:r>
            <w:r w:rsidRPr="00AA4EA6">
              <w:rPr>
                <w:sz w:val="18"/>
                <w:szCs w:val="18"/>
                <w:lang w:val="en-GB" w:eastAsia="zh-CN"/>
              </w:rPr>
              <w:t>)</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1.2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1.2</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1.2</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eastAsia="DengXian"/>
                <w:sz w:val="18"/>
                <w:szCs w:val="18"/>
                <w:lang w:val="en-GB" w:eastAsia="zh-CN"/>
              </w:rPr>
            </w:pPr>
            <w:r w:rsidRPr="00AA4EA6">
              <w:rPr>
                <w:rFonts w:ascii="Cambria Math" w:eastAsia="DengXian" w:hAnsi="Cambria Math" w:cs="Cambria Math"/>
                <w:sz w:val="18"/>
                <w:szCs w:val="18"/>
                <w:lang w:val="en-GB" w:eastAsia="zh-CN"/>
              </w:rPr>
              <w:t>𝜌</w:t>
            </w:r>
            <w:r w:rsidRPr="00AA4EA6">
              <w:rPr>
                <w:rFonts w:eastAsia="DengXian"/>
                <w:sz w:val="18"/>
                <w:szCs w:val="18"/>
                <w:vertAlign w:val="subscript"/>
                <w:lang w:val="en-GB" w:eastAsia="zh-CN"/>
              </w:rPr>
              <w:t>DL</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0.99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0.99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0.98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0.99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sz w:val="18"/>
                <w:szCs w:val="18"/>
                <w:lang w:val="en-GB"/>
              </w:rPr>
              <w:t>0.98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sz w:val="18"/>
                <w:szCs w:val="18"/>
                <w:lang w:val="en-GB" w:eastAsia="zh-CN"/>
              </w:rPr>
            </w:pPr>
            <w:r w:rsidRPr="00AA4EA6">
              <w:rPr>
                <w:color w:val="000000"/>
                <w:sz w:val="18"/>
                <w:szCs w:val="18"/>
                <w:lang w:val="en-GB"/>
              </w:rPr>
              <w:t>0.98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0.99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0.99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0.98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eastAsia="DengXian"/>
                <w:sz w:val="18"/>
                <w:szCs w:val="18"/>
                <w:lang w:val="en-GB" w:eastAsia="zh-CN"/>
              </w:rPr>
            </w:pPr>
            <w:r w:rsidRPr="00AA4EA6">
              <w:rPr>
                <w:rFonts w:ascii="Cambria Math" w:eastAsia="DengXian" w:hAnsi="Cambria Math" w:cs="Cambria Math"/>
                <w:sz w:val="18"/>
                <w:szCs w:val="18"/>
                <w:lang w:val="en-GB" w:eastAsia="zh-CN"/>
              </w:rPr>
              <w:t>𝜌</w:t>
            </w:r>
            <w:r w:rsidRPr="00AA4EA6">
              <w:rPr>
                <w:rFonts w:eastAsia="DengXian"/>
                <w:sz w:val="18"/>
                <w:szCs w:val="18"/>
                <w:vertAlign w:val="subscript"/>
                <w:lang w:val="en-GB" w:eastAsia="zh-CN"/>
              </w:rPr>
              <w:t>UL</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0.98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0.97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0.97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0.98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0.96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0.96</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0.99</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0.98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0.98</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BO</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0.15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0.44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0.74</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0.17</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sz w:val="18"/>
                <w:szCs w:val="18"/>
                <w:lang w:val="en-GB"/>
              </w:rPr>
              <w:t>0.48</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rFonts w:eastAsia="DengXian"/>
                <w:sz w:val="18"/>
                <w:szCs w:val="18"/>
                <w:lang w:val="en-GB" w:eastAsia="zh-CN"/>
              </w:rPr>
            </w:pPr>
            <w:r w:rsidRPr="00AA4EA6">
              <w:rPr>
                <w:color w:val="000000"/>
                <w:sz w:val="18"/>
                <w:szCs w:val="18"/>
                <w:lang w:val="en-GB"/>
              </w:rPr>
              <w:t>0.80</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0.15</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0.43</w:t>
            </w:r>
          </w:p>
        </w:tc>
        <w:tc>
          <w:tcPr>
            <w:tcW w:w="880" w:type="dxa"/>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jc w:val="right"/>
              <w:rPr>
                <w:color w:val="000000"/>
                <w:sz w:val="18"/>
                <w:szCs w:val="18"/>
                <w:lang w:val="en-GB"/>
              </w:rPr>
            </w:pPr>
            <w:r w:rsidRPr="00AA4EA6">
              <w:rPr>
                <w:color w:val="000000"/>
                <w:sz w:val="18"/>
                <w:szCs w:val="18"/>
                <w:lang w:val="en-GB"/>
              </w:rPr>
              <w:t>0.71</w:t>
            </w:r>
          </w:p>
        </w:tc>
      </w:tr>
      <w:tr w:rsidR="0048382D" w:rsidRPr="00AA4EA6" w:rsidTr="0048382D">
        <w:trPr>
          <w:trHeight w:val="176"/>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sz w:val="18"/>
                <w:szCs w:val="18"/>
                <w:lang w:val="en-GB"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Additional report/notes:</w:t>
            </w:r>
          </w:p>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 xml:space="preserve">1. LBT procedure and parameters are following ETSI </w:t>
            </w:r>
            <w:r w:rsidRPr="00AA4EA6">
              <w:rPr>
                <w:sz w:val="18"/>
                <w:szCs w:val="18"/>
                <w:lang w:val="en-GB"/>
              </w:rPr>
              <w:t>302 567 v2.1.20</w:t>
            </w:r>
          </w:p>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 xml:space="preserve">2. Details of cases: </w:t>
            </w:r>
          </w:p>
          <w:p w:rsidR="0048382D" w:rsidRPr="00AA4EA6" w:rsidRDefault="0048382D" w:rsidP="0048382D">
            <w:pPr>
              <w:pStyle w:val="ListParagraph"/>
              <w:numPr>
                <w:ilvl w:val="0"/>
                <w:numId w:val="76"/>
              </w:numPr>
              <w:contextualSpacing/>
              <w:rPr>
                <w:rFonts w:ascii="Times New Roman" w:eastAsia="DengXian" w:hAnsi="Times New Roman"/>
                <w:sz w:val="18"/>
                <w:szCs w:val="18"/>
                <w:lang w:val="en-GB"/>
              </w:rPr>
            </w:pPr>
            <w:r w:rsidRPr="00AA4EA6">
              <w:rPr>
                <w:rFonts w:ascii="Times New Roman" w:eastAsia="DengXian" w:hAnsi="Times New Roman"/>
                <w:sz w:val="18"/>
                <w:szCs w:val="18"/>
                <w:lang w:val="en-GB"/>
              </w:rPr>
              <w:t>Case 1: Indoor-A with two operators, no-LBT</w:t>
            </w:r>
          </w:p>
          <w:p w:rsidR="0048382D" w:rsidRPr="00AA4EA6" w:rsidRDefault="0048382D" w:rsidP="0048382D">
            <w:pPr>
              <w:pStyle w:val="ListParagraph"/>
              <w:numPr>
                <w:ilvl w:val="0"/>
                <w:numId w:val="76"/>
              </w:numPr>
              <w:contextualSpacing/>
              <w:rPr>
                <w:rFonts w:ascii="Times New Roman" w:eastAsia="DengXian" w:hAnsi="Times New Roman"/>
                <w:sz w:val="18"/>
                <w:szCs w:val="18"/>
                <w:lang w:val="en-GB"/>
              </w:rPr>
            </w:pPr>
            <w:r w:rsidRPr="00AA4EA6">
              <w:rPr>
                <w:rFonts w:ascii="Times New Roman" w:eastAsia="DengXian" w:hAnsi="Times New Roman"/>
                <w:sz w:val="18"/>
                <w:szCs w:val="18"/>
                <w:lang w:val="en-GB"/>
              </w:rPr>
              <w:t>Case 2: Indoor-A with two operators, omni-directional LBT</w:t>
            </w:r>
          </w:p>
          <w:p w:rsidR="0048382D" w:rsidRPr="00AA4EA6" w:rsidRDefault="0048382D" w:rsidP="0048382D">
            <w:pPr>
              <w:pStyle w:val="ListParagraph"/>
              <w:numPr>
                <w:ilvl w:val="0"/>
                <w:numId w:val="76"/>
              </w:numPr>
              <w:contextualSpacing/>
              <w:rPr>
                <w:rFonts w:ascii="Times New Roman" w:eastAsia="DengXian" w:hAnsi="Times New Roman"/>
                <w:sz w:val="18"/>
                <w:szCs w:val="18"/>
                <w:lang w:val="en-GB"/>
              </w:rPr>
            </w:pPr>
            <w:r w:rsidRPr="00AA4EA6">
              <w:rPr>
                <w:rFonts w:ascii="Times New Roman" w:eastAsia="DengXian" w:hAnsi="Times New Roman"/>
                <w:sz w:val="18"/>
                <w:szCs w:val="18"/>
                <w:lang w:val="en-GB"/>
              </w:rPr>
              <w:t>Case 3: Indoor-A with two operators, directional LBT</w:t>
            </w:r>
          </w:p>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3. No COT sharing</w:t>
            </w:r>
          </w:p>
          <w:p w:rsidR="0048382D" w:rsidRPr="00AA4EA6" w:rsidRDefault="0048382D" w:rsidP="0048382D">
            <w:pPr>
              <w:spacing w:after="0"/>
              <w:rPr>
                <w:rFonts w:eastAsia="DengXian"/>
                <w:sz w:val="18"/>
                <w:szCs w:val="18"/>
                <w:lang w:val="en-GB" w:eastAsia="zh-CN"/>
              </w:rPr>
            </w:pPr>
            <w:r w:rsidRPr="00AA4EA6">
              <w:rPr>
                <w:rFonts w:eastAsia="DengXian"/>
                <w:sz w:val="18"/>
                <w:szCs w:val="18"/>
                <w:lang w:val="en-GB" w:eastAsia="zh-CN"/>
              </w:rPr>
              <w:t xml:space="preserve">4. Other parameters to report: </w:t>
            </w:r>
          </w:p>
          <w:p w:rsidR="0048382D" w:rsidRPr="00AA4EA6" w:rsidRDefault="0048382D" w:rsidP="0048382D">
            <w:pPr>
              <w:pStyle w:val="ListParagraph"/>
              <w:numPr>
                <w:ilvl w:val="0"/>
                <w:numId w:val="77"/>
              </w:numPr>
              <w:contextualSpacing/>
              <w:rPr>
                <w:rFonts w:ascii="Times New Roman" w:eastAsia="DengXian" w:hAnsi="Times New Roman"/>
                <w:sz w:val="18"/>
                <w:szCs w:val="18"/>
                <w:lang w:val="en-GB"/>
              </w:rPr>
            </w:pPr>
            <w:r w:rsidRPr="00AA4EA6">
              <w:rPr>
                <w:rFonts w:ascii="Times New Roman" w:eastAsia="DengXian" w:hAnsi="Times New Roman"/>
                <w:sz w:val="18"/>
                <w:szCs w:val="18"/>
                <w:lang w:val="en-GB"/>
              </w:rPr>
              <w:t>Carrier frequency: 60 GHz</w:t>
            </w:r>
          </w:p>
          <w:p w:rsidR="0048382D" w:rsidRPr="00AA4EA6" w:rsidRDefault="0048382D" w:rsidP="0048382D">
            <w:pPr>
              <w:pStyle w:val="ListParagraph"/>
              <w:numPr>
                <w:ilvl w:val="0"/>
                <w:numId w:val="77"/>
              </w:numPr>
              <w:contextualSpacing/>
              <w:rPr>
                <w:rFonts w:ascii="Times New Roman" w:eastAsia="DengXian" w:hAnsi="Times New Roman"/>
                <w:sz w:val="18"/>
                <w:szCs w:val="18"/>
                <w:lang w:val="en-GB"/>
              </w:rPr>
            </w:pPr>
            <w:r w:rsidRPr="00AA4EA6">
              <w:rPr>
                <w:rFonts w:ascii="Times New Roman" w:eastAsia="DengXian" w:hAnsi="Times New Roman"/>
                <w:sz w:val="18"/>
                <w:szCs w:val="18"/>
                <w:lang w:val="en-GB"/>
              </w:rPr>
              <w:t>Carrier bandwidth: 2 GHz</w:t>
            </w:r>
          </w:p>
          <w:p w:rsidR="0048382D" w:rsidRPr="00AA4EA6" w:rsidRDefault="0048382D" w:rsidP="0048382D">
            <w:pPr>
              <w:pStyle w:val="ListParagraph"/>
              <w:numPr>
                <w:ilvl w:val="0"/>
                <w:numId w:val="77"/>
              </w:numPr>
              <w:contextualSpacing/>
              <w:rPr>
                <w:rFonts w:ascii="Times New Roman" w:eastAsia="DengXian" w:hAnsi="Times New Roman"/>
                <w:sz w:val="18"/>
                <w:szCs w:val="18"/>
                <w:lang w:val="en-GB"/>
              </w:rPr>
            </w:pPr>
            <w:r w:rsidRPr="00AA4EA6">
              <w:rPr>
                <w:rFonts w:ascii="Times New Roman" w:eastAsia="DengXian" w:hAnsi="Times New Roman"/>
                <w:sz w:val="18"/>
                <w:szCs w:val="18"/>
                <w:lang w:val="en-GB"/>
              </w:rPr>
              <w:t>Numerology: 960 kHz SCS with NCP</w:t>
            </w:r>
          </w:p>
          <w:p w:rsidR="0048382D" w:rsidRPr="00AA4EA6" w:rsidRDefault="0048382D" w:rsidP="0048382D">
            <w:pPr>
              <w:spacing w:after="0"/>
              <w:rPr>
                <w:rFonts w:eastAsia="DengXian"/>
                <w:sz w:val="18"/>
                <w:szCs w:val="18"/>
                <w:lang w:val="en-GB" w:eastAsia="zh-CN"/>
              </w:rPr>
            </w:pPr>
          </w:p>
        </w:tc>
      </w:tr>
    </w:tbl>
    <w:p w:rsidR="0048382D" w:rsidRPr="00AA4EA6" w:rsidRDefault="0048382D" w:rsidP="0048382D">
      <w:pPr>
        <w:rPr>
          <w:lang w:val="en-GB"/>
        </w:rPr>
      </w:pPr>
    </w:p>
    <w:p w:rsidR="0048382D" w:rsidRPr="00AA4EA6" w:rsidRDefault="0048382D" w:rsidP="0048382D">
      <w:pPr>
        <w:pStyle w:val="Heading4"/>
      </w:pPr>
      <w:r w:rsidRPr="00AA4EA6">
        <w:lastRenderedPageBreak/>
        <w:t>B.2.</w:t>
      </w:r>
      <w:r w:rsidR="00230DF3">
        <w:t>2.8</w:t>
      </w:r>
      <w:r w:rsidRPr="00AA4EA6">
        <w:tab/>
        <w:t>Source 14 [43]</w:t>
      </w:r>
    </w:p>
    <w:p w:rsidR="0048382D" w:rsidRPr="004D3AD6" w:rsidRDefault="0048382D" w:rsidP="00977A97">
      <w:pPr>
        <w:pStyle w:val="tablecol"/>
      </w:pPr>
      <w:r w:rsidRPr="004D3AD6">
        <w:t xml:space="preserve">Table </w:t>
      </w:r>
      <w:r>
        <w:t>B.2.</w:t>
      </w:r>
      <w:r w:rsidR="00B0118E">
        <w:t>2.8</w:t>
      </w:r>
      <w:r>
        <w:t>-1</w:t>
      </w:r>
      <w:r w:rsidR="00B0118E">
        <w:t>.</w:t>
      </w:r>
      <w:r w:rsidRPr="004D3AD6">
        <w:t xml:space="preserve"> System level evaluation results for scenario A –</w:t>
      </w:r>
      <w:r>
        <w:t xml:space="preserve"> </w:t>
      </w:r>
      <w:r w:rsidRPr="004D3AD6">
        <w:t xml:space="preserve">ceiling mounted </w:t>
      </w:r>
      <w:r>
        <w:t xml:space="preserve">BS </w:t>
      </w:r>
      <w:r w:rsidRPr="004D3AD6">
        <w:t xml:space="preserve">with UE antenna configuration </w:t>
      </w:r>
      <w:r>
        <w:t>1</w:t>
      </w:r>
      <w:r w:rsidRPr="004D3AD6">
        <w:t xml:space="preserve"> </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565"/>
        <w:gridCol w:w="755"/>
        <w:gridCol w:w="866"/>
        <w:gridCol w:w="866"/>
        <w:gridCol w:w="870"/>
        <w:gridCol w:w="867"/>
        <w:gridCol w:w="867"/>
        <w:gridCol w:w="870"/>
        <w:gridCol w:w="924"/>
        <w:gridCol w:w="854"/>
        <w:gridCol w:w="851"/>
      </w:tblGrid>
      <w:tr w:rsidR="0048382D" w:rsidRPr="008D680C" w:rsidTr="0048382D">
        <w:trPr>
          <w:trHeight w:val="491"/>
          <w:jc w:val="center"/>
        </w:trPr>
        <w:tc>
          <w:tcPr>
            <w:tcW w:w="740"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Tdoc /</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Source</w:t>
            </w:r>
          </w:p>
        </w:tc>
        <w:tc>
          <w:tcPr>
            <w:tcW w:w="1320"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Cases</w:t>
            </w:r>
          </w:p>
        </w:tc>
        <w:tc>
          <w:tcPr>
            <w:tcW w:w="2602" w:type="dxa"/>
            <w:gridSpan w:val="3"/>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Case 1 – No LBT </w:t>
            </w:r>
          </w:p>
        </w:tc>
        <w:tc>
          <w:tcPr>
            <w:tcW w:w="2604" w:type="dxa"/>
            <w:gridSpan w:val="3"/>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 Case 2- Omnidirectional LBT </w:t>
            </w:r>
          </w:p>
        </w:tc>
        <w:tc>
          <w:tcPr>
            <w:tcW w:w="2629" w:type="dxa"/>
            <w:gridSpan w:val="3"/>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Case 3 – Directional LBT </w:t>
            </w:r>
          </w:p>
        </w:tc>
      </w:tr>
      <w:tr w:rsidR="0048382D" w:rsidRPr="008D680C" w:rsidTr="0048382D">
        <w:trPr>
          <w:trHeight w:val="165"/>
          <w:jc w:val="center"/>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rsidR="0048382D" w:rsidRPr="008D680C" w:rsidRDefault="0048382D" w:rsidP="0048382D">
            <w:pPr>
              <w:spacing w:after="0"/>
              <w:ind w:right="113" w:firstLineChars="500" w:firstLine="90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R1-2009380 / Source 1</w:t>
            </w:r>
            <w:r>
              <w:rPr>
                <w:rFonts w:asciiTheme="minorHAnsi" w:hAnsiTheme="minorHAnsi" w:cstheme="minorHAnsi"/>
                <w:sz w:val="18"/>
                <w:szCs w:val="18"/>
                <w:lang w:eastAsia="zh-CN"/>
              </w:rPr>
              <w:t>4</w:t>
            </w:r>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rsidR="0048382D" w:rsidRPr="008D680C" w:rsidRDefault="0048382D" w:rsidP="0048382D">
            <w:pPr>
              <w:spacing w:after="0"/>
              <w:ind w:firstLineChars="500" w:firstLine="900"/>
              <w:rPr>
                <w:rFonts w:asciiTheme="minorHAnsi" w:hAnsiTheme="minorHAnsi" w:cstheme="minorHAnsi"/>
                <w:sz w:val="18"/>
                <w:szCs w:val="18"/>
                <w:lang w:eastAsia="zh-CN"/>
              </w:rPr>
            </w:pPr>
            <w:r w:rsidRPr="008D680C">
              <w:rPr>
                <w:rFonts w:asciiTheme="minorHAnsi" w:hAnsiTheme="minorHAnsi" w:cstheme="minorHAnsi"/>
                <w:sz w:val="18"/>
                <w:szCs w:val="18"/>
                <w:lang w:eastAsia="zh-CN"/>
              </w:rPr>
              <w:t>Traffic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Metrics              </w:t>
            </w:r>
          </w:p>
        </w:tc>
        <w:tc>
          <w:tcPr>
            <w:tcW w:w="866"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Low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10%~25% BO </w:t>
            </w:r>
          </w:p>
        </w:tc>
        <w:tc>
          <w:tcPr>
            <w:tcW w:w="866"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Medium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High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above 55% BO</w:t>
            </w:r>
          </w:p>
        </w:tc>
        <w:tc>
          <w:tcPr>
            <w:tcW w:w="867"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Low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10%~25% BO </w:t>
            </w:r>
          </w:p>
        </w:tc>
        <w:tc>
          <w:tcPr>
            <w:tcW w:w="867"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Medium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35%~50% BO</w:t>
            </w:r>
          </w:p>
        </w:tc>
        <w:tc>
          <w:tcPr>
            <w:tcW w:w="870"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High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above 55% BO</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Low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Medium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35%~50% BO</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High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above 55% BO</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DL UPT (Mbps)</w:t>
            </w: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1845.98</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145.03</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11.19</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1777.43</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306.52</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22.50</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1805.80</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303.72</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24.20</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3948.45</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1046.90</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139.50</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3726.00</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1436.33</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271.95</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3734.81</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1458.00</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279.46</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5515.98</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3324.67</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1266.04</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5232.62</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3489.01</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2019.97</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5245.49</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3509.15</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2114.95</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3825.71</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1318.04</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312.44</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3645.17</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1583.18</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534.07</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3654.78</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1610.66</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555.41</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DL delay (s)</w:t>
            </w: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 xml:space="preserve">2.44 </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3.52</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8.23</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2.55</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3.31</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5.42</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2.55</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3.25</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5.27</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 xml:space="preserve">4.16 </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20.56</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107.48</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4.42</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14.97</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 xml:space="preserve">80.12 </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4.39</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14.64</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78.31</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23.72</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261.08</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914.64</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24.56</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207.20</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633.62</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28.31</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201.36</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618.27</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14.51</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64.95</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229.45</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14.67</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48.13</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157.72</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14.90</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46.88</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153.69</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UL UPT (Mbps)</w:t>
            </w: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1707.51</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753.06</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259.23</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1575.48</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641.62</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110.19</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1580.44</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634.25</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111.42</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3335.97</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2276.75</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1206.79</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3238.31</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2057.99</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1036.17</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3242.91</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2068.98</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1038.76</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4927.06</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4101.46</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3196.89</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4799.78</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3905.39</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3085.83</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4794.81</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3926.98</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2996.54</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3335.50</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2309.04</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1386.55</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3256.26</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2108.08</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1243.09</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3256.74</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2120.66</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1235.71</w:t>
            </w:r>
          </w:p>
        </w:tc>
      </w:tr>
      <w:tr w:rsidR="0048382D" w:rsidRPr="008D680C" w:rsidTr="0048382D">
        <w:trPr>
          <w:trHeight w:val="119"/>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UL delay (s)</w:t>
            </w: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2.83</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3.14</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4.00</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2.88</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3.27</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4.08</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2.88</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3.25</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4.09</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4.75</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7.25</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15.66</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4.84</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8.22</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18.16</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4.84</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8.19</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18.27</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15.58</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129.83</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142.22</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20.56</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142.59</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180.02</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18.75</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142.39</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color w:val="000000"/>
                <w:sz w:val="18"/>
                <w:szCs w:val="18"/>
                <w:lang w:eastAsia="ko-KR"/>
              </w:rPr>
              <w:t>179.56</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13.08</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25.21</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36.37</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14.17</w:t>
            </w:r>
          </w:p>
        </w:tc>
        <w:tc>
          <w:tcPr>
            <w:tcW w:w="86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color w:val="000000"/>
                <w:sz w:val="18"/>
                <w:szCs w:val="18"/>
                <w:lang w:eastAsia="ko-KR"/>
              </w:rPr>
              <w:t>28.67</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46.34</w:t>
            </w:r>
          </w:p>
        </w:tc>
        <w:tc>
          <w:tcPr>
            <w:tcW w:w="92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13.88</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28.40</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color w:val="000000"/>
                <w:sz w:val="18"/>
                <w:szCs w:val="18"/>
                <w:lang w:eastAsia="ko-KR"/>
              </w:rPr>
              <w:t>46.56</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Arrival rate (</w:t>
            </w:r>
            <w:r w:rsidRPr="008D680C">
              <w:rPr>
                <w:rFonts w:asciiTheme="minorHAnsi" w:eastAsia="DengXian" w:hAnsiTheme="minorHAnsi" w:cstheme="minorHAnsi"/>
                <w:sz w:val="18"/>
                <w:szCs w:val="18"/>
                <w:lang w:eastAsia="zh-CN"/>
              </w:rPr>
              <w:t>files/s</w:t>
            </w:r>
            <w:r w:rsidRPr="008D680C">
              <w:rPr>
                <w:rFonts w:asciiTheme="minorHAnsi" w:hAnsiTheme="minorHAnsi" w:cstheme="minorHAnsi"/>
                <w:sz w:val="18"/>
                <w:szCs w:val="18"/>
                <w:lang w:eastAsia="zh-CN"/>
              </w:rPr>
              <w:t>)</w:t>
            </w:r>
          </w:p>
        </w:tc>
        <w:tc>
          <w:tcPr>
            <w:tcW w:w="86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5</w:t>
            </w:r>
          </w:p>
        </w:tc>
        <w:tc>
          <w:tcPr>
            <w:tcW w:w="86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15</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5</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10</w:t>
            </w:r>
          </w:p>
        </w:tc>
        <w:tc>
          <w:tcPr>
            <w:tcW w:w="870"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15</w:t>
            </w:r>
          </w:p>
        </w:tc>
        <w:tc>
          <w:tcPr>
            <w:tcW w:w="92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10</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15</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Cambria Math" w:eastAsia="DengXian" w:hAnsi="Cambria Math" w:cs="Cambria Math"/>
                <w:sz w:val="18"/>
                <w:szCs w:val="18"/>
                <w:lang w:eastAsia="zh-CN"/>
              </w:rPr>
              <w:t>𝜌</w:t>
            </w:r>
            <w:r w:rsidRPr="008D680C">
              <w:rPr>
                <w:rFonts w:asciiTheme="minorHAnsi" w:eastAsia="DengXian" w:hAnsiTheme="minorHAnsi" w:cstheme="minorHAnsi"/>
                <w:sz w:val="18"/>
                <w:szCs w:val="18"/>
                <w:vertAlign w:val="subscript"/>
                <w:lang w:eastAsia="zh-CN"/>
              </w:rPr>
              <w:t>DL</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eastAsia="Malgun Gothic" w:hAnsiTheme="minorHAnsi" w:cstheme="minorHAnsi"/>
                <w:sz w:val="18"/>
                <w:szCs w:val="18"/>
                <w:lang w:eastAsia="zh-CN"/>
              </w:rPr>
            </w:pPr>
            <w:r w:rsidRPr="008D680C">
              <w:rPr>
                <w:rFonts w:asciiTheme="minorHAnsi" w:eastAsia="Malgun Gothic" w:hAnsiTheme="minorHAnsi" w:cstheme="minorHAnsi"/>
                <w:color w:val="000000"/>
                <w:sz w:val="18"/>
                <w:szCs w:val="18"/>
                <w:lang w:eastAsia="zh-CN"/>
              </w:rPr>
              <w:t>0.99</w:t>
            </w:r>
          </w:p>
        </w:tc>
        <w:tc>
          <w:tcPr>
            <w:tcW w:w="86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0.96</w:t>
            </w:r>
          </w:p>
        </w:tc>
        <w:tc>
          <w:tcPr>
            <w:tcW w:w="870"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0.75</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0.98</w:t>
            </w:r>
          </w:p>
        </w:tc>
        <w:tc>
          <w:tcPr>
            <w:tcW w:w="870"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0.86</w:t>
            </w:r>
          </w:p>
        </w:tc>
        <w:tc>
          <w:tcPr>
            <w:tcW w:w="92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color w:val="000000"/>
                <w:sz w:val="18"/>
                <w:szCs w:val="18"/>
                <w:lang w:eastAsia="zh-CN"/>
              </w:rPr>
            </w:pPr>
            <w:r w:rsidRPr="008D680C">
              <w:rPr>
                <w:rFonts w:asciiTheme="minorHAnsi" w:hAnsiTheme="minorHAnsi" w:cstheme="minorHAnsi"/>
                <w:color w:val="000000"/>
                <w:sz w:val="18"/>
                <w:szCs w:val="18"/>
                <w:lang w:eastAsia="zh-CN"/>
              </w:rPr>
              <w:t>0.99</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color w:val="000000"/>
                <w:sz w:val="18"/>
                <w:szCs w:val="18"/>
                <w:lang w:eastAsia="zh-CN"/>
              </w:rPr>
            </w:pPr>
            <w:r w:rsidRPr="008D680C">
              <w:rPr>
                <w:rFonts w:asciiTheme="minorHAnsi" w:hAnsiTheme="minorHAnsi" w:cstheme="minorHAnsi"/>
                <w:color w:val="000000"/>
                <w:sz w:val="18"/>
                <w:szCs w:val="18"/>
                <w:lang w:eastAsia="zh-CN"/>
              </w:rPr>
              <w:t>0.98</w:t>
            </w:r>
          </w:p>
        </w:tc>
        <w:tc>
          <w:tcPr>
            <w:tcW w:w="85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color w:val="000000"/>
                <w:sz w:val="18"/>
                <w:szCs w:val="18"/>
                <w:lang w:eastAsia="zh-CN"/>
              </w:rPr>
            </w:pPr>
            <w:r w:rsidRPr="008D680C">
              <w:rPr>
                <w:rFonts w:asciiTheme="minorHAnsi" w:hAnsiTheme="minorHAnsi" w:cstheme="minorHAnsi"/>
                <w:color w:val="000000"/>
                <w:sz w:val="18"/>
                <w:szCs w:val="18"/>
                <w:lang w:eastAsia="zh-CN"/>
              </w:rPr>
              <w:t>0.87</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Cambria Math" w:eastAsia="DengXian" w:hAnsi="Cambria Math" w:cs="Cambria Math"/>
                <w:sz w:val="18"/>
                <w:szCs w:val="18"/>
                <w:lang w:eastAsia="zh-CN"/>
              </w:rPr>
              <w:t>𝜌</w:t>
            </w:r>
            <w:r w:rsidRPr="008D680C">
              <w:rPr>
                <w:rFonts w:asciiTheme="minorHAnsi" w:eastAsia="DengXian" w:hAnsiTheme="minorHAnsi" w:cstheme="minorHAnsi"/>
                <w:sz w:val="18"/>
                <w:szCs w:val="18"/>
                <w:vertAlign w:val="subscript"/>
                <w:lang w:eastAsia="zh-CN"/>
              </w:rPr>
              <w:t>UL</w:t>
            </w:r>
          </w:p>
        </w:tc>
        <w:tc>
          <w:tcPr>
            <w:tcW w:w="86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Malgun Gothic" w:hAnsiTheme="minorHAnsi" w:cstheme="minorHAnsi"/>
                <w:sz w:val="18"/>
                <w:szCs w:val="18"/>
                <w:lang w:eastAsia="ko-KR"/>
              </w:rPr>
              <w:t>1</w:t>
            </w:r>
          </w:p>
        </w:tc>
        <w:tc>
          <w:tcPr>
            <w:tcW w:w="86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color w:val="000000"/>
                <w:sz w:val="18"/>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color w:val="000000"/>
                <w:sz w:val="18"/>
                <w:szCs w:val="18"/>
                <w:lang w:eastAsia="zh-CN"/>
              </w:rPr>
              <w:t>0.99</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sz w:val="18"/>
                <w:szCs w:val="18"/>
                <w:lang w:eastAsia="zh-CN"/>
              </w:rPr>
              <w:t>1</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sz w:val="18"/>
                <w:szCs w:val="18"/>
                <w:lang w:eastAsia="zh-CN"/>
              </w:rPr>
              <w:t>1</w:t>
            </w:r>
          </w:p>
        </w:tc>
        <w:tc>
          <w:tcPr>
            <w:tcW w:w="870"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sz w:val="18"/>
                <w:szCs w:val="18"/>
                <w:lang w:eastAsia="zh-CN"/>
              </w:rPr>
              <w:t>0.98</w:t>
            </w:r>
          </w:p>
        </w:tc>
        <w:tc>
          <w:tcPr>
            <w:tcW w:w="92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1</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0.98</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BO</w:t>
            </w:r>
          </w:p>
        </w:tc>
        <w:tc>
          <w:tcPr>
            <w:tcW w:w="86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35</w:t>
            </w:r>
          </w:p>
        </w:tc>
        <w:tc>
          <w:tcPr>
            <w:tcW w:w="86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84</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35</w:t>
            </w:r>
          </w:p>
        </w:tc>
        <w:tc>
          <w:tcPr>
            <w:tcW w:w="86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67</w:t>
            </w:r>
          </w:p>
        </w:tc>
        <w:tc>
          <w:tcPr>
            <w:tcW w:w="870"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84</w:t>
            </w:r>
          </w:p>
        </w:tc>
        <w:tc>
          <w:tcPr>
            <w:tcW w:w="92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67</w:t>
            </w:r>
          </w:p>
        </w:tc>
        <w:tc>
          <w:tcPr>
            <w:tcW w:w="85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84</w:t>
            </w:r>
          </w:p>
        </w:tc>
      </w:tr>
      <w:tr w:rsidR="0048382D" w:rsidRPr="008D680C" w:rsidTr="0048382D">
        <w:trPr>
          <w:trHeight w:val="16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Additional report/notes:</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 LBT procedure and parameters: LBT based on</w:t>
            </w:r>
            <w:r w:rsidRPr="008D680C">
              <w:rPr>
                <w:rFonts w:asciiTheme="minorHAnsi" w:hAnsiTheme="minorHAnsi" w:cstheme="minorHAnsi"/>
                <w:sz w:val="18"/>
                <w:szCs w:val="18"/>
              </w:rPr>
              <w:t xml:space="preserve"> ETSI EN 302 567 v2.1.20,</w:t>
            </w:r>
            <w:r w:rsidRPr="008D680C">
              <w:rPr>
                <w:rFonts w:asciiTheme="minorHAnsi" w:eastAsia="DengXian" w:hAnsiTheme="minorHAnsi" w:cstheme="minorHAnsi"/>
                <w:sz w:val="18"/>
                <w:szCs w:val="18"/>
                <w:lang w:eastAsia="zh-CN"/>
              </w:rPr>
              <w:t xml:space="preserve"> ED threshold= - 48 dBm, CWS=15.</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2. Details of case: 2 operators (scenario A) with ceiling mounted gNB and same setting, case1: No LBT, case2: Omni-directional LBT, case3: directional LBT.</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 Details of COT sharing if used in evaluation: MCOT=5ms, No COT sharing used.</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4. Other parameters: Frequency 60 GHz, BW = 2GHz, SCS=960 KHz, UE Antenna Configuration 1 (Mg,Ng,M,N,P) = (1,2,2,2,2), ftp3 file size=2Mbytes.</w:t>
            </w:r>
          </w:p>
        </w:tc>
      </w:tr>
    </w:tbl>
    <w:p w:rsidR="0048382D" w:rsidRDefault="0048382D" w:rsidP="0048382D">
      <w:pPr>
        <w:pStyle w:val="BodyText"/>
        <w:spacing w:after="0"/>
        <w:rPr>
          <w:rFonts w:eastAsia="Malgun Gothic"/>
          <w:sz w:val="22"/>
          <w:szCs w:val="22"/>
          <w:lang w:eastAsia="zh-CN"/>
        </w:rPr>
      </w:pPr>
    </w:p>
    <w:p w:rsidR="0048382D" w:rsidRDefault="0048382D" w:rsidP="0048382D">
      <w:pPr>
        <w:pStyle w:val="BodyText"/>
        <w:spacing w:after="0"/>
        <w:rPr>
          <w:rFonts w:eastAsia="Malgun Gothic"/>
          <w:sz w:val="22"/>
          <w:szCs w:val="22"/>
          <w:lang w:eastAsia="zh-CN"/>
        </w:rPr>
      </w:pPr>
    </w:p>
    <w:p w:rsidR="0048382D" w:rsidRPr="004D3AD6" w:rsidRDefault="0048382D" w:rsidP="00977A97">
      <w:pPr>
        <w:pStyle w:val="tablecol"/>
      </w:pPr>
      <w:r w:rsidRPr="004D3AD6">
        <w:t xml:space="preserve">Table </w:t>
      </w:r>
      <w:r>
        <w:t>B.2.</w:t>
      </w:r>
      <w:r w:rsidR="00B0118E">
        <w:t>2.8</w:t>
      </w:r>
      <w:r>
        <w:t>-2</w:t>
      </w:r>
      <w:r w:rsidR="00B0118E">
        <w:t>.</w:t>
      </w:r>
      <w:r w:rsidRPr="004D3AD6">
        <w:t xml:space="preserve"> System level evaluation results for scenario A –ceiling mounted</w:t>
      </w:r>
      <w:r>
        <w:t xml:space="preserve"> BS</w:t>
      </w:r>
      <w:r w:rsidRPr="004D3AD6">
        <w:t xml:space="preserve"> with UE antenna configuration </w:t>
      </w:r>
      <w:r>
        <w:t>2</w:t>
      </w:r>
      <w:r w:rsidRPr="004D3AD6">
        <w:t xml:space="preserve"> </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559"/>
        <w:gridCol w:w="744"/>
        <w:gridCol w:w="854"/>
        <w:gridCol w:w="854"/>
        <w:gridCol w:w="857"/>
        <w:gridCol w:w="854"/>
        <w:gridCol w:w="854"/>
        <w:gridCol w:w="857"/>
        <w:gridCol w:w="911"/>
        <w:gridCol w:w="843"/>
        <w:gridCol w:w="846"/>
      </w:tblGrid>
      <w:tr w:rsidR="0048382D" w:rsidRPr="008D680C" w:rsidTr="0048382D">
        <w:trPr>
          <w:trHeight w:val="478"/>
          <w:jc w:val="center"/>
        </w:trPr>
        <w:tc>
          <w:tcPr>
            <w:tcW w:w="730"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Tdoc /</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Source</w:t>
            </w:r>
          </w:p>
        </w:tc>
        <w:tc>
          <w:tcPr>
            <w:tcW w:w="1303"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Cases</w:t>
            </w:r>
          </w:p>
        </w:tc>
        <w:tc>
          <w:tcPr>
            <w:tcW w:w="2565" w:type="dxa"/>
            <w:gridSpan w:val="3"/>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Case 1 – No LBT </w:t>
            </w:r>
          </w:p>
        </w:tc>
        <w:tc>
          <w:tcPr>
            <w:tcW w:w="2565" w:type="dxa"/>
            <w:gridSpan w:val="3"/>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 Case 2- Omnidirectional LBT </w:t>
            </w:r>
          </w:p>
        </w:tc>
        <w:tc>
          <w:tcPr>
            <w:tcW w:w="2600" w:type="dxa"/>
            <w:gridSpan w:val="3"/>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Case 3 – Directional LBT </w:t>
            </w:r>
          </w:p>
        </w:tc>
      </w:tr>
      <w:tr w:rsidR="0048382D" w:rsidRPr="008D680C" w:rsidTr="0048382D">
        <w:trPr>
          <w:trHeight w:val="170"/>
          <w:jc w:val="center"/>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rsidR="0048382D" w:rsidRPr="008D680C" w:rsidRDefault="0048382D" w:rsidP="0048382D">
            <w:pPr>
              <w:spacing w:after="0"/>
              <w:ind w:right="113" w:firstLineChars="500" w:firstLine="900"/>
              <w:jc w:val="center"/>
              <w:rPr>
                <w:rFonts w:asciiTheme="minorHAnsi" w:hAnsiTheme="minorHAnsi" w:cstheme="minorHAnsi"/>
                <w:sz w:val="18"/>
                <w:szCs w:val="18"/>
                <w:lang w:eastAsia="zh-CN"/>
              </w:rPr>
            </w:pPr>
            <w:r w:rsidRPr="008D680C">
              <w:rPr>
                <w:rFonts w:asciiTheme="minorHAnsi" w:hAnsiTheme="minorHAnsi" w:cstheme="minorHAnsi"/>
                <w:sz w:val="18"/>
                <w:szCs w:val="18"/>
                <w:lang w:eastAsia="zh-CN"/>
              </w:rPr>
              <w:t>R1-2009380 / Source 1</w:t>
            </w:r>
            <w:r>
              <w:rPr>
                <w:rFonts w:asciiTheme="minorHAnsi" w:hAnsiTheme="minorHAnsi" w:cstheme="minorHAnsi"/>
                <w:sz w:val="18"/>
                <w:szCs w:val="18"/>
                <w:lang w:eastAsia="zh-CN"/>
              </w:rPr>
              <w:t>4</w:t>
            </w:r>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hideMark/>
          </w:tcPr>
          <w:p w:rsidR="0048382D" w:rsidRPr="008D680C" w:rsidRDefault="00977A97" w:rsidP="00977A97">
            <w:pPr>
              <w:spacing w:after="0"/>
              <w:rPr>
                <w:rFonts w:asciiTheme="minorHAnsi" w:hAnsiTheme="minorHAnsi" w:cstheme="minorHAnsi"/>
                <w:sz w:val="18"/>
                <w:szCs w:val="18"/>
                <w:lang w:eastAsia="zh-CN"/>
              </w:rPr>
            </w:pPr>
            <w:r>
              <w:rPr>
                <w:rFonts w:asciiTheme="minorHAnsi" w:hAnsiTheme="minorHAnsi" w:cstheme="minorHAnsi"/>
                <w:sz w:val="18"/>
                <w:szCs w:val="18"/>
                <w:lang w:eastAsia="zh-CN"/>
              </w:rPr>
              <w:t xml:space="preserve">     </w:t>
            </w:r>
            <w:r w:rsidR="0048382D" w:rsidRPr="008D680C">
              <w:rPr>
                <w:rFonts w:asciiTheme="minorHAnsi" w:hAnsiTheme="minorHAnsi" w:cstheme="minorHAnsi"/>
                <w:sz w:val="18"/>
                <w:szCs w:val="18"/>
                <w:lang w:eastAsia="zh-CN"/>
              </w:rPr>
              <w:t>Traffic load</w:t>
            </w:r>
          </w:p>
          <w:p w:rsidR="00977A97" w:rsidRDefault="00977A97" w:rsidP="0048382D">
            <w:pPr>
              <w:spacing w:after="0"/>
              <w:rPr>
                <w:rFonts w:asciiTheme="minorHAnsi" w:hAnsiTheme="minorHAnsi" w:cstheme="minorHAnsi"/>
                <w:sz w:val="18"/>
                <w:szCs w:val="18"/>
                <w:lang w:eastAsia="zh-CN"/>
              </w:rPr>
            </w:pP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Metrics              </w:t>
            </w:r>
          </w:p>
        </w:tc>
        <w:tc>
          <w:tcPr>
            <w:tcW w:w="85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Low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Medium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High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above 55% BO</w:t>
            </w:r>
          </w:p>
        </w:tc>
        <w:tc>
          <w:tcPr>
            <w:tcW w:w="85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Low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10%~25% BO </w:t>
            </w:r>
          </w:p>
        </w:tc>
        <w:tc>
          <w:tcPr>
            <w:tcW w:w="85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Medium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35%~50% BO</w:t>
            </w:r>
          </w:p>
        </w:tc>
        <w:tc>
          <w:tcPr>
            <w:tcW w:w="857"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High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above 55% BO</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Low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 xml:space="preserve">10%~25% BO </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Medium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35%~50% BO</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High load</w:t>
            </w:r>
          </w:p>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above 55% BO</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DL UPT (Mbps)</w:t>
            </w: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5%ile</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2410.86</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950.39</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76.70</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2216.86</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986.97</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129.99</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2381.97</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932.67</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135.56</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4988.44</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3117.29</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881.57</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4767.26</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2913.59</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1069.25</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4774.78</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2978.08</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1101.74</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5909.11</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5045.98</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3211.02</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5674.06</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4849.88</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3432.80</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5688.90</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4871.51</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3485.26</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4715.32</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3071.41</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1175.69</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4497.91</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2911.48</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1351.03</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4525.39</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2933.17</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1371.26</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DL delay (s)</w:t>
            </w: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5%ile</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2.36</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2.48</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3.25</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2.44</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2.61</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3.03</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2.42</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2.61</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3.03</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2.91</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5.47</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31.73</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3.03</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5.77</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27.61</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3.03</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5.69</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27.27</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41.19</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143.09</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295.42</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44.83</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144.17</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239.44</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35.55</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143.33</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231.83</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14.64</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26.42</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78.62</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hAnsiTheme="minorHAnsi" w:cstheme="minorHAnsi"/>
                <w:sz w:val="18"/>
                <w:szCs w:val="18"/>
              </w:rPr>
              <w:t>14.93</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26.84</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rPr>
              <w:t>67.09</w:t>
            </w:r>
          </w:p>
        </w:tc>
        <w:tc>
          <w:tcPr>
            <w:tcW w:w="911"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14.21</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26.72</w:t>
            </w:r>
          </w:p>
        </w:tc>
        <w:tc>
          <w:tcPr>
            <w:tcW w:w="846"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rPr>
            </w:pPr>
            <w:r w:rsidRPr="008D680C">
              <w:rPr>
                <w:rFonts w:asciiTheme="minorHAnsi" w:hAnsiTheme="minorHAnsi" w:cstheme="minorHAnsi"/>
                <w:sz w:val="18"/>
                <w:szCs w:val="18"/>
              </w:rPr>
              <w:t>65.64</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UL UPT (Mb</w:t>
            </w:r>
            <w:r w:rsidRPr="008D680C">
              <w:rPr>
                <w:rFonts w:asciiTheme="minorHAnsi" w:hAnsiTheme="minorHAnsi" w:cstheme="minorHAnsi"/>
                <w:sz w:val="18"/>
                <w:szCs w:val="18"/>
                <w:lang w:eastAsia="zh-CN"/>
              </w:rPr>
              <w:lastRenderedPageBreak/>
              <w:t>ps)</w:t>
            </w: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lastRenderedPageBreak/>
              <w:t>5%ile</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2444.1</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1167.5</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843.2</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2229.7</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1104.6</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706.6</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2166.3</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1070.6</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628.6</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4685.5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3784.8</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2307.0</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4620.5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3527.0</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1999.2</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4610.6</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3515.2</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1949.6</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5300.5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4788.8</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4138.7</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5239.9</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4721.5</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3949.1</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5234.5</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4712.4</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3926.4</w:t>
            </w:r>
          </w:p>
        </w:tc>
      </w:tr>
      <w:tr w:rsidR="0048382D" w:rsidRPr="008D680C" w:rsidTr="0048382D">
        <w:trPr>
          <w:trHeight w:val="219"/>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4455.1</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3413.0</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2369.5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4376.4</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3267.2</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2135.5</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4365.1</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3256.5</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2081.5</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UL delay (s)</w:t>
            </w: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5%ile</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2.63</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2.7</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2.87</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2.6</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2.7</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2.9</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2.67</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2.7</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2.97</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50%ile</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3.33</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4.3</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7.38</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3.3</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4.5</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9.1</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3.38</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4.6</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9.64</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95%ile</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22.69</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129.4</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130.34</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24.0</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134.9</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137.8</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27.80</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133.2</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rPr>
            </w:pPr>
            <w:r w:rsidRPr="008D680C">
              <w:rPr>
                <w:rFonts w:asciiTheme="minorHAnsi" w:eastAsiaTheme="minorEastAsia" w:hAnsiTheme="minorHAnsi" w:cstheme="minorHAnsi"/>
                <w:sz w:val="18"/>
                <w:szCs w:val="18"/>
                <w:lang w:eastAsia="ko-KR"/>
              </w:rPr>
              <w:t>142.14</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559"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mean</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13.27</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22.1</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28.73</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13.5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eastAsiaTheme="minorEastAsia" w:hAnsiTheme="minorHAnsi" w:cstheme="minorHAnsi"/>
                <w:sz w:val="18"/>
                <w:szCs w:val="18"/>
                <w:lang w:eastAsia="ko-KR"/>
              </w:rPr>
              <w:t>23.7</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31.8</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13.89</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23.7</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highlight w:val="yellow"/>
                <w:lang w:eastAsia="zh-CN"/>
              </w:rPr>
            </w:pPr>
            <w:r w:rsidRPr="008D680C">
              <w:rPr>
                <w:rFonts w:asciiTheme="minorHAnsi" w:eastAsiaTheme="minorEastAsia" w:hAnsiTheme="minorHAnsi" w:cstheme="minorHAnsi"/>
                <w:sz w:val="18"/>
                <w:szCs w:val="18"/>
                <w:lang w:eastAsia="ko-KR"/>
              </w:rPr>
              <w:t>33.26</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Arrival rate (</w:t>
            </w:r>
            <w:r w:rsidRPr="008D680C">
              <w:rPr>
                <w:rFonts w:asciiTheme="minorHAnsi" w:eastAsia="DengXian" w:hAnsiTheme="minorHAnsi" w:cstheme="minorHAnsi"/>
                <w:sz w:val="18"/>
                <w:szCs w:val="18"/>
                <w:lang w:eastAsia="zh-CN"/>
              </w:rPr>
              <w:t>files/s</w:t>
            </w:r>
            <w:r w:rsidRPr="008D680C">
              <w:rPr>
                <w:rFonts w:asciiTheme="minorHAnsi" w:hAnsiTheme="minorHAnsi" w:cstheme="minorHAnsi"/>
                <w:sz w:val="18"/>
                <w:szCs w:val="18"/>
                <w:lang w:eastAsia="zh-CN"/>
              </w:rPr>
              <w:t>)</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10</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15</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5</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10</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15</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Cambria Math" w:eastAsia="DengXian" w:hAnsi="Cambria Math" w:cs="Cambria Math"/>
                <w:sz w:val="18"/>
                <w:szCs w:val="18"/>
                <w:lang w:eastAsia="zh-CN"/>
              </w:rPr>
              <w:t>𝜌</w:t>
            </w:r>
            <w:r w:rsidRPr="008D680C">
              <w:rPr>
                <w:rFonts w:asciiTheme="minorHAnsi" w:eastAsia="DengXian" w:hAnsiTheme="minorHAnsi" w:cstheme="minorHAnsi"/>
                <w:sz w:val="18"/>
                <w:szCs w:val="18"/>
                <w:vertAlign w:val="subscript"/>
                <w:lang w:eastAsia="zh-CN"/>
              </w:rPr>
              <w:t>DL</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eastAsia="Malgun Gothic" w:hAnsiTheme="minorHAnsi" w:cstheme="minorHAnsi"/>
                <w:sz w:val="18"/>
                <w:szCs w:val="18"/>
                <w:lang w:eastAsia="zh-CN"/>
              </w:rPr>
            </w:pPr>
            <w:r w:rsidRPr="008D680C">
              <w:rPr>
                <w:rFonts w:asciiTheme="minorHAnsi" w:eastAsia="Malgun Gothic" w:hAnsiTheme="minorHAnsi" w:cstheme="minorHAnsi"/>
                <w:color w:val="000000"/>
                <w:sz w:val="18"/>
                <w:szCs w:val="18"/>
                <w:lang w:eastAsia="zh-CN"/>
              </w:rPr>
              <w:t>0.99</w:t>
            </w:r>
          </w:p>
        </w:tc>
        <w:tc>
          <w:tcPr>
            <w:tcW w:w="854"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0.99</w:t>
            </w:r>
          </w:p>
        </w:tc>
        <w:tc>
          <w:tcPr>
            <w:tcW w:w="857"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0.99</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0.97</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color w:val="000000"/>
                <w:sz w:val="18"/>
                <w:szCs w:val="18"/>
                <w:lang w:eastAsia="zh-CN"/>
              </w:rPr>
            </w:pPr>
            <w:r w:rsidRPr="008D680C">
              <w:rPr>
                <w:rFonts w:asciiTheme="minorHAnsi" w:hAnsiTheme="minorHAnsi" w:cstheme="minorHAnsi"/>
                <w:color w:val="000000"/>
                <w:sz w:val="18"/>
                <w:szCs w:val="18"/>
                <w:lang w:eastAsia="zh-CN"/>
              </w:rPr>
              <w:t>0.99</w:t>
            </w:r>
          </w:p>
        </w:tc>
        <w:tc>
          <w:tcPr>
            <w:tcW w:w="843" w:type="dxa"/>
            <w:tcBorders>
              <w:top w:val="single" w:sz="4" w:space="0" w:color="auto"/>
              <w:left w:val="single" w:sz="4" w:space="0" w:color="auto"/>
              <w:bottom w:val="single" w:sz="4" w:space="0" w:color="auto"/>
              <w:right w:val="single" w:sz="4" w:space="0" w:color="auto"/>
            </w:tcBorders>
          </w:tcPr>
          <w:p w:rsidR="0048382D" w:rsidRPr="008D680C" w:rsidRDefault="0048382D" w:rsidP="0048382D">
            <w:pPr>
              <w:spacing w:after="0"/>
              <w:rPr>
                <w:rFonts w:asciiTheme="minorHAnsi" w:hAnsiTheme="minorHAnsi" w:cstheme="minorHAnsi"/>
                <w:color w:val="000000"/>
                <w:sz w:val="18"/>
                <w:szCs w:val="18"/>
                <w:lang w:eastAsia="zh-CN"/>
              </w:rPr>
            </w:pPr>
            <w:r w:rsidRPr="008D680C">
              <w:rPr>
                <w:rFonts w:asciiTheme="minorHAnsi" w:hAnsiTheme="minorHAnsi" w:cstheme="minorHAnsi"/>
                <w:color w:val="000000"/>
                <w:sz w:val="18"/>
                <w:szCs w:val="18"/>
                <w:lang w:eastAsia="zh-CN"/>
              </w:rPr>
              <w:t>0.99</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color w:val="000000"/>
                <w:sz w:val="18"/>
                <w:szCs w:val="18"/>
                <w:lang w:eastAsia="zh-CN"/>
              </w:rPr>
            </w:pPr>
            <w:r w:rsidRPr="008D680C">
              <w:rPr>
                <w:rFonts w:asciiTheme="minorHAnsi" w:hAnsiTheme="minorHAnsi" w:cstheme="minorHAnsi"/>
                <w:color w:val="000000"/>
                <w:sz w:val="18"/>
                <w:szCs w:val="18"/>
                <w:lang w:eastAsia="zh-CN"/>
              </w:rPr>
              <w:t>0.97</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Cambria Math" w:eastAsia="DengXian" w:hAnsi="Cambria Math" w:cs="Cambria Math"/>
                <w:sz w:val="18"/>
                <w:szCs w:val="18"/>
                <w:lang w:eastAsia="zh-CN"/>
              </w:rPr>
              <w:t>𝜌</w:t>
            </w:r>
            <w:r w:rsidRPr="008D680C">
              <w:rPr>
                <w:rFonts w:asciiTheme="minorHAnsi" w:eastAsia="DengXian" w:hAnsiTheme="minorHAnsi" w:cstheme="minorHAnsi"/>
                <w:sz w:val="18"/>
                <w:szCs w:val="18"/>
                <w:vertAlign w:val="subscript"/>
                <w:lang w:eastAsia="zh-CN"/>
              </w:rPr>
              <w:t>UL</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Malgun Gothic" w:hAnsiTheme="minorHAnsi" w:cstheme="minorHAnsi"/>
                <w:sz w:val="18"/>
                <w:szCs w:val="18"/>
                <w:lang w:eastAsia="ko-KR"/>
              </w:rPr>
              <w:t>1</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color w:val="000000"/>
                <w:sz w:val="18"/>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color w:val="000000"/>
                <w:sz w:val="18"/>
                <w:szCs w:val="18"/>
                <w:lang w:eastAsia="zh-CN"/>
              </w:rPr>
              <w:t>0.99</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sz w:val="18"/>
                <w:szCs w:val="18"/>
                <w:lang w:eastAsia="zh-CN"/>
              </w:rPr>
              <w:t>1</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sz w:val="18"/>
                <w:szCs w:val="18"/>
                <w:lang w:eastAsia="zh-CN"/>
              </w:rPr>
              <w:t>1</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hAnsiTheme="minorHAnsi" w:cstheme="minorHAnsi"/>
                <w:sz w:val="18"/>
                <w:szCs w:val="18"/>
                <w:lang w:eastAsia="zh-CN"/>
              </w:rPr>
              <w:t>0.98</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sz w:val="18"/>
                <w:szCs w:val="18"/>
                <w:lang w:eastAsia="zh-CN"/>
              </w:rPr>
              <w:t>1</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1</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hAnsiTheme="minorHAnsi" w:cstheme="minorHAnsi"/>
                <w:sz w:val="18"/>
                <w:szCs w:val="18"/>
                <w:lang w:eastAsia="zh-CN"/>
              </w:rPr>
            </w:pPr>
            <w:r w:rsidRPr="008D680C">
              <w:rPr>
                <w:rFonts w:asciiTheme="minorHAnsi" w:hAnsiTheme="minorHAnsi" w:cstheme="minorHAnsi"/>
                <w:color w:val="000000"/>
                <w:sz w:val="18"/>
                <w:szCs w:val="18"/>
                <w:lang w:eastAsia="zh-CN"/>
              </w:rPr>
              <w:t>0.98</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BO</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83</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35</w:t>
            </w:r>
          </w:p>
        </w:tc>
        <w:tc>
          <w:tcPr>
            <w:tcW w:w="854"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64</w:t>
            </w:r>
          </w:p>
        </w:tc>
        <w:tc>
          <w:tcPr>
            <w:tcW w:w="857"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83</w:t>
            </w:r>
          </w:p>
        </w:tc>
        <w:tc>
          <w:tcPr>
            <w:tcW w:w="911"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35</w:t>
            </w:r>
          </w:p>
        </w:tc>
        <w:tc>
          <w:tcPr>
            <w:tcW w:w="843"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64</w:t>
            </w:r>
          </w:p>
        </w:tc>
        <w:tc>
          <w:tcPr>
            <w:tcW w:w="846" w:type="dxa"/>
            <w:tcBorders>
              <w:top w:val="single" w:sz="4" w:space="0" w:color="auto"/>
              <w:left w:val="single" w:sz="4" w:space="0" w:color="auto"/>
              <w:bottom w:val="single" w:sz="4" w:space="0" w:color="auto"/>
              <w:right w:val="single" w:sz="4" w:space="0" w:color="auto"/>
            </w:tcBorders>
            <w:vAlign w:val="center"/>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83</w:t>
            </w:r>
          </w:p>
        </w:tc>
      </w:tr>
      <w:tr w:rsidR="0048382D" w:rsidRPr="008D680C" w:rsidTr="0048382D">
        <w:trPr>
          <w:trHeight w:val="170"/>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8382D" w:rsidRPr="008D680C" w:rsidRDefault="0048382D" w:rsidP="0048382D">
            <w:pPr>
              <w:spacing w:after="0" w:line="276" w:lineRule="auto"/>
              <w:rPr>
                <w:rFonts w:asciiTheme="minorHAnsi" w:eastAsia="Malgun Gothic"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Additional report/notes:</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1. LBT procedure and parameters: LBT based on</w:t>
            </w:r>
            <w:r w:rsidRPr="008D680C">
              <w:rPr>
                <w:rFonts w:asciiTheme="minorHAnsi" w:hAnsiTheme="minorHAnsi" w:cstheme="minorHAnsi"/>
                <w:sz w:val="18"/>
                <w:szCs w:val="18"/>
              </w:rPr>
              <w:t xml:space="preserve"> ETSI EN 302 567 v2.1.20,</w:t>
            </w:r>
            <w:r w:rsidRPr="008D680C">
              <w:rPr>
                <w:rFonts w:asciiTheme="minorHAnsi" w:eastAsia="DengXian" w:hAnsiTheme="minorHAnsi" w:cstheme="minorHAnsi"/>
                <w:sz w:val="18"/>
                <w:szCs w:val="18"/>
                <w:lang w:eastAsia="zh-CN"/>
              </w:rPr>
              <w:t xml:space="preserve"> ED threshold= - 48 dBm, CWS=15.</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2. Details of case: 2 operators (scenario A) with ceiling mounted gNB and same setting, case1: No LBT, case2: Omni-directional LBT, case3: directional LBT.</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3. Details of COT sharing if used in evaluation: MCOT=5ms, No COT sharing used.</w:t>
            </w:r>
          </w:p>
          <w:p w:rsidR="0048382D" w:rsidRPr="008D680C" w:rsidRDefault="0048382D" w:rsidP="0048382D">
            <w:pPr>
              <w:spacing w:after="0"/>
              <w:rPr>
                <w:rFonts w:asciiTheme="minorHAnsi" w:eastAsia="DengXian" w:hAnsiTheme="minorHAnsi" w:cstheme="minorHAnsi"/>
                <w:sz w:val="18"/>
                <w:szCs w:val="18"/>
                <w:lang w:eastAsia="zh-CN"/>
              </w:rPr>
            </w:pPr>
            <w:r w:rsidRPr="008D680C">
              <w:rPr>
                <w:rFonts w:asciiTheme="minorHAnsi" w:eastAsia="DengXian" w:hAnsiTheme="minorHAnsi" w:cstheme="minorHAnsi"/>
                <w:sz w:val="18"/>
                <w:szCs w:val="18"/>
                <w:lang w:eastAsia="zh-CN"/>
              </w:rPr>
              <w:t>4. Other parameters: Frequency 60 GHz, BW = 2GHz, SCS=960 KHz, UE Antenna Configuration 2 (Mg,Ng,M,N,P) = (1,2,4,4,2), ftp3 file size=2Mbytes.</w:t>
            </w:r>
          </w:p>
        </w:tc>
      </w:tr>
    </w:tbl>
    <w:p w:rsidR="0048382D" w:rsidRDefault="0048382D" w:rsidP="0048382D">
      <w:pPr>
        <w:pStyle w:val="BodyText"/>
        <w:spacing w:after="0"/>
        <w:rPr>
          <w:rFonts w:eastAsia="Malgun Gothic"/>
          <w:sz w:val="22"/>
          <w:szCs w:val="22"/>
          <w:lang w:eastAsia="zh-CN"/>
        </w:rPr>
      </w:pPr>
    </w:p>
    <w:p w:rsidR="0048382D" w:rsidRDefault="0048382D" w:rsidP="0048382D">
      <w:pPr>
        <w:pStyle w:val="BodyText"/>
        <w:spacing w:after="0"/>
        <w:rPr>
          <w:rFonts w:eastAsia="Malgun Gothic"/>
          <w:sz w:val="22"/>
          <w:szCs w:val="22"/>
          <w:lang w:eastAsia="zh-CN"/>
        </w:rPr>
      </w:pPr>
    </w:p>
    <w:p w:rsidR="0048382D" w:rsidRPr="004D3AD6" w:rsidRDefault="0048382D" w:rsidP="00977A97">
      <w:pPr>
        <w:pStyle w:val="tablecol"/>
      </w:pPr>
      <w:r w:rsidRPr="004D3AD6">
        <w:t xml:space="preserve">Table </w:t>
      </w:r>
      <w:r>
        <w:t>B.2.</w:t>
      </w:r>
      <w:r w:rsidR="00B0118E">
        <w:t>2.8</w:t>
      </w:r>
      <w:r>
        <w:t>-3</w:t>
      </w:r>
      <w:r w:rsidR="00B0118E">
        <w:t>.</w:t>
      </w:r>
      <w:r w:rsidRPr="004D3AD6">
        <w:t xml:space="preserve"> System level evaluation results for scenario A – </w:t>
      </w:r>
      <w:r>
        <w:t>non-</w:t>
      </w:r>
      <w:r w:rsidRPr="004D3AD6">
        <w:t xml:space="preserve">ceiling mounted </w:t>
      </w:r>
      <w:r>
        <w:t xml:space="preserve">BS </w:t>
      </w:r>
      <w:r w:rsidRPr="004D3AD6">
        <w:t xml:space="preserve">with UE antenna configuration </w:t>
      </w:r>
      <w:r>
        <w:t>2</w:t>
      </w:r>
      <w:r w:rsidRPr="004D3AD6">
        <w:t xml:space="preserve"> </w:t>
      </w: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561"/>
        <w:gridCol w:w="749"/>
        <w:gridCol w:w="860"/>
        <w:gridCol w:w="860"/>
        <w:gridCol w:w="860"/>
        <w:gridCol w:w="860"/>
        <w:gridCol w:w="860"/>
        <w:gridCol w:w="860"/>
        <w:gridCol w:w="916"/>
        <w:gridCol w:w="848"/>
        <w:gridCol w:w="856"/>
      </w:tblGrid>
      <w:tr w:rsidR="0048382D" w:rsidRPr="00CA3D03" w:rsidTr="0048382D">
        <w:trPr>
          <w:trHeight w:val="300"/>
          <w:jc w:val="center"/>
        </w:trPr>
        <w:tc>
          <w:tcPr>
            <w:tcW w:w="734"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jc w:val="center"/>
              <w:rPr>
                <w:rFonts w:asciiTheme="minorHAnsi" w:hAnsiTheme="minorHAnsi" w:cstheme="minorHAnsi"/>
                <w:sz w:val="18"/>
                <w:szCs w:val="18"/>
                <w:lang w:eastAsia="zh-CN"/>
              </w:rPr>
            </w:pPr>
            <w:r w:rsidRPr="00CA3D03">
              <w:rPr>
                <w:rFonts w:asciiTheme="minorHAnsi" w:hAnsiTheme="minorHAnsi" w:cstheme="minorHAnsi"/>
                <w:sz w:val="18"/>
                <w:szCs w:val="18"/>
                <w:lang w:eastAsia="zh-CN"/>
              </w:rPr>
              <w:t>Tdoc /</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Source</w:t>
            </w:r>
          </w:p>
        </w:tc>
        <w:tc>
          <w:tcPr>
            <w:tcW w:w="1310" w:type="dxa"/>
            <w:gridSpan w:val="2"/>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Cases</w:t>
            </w:r>
          </w:p>
        </w:tc>
        <w:tc>
          <w:tcPr>
            <w:tcW w:w="2580" w:type="dxa"/>
            <w:gridSpan w:val="3"/>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jc w:val="center"/>
              <w:rPr>
                <w:rFonts w:asciiTheme="minorHAnsi" w:hAnsiTheme="minorHAnsi" w:cstheme="minorHAnsi"/>
                <w:sz w:val="18"/>
                <w:szCs w:val="18"/>
                <w:lang w:eastAsia="zh-CN"/>
              </w:rPr>
            </w:pPr>
            <w:r w:rsidRPr="00CA3D03">
              <w:rPr>
                <w:rFonts w:asciiTheme="minorHAnsi" w:hAnsiTheme="minorHAnsi" w:cstheme="minorHAnsi"/>
                <w:sz w:val="18"/>
                <w:szCs w:val="18"/>
                <w:lang w:eastAsia="zh-CN"/>
              </w:rPr>
              <w:t xml:space="preserve">Case 1 – No LBT </w:t>
            </w:r>
          </w:p>
        </w:tc>
        <w:tc>
          <w:tcPr>
            <w:tcW w:w="2580" w:type="dxa"/>
            <w:gridSpan w:val="3"/>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jc w:val="center"/>
              <w:rPr>
                <w:rFonts w:asciiTheme="minorHAnsi" w:hAnsiTheme="minorHAnsi" w:cstheme="minorHAnsi"/>
                <w:sz w:val="18"/>
                <w:szCs w:val="18"/>
                <w:lang w:eastAsia="zh-CN"/>
              </w:rPr>
            </w:pPr>
            <w:r w:rsidRPr="00CA3D03">
              <w:rPr>
                <w:rFonts w:asciiTheme="minorHAnsi" w:hAnsiTheme="minorHAnsi" w:cstheme="minorHAnsi"/>
                <w:sz w:val="18"/>
                <w:szCs w:val="18"/>
                <w:lang w:eastAsia="zh-CN"/>
              </w:rPr>
              <w:t xml:space="preserve"> Case 2- Omnidirectional LBT </w:t>
            </w:r>
          </w:p>
        </w:tc>
        <w:tc>
          <w:tcPr>
            <w:tcW w:w="2620" w:type="dxa"/>
            <w:gridSpan w:val="3"/>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jc w:val="center"/>
              <w:rPr>
                <w:rFonts w:asciiTheme="minorHAnsi" w:hAnsiTheme="minorHAnsi" w:cstheme="minorHAnsi"/>
                <w:sz w:val="18"/>
                <w:szCs w:val="18"/>
                <w:lang w:eastAsia="zh-CN"/>
              </w:rPr>
            </w:pPr>
            <w:r w:rsidRPr="00CA3D03">
              <w:rPr>
                <w:rFonts w:asciiTheme="minorHAnsi" w:hAnsiTheme="minorHAnsi" w:cstheme="minorHAnsi"/>
                <w:sz w:val="18"/>
                <w:szCs w:val="18"/>
                <w:lang w:eastAsia="zh-CN"/>
              </w:rPr>
              <w:t xml:space="preserve">Case 3 – Directional LBT </w:t>
            </w:r>
          </w:p>
        </w:tc>
      </w:tr>
      <w:tr w:rsidR="0048382D" w:rsidRPr="00CA3D03" w:rsidTr="0048382D">
        <w:trPr>
          <w:trHeight w:val="170"/>
          <w:jc w:val="center"/>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rsidR="0048382D" w:rsidRPr="00CA3D03" w:rsidRDefault="0048382D" w:rsidP="0048382D">
            <w:pPr>
              <w:spacing w:after="0"/>
              <w:ind w:right="113" w:firstLineChars="500" w:firstLine="900"/>
              <w:jc w:val="center"/>
              <w:rPr>
                <w:rFonts w:asciiTheme="minorHAnsi" w:hAnsiTheme="minorHAnsi" w:cstheme="minorHAnsi"/>
                <w:sz w:val="18"/>
                <w:szCs w:val="18"/>
                <w:lang w:eastAsia="zh-CN"/>
              </w:rPr>
            </w:pPr>
            <w:r w:rsidRPr="00CA3D03">
              <w:rPr>
                <w:rFonts w:asciiTheme="minorHAnsi" w:hAnsiTheme="minorHAnsi" w:cstheme="minorHAnsi"/>
                <w:sz w:val="18"/>
                <w:szCs w:val="18"/>
                <w:lang w:eastAsia="zh-CN"/>
              </w:rPr>
              <w:t>R1-2009380 / Source 14</w:t>
            </w:r>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hideMark/>
          </w:tcPr>
          <w:p w:rsidR="0048382D" w:rsidRDefault="00977A97" w:rsidP="00977A97">
            <w:pPr>
              <w:spacing w:after="0"/>
              <w:rPr>
                <w:rFonts w:asciiTheme="minorHAnsi" w:hAnsiTheme="minorHAnsi" w:cstheme="minorHAnsi"/>
                <w:sz w:val="18"/>
                <w:szCs w:val="18"/>
                <w:lang w:eastAsia="zh-CN"/>
              </w:rPr>
            </w:pPr>
            <w:r>
              <w:rPr>
                <w:rFonts w:asciiTheme="minorHAnsi" w:hAnsiTheme="minorHAnsi" w:cstheme="minorHAnsi"/>
                <w:sz w:val="18"/>
                <w:szCs w:val="18"/>
                <w:lang w:eastAsia="zh-CN"/>
              </w:rPr>
              <w:t xml:space="preserve">    </w:t>
            </w:r>
            <w:r w:rsidR="0048382D" w:rsidRPr="00CA3D03">
              <w:rPr>
                <w:rFonts w:asciiTheme="minorHAnsi" w:hAnsiTheme="minorHAnsi" w:cstheme="minorHAnsi"/>
                <w:sz w:val="18"/>
                <w:szCs w:val="18"/>
                <w:lang w:eastAsia="zh-CN"/>
              </w:rPr>
              <w:t>Traffic load</w:t>
            </w:r>
          </w:p>
          <w:p w:rsidR="00977A97" w:rsidRPr="00CA3D03" w:rsidRDefault="00977A97" w:rsidP="00977A97">
            <w:pPr>
              <w:spacing w:after="0"/>
              <w:rPr>
                <w:rFonts w:asciiTheme="minorHAnsi" w:hAnsiTheme="minorHAnsi" w:cstheme="minorHAnsi"/>
                <w:sz w:val="18"/>
                <w:szCs w:val="18"/>
                <w:lang w:eastAsia="zh-CN"/>
              </w:rPr>
            </w:pP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 xml:space="preserve">Metrics              </w:t>
            </w:r>
          </w:p>
        </w:tc>
        <w:tc>
          <w:tcPr>
            <w:tcW w:w="860"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Low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Medium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High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above 55% BO</w:t>
            </w:r>
          </w:p>
        </w:tc>
        <w:tc>
          <w:tcPr>
            <w:tcW w:w="860"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Low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 xml:space="preserve">10%~25% BO </w:t>
            </w:r>
          </w:p>
        </w:tc>
        <w:tc>
          <w:tcPr>
            <w:tcW w:w="860"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Medium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35%~50% BO</w:t>
            </w:r>
          </w:p>
        </w:tc>
        <w:tc>
          <w:tcPr>
            <w:tcW w:w="860"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High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above 55% BO</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Low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 xml:space="preserve">10%~25% BO </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Medium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35%~50% BO</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High load</w:t>
            </w:r>
          </w:p>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above 55% BO</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DL UPT (Mbps)</w:t>
            </w: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5%ile</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2489.86</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1193.92</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204.20</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2306.31</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1051.88</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216.99</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2405.16</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1043.66</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 xml:space="preserve">264.96 </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50%ile</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5205.24</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3624.00</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1620.08</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4998.94</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3379.49</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1501.38</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5030.37</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3407.05</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1642.74</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95%ile</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5969.25</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5326.55</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4028.82</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5734.06</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4992.53</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3790.01</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5764.38</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5052.36</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3875.32</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mean</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4921.53</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3480.37</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1805.75</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4732.19</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3236.06</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1688.56</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4764.90</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3248.37</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1796.90</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DL delay (s)</w:t>
            </w: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5%ile</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2.36</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2.42</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2.78</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2.42</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2.53</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2.91</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2.42</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2.53</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2.89</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50%ile</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2.87</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4.47</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16.14</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2.94</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4.89</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18.78</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2.94</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4.84</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16.36</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95%ile</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51.95</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143.30</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184.86</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52.08</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145.00</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194.47</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46.50</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148.09</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184.36</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mean</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14.88</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25.34</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48.36</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hAnsiTheme="minorHAnsi" w:cstheme="minorHAnsi"/>
                <w:sz w:val="18"/>
                <w:szCs w:val="18"/>
              </w:rPr>
              <w:t>14.95</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26.30</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rPr>
              <w:t>52.79</w:t>
            </w:r>
          </w:p>
        </w:tc>
        <w:tc>
          <w:tcPr>
            <w:tcW w:w="91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14.54</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27.06</w:t>
            </w:r>
          </w:p>
        </w:tc>
        <w:tc>
          <w:tcPr>
            <w:tcW w:w="856"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rPr>
            </w:pPr>
            <w:r w:rsidRPr="00CA3D03">
              <w:rPr>
                <w:rFonts w:asciiTheme="minorHAnsi" w:hAnsiTheme="minorHAnsi" w:cstheme="minorHAnsi"/>
                <w:sz w:val="18"/>
                <w:szCs w:val="18"/>
              </w:rPr>
              <w:t>48.76</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UL UPT (Mbps)</w:t>
            </w: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2097.28</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1113.5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838.14</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2007.27</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1036.2</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799.88</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1951.70</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995.5</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740.68</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4830.23</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3963.6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2416.94</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4747.42</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3808.6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2132.90</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4733.81</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3788.7</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2117.29</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5366.37</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4931.5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4380.69</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5303.91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4820.6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4229.17</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5304.49</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4803.3</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4187.98</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4558.31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3554.1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2483.97</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4481.93</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3382.6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2310.29</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4468.98</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3362.9</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2286.96</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UL delay (s)</w:t>
            </w: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5%ile</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2.61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2.67</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2.81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2.66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2.7</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2.87</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2.66</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2.73</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2.88</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50%ile</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3.25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4.05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6.81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3.31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4.25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8.06</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3.31</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4.30</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8.27</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95%ile</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50.19</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135.6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136.31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51.66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143.91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141.42</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53.33</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143.14</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rPr>
            </w:pPr>
            <w:r w:rsidRPr="00CA3D03">
              <w:rPr>
                <w:rFonts w:asciiTheme="minorHAnsi" w:eastAsiaTheme="minorEastAsia" w:hAnsiTheme="minorHAnsi" w:cstheme="minorHAnsi"/>
                <w:sz w:val="18"/>
                <w:szCs w:val="18"/>
                <w:lang w:eastAsia="ko-KR"/>
              </w:rPr>
              <w:t>142.72</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561"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mean</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14.63</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23.3</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30.36</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14.97</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eastAsiaTheme="minorEastAsia" w:hAnsiTheme="minorHAnsi" w:cstheme="minorHAnsi"/>
                <w:sz w:val="18"/>
                <w:szCs w:val="18"/>
                <w:lang w:eastAsia="ko-KR"/>
              </w:rPr>
              <w:t>25.57</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32.73</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14.97</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25.45</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highlight w:val="yellow"/>
                <w:lang w:eastAsia="zh-CN"/>
              </w:rPr>
            </w:pPr>
            <w:r w:rsidRPr="00CA3D03">
              <w:rPr>
                <w:rFonts w:asciiTheme="minorHAnsi" w:eastAsiaTheme="minorEastAsia" w:hAnsiTheme="minorHAnsi" w:cstheme="minorHAnsi"/>
                <w:sz w:val="18"/>
                <w:szCs w:val="18"/>
                <w:lang w:eastAsia="ko-KR"/>
              </w:rPr>
              <w:t>33.05</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Arrival rate (</w:t>
            </w:r>
            <w:r w:rsidRPr="00CA3D03">
              <w:rPr>
                <w:rFonts w:asciiTheme="minorHAnsi" w:eastAsia="DengXian" w:hAnsiTheme="minorHAnsi" w:cstheme="minorHAnsi"/>
                <w:sz w:val="18"/>
                <w:szCs w:val="18"/>
                <w:lang w:eastAsia="zh-CN"/>
              </w:rPr>
              <w:t>files/s</w:t>
            </w:r>
            <w:r w:rsidRPr="00CA3D03">
              <w:rPr>
                <w:rFonts w:asciiTheme="minorHAnsi" w:hAnsiTheme="minorHAnsi" w:cstheme="minorHAnsi"/>
                <w:sz w:val="18"/>
                <w:szCs w:val="18"/>
                <w:lang w:eastAsia="zh-CN"/>
              </w:rPr>
              <w:t>)</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15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5</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10</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15</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5</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10</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15</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Cambria Math" w:eastAsia="DengXian" w:hAnsi="Cambria Math" w:cs="Cambria Math"/>
                <w:sz w:val="18"/>
                <w:szCs w:val="18"/>
                <w:lang w:eastAsia="zh-CN"/>
              </w:rPr>
              <w:t>𝜌</w:t>
            </w:r>
            <w:r w:rsidRPr="00CA3D03">
              <w:rPr>
                <w:rFonts w:asciiTheme="minorHAnsi" w:eastAsia="DengXian" w:hAnsiTheme="minorHAnsi" w:cstheme="minorHAnsi"/>
                <w:sz w:val="18"/>
                <w:szCs w:val="18"/>
                <w:vertAlign w:val="subscript"/>
                <w:lang w:eastAsia="zh-CN"/>
              </w:rPr>
              <w:t>DL</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eastAsia="Malgun Gothic" w:hAnsiTheme="minorHAnsi" w:cstheme="minorHAnsi"/>
                <w:sz w:val="18"/>
                <w:szCs w:val="18"/>
                <w:lang w:eastAsia="zh-CN"/>
              </w:rPr>
            </w:pPr>
            <w:r w:rsidRPr="00CA3D03">
              <w:rPr>
                <w:rFonts w:asciiTheme="minorHAnsi" w:eastAsia="Malgun Gothic" w:hAnsiTheme="minorHAnsi" w:cstheme="minorHAnsi"/>
                <w:color w:val="000000"/>
                <w:sz w:val="18"/>
                <w:szCs w:val="18"/>
                <w:lang w:eastAsia="zh-CN"/>
              </w:rPr>
              <w:t>0.99</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color w:val="000000"/>
                <w:sz w:val="18"/>
                <w:szCs w:val="18"/>
                <w:lang w:eastAsia="zh-CN"/>
              </w:rPr>
              <w:t>0.99</w:t>
            </w:r>
          </w:p>
        </w:tc>
        <w:tc>
          <w:tcPr>
            <w:tcW w:w="860"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color w:val="000000"/>
                <w:sz w:val="18"/>
                <w:szCs w:val="18"/>
                <w:lang w:eastAsia="zh-CN"/>
              </w:rPr>
              <w:t>0.98</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color w:val="000000"/>
                <w:sz w:val="18"/>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color w:val="000000"/>
                <w:sz w:val="18"/>
                <w:szCs w:val="18"/>
                <w:lang w:eastAsia="zh-CN"/>
              </w:rPr>
              <w:t>0.99</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color w:val="000000"/>
                <w:sz w:val="18"/>
                <w:szCs w:val="18"/>
                <w:lang w:eastAsia="zh-CN"/>
              </w:rPr>
              <w:t>0.98</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color w:val="000000"/>
                <w:sz w:val="18"/>
                <w:szCs w:val="18"/>
                <w:lang w:eastAsia="zh-CN"/>
              </w:rPr>
            </w:pPr>
            <w:r w:rsidRPr="00CA3D03">
              <w:rPr>
                <w:rFonts w:asciiTheme="minorHAnsi" w:hAnsiTheme="minorHAnsi" w:cstheme="minorHAnsi"/>
                <w:color w:val="000000"/>
                <w:sz w:val="18"/>
                <w:szCs w:val="18"/>
                <w:lang w:eastAsia="zh-CN"/>
              </w:rPr>
              <w:t>0.99</w:t>
            </w:r>
          </w:p>
        </w:tc>
        <w:tc>
          <w:tcPr>
            <w:tcW w:w="848" w:type="dxa"/>
            <w:tcBorders>
              <w:top w:val="single" w:sz="4" w:space="0" w:color="auto"/>
              <w:left w:val="single" w:sz="4" w:space="0" w:color="auto"/>
              <w:bottom w:val="single" w:sz="4" w:space="0" w:color="auto"/>
              <w:right w:val="single" w:sz="4" w:space="0" w:color="auto"/>
            </w:tcBorders>
          </w:tcPr>
          <w:p w:rsidR="0048382D" w:rsidRPr="00CA3D03" w:rsidRDefault="0048382D" w:rsidP="0048382D">
            <w:pPr>
              <w:spacing w:after="0"/>
              <w:rPr>
                <w:rFonts w:asciiTheme="minorHAnsi" w:hAnsiTheme="minorHAnsi" w:cstheme="minorHAnsi"/>
                <w:color w:val="000000"/>
                <w:sz w:val="18"/>
                <w:szCs w:val="18"/>
                <w:lang w:eastAsia="zh-CN"/>
              </w:rPr>
            </w:pPr>
            <w:r w:rsidRPr="00CA3D03">
              <w:rPr>
                <w:rFonts w:asciiTheme="minorHAnsi" w:hAnsiTheme="minorHAnsi" w:cstheme="minorHAnsi"/>
                <w:color w:val="000000"/>
                <w:sz w:val="18"/>
                <w:szCs w:val="18"/>
                <w:lang w:eastAsia="zh-CN"/>
              </w:rPr>
              <w:t>0.99</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color w:val="000000"/>
                <w:sz w:val="18"/>
                <w:szCs w:val="18"/>
                <w:lang w:eastAsia="zh-CN"/>
              </w:rPr>
            </w:pPr>
            <w:r w:rsidRPr="00CA3D03">
              <w:rPr>
                <w:rFonts w:asciiTheme="minorHAnsi" w:hAnsiTheme="minorHAnsi" w:cstheme="minorHAnsi"/>
                <w:color w:val="000000"/>
                <w:sz w:val="18"/>
                <w:szCs w:val="18"/>
                <w:lang w:eastAsia="zh-CN"/>
              </w:rPr>
              <w:t>0.99</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Cambria Math" w:eastAsia="DengXian" w:hAnsi="Cambria Math" w:cs="Cambria Math"/>
                <w:sz w:val="18"/>
                <w:szCs w:val="18"/>
                <w:lang w:eastAsia="zh-CN"/>
              </w:rPr>
              <w:t>𝜌</w:t>
            </w:r>
            <w:r w:rsidRPr="00CA3D03">
              <w:rPr>
                <w:rFonts w:asciiTheme="minorHAnsi" w:eastAsia="DengXian" w:hAnsiTheme="minorHAnsi" w:cstheme="minorHAnsi"/>
                <w:sz w:val="18"/>
                <w:szCs w:val="18"/>
                <w:vertAlign w:val="subscript"/>
                <w:lang w:eastAsia="zh-CN"/>
              </w:rPr>
              <w:t>UL</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Malgun Gothic" w:hAnsiTheme="minorHAnsi" w:cstheme="minorHAnsi"/>
                <w:sz w:val="18"/>
                <w:szCs w:val="18"/>
                <w:lang w:eastAsia="ko-KR"/>
              </w:rPr>
              <w:t>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hAnsiTheme="minorHAnsi" w:cstheme="minorHAnsi"/>
                <w:color w:val="000000"/>
                <w:sz w:val="18"/>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hAnsiTheme="minorHAnsi" w:cstheme="minorHAnsi"/>
                <w:color w:val="000000"/>
                <w:sz w:val="18"/>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hAnsiTheme="minorHAnsi" w:cstheme="minorHAnsi"/>
                <w:color w:val="000000"/>
                <w:sz w:val="18"/>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hAnsiTheme="minorHAnsi" w:cstheme="minorHAnsi"/>
                <w:sz w:val="18"/>
                <w:szCs w:val="18"/>
                <w:lang w:eastAsia="zh-CN"/>
              </w:rPr>
              <w:t>1</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hAnsiTheme="minorHAnsi" w:cstheme="minorHAnsi"/>
                <w:sz w:val="18"/>
                <w:szCs w:val="18"/>
                <w:lang w:eastAsia="zh-CN"/>
              </w:rPr>
              <w:t>1</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1</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0.98</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hAnsiTheme="minorHAnsi" w:cstheme="minorHAnsi"/>
                <w:sz w:val="18"/>
                <w:szCs w:val="18"/>
                <w:lang w:eastAsia="zh-CN"/>
              </w:rPr>
            </w:pPr>
            <w:r w:rsidRPr="00CA3D03">
              <w:rPr>
                <w:rFonts w:asciiTheme="minorHAnsi" w:hAnsiTheme="minorHAnsi" w:cstheme="minorHAnsi"/>
                <w:sz w:val="18"/>
                <w:szCs w:val="18"/>
                <w:lang w:eastAsia="zh-CN"/>
              </w:rPr>
              <w:t>1</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BO</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74</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34</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59</w:t>
            </w:r>
          </w:p>
        </w:tc>
        <w:tc>
          <w:tcPr>
            <w:tcW w:w="860"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74</w:t>
            </w:r>
          </w:p>
        </w:tc>
        <w:tc>
          <w:tcPr>
            <w:tcW w:w="91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34</w:t>
            </w:r>
          </w:p>
        </w:tc>
        <w:tc>
          <w:tcPr>
            <w:tcW w:w="848"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59</w:t>
            </w:r>
          </w:p>
        </w:tc>
        <w:tc>
          <w:tcPr>
            <w:tcW w:w="856" w:type="dxa"/>
            <w:tcBorders>
              <w:top w:val="single" w:sz="4" w:space="0" w:color="auto"/>
              <w:left w:val="single" w:sz="4" w:space="0" w:color="auto"/>
              <w:bottom w:val="single" w:sz="4" w:space="0" w:color="auto"/>
              <w:right w:val="single" w:sz="4" w:space="0" w:color="auto"/>
            </w:tcBorders>
            <w:vAlign w:val="center"/>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74</w:t>
            </w:r>
          </w:p>
        </w:tc>
      </w:tr>
      <w:tr w:rsidR="0048382D" w:rsidRPr="00CA3D03" w:rsidTr="0048382D">
        <w:trPr>
          <w:trHeight w:val="170"/>
          <w:jc w:val="center"/>
        </w:trPr>
        <w:tc>
          <w:tcPr>
            <w:tcW w:w="734" w:type="dxa"/>
            <w:vMerge/>
            <w:tcBorders>
              <w:top w:val="single" w:sz="4" w:space="0" w:color="auto"/>
              <w:left w:val="single" w:sz="4" w:space="0" w:color="auto"/>
              <w:bottom w:val="single" w:sz="4" w:space="0" w:color="auto"/>
              <w:right w:val="single" w:sz="4" w:space="0" w:color="auto"/>
            </w:tcBorders>
            <w:vAlign w:val="center"/>
            <w:hideMark/>
          </w:tcPr>
          <w:p w:rsidR="0048382D" w:rsidRPr="00CA3D03" w:rsidRDefault="0048382D" w:rsidP="0048382D">
            <w:pPr>
              <w:spacing w:after="0" w:line="276" w:lineRule="auto"/>
              <w:rPr>
                <w:rFonts w:asciiTheme="minorHAnsi" w:eastAsia="Malgun Gothic"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Additional report/notes:</w:t>
            </w:r>
          </w:p>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1. LBT procedure and parameters: LBT based on</w:t>
            </w:r>
            <w:r w:rsidRPr="00CA3D03">
              <w:rPr>
                <w:rFonts w:asciiTheme="minorHAnsi" w:hAnsiTheme="minorHAnsi" w:cstheme="minorHAnsi"/>
                <w:sz w:val="18"/>
                <w:szCs w:val="18"/>
              </w:rPr>
              <w:t xml:space="preserve"> ETSI EN 302 567 v2.1.20,</w:t>
            </w:r>
            <w:r w:rsidRPr="00CA3D03">
              <w:rPr>
                <w:rFonts w:asciiTheme="minorHAnsi" w:eastAsia="DengXian" w:hAnsiTheme="minorHAnsi" w:cstheme="minorHAnsi"/>
                <w:sz w:val="18"/>
                <w:szCs w:val="18"/>
                <w:lang w:eastAsia="zh-CN"/>
              </w:rPr>
              <w:t xml:space="preserve"> ED threshold= - 48 dBm, CWS=15.</w:t>
            </w:r>
          </w:p>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2. Details of case: 2 operators (scenario A) with non-ceiling mounted gNB and same setting, case1: No LBT, case2: Omni-directional LBT, case3: directional LBT.</w:t>
            </w:r>
          </w:p>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3. Details of COT sharing if used in evaluation: MCOT=5ms, No COT sharing used.</w:t>
            </w:r>
          </w:p>
          <w:p w:rsidR="0048382D" w:rsidRPr="00CA3D03" w:rsidRDefault="0048382D" w:rsidP="0048382D">
            <w:pPr>
              <w:spacing w:after="0"/>
              <w:rPr>
                <w:rFonts w:asciiTheme="minorHAnsi" w:eastAsia="DengXian" w:hAnsiTheme="minorHAnsi" w:cstheme="minorHAnsi"/>
                <w:sz w:val="18"/>
                <w:szCs w:val="18"/>
                <w:lang w:eastAsia="zh-CN"/>
              </w:rPr>
            </w:pPr>
            <w:r w:rsidRPr="00CA3D03">
              <w:rPr>
                <w:rFonts w:asciiTheme="minorHAnsi" w:eastAsia="DengXian" w:hAnsiTheme="minorHAnsi" w:cstheme="minorHAnsi"/>
                <w:sz w:val="18"/>
                <w:szCs w:val="18"/>
                <w:lang w:eastAsia="zh-CN"/>
              </w:rPr>
              <w:t>4. Other parameters: Frequency 60 GHz, BW = 2GHz, SCS=960 KHz, UE Antenna Configuration 2 (Mg,Ng,M,N,P) = (1,2,4,4,2), ftp3 file size=2Mbytes</w:t>
            </w:r>
          </w:p>
        </w:tc>
      </w:tr>
    </w:tbl>
    <w:p w:rsidR="0048382D" w:rsidRPr="0048382D" w:rsidRDefault="0048382D" w:rsidP="0048382D">
      <w:pPr>
        <w:rPr>
          <w:lang w:val="en-GB"/>
        </w:rPr>
      </w:pPr>
    </w:p>
    <w:p w:rsidR="0048382D" w:rsidRDefault="0048382D" w:rsidP="0048382D">
      <w:pPr>
        <w:pStyle w:val="Heading3"/>
      </w:pPr>
      <w:r>
        <w:lastRenderedPageBreak/>
        <w:t>B.2.</w:t>
      </w:r>
      <w:r w:rsidR="00230DF3">
        <w:t>3</w:t>
      </w:r>
      <w:r>
        <w:t xml:space="preserve"> </w:t>
      </w:r>
      <w:r>
        <w:tab/>
        <w:t>Indoor scenario B</w:t>
      </w:r>
    </w:p>
    <w:p w:rsidR="00323359" w:rsidRPr="00AA4EA6" w:rsidRDefault="00323359" w:rsidP="00323359">
      <w:pPr>
        <w:pStyle w:val="Heading4"/>
      </w:pPr>
      <w:r w:rsidRPr="00AA4EA6">
        <w:t>B.2.</w:t>
      </w:r>
      <w:r w:rsidR="00230DF3">
        <w:t>3</w:t>
      </w:r>
      <w:r>
        <w:t>.1</w:t>
      </w:r>
      <w:r w:rsidRPr="00AA4EA6">
        <w:tab/>
        <w:t>Source 1 [65]</w:t>
      </w:r>
    </w:p>
    <w:p w:rsidR="00323359" w:rsidRPr="00AA4EA6" w:rsidRDefault="00323359" w:rsidP="00977A97">
      <w:pPr>
        <w:pStyle w:val="tablecol"/>
      </w:pPr>
      <w:r w:rsidRPr="00AA4EA6">
        <w:t>Table B.2.</w:t>
      </w:r>
      <w:r w:rsidR="00B0118E">
        <w:t>3.</w:t>
      </w:r>
      <w:r w:rsidRPr="00AA4EA6">
        <w:t>1-</w:t>
      </w:r>
      <w:r w:rsidR="00B0118E">
        <w:t>1.</w:t>
      </w:r>
      <w:r w:rsidRPr="00AA4EA6">
        <w:t xml:space="preserve"> System level evaluation results for scenario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ED-68 dBm</w:t>
            </w:r>
          </w:p>
        </w:tc>
      </w:tr>
      <w:tr w:rsidR="00323359" w:rsidRPr="00AA4EA6" w:rsidTr="00DE36CF">
        <w:trPr>
          <w:trHeight w:val="176"/>
          <w:jc w:val="center"/>
        </w:trPr>
        <w:tc>
          <w:tcPr>
            <w:tcW w:w="685"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5985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4816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5692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4554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3681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5698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4427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3317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8011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6452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5082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7637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6109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4849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4421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10675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9374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7848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10288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8935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7474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10254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8533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6892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8748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7294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5895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8350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6924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5638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8327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6633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5138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2076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1643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1254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1944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1518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1152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1921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1443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989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2904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2338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1767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2169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1648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2698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2018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4392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3240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4179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3550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2996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4134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3312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2534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3361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2783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2209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3165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2583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2060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3125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2390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1749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0.349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0.228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0.363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0.268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0.434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0.192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0.232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0.61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3. Details of case: 2 operators (scenario B) with the same settings, report only for OP A; case 1: no-LBT, case 2: LBT with ED = -47dBm, case 3: LBT with ED = -68dBm</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977A97">
      <w:pPr>
        <w:pStyle w:val="tablecol"/>
      </w:pPr>
      <w:r w:rsidRPr="00AA4EA6">
        <w:t>Table B.2.</w:t>
      </w:r>
      <w:r w:rsidR="00DE36CF">
        <w:t>3.</w:t>
      </w:r>
      <w:r w:rsidRPr="00AA4EA6">
        <w:t>1-</w:t>
      </w:r>
      <w:r w:rsidR="00DE36CF">
        <w:t>2.</w:t>
      </w:r>
      <w:r w:rsidRPr="00AA4EA6">
        <w:t xml:space="preserve"> System level evaluation results for scenario B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RAL ED-68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4593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3577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7534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4699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8923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7474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7084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6898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5623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5437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1511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1416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981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1387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4177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3502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2549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3168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1744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0.417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0.227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0.60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2 operators (scenario B) with the same settings, report only for OP A; case 1: no-LBT, case 2: </w:t>
            </w:r>
            <w:r w:rsidRPr="00AA4EA6">
              <w:rPr>
                <w:bCs/>
                <w:sz w:val="16"/>
                <w:szCs w:val="16"/>
                <w:lang w:val="en-GB"/>
              </w:rPr>
              <w:t>receiver assisted LBT</w:t>
            </w:r>
            <w:r w:rsidRPr="00AA4EA6">
              <w:rPr>
                <w:rFonts w:eastAsia="DengXian"/>
                <w:sz w:val="16"/>
                <w:szCs w:val="16"/>
                <w:lang w:val="en-GB" w:eastAsia="zh-CN"/>
              </w:rPr>
              <w:t xml:space="preserve"> with ED = -47dBm, case 3: </w:t>
            </w:r>
            <w:r w:rsidRPr="00AA4EA6">
              <w:rPr>
                <w:bCs/>
                <w:sz w:val="16"/>
                <w:szCs w:val="16"/>
                <w:lang w:val="en-GB"/>
              </w:rPr>
              <w:t>receiver assisted LBT</w:t>
            </w:r>
            <w:r w:rsidRPr="00AA4EA6">
              <w:rPr>
                <w:rFonts w:eastAsia="DengXian"/>
                <w:sz w:val="16"/>
                <w:szCs w:val="16"/>
                <w:lang w:val="en-GB" w:eastAsia="zh-CN"/>
              </w:rPr>
              <w:t xml:space="preserve"> with ED = -68dBm</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DLCOT sharing when traffic in both directions </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977A97">
      <w:pPr>
        <w:pStyle w:val="tablecol"/>
      </w:pPr>
      <w:r w:rsidRPr="00AA4EA6">
        <w:t>Table B.2.</w:t>
      </w:r>
      <w:r w:rsidR="00DE36CF">
        <w:t>3.1</w:t>
      </w:r>
      <w:r w:rsidRPr="00AA4EA6">
        <w:t>-</w:t>
      </w:r>
      <w:r w:rsidR="00DE36CF">
        <w:t>3.</w:t>
      </w:r>
      <w:r w:rsidRPr="00AA4EA6">
        <w:t xml:space="preserve"> System level evaluation results for scenario B with dynamic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Dynamic LBT ED-68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Traffic load</w:t>
            </w:r>
          </w:p>
          <w:p w:rsidR="00323359" w:rsidRPr="00AA4EA6" w:rsidRDefault="00323359" w:rsidP="00DE36CF">
            <w:pPr>
              <w:spacing w:after="0" w:line="257" w:lineRule="auto"/>
              <w:jc w:val="center"/>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Metrics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6049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3674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6424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7934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6342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4958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10701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9340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7845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7625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8731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7105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5716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1211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2941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1716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3081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2803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2117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0.213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0.342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2 operators (scenario B) with the same settings, report only for OP A; case 1: no-LBT, case 2: </w:t>
            </w:r>
            <w:r w:rsidRPr="00AA4EA6">
              <w:rPr>
                <w:sz w:val="16"/>
                <w:szCs w:val="16"/>
                <w:lang w:val="en-GB" w:eastAsia="zh-CN"/>
              </w:rPr>
              <w:t xml:space="preserve">Dynamic LBT </w:t>
            </w:r>
            <w:r w:rsidRPr="00AA4EA6">
              <w:rPr>
                <w:rFonts w:eastAsia="DengXian"/>
                <w:sz w:val="16"/>
                <w:szCs w:val="16"/>
                <w:lang w:val="en-GB" w:eastAsia="zh-CN"/>
              </w:rPr>
              <w:t xml:space="preserve">with ED = -47dBm, case 3: </w:t>
            </w:r>
            <w:r w:rsidRPr="00AA4EA6">
              <w:rPr>
                <w:sz w:val="16"/>
                <w:szCs w:val="16"/>
                <w:lang w:val="en-GB" w:eastAsia="zh-CN"/>
              </w:rPr>
              <w:t xml:space="preserve">Dynamic LBT </w:t>
            </w:r>
            <w:r w:rsidRPr="00AA4EA6">
              <w:rPr>
                <w:rFonts w:eastAsia="DengXian"/>
                <w:sz w:val="16"/>
                <w:szCs w:val="16"/>
                <w:lang w:val="en-GB" w:eastAsia="zh-CN"/>
              </w:rPr>
              <w:t>with ED = -68dBm</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Dynamic </w:t>
            </w:r>
            <w:proofErr w:type="gramStart"/>
            <w:r w:rsidRPr="00AA4EA6">
              <w:rPr>
                <w:rFonts w:eastAsia="DengXian"/>
                <w:sz w:val="16"/>
                <w:szCs w:val="16"/>
                <w:lang w:val="en-GB" w:eastAsia="zh-CN"/>
              </w:rPr>
              <w:t>LBT :</w:t>
            </w:r>
            <w:proofErr w:type="gramEnd"/>
            <w:r w:rsidRPr="00AA4EA6">
              <w:rPr>
                <w:rFonts w:eastAsia="DengXian"/>
                <w:sz w:val="16"/>
                <w:szCs w:val="16"/>
                <w:lang w:val="en-GB" w:eastAsia="zh-CN"/>
              </w:rPr>
              <w:t xml:space="preserve"> a node operates without LBT unless the receiver experiences a failure in reception due to a drop in SINR, which reflects a presence of interferer. Only then, the node switches to LBT. Besides, when the LBT is switched on, the RAL described in section 2.1.4 of R1-2007983 is used</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977A97">
      <w:pPr>
        <w:pStyle w:val="tablecol"/>
      </w:pPr>
      <w:r w:rsidRPr="00AA4EA6">
        <w:lastRenderedPageBreak/>
        <w:t>Table B.2.</w:t>
      </w:r>
      <w:r w:rsidR="00DE36CF">
        <w:t>3.</w:t>
      </w:r>
      <w:r w:rsidRPr="00AA4EA6">
        <w:t>1-</w:t>
      </w:r>
      <w:r w:rsidR="00DE36CF">
        <w:t>4.</w:t>
      </w:r>
      <w:r w:rsidRPr="00AA4EA6">
        <w:t xml:space="preserve"> System level evaluation results for scenario B with directional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directional LBT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directional LBT ED-47+X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4532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3530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8011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6452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5082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4684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6005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4742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10675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9374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7848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8957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7527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8901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7487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7294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6880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5581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6867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5571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2076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1643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1254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1507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1936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1508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1094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2338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1767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2717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1622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2716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1593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3240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4161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3548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2993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2970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2783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2209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2556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2033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2563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2019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0.349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0.395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0.385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1.59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2.65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1. LBT procedure and parameters: directional LBT,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2 operators (scenario B) with the same settings, report only for OP A; case 1: no-LBT, case 2: </w:t>
            </w:r>
            <w:r w:rsidRPr="00AA4EA6">
              <w:rPr>
                <w:sz w:val="16"/>
                <w:szCs w:val="16"/>
                <w:lang w:val="en-GB" w:eastAsia="zh-CN"/>
              </w:rPr>
              <w:t xml:space="preserve">directional LBT </w:t>
            </w:r>
            <w:r w:rsidRPr="00AA4EA6">
              <w:rPr>
                <w:rFonts w:eastAsia="DengXian"/>
                <w:sz w:val="16"/>
                <w:szCs w:val="16"/>
                <w:lang w:val="en-GB" w:eastAsia="zh-CN"/>
              </w:rPr>
              <w:t xml:space="preserve">with ED = -47dBm, case 3: </w:t>
            </w:r>
            <w:r w:rsidRPr="00AA4EA6">
              <w:rPr>
                <w:sz w:val="16"/>
                <w:szCs w:val="16"/>
                <w:lang w:val="en-GB" w:eastAsia="zh-CN"/>
              </w:rPr>
              <w:t xml:space="preserve">directional LBT </w:t>
            </w:r>
            <w:r w:rsidRPr="00AA4EA6">
              <w:rPr>
                <w:rFonts w:eastAsia="DengXian"/>
                <w:sz w:val="16"/>
                <w:szCs w:val="16"/>
                <w:lang w:val="en-GB" w:eastAsia="zh-CN"/>
              </w:rPr>
              <w:t>with ED = -47+x dBm (i.e., -47+15dBm at gNB, -47+6dBm at UE)</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5. Details of COT sharing if used in evaluation: 0.5ms COT for DL, 0.25ms COT for UL, DL COT sharing when traffic in both directions.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977A97">
      <w:pPr>
        <w:pStyle w:val="tablecol"/>
      </w:pPr>
      <w:r w:rsidRPr="00AA4EA6">
        <w:t>Table B.2.</w:t>
      </w:r>
      <w:r w:rsidR="00DE36CF">
        <w:t>3.</w:t>
      </w:r>
      <w:r w:rsidRPr="00AA4EA6">
        <w:t>1-</w:t>
      </w:r>
      <w:r w:rsidR="00DE36CF">
        <w:t>5.</w:t>
      </w:r>
      <w:r w:rsidRPr="00AA4EA6">
        <w:t xml:space="preserve"> System level evaluation results for scenario B with mixed LBT configurations</w:t>
      </w:r>
    </w:p>
    <w:tbl>
      <w:tblPr>
        <w:tblW w:w="10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1410"/>
        <w:gridCol w:w="1411"/>
        <w:gridCol w:w="1392"/>
        <w:gridCol w:w="1430"/>
        <w:gridCol w:w="1411"/>
        <w:gridCol w:w="1411"/>
      </w:tblGrid>
      <w:tr w:rsidR="00977A97" w:rsidRPr="00AA4EA6" w:rsidTr="00977A97">
        <w:trPr>
          <w:trHeight w:val="335"/>
          <w:jc w:val="center"/>
        </w:trPr>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jc w:val="center"/>
              <w:rPr>
                <w:sz w:val="16"/>
                <w:szCs w:val="16"/>
                <w:lang w:val="en-GB" w:eastAsia="zh-CN"/>
              </w:rPr>
            </w:pPr>
            <w:r w:rsidRPr="00AA4EA6">
              <w:rPr>
                <w:sz w:val="16"/>
                <w:szCs w:val="16"/>
                <w:lang w:val="en-GB" w:eastAsia="zh-CN"/>
              </w:rPr>
              <w:t>Tdoc /</w:t>
            </w:r>
          </w:p>
          <w:p w:rsidR="00977A97" w:rsidRPr="00AA4EA6" w:rsidRDefault="00977A97" w:rsidP="00DE36CF">
            <w:pPr>
              <w:spacing w:after="0" w:line="257" w:lineRule="auto"/>
              <w:rPr>
                <w:sz w:val="16"/>
                <w:szCs w:val="16"/>
                <w:lang w:val="en-GB" w:eastAsia="zh-CN"/>
              </w:rPr>
            </w:pPr>
            <w:r w:rsidRPr="00AA4EA6">
              <w:rPr>
                <w:sz w:val="16"/>
                <w:szCs w:val="16"/>
                <w:lang w:val="en-GB" w:eastAsia="zh-CN"/>
              </w:rPr>
              <w:t>Source</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Cases</w:t>
            </w:r>
          </w:p>
        </w:tc>
        <w:tc>
          <w:tcPr>
            <w:tcW w:w="4213" w:type="dxa"/>
            <w:gridSpan w:val="3"/>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jc w:val="center"/>
              <w:rPr>
                <w:sz w:val="16"/>
                <w:szCs w:val="16"/>
                <w:lang w:val="en-GB" w:eastAsia="zh-CN"/>
              </w:rPr>
            </w:pPr>
            <w:r w:rsidRPr="00AA4EA6">
              <w:rPr>
                <w:sz w:val="16"/>
                <w:szCs w:val="16"/>
                <w:lang w:val="en-GB" w:eastAsia="zh-CN"/>
              </w:rPr>
              <w:t>Case 1: no LBT</w:t>
            </w:r>
          </w:p>
          <w:p w:rsidR="00977A97" w:rsidRPr="00AA4EA6" w:rsidRDefault="00977A97" w:rsidP="00DE36CF">
            <w:pPr>
              <w:spacing w:after="0" w:line="257" w:lineRule="auto"/>
              <w:jc w:val="center"/>
              <w:rPr>
                <w:sz w:val="16"/>
                <w:szCs w:val="16"/>
                <w:lang w:val="en-GB" w:eastAsia="zh-CN"/>
              </w:rPr>
            </w:pPr>
            <w:r w:rsidRPr="00AA4EA6">
              <w:rPr>
                <w:sz w:val="16"/>
                <w:szCs w:val="16"/>
                <w:lang w:val="en-GB" w:eastAsia="zh-CN"/>
              </w:rPr>
              <w:t>(OpA )</w:t>
            </w:r>
          </w:p>
        </w:tc>
        <w:tc>
          <w:tcPr>
            <w:tcW w:w="4252" w:type="dxa"/>
            <w:gridSpan w:val="3"/>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jc w:val="center"/>
              <w:rPr>
                <w:sz w:val="16"/>
                <w:szCs w:val="16"/>
                <w:lang w:val="en-GB" w:eastAsia="zh-CN"/>
              </w:rPr>
            </w:pPr>
            <w:r w:rsidRPr="00AA4EA6">
              <w:rPr>
                <w:sz w:val="16"/>
                <w:szCs w:val="16"/>
                <w:lang w:val="en-GB" w:eastAsia="zh-CN"/>
              </w:rPr>
              <w:t xml:space="preserve"> Case 2: ED -47dBm </w:t>
            </w:r>
          </w:p>
          <w:p w:rsidR="00977A97" w:rsidRPr="00AA4EA6" w:rsidRDefault="00977A97" w:rsidP="00DE36CF">
            <w:pPr>
              <w:spacing w:after="0" w:line="257" w:lineRule="auto"/>
              <w:jc w:val="center"/>
              <w:rPr>
                <w:sz w:val="16"/>
                <w:szCs w:val="16"/>
                <w:lang w:val="en-GB" w:eastAsia="zh-CN"/>
              </w:rPr>
            </w:pPr>
            <w:r w:rsidRPr="00AA4EA6">
              <w:rPr>
                <w:sz w:val="16"/>
                <w:szCs w:val="16"/>
                <w:lang w:val="en-GB" w:eastAsia="zh-CN"/>
              </w:rPr>
              <w:t>(OpB)</w:t>
            </w:r>
          </w:p>
        </w:tc>
      </w:tr>
      <w:tr w:rsidR="00977A97" w:rsidRPr="00AA4EA6" w:rsidTr="00977A97">
        <w:trPr>
          <w:trHeight w:val="335"/>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4213" w:type="dxa"/>
            <w:gridSpan w:val="3"/>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4252" w:type="dxa"/>
            <w:gridSpan w:val="3"/>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r>
      <w:tr w:rsidR="00977A97" w:rsidRPr="00AA4EA6" w:rsidTr="00977A97">
        <w:trPr>
          <w:trHeight w:val="6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977A97" w:rsidRPr="00AA4EA6" w:rsidRDefault="00977A97"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1418" w:type="dxa"/>
            <w:gridSpan w:val="2"/>
            <w:tcBorders>
              <w:top w:val="single" w:sz="4" w:space="0" w:color="auto"/>
              <w:left w:val="single" w:sz="4" w:space="0" w:color="auto"/>
              <w:bottom w:val="single" w:sz="4" w:space="0" w:color="auto"/>
              <w:right w:val="single" w:sz="4" w:space="0" w:color="auto"/>
              <w:tl2br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 xml:space="preserve">   Traffic load</w:t>
            </w:r>
          </w:p>
          <w:p w:rsidR="00977A97" w:rsidRPr="00AA4EA6" w:rsidRDefault="00977A97" w:rsidP="00DE36CF">
            <w:pPr>
              <w:spacing w:after="0" w:line="257" w:lineRule="auto"/>
              <w:rPr>
                <w:sz w:val="16"/>
                <w:szCs w:val="16"/>
                <w:lang w:val="en-GB" w:eastAsia="zh-CN"/>
              </w:rPr>
            </w:pPr>
          </w:p>
          <w:p w:rsidR="00977A97" w:rsidRPr="00AA4EA6" w:rsidRDefault="00977A97" w:rsidP="00DE36CF">
            <w:pPr>
              <w:spacing w:after="0" w:line="257" w:lineRule="auto"/>
              <w:rPr>
                <w:sz w:val="16"/>
                <w:szCs w:val="16"/>
                <w:lang w:val="en-GB" w:eastAsia="zh-CN"/>
              </w:rPr>
            </w:pPr>
            <w:r w:rsidRPr="00AA4EA6">
              <w:rPr>
                <w:sz w:val="16"/>
                <w:szCs w:val="16"/>
                <w:lang w:val="en-GB" w:eastAsia="zh-CN"/>
              </w:rPr>
              <w:t xml:space="preserve">Metrics              </w:t>
            </w:r>
          </w:p>
        </w:tc>
        <w:tc>
          <w:tcPr>
            <w:tcW w:w="1410"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Low load</w:t>
            </w:r>
          </w:p>
          <w:p w:rsidR="00977A97" w:rsidRPr="00AA4EA6" w:rsidRDefault="00977A97" w:rsidP="00DE36CF">
            <w:pPr>
              <w:spacing w:after="0" w:line="257" w:lineRule="auto"/>
              <w:rPr>
                <w:sz w:val="16"/>
                <w:szCs w:val="16"/>
                <w:lang w:val="en-GB" w:eastAsia="zh-CN"/>
              </w:rPr>
            </w:pPr>
            <w:r w:rsidRPr="00AA4EA6">
              <w:rPr>
                <w:sz w:val="16"/>
                <w:szCs w:val="16"/>
                <w:lang w:val="en-GB" w:eastAsia="zh-CN"/>
              </w:rPr>
              <w:t xml:space="preserve">10%~25% BO </w:t>
            </w:r>
          </w:p>
        </w:tc>
        <w:tc>
          <w:tcPr>
            <w:tcW w:w="1411"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Medium load</w:t>
            </w:r>
          </w:p>
          <w:p w:rsidR="00977A97" w:rsidRPr="00AA4EA6" w:rsidRDefault="00977A97" w:rsidP="00DE36CF">
            <w:pPr>
              <w:spacing w:after="0" w:line="257" w:lineRule="auto"/>
              <w:rPr>
                <w:sz w:val="16"/>
                <w:szCs w:val="16"/>
                <w:lang w:val="en-GB" w:eastAsia="zh-CN"/>
              </w:rPr>
            </w:pPr>
            <w:r w:rsidRPr="00AA4EA6">
              <w:rPr>
                <w:sz w:val="16"/>
                <w:szCs w:val="16"/>
                <w:lang w:val="en-GB" w:eastAsia="zh-CN"/>
              </w:rPr>
              <w:t>35%~50% BO</w:t>
            </w:r>
          </w:p>
        </w:tc>
        <w:tc>
          <w:tcPr>
            <w:tcW w:w="1392"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High load</w:t>
            </w:r>
          </w:p>
          <w:p w:rsidR="00977A97" w:rsidRPr="00AA4EA6" w:rsidRDefault="00977A97" w:rsidP="00DE36CF">
            <w:pPr>
              <w:spacing w:after="0" w:line="257" w:lineRule="auto"/>
              <w:rPr>
                <w:sz w:val="16"/>
                <w:szCs w:val="16"/>
                <w:lang w:val="en-GB" w:eastAsia="zh-CN"/>
              </w:rPr>
            </w:pPr>
            <w:r w:rsidRPr="00AA4EA6">
              <w:rPr>
                <w:sz w:val="16"/>
                <w:szCs w:val="16"/>
                <w:lang w:val="en-GB" w:eastAsia="zh-CN"/>
              </w:rPr>
              <w:t>above 55% BO</w:t>
            </w:r>
          </w:p>
        </w:tc>
        <w:tc>
          <w:tcPr>
            <w:tcW w:w="1430"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Low load</w:t>
            </w:r>
          </w:p>
          <w:p w:rsidR="00977A97" w:rsidRPr="00AA4EA6" w:rsidRDefault="00977A97" w:rsidP="00DE36CF">
            <w:pPr>
              <w:spacing w:after="0" w:line="257" w:lineRule="auto"/>
              <w:rPr>
                <w:sz w:val="16"/>
                <w:szCs w:val="16"/>
                <w:lang w:val="en-GB" w:eastAsia="zh-CN"/>
              </w:rPr>
            </w:pPr>
            <w:r w:rsidRPr="00AA4EA6">
              <w:rPr>
                <w:sz w:val="16"/>
                <w:szCs w:val="16"/>
                <w:lang w:val="en-GB" w:eastAsia="zh-CN"/>
              </w:rPr>
              <w:t xml:space="preserve">10%~25% BO </w:t>
            </w:r>
          </w:p>
        </w:tc>
        <w:tc>
          <w:tcPr>
            <w:tcW w:w="1411"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Medium load</w:t>
            </w:r>
          </w:p>
          <w:p w:rsidR="00977A97" w:rsidRPr="00AA4EA6" w:rsidRDefault="00977A97" w:rsidP="00DE36CF">
            <w:pPr>
              <w:spacing w:after="0" w:line="257" w:lineRule="auto"/>
              <w:rPr>
                <w:sz w:val="16"/>
                <w:szCs w:val="16"/>
                <w:lang w:val="en-GB" w:eastAsia="zh-CN"/>
              </w:rPr>
            </w:pPr>
            <w:r w:rsidRPr="00AA4EA6">
              <w:rPr>
                <w:sz w:val="16"/>
                <w:szCs w:val="16"/>
                <w:lang w:val="en-GB" w:eastAsia="zh-CN"/>
              </w:rPr>
              <w:t>35%~50% BO</w:t>
            </w:r>
          </w:p>
        </w:tc>
        <w:tc>
          <w:tcPr>
            <w:tcW w:w="1411"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High load</w:t>
            </w:r>
          </w:p>
          <w:p w:rsidR="00977A97" w:rsidRPr="00AA4EA6" w:rsidRDefault="00977A97" w:rsidP="00DE36CF">
            <w:pPr>
              <w:spacing w:after="0" w:line="257" w:lineRule="auto"/>
              <w:rPr>
                <w:sz w:val="16"/>
                <w:szCs w:val="16"/>
                <w:lang w:val="en-GB" w:eastAsia="zh-CN"/>
              </w:rPr>
            </w:pPr>
            <w:r w:rsidRPr="00AA4EA6">
              <w:rPr>
                <w:sz w:val="16"/>
                <w:szCs w:val="16"/>
                <w:lang w:val="en-GB" w:eastAsia="zh-CN"/>
              </w:rPr>
              <w:t>above 55% BO</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5985</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4816</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3791</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5794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4612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3656</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8011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6452</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5082</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7619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6012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4740</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10675</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9374</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7848</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10250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8830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7401</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8748</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7294</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5895</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8408</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6880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5577</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0.021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0.025</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0.034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0.021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0.027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0.035</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0.022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0.030</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0.042</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0.023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0.032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0.043</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0.047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0.067</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0.100</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0.049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0.072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0.105</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0.029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0.040</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0.058</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0.031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0.043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0.061</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2076</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1643</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1254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1987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1579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1192</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2904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2338</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1767</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2742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2181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1653</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4392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3790</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3240</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4132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3564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2986</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3361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2783</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2209</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3180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2609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2092</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0.051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0.066</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0.085</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0.054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0.069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0.093</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0.058</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0.087</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0.114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0.061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0.084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0.116</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0.142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0.255</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0.349</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0.153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0.248</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0.347</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0.081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0.134</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0.179</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0.087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0.129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0.185</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0.42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1.59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2.65</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0.42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1.59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2.65</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Malgun Gothic"/>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1.00</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0.99</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r w:rsidRPr="00AA4EA6">
              <w:rPr>
                <w:sz w:val="16"/>
                <w:szCs w:val="16"/>
                <w:lang w:val="en-GB"/>
              </w:rPr>
              <w:t>0.99</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0.99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0.96</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0.99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0.96</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0.10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0.35</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0.55</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0.11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0.37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DE36CF">
            <w:pPr>
              <w:spacing w:after="0" w:line="257" w:lineRule="auto"/>
              <w:rPr>
                <w:rFonts w:eastAsia="DengXian"/>
                <w:sz w:val="16"/>
                <w:szCs w:val="16"/>
                <w:lang w:val="en-GB" w:eastAsia="zh-CN"/>
              </w:rPr>
            </w:pPr>
            <w:r w:rsidRPr="00AA4EA6">
              <w:rPr>
                <w:sz w:val="16"/>
                <w:szCs w:val="16"/>
                <w:lang w:val="en-GB"/>
              </w:rPr>
              <w:t>0.57</w:t>
            </w:r>
          </w:p>
        </w:tc>
      </w:tr>
      <w:tr w:rsidR="00323359" w:rsidRPr="00AA4EA6" w:rsidTr="00977A97">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p>
        </w:tc>
        <w:tc>
          <w:tcPr>
            <w:tcW w:w="9883" w:type="dxa"/>
            <w:gridSpan w:val="8"/>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3. Details of case: 2 operators (scenario B); case 1: no-LBT for both OPs, case 2: LBT with ED = -47dBm for both OPs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977A97" w:rsidRPr="00AA4EA6" w:rsidRDefault="00977A97" w:rsidP="00977A97">
      <w:pPr>
        <w:pStyle w:val="tablecol"/>
      </w:pPr>
      <w:r w:rsidRPr="00AA4EA6">
        <w:t>Table B.2.</w:t>
      </w:r>
      <w:r>
        <w:t>3.</w:t>
      </w:r>
      <w:r w:rsidRPr="00AA4EA6">
        <w:t>1-</w:t>
      </w:r>
      <w:r>
        <w:t>6.</w:t>
      </w:r>
      <w:r w:rsidRPr="00AA4EA6">
        <w:t xml:space="preserve"> System level evaluation results for scenario B with mixed LBT configurations</w:t>
      </w:r>
    </w:p>
    <w:tbl>
      <w:tblPr>
        <w:tblW w:w="10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1410"/>
        <w:gridCol w:w="1411"/>
        <w:gridCol w:w="1392"/>
        <w:gridCol w:w="1430"/>
        <w:gridCol w:w="1411"/>
        <w:gridCol w:w="1411"/>
      </w:tblGrid>
      <w:tr w:rsidR="00977A97" w:rsidRPr="00AA4EA6" w:rsidTr="00977A97">
        <w:trPr>
          <w:trHeight w:val="335"/>
          <w:jc w:val="center"/>
        </w:trPr>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jc w:val="center"/>
              <w:rPr>
                <w:sz w:val="16"/>
                <w:szCs w:val="16"/>
                <w:lang w:val="en-GB" w:eastAsia="zh-CN"/>
              </w:rPr>
            </w:pPr>
            <w:r w:rsidRPr="00AA4EA6">
              <w:rPr>
                <w:sz w:val="16"/>
                <w:szCs w:val="16"/>
                <w:lang w:val="en-GB" w:eastAsia="zh-CN"/>
              </w:rPr>
              <w:t>Tdoc /</w:t>
            </w:r>
          </w:p>
          <w:p w:rsidR="00977A97" w:rsidRPr="00AA4EA6" w:rsidRDefault="00977A97" w:rsidP="007E0886">
            <w:pPr>
              <w:spacing w:after="0" w:line="257" w:lineRule="auto"/>
              <w:rPr>
                <w:sz w:val="16"/>
                <w:szCs w:val="16"/>
                <w:lang w:val="en-GB" w:eastAsia="zh-CN"/>
              </w:rPr>
            </w:pPr>
            <w:r w:rsidRPr="00AA4EA6">
              <w:rPr>
                <w:sz w:val="16"/>
                <w:szCs w:val="16"/>
                <w:lang w:val="en-GB" w:eastAsia="zh-CN"/>
              </w:rPr>
              <w:t>Source</w:t>
            </w:r>
          </w:p>
        </w:tc>
        <w:tc>
          <w:tcPr>
            <w:tcW w:w="1418" w:type="dxa"/>
            <w:gridSpan w:val="2"/>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Cases</w:t>
            </w:r>
          </w:p>
        </w:tc>
        <w:tc>
          <w:tcPr>
            <w:tcW w:w="8465" w:type="dxa"/>
            <w:gridSpan w:val="6"/>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jc w:val="center"/>
              <w:rPr>
                <w:sz w:val="16"/>
                <w:szCs w:val="16"/>
                <w:lang w:val="en-GB" w:eastAsia="zh-CN"/>
              </w:rPr>
            </w:pPr>
            <w:r w:rsidRPr="00AA4EA6">
              <w:rPr>
                <w:sz w:val="16"/>
                <w:szCs w:val="16"/>
                <w:lang w:val="en-GB" w:eastAsia="zh-CN"/>
              </w:rPr>
              <w:t>Case 3: mixed configuration</w:t>
            </w:r>
          </w:p>
        </w:tc>
      </w:tr>
      <w:tr w:rsidR="00977A97" w:rsidRPr="00AA4EA6" w:rsidTr="00977A97">
        <w:trPr>
          <w:trHeight w:val="335"/>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4213" w:type="dxa"/>
            <w:gridSpan w:val="3"/>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jc w:val="center"/>
              <w:rPr>
                <w:sz w:val="16"/>
                <w:szCs w:val="16"/>
                <w:lang w:val="en-GB" w:eastAsia="zh-CN"/>
              </w:rPr>
            </w:pPr>
            <w:r w:rsidRPr="00AA4EA6">
              <w:rPr>
                <w:sz w:val="16"/>
                <w:szCs w:val="16"/>
                <w:lang w:val="en-GB" w:eastAsia="zh-CN"/>
              </w:rPr>
              <w:t>(Op A , no LBT )</w:t>
            </w:r>
          </w:p>
        </w:tc>
        <w:tc>
          <w:tcPr>
            <w:tcW w:w="4252" w:type="dxa"/>
            <w:gridSpan w:val="3"/>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jc w:val="center"/>
              <w:rPr>
                <w:sz w:val="16"/>
                <w:szCs w:val="16"/>
                <w:lang w:val="en-GB" w:eastAsia="zh-CN"/>
              </w:rPr>
            </w:pPr>
            <w:r w:rsidRPr="00AA4EA6">
              <w:rPr>
                <w:sz w:val="16"/>
                <w:szCs w:val="16"/>
                <w:lang w:val="en-GB" w:eastAsia="zh-CN"/>
              </w:rPr>
              <w:t>(Op B, -47dbm )</w:t>
            </w:r>
          </w:p>
        </w:tc>
      </w:tr>
      <w:tr w:rsidR="00977A97" w:rsidRPr="00AA4EA6" w:rsidTr="00977A97">
        <w:trPr>
          <w:trHeight w:val="60"/>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977A97" w:rsidRPr="00AA4EA6" w:rsidRDefault="00977A97" w:rsidP="007E0886">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1418" w:type="dxa"/>
            <w:gridSpan w:val="2"/>
            <w:tcBorders>
              <w:top w:val="single" w:sz="4" w:space="0" w:color="auto"/>
              <w:left w:val="single" w:sz="4" w:space="0" w:color="auto"/>
              <w:bottom w:val="single" w:sz="4" w:space="0" w:color="auto"/>
              <w:right w:val="single" w:sz="4" w:space="0" w:color="auto"/>
              <w:tl2br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 xml:space="preserve">   Traffic load</w:t>
            </w:r>
          </w:p>
          <w:p w:rsidR="00977A97" w:rsidRPr="00AA4EA6" w:rsidRDefault="00977A97" w:rsidP="007E0886">
            <w:pPr>
              <w:spacing w:after="0" w:line="257" w:lineRule="auto"/>
              <w:rPr>
                <w:sz w:val="16"/>
                <w:szCs w:val="16"/>
                <w:lang w:val="en-GB" w:eastAsia="zh-CN"/>
              </w:rPr>
            </w:pPr>
          </w:p>
          <w:p w:rsidR="00977A97" w:rsidRPr="00AA4EA6" w:rsidRDefault="00977A97" w:rsidP="007E0886">
            <w:pPr>
              <w:spacing w:after="0" w:line="257" w:lineRule="auto"/>
              <w:rPr>
                <w:sz w:val="16"/>
                <w:szCs w:val="16"/>
                <w:lang w:val="en-GB" w:eastAsia="zh-CN"/>
              </w:rPr>
            </w:pPr>
            <w:r w:rsidRPr="00AA4EA6">
              <w:rPr>
                <w:sz w:val="16"/>
                <w:szCs w:val="16"/>
                <w:lang w:val="en-GB" w:eastAsia="zh-CN"/>
              </w:rPr>
              <w:t xml:space="preserve">Metrics              </w:t>
            </w:r>
          </w:p>
        </w:tc>
        <w:tc>
          <w:tcPr>
            <w:tcW w:w="1410"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Low load</w:t>
            </w:r>
          </w:p>
          <w:p w:rsidR="00977A97" w:rsidRPr="00AA4EA6" w:rsidRDefault="00977A97" w:rsidP="007E0886">
            <w:pPr>
              <w:spacing w:after="0" w:line="257" w:lineRule="auto"/>
              <w:rPr>
                <w:sz w:val="16"/>
                <w:szCs w:val="16"/>
                <w:lang w:val="en-GB" w:eastAsia="zh-CN"/>
              </w:rPr>
            </w:pPr>
            <w:r w:rsidRPr="00AA4EA6">
              <w:rPr>
                <w:sz w:val="16"/>
                <w:szCs w:val="16"/>
                <w:lang w:val="en-GB" w:eastAsia="zh-CN"/>
              </w:rPr>
              <w:t xml:space="preserve">10%~25% BO </w:t>
            </w:r>
          </w:p>
        </w:tc>
        <w:tc>
          <w:tcPr>
            <w:tcW w:w="1411"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Medium load</w:t>
            </w:r>
          </w:p>
          <w:p w:rsidR="00977A97" w:rsidRPr="00AA4EA6" w:rsidRDefault="00977A97" w:rsidP="007E0886">
            <w:pPr>
              <w:spacing w:after="0" w:line="257" w:lineRule="auto"/>
              <w:rPr>
                <w:sz w:val="16"/>
                <w:szCs w:val="16"/>
                <w:lang w:val="en-GB" w:eastAsia="zh-CN"/>
              </w:rPr>
            </w:pPr>
            <w:r w:rsidRPr="00AA4EA6">
              <w:rPr>
                <w:sz w:val="16"/>
                <w:szCs w:val="16"/>
                <w:lang w:val="en-GB" w:eastAsia="zh-CN"/>
              </w:rPr>
              <w:t>35%~50% BO</w:t>
            </w:r>
          </w:p>
        </w:tc>
        <w:tc>
          <w:tcPr>
            <w:tcW w:w="1392"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High load</w:t>
            </w:r>
          </w:p>
          <w:p w:rsidR="00977A97" w:rsidRPr="00AA4EA6" w:rsidRDefault="00977A97" w:rsidP="007E0886">
            <w:pPr>
              <w:spacing w:after="0" w:line="257" w:lineRule="auto"/>
              <w:rPr>
                <w:sz w:val="16"/>
                <w:szCs w:val="16"/>
                <w:lang w:val="en-GB" w:eastAsia="zh-CN"/>
              </w:rPr>
            </w:pPr>
            <w:r w:rsidRPr="00AA4EA6">
              <w:rPr>
                <w:sz w:val="16"/>
                <w:szCs w:val="16"/>
                <w:lang w:val="en-GB" w:eastAsia="zh-CN"/>
              </w:rPr>
              <w:t>above 55% BO</w:t>
            </w:r>
          </w:p>
        </w:tc>
        <w:tc>
          <w:tcPr>
            <w:tcW w:w="1430"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Low load</w:t>
            </w:r>
          </w:p>
          <w:p w:rsidR="00977A97" w:rsidRPr="00AA4EA6" w:rsidRDefault="00977A97" w:rsidP="007E0886">
            <w:pPr>
              <w:spacing w:after="0" w:line="257" w:lineRule="auto"/>
              <w:rPr>
                <w:sz w:val="16"/>
                <w:szCs w:val="16"/>
                <w:lang w:val="en-GB" w:eastAsia="zh-CN"/>
              </w:rPr>
            </w:pPr>
            <w:r w:rsidRPr="00AA4EA6">
              <w:rPr>
                <w:sz w:val="16"/>
                <w:szCs w:val="16"/>
                <w:lang w:val="en-GB" w:eastAsia="zh-CN"/>
              </w:rPr>
              <w:t xml:space="preserve">10%~25% BO </w:t>
            </w:r>
          </w:p>
        </w:tc>
        <w:tc>
          <w:tcPr>
            <w:tcW w:w="1411"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Medium load</w:t>
            </w:r>
          </w:p>
          <w:p w:rsidR="00977A97" w:rsidRPr="00AA4EA6" w:rsidRDefault="00977A97" w:rsidP="007E0886">
            <w:pPr>
              <w:spacing w:after="0" w:line="257" w:lineRule="auto"/>
              <w:rPr>
                <w:sz w:val="16"/>
                <w:szCs w:val="16"/>
                <w:lang w:val="en-GB" w:eastAsia="zh-CN"/>
              </w:rPr>
            </w:pPr>
            <w:r w:rsidRPr="00AA4EA6">
              <w:rPr>
                <w:sz w:val="16"/>
                <w:szCs w:val="16"/>
                <w:lang w:val="en-GB" w:eastAsia="zh-CN"/>
              </w:rPr>
              <w:t>35%~50% BO</w:t>
            </w:r>
          </w:p>
        </w:tc>
        <w:tc>
          <w:tcPr>
            <w:tcW w:w="1411"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High load</w:t>
            </w:r>
          </w:p>
          <w:p w:rsidR="00977A97" w:rsidRPr="00AA4EA6" w:rsidRDefault="00977A97" w:rsidP="007E0886">
            <w:pPr>
              <w:spacing w:after="0" w:line="257" w:lineRule="auto"/>
              <w:rPr>
                <w:sz w:val="16"/>
                <w:szCs w:val="16"/>
                <w:lang w:val="en-GB" w:eastAsia="zh-CN"/>
              </w:rPr>
            </w:pPr>
            <w:r w:rsidRPr="00AA4EA6">
              <w:rPr>
                <w:sz w:val="16"/>
                <w:szCs w:val="16"/>
                <w:lang w:val="en-GB" w:eastAsia="zh-CN"/>
              </w:rPr>
              <w:t>above 55% BO</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6084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4923</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3856</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5640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4499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3581</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7922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6429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5034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7582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5983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4831</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10764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9375</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7841</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10273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8900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7527</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8790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7289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5894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8363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6848</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5634</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0.020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0.025</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0.034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0.021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0.027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0.035</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0.022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0.030</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0.041</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0.023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0.032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0.043</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0.046</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0.067</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0.097</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0.053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0.079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0.112</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0.029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0.040</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0.057</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0.031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0.045</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0.062</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2110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1639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1279</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1975</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1570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1170</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2923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2329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1781</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2777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2247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1703</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4447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3825</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3262</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4165</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3642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3035</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3388</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2773</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2241</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3204</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2666</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2107</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0.050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0.064</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0.084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0.053</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0.067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0.087</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50%ile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0.058</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0.082</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0.112</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0.060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0.082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0.114</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95%ile</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0.141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0.222</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0.322</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0.160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0.257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0.383</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mean</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0.080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0.121</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0.173</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0.087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0.130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0.189</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0.42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1.59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2.65</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0.42</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1.59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2.65</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1.00</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0.99</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r w:rsidRPr="00AA4EA6">
              <w:rPr>
                <w:sz w:val="16"/>
                <w:szCs w:val="16"/>
                <w:lang w:val="en-GB"/>
              </w:rPr>
              <w:t>0.99</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0.99</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0.96</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1.00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0.99</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0.97</w:t>
            </w:r>
          </w:p>
        </w:tc>
      </w:tr>
      <w:tr w:rsidR="00977A97" w:rsidRPr="00AA4EA6" w:rsidTr="00977A97">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sz w:val="16"/>
                <w:szCs w:val="16"/>
                <w:lang w:val="en-GB" w:eastAsia="zh-CN"/>
              </w:rPr>
            </w:pPr>
          </w:p>
        </w:tc>
        <w:tc>
          <w:tcPr>
            <w:tcW w:w="1418" w:type="dxa"/>
            <w:gridSpan w:val="2"/>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141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0.10</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0.36</w:t>
            </w:r>
          </w:p>
        </w:tc>
        <w:tc>
          <w:tcPr>
            <w:tcW w:w="1392"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0.54</w:t>
            </w:r>
          </w:p>
        </w:tc>
        <w:tc>
          <w:tcPr>
            <w:tcW w:w="1430"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0.11</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0.37</w:t>
            </w:r>
          </w:p>
        </w:tc>
        <w:tc>
          <w:tcPr>
            <w:tcW w:w="1411"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r w:rsidRPr="00AA4EA6">
              <w:rPr>
                <w:sz w:val="16"/>
                <w:szCs w:val="16"/>
                <w:lang w:val="en-GB"/>
              </w:rPr>
              <w:t>0.57</w:t>
            </w:r>
          </w:p>
        </w:tc>
      </w:tr>
      <w:tr w:rsidR="00977A97" w:rsidRPr="00AA4EA6" w:rsidTr="00977A97">
        <w:trPr>
          <w:trHeight w:val="176"/>
          <w:jc w:val="center"/>
        </w:trPr>
        <w:tc>
          <w:tcPr>
            <w:tcW w:w="709" w:type="dxa"/>
            <w:tcBorders>
              <w:top w:val="single" w:sz="4" w:space="0" w:color="auto"/>
              <w:left w:val="single" w:sz="4" w:space="0" w:color="auto"/>
              <w:bottom w:val="single" w:sz="4" w:space="0" w:color="auto"/>
              <w:right w:val="single" w:sz="4" w:space="0" w:color="auto"/>
            </w:tcBorders>
            <w:vAlign w:val="center"/>
          </w:tcPr>
          <w:p w:rsidR="00977A97" w:rsidRPr="00AA4EA6" w:rsidRDefault="00977A97" w:rsidP="007E0886">
            <w:pPr>
              <w:spacing w:after="0" w:line="257" w:lineRule="auto"/>
              <w:rPr>
                <w:rFonts w:eastAsia="DengXian"/>
                <w:sz w:val="16"/>
                <w:szCs w:val="16"/>
                <w:lang w:val="en-GB" w:eastAsia="zh-CN"/>
              </w:rPr>
            </w:pPr>
          </w:p>
        </w:tc>
        <w:tc>
          <w:tcPr>
            <w:tcW w:w="9883" w:type="dxa"/>
            <w:gridSpan w:val="8"/>
            <w:tcBorders>
              <w:top w:val="single" w:sz="4" w:space="0" w:color="auto"/>
              <w:left w:val="single" w:sz="4" w:space="0" w:color="auto"/>
              <w:bottom w:val="single" w:sz="4" w:space="0" w:color="auto"/>
              <w:right w:val="single" w:sz="4" w:space="0" w:color="auto"/>
            </w:tcBorders>
          </w:tcPr>
          <w:p w:rsidR="00977A97" w:rsidRPr="00AA4EA6" w:rsidRDefault="00977A97" w:rsidP="007E0886">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977A97" w:rsidRPr="00AA4EA6" w:rsidRDefault="00977A97" w:rsidP="007E0886">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CWS: </w:t>
            </w:r>
            <w:r w:rsidRPr="00AA4EA6">
              <w:rPr>
                <w:rFonts w:eastAsia="Arial Unicode MS"/>
                <w:sz w:val="16"/>
                <w:szCs w:val="16"/>
                <w:lang w:val="en-GB"/>
              </w:rPr>
              <w:t>CW_min = CW_max = 3</w:t>
            </w:r>
          </w:p>
          <w:p w:rsidR="00977A97" w:rsidRPr="00AA4EA6" w:rsidRDefault="00977A97" w:rsidP="007E0886">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977A97" w:rsidRPr="00AA4EA6" w:rsidRDefault="00977A97" w:rsidP="007E0886">
            <w:pPr>
              <w:spacing w:after="0" w:line="257" w:lineRule="auto"/>
              <w:rPr>
                <w:rFonts w:eastAsia="DengXian"/>
                <w:sz w:val="16"/>
                <w:szCs w:val="16"/>
                <w:lang w:val="en-GB" w:eastAsia="zh-CN"/>
              </w:rPr>
            </w:pPr>
            <w:r w:rsidRPr="00AA4EA6">
              <w:rPr>
                <w:rFonts w:eastAsia="DengXian"/>
                <w:sz w:val="16"/>
                <w:szCs w:val="16"/>
                <w:lang w:val="en-GB" w:eastAsia="zh-CN"/>
              </w:rPr>
              <w:t>3. Details of case: 2 operators (scenario B); case 3: no LBT for OP A, LBT with ED = -47dBm for OP B</w:t>
            </w:r>
          </w:p>
          <w:p w:rsidR="00977A97" w:rsidRPr="00AA4EA6" w:rsidRDefault="00977A97" w:rsidP="007E0886">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977A97" w:rsidRPr="00AA4EA6" w:rsidRDefault="00977A97" w:rsidP="007E0886">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323359" w:rsidRDefault="00323359" w:rsidP="00323359">
      <w:pPr>
        <w:rPr>
          <w:lang w:val="en-GB"/>
        </w:rPr>
      </w:pPr>
    </w:p>
    <w:p w:rsidR="0048382D" w:rsidRDefault="0048382D" w:rsidP="0048382D">
      <w:pPr>
        <w:pStyle w:val="Heading3"/>
      </w:pPr>
      <w:r>
        <w:t>B.2.</w:t>
      </w:r>
      <w:r w:rsidR="00230DF3">
        <w:t>4</w:t>
      </w:r>
      <w:r>
        <w:t xml:space="preserve"> </w:t>
      </w:r>
      <w:r>
        <w:tab/>
        <w:t>Indoor scenario C</w:t>
      </w:r>
    </w:p>
    <w:p w:rsidR="00323359" w:rsidRPr="00AA4EA6" w:rsidRDefault="00323359" w:rsidP="00323359">
      <w:pPr>
        <w:pStyle w:val="Heading4"/>
      </w:pPr>
      <w:r w:rsidRPr="00AA4EA6">
        <w:t>B.2.</w:t>
      </w:r>
      <w:r w:rsidR="00230DF3">
        <w:t>4</w:t>
      </w:r>
      <w:r>
        <w:t>.1</w:t>
      </w:r>
      <w:r w:rsidRPr="00AA4EA6">
        <w:tab/>
        <w:t>Source 1 [65]</w:t>
      </w:r>
    </w:p>
    <w:p w:rsidR="00323359" w:rsidRPr="00AA4EA6" w:rsidRDefault="00323359" w:rsidP="00977A97">
      <w:pPr>
        <w:pStyle w:val="tablecol"/>
      </w:pPr>
      <w:r w:rsidRPr="00AA4EA6">
        <w:t>Table B.2.</w:t>
      </w:r>
      <w:r w:rsidR="00DE36CF">
        <w:t>4.</w:t>
      </w:r>
      <w:r w:rsidRPr="00AA4EA6">
        <w:t>1-1</w:t>
      </w:r>
      <w:r w:rsidR="00DE36CF">
        <w:t>.</w:t>
      </w:r>
      <w:r w:rsidRPr="00AA4EA6">
        <w:t xml:space="preserve"> System level evaluation results for scenario C, with/ without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ED-68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DL UPT </w:t>
            </w:r>
            <w:r w:rsidRPr="00AA4EA6">
              <w:rPr>
                <w:sz w:val="16"/>
                <w:szCs w:val="16"/>
                <w:lang w:val="en-GB" w:eastAsia="zh-CN"/>
              </w:rPr>
              <w:lastRenderedPageBreak/>
              <w:t>(Mbps)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lastRenderedPageBreak/>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4324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3083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5503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3993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2783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5475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3988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2651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7759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6148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7460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5892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9122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5737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11217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9494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10800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10224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9018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10804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10097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8884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9186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7747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6317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8837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5952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5853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2016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1392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1879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1289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847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1868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3598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3371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2690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2051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2596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1907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4770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3856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4054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3622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4430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3987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3381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3540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2931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2321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3321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3286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2625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2007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3. Details of case: single operator (scenario C); case 1: no-LBT, case 2: LBT with ED = -47dBm, case 3: LBT with ED = -68dBm</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w:t>
            </w:r>
            <w:proofErr w:type="gramStart"/>
            <w:r w:rsidRPr="00AA4EA6">
              <w:rPr>
                <w:rFonts w:eastAsia="DengXian"/>
                <w:sz w:val="16"/>
                <w:szCs w:val="16"/>
                <w:lang w:val="en-GB" w:eastAsia="zh-CN"/>
              </w:rPr>
              <w:t>direction</w:t>
            </w:r>
            <w:proofErr w:type="gramEnd"/>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977A97">
      <w:pPr>
        <w:pStyle w:val="tablecol"/>
      </w:pPr>
      <w:r w:rsidRPr="00AA4EA6">
        <w:t>Table B.2.</w:t>
      </w:r>
      <w:r w:rsidR="00DE36CF">
        <w:t>4.</w:t>
      </w:r>
      <w:r w:rsidRPr="00AA4EA6">
        <w:t>1-2</w:t>
      </w:r>
      <w:r w:rsidR="00DE36CF">
        <w:t>.</w:t>
      </w:r>
      <w:r w:rsidRPr="00AA4EA6">
        <w:t xml:space="preserve"> System level evaluation results for scenario C with receiver assisted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RAL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RAL ED-68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4324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3083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5503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3993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2783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5520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3854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2712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7759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6148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7460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5892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5750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11217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9494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10800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10224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9018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10782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9908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8533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9186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7747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6317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8837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5952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8801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7277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5834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2016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1392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1879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1289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847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1259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810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3598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3371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2690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2051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2616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1985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4770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3856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4054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3622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4458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3968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3449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3540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2931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2321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3321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2652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2079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lastRenderedPageBreak/>
              <w:t xml:space="preserve">3. Details of case: single operator (scenario C); case 1: no-LBT, case 2: </w:t>
            </w:r>
            <w:r w:rsidRPr="00AA4EA6">
              <w:rPr>
                <w:bCs/>
                <w:sz w:val="16"/>
                <w:szCs w:val="16"/>
                <w:lang w:val="en-GB"/>
              </w:rPr>
              <w:t>receiver assisted LBT</w:t>
            </w:r>
            <w:r w:rsidRPr="00AA4EA6">
              <w:rPr>
                <w:rFonts w:eastAsia="DengXian"/>
                <w:sz w:val="16"/>
                <w:szCs w:val="16"/>
                <w:lang w:val="en-GB" w:eastAsia="zh-CN"/>
              </w:rPr>
              <w:t xml:space="preserve"> with ED = -47dBm, case 3: </w:t>
            </w:r>
            <w:r w:rsidRPr="00AA4EA6">
              <w:rPr>
                <w:bCs/>
                <w:sz w:val="16"/>
                <w:szCs w:val="16"/>
                <w:lang w:val="en-GB"/>
              </w:rPr>
              <w:t>receiver assisted LBT</w:t>
            </w:r>
            <w:r w:rsidRPr="00AA4EA6">
              <w:rPr>
                <w:rFonts w:eastAsia="DengXian"/>
                <w:sz w:val="16"/>
                <w:szCs w:val="16"/>
                <w:lang w:val="en-GB" w:eastAsia="zh-CN"/>
              </w:rPr>
              <w:t xml:space="preserve"> with ED = -68dBm</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5. Details of COT sharing if used in evaluation: 0.5ms COT for DL, 0.25ms COT for UL, DL COT sharing when traffic in both directions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977A97">
      <w:pPr>
        <w:pStyle w:val="tablecol"/>
      </w:pPr>
      <w:r w:rsidRPr="00AA4EA6">
        <w:t>Table B.2.</w:t>
      </w:r>
      <w:r w:rsidR="00DE36CF">
        <w:t>4.</w:t>
      </w:r>
      <w:r w:rsidRPr="00AA4EA6">
        <w:t>1-3</w:t>
      </w:r>
      <w:r w:rsidR="00DE36CF">
        <w:t>.</w:t>
      </w:r>
      <w:r w:rsidRPr="00AA4EA6">
        <w:t xml:space="preserve"> System level evaluation results for scenario C with dynamic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Dynamic LBT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Dynamic LBT ED-68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4324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3083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5758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4201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2943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5659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4000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2910</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7759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6148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9472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7718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6253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9464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7680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6048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11217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9494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11231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10394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9183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11234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10513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9232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9186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7747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6317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9211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7639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6265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9164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7591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6135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2016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1392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1373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1971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784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3598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3627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2899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3589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2855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2136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4770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3856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4778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3887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4293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3734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3540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2931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2321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3552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2940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2347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3522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2870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2228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single operator (scenario C); case 1: no-LBT, case 2: </w:t>
            </w:r>
            <w:r w:rsidRPr="00AA4EA6">
              <w:rPr>
                <w:sz w:val="16"/>
                <w:szCs w:val="16"/>
                <w:lang w:val="en-GB" w:eastAsia="zh-CN"/>
              </w:rPr>
              <w:t xml:space="preserve">Dynamic LBT </w:t>
            </w:r>
            <w:r w:rsidRPr="00AA4EA6">
              <w:rPr>
                <w:rFonts w:eastAsia="DengXian"/>
                <w:sz w:val="16"/>
                <w:szCs w:val="16"/>
                <w:lang w:val="en-GB" w:eastAsia="zh-CN"/>
              </w:rPr>
              <w:t xml:space="preserve">with ED = -47dBm, case 3: </w:t>
            </w:r>
            <w:r w:rsidRPr="00AA4EA6">
              <w:rPr>
                <w:sz w:val="16"/>
                <w:szCs w:val="16"/>
                <w:lang w:val="en-GB" w:eastAsia="zh-CN"/>
              </w:rPr>
              <w:t xml:space="preserve">Dynamic LBT </w:t>
            </w:r>
            <w:r w:rsidRPr="00AA4EA6">
              <w:rPr>
                <w:rFonts w:eastAsia="DengXian"/>
                <w:sz w:val="16"/>
                <w:szCs w:val="16"/>
                <w:lang w:val="en-GB" w:eastAsia="zh-CN"/>
              </w:rPr>
              <w:t>with ED = -68dBm</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w:t>
            </w:r>
            <w:proofErr w:type="gramStart"/>
            <w:r w:rsidRPr="00AA4EA6">
              <w:rPr>
                <w:rFonts w:eastAsia="DengXian"/>
                <w:sz w:val="16"/>
                <w:szCs w:val="16"/>
                <w:lang w:val="en-GB" w:eastAsia="zh-CN"/>
              </w:rPr>
              <w:t>direction</w:t>
            </w:r>
            <w:proofErr w:type="gramEnd"/>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Pr="00AA4EA6" w:rsidRDefault="00323359" w:rsidP="00977A97">
      <w:pPr>
        <w:pStyle w:val="tablecol"/>
      </w:pPr>
      <w:r w:rsidRPr="00AA4EA6">
        <w:t>Table B.2.</w:t>
      </w:r>
      <w:r w:rsidR="00DE36CF">
        <w:t>4.</w:t>
      </w:r>
      <w:r w:rsidRPr="00AA4EA6">
        <w:t>1-4</w:t>
      </w:r>
      <w:r w:rsidR="00DE36CF">
        <w:t>.</w:t>
      </w:r>
      <w:r w:rsidRPr="00AA4EA6">
        <w:t xml:space="preserve"> System level evaluation results for scenario C with directional LBT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2: directional LBT ED -47dBm</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directional LBT ED-47+X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4324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3083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5597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4045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5597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4061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2795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7759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6148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7348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5801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7363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5826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11217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10635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9494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10812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10036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10812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10032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8709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9186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7747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6317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8863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7281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5834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8863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7287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5856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2016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1392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882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1893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1893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694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3598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3394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1996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2660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1998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4770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4367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3856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4485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4055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3492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4485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4106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3589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3540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2931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2321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3331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2691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2081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3332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2698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2101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0,32</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0,31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0,16</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0,49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1,79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3,04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1,00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0,11</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0,58</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0,37</w:t>
            </w:r>
          </w:p>
        </w:tc>
        <w:tc>
          <w:tcPr>
            <w:tcW w:w="709" w:type="dxa"/>
            <w:tcBorders>
              <w:top w:val="nil"/>
              <w:left w:val="nil"/>
              <w:bottom w:val="single" w:sz="8" w:space="0" w:color="auto"/>
              <w:right w:val="single" w:sz="8"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1. LBT procedure and parameters: directional LBT,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no</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case: single operator (scenario C); case 1: no-LBT, case 2: </w:t>
            </w:r>
            <w:r w:rsidRPr="00AA4EA6">
              <w:rPr>
                <w:sz w:val="16"/>
                <w:szCs w:val="16"/>
                <w:lang w:val="en-GB" w:eastAsia="zh-CN"/>
              </w:rPr>
              <w:t xml:space="preserve">directional LBT </w:t>
            </w:r>
            <w:r w:rsidRPr="00AA4EA6">
              <w:rPr>
                <w:rFonts w:eastAsia="DengXian"/>
                <w:sz w:val="16"/>
                <w:szCs w:val="16"/>
                <w:lang w:val="en-GB" w:eastAsia="zh-CN"/>
              </w:rPr>
              <w:t xml:space="preserve">with ED = -, case 3: </w:t>
            </w:r>
            <w:r w:rsidRPr="00AA4EA6">
              <w:rPr>
                <w:sz w:val="16"/>
                <w:szCs w:val="16"/>
                <w:lang w:val="en-GB" w:eastAsia="zh-CN"/>
              </w:rPr>
              <w:t xml:space="preserve">directional LBT </w:t>
            </w:r>
            <w:r w:rsidRPr="00AA4EA6">
              <w:rPr>
                <w:rFonts w:eastAsia="DengXian"/>
                <w:sz w:val="16"/>
                <w:szCs w:val="16"/>
                <w:lang w:val="en-GB" w:eastAsia="zh-CN"/>
              </w:rPr>
              <w:t>with ED = -47+x dBm (i.e., -47+15dBm at gNB, -47+6dBm at UE)</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5. Details of COT sharing if used in evaluation: 0.5ms COT for DL, 0.25ms COT for UL, DL COT sharing when traffic in both directions.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Pr="00AA4EA6" w:rsidRDefault="00323359" w:rsidP="00323359">
      <w:pPr>
        <w:pStyle w:val="BodyText"/>
        <w:spacing w:after="0"/>
        <w:rPr>
          <w:rFonts w:ascii="Times New Roman" w:eastAsia="Malgun Gothic" w:hAnsi="Times New Roman"/>
          <w:sz w:val="16"/>
          <w:szCs w:val="16"/>
          <w:lang w:val="en-GB"/>
        </w:rPr>
      </w:pPr>
    </w:p>
    <w:p w:rsidR="00323359" w:rsidRDefault="00323359" w:rsidP="00323359">
      <w:pPr>
        <w:rPr>
          <w:lang w:val="en-GB"/>
        </w:rPr>
      </w:pPr>
    </w:p>
    <w:p w:rsidR="00323359" w:rsidRPr="00AA4EA6" w:rsidRDefault="00323359" w:rsidP="00323359">
      <w:pPr>
        <w:pStyle w:val="Heading4"/>
      </w:pPr>
      <w:r w:rsidRPr="00AA4EA6">
        <w:t>B.2.</w:t>
      </w:r>
      <w:r w:rsidR="00230DF3">
        <w:t>4</w:t>
      </w:r>
      <w:r>
        <w:t>.2</w:t>
      </w:r>
      <w:r w:rsidRPr="00AA4EA6">
        <w:tab/>
        <w:t>Source 2 [72]</w:t>
      </w:r>
    </w:p>
    <w:p w:rsidR="00323359" w:rsidRPr="00AA4EA6" w:rsidRDefault="00323359" w:rsidP="00977A97">
      <w:pPr>
        <w:pStyle w:val="tablecol"/>
        <w:rPr>
          <w:lang w:eastAsia="zh-CN"/>
        </w:rPr>
      </w:pPr>
      <w:r w:rsidRPr="00AA4EA6">
        <w:t>Table B.2.</w:t>
      </w:r>
      <w:r w:rsidR="00DE36CF">
        <w:t>4.</w:t>
      </w:r>
      <w:r w:rsidRPr="00AA4EA6">
        <w:t>2-</w:t>
      </w:r>
      <w:r w:rsidR="00DE36CF">
        <w:t>1</w:t>
      </w:r>
      <w:r w:rsidRPr="00AA4EA6">
        <w:t>. System level evaluation results for indoor scenario C (no-LBT and omni-directional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323359" w:rsidRPr="00AA4EA6" w:rsidTr="00DE36CF">
        <w:trPr>
          <w:trHeight w:val="176"/>
          <w:jc w:val="center"/>
        </w:trPr>
        <w:tc>
          <w:tcPr>
            <w:tcW w:w="756" w:type="dxa"/>
            <w:vMerge w:val="restart"/>
          </w:tcPr>
          <w:p w:rsidR="00323359" w:rsidRPr="00AA4EA6" w:rsidRDefault="00323359" w:rsidP="00DE36CF">
            <w:pPr>
              <w:spacing w:after="0" w:line="257" w:lineRule="auto"/>
              <w:rPr>
                <w:sz w:val="18"/>
                <w:szCs w:val="18"/>
                <w:lang w:val="en-GB" w:eastAsia="zh-CN"/>
              </w:rPr>
            </w:pPr>
            <w:r w:rsidRPr="00AA4EA6">
              <w:rPr>
                <w:sz w:val="18"/>
                <w:szCs w:val="18"/>
                <w:lang w:val="en-GB" w:eastAsia="zh-CN"/>
              </w:rPr>
              <w:t>Tdoc /</w:t>
            </w:r>
          </w:p>
          <w:p w:rsidR="00323359" w:rsidRPr="00AA4EA6" w:rsidRDefault="00323359" w:rsidP="00DE36CF">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rFonts w:eastAsia="DengXian"/>
                <w:sz w:val="18"/>
                <w:szCs w:val="18"/>
                <w:lang w:val="en-GB"/>
              </w:rPr>
              <w:t>no-LBT</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omni-directional LBT</w:t>
            </w:r>
          </w:p>
        </w:tc>
      </w:tr>
      <w:tr w:rsidR="00323359" w:rsidRPr="00AA4EA6" w:rsidTr="00DE36CF">
        <w:trPr>
          <w:trHeight w:val="176"/>
          <w:jc w:val="center"/>
        </w:trPr>
        <w:tc>
          <w:tcPr>
            <w:tcW w:w="756" w:type="dxa"/>
            <w:vMerge/>
          </w:tcPr>
          <w:p w:rsidR="00323359" w:rsidRPr="00AA4EA6" w:rsidRDefault="00323359" w:rsidP="00DE36CF">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323359" w:rsidRPr="00AA4EA6" w:rsidRDefault="00323359" w:rsidP="00DE36CF">
            <w:pPr>
              <w:spacing w:after="0" w:line="257" w:lineRule="auto"/>
              <w:ind w:firstLineChars="500" w:firstLine="900"/>
              <w:rPr>
                <w:sz w:val="18"/>
                <w:szCs w:val="18"/>
                <w:lang w:val="en-GB"/>
              </w:rPr>
            </w:pPr>
            <w:r w:rsidRPr="00AA4EA6">
              <w:rPr>
                <w:sz w:val="18"/>
                <w:szCs w:val="18"/>
                <w:lang w:val="en-GB"/>
              </w:rPr>
              <w:t>Traffic load</w:t>
            </w:r>
          </w:p>
          <w:p w:rsidR="00323359" w:rsidRPr="00AA4EA6" w:rsidRDefault="00323359" w:rsidP="00DE36CF">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r>
      <w:tr w:rsidR="00323359" w:rsidRPr="00AA4EA6" w:rsidTr="00DE36CF">
        <w:trPr>
          <w:trHeight w:val="176"/>
          <w:jc w:val="center"/>
        </w:trPr>
        <w:tc>
          <w:tcPr>
            <w:tcW w:w="756" w:type="dxa"/>
            <w:vMerge w:val="restart"/>
            <w:textDirection w:val="btLr"/>
          </w:tcPr>
          <w:p w:rsidR="00323359" w:rsidRPr="00AA4EA6" w:rsidRDefault="00323359" w:rsidP="00DE36CF">
            <w:pPr>
              <w:spacing w:after="0" w:line="257" w:lineRule="auto"/>
              <w:ind w:right="113"/>
              <w:jc w:val="center"/>
              <w:rPr>
                <w:sz w:val="18"/>
                <w:szCs w:val="18"/>
                <w:lang w:val="en-GB"/>
              </w:rPr>
            </w:pPr>
            <w:bookmarkStart w:id="30" w:name="OLE_LINK8"/>
            <w:r w:rsidRPr="00AA4EA6">
              <w:rPr>
                <w:sz w:val="18"/>
                <w:szCs w:val="18"/>
                <w:lang w:val="en-GB" w:eastAsia="ja-JP"/>
              </w:rPr>
              <w:t xml:space="preserve">R1-2009610 / </w:t>
            </w:r>
            <w:bookmarkEnd w:id="30"/>
            <w:r w:rsidRPr="00AA4EA6">
              <w:rPr>
                <w:sz w:val="18"/>
                <w:szCs w:val="18"/>
                <w:lang w:val="en-GB" w:eastAsia="ja-JP"/>
              </w:rPr>
              <w:t>Source 2</w:t>
            </w: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2712.1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1271.5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585.9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2478.7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1136.6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474.6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6542.7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4481.1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4029.6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6091.8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4458.6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3595.8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9478.1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9472.7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9459.5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8954.3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8848.7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8715.9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6383.1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5130.7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4346.5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5945.0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4722.5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3913.9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0.0228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0.0228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0.0228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0.0329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0.0442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0.0534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0.0354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0.0481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0.0598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0.0792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0.1646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0.3375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0.0865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0.1870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0.4128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0.0396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0.0636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0.1125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0.0427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0.0706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0.1309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3004.4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1470.8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801.5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2748.7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1271.5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551.6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6947.7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5450.4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4476.4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6508.5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4898.4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3944.6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10637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10594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9402.1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10014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9792.6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8676.5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6835.8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5534.8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4759.1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6376.1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5058.1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4232.4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0.0203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0.0204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0.0227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0.0220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0.0311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0.0394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0.0481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0.0331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0.0438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0.0544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0.1422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0.2501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0.0786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0.1671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0.3530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0.0366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0.0573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0.0951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0.0395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0.0661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0.1228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99.69%</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99.52%</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98.91%</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99.65%</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99.44%</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98.71%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99.80%</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99.54%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99.01%</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99.79%</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99.47%</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98.53%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12.75%</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38.75%</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52%</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13.60%</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41.32%</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55.23%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8939" w:type="dxa"/>
            <w:gridSpan w:val="8"/>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for BBU, -32dBm for UE, CWS: </w:t>
            </w:r>
            <w:r w:rsidRPr="00AA4EA6">
              <w:rPr>
                <w:rFonts w:eastAsia="Arial Unicode MS"/>
                <w:sz w:val="16"/>
                <w:szCs w:val="16"/>
                <w:lang w:val="en-GB"/>
              </w:rPr>
              <w:t>CW_min = CW_max = 127</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lastRenderedPageBreak/>
              <w:t>2. Details of case: 1 operators (scenario C), case1: no-</w:t>
            </w:r>
            <w:proofErr w:type="gramStart"/>
            <w:r w:rsidRPr="00AA4EA6">
              <w:rPr>
                <w:rFonts w:eastAsia="DengXian"/>
                <w:sz w:val="16"/>
                <w:szCs w:val="16"/>
                <w:lang w:val="en-GB" w:eastAsia="zh-CN"/>
              </w:rPr>
              <w:t>LBT;  case</w:t>
            </w:r>
            <w:proofErr w:type="gramEnd"/>
            <w:r w:rsidRPr="00AA4EA6">
              <w:rPr>
                <w:rFonts w:eastAsia="DengXian"/>
                <w:sz w:val="16"/>
                <w:szCs w:val="16"/>
                <w:lang w:val="en-GB" w:eastAsia="zh-CN"/>
              </w:rPr>
              <w:t xml:space="preserve"> 2: omni-directional LBT</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COT sharing if used in evaluation: MCOT = 5ms, No COT sharing for DL/UL data transmission. </w:t>
            </w:r>
          </w:p>
          <w:p w:rsidR="00323359" w:rsidRPr="00AA4EA6" w:rsidRDefault="00323359" w:rsidP="00DE36CF">
            <w:pPr>
              <w:spacing w:after="0" w:line="257" w:lineRule="auto"/>
              <w:rPr>
                <w:rFonts w:eastAsia="DengXian"/>
                <w:color w:val="FF0000"/>
                <w:sz w:val="18"/>
                <w:szCs w:val="18"/>
                <w:lang w:val="en-GB"/>
              </w:rPr>
            </w:pPr>
            <w:r w:rsidRPr="00AA4EA6">
              <w:rPr>
                <w:rFonts w:eastAsia="DengXian"/>
                <w:sz w:val="16"/>
                <w:szCs w:val="16"/>
                <w:lang w:val="en-GB" w:eastAsia="zh-CN"/>
              </w:rPr>
              <w:t>4. Other parameters: Frequency 60GHz, BW = 2GHz, SCS = 960kHz.</w:t>
            </w:r>
            <w:r w:rsidRPr="00AA4EA6">
              <w:rPr>
                <w:rFonts w:eastAsia="DengXian"/>
                <w:sz w:val="18"/>
                <w:szCs w:val="18"/>
                <w:lang w:val="en-GB" w:eastAsia="zh-CN"/>
              </w:rPr>
              <w:t xml:space="preserve"> </w:t>
            </w:r>
            <w:r w:rsidRPr="00AA4EA6">
              <w:rPr>
                <w:color w:val="000000"/>
                <w:sz w:val="16"/>
                <w:szCs w:val="16"/>
                <w:lang w:val="en-GB" w:eastAsia="zh-CN"/>
              </w:rPr>
              <w:t>Rank 1 transmission</w:t>
            </w:r>
            <w:r w:rsidRPr="00AA4EA6">
              <w:rPr>
                <w:rFonts w:eastAsia="DengXian"/>
                <w:sz w:val="18"/>
                <w:szCs w:val="18"/>
                <w:lang w:val="en-GB" w:eastAsia="zh-CN"/>
              </w:rPr>
              <w:t xml:space="preserve">. BS to UE: InH open office channel, </w:t>
            </w:r>
            <w:r w:rsidRPr="00AA4EA6">
              <w:rPr>
                <w:rFonts w:eastAsia="DengXian"/>
                <w:sz w:val="16"/>
                <w:szCs w:val="16"/>
                <w:lang w:val="en-GB" w:eastAsia="zh-CN"/>
              </w:rPr>
              <w:t>ftp3 file size = 27Mbyte.</w:t>
            </w:r>
          </w:p>
        </w:tc>
      </w:tr>
    </w:tbl>
    <w:p w:rsidR="00323359" w:rsidRPr="00AA4EA6" w:rsidRDefault="00323359" w:rsidP="00323359">
      <w:pPr>
        <w:rPr>
          <w:lang w:val="en-GB" w:eastAsia="zh-CN"/>
        </w:rPr>
      </w:pPr>
    </w:p>
    <w:p w:rsidR="00323359" w:rsidRPr="00AA4EA6" w:rsidRDefault="00323359" w:rsidP="00977A97">
      <w:pPr>
        <w:pStyle w:val="tablecol"/>
        <w:rPr>
          <w:lang w:eastAsia="zh-CN"/>
        </w:rPr>
      </w:pPr>
      <w:r w:rsidRPr="00AA4EA6">
        <w:t>Table B.2.</w:t>
      </w:r>
      <w:r w:rsidR="00DE36CF">
        <w:t>4.</w:t>
      </w:r>
      <w:r w:rsidRPr="00AA4EA6">
        <w:t>2-</w:t>
      </w:r>
      <w:r w:rsidR="00DE36CF">
        <w:t>2</w:t>
      </w:r>
      <w:r w:rsidRPr="00AA4EA6">
        <w:t>. System level evaluation results for indoor scenario C (directional LBT and receiver assisted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323359" w:rsidRPr="00AA4EA6" w:rsidTr="00DE36CF">
        <w:trPr>
          <w:trHeight w:val="176"/>
          <w:jc w:val="center"/>
        </w:trPr>
        <w:tc>
          <w:tcPr>
            <w:tcW w:w="756" w:type="dxa"/>
            <w:vMerge w:val="restart"/>
          </w:tcPr>
          <w:p w:rsidR="00323359" w:rsidRPr="00AA4EA6" w:rsidRDefault="00323359" w:rsidP="00DE36CF">
            <w:pPr>
              <w:spacing w:after="0" w:line="257" w:lineRule="auto"/>
              <w:rPr>
                <w:sz w:val="18"/>
                <w:szCs w:val="18"/>
                <w:lang w:val="en-GB" w:eastAsia="zh-CN"/>
              </w:rPr>
            </w:pPr>
            <w:r w:rsidRPr="00AA4EA6">
              <w:rPr>
                <w:sz w:val="18"/>
                <w:szCs w:val="18"/>
                <w:lang w:val="en-GB" w:eastAsia="zh-CN"/>
              </w:rPr>
              <w:t>Tdoc /</w:t>
            </w:r>
          </w:p>
          <w:p w:rsidR="00323359" w:rsidRPr="00AA4EA6" w:rsidRDefault="00323359" w:rsidP="00DE36CF">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rFonts w:eastAsia="DengXian"/>
                <w:sz w:val="18"/>
                <w:szCs w:val="18"/>
                <w:lang w:val="en-GB"/>
              </w:rPr>
              <w:t xml:space="preserve">directional LBT </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receiver-assisted LBT</w:t>
            </w:r>
          </w:p>
        </w:tc>
      </w:tr>
      <w:tr w:rsidR="00323359" w:rsidRPr="00AA4EA6" w:rsidTr="00DE36CF">
        <w:trPr>
          <w:trHeight w:val="176"/>
          <w:jc w:val="center"/>
        </w:trPr>
        <w:tc>
          <w:tcPr>
            <w:tcW w:w="756" w:type="dxa"/>
            <w:vMerge/>
          </w:tcPr>
          <w:p w:rsidR="00323359" w:rsidRPr="00AA4EA6" w:rsidRDefault="00323359" w:rsidP="00DE36CF">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323359" w:rsidRPr="00AA4EA6" w:rsidRDefault="00323359" w:rsidP="00DE36CF">
            <w:pPr>
              <w:spacing w:after="0" w:line="257" w:lineRule="auto"/>
              <w:ind w:firstLineChars="500" w:firstLine="900"/>
              <w:rPr>
                <w:sz w:val="18"/>
                <w:szCs w:val="18"/>
                <w:lang w:val="en-GB"/>
              </w:rPr>
            </w:pPr>
            <w:r w:rsidRPr="00AA4EA6">
              <w:rPr>
                <w:sz w:val="18"/>
                <w:szCs w:val="18"/>
                <w:lang w:val="en-GB"/>
              </w:rPr>
              <w:t>Traffic load</w:t>
            </w:r>
          </w:p>
          <w:p w:rsidR="00323359" w:rsidRPr="00AA4EA6" w:rsidRDefault="00323359" w:rsidP="00DE36CF">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r>
      <w:tr w:rsidR="00323359" w:rsidRPr="00AA4EA6" w:rsidTr="00DE36CF">
        <w:trPr>
          <w:trHeight w:val="176"/>
          <w:jc w:val="center"/>
        </w:trPr>
        <w:tc>
          <w:tcPr>
            <w:tcW w:w="756" w:type="dxa"/>
            <w:vMerge w:val="restart"/>
            <w:textDirection w:val="btLr"/>
          </w:tcPr>
          <w:p w:rsidR="00323359" w:rsidRPr="00AA4EA6" w:rsidRDefault="00323359" w:rsidP="00DE36CF">
            <w:pPr>
              <w:spacing w:after="0" w:line="257" w:lineRule="auto"/>
              <w:ind w:right="113"/>
              <w:jc w:val="center"/>
              <w:rPr>
                <w:sz w:val="18"/>
                <w:szCs w:val="18"/>
                <w:lang w:val="en-GB"/>
              </w:rPr>
            </w:pPr>
            <w:r w:rsidRPr="00AA4EA6">
              <w:rPr>
                <w:sz w:val="18"/>
                <w:szCs w:val="18"/>
                <w:lang w:val="en-GB" w:eastAsia="ja-JP"/>
              </w:rPr>
              <w:t>R1-2009610 / Source 2</w:t>
            </w: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2487.3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1128.1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462.6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2558.2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1209.5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561.7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6069.5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4452.3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3588.1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6119.3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4564.6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3801.1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8955.1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8838.9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8732.4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8959.9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8860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8761.1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5931.7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4711.4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3892.5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5995.4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4826.2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4078.2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0.0355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0.0482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0.0599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0.0353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0.0471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0.0565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0.0867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0.1884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0.4249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0.0834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0.1738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0.3608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0.0427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0.0705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0.1315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0.0420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0.0669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0.1214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2786.3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1266.3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558.5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2864.9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1353.5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619.5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6510.4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4914.7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3943.5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6562.9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5096.8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4128.0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10006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9819.6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8623.7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10020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9805.7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8768.0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6376.3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5050.6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4229.1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6443.4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5180.5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4374.5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0.0216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0.0220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0.0331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0.0437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0.0545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0.0329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0.0422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0.0520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0.0775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0.1666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0.3475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0.0754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0.1562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0.3143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0.0395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0.0662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0.1225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0.0388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0.0622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0.1122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99.64%</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99.44%</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98.71%</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99.65%</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99.44%</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98.78%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99.79%</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99.48%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98.55%</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99.79%</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99.49%</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98.72%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13.60%</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41.31%</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55.25%</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13.64%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41.33%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55.20%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8939" w:type="dxa"/>
            <w:gridSpan w:val="8"/>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for BBU, -32dBm for UE, CWS: </w:t>
            </w:r>
            <w:r w:rsidRPr="00AA4EA6">
              <w:rPr>
                <w:rFonts w:eastAsia="Arial Unicode MS"/>
                <w:sz w:val="16"/>
                <w:szCs w:val="16"/>
                <w:lang w:val="en-GB"/>
              </w:rPr>
              <w:t>CW_min = CW_max = 127</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2. Details of case: 1 operators (scenario C), case1: directional </w:t>
            </w:r>
            <w:proofErr w:type="gramStart"/>
            <w:r w:rsidRPr="00AA4EA6">
              <w:rPr>
                <w:rFonts w:eastAsia="DengXian"/>
                <w:sz w:val="16"/>
                <w:szCs w:val="16"/>
                <w:lang w:val="en-GB" w:eastAsia="zh-CN"/>
              </w:rPr>
              <w:t>LBT;  case</w:t>
            </w:r>
            <w:proofErr w:type="gramEnd"/>
            <w:r w:rsidRPr="00AA4EA6">
              <w:rPr>
                <w:rFonts w:eastAsia="DengXian"/>
                <w:sz w:val="16"/>
                <w:szCs w:val="16"/>
                <w:lang w:val="en-GB" w:eastAsia="zh-CN"/>
              </w:rPr>
              <w:t xml:space="preserve"> 2: receiver-assisted LBT</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COT sharing if used in evaluation: MCOT = 5ms, No COT sharing for DL/UL data transmission. </w:t>
            </w:r>
          </w:p>
          <w:p w:rsidR="00323359" w:rsidRPr="00AA4EA6" w:rsidRDefault="00323359" w:rsidP="00DE36CF">
            <w:pPr>
              <w:spacing w:after="0" w:line="257" w:lineRule="auto"/>
              <w:rPr>
                <w:rFonts w:eastAsia="DengXian"/>
                <w:color w:val="FF0000"/>
                <w:sz w:val="18"/>
                <w:szCs w:val="18"/>
                <w:lang w:val="en-GB"/>
              </w:rPr>
            </w:pPr>
            <w:r w:rsidRPr="00AA4EA6">
              <w:rPr>
                <w:rFonts w:eastAsia="DengXian"/>
                <w:sz w:val="16"/>
                <w:szCs w:val="16"/>
                <w:lang w:val="en-GB" w:eastAsia="zh-CN"/>
              </w:rPr>
              <w:t>4. Other parameters: Frequency 60GHz, BW = 2GHz, SCS = 960kHz.</w:t>
            </w:r>
            <w:r w:rsidRPr="00AA4EA6">
              <w:rPr>
                <w:rFonts w:eastAsia="DengXian"/>
                <w:sz w:val="18"/>
                <w:szCs w:val="18"/>
                <w:lang w:val="en-GB" w:eastAsia="zh-CN"/>
              </w:rPr>
              <w:t xml:space="preserve"> </w:t>
            </w:r>
            <w:r w:rsidRPr="00AA4EA6">
              <w:rPr>
                <w:color w:val="000000"/>
                <w:sz w:val="16"/>
                <w:szCs w:val="16"/>
                <w:lang w:val="en-GB" w:eastAsia="zh-CN"/>
              </w:rPr>
              <w:t>Rank 1 transmission</w:t>
            </w:r>
            <w:r w:rsidRPr="00AA4EA6">
              <w:rPr>
                <w:rFonts w:eastAsia="DengXian"/>
                <w:sz w:val="18"/>
                <w:szCs w:val="18"/>
                <w:lang w:val="en-GB" w:eastAsia="zh-CN"/>
              </w:rPr>
              <w:t xml:space="preserve">. BS to UE: InH open office channel, </w:t>
            </w:r>
            <w:r w:rsidRPr="00AA4EA6">
              <w:rPr>
                <w:rFonts w:eastAsia="DengXian"/>
                <w:sz w:val="16"/>
                <w:szCs w:val="16"/>
                <w:lang w:val="en-GB" w:eastAsia="zh-CN"/>
              </w:rPr>
              <w:t>ftp3 file size = 27Mbyte.</w:t>
            </w:r>
          </w:p>
        </w:tc>
      </w:tr>
    </w:tbl>
    <w:p w:rsidR="00323359" w:rsidRDefault="00323359" w:rsidP="00323359">
      <w:pPr>
        <w:rPr>
          <w:lang w:val="en-GB"/>
        </w:rPr>
      </w:pPr>
    </w:p>
    <w:p w:rsidR="00323359" w:rsidRPr="00AA4EA6" w:rsidRDefault="00323359" w:rsidP="00323359">
      <w:pPr>
        <w:pStyle w:val="Heading4"/>
        <w:rPr>
          <w:i/>
          <w:iCs/>
          <w:color w:val="FF0000"/>
        </w:rPr>
      </w:pPr>
      <w:r w:rsidRPr="00AA4EA6">
        <w:t>B.2.</w:t>
      </w:r>
      <w:r w:rsidR="00230DF3">
        <w:t>4.3</w:t>
      </w:r>
      <w:r w:rsidRPr="00AA4EA6">
        <w:tab/>
        <w:t>Source 5 [64]</w:t>
      </w:r>
    </w:p>
    <w:p w:rsidR="00323359" w:rsidRPr="00AA4EA6" w:rsidRDefault="00323359" w:rsidP="00977A97">
      <w:pPr>
        <w:pStyle w:val="tablecol"/>
        <w:rPr>
          <w:lang w:eastAsia="zh-CN"/>
        </w:rPr>
      </w:pPr>
      <w:r w:rsidRPr="00AA4EA6">
        <w:rPr>
          <w:lang w:eastAsia="zh-CN"/>
        </w:rPr>
        <w:t>Table B</w:t>
      </w:r>
      <w:r>
        <w:rPr>
          <w:lang w:eastAsia="zh-CN"/>
        </w:rPr>
        <w:t>.</w:t>
      </w:r>
      <w:r w:rsidRPr="00AA4EA6">
        <w:rPr>
          <w:lang w:eastAsia="zh-CN"/>
        </w:rPr>
        <w:t>2.</w:t>
      </w:r>
      <w:r w:rsidR="00DE36CF">
        <w:rPr>
          <w:lang w:eastAsia="zh-CN"/>
        </w:rPr>
        <w:t>4.3</w:t>
      </w:r>
      <w:r w:rsidRPr="00AA4EA6">
        <w:rPr>
          <w:lang w:eastAsia="zh-CN"/>
        </w:rPr>
        <w:t>-</w:t>
      </w:r>
      <w:r w:rsidR="00DE36CF">
        <w:rPr>
          <w:lang w:eastAsia="zh-CN"/>
        </w:rPr>
        <w:t>1.</w:t>
      </w:r>
      <w:r w:rsidRPr="00AA4EA6">
        <w:rPr>
          <w:lang w:eastAsia="zh-CN"/>
        </w:rPr>
        <w:t xml:space="preserve"> single operator performance of different LBT mode of various traffic load with CCA=-68dBm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285"/>
        <w:gridCol w:w="726"/>
        <w:gridCol w:w="1230"/>
        <w:gridCol w:w="1231"/>
        <w:gridCol w:w="1269"/>
        <w:gridCol w:w="1231"/>
        <w:gridCol w:w="1231"/>
        <w:gridCol w:w="1269"/>
      </w:tblGrid>
      <w:tr w:rsidR="00323359" w:rsidRPr="00AA4EA6" w:rsidTr="00DE36CF">
        <w:trPr>
          <w:trHeight w:val="552"/>
          <w:jc w:val="center"/>
        </w:trPr>
        <w:tc>
          <w:tcPr>
            <w:tcW w:w="0" w:type="auto"/>
            <w:shd w:val="clear" w:color="auto" w:fill="auto"/>
          </w:tcPr>
          <w:p w:rsidR="00323359" w:rsidRPr="00AA4EA6" w:rsidRDefault="00323359" w:rsidP="00DE36CF">
            <w:pPr>
              <w:overflowPunct/>
              <w:autoSpaceDE/>
              <w:autoSpaceDN/>
              <w:adjustRightInd/>
              <w:spacing w:after="0" w:line="280" w:lineRule="atLeast"/>
              <w:jc w:val="center"/>
              <w:textAlignment w:val="auto"/>
              <w:rPr>
                <w:sz w:val="18"/>
                <w:szCs w:val="18"/>
                <w:lang w:val="en-GB" w:eastAsia="zh-CN"/>
              </w:rPr>
            </w:pPr>
            <w:r w:rsidRPr="00AA4EA6">
              <w:rPr>
                <w:sz w:val="18"/>
                <w:szCs w:val="18"/>
                <w:lang w:val="en-GB" w:eastAsia="zh-CN"/>
              </w:rPr>
              <w:t>Tdoc /</w:t>
            </w:r>
          </w:p>
          <w:p w:rsidR="00323359" w:rsidRPr="00AA4EA6" w:rsidRDefault="00323359" w:rsidP="00DE36CF">
            <w:pPr>
              <w:overflowPunct/>
              <w:autoSpaceDE/>
              <w:autoSpaceDN/>
              <w:adjustRightInd/>
              <w:spacing w:after="0" w:line="280" w:lineRule="atLeast"/>
              <w:jc w:val="center"/>
              <w:textAlignment w:val="auto"/>
              <w:rPr>
                <w:sz w:val="18"/>
                <w:szCs w:val="18"/>
                <w:lang w:val="en-GB" w:eastAsia="zh-CN"/>
              </w:rPr>
            </w:pPr>
            <w:r w:rsidRPr="00AA4EA6">
              <w:rPr>
                <w:sz w:val="18"/>
                <w:szCs w:val="18"/>
                <w:lang w:val="en-GB" w:eastAsia="zh-CN"/>
              </w:rPr>
              <w:t>Source</w:t>
            </w:r>
          </w:p>
        </w:tc>
        <w:tc>
          <w:tcPr>
            <w:tcW w:w="0" w:type="auto"/>
            <w:gridSpan w:val="2"/>
            <w:shd w:val="clear" w:color="auto" w:fill="auto"/>
          </w:tcPr>
          <w:p w:rsidR="00323359" w:rsidRPr="00AA4EA6" w:rsidRDefault="00323359" w:rsidP="00DE36CF">
            <w:pPr>
              <w:overflowPunct/>
              <w:autoSpaceDE/>
              <w:autoSpaceDN/>
              <w:adjustRightInd/>
              <w:spacing w:after="0" w:line="720" w:lineRule="auto"/>
              <w:jc w:val="center"/>
              <w:textAlignment w:val="auto"/>
              <w:rPr>
                <w:sz w:val="18"/>
                <w:szCs w:val="18"/>
                <w:lang w:val="en-GB" w:eastAsia="zh-CN"/>
              </w:rPr>
            </w:pPr>
            <w:r w:rsidRPr="00AA4EA6">
              <w:rPr>
                <w:sz w:val="18"/>
                <w:szCs w:val="18"/>
                <w:lang w:val="en-GB" w:eastAsia="zh-CN"/>
              </w:rPr>
              <w:t>LBT mode</w:t>
            </w:r>
          </w:p>
        </w:tc>
        <w:tc>
          <w:tcPr>
            <w:tcW w:w="0" w:type="auto"/>
            <w:gridSpan w:val="3"/>
            <w:shd w:val="clear" w:color="auto" w:fill="auto"/>
          </w:tcPr>
          <w:p w:rsidR="00323359" w:rsidRPr="00AA4EA6" w:rsidRDefault="00323359" w:rsidP="00DE36CF">
            <w:pPr>
              <w:overflowPunct/>
              <w:autoSpaceDE/>
              <w:autoSpaceDN/>
              <w:adjustRightInd/>
              <w:spacing w:after="0" w:line="720" w:lineRule="auto"/>
              <w:jc w:val="center"/>
              <w:textAlignment w:val="auto"/>
              <w:rPr>
                <w:sz w:val="18"/>
                <w:szCs w:val="18"/>
                <w:lang w:val="en-GB" w:eastAsia="zh-CN"/>
              </w:rPr>
            </w:pPr>
            <w:r w:rsidRPr="00AA4EA6">
              <w:rPr>
                <w:sz w:val="18"/>
                <w:szCs w:val="18"/>
                <w:lang w:val="en-GB" w:eastAsia="zh-CN"/>
              </w:rPr>
              <w:t>omni</w:t>
            </w:r>
          </w:p>
        </w:tc>
        <w:tc>
          <w:tcPr>
            <w:tcW w:w="0" w:type="auto"/>
            <w:gridSpan w:val="3"/>
            <w:shd w:val="clear" w:color="auto" w:fill="auto"/>
          </w:tcPr>
          <w:p w:rsidR="00323359" w:rsidRPr="00AA4EA6" w:rsidRDefault="00323359" w:rsidP="00DE36CF">
            <w:pPr>
              <w:overflowPunct/>
              <w:autoSpaceDE/>
              <w:autoSpaceDN/>
              <w:adjustRightInd/>
              <w:spacing w:after="0" w:line="720" w:lineRule="auto"/>
              <w:jc w:val="center"/>
              <w:textAlignment w:val="auto"/>
              <w:rPr>
                <w:sz w:val="18"/>
                <w:szCs w:val="18"/>
                <w:lang w:val="en-GB" w:eastAsia="zh-CN"/>
              </w:rPr>
            </w:pPr>
            <w:r w:rsidRPr="00AA4EA6">
              <w:rPr>
                <w:sz w:val="18"/>
                <w:szCs w:val="18"/>
                <w:lang w:val="en-GB"/>
              </w:rPr>
              <w:t xml:space="preserve"> </w:t>
            </w:r>
            <w:r w:rsidRPr="00AA4EA6">
              <w:rPr>
                <w:sz w:val="18"/>
                <w:szCs w:val="18"/>
                <w:lang w:val="en-GB" w:eastAsia="zh-CN"/>
              </w:rPr>
              <w:t>directional</w:t>
            </w:r>
          </w:p>
        </w:tc>
      </w:tr>
      <w:tr w:rsidR="00323359" w:rsidRPr="00AA4EA6" w:rsidTr="00DE36CF">
        <w:trPr>
          <w:trHeight w:val="176"/>
          <w:jc w:val="center"/>
        </w:trPr>
        <w:tc>
          <w:tcPr>
            <w:tcW w:w="0" w:type="auto"/>
            <w:vMerge w:val="restart"/>
            <w:shd w:val="clear" w:color="auto" w:fill="auto"/>
            <w:textDirection w:val="btLr"/>
            <w:vAlign w:val="center"/>
          </w:tcPr>
          <w:p w:rsidR="00323359" w:rsidRPr="00AA4EA6" w:rsidRDefault="00323359" w:rsidP="00DE36CF">
            <w:pPr>
              <w:overflowPunct/>
              <w:autoSpaceDE/>
              <w:autoSpaceDN/>
              <w:adjustRightInd/>
              <w:spacing w:after="0" w:line="280" w:lineRule="atLeast"/>
              <w:ind w:left="113" w:right="113"/>
              <w:jc w:val="center"/>
              <w:textAlignment w:val="auto"/>
              <w:rPr>
                <w:sz w:val="18"/>
                <w:szCs w:val="18"/>
                <w:lang w:val="en-GB"/>
              </w:rPr>
            </w:pPr>
            <w:r w:rsidRPr="00AA4EA6">
              <w:rPr>
                <w:sz w:val="18"/>
                <w:szCs w:val="18"/>
                <w:lang w:val="en-GB" w:eastAsia="zh-CN"/>
              </w:rPr>
              <w:t>R1-2009450/ Source 5</w:t>
            </w:r>
          </w:p>
        </w:tc>
        <w:tc>
          <w:tcPr>
            <w:tcW w:w="0" w:type="auto"/>
            <w:gridSpan w:val="2"/>
            <w:tcBorders>
              <w:tl2br w:val="single" w:sz="4" w:space="0" w:color="auto"/>
            </w:tcBorders>
            <w:shd w:val="clear" w:color="auto" w:fill="auto"/>
          </w:tcPr>
          <w:p w:rsidR="00323359" w:rsidRPr="00AA4EA6" w:rsidRDefault="00323359" w:rsidP="00DE36CF">
            <w:pPr>
              <w:overflowPunct/>
              <w:autoSpaceDE/>
              <w:autoSpaceDN/>
              <w:adjustRightInd/>
              <w:spacing w:after="0"/>
              <w:ind w:firstLineChars="500" w:firstLine="900"/>
              <w:textAlignment w:val="auto"/>
              <w:rPr>
                <w:sz w:val="18"/>
                <w:szCs w:val="18"/>
                <w:lang w:val="en-GB"/>
              </w:rPr>
            </w:pPr>
            <w:r w:rsidRPr="00AA4EA6">
              <w:rPr>
                <w:sz w:val="18"/>
                <w:szCs w:val="18"/>
                <w:lang w:val="en-GB"/>
              </w:rPr>
              <w:t>Traffic load</w:t>
            </w:r>
          </w:p>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Metrics              </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Low load</w:t>
            </w:r>
          </w:p>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eastAsia="zh-CN"/>
              </w:rPr>
              <w:t xml:space="preserve">10%~25% BO </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Medium load</w:t>
            </w:r>
          </w:p>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eastAsia="zh-CN"/>
              </w:rPr>
              <w:t>35%~50% BO</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High load</w:t>
            </w:r>
          </w:p>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eastAsia="zh-CN"/>
              </w:rPr>
              <w:t>above 55% BO</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Low load</w:t>
            </w:r>
          </w:p>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eastAsia="zh-CN"/>
              </w:rPr>
              <w:t xml:space="preserve">10%~25% BO </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Medium load</w:t>
            </w:r>
          </w:p>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eastAsia="zh-CN"/>
              </w:rPr>
              <w:t>35%~50% BO</w:t>
            </w:r>
          </w:p>
        </w:tc>
        <w:tc>
          <w:tcPr>
            <w:tcW w:w="0" w:type="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High load</w:t>
            </w:r>
          </w:p>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eastAsia="zh-CN"/>
              </w:rPr>
              <w:t>above 55% BO</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val="restart"/>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DL UPT (Mbps)</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5%ile</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2753.1533</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711.4508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 xml:space="preserve">56.8123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2794.9436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1093.1202</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107.4513 </w:t>
            </w:r>
          </w:p>
        </w:tc>
      </w:tr>
      <w:tr w:rsidR="00323359" w:rsidRPr="00AA4EA6" w:rsidTr="00DE36CF">
        <w:trPr>
          <w:trHeight w:val="90"/>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50%ile</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 xml:space="preserve">11980.9873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10158.8506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 xml:space="preserve">8452.8770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12696.9189</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11023.2432</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9319.9990   </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95%ile</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21861.17</w:t>
            </w:r>
            <w:r w:rsidRPr="00AA4EA6">
              <w:rPr>
                <w:sz w:val="18"/>
                <w:szCs w:val="18"/>
                <w:lang w:val="en-GB" w:eastAsia="zh-CN"/>
              </w:rPr>
              <w:t>77</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 xml:space="preserve">18747.8184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 xml:space="preserve">17432.8926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22533.1016</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21525.3809   </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20521.2188   </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mean</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 xml:space="preserve">11620.6953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9689.7852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 xml:space="preserve">8216.0859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 xml:space="preserve">11983.1641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10961.0996</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9795.4639</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val="restart"/>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DL delay (s)</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5%ile</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09</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10</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10</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09</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09</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09</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50%ile</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22</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29</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32</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0.02</w:t>
            </w:r>
            <w:r w:rsidRPr="00AA4EA6">
              <w:rPr>
                <w:sz w:val="18"/>
                <w:szCs w:val="18"/>
                <w:lang w:val="en-GB" w:eastAsia="zh-CN"/>
              </w:rPr>
              <w:t>0</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0.02</w:t>
            </w:r>
            <w:r w:rsidRPr="00AA4EA6">
              <w:rPr>
                <w:sz w:val="18"/>
                <w:szCs w:val="18"/>
                <w:lang w:val="en-GB" w:eastAsia="zh-CN"/>
              </w:rPr>
              <w:t>2</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26</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95%ile</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w:t>
            </w:r>
            <w:r w:rsidRPr="00AA4EA6">
              <w:rPr>
                <w:sz w:val="18"/>
                <w:szCs w:val="18"/>
                <w:lang w:val="en-GB" w:eastAsia="zh-CN"/>
              </w:rPr>
              <w:t>128</w:t>
            </w:r>
            <w:r w:rsidRPr="00AA4EA6">
              <w:rPr>
                <w:sz w:val="18"/>
                <w:szCs w:val="18"/>
                <w:lang w:val="en-GB"/>
              </w:rPr>
              <w:t xml:space="preserve">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eastAsia="zh-CN"/>
              </w:rPr>
              <w:t>1.437</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eastAsia="zh-CN"/>
              </w:rPr>
              <w:t>4.216</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0.</w:t>
            </w:r>
            <w:r w:rsidRPr="00AA4EA6">
              <w:rPr>
                <w:sz w:val="18"/>
                <w:szCs w:val="18"/>
                <w:lang w:val="en-GB" w:eastAsia="zh-CN"/>
              </w:rPr>
              <w:t>116</w:t>
            </w:r>
            <w:r w:rsidRPr="00AA4EA6">
              <w:rPr>
                <w:sz w:val="18"/>
                <w:szCs w:val="18"/>
                <w:lang w:val="en-GB"/>
              </w:rPr>
              <w:t xml:space="preserve">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w:t>
            </w:r>
            <w:r w:rsidRPr="00AA4EA6">
              <w:rPr>
                <w:sz w:val="18"/>
                <w:szCs w:val="18"/>
                <w:lang w:val="en-GB" w:eastAsia="zh-CN"/>
              </w:rPr>
              <w:t>334</w:t>
            </w:r>
            <w:r w:rsidRPr="00AA4EA6">
              <w:rPr>
                <w:sz w:val="18"/>
                <w:szCs w:val="18"/>
                <w:lang w:val="en-GB"/>
              </w:rPr>
              <w:t xml:space="preserve"> </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eastAsia="zh-CN"/>
              </w:rPr>
              <w:t>4.489</w:t>
            </w:r>
            <w:r w:rsidRPr="00AA4EA6">
              <w:rPr>
                <w:sz w:val="18"/>
                <w:szCs w:val="18"/>
                <w:lang w:val="en-GB"/>
              </w:rPr>
              <w:t xml:space="preserve"> </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mean</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0.0</w:t>
            </w:r>
            <w:r w:rsidRPr="00AA4EA6">
              <w:rPr>
                <w:sz w:val="18"/>
                <w:szCs w:val="18"/>
                <w:lang w:val="en-GB" w:eastAsia="zh-CN"/>
              </w:rPr>
              <w:t>40</w:t>
            </w:r>
            <w:r w:rsidRPr="00AA4EA6">
              <w:rPr>
                <w:sz w:val="18"/>
                <w:szCs w:val="18"/>
                <w:lang w:val="en-GB"/>
              </w:rPr>
              <w:t xml:space="preserve"> </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w:t>
            </w:r>
            <w:r w:rsidRPr="00AA4EA6">
              <w:rPr>
                <w:sz w:val="18"/>
                <w:szCs w:val="18"/>
                <w:lang w:val="en-GB" w:eastAsia="zh-CN"/>
              </w:rPr>
              <w:t>588</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w:t>
            </w:r>
            <w:r w:rsidRPr="00AA4EA6">
              <w:rPr>
                <w:sz w:val="18"/>
                <w:szCs w:val="18"/>
                <w:lang w:val="en-GB" w:eastAsia="zh-CN"/>
              </w:rPr>
              <w:t>897</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w:t>
            </w:r>
            <w:r w:rsidRPr="00AA4EA6">
              <w:rPr>
                <w:sz w:val="18"/>
                <w:szCs w:val="18"/>
                <w:lang w:val="en-GB" w:eastAsia="zh-CN"/>
              </w:rPr>
              <w:t>037</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0.</w:t>
            </w:r>
            <w:r w:rsidRPr="00AA4EA6">
              <w:rPr>
                <w:sz w:val="18"/>
                <w:szCs w:val="18"/>
                <w:lang w:val="en-GB" w:eastAsia="zh-CN"/>
              </w:rPr>
              <w:t>283</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sz w:val="18"/>
                <w:szCs w:val="18"/>
                <w:lang w:val="en-GB"/>
              </w:rPr>
              <w:t>0.</w:t>
            </w:r>
            <w:r w:rsidRPr="00AA4EA6">
              <w:rPr>
                <w:sz w:val="18"/>
                <w:szCs w:val="18"/>
                <w:lang w:val="en-GB" w:eastAsia="zh-CN"/>
              </w:rPr>
              <w:t>656</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sz w:val="18"/>
                <w:szCs w:val="18"/>
                <w:lang w:val="en-GB"/>
              </w:rPr>
            </w:pPr>
          </w:p>
        </w:tc>
        <w:tc>
          <w:tcPr>
            <w:tcW w:w="0" w:type="auto"/>
            <w:gridSpan w:val="2"/>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0" w:type="auto"/>
            <w:shd w:val="clear" w:color="auto" w:fill="auto"/>
          </w:tcPr>
          <w:p w:rsidR="00323359" w:rsidRPr="00AA4EA6" w:rsidRDefault="00323359" w:rsidP="00DE36CF">
            <w:pPr>
              <w:overflowPunct/>
              <w:autoSpaceDE/>
              <w:autoSpaceDN/>
              <w:adjustRightInd/>
              <w:spacing w:after="0"/>
              <w:textAlignment w:val="auto"/>
              <w:rPr>
                <w:color w:val="FF0000"/>
                <w:sz w:val="18"/>
                <w:szCs w:val="18"/>
                <w:lang w:val="en-GB" w:eastAsia="zh-CN"/>
              </w:rPr>
            </w:pPr>
            <w:r w:rsidRPr="00AA4EA6">
              <w:rPr>
                <w:rFonts w:eastAsia="DengXian"/>
                <w:sz w:val="18"/>
                <w:szCs w:val="18"/>
                <w:lang w:val="en-GB" w:eastAsia="zh-CN"/>
              </w:rPr>
              <w:t>2</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eastAsia="zh-CN"/>
              </w:rPr>
              <w:t>3.5</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eastAsia="zh-CN"/>
              </w:rPr>
            </w:pPr>
            <w:r w:rsidRPr="00AA4EA6">
              <w:rPr>
                <w:rFonts w:eastAsia="DengXian"/>
                <w:sz w:val="18"/>
                <w:szCs w:val="18"/>
                <w:lang w:val="en-GB" w:eastAsia="zh-CN"/>
              </w:rPr>
              <w:t>5</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eastAsia="zh-CN"/>
              </w:rPr>
              <w:t>2</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eastAsia="zh-CN"/>
              </w:rPr>
              <w:t>3.5</w:t>
            </w:r>
          </w:p>
        </w:tc>
        <w:tc>
          <w:tcPr>
            <w:tcW w:w="0" w:type="auto"/>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eastAsia="zh-CN"/>
              </w:rPr>
              <w:t>5</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rFonts w:ascii="Cambria Math" w:eastAsia="DengXian" w:hAnsi="Cambria Math" w:cs="Cambria Math"/>
                <w:sz w:val="18"/>
                <w:szCs w:val="18"/>
                <w:lang w:val="en-GB"/>
              </w:rPr>
            </w:pPr>
          </w:p>
        </w:tc>
        <w:tc>
          <w:tcPr>
            <w:tcW w:w="0" w:type="auto"/>
            <w:gridSpan w:val="2"/>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0" w:type="auto"/>
            <w:shd w:val="clear" w:color="auto" w:fill="auto"/>
          </w:tcPr>
          <w:p w:rsidR="00323359" w:rsidRPr="00AA4EA6" w:rsidRDefault="00323359" w:rsidP="00DE36CF">
            <w:pPr>
              <w:overflowPunct/>
              <w:autoSpaceDE/>
              <w:autoSpaceDN/>
              <w:adjustRightInd/>
              <w:spacing w:after="0"/>
              <w:textAlignment w:val="auto"/>
              <w:rPr>
                <w:color w:val="FF0000"/>
                <w:sz w:val="18"/>
                <w:szCs w:val="18"/>
                <w:lang w:val="en-GB" w:eastAsia="zh-CN"/>
              </w:rPr>
            </w:pPr>
            <w:r w:rsidRPr="00AA4EA6">
              <w:rPr>
                <w:color w:val="000000"/>
                <w:sz w:val="18"/>
                <w:szCs w:val="18"/>
                <w:lang w:val="en-GB" w:eastAsia="zh-CN"/>
              </w:rPr>
              <w:t>99.83%</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color w:val="000000"/>
                <w:sz w:val="18"/>
                <w:szCs w:val="18"/>
                <w:lang w:val="en-GB" w:eastAsia="zh-CN"/>
              </w:rPr>
              <w:t>99.07%</w:t>
            </w:r>
          </w:p>
        </w:tc>
        <w:tc>
          <w:tcPr>
            <w:tcW w:w="0" w:type="auto"/>
            <w:shd w:val="clear" w:color="auto" w:fill="auto"/>
          </w:tcPr>
          <w:p w:rsidR="00323359" w:rsidRPr="00AA4EA6" w:rsidRDefault="00323359" w:rsidP="00DE36CF">
            <w:pPr>
              <w:overflowPunct/>
              <w:autoSpaceDE/>
              <w:autoSpaceDN/>
              <w:adjustRightInd/>
              <w:spacing w:after="0"/>
              <w:textAlignment w:val="auto"/>
              <w:rPr>
                <w:sz w:val="18"/>
                <w:szCs w:val="18"/>
                <w:lang w:val="en-GB" w:eastAsia="zh-CN"/>
              </w:rPr>
            </w:pPr>
            <w:r w:rsidRPr="00AA4EA6">
              <w:rPr>
                <w:color w:val="000000"/>
                <w:sz w:val="18"/>
                <w:szCs w:val="18"/>
                <w:lang w:val="en-GB" w:eastAsia="zh-CN"/>
              </w:rPr>
              <w:t>99.04%</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color w:val="000000"/>
                <w:sz w:val="18"/>
                <w:szCs w:val="18"/>
                <w:lang w:val="en-GB" w:eastAsia="zh-CN"/>
              </w:rPr>
              <w:t>98.98%</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color w:val="000000"/>
                <w:sz w:val="18"/>
                <w:szCs w:val="18"/>
                <w:lang w:val="en-GB" w:eastAsia="zh-CN"/>
              </w:rPr>
              <w:t>99.14%</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color w:val="000000"/>
                <w:sz w:val="18"/>
                <w:szCs w:val="18"/>
                <w:lang w:val="en-GB" w:eastAsia="zh-CN"/>
              </w:rPr>
              <w:t>100%</w:t>
            </w:r>
          </w:p>
        </w:tc>
      </w:tr>
      <w:tr w:rsidR="00323359" w:rsidRPr="00AA4EA6" w:rsidTr="00DE36CF">
        <w:trPr>
          <w:trHeight w:val="36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rFonts w:eastAsia="DengXian"/>
                <w:sz w:val="18"/>
                <w:szCs w:val="18"/>
                <w:lang w:val="en-GB"/>
              </w:rPr>
            </w:pPr>
          </w:p>
        </w:tc>
        <w:tc>
          <w:tcPr>
            <w:tcW w:w="0" w:type="auto"/>
            <w:gridSpan w:val="2"/>
            <w:shd w:val="clear" w:color="auto" w:fill="auto"/>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rPr>
              <w:t>BO</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color w:val="FF0000"/>
                <w:sz w:val="18"/>
                <w:szCs w:val="18"/>
                <w:lang w:val="en-GB" w:eastAsia="zh-CN"/>
              </w:rPr>
            </w:pPr>
            <w:r w:rsidRPr="00AA4EA6">
              <w:rPr>
                <w:rFonts w:eastAsia="DengXian"/>
                <w:sz w:val="18"/>
                <w:szCs w:val="18"/>
                <w:lang w:val="en-GB"/>
              </w:rPr>
              <w:t>29.417</w:t>
            </w:r>
            <w:r w:rsidRPr="00AA4EA6">
              <w:rPr>
                <w:rFonts w:eastAsia="DengXian"/>
                <w:sz w:val="18"/>
                <w:szCs w:val="18"/>
                <w:lang w:val="en-GB" w:eastAsia="zh-CN"/>
              </w:rPr>
              <w:t>%</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rPr>
              <w:t>65.342</w:t>
            </w:r>
            <w:r w:rsidRPr="00AA4EA6">
              <w:rPr>
                <w:rFonts w:eastAsia="DengXian"/>
                <w:sz w:val="18"/>
                <w:szCs w:val="18"/>
                <w:lang w:val="en-GB" w:eastAsia="zh-CN"/>
              </w:rPr>
              <w:t>%</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eastAsia="zh-CN"/>
              </w:rPr>
            </w:pPr>
            <w:r w:rsidRPr="00AA4EA6">
              <w:rPr>
                <w:rFonts w:eastAsia="DengXian"/>
                <w:sz w:val="18"/>
                <w:szCs w:val="18"/>
                <w:lang w:val="en-GB" w:eastAsia="zh-CN"/>
              </w:rPr>
              <w:t>81.175%</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rPr>
              <w:t xml:space="preserve">34.901 </w:t>
            </w:r>
            <w:r w:rsidRPr="00AA4EA6">
              <w:rPr>
                <w:rFonts w:eastAsia="DengXian"/>
                <w:sz w:val="18"/>
                <w:szCs w:val="18"/>
                <w:lang w:val="en-GB" w:eastAsia="zh-CN"/>
              </w:rPr>
              <w:t>%</w:t>
            </w:r>
          </w:p>
        </w:tc>
        <w:tc>
          <w:tcPr>
            <w:tcW w:w="0" w:type="auto"/>
            <w:shd w:val="clear" w:color="auto" w:fill="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rPr>
              <w:t xml:space="preserve">60.136 </w:t>
            </w:r>
            <w:r w:rsidRPr="00AA4EA6">
              <w:rPr>
                <w:rFonts w:eastAsia="DengXian"/>
                <w:sz w:val="18"/>
                <w:szCs w:val="18"/>
                <w:lang w:val="en-GB" w:eastAsia="zh-CN"/>
              </w:rPr>
              <w:t>%</w:t>
            </w:r>
          </w:p>
        </w:tc>
        <w:tc>
          <w:tcPr>
            <w:tcW w:w="0" w:type="auto"/>
            <w:vAlign w:val="center"/>
          </w:tcPr>
          <w:p w:rsidR="00323359" w:rsidRPr="00AA4EA6" w:rsidRDefault="00323359" w:rsidP="00DE36CF">
            <w:pPr>
              <w:overflowPunct/>
              <w:autoSpaceDE/>
              <w:autoSpaceDN/>
              <w:adjustRightInd/>
              <w:spacing w:after="0"/>
              <w:textAlignment w:val="auto"/>
              <w:rPr>
                <w:sz w:val="18"/>
                <w:szCs w:val="18"/>
                <w:lang w:val="en-GB"/>
              </w:rPr>
            </w:pPr>
            <w:r w:rsidRPr="00AA4EA6">
              <w:rPr>
                <w:rFonts w:eastAsia="DengXian"/>
                <w:sz w:val="18"/>
                <w:szCs w:val="18"/>
                <w:lang w:val="en-GB"/>
              </w:rPr>
              <w:t>70.984</w:t>
            </w:r>
            <w:r w:rsidRPr="00AA4EA6">
              <w:rPr>
                <w:rFonts w:eastAsia="DengXian"/>
                <w:sz w:val="18"/>
                <w:szCs w:val="18"/>
                <w:lang w:val="en-GB" w:eastAsia="zh-CN"/>
              </w:rPr>
              <w:t>%</w:t>
            </w:r>
          </w:p>
        </w:tc>
      </w:tr>
      <w:tr w:rsidR="00323359" w:rsidRPr="00AA4EA6" w:rsidTr="00DE36CF">
        <w:trPr>
          <w:trHeight w:val="176"/>
          <w:jc w:val="center"/>
        </w:trPr>
        <w:tc>
          <w:tcPr>
            <w:tcW w:w="0" w:type="auto"/>
            <w:vMerge/>
            <w:shd w:val="clear" w:color="auto" w:fill="auto"/>
          </w:tcPr>
          <w:p w:rsidR="00323359" w:rsidRPr="00AA4EA6" w:rsidRDefault="00323359" w:rsidP="00DE36CF">
            <w:pPr>
              <w:overflowPunct/>
              <w:autoSpaceDE/>
              <w:autoSpaceDN/>
              <w:adjustRightInd/>
              <w:spacing w:after="0"/>
              <w:textAlignment w:val="auto"/>
              <w:rPr>
                <w:rFonts w:eastAsia="DengXian"/>
                <w:color w:val="000000" w:themeColor="text1"/>
                <w:sz w:val="18"/>
                <w:szCs w:val="18"/>
                <w:lang w:val="en-GB"/>
              </w:rPr>
            </w:pPr>
          </w:p>
        </w:tc>
        <w:tc>
          <w:tcPr>
            <w:tcW w:w="0" w:type="auto"/>
            <w:gridSpan w:val="8"/>
            <w:shd w:val="clear" w:color="auto" w:fill="auto"/>
          </w:tcPr>
          <w:p w:rsidR="00323359" w:rsidRPr="00AA4EA6" w:rsidRDefault="00323359" w:rsidP="00DE36CF">
            <w:pPr>
              <w:overflowPunct/>
              <w:autoSpaceDE/>
              <w:autoSpaceDN/>
              <w:adjustRightInd/>
              <w:spacing w:after="0"/>
              <w:textAlignment w:val="auto"/>
              <w:rPr>
                <w:rFonts w:eastAsia="DengXian"/>
                <w:sz w:val="18"/>
                <w:szCs w:val="18"/>
                <w:lang w:val="en-GB"/>
              </w:rPr>
            </w:pPr>
            <w:r w:rsidRPr="00AA4EA6">
              <w:rPr>
                <w:rFonts w:eastAsia="DengXian"/>
                <w:sz w:val="18"/>
                <w:szCs w:val="18"/>
                <w:lang w:val="en-GB"/>
              </w:rPr>
              <w:t>Additional report/notes:</w:t>
            </w:r>
          </w:p>
          <w:p w:rsidR="00323359" w:rsidRPr="00AA4EA6" w:rsidRDefault="00323359" w:rsidP="00DE36CF">
            <w:pPr>
              <w:overflowPunct/>
              <w:autoSpaceDE/>
              <w:autoSpaceDN/>
              <w:adjustRightInd/>
              <w:spacing w:after="0"/>
              <w:textAlignment w:val="auto"/>
              <w:rPr>
                <w:rFonts w:eastAsia="DengXian"/>
                <w:sz w:val="18"/>
                <w:szCs w:val="18"/>
                <w:lang w:val="en-GB"/>
              </w:rPr>
            </w:pPr>
            <w:r w:rsidRPr="00AA4EA6">
              <w:rPr>
                <w:rFonts w:eastAsia="DengXian"/>
                <w:sz w:val="18"/>
                <w:szCs w:val="18"/>
                <w:lang w:val="en-GB" w:eastAsia="zh-CN"/>
              </w:rPr>
              <w:t>1.</w:t>
            </w:r>
            <w:r w:rsidRPr="00AA4EA6">
              <w:rPr>
                <w:rFonts w:eastAsia="DengXian"/>
                <w:sz w:val="18"/>
                <w:szCs w:val="18"/>
                <w:lang w:val="en-GB"/>
              </w:rPr>
              <w:t>LBT procedure and parameters</w:t>
            </w:r>
          </w:p>
          <w:p w:rsidR="00323359" w:rsidRPr="00AA4EA6" w:rsidRDefault="00323359"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Refer to Section A.2 in R1-2009450. Subcarrier spacing is 960KHz;</w:t>
            </w:r>
          </w:p>
          <w:p w:rsidR="00323359" w:rsidRPr="00AA4EA6" w:rsidRDefault="00323359"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LBT procedure align with v2.1.20 of EN 302 567;</w:t>
            </w:r>
          </w:p>
          <w:p w:rsidR="00323359" w:rsidRPr="00AA4EA6" w:rsidRDefault="00323359" w:rsidP="00DE36CF">
            <w:pPr>
              <w:overflowPunct/>
              <w:autoSpaceDE/>
              <w:autoSpaceDN/>
              <w:adjustRightInd/>
              <w:spacing w:after="0"/>
              <w:textAlignment w:val="auto"/>
              <w:rPr>
                <w:rFonts w:eastAsia="DengXian"/>
                <w:sz w:val="18"/>
                <w:szCs w:val="18"/>
                <w:lang w:val="en-GB" w:eastAsia="zh-CN"/>
              </w:rPr>
            </w:pPr>
            <w:r w:rsidRPr="00AA4EA6">
              <w:rPr>
                <w:rFonts w:eastAsia="DengXian"/>
                <w:sz w:val="18"/>
                <w:szCs w:val="18"/>
                <w:lang w:val="en-GB" w:eastAsia="zh-CN"/>
              </w:rPr>
              <w:t>CWmax=10;</w:t>
            </w:r>
          </w:p>
          <w:p w:rsidR="00323359" w:rsidRPr="00AA4EA6" w:rsidRDefault="00323359" w:rsidP="00DE36CF">
            <w:pPr>
              <w:overflowPunct/>
              <w:autoSpaceDE/>
              <w:autoSpaceDN/>
              <w:adjustRightInd/>
              <w:spacing w:after="0"/>
              <w:textAlignment w:val="auto"/>
              <w:rPr>
                <w:rFonts w:eastAsia="DengXian"/>
                <w:sz w:val="18"/>
                <w:szCs w:val="18"/>
                <w:lang w:val="en-GB"/>
              </w:rPr>
            </w:pPr>
            <w:r w:rsidRPr="00AA4EA6">
              <w:rPr>
                <w:rFonts w:eastAsia="DengXian"/>
                <w:sz w:val="18"/>
                <w:szCs w:val="18"/>
                <w:lang w:val="en-GB" w:eastAsia="zh-CN"/>
              </w:rPr>
              <w:t>2.</w:t>
            </w:r>
            <w:r w:rsidRPr="00AA4EA6">
              <w:rPr>
                <w:rFonts w:eastAsia="DengXian"/>
                <w:sz w:val="18"/>
                <w:szCs w:val="18"/>
                <w:lang w:val="en-GB"/>
              </w:rPr>
              <w:t>any assumptions/parameters used not as in the agreed baseline</w:t>
            </w:r>
          </w:p>
          <w:p w:rsidR="00323359" w:rsidRPr="00AA4EA6" w:rsidRDefault="00323359" w:rsidP="00DE36CF">
            <w:pPr>
              <w:overflowPunct/>
              <w:autoSpaceDE/>
              <w:autoSpaceDN/>
              <w:adjustRightInd/>
              <w:spacing w:after="0"/>
              <w:textAlignment w:val="auto"/>
              <w:rPr>
                <w:rFonts w:eastAsia="DengXian"/>
                <w:color w:val="000000" w:themeColor="text1"/>
                <w:sz w:val="18"/>
                <w:szCs w:val="18"/>
                <w:lang w:val="en-GB" w:eastAsia="zh-CN"/>
              </w:rPr>
            </w:pPr>
            <w:r w:rsidRPr="00AA4EA6">
              <w:rPr>
                <w:rFonts w:eastAsia="DengXian"/>
                <w:color w:val="000000" w:themeColor="text1"/>
                <w:sz w:val="18"/>
                <w:szCs w:val="18"/>
                <w:lang w:val="en-GB"/>
              </w:rPr>
              <w:t>3. Details of case:  single operators; omni-directional LBT, directional LBT schemes</w:t>
            </w:r>
            <w:r w:rsidRPr="00AA4EA6">
              <w:rPr>
                <w:rFonts w:eastAsia="DengXian"/>
                <w:color w:val="000000" w:themeColor="text1"/>
                <w:sz w:val="18"/>
                <w:szCs w:val="18"/>
                <w:lang w:val="en-GB" w:eastAsia="zh-CN"/>
              </w:rPr>
              <w:t>; Indoor Scenario C</w:t>
            </w:r>
          </w:p>
          <w:p w:rsidR="00323359" w:rsidRPr="00AA4EA6" w:rsidRDefault="00323359" w:rsidP="00DE36CF">
            <w:pPr>
              <w:overflowPunct/>
              <w:autoSpaceDE/>
              <w:autoSpaceDN/>
              <w:adjustRightInd/>
              <w:spacing w:after="0"/>
              <w:textAlignment w:val="auto"/>
              <w:rPr>
                <w:rFonts w:eastAsia="DengXian"/>
                <w:color w:val="000000" w:themeColor="text1"/>
                <w:sz w:val="18"/>
                <w:szCs w:val="18"/>
                <w:lang w:val="en-GB"/>
              </w:rPr>
            </w:pPr>
            <w:r w:rsidRPr="00AA4EA6">
              <w:rPr>
                <w:rFonts w:eastAsia="DengXian"/>
                <w:color w:val="000000" w:themeColor="text1"/>
                <w:sz w:val="18"/>
                <w:szCs w:val="18"/>
                <w:lang w:val="en-GB"/>
              </w:rPr>
              <w:t>4. Other metric(s) and definition if reported</w:t>
            </w:r>
          </w:p>
          <w:p w:rsidR="00323359" w:rsidRPr="00AA4EA6" w:rsidRDefault="00323359" w:rsidP="00DE36CF">
            <w:pPr>
              <w:overflowPunct/>
              <w:autoSpaceDE/>
              <w:autoSpaceDN/>
              <w:adjustRightInd/>
              <w:spacing w:after="0"/>
              <w:textAlignment w:val="auto"/>
              <w:rPr>
                <w:sz w:val="18"/>
                <w:szCs w:val="18"/>
                <w:lang w:val="en-GB" w:eastAsia="zh-CN"/>
              </w:rPr>
            </w:pPr>
            <w:r w:rsidRPr="00AA4EA6">
              <w:rPr>
                <w:rFonts w:eastAsia="DengXian"/>
                <w:color w:val="000000" w:themeColor="text1"/>
                <w:sz w:val="18"/>
                <w:szCs w:val="18"/>
                <w:lang w:val="en-GB"/>
              </w:rPr>
              <w:t>5. Details of COT sharing if used in evaluation</w:t>
            </w:r>
            <w:r w:rsidRPr="00AA4EA6">
              <w:rPr>
                <w:rFonts w:eastAsia="DengXian"/>
                <w:sz w:val="18"/>
                <w:szCs w:val="18"/>
                <w:lang w:val="en-GB" w:eastAsia="zh-CN"/>
              </w:rPr>
              <w:t>:DL Only, No COT sharing</w:t>
            </w:r>
          </w:p>
        </w:tc>
      </w:tr>
    </w:tbl>
    <w:p w:rsidR="00323359" w:rsidRPr="00AA4EA6" w:rsidRDefault="00323359" w:rsidP="00323359">
      <w:pPr>
        <w:ind w:left="420"/>
        <w:rPr>
          <w:lang w:val="en-GB" w:eastAsia="zh-CN"/>
        </w:rPr>
      </w:pPr>
    </w:p>
    <w:p w:rsidR="00781867" w:rsidRPr="00AA4EA6" w:rsidRDefault="00781867" w:rsidP="00781867">
      <w:pPr>
        <w:pStyle w:val="Heading4"/>
      </w:pPr>
      <w:r w:rsidRPr="00AA4EA6">
        <w:t>B.2.</w:t>
      </w:r>
      <w:r w:rsidR="00230DF3">
        <w:t>4.4</w:t>
      </w:r>
      <w:r w:rsidRPr="00AA4EA6">
        <w:tab/>
        <w:t>Source 6 [68]</w:t>
      </w:r>
    </w:p>
    <w:p w:rsidR="00781867" w:rsidRPr="00AA4EA6" w:rsidRDefault="00781867" w:rsidP="00977A97">
      <w:pPr>
        <w:pStyle w:val="tablecol"/>
      </w:pPr>
      <w:r w:rsidRPr="00AA4EA6">
        <w:t>Table B.2.</w:t>
      </w:r>
      <w:r w:rsidR="00DE36CF">
        <w:t>4.4</w:t>
      </w:r>
      <w:r w:rsidRPr="00AA4EA6">
        <w:t>-1</w:t>
      </w:r>
      <w:r w:rsidR="00DE36CF">
        <w:t>.</w:t>
      </w:r>
      <w:r w:rsidRPr="00AA4EA6">
        <w:t xml:space="preserve"> System level evaluation results for indoor scenario C, without LBT</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48"/>
        <w:gridCol w:w="1276"/>
        <w:gridCol w:w="1605"/>
        <w:gridCol w:w="1605"/>
        <w:gridCol w:w="1605"/>
      </w:tblGrid>
      <w:tr w:rsidR="00781867" w:rsidRPr="00AA4EA6" w:rsidTr="00DE36CF">
        <w:trPr>
          <w:trHeight w:val="178"/>
          <w:jc w:val="center"/>
        </w:trPr>
        <w:tc>
          <w:tcPr>
            <w:tcW w:w="849" w:type="dxa"/>
            <w:vMerge w:val="restart"/>
            <w:vAlign w:val="center"/>
          </w:tcPr>
          <w:p w:rsidR="00781867" w:rsidRPr="00AA4EA6" w:rsidRDefault="00781867" w:rsidP="00DE36CF">
            <w:pPr>
              <w:overflowPunct/>
              <w:autoSpaceDE/>
              <w:autoSpaceDN/>
              <w:adjustRightInd/>
              <w:spacing w:after="0"/>
              <w:jc w:val="center"/>
              <w:textAlignment w:val="auto"/>
              <w:rPr>
                <w:rFonts w:asciiTheme="minorHAnsi" w:eastAsiaTheme="minorEastAsia" w:hAnsiTheme="minorHAnsi" w:cstheme="minorHAnsi"/>
                <w:sz w:val="18"/>
                <w:szCs w:val="18"/>
                <w:lang w:val="en-GB" w:eastAsia="zh-CN"/>
              </w:rPr>
            </w:pPr>
            <w:r w:rsidRPr="00AA4EA6">
              <w:rPr>
                <w:rFonts w:asciiTheme="minorHAnsi" w:eastAsiaTheme="minorEastAsia" w:hAnsiTheme="minorHAnsi" w:cstheme="minorHAnsi"/>
                <w:sz w:val="18"/>
                <w:szCs w:val="18"/>
                <w:lang w:val="en-GB" w:eastAsia="zh-CN"/>
              </w:rPr>
              <w:t>Tdoc/ source</w:t>
            </w:r>
          </w:p>
        </w:tc>
        <w:tc>
          <w:tcPr>
            <w:tcW w:w="2824" w:type="dxa"/>
            <w:gridSpan w:val="2"/>
            <w:shd w:val="clear" w:color="auto" w:fill="auto"/>
          </w:tcPr>
          <w:p w:rsidR="00781867" w:rsidRPr="00AA4EA6"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Cases</w:t>
            </w:r>
          </w:p>
        </w:tc>
        <w:tc>
          <w:tcPr>
            <w:tcW w:w="4815" w:type="dxa"/>
            <w:gridSpan w:val="3"/>
            <w:shd w:val="clear" w:color="auto" w:fill="auto"/>
          </w:tcPr>
          <w:p w:rsidR="00781867" w:rsidRPr="00AA4EA6"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Case 1</w:t>
            </w:r>
            <w:r w:rsidRPr="00AA4EA6">
              <w:rPr>
                <w:rFonts w:asciiTheme="minorHAnsi" w:hAnsiTheme="minorHAnsi" w:cstheme="minorHAnsi"/>
                <w:sz w:val="18"/>
                <w:szCs w:val="18"/>
                <w:lang w:val="en-GB" w:eastAsia="zh-CN"/>
              </w:rPr>
              <w:t>（</w:t>
            </w:r>
            <w:r w:rsidRPr="00AA4EA6">
              <w:rPr>
                <w:rFonts w:asciiTheme="minorHAnsi" w:hAnsiTheme="minorHAnsi" w:cstheme="minorHAnsi"/>
                <w:sz w:val="18"/>
                <w:szCs w:val="18"/>
                <w:lang w:val="en-GB" w:eastAsia="zh-CN"/>
              </w:rPr>
              <w:t>Scenario C</w:t>
            </w:r>
            <w:r w:rsidRPr="00AA4EA6">
              <w:rPr>
                <w:rFonts w:asciiTheme="minorHAnsi" w:hAnsiTheme="minorHAnsi" w:cstheme="minorHAnsi"/>
                <w:sz w:val="18"/>
                <w:szCs w:val="18"/>
                <w:lang w:val="en-GB" w:eastAsia="zh-CN"/>
              </w:rPr>
              <w:t>）</w:t>
            </w:r>
          </w:p>
        </w:tc>
      </w:tr>
      <w:tr w:rsidR="00781867" w:rsidRPr="00AA4EA6" w:rsidTr="00DE36CF">
        <w:trPr>
          <w:trHeight w:val="178"/>
          <w:jc w:val="center"/>
        </w:trPr>
        <w:tc>
          <w:tcPr>
            <w:tcW w:w="849" w:type="dxa"/>
            <w:vMerge/>
          </w:tcPr>
          <w:p w:rsidR="00781867" w:rsidRPr="00AA4EA6" w:rsidRDefault="00781867" w:rsidP="00DE36CF">
            <w:pPr>
              <w:overflowPunct/>
              <w:autoSpaceDE/>
              <w:autoSpaceDN/>
              <w:adjustRightInd/>
              <w:spacing w:after="0"/>
              <w:textAlignment w:val="auto"/>
              <w:rPr>
                <w:rFonts w:asciiTheme="minorHAnsi" w:hAnsiTheme="minorHAnsi" w:cstheme="minorHAnsi"/>
                <w:sz w:val="18"/>
                <w:szCs w:val="18"/>
                <w:lang w:val="en-GB"/>
              </w:rPr>
            </w:pPr>
          </w:p>
        </w:tc>
        <w:tc>
          <w:tcPr>
            <w:tcW w:w="2824" w:type="dxa"/>
            <w:gridSpan w:val="2"/>
            <w:tcBorders>
              <w:tl2br w:val="single" w:sz="4" w:space="0" w:color="auto"/>
            </w:tcBorders>
            <w:shd w:val="clear" w:color="auto" w:fill="auto"/>
          </w:tcPr>
          <w:p w:rsidR="00781867" w:rsidRPr="00AA4EA6" w:rsidRDefault="00781867" w:rsidP="00DE36CF">
            <w:pPr>
              <w:overflowPunct/>
              <w:autoSpaceDE/>
              <w:autoSpaceDN/>
              <w:adjustRightInd/>
              <w:spacing w:after="0"/>
              <w:ind w:firstLineChars="500" w:firstLine="90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Traffic load</w:t>
            </w:r>
          </w:p>
          <w:p w:rsidR="00781867" w:rsidRPr="00AA4EA6" w:rsidRDefault="00781867" w:rsidP="00DE36CF">
            <w:pPr>
              <w:overflowPunct/>
              <w:autoSpaceDE/>
              <w:autoSpaceDN/>
              <w:adjustRightInd/>
              <w:spacing w:after="0"/>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Metrics</w:t>
            </w:r>
          </w:p>
        </w:tc>
        <w:tc>
          <w:tcPr>
            <w:tcW w:w="1605" w:type="dxa"/>
            <w:shd w:val="clear" w:color="auto" w:fill="auto"/>
          </w:tcPr>
          <w:p w:rsidR="00781867" w:rsidRPr="006F040B"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6F040B">
              <w:rPr>
                <w:rFonts w:asciiTheme="minorHAnsi" w:hAnsiTheme="minorHAnsi" w:cstheme="minorHAnsi"/>
                <w:sz w:val="18"/>
                <w:szCs w:val="18"/>
                <w:lang w:val="en-GB"/>
              </w:rPr>
              <w:t>Low load</w:t>
            </w:r>
          </w:p>
          <w:p w:rsidR="00781867" w:rsidRPr="006F040B"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6F040B">
              <w:rPr>
                <w:rFonts w:asciiTheme="minorHAnsi" w:hAnsiTheme="minorHAnsi" w:cstheme="minorHAnsi"/>
                <w:sz w:val="18"/>
                <w:szCs w:val="18"/>
                <w:lang w:val="en-GB" w:eastAsia="zh-CN"/>
              </w:rPr>
              <w:t>10%~25% BO</w:t>
            </w:r>
          </w:p>
        </w:tc>
        <w:tc>
          <w:tcPr>
            <w:tcW w:w="1605" w:type="dxa"/>
            <w:shd w:val="clear" w:color="auto" w:fill="auto"/>
          </w:tcPr>
          <w:p w:rsidR="00781867" w:rsidRPr="006F040B"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6F040B">
              <w:rPr>
                <w:rFonts w:asciiTheme="minorHAnsi" w:hAnsiTheme="minorHAnsi" w:cstheme="minorHAnsi"/>
                <w:sz w:val="18"/>
                <w:szCs w:val="18"/>
                <w:lang w:val="en-GB"/>
              </w:rPr>
              <w:t>Medium load</w:t>
            </w:r>
          </w:p>
          <w:p w:rsidR="00781867" w:rsidRPr="006F040B"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6F040B">
              <w:rPr>
                <w:rFonts w:asciiTheme="minorHAnsi" w:hAnsiTheme="minorHAnsi" w:cstheme="minorHAnsi"/>
                <w:sz w:val="18"/>
                <w:szCs w:val="18"/>
                <w:lang w:val="en-GB" w:eastAsia="zh-CN"/>
              </w:rPr>
              <w:t>35%~50% BO</w:t>
            </w:r>
          </w:p>
        </w:tc>
        <w:tc>
          <w:tcPr>
            <w:tcW w:w="1605" w:type="dxa"/>
            <w:shd w:val="clear" w:color="auto" w:fill="auto"/>
          </w:tcPr>
          <w:p w:rsidR="00781867" w:rsidRPr="006F040B"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6F040B">
              <w:rPr>
                <w:rFonts w:asciiTheme="minorHAnsi" w:hAnsiTheme="minorHAnsi" w:cstheme="minorHAnsi"/>
                <w:sz w:val="18"/>
                <w:szCs w:val="18"/>
                <w:lang w:val="en-GB"/>
              </w:rPr>
              <w:t>High load</w:t>
            </w:r>
          </w:p>
          <w:p w:rsidR="00781867" w:rsidRPr="006F040B" w:rsidRDefault="00781867" w:rsidP="00DE36CF">
            <w:pPr>
              <w:overflowPunct/>
              <w:autoSpaceDE/>
              <w:autoSpaceDN/>
              <w:adjustRightInd/>
              <w:spacing w:after="0"/>
              <w:jc w:val="center"/>
              <w:textAlignment w:val="auto"/>
              <w:rPr>
                <w:rFonts w:asciiTheme="minorHAnsi" w:hAnsiTheme="minorHAnsi" w:cstheme="minorHAnsi"/>
                <w:sz w:val="18"/>
                <w:szCs w:val="18"/>
                <w:lang w:val="en-GB"/>
              </w:rPr>
            </w:pPr>
            <w:r w:rsidRPr="006F040B">
              <w:rPr>
                <w:rFonts w:asciiTheme="minorHAnsi" w:hAnsiTheme="minorHAnsi" w:cstheme="minorHAnsi"/>
                <w:sz w:val="18"/>
                <w:szCs w:val="18"/>
                <w:lang w:val="en-GB" w:eastAsia="zh-CN"/>
              </w:rPr>
              <w:t>above 55% BO</w:t>
            </w:r>
          </w:p>
        </w:tc>
      </w:tr>
      <w:tr w:rsidR="00300345" w:rsidRPr="00AA4EA6" w:rsidTr="00DE36CF">
        <w:trPr>
          <w:trHeight w:val="178"/>
          <w:jc w:val="center"/>
        </w:trPr>
        <w:tc>
          <w:tcPr>
            <w:tcW w:w="849" w:type="dxa"/>
            <w:vMerge w:val="restart"/>
            <w:textDirection w:val="btLr"/>
          </w:tcPr>
          <w:p w:rsidR="00300345" w:rsidRPr="00AA4EA6" w:rsidRDefault="00300345" w:rsidP="00DE36CF">
            <w:pPr>
              <w:overflowPunct/>
              <w:autoSpaceDE/>
              <w:autoSpaceDN/>
              <w:adjustRightInd/>
              <w:spacing w:after="0"/>
              <w:ind w:left="113" w:right="113"/>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R1-2009615/ Source 6</w:t>
            </w:r>
          </w:p>
        </w:tc>
        <w:tc>
          <w:tcPr>
            <w:tcW w:w="1548" w:type="dxa"/>
            <w:vMerge w:val="restart"/>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UPT (Mbps)</w:t>
            </w: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641.7</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208.39</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112.84</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1548" w:type="dxa"/>
            <w:vMerge/>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920.144</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732.81</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549.18</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1548" w:type="dxa"/>
            <w:vMerge/>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2443.25</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1715.76</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1237.39</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1548" w:type="dxa"/>
            <w:vMerge/>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1089.23</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755.14</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566.22</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1548" w:type="dxa"/>
            <w:vMerge w:val="restart"/>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DL delay (s)</w:t>
            </w: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5%ile</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0.102</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0.141</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0.174</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1548" w:type="dxa"/>
            <w:vMerge/>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50%ile</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0.24</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0.324</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0.478</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1548" w:type="dxa"/>
            <w:vMerge/>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95%ile</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0.343</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1.409</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2.78</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1548" w:type="dxa"/>
            <w:vMerge/>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p>
        </w:tc>
        <w:tc>
          <w:tcPr>
            <w:tcW w:w="1276"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mean</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0.234</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0.486</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eastAsia="zh-CN"/>
              </w:rPr>
              <w:t>0.907</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rPr>
            </w:pPr>
          </w:p>
        </w:tc>
        <w:tc>
          <w:tcPr>
            <w:tcW w:w="2824" w:type="dxa"/>
            <w:gridSpan w:val="2"/>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sz w:val="18"/>
                <w:szCs w:val="18"/>
                <w:lang w:val="en-GB"/>
              </w:rPr>
            </w:pPr>
            <w:r w:rsidRPr="00AA4EA6">
              <w:rPr>
                <w:rFonts w:asciiTheme="minorHAnsi" w:hAnsiTheme="minorHAnsi" w:cstheme="minorHAnsi"/>
                <w:sz w:val="18"/>
                <w:szCs w:val="18"/>
                <w:lang w:val="en-GB"/>
              </w:rPr>
              <w:t>Arrival rate (</w:t>
            </w:r>
            <w:r w:rsidRPr="00AA4EA6">
              <w:rPr>
                <w:rFonts w:asciiTheme="minorHAnsi" w:eastAsia="DengXian" w:hAnsiTheme="minorHAnsi" w:cstheme="minorHAnsi"/>
                <w:sz w:val="18"/>
                <w:szCs w:val="18"/>
                <w:lang w:val="en-GB"/>
              </w:rPr>
              <w:t>files/s</w:t>
            </w:r>
            <w:r w:rsidRPr="00AA4EA6">
              <w:rPr>
                <w:rFonts w:asciiTheme="minorHAnsi" w:hAnsiTheme="minorHAnsi" w:cstheme="minorHAnsi"/>
                <w:sz w:val="18"/>
                <w:szCs w:val="18"/>
                <w:lang w:val="en-GB"/>
              </w:rPr>
              <w:t>)</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Theme="minorHAnsi" w:hAnsiTheme="minorHAnsi" w:cstheme="minorHAnsi"/>
                <w:sz w:val="18"/>
                <w:szCs w:val="18"/>
                <w:lang w:val="en-GB" w:eastAsia="zh-CN"/>
              </w:rPr>
              <w:t>0.6</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Theme="minorHAnsi" w:hAnsiTheme="minorHAnsi" w:cstheme="minorHAnsi"/>
                <w:sz w:val="18"/>
                <w:szCs w:val="18"/>
                <w:lang w:val="en-GB" w:eastAsia="zh-CN"/>
              </w:rPr>
              <w:t>1.2</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Theme="minorHAnsi" w:hAnsiTheme="minorHAnsi" w:cstheme="minorHAnsi"/>
                <w:sz w:val="18"/>
                <w:szCs w:val="18"/>
                <w:lang w:val="en-GB" w:eastAsia="zh-CN"/>
              </w:rPr>
              <w:t>1.8</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eastAsia="DengXian" w:hAnsiTheme="minorHAnsi" w:cstheme="minorHAnsi"/>
                <w:sz w:val="18"/>
                <w:szCs w:val="18"/>
                <w:lang w:val="en-GB"/>
              </w:rPr>
            </w:pPr>
          </w:p>
        </w:tc>
        <w:tc>
          <w:tcPr>
            <w:tcW w:w="2824" w:type="dxa"/>
            <w:gridSpan w:val="2"/>
            <w:shd w:val="clear" w:color="auto" w:fill="auto"/>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Cambria Math" w:eastAsia="DengXian" w:hAnsi="Cambria Math" w:cs="Cambria Math"/>
                <w:sz w:val="18"/>
                <w:szCs w:val="18"/>
                <w:lang w:val="en-GB"/>
              </w:rPr>
              <w:t>𝜌</w:t>
            </w:r>
            <w:r w:rsidRPr="00AA4EA6">
              <w:rPr>
                <w:rFonts w:asciiTheme="minorHAnsi" w:eastAsia="DengXian" w:hAnsiTheme="minorHAnsi" w:cstheme="minorHAnsi"/>
                <w:sz w:val="18"/>
                <w:szCs w:val="18"/>
                <w:vertAlign w:val="subscript"/>
                <w:lang w:val="en-GB"/>
              </w:rPr>
              <w:t>DL</w:t>
            </w:r>
          </w:p>
        </w:tc>
        <w:tc>
          <w:tcPr>
            <w:tcW w:w="1605"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0.977</w:t>
            </w:r>
          </w:p>
        </w:tc>
        <w:tc>
          <w:tcPr>
            <w:tcW w:w="1605"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0.887</w:t>
            </w:r>
          </w:p>
        </w:tc>
        <w:tc>
          <w:tcPr>
            <w:tcW w:w="1605" w:type="dxa"/>
            <w:shd w:val="clear" w:color="auto" w:fill="auto"/>
          </w:tcPr>
          <w:p w:rsidR="00300345" w:rsidRPr="00AA4EA6" w:rsidRDefault="00300345" w:rsidP="00DE36CF">
            <w:pPr>
              <w:overflowPunct/>
              <w:autoSpaceDE/>
              <w:autoSpaceDN/>
              <w:adjustRightInd/>
              <w:spacing w:after="0"/>
              <w:jc w:val="center"/>
              <w:textAlignment w:val="auto"/>
              <w:rPr>
                <w:rFonts w:asciiTheme="minorHAnsi" w:hAnsiTheme="minorHAnsi" w:cstheme="minorHAnsi"/>
                <w:color w:val="000000"/>
                <w:sz w:val="18"/>
                <w:szCs w:val="18"/>
                <w:lang w:val="en-GB" w:eastAsia="zh-CN"/>
              </w:rPr>
            </w:pPr>
            <w:r w:rsidRPr="00AA4EA6">
              <w:rPr>
                <w:rFonts w:asciiTheme="minorHAnsi" w:hAnsiTheme="minorHAnsi" w:cstheme="minorHAnsi"/>
                <w:color w:val="000000"/>
                <w:sz w:val="18"/>
                <w:szCs w:val="18"/>
                <w:lang w:val="en-GB" w:eastAsia="zh-CN"/>
              </w:rPr>
              <w:t>0.839</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eastAsia="DengXian" w:hAnsiTheme="minorHAnsi" w:cstheme="minorHAnsi"/>
                <w:sz w:val="18"/>
                <w:szCs w:val="18"/>
                <w:lang w:val="en-GB"/>
              </w:rPr>
            </w:pPr>
          </w:p>
        </w:tc>
        <w:tc>
          <w:tcPr>
            <w:tcW w:w="2824" w:type="dxa"/>
            <w:gridSpan w:val="2"/>
            <w:shd w:val="clear" w:color="auto" w:fill="auto"/>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BO</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13.13%</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38.68%</w:t>
            </w:r>
          </w:p>
        </w:tc>
        <w:tc>
          <w:tcPr>
            <w:tcW w:w="1605" w:type="dxa"/>
            <w:shd w:val="clear" w:color="auto" w:fill="auto"/>
            <w:vAlign w:val="center"/>
          </w:tcPr>
          <w:p w:rsidR="00300345" w:rsidRPr="00AA4EA6" w:rsidRDefault="00300345" w:rsidP="00DE36CF">
            <w:pPr>
              <w:overflowPunct/>
              <w:autoSpaceDE/>
              <w:autoSpaceDN/>
              <w:adjustRightInd/>
              <w:spacing w:after="0"/>
              <w:jc w:val="center"/>
              <w:textAlignment w:val="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eastAsia="zh-CN"/>
              </w:rPr>
              <w:t>61.56%</w:t>
            </w:r>
          </w:p>
        </w:tc>
      </w:tr>
      <w:tr w:rsidR="00300345" w:rsidRPr="00AA4EA6" w:rsidTr="00DE36CF">
        <w:trPr>
          <w:trHeight w:val="178"/>
          <w:jc w:val="center"/>
        </w:trPr>
        <w:tc>
          <w:tcPr>
            <w:tcW w:w="849" w:type="dxa"/>
            <w:vMerge/>
          </w:tcPr>
          <w:p w:rsidR="00300345" w:rsidRPr="00AA4EA6" w:rsidRDefault="00300345" w:rsidP="00DE36CF">
            <w:pPr>
              <w:overflowPunct/>
              <w:autoSpaceDE/>
              <w:autoSpaceDN/>
              <w:adjustRightInd/>
              <w:spacing w:after="0"/>
              <w:textAlignment w:val="auto"/>
              <w:rPr>
                <w:rFonts w:asciiTheme="minorHAnsi" w:eastAsia="DengXian" w:hAnsiTheme="minorHAnsi" w:cstheme="minorHAnsi"/>
                <w:sz w:val="18"/>
                <w:szCs w:val="18"/>
                <w:lang w:val="en-GB"/>
              </w:rPr>
            </w:pPr>
          </w:p>
        </w:tc>
        <w:tc>
          <w:tcPr>
            <w:tcW w:w="7639" w:type="dxa"/>
            <w:gridSpan w:val="5"/>
            <w:shd w:val="clear" w:color="auto" w:fill="auto"/>
          </w:tcPr>
          <w:p w:rsidR="00300345" w:rsidRPr="00AA4EA6" w:rsidRDefault="00300345" w:rsidP="00DE36CF">
            <w:pPr>
              <w:overflowPunct/>
              <w:autoSpaceDE/>
              <w:autoSpaceDN/>
              <w:adjustRightInd/>
              <w:spacing w:after="0"/>
              <w:textAlignment w:val="auto"/>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w:t>
            </w:r>
          </w:p>
          <w:p w:rsidR="00300345" w:rsidRPr="00AA4EA6" w:rsidRDefault="00300345" w:rsidP="00DE36CF">
            <w:pPr>
              <w:overflowPunct/>
              <w:autoSpaceDE/>
              <w:autoSpaceDN/>
              <w:adjustRightInd/>
              <w:spacing w:after="0"/>
              <w:textAlignment w:val="auto"/>
              <w:rPr>
                <w:rFonts w:asciiTheme="minorHAnsi" w:eastAsia="DengXian" w:hAnsiTheme="minorHAnsi" w:cstheme="minorHAnsi"/>
                <w:sz w:val="18"/>
                <w:szCs w:val="18"/>
                <w:lang w:val="en-GB" w:eastAsia="zh-CN"/>
              </w:rPr>
            </w:pPr>
          </w:p>
          <w:tbl>
            <w:tblPr>
              <w:tblW w:w="7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5129"/>
            </w:tblGrid>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Carrier Frequency</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60GHz</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Bandwidth</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400MHz</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Subcarrier Spacing</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120kHz</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Channel Model</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InH Open Office model</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BS antenna Array configuration</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(M</w:t>
                  </w:r>
                  <w:r w:rsidRPr="00AA4EA6">
                    <w:rPr>
                      <w:rFonts w:asciiTheme="minorHAnsi" w:eastAsia="Batang" w:hAnsiTheme="minorHAnsi" w:cstheme="minorHAnsi"/>
                      <w:sz w:val="18"/>
                      <w:szCs w:val="18"/>
                      <w:vertAlign w:val="subscript"/>
                      <w:lang w:val="en-GB"/>
                    </w:rPr>
                    <w:t>g</w:t>
                  </w:r>
                  <w:r w:rsidRPr="00AA4EA6">
                    <w:rPr>
                      <w:rFonts w:asciiTheme="minorHAnsi" w:eastAsia="Batang" w:hAnsiTheme="minorHAnsi" w:cstheme="minorHAnsi"/>
                      <w:sz w:val="18"/>
                      <w:szCs w:val="18"/>
                      <w:lang w:val="en-GB"/>
                    </w:rPr>
                    <w:t>, N</w:t>
                  </w:r>
                  <w:r w:rsidRPr="00AA4EA6">
                    <w:rPr>
                      <w:rFonts w:asciiTheme="minorHAnsi" w:eastAsia="Batang" w:hAnsiTheme="minorHAnsi" w:cstheme="minorHAnsi"/>
                      <w:sz w:val="18"/>
                      <w:szCs w:val="18"/>
                      <w:vertAlign w:val="subscript"/>
                      <w:lang w:val="en-GB"/>
                    </w:rPr>
                    <w:t>g</w:t>
                  </w:r>
                  <w:r w:rsidRPr="00AA4EA6">
                    <w:rPr>
                      <w:rFonts w:asciiTheme="minorHAnsi" w:hAnsiTheme="minorHAnsi" w:cstheme="minorHAnsi"/>
                      <w:sz w:val="18"/>
                      <w:szCs w:val="18"/>
                      <w:lang w:val="en-GB" w:eastAsia="zh-CN"/>
                    </w:rPr>
                    <w:t>,</w:t>
                  </w:r>
                  <w:r w:rsidRPr="00AA4EA6">
                    <w:rPr>
                      <w:rFonts w:asciiTheme="minorHAnsi" w:eastAsia="Batang" w:hAnsiTheme="minorHAnsi" w:cstheme="minorHAnsi"/>
                      <w:sz w:val="18"/>
                      <w:szCs w:val="18"/>
                      <w:lang w:val="en-GB"/>
                    </w:rPr>
                    <w:t>M, N, P)  = (1, 1, 4, 8, 2), dH = dV = 0.5 λ</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UE antenna Array configuration</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(M</w:t>
                  </w:r>
                  <w:r w:rsidRPr="00AA4EA6">
                    <w:rPr>
                      <w:rFonts w:asciiTheme="minorHAnsi" w:eastAsia="Batang" w:hAnsiTheme="minorHAnsi" w:cstheme="minorHAnsi"/>
                      <w:sz w:val="18"/>
                      <w:szCs w:val="18"/>
                      <w:vertAlign w:val="subscript"/>
                      <w:lang w:val="en-GB"/>
                    </w:rPr>
                    <w:t>g</w:t>
                  </w:r>
                  <w:r w:rsidRPr="00AA4EA6">
                    <w:rPr>
                      <w:rFonts w:asciiTheme="minorHAnsi" w:eastAsia="Batang" w:hAnsiTheme="minorHAnsi" w:cstheme="minorHAnsi"/>
                      <w:sz w:val="18"/>
                      <w:szCs w:val="18"/>
                      <w:lang w:val="en-GB"/>
                    </w:rPr>
                    <w:t>, N</w:t>
                  </w:r>
                  <w:r w:rsidRPr="00AA4EA6">
                    <w:rPr>
                      <w:rFonts w:asciiTheme="minorHAnsi" w:eastAsia="Batang" w:hAnsiTheme="minorHAnsi" w:cstheme="minorHAnsi"/>
                      <w:sz w:val="18"/>
                      <w:szCs w:val="18"/>
                      <w:vertAlign w:val="subscript"/>
                      <w:lang w:val="en-GB"/>
                    </w:rPr>
                    <w:t>g</w:t>
                  </w:r>
                  <w:r w:rsidRPr="00AA4EA6">
                    <w:rPr>
                      <w:rFonts w:asciiTheme="minorHAnsi" w:hAnsiTheme="minorHAnsi" w:cstheme="minorHAnsi"/>
                      <w:sz w:val="18"/>
                      <w:szCs w:val="18"/>
                      <w:lang w:val="en-GB" w:eastAsia="zh-CN"/>
                    </w:rPr>
                    <w:t>,</w:t>
                  </w:r>
                  <w:r w:rsidRPr="00AA4EA6">
                    <w:rPr>
                      <w:rFonts w:asciiTheme="minorHAnsi" w:eastAsia="Batang" w:hAnsiTheme="minorHAnsi" w:cstheme="minorHAnsi"/>
                      <w:sz w:val="18"/>
                      <w:szCs w:val="18"/>
                      <w:lang w:val="en-GB"/>
                    </w:rPr>
                    <w:t>M, N, P)  = (1, 2, 2, 2, 2), dH = dV = 0.5 λ</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BS antenna pattern</w:t>
                  </w:r>
                </w:p>
              </w:tc>
              <w:tc>
                <w:tcPr>
                  <w:tcW w:w="5129" w:type="dxa"/>
                  <w:shd w:val="clear" w:color="auto" w:fill="auto"/>
                </w:tcPr>
                <w:p w:rsidR="00300345" w:rsidRPr="00AA4EA6" w:rsidRDefault="00300345" w:rsidP="00DE36CF">
                  <w:pPr>
                    <w:pStyle w:val="TAL"/>
                    <w:keepNext w:val="0"/>
                    <w:keepLines w:val="0"/>
                    <w:overflowPunct/>
                    <w:autoSpaceDE/>
                    <w:autoSpaceDN/>
                    <w:adjustRightInd/>
                    <w:textAlignment w:val="auto"/>
                    <w:rPr>
                      <w:rFonts w:asciiTheme="minorHAnsi" w:hAnsiTheme="minorHAnsi" w:cstheme="minorHAnsi"/>
                      <w:szCs w:val="18"/>
                      <w:lang w:val="en-GB"/>
                    </w:rPr>
                  </w:pPr>
                  <w:r w:rsidRPr="00AA4EA6">
                    <w:rPr>
                      <w:rFonts w:asciiTheme="minorHAnsi" w:hAnsiTheme="minorHAnsi" w:cstheme="minorHAnsi"/>
                      <w:szCs w:val="18"/>
                      <w:lang w:val="en-GB"/>
                    </w:rPr>
                    <w:t>Antenna power pattern given in Table A.2.1-7 of TR38.802 for ceiling mount</w:t>
                  </w:r>
                </w:p>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hAnsiTheme="minorHAnsi" w:cstheme="minorHAnsi"/>
                      <w:sz w:val="18"/>
                      <w:szCs w:val="18"/>
                      <w:lang w:val="en-GB"/>
                    </w:rPr>
                    <w:t>(with exception of antenna element gain)</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eastAsia="Batang" w:hAnsiTheme="minorHAnsi" w:cstheme="minorHAnsi"/>
                      <w:sz w:val="18"/>
                      <w:szCs w:val="18"/>
                      <w:lang w:val="en-GB"/>
                    </w:rPr>
                    <w:t>UE antenna pattern</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eastAsia="Batang" w:hAnsiTheme="minorHAnsi" w:cstheme="minorHAnsi"/>
                      <w:sz w:val="18"/>
                      <w:szCs w:val="18"/>
                      <w:lang w:val="en-GB"/>
                    </w:rPr>
                  </w:pPr>
                  <w:r w:rsidRPr="00AA4EA6">
                    <w:rPr>
                      <w:rFonts w:asciiTheme="minorHAnsi" w:hAnsiTheme="minorHAnsi" w:cstheme="minorHAnsi"/>
                      <w:sz w:val="18"/>
                      <w:szCs w:val="18"/>
                      <w:lang w:val="en-GB"/>
                    </w:rPr>
                    <w:t>Antenna power pattern given in Table A.2.1-8 of TR38.802</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Model</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FTP Model 3 </w:t>
                  </w:r>
                  <w:r w:rsidRPr="00AA4EA6">
                    <w:rPr>
                      <w:rFonts w:asciiTheme="minorHAnsi" w:eastAsia="Batang" w:hAnsiTheme="minorHAnsi" w:cstheme="minorHAnsi"/>
                      <w:sz w:val="18"/>
                      <w:szCs w:val="18"/>
                      <w:lang w:val="en-GB"/>
                    </w:rPr>
                    <w:t>(27Mbyte file)</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UE Receiver</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MMSE-IRC</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RSRP condition</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rPr>
                    <w:t>UE with RSRP below a -71 dBm + 10 log10( bandwidth/2GHz ) are not considered in simulation and not counted toward UE distribution count</w:t>
                  </w:r>
                </w:p>
              </w:tc>
            </w:tr>
            <w:tr w:rsidR="00300345" w:rsidRPr="00AA4EA6" w:rsidTr="00DE36CF">
              <w:trPr>
                <w:trHeight w:val="20"/>
                <w:jc w:val="center"/>
              </w:trPr>
              <w:tc>
                <w:tcPr>
                  <w:tcW w:w="2693"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RANK adaptation</w:t>
                  </w:r>
                </w:p>
              </w:tc>
              <w:tc>
                <w:tcPr>
                  <w:tcW w:w="5129" w:type="dxa"/>
                  <w:shd w:val="clear" w:color="auto" w:fill="auto"/>
                </w:tcPr>
                <w:p w:rsidR="00300345" w:rsidRPr="00AA4EA6" w:rsidRDefault="00300345" w:rsidP="00DE36CF">
                  <w:pPr>
                    <w:overflowPunct/>
                    <w:autoSpaceDE/>
                    <w:autoSpaceDN/>
                    <w:adjustRightInd/>
                    <w:spacing w:after="0"/>
                    <w:textAlignment w:val="auto"/>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 or 2</w:t>
                  </w:r>
                </w:p>
              </w:tc>
            </w:tr>
          </w:tbl>
          <w:p w:rsidR="00300345" w:rsidRPr="00AA4EA6" w:rsidRDefault="00300345" w:rsidP="00DE36CF">
            <w:pPr>
              <w:overflowPunct/>
              <w:autoSpaceDE/>
              <w:autoSpaceDN/>
              <w:adjustRightInd/>
              <w:spacing w:after="0"/>
              <w:textAlignment w:val="auto"/>
              <w:rPr>
                <w:rFonts w:asciiTheme="minorHAnsi" w:eastAsia="DengXian" w:hAnsiTheme="minorHAnsi" w:cstheme="minorHAnsi"/>
                <w:sz w:val="18"/>
                <w:szCs w:val="18"/>
                <w:lang w:val="en-GB" w:eastAsia="zh-CN"/>
              </w:rPr>
            </w:pPr>
          </w:p>
        </w:tc>
      </w:tr>
    </w:tbl>
    <w:p w:rsidR="00781867" w:rsidRPr="00AA4EA6" w:rsidRDefault="00781867" w:rsidP="00781867">
      <w:pPr>
        <w:pStyle w:val="Heading4"/>
      </w:pPr>
      <w:r w:rsidRPr="00AA4EA6">
        <w:t>B.2.</w:t>
      </w:r>
      <w:r w:rsidR="00230DF3">
        <w:t>4.5</w:t>
      </w:r>
      <w:r w:rsidRPr="00AA4EA6">
        <w:tab/>
        <w:t>Source 13 [29]</w:t>
      </w:r>
    </w:p>
    <w:p w:rsidR="00781867" w:rsidRPr="00AA4EA6" w:rsidRDefault="00781867" w:rsidP="00977A97">
      <w:pPr>
        <w:pStyle w:val="tablecol"/>
      </w:pPr>
      <w:r w:rsidRPr="00AA4EA6">
        <w:t>Table B.2.</w:t>
      </w:r>
      <w:r w:rsidR="00DE36CF">
        <w:t>4.5</w:t>
      </w:r>
      <w:r w:rsidRPr="00AA4EA6">
        <w:t>-1</w:t>
      </w:r>
      <w:r w:rsidR="00DE36CF">
        <w:t>.</w:t>
      </w:r>
      <w:r w:rsidRPr="00AA4EA6">
        <w:t xml:space="preserve"> System level evaluation results for scenario</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781867" w:rsidRPr="00DE36CF" w:rsidTr="00DE36CF">
        <w:trPr>
          <w:trHeight w:val="176"/>
          <w:jc w:val="center"/>
        </w:trPr>
        <w:tc>
          <w:tcPr>
            <w:tcW w:w="715"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p>
        </w:tc>
        <w:tc>
          <w:tcPr>
            <w:tcW w:w="2027" w:type="dxa"/>
            <w:gridSpan w:val="2"/>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Cases</w:t>
            </w:r>
          </w:p>
        </w:tc>
        <w:tc>
          <w:tcPr>
            <w:tcW w:w="3456" w:type="dxa"/>
            <w:gridSpan w:val="3"/>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jc w:val="center"/>
              <w:rPr>
                <w:sz w:val="18"/>
                <w:szCs w:val="18"/>
                <w:lang w:val="en-GB"/>
              </w:rPr>
            </w:pPr>
            <w:r w:rsidRPr="00DE36CF">
              <w:rPr>
                <w:sz w:val="18"/>
                <w:szCs w:val="18"/>
                <w:lang w:val="en-GB"/>
              </w:rPr>
              <w:t>Case 1: Indoor-C Scenario</w:t>
            </w:r>
          </w:p>
          <w:p w:rsidR="00781867" w:rsidRPr="00DE36CF" w:rsidRDefault="00781867" w:rsidP="00DE36CF">
            <w:pPr>
              <w:spacing w:after="0"/>
              <w:jc w:val="center"/>
              <w:rPr>
                <w:sz w:val="18"/>
                <w:szCs w:val="18"/>
                <w:lang w:val="en-GB"/>
              </w:rPr>
            </w:pPr>
            <w:r w:rsidRPr="00DE36CF">
              <w:rPr>
                <w:sz w:val="18"/>
                <w:szCs w:val="18"/>
                <w:lang w:val="en-GB" w:eastAsia="zh-CN"/>
              </w:rPr>
              <w:t>(2GHz CBW)</w:t>
            </w:r>
          </w:p>
        </w:tc>
        <w:tc>
          <w:tcPr>
            <w:tcW w:w="3456" w:type="dxa"/>
            <w:gridSpan w:val="3"/>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jc w:val="center"/>
              <w:rPr>
                <w:sz w:val="18"/>
                <w:szCs w:val="18"/>
                <w:lang w:val="en-GB"/>
              </w:rPr>
            </w:pPr>
            <w:r w:rsidRPr="00DE36CF">
              <w:rPr>
                <w:sz w:val="18"/>
                <w:szCs w:val="18"/>
                <w:lang w:val="en-GB"/>
              </w:rPr>
              <w:t xml:space="preserve"> Case 2: Indoor-C Scenario</w:t>
            </w:r>
          </w:p>
          <w:p w:rsidR="00781867" w:rsidRPr="00DE36CF" w:rsidRDefault="00781867" w:rsidP="00DE36CF">
            <w:pPr>
              <w:spacing w:after="0"/>
              <w:jc w:val="center"/>
              <w:rPr>
                <w:sz w:val="18"/>
                <w:szCs w:val="18"/>
                <w:lang w:val="en-GB"/>
              </w:rPr>
            </w:pPr>
            <w:r w:rsidRPr="00DE36CF">
              <w:rPr>
                <w:sz w:val="18"/>
                <w:szCs w:val="18"/>
                <w:lang w:val="en-GB" w:eastAsia="zh-CN"/>
              </w:rPr>
              <w:t>(400MHz CBW)</w:t>
            </w:r>
          </w:p>
        </w:tc>
      </w:tr>
      <w:tr w:rsidR="00781867" w:rsidRPr="00DE36CF" w:rsidTr="00DE36CF">
        <w:trPr>
          <w:trHeight w:val="176"/>
          <w:jc w:val="center"/>
        </w:trPr>
        <w:tc>
          <w:tcPr>
            <w:tcW w:w="715" w:type="dxa"/>
            <w:vMerge w:val="restart"/>
            <w:tcBorders>
              <w:top w:val="single" w:sz="4" w:space="0" w:color="auto"/>
              <w:left w:val="single" w:sz="4" w:space="0" w:color="auto"/>
              <w:bottom w:val="single" w:sz="4" w:space="0" w:color="auto"/>
              <w:right w:val="single" w:sz="4" w:space="0" w:color="auto"/>
            </w:tcBorders>
            <w:textDirection w:val="btLr"/>
          </w:tcPr>
          <w:p w:rsidR="00781867" w:rsidRPr="00DE36CF" w:rsidRDefault="00781867" w:rsidP="00DE36CF">
            <w:pPr>
              <w:spacing w:after="0"/>
              <w:ind w:right="113" w:firstLineChars="500" w:firstLine="900"/>
              <w:jc w:val="center"/>
              <w:rPr>
                <w:sz w:val="18"/>
                <w:szCs w:val="18"/>
                <w:lang w:val="en-GB"/>
              </w:rPr>
            </w:pPr>
            <w:r w:rsidRPr="00DE36CF">
              <w:rPr>
                <w:sz w:val="18"/>
                <w:szCs w:val="18"/>
                <w:lang w:val="en-GB" w:eastAsia="zh-CN"/>
              </w:rPr>
              <w:t>R1-2009062 / Source 13</w:t>
            </w: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tcPr>
          <w:p w:rsidR="00781867" w:rsidRPr="00DE36CF" w:rsidRDefault="00781867" w:rsidP="00DE36CF">
            <w:pPr>
              <w:spacing w:after="0"/>
              <w:ind w:firstLineChars="500" w:firstLine="900"/>
              <w:rPr>
                <w:sz w:val="18"/>
                <w:szCs w:val="18"/>
                <w:lang w:val="en-GB"/>
              </w:rPr>
            </w:pPr>
            <w:r w:rsidRPr="00DE36CF">
              <w:rPr>
                <w:sz w:val="18"/>
                <w:szCs w:val="18"/>
                <w:lang w:val="en-GB"/>
              </w:rPr>
              <w:t>Traffic load</w:t>
            </w:r>
          </w:p>
          <w:p w:rsidR="00781867" w:rsidRPr="00DE36CF" w:rsidRDefault="00781867" w:rsidP="00DE36CF">
            <w:pPr>
              <w:spacing w:after="0"/>
              <w:rPr>
                <w:sz w:val="18"/>
                <w:szCs w:val="18"/>
                <w:lang w:val="en-GB"/>
              </w:rPr>
            </w:pPr>
            <w:r w:rsidRPr="00DE36CF">
              <w:rPr>
                <w:sz w:val="18"/>
                <w:szCs w:val="18"/>
                <w:lang w:val="en-GB"/>
              </w:rPr>
              <w:t xml:space="preserve">Metrics              </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Low load</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Medium load</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High load</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Low load</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Medium load</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High load</w:t>
            </w:r>
          </w:p>
          <w:p w:rsidR="00781867" w:rsidRPr="00DE36CF" w:rsidRDefault="00781867" w:rsidP="00DE36CF">
            <w:pPr>
              <w:spacing w:after="0"/>
              <w:rPr>
                <w:sz w:val="18"/>
                <w:szCs w:val="18"/>
                <w:lang w:val="en-GB"/>
              </w:rPr>
            </w:pP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25" w:type="dxa"/>
            <w:vMerge w:val="restart"/>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DL UPT (Mbps)</w:t>
            </w: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4842</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2722</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1175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1354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618</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280</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50%ile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10402</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7727</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5254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3053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1870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1191</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95%ile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15275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15275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13382</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3053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3053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3053</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mean</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10161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8044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6080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2611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1926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1408</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25" w:type="dxa"/>
            <w:vMerge w:val="restart"/>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DL delay (ms)</w:t>
            </w: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w:t>
            </w:r>
            <w:r w:rsidRPr="00DE36CF">
              <w:rPr>
                <w:sz w:val="18"/>
                <w:szCs w:val="18"/>
                <w:lang w:val="en-GB" w:eastAsia="zh-CN"/>
              </w:rPr>
              <w:t>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w:t>
            </w:r>
            <w:r w:rsidRPr="00DE36CF">
              <w:rPr>
                <w:sz w:val="18"/>
                <w:szCs w:val="18"/>
                <w:lang w:val="en-GB" w:eastAsia="zh-CN"/>
              </w:rPr>
              <w:t>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w:t>
            </w:r>
            <w:r w:rsidRPr="00DE36CF">
              <w:rPr>
                <w:sz w:val="18"/>
                <w:szCs w:val="18"/>
                <w:lang w:val="en-GB" w:eastAsia="zh-CN"/>
              </w:rPr>
              <w:t>1</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50%ile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w:t>
            </w:r>
            <w:r w:rsidRPr="00DE36CF">
              <w:rPr>
                <w:sz w:val="18"/>
                <w:szCs w:val="18"/>
                <w:lang w:val="en-GB" w:eastAsia="zh-CN"/>
              </w:rPr>
              <w:t>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w:t>
            </w:r>
            <w:r w:rsidRPr="00DE36CF">
              <w:rPr>
                <w:sz w:val="18"/>
                <w:szCs w:val="18"/>
                <w:lang w:val="en-GB" w:eastAsia="zh-CN"/>
              </w:rPr>
              <w:t>8</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w:t>
            </w:r>
            <w:r w:rsidRPr="00DE36CF">
              <w:rPr>
                <w:sz w:val="18"/>
                <w:szCs w:val="18"/>
                <w:lang w:val="en-GB" w:eastAsia="zh-CN"/>
              </w:rPr>
              <w:t>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115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181</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95%ile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w:t>
            </w:r>
            <w:r w:rsidRPr="00DE36CF">
              <w:rPr>
                <w:sz w:val="18"/>
                <w:szCs w:val="18"/>
                <w:lang w:val="en-GB" w:eastAsia="zh-CN"/>
              </w:rPr>
              <w:t>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79</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183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w:t>
            </w:r>
            <w:r w:rsidRPr="00DE36CF">
              <w:rPr>
                <w:sz w:val="18"/>
                <w:szCs w:val="18"/>
                <w:lang w:val="en-GB" w:eastAsia="zh-CN"/>
              </w:rPr>
              <w:t>60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w:t>
            </w:r>
            <w:r w:rsidRPr="00DE36CF">
              <w:rPr>
                <w:sz w:val="18"/>
                <w:szCs w:val="18"/>
                <w:lang w:val="en-GB" w:eastAsia="zh-CN"/>
              </w:rPr>
              <w:t>50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77</w:t>
            </w:r>
            <w:r w:rsidRPr="00DE36CF">
              <w:rPr>
                <w:sz w:val="18"/>
                <w:szCs w:val="18"/>
                <w:lang w:val="en-GB" w:eastAsia="zh-CN"/>
              </w:rPr>
              <w:t>1</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mean</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w:t>
            </w:r>
            <w:r w:rsidRPr="00DE36CF">
              <w:rPr>
                <w:sz w:val="18"/>
                <w:szCs w:val="18"/>
                <w:lang w:val="en-GB" w:eastAsia="zh-CN"/>
              </w:rPr>
              <w:t>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w:t>
            </w:r>
            <w:r w:rsidRPr="00DE36CF">
              <w:rPr>
                <w:sz w:val="18"/>
                <w:szCs w:val="18"/>
                <w:lang w:val="en-GB" w:eastAsia="zh-CN"/>
              </w:rPr>
              <w:t>8</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eastAsia="zh-CN"/>
              </w:rPr>
              <w:t>90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150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27</w:t>
            </w:r>
            <w:r w:rsidRPr="00DE36CF">
              <w:rPr>
                <w:sz w:val="18"/>
                <w:szCs w:val="18"/>
                <w:lang w:val="en-GB" w:eastAsia="zh-CN"/>
              </w:rPr>
              <w:t>5</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25" w:type="dxa"/>
            <w:vMerge w:val="restart"/>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UL UPT (Mbps)</w:t>
            </w: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489</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223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172</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283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132</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62</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50%ile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1203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665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517</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511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357</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245</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95%ile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1947</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1539</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1597</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723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626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590</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mean</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1176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760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656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514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369</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284</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25" w:type="dxa"/>
            <w:vMerge w:val="restart"/>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UL delay (ms)</w:t>
            </w: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10</w:t>
            </w:r>
            <w:r w:rsidRPr="00DE36CF">
              <w:rPr>
                <w:sz w:val="18"/>
                <w:szCs w:val="18"/>
                <w:lang w:val="en-GB" w:eastAsia="zh-CN"/>
              </w:rPr>
              <w:t>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13</w:t>
            </w:r>
            <w:r w:rsidRPr="00DE36CF">
              <w:rPr>
                <w:sz w:val="18"/>
                <w:szCs w:val="18"/>
                <w:lang w:val="en-GB" w:eastAsia="zh-CN"/>
              </w:rPr>
              <w:t>8</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rFonts w:eastAsia="DengXian"/>
                <w:sz w:val="18"/>
                <w:szCs w:val="18"/>
                <w:lang w:val="en-GB"/>
              </w:rPr>
              <w:t>133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295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34</w:t>
            </w:r>
            <w:r w:rsidRPr="00DE36CF">
              <w:rPr>
                <w:sz w:val="18"/>
                <w:szCs w:val="18"/>
                <w:lang w:val="en-GB" w:eastAsia="zh-CN"/>
              </w:rPr>
              <w:t>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366</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50%ile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17</w:t>
            </w:r>
            <w:r w:rsidRPr="00DE36CF">
              <w:rPr>
                <w:sz w:val="18"/>
                <w:szCs w:val="18"/>
                <w:lang w:val="en-GB" w:eastAsia="zh-CN"/>
              </w:rPr>
              <w:t>9</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32</w:t>
            </w:r>
            <w:r w:rsidRPr="00DE36CF">
              <w:rPr>
                <w:sz w:val="18"/>
                <w:szCs w:val="18"/>
                <w:lang w:val="en-GB" w:eastAsia="zh-CN"/>
              </w:rPr>
              <w:t>5</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rFonts w:eastAsia="DengXian"/>
                <w:sz w:val="18"/>
                <w:szCs w:val="18"/>
                <w:lang w:val="en-GB"/>
              </w:rPr>
              <w:t>41</w:t>
            </w:r>
            <w:r w:rsidRPr="00DE36CF">
              <w:rPr>
                <w:rFonts w:eastAsia="DengXian"/>
                <w:sz w:val="18"/>
                <w:szCs w:val="18"/>
                <w:lang w:val="en-GB" w:eastAsia="zh-CN"/>
              </w:rPr>
              <w:t>7</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42</w:t>
            </w:r>
            <w:r w:rsidRPr="00DE36CF">
              <w:rPr>
                <w:sz w:val="18"/>
                <w:szCs w:val="18"/>
                <w:lang w:val="en-GB" w:eastAsia="zh-CN"/>
              </w:rPr>
              <w:t>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601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881</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95%ile</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413</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934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rFonts w:eastAsia="DengXian"/>
                <w:sz w:val="18"/>
                <w:szCs w:val="18"/>
                <w:lang w:val="en-GB"/>
              </w:rPr>
              <w:t>1254</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761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161</w:t>
            </w:r>
            <w:r w:rsidRPr="00DE36CF">
              <w:rPr>
                <w:sz w:val="18"/>
                <w:szCs w:val="18"/>
                <w:lang w:val="en-GB" w:eastAsia="zh-CN"/>
              </w:rPr>
              <w:t>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349</w:t>
            </w:r>
            <w:r w:rsidRPr="00DE36CF">
              <w:rPr>
                <w:sz w:val="18"/>
                <w:szCs w:val="18"/>
                <w:lang w:val="en-GB" w:eastAsia="zh-CN"/>
              </w:rPr>
              <w:t>8</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8939"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100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mean</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2</w:t>
            </w:r>
            <w:r w:rsidRPr="00DE36CF">
              <w:rPr>
                <w:sz w:val="18"/>
                <w:szCs w:val="18"/>
                <w:lang w:val="en-GB" w:eastAsia="zh-CN"/>
              </w:rPr>
              <w:t>20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41</w:t>
            </w:r>
            <w:r w:rsidRPr="00DE36CF">
              <w:rPr>
                <w:sz w:val="18"/>
                <w:szCs w:val="18"/>
                <w:lang w:val="en-GB" w:eastAsia="zh-CN"/>
              </w:rPr>
              <w:t>6</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rFonts w:eastAsia="DengXian"/>
                <w:sz w:val="18"/>
                <w:szCs w:val="18"/>
                <w:lang w:val="en-GB"/>
              </w:rPr>
              <w:t>52</w:t>
            </w:r>
            <w:r w:rsidRPr="00DE36CF">
              <w:rPr>
                <w:rFonts w:eastAsia="DengXian"/>
                <w:sz w:val="18"/>
                <w:szCs w:val="18"/>
                <w:lang w:val="en-GB" w:eastAsia="zh-CN"/>
              </w:rPr>
              <w:t>2</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44</w:t>
            </w:r>
            <w:r w:rsidRPr="00DE36CF">
              <w:rPr>
                <w:sz w:val="18"/>
                <w:szCs w:val="18"/>
                <w:lang w:val="en-GB" w:eastAsia="zh-CN"/>
              </w:rPr>
              <w:t>7</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75</w:t>
            </w:r>
            <w:r w:rsidRPr="00DE36CF">
              <w:rPr>
                <w:sz w:val="18"/>
                <w:szCs w:val="18"/>
                <w:lang w:val="en-GB" w:eastAsia="zh-CN"/>
              </w:rPr>
              <w:t>9</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sz w:val="18"/>
                <w:szCs w:val="18"/>
                <w:lang w:val="en-GB"/>
              </w:rPr>
            </w:pPr>
            <w:r w:rsidRPr="00DE36CF">
              <w:rPr>
                <w:sz w:val="18"/>
                <w:szCs w:val="18"/>
                <w:lang w:val="en-GB"/>
              </w:rPr>
              <w:t>1267</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2027" w:type="dxa"/>
            <w:gridSpan w:val="2"/>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sz w:val="18"/>
                <w:szCs w:val="18"/>
                <w:lang w:val="en-GB"/>
              </w:rPr>
            </w:pPr>
            <w:r w:rsidRPr="00DE36CF">
              <w:rPr>
                <w:sz w:val="18"/>
                <w:szCs w:val="18"/>
                <w:lang w:val="en-GB"/>
              </w:rPr>
              <w:t>Arrival rate (</w:t>
            </w:r>
            <w:r w:rsidRPr="00DE36CF">
              <w:rPr>
                <w:rFonts w:eastAsia="DengXian"/>
                <w:sz w:val="18"/>
                <w:szCs w:val="18"/>
                <w:lang w:val="en-GB"/>
              </w:rPr>
              <w:t>files/s</w:t>
            </w:r>
            <w:r w:rsidRPr="00DE36CF">
              <w:rPr>
                <w:sz w:val="18"/>
                <w:szCs w:val="18"/>
                <w:lang w:val="en-GB"/>
              </w:rPr>
              <w:t>)</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48</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192</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288</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9.6</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48</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72</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ascii="Cambria Math" w:eastAsia="Malgun Gothic" w:hAnsi="Cambria Math"/>
                <w:sz w:val="18"/>
                <w:szCs w:val="18"/>
                <w:lang w:val="en-GB"/>
              </w:rPr>
            </w:pPr>
          </w:p>
        </w:tc>
        <w:tc>
          <w:tcPr>
            <w:tcW w:w="2027" w:type="dxa"/>
            <w:gridSpan w:val="2"/>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ascii="Cambria Math" w:eastAsia="DengXian" w:hAnsi="Cambria Math"/>
                <w:sz w:val="18"/>
                <w:szCs w:val="18"/>
                <w:lang w:val="en-GB"/>
              </w:rPr>
              <w:t>𝜌</w:t>
            </w:r>
            <w:r w:rsidRPr="00DE36CF">
              <w:rPr>
                <w:rFonts w:eastAsia="DengXian"/>
                <w:sz w:val="18"/>
                <w:szCs w:val="18"/>
                <w:vertAlign w:val="subscript"/>
                <w:lang w:val="en-GB"/>
              </w:rPr>
              <w:t>DL</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Malgun Gothic"/>
                <w:color w:val="000000"/>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color w:val="000000"/>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color w:val="000000"/>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color w:val="000000"/>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color w:val="000000"/>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color w:val="000000"/>
                <w:sz w:val="18"/>
                <w:szCs w:val="18"/>
                <w:lang w:val="en-GB"/>
              </w:rPr>
            </w:pPr>
            <w:r w:rsidRPr="00DE36CF">
              <w:rPr>
                <w:color w:val="000000"/>
                <w:sz w:val="18"/>
                <w:szCs w:val="18"/>
                <w:lang w:val="en-GB" w:eastAsia="zh-CN"/>
              </w:rPr>
              <w:t>100%</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ascii="Cambria Math" w:eastAsia="Malgun Gothic" w:hAnsi="Cambria Math"/>
                <w:sz w:val="18"/>
                <w:szCs w:val="18"/>
                <w:lang w:val="en-GB"/>
              </w:rPr>
            </w:pPr>
          </w:p>
        </w:tc>
        <w:tc>
          <w:tcPr>
            <w:tcW w:w="2027" w:type="dxa"/>
            <w:gridSpan w:val="2"/>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ascii="Cambria Math" w:eastAsia="DengXian" w:hAnsi="Cambria Math"/>
                <w:sz w:val="18"/>
                <w:szCs w:val="18"/>
                <w:lang w:val="en-GB"/>
              </w:rPr>
              <w:t>𝜌</w:t>
            </w:r>
            <w:r w:rsidRPr="00DE36CF">
              <w:rPr>
                <w:rFonts w:eastAsia="DengXian"/>
                <w:sz w:val="18"/>
                <w:szCs w:val="18"/>
                <w:vertAlign w:val="subscript"/>
                <w:lang w:val="en-GB"/>
              </w:rPr>
              <w:t>UL</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b/>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color w:val="000000"/>
                <w:sz w:val="18"/>
                <w:szCs w:val="18"/>
                <w:lang w:val="en-GB" w:eastAsia="zh-CN"/>
              </w:rPr>
              <w:t>100%</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rFonts w:eastAsia="DengXian"/>
                <w:sz w:val="18"/>
                <w:szCs w:val="18"/>
                <w:lang w:val="en-GB"/>
              </w:rPr>
              <w:t>99.9</w:t>
            </w:r>
            <w:r w:rsidRPr="00DE36CF">
              <w:rPr>
                <w:rFonts w:eastAsia="DengXian"/>
                <w:sz w:val="18"/>
                <w:szCs w:val="18"/>
                <w:lang w:val="en-GB" w:eastAsia="zh-CN"/>
              </w:rPr>
              <w:t>%</w:t>
            </w:r>
          </w:p>
        </w:tc>
      </w:tr>
      <w:tr w:rsidR="00781867" w:rsidRPr="00DE36CF" w:rsidTr="00DE36CF">
        <w:trPr>
          <w:trHeight w:val="176"/>
          <w:jc w:val="center"/>
        </w:trPr>
        <w:tc>
          <w:tcPr>
            <w:tcW w:w="715" w:type="dxa"/>
            <w:vMerge/>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line="276" w:lineRule="auto"/>
              <w:rPr>
                <w:rFonts w:eastAsia="Malgun Gothic"/>
                <w:sz w:val="18"/>
                <w:szCs w:val="18"/>
                <w:lang w:val="en-GB"/>
              </w:rPr>
            </w:pPr>
          </w:p>
        </w:tc>
        <w:tc>
          <w:tcPr>
            <w:tcW w:w="2027" w:type="dxa"/>
            <w:gridSpan w:val="2"/>
            <w:tcBorders>
              <w:top w:val="single" w:sz="4" w:space="0" w:color="auto"/>
              <w:left w:val="single" w:sz="4" w:space="0" w:color="auto"/>
              <w:bottom w:val="single" w:sz="4" w:space="0" w:color="auto"/>
              <w:right w:val="single" w:sz="4" w:space="0" w:color="auto"/>
            </w:tcBorders>
          </w:tcPr>
          <w:p w:rsidR="00781867" w:rsidRPr="00DE36CF" w:rsidRDefault="00781867" w:rsidP="00DE36CF">
            <w:pPr>
              <w:spacing w:after="0"/>
              <w:rPr>
                <w:rFonts w:eastAsia="DengXian"/>
                <w:sz w:val="18"/>
                <w:szCs w:val="18"/>
                <w:lang w:val="en-GB"/>
              </w:rPr>
            </w:pPr>
            <w:r w:rsidRPr="00DE36CF">
              <w:rPr>
                <w:rFonts w:eastAsia="DengXian"/>
                <w:sz w:val="18"/>
                <w:szCs w:val="18"/>
                <w:lang w:val="en-GB"/>
              </w:rPr>
              <w:t>BO</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8</w:t>
            </w:r>
            <w:r w:rsidRPr="00DE36CF">
              <w:rPr>
                <w:rFonts w:eastAsia="DengXian"/>
                <w:sz w:val="18"/>
                <w:szCs w:val="18"/>
                <w:lang w:val="en-GB"/>
              </w:rPr>
              <w:t>%</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rFonts w:eastAsia="DengXian"/>
                <w:sz w:val="18"/>
                <w:szCs w:val="18"/>
                <w:lang w:val="en-GB"/>
              </w:rPr>
              <w:t>3</w:t>
            </w:r>
            <w:r w:rsidRPr="00DE36CF">
              <w:rPr>
                <w:rFonts w:eastAsia="DengXian"/>
                <w:sz w:val="18"/>
                <w:szCs w:val="18"/>
                <w:lang w:val="en-GB" w:eastAsia="zh-CN"/>
              </w:rPr>
              <w:t>5</w:t>
            </w:r>
            <w:r w:rsidRPr="00DE36CF">
              <w:rPr>
                <w:rFonts w:eastAsia="DengXian"/>
                <w:sz w:val="18"/>
                <w:szCs w:val="18"/>
                <w:lang w:val="en-GB"/>
              </w:rPr>
              <w:t>%</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rFonts w:eastAsia="DengXian"/>
                <w:sz w:val="18"/>
                <w:szCs w:val="18"/>
                <w:lang w:val="en-GB"/>
              </w:rPr>
              <w:t>5</w:t>
            </w:r>
            <w:r w:rsidRPr="00DE36CF">
              <w:rPr>
                <w:rFonts w:eastAsia="DengXian"/>
                <w:sz w:val="18"/>
                <w:szCs w:val="18"/>
                <w:lang w:val="en-GB" w:eastAsia="zh-CN"/>
              </w:rPr>
              <w:t>3</w:t>
            </w:r>
            <w:r w:rsidRPr="00DE36CF">
              <w:rPr>
                <w:rFonts w:eastAsia="DengXian"/>
                <w:sz w:val="18"/>
                <w:szCs w:val="18"/>
                <w:lang w:val="en-GB"/>
              </w:rPr>
              <w:t>%</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rFonts w:eastAsia="DengXian"/>
                <w:sz w:val="18"/>
                <w:szCs w:val="18"/>
                <w:lang w:val="en-GB" w:eastAsia="zh-CN"/>
              </w:rPr>
              <w:t>6</w:t>
            </w:r>
            <w:r w:rsidRPr="00DE36CF">
              <w:rPr>
                <w:rFonts w:eastAsia="DengXian"/>
                <w:sz w:val="18"/>
                <w:szCs w:val="18"/>
                <w:lang w:val="en-GB"/>
              </w:rPr>
              <w:t>%</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rFonts w:eastAsia="DengXian"/>
                <w:sz w:val="18"/>
                <w:szCs w:val="18"/>
                <w:lang w:val="en-GB"/>
              </w:rPr>
              <w:t>31%</w:t>
            </w:r>
          </w:p>
        </w:tc>
        <w:tc>
          <w:tcPr>
            <w:tcW w:w="1152" w:type="dxa"/>
            <w:tcBorders>
              <w:top w:val="single" w:sz="4" w:space="0" w:color="auto"/>
              <w:left w:val="single" w:sz="4" w:space="0" w:color="auto"/>
              <w:bottom w:val="single" w:sz="4" w:space="0" w:color="auto"/>
              <w:right w:val="single" w:sz="4" w:space="0" w:color="auto"/>
            </w:tcBorders>
            <w:vAlign w:val="center"/>
          </w:tcPr>
          <w:p w:rsidR="00781867" w:rsidRPr="00DE36CF" w:rsidRDefault="00781867" w:rsidP="00DE36CF">
            <w:pPr>
              <w:spacing w:after="0"/>
              <w:rPr>
                <w:rFonts w:eastAsia="DengXian"/>
                <w:sz w:val="18"/>
                <w:szCs w:val="18"/>
                <w:lang w:val="en-GB"/>
              </w:rPr>
            </w:pPr>
            <w:r w:rsidRPr="00DE36CF">
              <w:rPr>
                <w:rFonts w:eastAsia="DengXian"/>
                <w:sz w:val="18"/>
                <w:szCs w:val="18"/>
                <w:lang w:val="en-GB"/>
              </w:rPr>
              <w:t>5</w:t>
            </w:r>
            <w:r w:rsidRPr="00DE36CF">
              <w:rPr>
                <w:rFonts w:eastAsia="DengXian"/>
                <w:sz w:val="18"/>
                <w:szCs w:val="18"/>
                <w:lang w:val="en-GB" w:eastAsia="zh-CN"/>
              </w:rPr>
              <w:t>1</w:t>
            </w:r>
            <w:r w:rsidRPr="00DE36CF">
              <w:rPr>
                <w:rFonts w:eastAsia="DengXian"/>
                <w:sz w:val="18"/>
                <w:szCs w:val="18"/>
                <w:lang w:val="en-GB"/>
              </w:rPr>
              <w:t>%</w:t>
            </w:r>
          </w:p>
        </w:tc>
      </w:tr>
    </w:tbl>
    <w:p w:rsidR="00781867" w:rsidRPr="00AA4EA6" w:rsidRDefault="00781867" w:rsidP="00781867">
      <w:pPr>
        <w:rPr>
          <w:color w:val="FF0000"/>
          <w:lang w:val="en-GB"/>
        </w:rPr>
      </w:pPr>
    </w:p>
    <w:p w:rsidR="00781867" w:rsidRPr="00AA4EA6" w:rsidRDefault="00781867" w:rsidP="00781867">
      <w:pPr>
        <w:pStyle w:val="Heading4"/>
      </w:pPr>
      <w:r w:rsidRPr="00AA4EA6">
        <w:t>B.2.</w:t>
      </w:r>
      <w:r w:rsidR="00230DF3">
        <w:t>4.6</w:t>
      </w:r>
      <w:r w:rsidRPr="00AA4EA6">
        <w:tab/>
        <w:t>Source 15 [71]</w:t>
      </w:r>
    </w:p>
    <w:p w:rsidR="00781867" w:rsidRPr="00AA4EA6" w:rsidRDefault="00781867" w:rsidP="00977A97">
      <w:pPr>
        <w:pStyle w:val="tablecol"/>
      </w:pPr>
      <w:r w:rsidRPr="00AA4EA6">
        <w:t>Table B.2.</w:t>
      </w:r>
      <w:r w:rsidR="00DE36CF">
        <w:t>4.6</w:t>
      </w:r>
      <w:r w:rsidRPr="00AA4EA6">
        <w:t>-1</w:t>
      </w:r>
      <w:r w:rsidR="00DE36CF">
        <w:t>.</w:t>
      </w:r>
      <w:r w:rsidRPr="00AA4EA6">
        <w:t xml:space="preserve"> System level evaluation results for scenario </w:t>
      </w:r>
      <w:proofErr w:type="gramStart"/>
      <w:r w:rsidRPr="00AA4EA6">
        <w:t>indoor</w:t>
      </w:r>
      <w:proofErr w:type="gramEnd"/>
      <w:r w:rsidRPr="00AA4EA6">
        <w:t>-C</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781867" w:rsidRPr="00AA4EA6" w:rsidTr="00DE36CF">
        <w:trPr>
          <w:trHeight w:val="176"/>
          <w:jc w:val="center"/>
        </w:trPr>
        <w:tc>
          <w:tcPr>
            <w:tcW w:w="840"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Tdoc /</w:t>
            </w:r>
          </w:p>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Source</w:t>
            </w:r>
          </w:p>
        </w:tc>
        <w:tc>
          <w:tcPr>
            <w:tcW w:w="1902" w:type="dxa"/>
            <w:gridSpan w:val="2"/>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Cases</w:t>
            </w:r>
          </w:p>
        </w:tc>
        <w:tc>
          <w:tcPr>
            <w:tcW w:w="3459" w:type="dxa"/>
            <w:gridSpan w:val="3"/>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Case 1</w:t>
            </w:r>
          </w:p>
          <w:p w:rsidR="00781867" w:rsidRPr="00AA4EA6" w:rsidRDefault="00781867" w:rsidP="00DE36CF">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No-LBT</w:t>
            </w:r>
          </w:p>
        </w:tc>
        <w:tc>
          <w:tcPr>
            <w:tcW w:w="3459" w:type="dxa"/>
            <w:gridSpan w:val="3"/>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 Case 2</w:t>
            </w:r>
          </w:p>
          <w:p w:rsidR="00781867" w:rsidRPr="00AA4EA6" w:rsidRDefault="00781867" w:rsidP="00DE36CF">
            <w:pPr>
              <w:spacing w:after="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Omni-LBT</w:t>
            </w:r>
          </w:p>
        </w:tc>
      </w:tr>
      <w:tr w:rsidR="00781867" w:rsidRPr="00AA4EA6" w:rsidTr="00DE36CF">
        <w:trPr>
          <w:trHeight w:val="176"/>
          <w:jc w:val="center"/>
        </w:trPr>
        <w:tc>
          <w:tcPr>
            <w:tcW w:w="840" w:type="dxa"/>
            <w:vMerge w:val="restart"/>
            <w:tcBorders>
              <w:top w:val="single" w:sz="4" w:space="0" w:color="auto"/>
              <w:left w:val="single" w:sz="4" w:space="0" w:color="auto"/>
              <w:bottom w:val="single" w:sz="4" w:space="0" w:color="auto"/>
              <w:right w:val="single" w:sz="4" w:space="0" w:color="auto"/>
            </w:tcBorders>
            <w:textDirection w:val="btLr"/>
          </w:tcPr>
          <w:p w:rsidR="00781867" w:rsidRPr="00AA4EA6" w:rsidRDefault="00781867" w:rsidP="00DE36CF">
            <w:pPr>
              <w:spacing w:after="0"/>
              <w:ind w:right="113" w:firstLineChars="500" w:firstLine="900"/>
              <w:jc w:val="center"/>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R1-2009157 / Source 15</w:t>
            </w:r>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tcPr>
          <w:p w:rsidR="00781867" w:rsidRPr="00AA4EA6" w:rsidRDefault="00781867" w:rsidP="00DE36CF">
            <w:pPr>
              <w:spacing w:after="0"/>
              <w:ind w:firstLineChars="500" w:firstLine="90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Traffic load</w:t>
            </w:r>
          </w:p>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 xml:space="preserve">Metrics              </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Low load</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Medium load</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High load</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UPT (Mbps)</w:t>
            </w: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13.13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4.9</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12.2</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13.6</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8.0</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20.1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7.5</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34.1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12.9</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32.6</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30</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12.9</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23.1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8.28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22.3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21.8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8.0</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DL delay (ms)</w:t>
            </w: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0.18</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0.32</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0.44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0.44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0.36</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0.24</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UPT (Mbps)</w:t>
            </w: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3.9</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2.8</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3.3</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8.0</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5.1</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5.1</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7.3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6.6</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6.9</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6.2</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3.5</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restart"/>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UL delay (ms)</w:t>
            </w: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0.26</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0.24</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0.21</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50%ile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0.26</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95%ile</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0.28</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0.28</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99"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00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mean</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0.26</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0.25</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902" w:type="dxa"/>
            <w:gridSpan w:val="2"/>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hAnsiTheme="minorHAnsi" w:cstheme="minorHAnsi"/>
                <w:sz w:val="18"/>
                <w:szCs w:val="18"/>
                <w:lang w:val="en-GB" w:eastAsia="zh-CN"/>
              </w:rPr>
            </w:pPr>
            <w:r w:rsidRPr="00AA4EA6">
              <w:rPr>
                <w:rFonts w:asciiTheme="minorHAnsi" w:hAnsiTheme="minorHAnsi" w:cstheme="minorHAnsi"/>
                <w:sz w:val="18"/>
                <w:szCs w:val="18"/>
                <w:lang w:val="en-GB" w:eastAsia="zh-CN"/>
              </w:rPr>
              <w:t>Arrival rate (</w:t>
            </w:r>
            <w:r w:rsidRPr="00AA4EA6">
              <w:rPr>
                <w:rFonts w:asciiTheme="minorHAnsi" w:eastAsia="DengXian" w:hAnsiTheme="minorHAnsi" w:cstheme="minorHAnsi"/>
                <w:sz w:val="18"/>
                <w:szCs w:val="18"/>
                <w:lang w:val="en-GB" w:eastAsia="zh-CN"/>
              </w:rPr>
              <w:t>files/s</w:t>
            </w:r>
            <w:r w:rsidRPr="00AA4EA6">
              <w:rPr>
                <w:rFonts w:asciiTheme="minorHAnsi" w:hAnsiTheme="minorHAnsi" w:cstheme="minorHAnsi"/>
                <w:sz w:val="18"/>
                <w:szCs w:val="18"/>
                <w:lang w:val="en-GB" w:eastAsia="zh-CN"/>
              </w:rPr>
              <w:t>)</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200 DL/UL</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1250 DL/500 UL</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1400 DL/667 UL</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200 DL/UL</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1250 DL/500 UL</w:t>
            </w:r>
          </w:p>
        </w:tc>
        <w:tc>
          <w:tcPr>
            <w:tcW w:w="1153" w:type="dxa"/>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1400 DL/667 UL</w:t>
            </w: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1902" w:type="dxa"/>
            <w:gridSpan w:val="2"/>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BO(%)</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12</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43</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71.7</w:t>
            </w: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eastAsia="DengXian" w:hAnsiTheme="minorHAnsi" w:cstheme="minorHAnsi"/>
                <w:sz w:val="18"/>
                <w:szCs w:val="18"/>
                <w:lang w:val="en-GB"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eastAsia="DengXian" w:hAnsiTheme="minorHAnsi" w:cstheme="minorHAnsi"/>
                <w:sz w:val="18"/>
                <w:szCs w:val="18"/>
                <w:lang w:val="en-GB"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rsidR="00781867" w:rsidRPr="00AA4EA6" w:rsidRDefault="00781867" w:rsidP="00DE36CF">
            <w:pPr>
              <w:spacing w:after="0"/>
              <w:rPr>
                <w:rFonts w:asciiTheme="minorHAnsi" w:eastAsia="DengXian" w:hAnsiTheme="minorHAnsi" w:cstheme="minorHAnsi"/>
                <w:sz w:val="18"/>
                <w:szCs w:val="18"/>
                <w:lang w:val="en-GB" w:eastAsia="zh-CN"/>
              </w:rPr>
            </w:pPr>
          </w:p>
        </w:tc>
      </w:tr>
      <w:tr w:rsidR="00781867" w:rsidRPr="00AA4EA6" w:rsidTr="00DE36CF">
        <w:trPr>
          <w:trHeight w:val="176"/>
          <w:jc w:val="center"/>
        </w:trPr>
        <w:tc>
          <w:tcPr>
            <w:tcW w:w="840" w:type="dxa"/>
            <w:vMerge/>
            <w:vAlign w:val="center"/>
          </w:tcPr>
          <w:p w:rsidR="00781867" w:rsidRPr="00AA4EA6" w:rsidRDefault="00781867" w:rsidP="00DE36CF">
            <w:pPr>
              <w:spacing w:after="0" w:line="276" w:lineRule="auto"/>
              <w:rPr>
                <w:rFonts w:asciiTheme="minorHAnsi" w:eastAsia="Malgun Gothic" w:hAnsiTheme="minorHAnsi" w:cstheme="minorHAnsi"/>
                <w:sz w:val="18"/>
                <w:szCs w:val="18"/>
                <w:lang w:val="en-GB" w:eastAsia="zh-CN"/>
              </w:rPr>
            </w:pPr>
          </w:p>
        </w:tc>
        <w:tc>
          <w:tcPr>
            <w:tcW w:w="8820" w:type="dxa"/>
            <w:gridSpan w:val="8"/>
            <w:tcBorders>
              <w:top w:val="single" w:sz="4" w:space="0" w:color="auto"/>
              <w:left w:val="single" w:sz="4" w:space="0" w:color="auto"/>
              <w:bottom w:val="single" w:sz="4" w:space="0" w:color="auto"/>
              <w:right w:val="single" w:sz="4" w:space="0" w:color="auto"/>
            </w:tcBorders>
          </w:tcPr>
          <w:p w:rsidR="00781867" w:rsidRPr="00AA4EA6" w:rsidRDefault="00781867" w:rsidP="00DE36CF">
            <w:pPr>
              <w:spacing w:after="0"/>
              <w:rPr>
                <w:rFonts w:asciiTheme="minorHAnsi" w:eastAsia="DengXian" w:hAnsiTheme="minorHAnsi" w:cstheme="minorHAnsi"/>
                <w:sz w:val="18"/>
                <w:szCs w:val="18"/>
                <w:lang w:val="en-GB" w:eastAsia="zh-CN"/>
              </w:rPr>
            </w:pPr>
            <w:r w:rsidRPr="00AA4EA6">
              <w:rPr>
                <w:rFonts w:asciiTheme="minorHAnsi" w:eastAsia="DengXian" w:hAnsiTheme="minorHAnsi" w:cstheme="minorHAnsi"/>
                <w:sz w:val="18"/>
                <w:szCs w:val="18"/>
                <w:lang w:val="en-GB" w:eastAsia="zh-CN"/>
              </w:rPr>
              <w:t>Additional report/notes:</w:t>
            </w:r>
          </w:p>
          <w:p w:rsidR="00781867" w:rsidRPr="00AA4EA6" w:rsidRDefault="00781867" w:rsidP="00DE36CF">
            <w:pPr>
              <w:pStyle w:val="ListParagraph"/>
              <w:numPr>
                <w:ilvl w:val="0"/>
                <w:numId w:val="78"/>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SCS = 480 kHz, BW = 400 MHz. file size = 0.5 MB</w:t>
            </w:r>
          </w:p>
          <w:p w:rsidR="00781867" w:rsidRPr="00AA4EA6" w:rsidRDefault="00781867" w:rsidP="00DE36CF">
            <w:pPr>
              <w:pStyle w:val="ListParagraph"/>
              <w:numPr>
                <w:ilvl w:val="0"/>
                <w:numId w:val="78"/>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LBT Procedures: No-LBT, Omni-LBT with -47 dBm ED</w:t>
            </w:r>
          </w:p>
          <w:p w:rsidR="00781867" w:rsidRPr="00AA4EA6" w:rsidRDefault="00781867" w:rsidP="00DE36CF">
            <w:pPr>
              <w:pStyle w:val="ListParagraph"/>
              <w:numPr>
                <w:ilvl w:val="0"/>
                <w:numId w:val="78"/>
              </w:numPr>
              <w:spacing w:line="256" w:lineRule="auto"/>
              <w:rPr>
                <w:rFonts w:asciiTheme="minorHAnsi" w:eastAsia="DengXian" w:hAnsiTheme="minorHAnsi" w:cstheme="minorHAnsi"/>
                <w:sz w:val="18"/>
                <w:szCs w:val="18"/>
                <w:lang w:val="en-GB"/>
              </w:rPr>
            </w:pPr>
            <w:r w:rsidRPr="00AA4EA6">
              <w:rPr>
                <w:rFonts w:asciiTheme="minorHAnsi" w:eastAsia="DengXian" w:hAnsiTheme="minorHAnsi" w:cstheme="minorHAnsi"/>
                <w:sz w:val="18"/>
                <w:szCs w:val="18"/>
                <w:lang w:val="en-GB"/>
              </w:rPr>
              <w:t>All channels (gNB-UE, gNB-gNB, UE-UE) InH-Open office.</w:t>
            </w:r>
          </w:p>
          <w:p w:rsidR="00781867" w:rsidRPr="00AA4EA6" w:rsidRDefault="00781867" w:rsidP="00DE36CF">
            <w:pPr>
              <w:spacing w:after="0"/>
              <w:rPr>
                <w:rFonts w:asciiTheme="minorHAnsi" w:eastAsia="DengXian" w:hAnsiTheme="minorHAnsi" w:cstheme="minorHAnsi"/>
                <w:sz w:val="18"/>
                <w:szCs w:val="18"/>
                <w:lang w:val="en-GB"/>
              </w:rPr>
            </w:pPr>
          </w:p>
        </w:tc>
      </w:tr>
    </w:tbl>
    <w:p w:rsidR="00323359" w:rsidRDefault="00323359" w:rsidP="00323359">
      <w:pPr>
        <w:rPr>
          <w:lang w:val="en-GB"/>
        </w:rPr>
      </w:pPr>
    </w:p>
    <w:p w:rsidR="0048382D" w:rsidRDefault="0048382D" w:rsidP="0048382D">
      <w:pPr>
        <w:pStyle w:val="Heading3"/>
      </w:pPr>
      <w:r>
        <w:t>B.2.</w:t>
      </w:r>
      <w:r w:rsidR="00230DF3">
        <w:t>5</w:t>
      </w:r>
      <w:r>
        <w:t xml:space="preserve"> </w:t>
      </w:r>
      <w:r>
        <w:tab/>
        <w:t xml:space="preserve">Outdoor scenario </w:t>
      </w:r>
      <w:r w:rsidR="00323359">
        <w:t>B</w:t>
      </w:r>
    </w:p>
    <w:p w:rsidR="00323359" w:rsidRPr="00AA4EA6" w:rsidRDefault="00323359" w:rsidP="00323359">
      <w:pPr>
        <w:pStyle w:val="Heading4"/>
      </w:pPr>
      <w:r w:rsidRPr="00AA4EA6">
        <w:t>B.2.</w:t>
      </w:r>
      <w:r w:rsidR="00230DF3">
        <w:t>5</w:t>
      </w:r>
      <w:r>
        <w:t>.1</w:t>
      </w:r>
      <w:r w:rsidRPr="00AA4EA6">
        <w:tab/>
        <w:t>Source 1 [65]</w:t>
      </w:r>
    </w:p>
    <w:p w:rsidR="00323359" w:rsidRPr="00AA4EA6" w:rsidRDefault="00323359" w:rsidP="00977A97">
      <w:pPr>
        <w:pStyle w:val="tablecol"/>
      </w:pPr>
      <w:r w:rsidRPr="00AA4EA6">
        <w:t>Table B.2</w:t>
      </w:r>
      <w:r w:rsidR="00DE36CF">
        <w:t>.5</w:t>
      </w:r>
      <w:r w:rsidRPr="00AA4EA6">
        <w:t>.1-1</w:t>
      </w:r>
      <w:r w:rsidR="00DE36CF">
        <w:t>.</w:t>
      </w:r>
      <w:r w:rsidRPr="00AA4EA6">
        <w:t xml:space="preserve"> System level evaluation results for outdoor B, with/without LBT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323359" w:rsidRPr="00AA4EA6" w:rsidTr="00DE36CF">
        <w:trPr>
          <w:trHeight w:val="176"/>
          <w:jc w:val="center"/>
        </w:trPr>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Tdoc /</w:t>
            </w:r>
          </w:p>
          <w:p w:rsidR="00323359" w:rsidRPr="00AA4EA6" w:rsidRDefault="00323359" w:rsidP="00DE36CF">
            <w:pPr>
              <w:spacing w:after="0" w:line="257" w:lineRule="auto"/>
              <w:rPr>
                <w:sz w:val="16"/>
                <w:szCs w:val="16"/>
                <w:lang w:val="en-GB" w:eastAsia="zh-CN"/>
              </w:rPr>
            </w:pPr>
            <w:r w:rsidRPr="00AA4EA6">
              <w:rPr>
                <w:sz w:val="16"/>
                <w:szCs w:val="16"/>
                <w:lang w:val="en-GB" w:eastAsia="zh-CN"/>
              </w:rPr>
              <w:lastRenderedPageBreak/>
              <w:t>Source</w:t>
            </w: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lastRenderedPageBreak/>
              <w:t>Cases</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1: no LBT</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 xml:space="preserve"> Case 2: ED -47dBm </w:t>
            </w:r>
          </w:p>
        </w:tc>
        <w:tc>
          <w:tcPr>
            <w:tcW w:w="709" w:type="dxa"/>
            <w:gridSpan w:val="3"/>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jc w:val="center"/>
              <w:rPr>
                <w:sz w:val="16"/>
                <w:szCs w:val="16"/>
                <w:lang w:val="en-GB" w:eastAsia="zh-CN"/>
              </w:rPr>
            </w:pPr>
            <w:r w:rsidRPr="00AA4EA6">
              <w:rPr>
                <w:sz w:val="16"/>
                <w:szCs w:val="16"/>
                <w:lang w:val="en-GB" w:eastAsia="zh-CN"/>
              </w:rPr>
              <w:t>Case 3: ED-68 dBm</w:t>
            </w:r>
          </w:p>
        </w:tc>
      </w:tr>
      <w:tr w:rsidR="00323359" w:rsidRPr="00AA4EA6" w:rsidTr="00DE36CF">
        <w:trPr>
          <w:trHeight w:val="176"/>
          <w:jc w:val="center"/>
        </w:trPr>
        <w:tc>
          <w:tcPr>
            <w:tcW w:w="709" w:type="dxa"/>
            <w:vMerge w:val="restart"/>
            <w:tcBorders>
              <w:top w:val="single" w:sz="4" w:space="0" w:color="auto"/>
              <w:left w:val="single" w:sz="4" w:space="0" w:color="auto"/>
              <w:bottom w:val="single" w:sz="4" w:space="0" w:color="auto"/>
              <w:right w:val="single" w:sz="4" w:space="0" w:color="auto"/>
            </w:tcBorders>
            <w:textDirection w:val="btLr"/>
          </w:tcPr>
          <w:p w:rsidR="00323359" w:rsidRPr="00AA4EA6" w:rsidRDefault="00323359" w:rsidP="00DE36CF">
            <w:pPr>
              <w:spacing w:after="0" w:line="257" w:lineRule="auto"/>
              <w:ind w:right="113" w:firstLineChars="500" w:firstLine="800"/>
              <w:jc w:val="center"/>
              <w:rPr>
                <w:sz w:val="16"/>
                <w:szCs w:val="16"/>
                <w:lang w:val="en-GB" w:eastAsia="zh-CN"/>
              </w:rPr>
            </w:pPr>
            <w:r w:rsidRPr="00AA4EA6">
              <w:rPr>
                <w:sz w:val="16"/>
                <w:szCs w:val="16"/>
                <w:lang w:val="en-GB" w:eastAsia="zh-CN"/>
              </w:rPr>
              <w:lastRenderedPageBreak/>
              <w:t>R1-2007984 / Source 1</w:t>
            </w:r>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      Traffic load</w:t>
            </w:r>
          </w:p>
          <w:p w:rsidR="00323359" w:rsidRPr="00AA4EA6" w:rsidRDefault="00323359" w:rsidP="00DE36CF">
            <w:pPr>
              <w:spacing w:after="0" w:line="257" w:lineRule="auto"/>
              <w:rPr>
                <w:sz w:val="16"/>
                <w:szCs w:val="16"/>
                <w:lang w:val="en-GB" w:eastAsia="zh-CN"/>
              </w:rPr>
            </w:pP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Metrics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Low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 xml:space="preserve">10%~25% BO </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Medium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35%~50% BO</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High load</w:t>
            </w:r>
          </w:p>
          <w:p w:rsidR="00323359" w:rsidRPr="00AA4EA6" w:rsidRDefault="00323359" w:rsidP="00DE36CF">
            <w:pPr>
              <w:spacing w:after="0" w:line="257" w:lineRule="auto"/>
              <w:rPr>
                <w:sz w:val="16"/>
                <w:szCs w:val="16"/>
                <w:lang w:val="en-GB" w:eastAsia="zh-CN"/>
              </w:rPr>
            </w:pPr>
            <w:r w:rsidRPr="00AA4EA6">
              <w:rPr>
                <w:sz w:val="16"/>
                <w:szCs w:val="16"/>
                <w:lang w:val="en-GB" w:eastAsia="zh-CN"/>
              </w:rPr>
              <w:t>above 55% BO</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1691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1196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2167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1646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1173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2189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1665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1186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5632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4694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5338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4421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3535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5396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4418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3472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7152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6155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7932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6904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5846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8026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7009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5888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5749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4820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3951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5472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4570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3691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5493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4595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3676</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DL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0.029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0.035</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0.038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0.162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0.177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0.189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UPT (Mbps)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1363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1089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832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1287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988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735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1271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727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2958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2599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2189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2779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2432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1986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2786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2385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1953</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4171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3744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3367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3877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3522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3091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3899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3481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3064</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3022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2655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2260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2842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2480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2841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2443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2021</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val="restart"/>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UL delay (s)</w:t>
            </w: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0.048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0.058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0.068</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50%ile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0.078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0.097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95%ile</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0.124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0.165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0.258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0.185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0.283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0.183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0.297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mean</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0.139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0.109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0.086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0.110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0.157</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sz w:val="16"/>
                <w:szCs w:val="16"/>
                <w:lang w:val="en-GB" w:eastAsia="zh-CN"/>
              </w:rPr>
            </w:pPr>
            <w:r w:rsidRPr="00AA4EA6">
              <w:rPr>
                <w:sz w:val="16"/>
                <w:szCs w:val="16"/>
                <w:lang w:val="en-GB" w:eastAsia="zh-CN"/>
              </w:rPr>
              <w:t>Arrival rate (</w:t>
            </w:r>
            <w:r w:rsidRPr="00AA4EA6">
              <w:rPr>
                <w:rFonts w:eastAsia="DengXian"/>
                <w:sz w:val="16"/>
                <w:szCs w:val="16"/>
                <w:lang w:val="en-GB" w:eastAsia="zh-CN"/>
              </w:rPr>
              <w:t>files/s</w:t>
            </w:r>
            <w:r w:rsidRPr="00AA4EA6">
              <w:rPr>
                <w:sz w:val="16"/>
                <w:szCs w:val="16"/>
                <w:lang w:val="en-GB" w:eastAsia="zh-CN"/>
              </w:rPr>
              <w:t>)</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2.32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2.32</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1.34</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2.32</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DL</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Malgun Gothic"/>
                <w:sz w:val="16"/>
                <w:szCs w:val="16"/>
                <w:lang w:val="en-GB" w:eastAsia="zh-CN"/>
              </w:rPr>
            </w:pPr>
            <w:r w:rsidRPr="00AA4EA6">
              <w:rPr>
                <w:sz w:val="16"/>
                <w:szCs w:val="16"/>
                <w:lang w:val="en-GB"/>
              </w:rPr>
              <w:t>0.999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0.987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0.989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1.000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0.997</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r w:rsidRPr="00AA4EA6">
              <w:rPr>
                <w:sz w:val="16"/>
                <w:szCs w:val="16"/>
                <w:lang w:val="en-GB"/>
              </w:rPr>
              <w:t>0.989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ascii="Cambria Math" w:eastAsia="DengXian" w:hAnsi="Cambria Math" w:cs="Cambria Math"/>
                <w:sz w:val="16"/>
                <w:szCs w:val="16"/>
                <w:lang w:val="en-GB" w:eastAsia="zh-CN"/>
              </w:rPr>
              <w:t>𝜌</w:t>
            </w:r>
            <w:r w:rsidRPr="00AA4EA6">
              <w:rPr>
                <w:rFonts w:eastAsia="DengXian"/>
                <w:sz w:val="16"/>
                <w:szCs w:val="16"/>
                <w:vertAlign w:val="subscript"/>
                <w:lang w:val="en-GB" w:eastAsia="zh-CN"/>
              </w:rPr>
              <w:t>UL</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0.978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0.999</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0.981</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0.993</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0.979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2"/>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BO</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0.350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0.550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0.368</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0.570</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0.105</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0.366</w:t>
            </w:r>
          </w:p>
        </w:tc>
        <w:tc>
          <w:tcPr>
            <w:tcW w:w="709" w:type="dxa"/>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rFonts w:eastAsia="DengXian"/>
                <w:sz w:val="16"/>
                <w:szCs w:val="16"/>
                <w:lang w:val="en-GB" w:eastAsia="zh-CN"/>
              </w:rPr>
            </w:pPr>
            <w:r w:rsidRPr="00AA4EA6">
              <w:rPr>
                <w:sz w:val="16"/>
                <w:szCs w:val="16"/>
                <w:lang w:val="en-GB"/>
              </w:rPr>
              <w:t>0.569</w:t>
            </w:r>
          </w:p>
        </w:tc>
      </w:tr>
      <w:tr w:rsidR="00323359" w:rsidRPr="00AA4EA6" w:rsidTr="00DE36CF">
        <w:trPr>
          <w:trHeight w:val="176"/>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323359" w:rsidRPr="00AA4EA6" w:rsidRDefault="00323359" w:rsidP="00DE36CF">
            <w:pPr>
              <w:spacing w:after="0" w:line="257" w:lineRule="auto"/>
              <w:rPr>
                <w:sz w:val="16"/>
                <w:szCs w:val="16"/>
                <w:lang w:val="en-GB" w:eastAsia="zh-CN"/>
              </w:rPr>
            </w:pPr>
          </w:p>
        </w:tc>
        <w:tc>
          <w:tcPr>
            <w:tcW w:w="709" w:type="dxa"/>
            <w:gridSpan w:val="11"/>
            <w:tcBorders>
              <w:top w:val="single" w:sz="4" w:space="0" w:color="auto"/>
              <w:left w:val="single" w:sz="4" w:space="0" w:color="auto"/>
              <w:bottom w:val="single" w:sz="4" w:space="0" w:color="auto"/>
              <w:right w:val="single" w:sz="4" w:space="0" w:color="auto"/>
            </w:tcBorders>
          </w:tcPr>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or -68dBm, CWS: </w:t>
            </w:r>
            <w:r w:rsidRPr="00AA4EA6">
              <w:rPr>
                <w:rFonts w:eastAsia="Arial Unicode MS"/>
                <w:sz w:val="16"/>
                <w:szCs w:val="16"/>
                <w:lang w:val="en-GB"/>
              </w:rPr>
              <w:t>CW_min = CW_max = 3</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any assumptions/parameters used not as in the agreed baseline:  single site, UMi street canyon channel &amp; PL model from TR38.901</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3. Details of case: 2 operators (scenario B) with the same settings, report only for OP A; case 1: no-LBT, case 2: LBT with ED = -47dBm, case 3: LBT with ED = -68dBm</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5. Details of COT sharing if used in evaluation: 0.5ms COT for DL, 0.25ms COT for UL, DL COT sharing when traffic in both directions. </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6. Other parameters: Frequency 60GHz, BW = 2GHz, SCS = 960kHz.</w:t>
            </w:r>
          </w:p>
        </w:tc>
      </w:tr>
    </w:tbl>
    <w:p w:rsidR="00323359" w:rsidRDefault="00323359" w:rsidP="00323359">
      <w:pPr>
        <w:rPr>
          <w:lang w:val="en-GB"/>
        </w:rPr>
      </w:pPr>
    </w:p>
    <w:p w:rsidR="00323359" w:rsidRPr="00AA4EA6" w:rsidRDefault="00323359" w:rsidP="00323359">
      <w:pPr>
        <w:pStyle w:val="Heading4"/>
      </w:pPr>
      <w:r w:rsidRPr="00AA4EA6">
        <w:t>B.2.</w:t>
      </w:r>
      <w:r w:rsidR="00230DF3">
        <w:t>5</w:t>
      </w:r>
      <w:r>
        <w:t>.2</w:t>
      </w:r>
      <w:r w:rsidRPr="00AA4EA6">
        <w:tab/>
        <w:t>Source 2 [72]</w:t>
      </w:r>
    </w:p>
    <w:p w:rsidR="00323359" w:rsidRPr="00AA4EA6" w:rsidRDefault="00323359" w:rsidP="00977A97">
      <w:pPr>
        <w:pStyle w:val="tablecol"/>
        <w:rPr>
          <w:lang w:eastAsia="zh-CN"/>
        </w:rPr>
      </w:pPr>
      <w:r w:rsidRPr="00AA4EA6">
        <w:t>Table B.2.</w:t>
      </w:r>
      <w:r w:rsidR="00DE36CF">
        <w:t>5.</w:t>
      </w:r>
      <w:r w:rsidRPr="00AA4EA6">
        <w:t>2-</w:t>
      </w:r>
      <w:r w:rsidR="00DE36CF">
        <w:t>1</w:t>
      </w:r>
      <w:r w:rsidRPr="00AA4EA6">
        <w:t>. System level evaluation results for outdoor scenario B (1 site, no-LBT and omni-directional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323359" w:rsidRPr="00AA4EA6" w:rsidTr="00DE36CF">
        <w:trPr>
          <w:trHeight w:val="176"/>
          <w:jc w:val="center"/>
        </w:trPr>
        <w:tc>
          <w:tcPr>
            <w:tcW w:w="756" w:type="dxa"/>
            <w:vMerge w:val="restart"/>
          </w:tcPr>
          <w:p w:rsidR="00323359" w:rsidRPr="00AA4EA6" w:rsidRDefault="00323359" w:rsidP="00DE36CF">
            <w:pPr>
              <w:spacing w:after="0" w:line="257" w:lineRule="auto"/>
              <w:rPr>
                <w:sz w:val="18"/>
                <w:szCs w:val="18"/>
                <w:lang w:val="en-GB" w:eastAsia="zh-CN"/>
              </w:rPr>
            </w:pPr>
            <w:r w:rsidRPr="00AA4EA6">
              <w:rPr>
                <w:sz w:val="18"/>
                <w:szCs w:val="18"/>
                <w:lang w:val="en-GB" w:eastAsia="zh-CN"/>
              </w:rPr>
              <w:t>Tdoc /</w:t>
            </w:r>
          </w:p>
          <w:p w:rsidR="00323359" w:rsidRPr="00AA4EA6" w:rsidRDefault="00323359" w:rsidP="00DE36CF">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rFonts w:eastAsia="DengXian"/>
                <w:sz w:val="18"/>
                <w:szCs w:val="18"/>
                <w:lang w:val="en-GB"/>
              </w:rPr>
              <w:t>no-LBT</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omni-directional LBT</w:t>
            </w:r>
          </w:p>
        </w:tc>
      </w:tr>
      <w:tr w:rsidR="00323359" w:rsidRPr="00AA4EA6" w:rsidTr="00DE36CF">
        <w:trPr>
          <w:trHeight w:val="176"/>
          <w:jc w:val="center"/>
        </w:trPr>
        <w:tc>
          <w:tcPr>
            <w:tcW w:w="756" w:type="dxa"/>
            <w:vMerge/>
          </w:tcPr>
          <w:p w:rsidR="00323359" w:rsidRPr="00AA4EA6" w:rsidRDefault="00323359" w:rsidP="00DE36CF">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323359" w:rsidRPr="00AA4EA6" w:rsidRDefault="00323359" w:rsidP="00DE36CF">
            <w:pPr>
              <w:spacing w:after="0" w:line="257" w:lineRule="auto"/>
              <w:ind w:firstLineChars="500" w:firstLine="900"/>
              <w:rPr>
                <w:sz w:val="18"/>
                <w:szCs w:val="18"/>
                <w:lang w:val="en-GB"/>
              </w:rPr>
            </w:pPr>
            <w:r w:rsidRPr="00AA4EA6">
              <w:rPr>
                <w:sz w:val="18"/>
                <w:szCs w:val="18"/>
                <w:lang w:val="en-GB"/>
              </w:rPr>
              <w:t>Traffic load</w:t>
            </w:r>
          </w:p>
          <w:p w:rsidR="00323359" w:rsidRPr="00AA4EA6" w:rsidRDefault="00323359" w:rsidP="00DE36CF">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r>
      <w:tr w:rsidR="00323359" w:rsidRPr="00AA4EA6" w:rsidTr="00DE36CF">
        <w:trPr>
          <w:trHeight w:val="176"/>
          <w:jc w:val="center"/>
        </w:trPr>
        <w:tc>
          <w:tcPr>
            <w:tcW w:w="756" w:type="dxa"/>
            <w:vMerge w:val="restart"/>
            <w:textDirection w:val="btLr"/>
          </w:tcPr>
          <w:p w:rsidR="00323359" w:rsidRPr="00AA4EA6" w:rsidRDefault="00323359" w:rsidP="00DE36CF">
            <w:pPr>
              <w:spacing w:after="0" w:line="257" w:lineRule="auto"/>
              <w:ind w:right="113"/>
              <w:jc w:val="center"/>
              <w:rPr>
                <w:sz w:val="18"/>
                <w:szCs w:val="18"/>
                <w:lang w:val="en-GB"/>
              </w:rPr>
            </w:pPr>
            <w:r w:rsidRPr="00AA4EA6">
              <w:rPr>
                <w:sz w:val="18"/>
                <w:szCs w:val="18"/>
                <w:lang w:val="en-GB" w:eastAsia="ja-JP"/>
              </w:rPr>
              <w:t>R1-2009610 / Source 2</w:t>
            </w: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1717.8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571.6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114.3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1650.1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465.4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82.3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4271.6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3191.9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2307.5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3986.2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2871.9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1985.4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7548.5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7296.0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7053.1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7115.3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6746.6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6462.0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4543.2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3467.8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2746.8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4242.6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3131.2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2434.7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0.0584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0.0292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0.0306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0.0301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0.0317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0.0329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0.0506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0.0673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0.0919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0.0540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0.0746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0.1069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0.1236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0.3558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1.0587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0.1294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0.4282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1.3218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0.0589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0.1096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0.2430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0.0631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0.1278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0.3009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2771.4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861.9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223.1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2582.3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694.0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115.5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6935.2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4863.5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3648.8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6475.1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4332.3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3097.7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10570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9542.9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9058.7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9824.7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8894.9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8501.6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6574.7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5028.7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4045.6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6142.3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4546.0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3540.6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 xml:space="preserve">UL delay </w:t>
            </w:r>
            <w:r w:rsidRPr="00AA4EA6">
              <w:rPr>
                <w:sz w:val="18"/>
                <w:szCs w:val="18"/>
                <w:lang w:val="en-GB"/>
              </w:rPr>
              <w:lastRenderedPageBreak/>
              <w:t>(s)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lastRenderedPageBreak/>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0.0204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0.0223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0.0238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0.0239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0.0252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0.0311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0.0443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0.0586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0.0333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0.0497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0.0692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0.0779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0.2433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0.7830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0.0830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0.2974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1.0580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0.0385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0.0772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0.1719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0.0416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0.0912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0.2261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99.66%</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99.07%</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96.74%</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99.61%</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98.85%</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95.26%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99.80%</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99.40%</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97.19%</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99.78%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99.22%</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96.05%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15.86%</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47.41%</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61.76%</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16.92%</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50.47%</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64.82%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8939" w:type="dxa"/>
            <w:gridSpan w:val="8"/>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for BBU, -32dBm for UE, CWS: </w:t>
            </w:r>
            <w:r w:rsidRPr="00AA4EA6">
              <w:rPr>
                <w:rFonts w:eastAsia="Arial Unicode MS"/>
                <w:sz w:val="16"/>
                <w:szCs w:val="16"/>
                <w:lang w:val="en-GB"/>
              </w:rPr>
              <w:t>CW_min = CW_max = 127</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Details of case: 2 operators (outdoor scenario B, 1 site with wrapped around) with the same settings, case1: no-</w:t>
            </w:r>
            <w:proofErr w:type="gramStart"/>
            <w:r w:rsidRPr="00AA4EA6">
              <w:rPr>
                <w:rFonts w:eastAsia="DengXian"/>
                <w:sz w:val="16"/>
                <w:szCs w:val="16"/>
                <w:lang w:val="en-GB" w:eastAsia="zh-CN"/>
              </w:rPr>
              <w:t>LBT;  case</w:t>
            </w:r>
            <w:proofErr w:type="gramEnd"/>
            <w:r w:rsidRPr="00AA4EA6">
              <w:rPr>
                <w:rFonts w:eastAsia="DengXian"/>
                <w:sz w:val="16"/>
                <w:szCs w:val="16"/>
                <w:lang w:val="en-GB" w:eastAsia="zh-CN"/>
              </w:rPr>
              <w:t xml:space="preserve"> 2: omni-directional LBT</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COT sharing if used in evaluation: MCOT = 5ms, No COT sharing for DL/UL data transmission. </w:t>
            </w:r>
          </w:p>
          <w:p w:rsidR="00323359" w:rsidRPr="00AA4EA6" w:rsidRDefault="00323359" w:rsidP="00DE36CF">
            <w:pPr>
              <w:spacing w:after="0" w:line="257" w:lineRule="auto"/>
              <w:rPr>
                <w:rFonts w:eastAsia="DengXian"/>
                <w:color w:val="FF0000"/>
                <w:sz w:val="18"/>
                <w:szCs w:val="18"/>
                <w:lang w:val="en-GB"/>
              </w:rPr>
            </w:pPr>
            <w:r w:rsidRPr="00AA4EA6">
              <w:rPr>
                <w:rFonts w:eastAsia="DengXian"/>
                <w:sz w:val="16"/>
                <w:szCs w:val="16"/>
                <w:lang w:val="en-GB" w:eastAsia="zh-CN"/>
              </w:rPr>
              <w:t>4. Other parameters: Frequency 60GHz, BW = 2GHz, SCS = 960kHz</w:t>
            </w:r>
            <w:r w:rsidRPr="00AA4EA6">
              <w:rPr>
                <w:rFonts w:eastAsia="DengXian"/>
                <w:sz w:val="18"/>
                <w:szCs w:val="18"/>
                <w:lang w:val="en-GB" w:eastAsia="zh-CN"/>
              </w:rPr>
              <w:t xml:space="preserve">, </w:t>
            </w:r>
            <w:r w:rsidRPr="00AA4EA6">
              <w:rPr>
                <w:color w:val="000000"/>
                <w:sz w:val="16"/>
                <w:szCs w:val="16"/>
                <w:lang w:val="en-GB" w:eastAsia="zh-CN"/>
              </w:rPr>
              <w:t>Rank 1 transmission</w:t>
            </w:r>
            <w:r w:rsidRPr="00AA4EA6">
              <w:rPr>
                <w:rFonts w:eastAsia="DengXian"/>
                <w:sz w:val="16"/>
                <w:szCs w:val="16"/>
                <w:lang w:val="en-GB" w:eastAsia="zh-CN"/>
              </w:rPr>
              <w:t>. ftp3 file size = 27Mbyte.</w:t>
            </w:r>
          </w:p>
        </w:tc>
      </w:tr>
    </w:tbl>
    <w:p w:rsidR="00323359" w:rsidRPr="00AA4EA6" w:rsidRDefault="00323359" w:rsidP="00323359">
      <w:pPr>
        <w:rPr>
          <w:lang w:val="en-GB" w:eastAsia="zh-CN"/>
        </w:rPr>
      </w:pPr>
    </w:p>
    <w:p w:rsidR="00323359" w:rsidRPr="00AA4EA6" w:rsidRDefault="00323359" w:rsidP="00977A97">
      <w:pPr>
        <w:pStyle w:val="tablecol"/>
        <w:rPr>
          <w:lang w:eastAsia="zh-CN"/>
        </w:rPr>
      </w:pPr>
      <w:r w:rsidRPr="00AA4EA6">
        <w:t>Table B.2.</w:t>
      </w:r>
      <w:r w:rsidR="00DE36CF">
        <w:t>5.</w:t>
      </w:r>
      <w:r w:rsidRPr="00AA4EA6">
        <w:t>2-</w:t>
      </w:r>
      <w:r w:rsidR="00DE36CF">
        <w:t>2</w:t>
      </w:r>
      <w:r w:rsidRPr="00AA4EA6">
        <w:t>. System level evaluation results for outdoor scenario B</w:t>
      </w:r>
      <w:r>
        <w:t xml:space="preserve"> </w:t>
      </w:r>
      <w:r w:rsidRPr="00AA4EA6">
        <w:rPr>
          <w:lang w:eastAsia="zh-CN"/>
        </w:rPr>
        <w:t xml:space="preserve">(1 site, </w:t>
      </w:r>
      <w:r w:rsidRPr="00AA4EA6">
        <w:t>directional LBT and receiver assisted LBT</w:t>
      </w:r>
      <w:r w:rsidRPr="00AA4EA6">
        <w:rPr>
          <w:lang w:eastAsia="zh-CN"/>
        </w:rPr>
        <w: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323359" w:rsidRPr="00AA4EA6" w:rsidTr="00DE36CF">
        <w:trPr>
          <w:trHeight w:val="176"/>
          <w:jc w:val="center"/>
        </w:trPr>
        <w:tc>
          <w:tcPr>
            <w:tcW w:w="756" w:type="dxa"/>
            <w:vMerge w:val="restart"/>
          </w:tcPr>
          <w:p w:rsidR="00323359" w:rsidRPr="00AA4EA6" w:rsidRDefault="00323359" w:rsidP="00DE36CF">
            <w:pPr>
              <w:spacing w:after="0" w:line="257" w:lineRule="auto"/>
              <w:rPr>
                <w:sz w:val="18"/>
                <w:szCs w:val="18"/>
                <w:lang w:val="en-GB" w:eastAsia="zh-CN"/>
              </w:rPr>
            </w:pPr>
            <w:r w:rsidRPr="00AA4EA6">
              <w:rPr>
                <w:sz w:val="18"/>
                <w:szCs w:val="18"/>
                <w:lang w:val="en-GB" w:eastAsia="zh-CN"/>
              </w:rPr>
              <w:t>Tdoc /</w:t>
            </w:r>
          </w:p>
          <w:p w:rsidR="00323359" w:rsidRPr="00AA4EA6" w:rsidRDefault="00323359" w:rsidP="00DE36CF">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rFonts w:eastAsia="DengXian"/>
                <w:sz w:val="18"/>
                <w:szCs w:val="18"/>
                <w:lang w:val="en-GB"/>
              </w:rPr>
              <w:t>directional LBT</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receiver-assisted LBT</w:t>
            </w:r>
          </w:p>
        </w:tc>
      </w:tr>
      <w:tr w:rsidR="00323359" w:rsidRPr="00AA4EA6" w:rsidTr="00DE36CF">
        <w:trPr>
          <w:trHeight w:val="176"/>
          <w:jc w:val="center"/>
        </w:trPr>
        <w:tc>
          <w:tcPr>
            <w:tcW w:w="756" w:type="dxa"/>
            <w:vMerge/>
          </w:tcPr>
          <w:p w:rsidR="00323359" w:rsidRPr="00AA4EA6" w:rsidRDefault="00323359" w:rsidP="00DE36CF">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323359" w:rsidRPr="00AA4EA6" w:rsidRDefault="00323359" w:rsidP="00DE36CF">
            <w:pPr>
              <w:spacing w:after="0" w:line="257" w:lineRule="auto"/>
              <w:ind w:firstLineChars="500" w:firstLine="900"/>
              <w:rPr>
                <w:sz w:val="18"/>
                <w:szCs w:val="18"/>
                <w:lang w:val="en-GB"/>
              </w:rPr>
            </w:pPr>
            <w:r w:rsidRPr="00AA4EA6">
              <w:rPr>
                <w:sz w:val="18"/>
                <w:szCs w:val="18"/>
                <w:lang w:val="en-GB"/>
              </w:rPr>
              <w:t>Traffic load</w:t>
            </w:r>
          </w:p>
          <w:p w:rsidR="00323359" w:rsidRPr="00AA4EA6" w:rsidRDefault="00323359" w:rsidP="00DE36CF">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r>
      <w:tr w:rsidR="00323359" w:rsidRPr="00AA4EA6" w:rsidTr="00DE36CF">
        <w:trPr>
          <w:trHeight w:val="176"/>
          <w:jc w:val="center"/>
        </w:trPr>
        <w:tc>
          <w:tcPr>
            <w:tcW w:w="756" w:type="dxa"/>
            <w:vMerge w:val="restart"/>
            <w:textDirection w:val="btLr"/>
          </w:tcPr>
          <w:p w:rsidR="00323359" w:rsidRPr="00AA4EA6" w:rsidRDefault="00323359" w:rsidP="00DE36CF">
            <w:pPr>
              <w:spacing w:after="0" w:line="257" w:lineRule="auto"/>
              <w:ind w:right="113"/>
              <w:jc w:val="center"/>
              <w:rPr>
                <w:sz w:val="18"/>
                <w:szCs w:val="18"/>
                <w:lang w:val="en-GB"/>
              </w:rPr>
            </w:pPr>
            <w:r w:rsidRPr="00AA4EA6">
              <w:rPr>
                <w:sz w:val="18"/>
                <w:szCs w:val="18"/>
                <w:lang w:val="en-GB" w:eastAsia="ja-JP"/>
              </w:rPr>
              <w:t>R1-2009610 / Source 2</w:t>
            </w: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1654.3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479.9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77.5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1642.2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468.6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81.5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3980.2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2843.3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1936.8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3978.3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2878.8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2035.3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7110.6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6722.2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6445.0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7060.1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6709.4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6435.9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4227.9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3119.4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2413.8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4207.0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3152.7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2464.7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0.0302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0.0318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0.0330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0.0305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0.0318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0.0331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0.0542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0.0752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0.1089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0.0542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0.0742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0.1041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0.1289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0.4167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1.3588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0.1307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0.4221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1.3624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0.0632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0.1275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0.3056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0.0633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0.1284</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0.2997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2581.5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679.19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117.2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2580.8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701.0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133.3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6478.3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4323.7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3093.7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6486.2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4413.9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3213.7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9838.3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8912.6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8516.8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9880.6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8910.9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8504.7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6138.7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4537.8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3550.8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6165.1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4589.3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3604.5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0.0240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0.0253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0.0219</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0.0236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0.0252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0.0333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0.0498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0.0691</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0.0333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0.0488</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0.0666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0.0837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0.3032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1.0907</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0.0833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0.2950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1.0840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0.0416</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0.0923</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0.2282</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0.0415</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0.0890</w:t>
            </w:r>
          </w:p>
        </w:tc>
        <w:tc>
          <w:tcPr>
            <w:tcW w:w="1152" w:type="dxa"/>
            <w:shd w:val="clear" w:color="auto" w:fill="auto"/>
            <w:vAlign w:val="center"/>
          </w:tcPr>
          <w:p w:rsidR="00323359" w:rsidRPr="00AA4EA6" w:rsidRDefault="00323359" w:rsidP="00DE36CF">
            <w:pPr>
              <w:spacing w:after="0" w:line="257" w:lineRule="auto"/>
              <w:rPr>
                <w:sz w:val="18"/>
                <w:szCs w:val="18"/>
                <w:lang w:val="en-GB"/>
              </w:rPr>
            </w:pPr>
            <w:r w:rsidRPr="00AA4EA6">
              <w:rPr>
                <w:sz w:val="18"/>
                <w:szCs w:val="18"/>
                <w:lang w:val="en-GB" w:eastAsia="zh-CN"/>
              </w:rPr>
              <w:t>0.2253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1.2</w:t>
            </w:r>
          </w:p>
        </w:tc>
        <w:tc>
          <w:tcPr>
            <w:tcW w:w="1152" w:type="dxa"/>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99.61%</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98.86%</w:t>
            </w:r>
          </w:p>
        </w:tc>
        <w:tc>
          <w:tcPr>
            <w:tcW w:w="1152" w:type="dxa"/>
            <w:shd w:val="clear" w:color="auto" w:fill="auto"/>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95.08%</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99.61%</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98.84%</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rPr>
            </w:pPr>
            <w:r w:rsidRPr="00AA4EA6">
              <w:rPr>
                <w:color w:val="000000"/>
                <w:sz w:val="18"/>
                <w:szCs w:val="18"/>
                <w:lang w:val="en-GB" w:eastAsia="zh-CN"/>
              </w:rPr>
              <w:t>95.25%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99.79%</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99.18%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96.03%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99.78%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99.23%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96.39%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16.93%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50.45%</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64.81%</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16.97%</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50.58%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eastAsia="zh-CN"/>
              </w:rPr>
              <w:t>64.90%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8939" w:type="dxa"/>
            <w:gridSpan w:val="8"/>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Additional report/notes:</w:t>
            </w:r>
          </w:p>
          <w:p w:rsidR="00323359" w:rsidRPr="00AA4EA6" w:rsidRDefault="00323359" w:rsidP="00DE36CF">
            <w:pPr>
              <w:spacing w:after="0" w:line="257" w:lineRule="auto"/>
              <w:rPr>
                <w:rFonts w:eastAsia="DengXian"/>
                <w:sz w:val="16"/>
                <w:szCs w:val="16"/>
                <w:lang w:val="en-GB" w:eastAsia="zh-CN"/>
              </w:rPr>
            </w:pPr>
            <w:bookmarkStart w:id="31" w:name="OLE_LINK15"/>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for BBU, -32dBm for UE, CWS: </w:t>
            </w:r>
            <w:r w:rsidRPr="00AA4EA6">
              <w:rPr>
                <w:rFonts w:eastAsia="Arial Unicode MS"/>
                <w:sz w:val="16"/>
                <w:szCs w:val="16"/>
                <w:lang w:val="en-GB"/>
              </w:rPr>
              <w:t>CW_min = CW_max = 127</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2. Details of case: 2 operators (outdoor scenario B, 1 site with wrapped around) with the same settings, case1: directional </w:t>
            </w:r>
            <w:proofErr w:type="gramStart"/>
            <w:r w:rsidRPr="00AA4EA6">
              <w:rPr>
                <w:rFonts w:eastAsia="DengXian"/>
                <w:sz w:val="16"/>
                <w:szCs w:val="16"/>
                <w:lang w:val="en-GB" w:eastAsia="zh-CN"/>
              </w:rPr>
              <w:t>LBT;  case</w:t>
            </w:r>
            <w:proofErr w:type="gramEnd"/>
            <w:r w:rsidRPr="00AA4EA6">
              <w:rPr>
                <w:rFonts w:eastAsia="DengXian"/>
                <w:sz w:val="16"/>
                <w:szCs w:val="16"/>
                <w:lang w:val="en-GB" w:eastAsia="zh-CN"/>
              </w:rPr>
              <w:t xml:space="preserve"> 2: receiver-assisted LBT</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COT sharing if used in evaluation: MCOT = 5ms, No COT sharing for DL/UL data transmission. </w:t>
            </w:r>
          </w:p>
          <w:p w:rsidR="00323359" w:rsidRPr="00AA4EA6" w:rsidRDefault="00323359" w:rsidP="00DE36CF">
            <w:pPr>
              <w:spacing w:after="0" w:line="257" w:lineRule="auto"/>
              <w:rPr>
                <w:rFonts w:eastAsia="DengXian"/>
                <w:color w:val="FF0000"/>
                <w:sz w:val="18"/>
                <w:szCs w:val="18"/>
                <w:lang w:val="en-GB"/>
              </w:rPr>
            </w:pPr>
            <w:r w:rsidRPr="00AA4EA6">
              <w:rPr>
                <w:rFonts w:eastAsia="DengXian"/>
                <w:sz w:val="16"/>
                <w:szCs w:val="16"/>
                <w:lang w:val="en-GB" w:eastAsia="zh-CN"/>
              </w:rPr>
              <w:t>4. Other parameters: Frequency 60GHz, BW = 2GHz, SCS = 960kHz</w:t>
            </w:r>
            <w:r w:rsidRPr="00AA4EA6">
              <w:rPr>
                <w:rFonts w:eastAsia="DengXian"/>
                <w:sz w:val="18"/>
                <w:szCs w:val="18"/>
                <w:lang w:val="en-GB" w:eastAsia="zh-CN"/>
              </w:rPr>
              <w:t xml:space="preserve">, </w:t>
            </w:r>
            <w:r w:rsidRPr="00AA4EA6">
              <w:rPr>
                <w:color w:val="000000"/>
                <w:sz w:val="16"/>
                <w:szCs w:val="16"/>
                <w:lang w:val="en-GB" w:eastAsia="zh-CN"/>
              </w:rPr>
              <w:t>Rank 1 transmission</w:t>
            </w:r>
            <w:r w:rsidRPr="00AA4EA6">
              <w:rPr>
                <w:rFonts w:eastAsia="DengXian"/>
                <w:sz w:val="16"/>
                <w:szCs w:val="16"/>
                <w:lang w:val="en-GB" w:eastAsia="zh-CN"/>
              </w:rPr>
              <w:t>. ftp3 file size = 27Mbyte.</w:t>
            </w:r>
            <w:bookmarkEnd w:id="31"/>
          </w:p>
        </w:tc>
      </w:tr>
    </w:tbl>
    <w:p w:rsidR="00323359" w:rsidRPr="00AA4EA6" w:rsidRDefault="00323359" w:rsidP="00323359">
      <w:pPr>
        <w:spacing w:line="259" w:lineRule="auto"/>
        <w:ind w:left="568" w:hanging="284"/>
        <w:jc w:val="center"/>
        <w:rPr>
          <w:lang w:val="en-GB"/>
        </w:rPr>
      </w:pPr>
    </w:p>
    <w:p w:rsidR="00323359" w:rsidRPr="00AA4EA6" w:rsidRDefault="00323359" w:rsidP="00977A97">
      <w:pPr>
        <w:pStyle w:val="tablecol"/>
        <w:rPr>
          <w:lang w:eastAsia="zh-CN"/>
        </w:rPr>
      </w:pPr>
      <w:r w:rsidRPr="00AA4EA6">
        <w:t>Table B.2.</w:t>
      </w:r>
      <w:r w:rsidR="00DE36CF">
        <w:t>5.2-3</w:t>
      </w:r>
      <w:r w:rsidRPr="00AA4EA6">
        <w:t>. System level evaluation results for outdoor scenario B (7 site, no-LBT and omni-directional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323359" w:rsidRPr="00AA4EA6" w:rsidTr="00DE36CF">
        <w:trPr>
          <w:trHeight w:val="176"/>
          <w:jc w:val="center"/>
        </w:trPr>
        <w:tc>
          <w:tcPr>
            <w:tcW w:w="756" w:type="dxa"/>
            <w:vMerge w:val="restart"/>
          </w:tcPr>
          <w:p w:rsidR="00323359" w:rsidRPr="00AA4EA6" w:rsidRDefault="00323359" w:rsidP="00DE36CF">
            <w:pPr>
              <w:spacing w:after="0" w:line="257" w:lineRule="auto"/>
              <w:rPr>
                <w:sz w:val="18"/>
                <w:szCs w:val="18"/>
                <w:lang w:val="en-GB" w:eastAsia="zh-CN"/>
              </w:rPr>
            </w:pPr>
            <w:r w:rsidRPr="00AA4EA6">
              <w:rPr>
                <w:sz w:val="18"/>
                <w:szCs w:val="18"/>
                <w:lang w:val="en-GB" w:eastAsia="zh-CN"/>
              </w:rPr>
              <w:t>Tdoc /</w:t>
            </w:r>
          </w:p>
          <w:p w:rsidR="00323359" w:rsidRPr="00AA4EA6" w:rsidRDefault="00323359" w:rsidP="00DE36CF">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rFonts w:eastAsia="DengXian"/>
                <w:sz w:val="18"/>
                <w:szCs w:val="18"/>
                <w:lang w:val="en-GB"/>
              </w:rPr>
              <w:t>no-LBT</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omni-directional LBT</w:t>
            </w:r>
          </w:p>
        </w:tc>
      </w:tr>
      <w:tr w:rsidR="00323359" w:rsidRPr="00AA4EA6" w:rsidTr="00DE36CF">
        <w:trPr>
          <w:trHeight w:val="176"/>
          <w:jc w:val="center"/>
        </w:trPr>
        <w:tc>
          <w:tcPr>
            <w:tcW w:w="756" w:type="dxa"/>
            <w:vMerge/>
          </w:tcPr>
          <w:p w:rsidR="00323359" w:rsidRPr="00AA4EA6" w:rsidRDefault="00323359" w:rsidP="00DE36CF">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323359" w:rsidRPr="00AA4EA6" w:rsidRDefault="00323359" w:rsidP="00DE36CF">
            <w:pPr>
              <w:spacing w:after="0" w:line="257" w:lineRule="auto"/>
              <w:ind w:firstLineChars="500" w:firstLine="900"/>
              <w:rPr>
                <w:sz w:val="18"/>
                <w:szCs w:val="18"/>
                <w:lang w:val="en-GB"/>
              </w:rPr>
            </w:pPr>
            <w:r w:rsidRPr="00AA4EA6">
              <w:rPr>
                <w:sz w:val="18"/>
                <w:szCs w:val="18"/>
                <w:lang w:val="en-GB"/>
              </w:rPr>
              <w:t>Traffic load</w:t>
            </w:r>
          </w:p>
          <w:p w:rsidR="00323359" w:rsidRPr="00AA4EA6" w:rsidRDefault="00323359" w:rsidP="00DE36CF">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35%~50% </w:t>
            </w:r>
            <w:r w:rsidRPr="00AA4EA6">
              <w:rPr>
                <w:sz w:val="18"/>
                <w:szCs w:val="18"/>
                <w:lang w:val="en-GB" w:eastAsia="zh-CN"/>
              </w:rPr>
              <w:lastRenderedPageBreak/>
              <w:t>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lastRenderedPageBreak/>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35%~50% </w:t>
            </w:r>
            <w:r w:rsidRPr="00AA4EA6">
              <w:rPr>
                <w:sz w:val="18"/>
                <w:szCs w:val="18"/>
                <w:lang w:val="en-GB" w:eastAsia="zh-CN"/>
              </w:rPr>
              <w:lastRenderedPageBreak/>
              <w:t>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lastRenderedPageBreak/>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r>
      <w:tr w:rsidR="00323359" w:rsidRPr="00AA4EA6" w:rsidTr="00DE36CF">
        <w:trPr>
          <w:trHeight w:val="176"/>
          <w:jc w:val="center"/>
        </w:trPr>
        <w:tc>
          <w:tcPr>
            <w:tcW w:w="756" w:type="dxa"/>
            <w:vMerge w:val="restart"/>
            <w:textDirection w:val="btLr"/>
          </w:tcPr>
          <w:p w:rsidR="00323359" w:rsidRPr="00AA4EA6" w:rsidRDefault="00323359" w:rsidP="00DE36CF">
            <w:pPr>
              <w:spacing w:after="0" w:line="257" w:lineRule="auto"/>
              <w:ind w:right="113"/>
              <w:jc w:val="center"/>
              <w:rPr>
                <w:sz w:val="18"/>
                <w:szCs w:val="18"/>
                <w:lang w:val="en-GB"/>
              </w:rPr>
            </w:pPr>
            <w:r w:rsidRPr="00AA4EA6">
              <w:rPr>
                <w:sz w:val="18"/>
                <w:szCs w:val="18"/>
                <w:lang w:val="en-GB" w:eastAsia="ja-JP"/>
              </w:rPr>
              <w:lastRenderedPageBreak/>
              <w:t>R1-2009610 / Source 2</w:t>
            </w: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1456.9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909.7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229.5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1294.1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749.5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180.6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4252.2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3809.4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2996.6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3962.8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3390.4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2687.2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7472.9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7389.9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7142.7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7027.2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6877.8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6682.8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4460.8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3887.5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3258.4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4144.6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3558.5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2947.9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0.0288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0.0293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0.0303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0.0306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0.0314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0.0325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0.0510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0.0588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0.0722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0.0548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0.0654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0.0807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0.1440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0.2349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0.5771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0.1557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0.2664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0.6798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0.0625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0.0904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0.1567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0.0678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0.1022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0.1808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2603.7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1349.6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346.4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2288.2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1147.3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248.2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6936.5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5628.5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4358.9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6455.4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5204.2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3836.5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10518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9156.1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9053.4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9688.7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8694.4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8515.9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6452.0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5610.1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4637.2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6013.1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5151.1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4177.2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0.0209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0.0235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0.0238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0.0224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0.0248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0.0252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0.0312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0.0385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0.0492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0.0339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0.0421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0.0556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0.0869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0.1573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0.4317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0.0944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0.1796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0.5169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0.0414</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0.0597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0.1131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0.0447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0.0675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0.1317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tcPr>
          <w:p w:rsidR="00323359" w:rsidRPr="00AA4EA6" w:rsidRDefault="00323359" w:rsidP="00DE36CF">
            <w:pPr>
              <w:spacing w:after="0" w:line="257" w:lineRule="auto"/>
              <w:jc w:val="center"/>
              <w:rPr>
                <w:rFonts w:eastAsia="DengXian"/>
                <w:sz w:val="18"/>
                <w:szCs w:val="18"/>
                <w:lang w:val="en-GB" w:eastAsia="zh-CN"/>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jc w:val="center"/>
              <w:rPr>
                <w:rFonts w:eastAsia="DengXian"/>
                <w:sz w:val="18"/>
                <w:szCs w:val="18"/>
                <w:lang w:val="en-GB" w:eastAsia="zh-CN"/>
              </w:rPr>
            </w:pPr>
            <w:r w:rsidRPr="00AA4EA6">
              <w:rPr>
                <w:rFonts w:eastAsia="DengXian"/>
                <w:sz w:val="18"/>
                <w:szCs w:val="18"/>
                <w:lang w:val="en-GB" w:eastAsia="zh-CN"/>
              </w:rPr>
              <w:t>0.8</w:t>
            </w:r>
          </w:p>
        </w:tc>
        <w:tc>
          <w:tcPr>
            <w:tcW w:w="1152" w:type="dxa"/>
            <w:shd w:val="clear" w:color="auto" w:fill="auto"/>
          </w:tcPr>
          <w:p w:rsidR="00323359" w:rsidRPr="00AA4EA6" w:rsidRDefault="00323359" w:rsidP="00DE36CF">
            <w:pPr>
              <w:spacing w:after="0" w:line="257" w:lineRule="auto"/>
              <w:jc w:val="center"/>
              <w:rPr>
                <w:rFonts w:eastAsia="DengXian"/>
                <w:sz w:val="18"/>
                <w:szCs w:val="18"/>
                <w:lang w:val="en-GB" w:eastAsia="zh-CN"/>
              </w:rPr>
            </w:pPr>
            <w:r w:rsidRPr="00AA4EA6">
              <w:rPr>
                <w:rFonts w:eastAsia="DengXian"/>
                <w:sz w:val="18"/>
                <w:szCs w:val="18"/>
                <w:lang w:val="en-GB" w:eastAsia="zh-CN"/>
              </w:rPr>
              <w:t>1.4</w:t>
            </w:r>
          </w:p>
        </w:tc>
        <w:tc>
          <w:tcPr>
            <w:tcW w:w="1152" w:type="dxa"/>
            <w:shd w:val="clear" w:color="auto" w:fill="auto"/>
          </w:tcPr>
          <w:p w:rsidR="00323359" w:rsidRPr="00AA4EA6" w:rsidRDefault="00323359" w:rsidP="00DE36CF">
            <w:pPr>
              <w:spacing w:after="0" w:line="257" w:lineRule="auto"/>
              <w:jc w:val="center"/>
              <w:rPr>
                <w:rFonts w:eastAsia="DengXian"/>
                <w:sz w:val="18"/>
                <w:szCs w:val="18"/>
                <w:lang w:val="en-GB" w:eastAsia="zh-CN"/>
              </w:rPr>
            </w:pPr>
            <w:r w:rsidRPr="00AA4EA6">
              <w:rPr>
                <w:rFonts w:eastAsia="DengXian"/>
                <w:sz w:val="18"/>
                <w:szCs w:val="18"/>
                <w:lang w:val="en-GB" w:eastAsia="zh-CN"/>
              </w:rPr>
              <w:t>0.4</w:t>
            </w:r>
          </w:p>
        </w:tc>
        <w:tc>
          <w:tcPr>
            <w:tcW w:w="1152" w:type="dxa"/>
            <w:shd w:val="clear" w:color="auto" w:fill="auto"/>
          </w:tcPr>
          <w:p w:rsidR="00323359" w:rsidRPr="00AA4EA6" w:rsidRDefault="00323359" w:rsidP="00DE36CF">
            <w:pPr>
              <w:spacing w:after="0" w:line="257" w:lineRule="auto"/>
              <w:jc w:val="center"/>
              <w:rPr>
                <w:rFonts w:eastAsia="DengXian"/>
                <w:sz w:val="18"/>
                <w:szCs w:val="18"/>
                <w:lang w:val="en-GB" w:eastAsia="zh-CN"/>
              </w:rPr>
            </w:pPr>
            <w:r w:rsidRPr="00AA4EA6">
              <w:rPr>
                <w:rFonts w:eastAsia="DengXian"/>
                <w:sz w:val="18"/>
                <w:szCs w:val="18"/>
                <w:lang w:val="en-GB" w:eastAsia="zh-CN"/>
              </w:rPr>
              <w:t>0.8</w:t>
            </w:r>
          </w:p>
        </w:tc>
        <w:tc>
          <w:tcPr>
            <w:tcW w:w="1152" w:type="dxa"/>
            <w:shd w:val="clear" w:color="auto" w:fill="auto"/>
          </w:tcPr>
          <w:p w:rsidR="00323359" w:rsidRPr="00AA4EA6" w:rsidRDefault="00323359" w:rsidP="00DE36CF">
            <w:pPr>
              <w:spacing w:after="0" w:line="257" w:lineRule="auto"/>
              <w:jc w:val="center"/>
              <w:rPr>
                <w:rFonts w:eastAsia="DengXian"/>
                <w:sz w:val="18"/>
                <w:szCs w:val="18"/>
                <w:lang w:val="en-GB" w:eastAsia="zh-CN"/>
              </w:rPr>
            </w:pPr>
            <w:r w:rsidRPr="00AA4EA6">
              <w:rPr>
                <w:rFonts w:eastAsia="DengXian"/>
                <w:sz w:val="18"/>
                <w:szCs w:val="18"/>
                <w:lang w:val="en-GB" w:eastAsia="zh-CN"/>
              </w:rPr>
              <w:t>1.4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98.79%</w:t>
            </w:r>
          </w:p>
        </w:tc>
        <w:tc>
          <w:tcPr>
            <w:tcW w:w="1152" w:type="dxa"/>
            <w:shd w:val="clear" w:color="auto" w:fill="auto"/>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98.59%</w:t>
            </w:r>
          </w:p>
        </w:tc>
        <w:tc>
          <w:tcPr>
            <w:tcW w:w="1152" w:type="dxa"/>
            <w:shd w:val="clear" w:color="auto" w:fill="auto"/>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96.37%</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98.68%</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98.39%</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95.55%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99.27%</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99.14%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96.83%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99.26%</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98.88%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95.81%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16.04%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35.34%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57.44%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17.11%</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35.40%</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60.35%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8939" w:type="dxa"/>
            <w:gridSpan w:val="8"/>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for BBU, -32dBm for UE, CWS: </w:t>
            </w:r>
            <w:r w:rsidRPr="00AA4EA6">
              <w:rPr>
                <w:rFonts w:eastAsia="Arial Unicode MS"/>
                <w:sz w:val="16"/>
                <w:szCs w:val="16"/>
                <w:lang w:val="en-GB"/>
              </w:rPr>
              <w:t>CW_min = CW_max = 127</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2. Details of case: 2 operators (outdoor scenario B, 7 site) with the same settings, case1: no-</w:t>
            </w:r>
            <w:proofErr w:type="gramStart"/>
            <w:r w:rsidRPr="00AA4EA6">
              <w:rPr>
                <w:rFonts w:eastAsia="DengXian"/>
                <w:sz w:val="16"/>
                <w:szCs w:val="16"/>
                <w:lang w:val="en-GB" w:eastAsia="zh-CN"/>
              </w:rPr>
              <w:t>LBT;  case</w:t>
            </w:r>
            <w:proofErr w:type="gramEnd"/>
            <w:r w:rsidRPr="00AA4EA6">
              <w:rPr>
                <w:rFonts w:eastAsia="DengXian"/>
                <w:sz w:val="16"/>
                <w:szCs w:val="16"/>
                <w:lang w:val="en-GB" w:eastAsia="zh-CN"/>
              </w:rPr>
              <w:t xml:space="preserve"> 2: omni-directional LBT</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COT sharing if used in evaluation: MCOT = 5ms, No COT sharing for DL/UL data transmission. </w:t>
            </w:r>
          </w:p>
          <w:p w:rsidR="00323359" w:rsidRPr="00AA4EA6" w:rsidRDefault="00323359" w:rsidP="00DE36CF">
            <w:pPr>
              <w:spacing w:after="0" w:line="257" w:lineRule="auto"/>
              <w:rPr>
                <w:rFonts w:eastAsia="DengXian"/>
                <w:color w:val="FF0000"/>
                <w:sz w:val="18"/>
                <w:szCs w:val="18"/>
                <w:lang w:val="en-GB"/>
              </w:rPr>
            </w:pPr>
            <w:r w:rsidRPr="00AA4EA6">
              <w:rPr>
                <w:rFonts w:eastAsia="DengXian"/>
                <w:sz w:val="16"/>
                <w:szCs w:val="16"/>
                <w:lang w:val="en-GB" w:eastAsia="zh-CN"/>
              </w:rPr>
              <w:t>4. Other parameters: Frequency 60GHz, BW = 2GHz, SCS = 960kHz</w:t>
            </w:r>
            <w:r w:rsidRPr="00AA4EA6">
              <w:rPr>
                <w:rFonts w:eastAsia="DengXian"/>
                <w:sz w:val="18"/>
                <w:szCs w:val="18"/>
                <w:lang w:val="en-GB" w:eastAsia="zh-CN"/>
              </w:rPr>
              <w:t xml:space="preserve">, </w:t>
            </w:r>
            <w:r w:rsidRPr="00AA4EA6">
              <w:rPr>
                <w:color w:val="000000"/>
                <w:sz w:val="16"/>
                <w:szCs w:val="16"/>
                <w:lang w:val="en-GB" w:eastAsia="zh-CN"/>
              </w:rPr>
              <w:t>Rank 1 transmission</w:t>
            </w:r>
            <w:r w:rsidRPr="00AA4EA6">
              <w:rPr>
                <w:rFonts w:eastAsia="DengXian"/>
                <w:sz w:val="16"/>
                <w:szCs w:val="16"/>
                <w:lang w:val="en-GB" w:eastAsia="zh-CN"/>
              </w:rPr>
              <w:t>. ftp3 file size = 27Mbyte.</w:t>
            </w:r>
          </w:p>
        </w:tc>
      </w:tr>
    </w:tbl>
    <w:p w:rsidR="00323359" w:rsidRPr="00AA4EA6" w:rsidRDefault="00323359" w:rsidP="00323359">
      <w:pPr>
        <w:spacing w:line="259" w:lineRule="auto"/>
        <w:ind w:left="568" w:hanging="284"/>
        <w:jc w:val="center"/>
        <w:rPr>
          <w:lang w:val="en-GB"/>
        </w:rPr>
      </w:pPr>
    </w:p>
    <w:p w:rsidR="00323359" w:rsidRPr="00AA4EA6" w:rsidRDefault="00323359" w:rsidP="00977A97">
      <w:pPr>
        <w:pStyle w:val="tablecol"/>
        <w:rPr>
          <w:lang w:eastAsia="zh-CN"/>
        </w:rPr>
      </w:pPr>
      <w:r w:rsidRPr="00AA4EA6">
        <w:t>Table B.2.</w:t>
      </w:r>
      <w:r w:rsidR="00DE36CF">
        <w:t>5.2-4</w:t>
      </w:r>
      <w:r w:rsidRPr="00AA4EA6">
        <w:t>. System level evaluation results for outdoor scenario B (7 site, directional LBT and receiver assisted LBT)</w:t>
      </w: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025"/>
        <w:gridCol w:w="1002"/>
        <w:gridCol w:w="1152"/>
        <w:gridCol w:w="1152"/>
        <w:gridCol w:w="1152"/>
        <w:gridCol w:w="1152"/>
        <w:gridCol w:w="1152"/>
        <w:gridCol w:w="1152"/>
      </w:tblGrid>
      <w:tr w:rsidR="00323359" w:rsidRPr="00AA4EA6" w:rsidTr="00DE36CF">
        <w:trPr>
          <w:trHeight w:val="176"/>
          <w:jc w:val="center"/>
        </w:trPr>
        <w:tc>
          <w:tcPr>
            <w:tcW w:w="756" w:type="dxa"/>
            <w:vMerge w:val="restart"/>
          </w:tcPr>
          <w:p w:rsidR="00323359" w:rsidRPr="00AA4EA6" w:rsidRDefault="00323359" w:rsidP="00DE36CF">
            <w:pPr>
              <w:spacing w:after="0" w:line="257" w:lineRule="auto"/>
              <w:rPr>
                <w:sz w:val="18"/>
                <w:szCs w:val="18"/>
                <w:lang w:val="en-GB" w:eastAsia="zh-CN"/>
              </w:rPr>
            </w:pPr>
            <w:r w:rsidRPr="00AA4EA6">
              <w:rPr>
                <w:sz w:val="18"/>
                <w:szCs w:val="18"/>
                <w:lang w:val="en-GB" w:eastAsia="zh-CN"/>
              </w:rPr>
              <w:t>Tdoc /</w:t>
            </w:r>
          </w:p>
          <w:p w:rsidR="00323359" w:rsidRPr="00AA4EA6" w:rsidRDefault="00323359" w:rsidP="00DE36CF">
            <w:pPr>
              <w:spacing w:after="0" w:line="257" w:lineRule="auto"/>
              <w:rPr>
                <w:sz w:val="18"/>
                <w:szCs w:val="18"/>
                <w:lang w:val="en-GB"/>
              </w:rPr>
            </w:pPr>
            <w:r w:rsidRPr="00AA4EA6">
              <w:rPr>
                <w:sz w:val="18"/>
                <w:szCs w:val="18"/>
                <w:lang w:val="en-GB" w:eastAsia="zh-CN"/>
              </w:rPr>
              <w:t>Source</w:t>
            </w: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Cases</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rFonts w:eastAsia="DengXian"/>
                <w:sz w:val="18"/>
                <w:szCs w:val="18"/>
                <w:lang w:val="en-GB"/>
              </w:rPr>
              <w:t>directional LBT schemes</w:t>
            </w:r>
          </w:p>
        </w:tc>
        <w:tc>
          <w:tcPr>
            <w:tcW w:w="3456" w:type="dxa"/>
            <w:gridSpan w:val="3"/>
            <w:shd w:val="clear" w:color="auto" w:fill="auto"/>
          </w:tcPr>
          <w:p w:rsidR="00323359" w:rsidRPr="00AA4EA6" w:rsidRDefault="00323359" w:rsidP="00DE36CF">
            <w:pPr>
              <w:spacing w:after="0" w:line="257" w:lineRule="auto"/>
              <w:jc w:val="center"/>
              <w:rPr>
                <w:sz w:val="18"/>
                <w:szCs w:val="18"/>
                <w:lang w:val="en-GB"/>
              </w:rPr>
            </w:pPr>
            <w:r w:rsidRPr="00AA4EA6">
              <w:rPr>
                <w:sz w:val="18"/>
                <w:szCs w:val="18"/>
                <w:lang w:val="en-GB"/>
              </w:rPr>
              <w:t xml:space="preserve"> </w:t>
            </w:r>
            <w:r w:rsidRPr="00AA4EA6">
              <w:rPr>
                <w:rFonts w:eastAsia="DengXian"/>
                <w:sz w:val="18"/>
                <w:szCs w:val="18"/>
                <w:lang w:val="en-GB"/>
              </w:rPr>
              <w:t>receiver-assisted LBT</w:t>
            </w:r>
          </w:p>
        </w:tc>
      </w:tr>
      <w:tr w:rsidR="00323359" w:rsidRPr="00AA4EA6" w:rsidTr="00DE36CF">
        <w:trPr>
          <w:trHeight w:val="176"/>
          <w:jc w:val="center"/>
        </w:trPr>
        <w:tc>
          <w:tcPr>
            <w:tcW w:w="756" w:type="dxa"/>
            <w:vMerge/>
          </w:tcPr>
          <w:p w:rsidR="00323359" w:rsidRPr="00AA4EA6" w:rsidRDefault="00323359" w:rsidP="00DE36CF">
            <w:pPr>
              <w:spacing w:after="0" w:line="257" w:lineRule="auto"/>
              <w:ind w:firstLineChars="500" w:firstLine="900"/>
              <w:rPr>
                <w:sz w:val="18"/>
                <w:szCs w:val="18"/>
                <w:lang w:val="en-GB"/>
              </w:rPr>
            </w:pPr>
          </w:p>
        </w:tc>
        <w:tc>
          <w:tcPr>
            <w:tcW w:w="2027" w:type="dxa"/>
            <w:gridSpan w:val="2"/>
            <w:tcBorders>
              <w:tl2br w:val="single" w:sz="4" w:space="0" w:color="auto"/>
            </w:tcBorders>
            <w:shd w:val="clear" w:color="auto" w:fill="auto"/>
          </w:tcPr>
          <w:p w:rsidR="00323359" w:rsidRPr="00AA4EA6" w:rsidRDefault="00323359" w:rsidP="00DE36CF">
            <w:pPr>
              <w:spacing w:after="0" w:line="257" w:lineRule="auto"/>
              <w:ind w:firstLineChars="500" w:firstLine="900"/>
              <w:rPr>
                <w:sz w:val="18"/>
                <w:szCs w:val="18"/>
                <w:lang w:val="en-GB"/>
              </w:rPr>
            </w:pPr>
            <w:r w:rsidRPr="00AA4EA6">
              <w:rPr>
                <w:sz w:val="18"/>
                <w:szCs w:val="18"/>
                <w:lang w:val="en-GB"/>
              </w:rPr>
              <w:t>Traffic load</w:t>
            </w:r>
          </w:p>
          <w:p w:rsidR="00323359" w:rsidRPr="00AA4EA6" w:rsidRDefault="00323359" w:rsidP="00DE36CF">
            <w:pPr>
              <w:spacing w:after="0" w:line="257" w:lineRule="auto"/>
              <w:rPr>
                <w:sz w:val="18"/>
                <w:szCs w:val="18"/>
                <w:lang w:val="en-GB"/>
              </w:rPr>
            </w:pPr>
            <w:r w:rsidRPr="00AA4EA6">
              <w:rPr>
                <w:sz w:val="18"/>
                <w:szCs w:val="18"/>
                <w:lang w:val="en-GB"/>
              </w:rPr>
              <w:t xml:space="preserve">Metrics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Low load</w:t>
            </w:r>
          </w:p>
          <w:p w:rsidR="00323359" w:rsidRPr="00AA4EA6" w:rsidRDefault="00323359" w:rsidP="00DE36CF">
            <w:pPr>
              <w:spacing w:after="0" w:line="257" w:lineRule="auto"/>
              <w:rPr>
                <w:sz w:val="18"/>
                <w:szCs w:val="18"/>
                <w:lang w:val="en-GB"/>
              </w:rPr>
            </w:pPr>
            <w:r w:rsidRPr="00AA4EA6">
              <w:rPr>
                <w:sz w:val="18"/>
                <w:szCs w:val="18"/>
                <w:lang w:val="en-GB" w:eastAsia="zh-CN"/>
              </w:rPr>
              <w:t xml:space="preserve">10%~25% BO </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Medium load</w:t>
            </w:r>
          </w:p>
          <w:p w:rsidR="00323359" w:rsidRPr="00AA4EA6" w:rsidRDefault="00323359" w:rsidP="00DE36CF">
            <w:pPr>
              <w:spacing w:after="0" w:line="257" w:lineRule="auto"/>
              <w:rPr>
                <w:sz w:val="18"/>
                <w:szCs w:val="18"/>
                <w:lang w:val="en-GB"/>
              </w:rPr>
            </w:pPr>
            <w:r w:rsidRPr="00AA4EA6">
              <w:rPr>
                <w:sz w:val="18"/>
                <w:szCs w:val="18"/>
                <w:lang w:val="en-GB" w:eastAsia="zh-CN"/>
              </w:rPr>
              <w:t>35%~50% BO</w:t>
            </w:r>
          </w:p>
        </w:tc>
        <w:tc>
          <w:tcPr>
            <w:tcW w:w="115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High load</w:t>
            </w:r>
          </w:p>
          <w:p w:rsidR="00323359" w:rsidRPr="00AA4EA6" w:rsidRDefault="00323359" w:rsidP="00DE36CF">
            <w:pPr>
              <w:spacing w:after="0" w:line="257" w:lineRule="auto"/>
              <w:rPr>
                <w:sz w:val="18"/>
                <w:szCs w:val="18"/>
                <w:lang w:val="en-GB"/>
              </w:rPr>
            </w:pPr>
            <w:r w:rsidRPr="00AA4EA6">
              <w:rPr>
                <w:sz w:val="18"/>
                <w:szCs w:val="18"/>
                <w:lang w:val="en-GB" w:eastAsia="zh-CN"/>
              </w:rPr>
              <w:t>above 55% BO</w:t>
            </w:r>
          </w:p>
        </w:tc>
      </w:tr>
      <w:tr w:rsidR="00323359" w:rsidRPr="00AA4EA6" w:rsidTr="00DE36CF">
        <w:trPr>
          <w:trHeight w:val="176"/>
          <w:jc w:val="center"/>
        </w:trPr>
        <w:tc>
          <w:tcPr>
            <w:tcW w:w="756" w:type="dxa"/>
            <w:vMerge w:val="restart"/>
            <w:textDirection w:val="btLr"/>
          </w:tcPr>
          <w:p w:rsidR="00323359" w:rsidRPr="00AA4EA6" w:rsidRDefault="00323359" w:rsidP="00DE36CF">
            <w:pPr>
              <w:spacing w:after="0" w:line="257" w:lineRule="auto"/>
              <w:ind w:right="113"/>
              <w:jc w:val="center"/>
              <w:rPr>
                <w:sz w:val="18"/>
                <w:szCs w:val="18"/>
                <w:lang w:val="en-GB"/>
              </w:rPr>
            </w:pPr>
            <w:r w:rsidRPr="00AA4EA6">
              <w:rPr>
                <w:sz w:val="18"/>
                <w:szCs w:val="18"/>
                <w:lang w:val="en-GB" w:eastAsia="ja-JP"/>
              </w:rPr>
              <w:t>R1-2009610 / Source 2</w:t>
            </w: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1286.7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750.8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179.2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1385.6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743.9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198.2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3934.1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3258.1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2643.7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3926.1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3299.0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2705</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7085.9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6762.7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6671.5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6938.1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6748.1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6514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4109.5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3485.6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2934.1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4110.0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3520.0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2933.3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DL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0.0301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0.0315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0.0317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0.0306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0.0316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0.0327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0.0548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0.0656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0.0798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0.0546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0.0643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0.0787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0.1482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0.2616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0.6793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0.1527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0.2618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0.6499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0.0672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0.1009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0.1808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0.0670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0.0996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0.1757</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UPT (Mbps)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2126.9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1082.2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245.9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2285.2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1091.7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274.1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6214.7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5064.6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3816.0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6363.7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5151.7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3903.9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8849.0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8607.6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8455.1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9595.1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8640.3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8491.6</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5873.7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5085.0</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4157.8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5947.3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5124.8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4216.9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val="restart"/>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UL delay (s)</w:t>
            </w: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0.0242</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0.0248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0.0263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0.0223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0.0247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0.0252</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50%ile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0.0343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0.0423</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0.0576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0.0336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0.0417</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0.0544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95%ile</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0.0975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0.1876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0.5191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0.0916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0.1835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0.5068</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1025" w:type="dxa"/>
            <w:vMerge/>
            <w:shd w:val="clear" w:color="auto" w:fill="auto"/>
          </w:tcPr>
          <w:p w:rsidR="00323359" w:rsidRPr="00AA4EA6" w:rsidRDefault="00323359" w:rsidP="00DE36CF">
            <w:pPr>
              <w:spacing w:after="0" w:line="257" w:lineRule="auto"/>
              <w:rPr>
                <w:sz w:val="18"/>
                <w:szCs w:val="18"/>
                <w:lang w:val="en-GB"/>
              </w:rPr>
            </w:pPr>
          </w:p>
        </w:tc>
        <w:tc>
          <w:tcPr>
            <w:tcW w:w="1002" w:type="dxa"/>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mean</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0.0458</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0.0686</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0.1359</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0.0445</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0.0681</w:t>
            </w:r>
          </w:p>
        </w:tc>
        <w:tc>
          <w:tcPr>
            <w:tcW w:w="1152" w:type="dxa"/>
            <w:shd w:val="clear" w:color="auto" w:fill="auto"/>
            <w:vAlign w:val="center"/>
          </w:tcPr>
          <w:p w:rsidR="00323359" w:rsidRPr="00AA4EA6" w:rsidRDefault="00323359" w:rsidP="00DE36CF">
            <w:pPr>
              <w:spacing w:after="0" w:line="257" w:lineRule="auto"/>
              <w:rPr>
                <w:sz w:val="18"/>
                <w:szCs w:val="18"/>
                <w:lang w:val="en-GB" w:eastAsia="zh-CN"/>
              </w:rPr>
            </w:pPr>
            <w:r w:rsidRPr="00AA4EA6">
              <w:rPr>
                <w:sz w:val="18"/>
                <w:szCs w:val="18"/>
                <w:lang w:val="en-GB" w:eastAsia="zh-CN"/>
              </w:rPr>
              <w:t>0.1290</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sz w:val="18"/>
                <w:szCs w:val="18"/>
                <w:lang w:val="en-GB"/>
              </w:rPr>
            </w:pPr>
          </w:p>
        </w:tc>
        <w:tc>
          <w:tcPr>
            <w:tcW w:w="2027" w:type="dxa"/>
            <w:gridSpan w:val="2"/>
            <w:shd w:val="clear" w:color="auto" w:fill="auto"/>
          </w:tcPr>
          <w:p w:rsidR="00323359" w:rsidRPr="00AA4EA6" w:rsidRDefault="00323359" w:rsidP="00DE36CF">
            <w:pPr>
              <w:spacing w:after="0" w:line="257" w:lineRule="auto"/>
              <w:rPr>
                <w:sz w:val="18"/>
                <w:szCs w:val="18"/>
                <w:lang w:val="en-GB"/>
              </w:rPr>
            </w:pPr>
            <w:r w:rsidRPr="00AA4EA6">
              <w:rPr>
                <w:sz w:val="18"/>
                <w:szCs w:val="18"/>
                <w:lang w:val="en-GB"/>
              </w:rPr>
              <w:t>Arrival rate (</w:t>
            </w:r>
            <w:r w:rsidRPr="00AA4EA6">
              <w:rPr>
                <w:rFonts w:eastAsia="DengXian"/>
                <w:sz w:val="18"/>
                <w:szCs w:val="18"/>
                <w:lang w:val="en-GB"/>
              </w:rPr>
              <w:t>files/s</w:t>
            </w:r>
            <w:r w:rsidRPr="00AA4EA6">
              <w:rPr>
                <w:sz w:val="18"/>
                <w:szCs w:val="18"/>
                <w:lang w:val="en-GB"/>
              </w:rPr>
              <w:t>)</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0.4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0.8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1.4</w:t>
            </w:r>
          </w:p>
        </w:tc>
        <w:tc>
          <w:tcPr>
            <w:tcW w:w="1152" w:type="dxa"/>
            <w:shd w:val="clear" w:color="auto" w:fill="auto"/>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0.4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0.8</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1.4</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DL</w:t>
            </w:r>
          </w:p>
        </w:tc>
        <w:tc>
          <w:tcPr>
            <w:tcW w:w="1152" w:type="dxa"/>
            <w:shd w:val="clear" w:color="auto" w:fill="auto"/>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98.45%</w:t>
            </w:r>
          </w:p>
        </w:tc>
        <w:tc>
          <w:tcPr>
            <w:tcW w:w="1152" w:type="dxa"/>
            <w:shd w:val="clear" w:color="auto" w:fill="auto"/>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98.83%</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95.85%</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98.63%</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98.37%</w:t>
            </w:r>
          </w:p>
        </w:tc>
        <w:tc>
          <w:tcPr>
            <w:tcW w:w="1152" w:type="dxa"/>
            <w:shd w:val="clear" w:color="auto" w:fill="auto"/>
            <w:vAlign w:val="center"/>
          </w:tcPr>
          <w:p w:rsidR="00323359" w:rsidRPr="00AA4EA6" w:rsidRDefault="00323359" w:rsidP="00DE36CF">
            <w:pPr>
              <w:spacing w:after="0" w:line="257" w:lineRule="auto"/>
              <w:rPr>
                <w:color w:val="000000"/>
                <w:sz w:val="18"/>
                <w:szCs w:val="18"/>
                <w:lang w:val="en-GB" w:eastAsia="zh-CN"/>
              </w:rPr>
            </w:pPr>
            <w:r w:rsidRPr="00AA4EA6">
              <w:rPr>
                <w:color w:val="000000"/>
                <w:sz w:val="18"/>
                <w:szCs w:val="18"/>
                <w:lang w:val="en-GB" w:eastAsia="zh-CN"/>
              </w:rPr>
              <w:t>95.49%</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ascii="Cambria Math" w:eastAsia="DengXian" w:hAnsi="Cambria Math" w:cs="Cambria Math"/>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ascii="Cambria Math" w:eastAsia="DengXian" w:hAnsi="Cambria Math" w:cs="Cambria Math"/>
                <w:sz w:val="18"/>
                <w:szCs w:val="18"/>
                <w:lang w:val="en-GB"/>
              </w:rPr>
              <w:t>𝜌</w:t>
            </w:r>
            <w:r w:rsidRPr="00AA4EA6">
              <w:rPr>
                <w:rFonts w:eastAsia="DengXian"/>
                <w:sz w:val="18"/>
                <w:szCs w:val="18"/>
                <w:vertAlign w:val="subscript"/>
                <w:lang w:val="en-GB"/>
              </w:rPr>
              <w:t>UL</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99.13%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98.80%</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95.93%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99.31%</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98.89%</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96.01%</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2027" w:type="dxa"/>
            <w:gridSpan w:val="2"/>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BO</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17.51%</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35.84%</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61.15%</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17.32%</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35.93%</w:t>
            </w:r>
          </w:p>
        </w:tc>
        <w:tc>
          <w:tcPr>
            <w:tcW w:w="1152" w:type="dxa"/>
            <w:shd w:val="clear" w:color="auto" w:fill="auto"/>
            <w:vAlign w:val="center"/>
          </w:tcPr>
          <w:p w:rsidR="00323359" w:rsidRPr="00AA4EA6" w:rsidRDefault="00323359" w:rsidP="00DE36CF">
            <w:pPr>
              <w:spacing w:after="0" w:line="257" w:lineRule="auto"/>
              <w:rPr>
                <w:rFonts w:eastAsia="DengXian"/>
                <w:sz w:val="18"/>
                <w:szCs w:val="18"/>
                <w:lang w:val="en-GB" w:eastAsia="zh-CN"/>
              </w:rPr>
            </w:pPr>
            <w:r w:rsidRPr="00AA4EA6">
              <w:rPr>
                <w:rFonts w:eastAsia="DengXian"/>
                <w:sz w:val="18"/>
                <w:szCs w:val="18"/>
                <w:lang w:val="en-GB" w:eastAsia="zh-CN"/>
              </w:rPr>
              <w:t>60.93%</w:t>
            </w:r>
          </w:p>
        </w:tc>
      </w:tr>
      <w:tr w:rsidR="00323359" w:rsidRPr="00AA4EA6" w:rsidTr="00DE36CF">
        <w:trPr>
          <w:trHeight w:val="176"/>
          <w:jc w:val="center"/>
        </w:trPr>
        <w:tc>
          <w:tcPr>
            <w:tcW w:w="756" w:type="dxa"/>
            <w:vMerge/>
          </w:tcPr>
          <w:p w:rsidR="00323359" w:rsidRPr="00AA4EA6" w:rsidRDefault="00323359" w:rsidP="00DE36CF">
            <w:pPr>
              <w:spacing w:after="0" w:line="257" w:lineRule="auto"/>
              <w:rPr>
                <w:rFonts w:eastAsia="DengXian"/>
                <w:sz w:val="18"/>
                <w:szCs w:val="18"/>
                <w:lang w:val="en-GB"/>
              </w:rPr>
            </w:pPr>
          </w:p>
        </w:tc>
        <w:tc>
          <w:tcPr>
            <w:tcW w:w="8939" w:type="dxa"/>
            <w:gridSpan w:val="8"/>
            <w:shd w:val="clear" w:color="auto" w:fill="auto"/>
          </w:tcPr>
          <w:p w:rsidR="00323359" w:rsidRPr="00AA4EA6" w:rsidRDefault="00323359" w:rsidP="00DE36CF">
            <w:pPr>
              <w:spacing w:after="0" w:line="257" w:lineRule="auto"/>
              <w:rPr>
                <w:rFonts w:eastAsia="DengXian"/>
                <w:sz w:val="18"/>
                <w:szCs w:val="18"/>
                <w:lang w:val="en-GB"/>
              </w:rPr>
            </w:pPr>
            <w:r w:rsidRPr="00AA4EA6">
              <w:rPr>
                <w:rFonts w:eastAsia="DengXian"/>
                <w:sz w:val="18"/>
                <w:szCs w:val="18"/>
                <w:lang w:val="en-GB"/>
              </w:rPr>
              <w:t>Additional report/notes:</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1. LBT procedure and parameters: LBT based on</w:t>
            </w:r>
            <w:r w:rsidRPr="00AA4EA6">
              <w:rPr>
                <w:sz w:val="16"/>
                <w:szCs w:val="16"/>
                <w:lang w:val="en-GB"/>
              </w:rPr>
              <w:t xml:space="preserve"> ETSI EN 302 567 v2.1.20,</w:t>
            </w:r>
            <w:r w:rsidRPr="00AA4EA6">
              <w:rPr>
                <w:rFonts w:eastAsia="DengXian"/>
                <w:sz w:val="16"/>
                <w:szCs w:val="16"/>
                <w:lang w:val="en-GB" w:eastAsia="zh-CN"/>
              </w:rPr>
              <w:t xml:space="preserve"> ED thresholds -47dBm for BBU, -32dBm for UE, CWS: </w:t>
            </w:r>
            <w:r w:rsidRPr="00AA4EA6">
              <w:rPr>
                <w:rFonts w:eastAsia="Arial Unicode MS"/>
                <w:sz w:val="16"/>
                <w:szCs w:val="16"/>
                <w:lang w:val="en-GB"/>
              </w:rPr>
              <w:lastRenderedPageBreak/>
              <w:t>CW_min = CW_max = 127</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2. Details of case: 2 operators (outdoor scenario B, 7 site) with the same settings, case1: directional </w:t>
            </w:r>
            <w:proofErr w:type="gramStart"/>
            <w:r w:rsidRPr="00AA4EA6">
              <w:rPr>
                <w:rFonts w:eastAsia="DengXian"/>
                <w:sz w:val="16"/>
                <w:szCs w:val="16"/>
                <w:lang w:val="en-GB" w:eastAsia="zh-CN"/>
              </w:rPr>
              <w:t>LBT;  case</w:t>
            </w:r>
            <w:proofErr w:type="gramEnd"/>
            <w:r w:rsidRPr="00AA4EA6">
              <w:rPr>
                <w:rFonts w:eastAsia="DengXian"/>
                <w:sz w:val="16"/>
                <w:szCs w:val="16"/>
                <w:lang w:val="en-GB" w:eastAsia="zh-CN"/>
              </w:rPr>
              <w:t xml:space="preserve"> 2: receiver-assisted LBT</w:t>
            </w:r>
          </w:p>
          <w:p w:rsidR="00323359" w:rsidRPr="00AA4EA6" w:rsidRDefault="00323359" w:rsidP="00DE36CF">
            <w:pPr>
              <w:spacing w:after="0" w:line="257" w:lineRule="auto"/>
              <w:rPr>
                <w:rFonts w:eastAsia="DengXian"/>
                <w:sz w:val="16"/>
                <w:szCs w:val="16"/>
                <w:lang w:val="en-GB" w:eastAsia="zh-CN"/>
              </w:rPr>
            </w:pPr>
            <w:r w:rsidRPr="00AA4EA6">
              <w:rPr>
                <w:rFonts w:eastAsia="DengXian"/>
                <w:sz w:val="16"/>
                <w:szCs w:val="16"/>
                <w:lang w:val="en-GB" w:eastAsia="zh-CN"/>
              </w:rPr>
              <w:t xml:space="preserve">3. Details of COT sharing if used in evaluation: MCOT = 5ms, No COT sharing for DL/UL data transmission. </w:t>
            </w:r>
          </w:p>
          <w:p w:rsidR="00323359" w:rsidRPr="00AA4EA6" w:rsidRDefault="00323359" w:rsidP="00DE36CF">
            <w:pPr>
              <w:spacing w:after="0" w:line="257" w:lineRule="auto"/>
              <w:rPr>
                <w:rFonts w:eastAsia="DengXian"/>
                <w:color w:val="FF0000"/>
                <w:sz w:val="18"/>
                <w:szCs w:val="18"/>
                <w:lang w:val="en-GB"/>
              </w:rPr>
            </w:pPr>
            <w:r w:rsidRPr="00AA4EA6">
              <w:rPr>
                <w:rFonts w:eastAsia="DengXian"/>
                <w:sz w:val="16"/>
                <w:szCs w:val="16"/>
                <w:lang w:val="en-GB" w:eastAsia="zh-CN"/>
              </w:rPr>
              <w:t>4. Other parameters: Frequency 60GHz, BW = 2GHz, SCS = 960kHz</w:t>
            </w:r>
            <w:r w:rsidRPr="00AA4EA6">
              <w:rPr>
                <w:rFonts w:eastAsia="DengXian"/>
                <w:sz w:val="18"/>
                <w:szCs w:val="18"/>
                <w:lang w:val="en-GB" w:eastAsia="zh-CN"/>
              </w:rPr>
              <w:t xml:space="preserve">, </w:t>
            </w:r>
            <w:r w:rsidRPr="00AA4EA6">
              <w:rPr>
                <w:color w:val="000000"/>
                <w:sz w:val="16"/>
                <w:szCs w:val="16"/>
                <w:lang w:val="en-GB" w:eastAsia="zh-CN"/>
              </w:rPr>
              <w:t>Rank 1 transmission</w:t>
            </w:r>
            <w:r w:rsidRPr="00AA4EA6">
              <w:rPr>
                <w:rFonts w:eastAsia="DengXian"/>
                <w:sz w:val="16"/>
                <w:szCs w:val="16"/>
                <w:lang w:val="en-GB" w:eastAsia="zh-CN"/>
              </w:rPr>
              <w:t>. ftp3 file size = 27Mbyte.</w:t>
            </w:r>
          </w:p>
        </w:tc>
      </w:tr>
    </w:tbl>
    <w:p w:rsidR="00323359" w:rsidRPr="00AA4EA6" w:rsidRDefault="00323359" w:rsidP="00323359">
      <w:pPr>
        <w:rPr>
          <w:lang w:val="en-GB"/>
        </w:rPr>
      </w:pPr>
    </w:p>
    <w:p w:rsidR="00854FB0" w:rsidRPr="00AA4EA6" w:rsidRDefault="00854FB0">
      <w:pPr>
        <w:rPr>
          <w:rFonts w:eastAsia="Malgun Gothic"/>
          <w:lang w:val="en-GB"/>
        </w:rPr>
      </w:pPr>
    </w:p>
    <w:p w:rsidR="00854FB0" w:rsidRPr="00AA4EA6" w:rsidRDefault="0022590D">
      <w:pPr>
        <w:pStyle w:val="Heading1"/>
        <w:textAlignment w:val="auto"/>
        <w:rPr>
          <w:rFonts w:cs="Arial"/>
          <w:sz w:val="32"/>
          <w:szCs w:val="32"/>
        </w:rPr>
      </w:pPr>
      <w:r w:rsidRPr="00AA4EA6">
        <w:rPr>
          <w:rFonts w:cs="Arial"/>
          <w:sz w:val="32"/>
          <w:szCs w:val="32"/>
        </w:rPr>
        <w:t>Reference</w:t>
      </w:r>
    </w:p>
    <w:p w:rsidR="00590AD2" w:rsidRPr="00AA4EA6" w:rsidRDefault="00590AD2" w:rsidP="00590AD2">
      <w:pPr>
        <w:pStyle w:val="EX"/>
        <w:rPr>
          <w:lang w:val="en-GB"/>
        </w:rPr>
      </w:pPr>
      <w:r w:rsidRPr="00AA4EA6">
        <w:rPr>
          <w:lang w:val="en-GB"/>
        </w:rPr>
        <w:t>[1]</w:t>
      </w:r>
      <w:r w:rsidRPr="00AA4EA6">
        <w:rPr>
          <w:lang w:val="en-GB"/>
        </w:rPr>
        <w:tab/>
        <w:t>3GPP TR 38.913: "Study on Scenarios and Requirements for Next Generation Access Technologies"</w:t>
      </w:r>
    </w:p>
    <w:p w:rsidR="00590AD2" w:rsidRPr="00AA4EA6" w:rsidRDefault="00590AD2" w:rsidP="00590AD2">
      <w:pPr>
        <w:pStyle w:val="EX"/>
        <w:rPr>
          <w:lang w:val="en-GB"/>
        </w:rPr>
      </w:pPr>
      <w:r w:rsidRPr="00AA4EA6">
        <w:rPr>
          <w:lang w:val="en-GB"/>
        </w:rPr>
        <w:t>[2]</w:t>
      </w:r>
      <w:r w:rsidRPr="00AA4EA6">
        <w:rPr>
          <w:lang w:val="en-GB"/>
        </w:rPr>
        <w:tab/>
      </w:r>
      <w:r w:rsidRPr="00AA4EA6">
        <w:rPr>
          <w:lang w:val="en-GB"/>
        </w:rPr>
        <w:tab/>
        <w:t>3GPP TR 38.807: "Study on requirements for NR beyond 52.6 GHz".</w:t>
      </w:r>
    </w:p>
    <w:p w:rsidR="00590AD2" w:rsidRPr="00AA4EA6" w:rsidRDefault="00590AD2" w:rsidP="00590AD2">
      <w:pPr>
        <w:pStyle w:val="EX"/>
        <w:rPr>
          <w:lang w:val="en-GB"/>
        </w:rPr>
      </w:pPr>
      <w:r w:rsidRPr="00AA4EA6">
        <w:rPr>
          <w:lang w:val="en-GB"/>
        </w:rPr>
        <w:t>[3]</w:t>
      </w:r>
      <w:r w:rsidRPr="00AA4EA6">
        <w:rPr>
          <w:lang w:val="en-GB"/>
        </w:rPr>
        <w:tab/>
        <w:t>3GPP TR 21.905: "Vocabulary for 3GPP Specifications".</w:t>
      </w:r>
    </w:p>
    <w:p w:rsidR="00590AD2" w:rsidRPr="00AA4EA6" w:rsidRDefault="00590AD2" w:rsidP="00590AD2">
      <w:pPr>
        <w:pStyle w:val="EX"/>
        <w:rPr>
          <w:lang w:val="en-GB"/>
        </w:rPr>
      </w:pPr>
      <w:r w:rsidRPr="00AA4EA6">
        <w:rPr>
          <w:lang w:val="en-GB"/>
        </w:rPr>
        <w:t>[4]</w:t>
      </w:r>
      <w:r w:rsidRPr="00AA4EA6">
        <w:rPr>
          <w:lang w:val="en-GB"/>
        </w:rPr>
        <w:tab/>
      </w:r>
      <w:r w:rsidRPr="00AA4EA6">
        <w:rPr>
          <w:lang w:val="en-GB"/>
        </w:rPr>
        <w:tab/>
        <w:t>ETSI EN 302 567 v2.1.20: "Multiple-Gigabit/s radio equipment operating in the 60 GHz band; Harmonised Standard covering the essential requirements of article 3.2 of Directive 2014/53/EU".</w:t>
      </w:r>
    </w:p>
    <w:p w:rsidR="00590AD2" w:rsidRPr="00AA4EA6" w:rsidRDefault="00590AD2" w:rsidP="00590AD2">
      <w:pPr>
        <w:pStyle w:val="EX"/>
        <w:rPr>
          <w:lang w:val="en-GB"/>
        </w:rPr>
      </w:pPr>
      <w:r w:rsidRPr="00AA4EA6">
        <w:rPr>
          <w:lang w:val="en-GB"/>
        </w:rPr>
        <w:t>[5]</w:t>
      </w:r>
      <w:r w:rsidRPr="00AA4EA6">
        <w:rPr>
          <w:lang w:val="en-GB"/>
        </w:rPr>
        <w:tab/>
        <w:t>R1-2007549 "Further discussion on B52 numerology" FUTUREWEI.</w:t>
      </w:r>
    </w:p>
    <w:p w:rsidR="00590AD2" w:rsidRPr="00AA4EA6" w:rsidRDefault="00590AD2" w:rsidP="00590AD2">
      <w:pPr>
        <w:pStyle w:val="EX"/>
        <w:rPr>
          <w:lang w:val="en-GB"/>
        </w:rPr>
      </w:pPr>
      <w:r w:rsidRPr="00AA4EA6">
        <w:rPr>
          <w:lang w:val="en-GB"/>
        </w:rPr>
        <w:t>[6]</w:t>
      </w:r>
      <w:r w:rsidRPr="00AA4EA6">
        <w:rPr>
          <w:lang w:val="en-GB"/>
        </w:rPr>
        <w:tab/>
        <w:t>R1-2007558 "Discussion on physical layer impacts for NR beyond 52.6 GHz" Lenovo, Motorola Mobility.</w:t>
      </w:r>
    </w:p>
    <w:p w:rsidR="00590AD2" w:rsidRPr="00AA4EA6" w:rsidRDefault="00590AD2" w:rsidP="00590AD2">
      <w:pPr>
        <w:pStyle w:val="EX"/>
        <w:rPr>
          <w:lang w:val="en-GB"/>
        </w:rPr>
      </w:pPr>
      <w:r w:rsidRPr="00AA4EA6">
        <w:rPr>
          <w:lang w:val="en-GB"/>
        </w:rPr>
        <w:t>[7]</w:t>
      </w:r>
      <w:r w:rsidRPr="00AA4EA6">
        <w:rPr>
          <w:lang w:val="en-GB"/>
        </w:rPr>
        <w:tab/>
        <w:t>R1-2007604 "PHY design in 52.6-71 GHz using NR waveform" Huawei, HiSilicon.</w:t>
      </w:r>
    </w:p>
    <w:p w:rsidR="00590AD2" w:rsidRPr="00AA4EA6" w:rsidRDefault="00590AD2" w:rsidP="00590AD2">
      <w:pPr>
        <w:pStyle w:val="EX"/>
        <w:rPr>
          <w:lang w:val="en-GB"/>
        </w:rPr>
      </w:pPr>
      <w:r w:rsidRPr="00AA4EA6">
        <w:rPr>
          <w:lang w:val="en-GB"/>
        </w:rPr>
        <w:t>[8]</w:t>
      </w:r>
      <w:r w:rsidRPr="00AA4EA6">
        <w:rPr>
          <w:lang w:val="en-GB"/>
        </w:rPr>
        <w:tab/>
        <w:t>R1-2007642 "Physical layer design for NR 52.6-71GHz" Beijing Xiaomi Software Tech.</w:t>
      </w:r>
    </w:p>
    <w:p w:rsidR="00590AD2" w:rsidRPr="00AA4EA6" w:rsidRDefault="00590AD2" w:rsidP="00590AD2">
      <w:pPr>
        <w:pStyle w:val="EX"/>
        <w:rPr>
          <w:lang w:val="en-GB"/>
        </w:rPr>
      </w:pPr>
      <w:r w:rsidRPr="00AA4EA6">
        <w:rPr>
          <w:lang w:val="en-GB"/>
        </w:rPr>
        <w:t>[9]</w:t>
      </w:r>
      <w:r w:rsidRPr="00AA4EA6">
        <w:rPr>
          <w:lang w:val="en-GB"/>
        </w:rPr>
        <w:tab/>
        <w:t>R1-2007652 "Discussion on required changes to NR using existing DL/UL NR waveform" vivo.</w:t>
      </w:r>
    </w:p>
    <w:p w:rsidR="00590AD2" w:rsidRPr="00AA4EA6" w:rsidRDefault="00590AD2" w:rsidP="00590AD2">
      <w:pPr>
        <w:pStyle w:val="EX"/>
        <w:rPr>
          <w:lang w:val="en-GB"/>
        </w:rPr>
      </w:pPr>
      <w:r w:rsidRPr="00AA4EA6">
        <w:rPr>
          <w:lang w:val="en-GB"/>
        </w:rPr>
        <w:t>[10]</w:t>
      </w:r>
      <w:r w:rsidRPr="00AA4EA6">
        <w:rPr>
          <w:lang w:val="en-GB"/>
        </w:rPr>
        <w:tab/>
        <w:t>R1-2007785 "Consideration on required changes to NR using existing NR waveform" Fujitsu.</w:t>
      </w:r>
    </w:p>
    <w:p w:rsidR="00590AD2" w:rsidRPr="00AA4EA6" w:rsidRDefault="00590AD2" w:rsidP="00590AD2">
      <w:pPr>
        <w:pStyle w:val="EX"/>
        <w:rPr>
          <w:lang w:val="en-GB"/>
        </w:rPr>
      </w:pPr>
      <w:r w:rsidRPr="00AA4EA6">
        <w:rPr>
          <w:lang w:val="en-GB"/>
        </w:rPr>
        <w:t>[11]</w:t>
      </w:r>
      <w:r w:rsidRPr="00AA4EA6">
        <w:rPr>
          <w:lang w:val="en-GB"/>
        </w:rPr>
        <w:tab/>
        <w:t>R1-2007790 "Consideration on supporting above 52.6GHz in NR" InterDigital, Inc.</w:t>
      </w:r>
    </w:p>
    <w:p w:rsidR="00590AD2" w:rsidRPr="00AA4EA6" w:rsidRDefault="00590AD2" w:rsidP="00590AD2">
      <w:pPr>
        <w:pStyle w:val="EX"/>
        <w:rPr>
          <w:lang w:val="en-GB"/>
        </w:rPr>
      </w:pPr>
      <w:r w:rsidRPr="00AA4EA6">
        <w:rPr>
          <w:lang w:val="en-GB"/>
        </w:rPr>
        <w:t>[12]</w:t>
      </w:r>
      <w:r w:rsidRPr="00AA4EA6">
        <w:rPr>
          <w:lang w:val="en-GB"/>
        </w:rPr>
        <w:tab/>
        <w:t>R1-2007847 "System Analysis of NR opration in 52.6 to 71 GHz" CATT.</w:t>
      </w:r>
    </w:p>
    <w:p w:rsidR="00590AD2" w:rsidRPr="00AA4EA6" w:rsidRDefault="00590AD2" w:rsidP="00590AD2">
      <w:pPr>
        <w:pStyle w:val="EX"/>
        <w:rPr>
          <w:lang w:val="en-GB"/>
        </w:rPr>
      </w:pPr>
      <w:r w:rsidRPr="00AA4EA6">
        <w:rPr>
          <w:lang w:val="en-GB"/>
        </w:rPr>
        <w:t>[13]</w:t>
      </w:r>
      <w:r w:rsidRPr="00AA4EA6">
        <w:rPr>
          <w:lang w:val="en-GB"/>
        </w:rPr>
        <w:tab/>
        <w:t>R1-2007883 "Required changes to NR using existing DL/UL NR waveform" TCL Communication Ltd.</w:t>
      </w:r>
    </w:p>
    <w:p w:rsidR="00590AD2" w:rsidRPr="00AA4EA6" w:rsidRDefault="00590AD2" w:rsidP="00590AD2">
      <w:pPr>
        <w:pStyle w:val="EX"/>
        <w:rPr>
          <w:lang w:val="en-GB"/>
        </w:rPr>
      </w:pPr>
      <w:r w:rsidRPr="00AA4EA6">
        <w:rPr>
          <w:lang w:val="en-GB"/>
        </w:rPr>
        <w:t>[14]</w:t>
      </w:r>
      <w:r w:rsidRPr="00AA4EA6">
        <w:rPr>
          <w:lang w:val="en-GB"/>
        </w:rPr>
        <w:tab/>
        <w:t>R1-2007926 "Required changes to NR using existing DL/UL NR waveform" Nokia, Nokia Shanghai Bell.</w:t>
      </w:r>
    </w:p>
    <w:p w:rsidR="00590AD2" w:rsidRPr="00AA4EA6" w:rsidRDefault="00590AD2" w:rsidP="00590AD2">
      <w:pPr>
        <w:pStyle w:val="EX"/>
        <w:rPr>
          <w:lang w:val="en-GB"/>
        </w:rPr>
      </w:pPr>
      <w:r w:rsidRPr="00AA4EA6">
        <w:rPr>
          <w:lang w:val="en-GB"/>
        </w:rPr>
        <w:t>[15]</w:t>
      </w:r>
      <w:r w:rsidRPr="00AA4EA6">
        <w:rPr>
          <w:lang w:val="en-GB"/>
        </w:rPr>
        <w:tab/>
        <w:t>R1-2007929 "On phase noise compensation for NR from 52.6GHz to 71GHz" Mitsubishi Electric RCE.</w:t>
      </w:r>
    </w:p>
    <w:p w:rsidR="00590AD2" w:rsidRPr="00AA4EA6" w:rsidRDefault="00590AD2" w:rsidP="00590AD2">
      <w:pPr>
        <w:pStyle w:val="EX"/>
        <w:rPr>
          <w:lang w:val="en-GB"/>
        </w:rPr>
      </w:pPr>
      <w:r w:rsidRPr="00AA4EA6">
        <w:rPr>
          <w:lang w:val="en-GB"/>
        </w:rPr>
        <w:t>[16]</w:t>
      </w:r>
      <w:r w:rsidRPr="00AA4EA6">
        <w:rPr>
          <w:lang w:val="en-GB"/>
        </w:rPr>
        <w:tab/>
        <w:t>R1-2009379 "Discussion on Required Changes to NR in 52.6 – 71 GHz" Intel Corporation.</w:t>
      </w:r>
    </w:p>
    <w:p w:rsidR="00590AD2" w:rsidRPr="00AA4EA6" w:rsidRDefault="00590AD2" w:rsidP="00590AD2">
      <w:pPr>
        <w:pStyle w:val="EX"/>
        <w:rPr>
          <w:lang w:val="en-GB"/>
        </w:rPr>
      </w:pPr>
      <w:r w:rsidRPr="00AA4EA6">
        <w:rPr>
          <w:lang w:val="en-GB"/>
        </w:rPr>
        <w:t>[17]</w:t>
      </w:r>
      <w:r w:rsidRPr="00AA4EA6">
        <w:rPr>
          <w:lang w:val="en-GB"/>
        </w:rPr>
        <w:tab/>
        <w:t>R1-2007965 "On the required changes to NR for above 52.6GHz" ZTE, Sanechips.</w:t>
      </w:r>
    </w:p>
    <w:p w:rsidR="00590AD2" w:rsidRPr="00AA4EA6" w:rsidRDefault="00590AD2" w:rsidP="00590AD2">
      <w:pPr>
        <w:pStyle w:val="EX"/>
        <w:rPr>
          <w:lang w:val="en-GB"/>
        </w:rPr>
      </w:pPr>
      <w:r w:rsidRPr="00AA4EA6">
        <w:rPr>
          <w:lang w:val="en-GB"/>
        </w:rPr>
        <w:t>[18]</w:t>
      </w:r>
      <w:r w:rsidRPr="00AA4EA6">
        <w:rPr>
          <w:lang w:val="en-GB"/>
        </w:rPr>
        <w:tab/>
        <w:t>R1-2007982 "On NR operations in 52.6 to 71 GHz" Ericsson.</w:t>
      </w:r>
    </w:p>
    <w:p w:rsidR="00590AD2" w:rsidRPr="00AA4EA6" w:rsidRDefault="00590AD2" w:rsidP="00590AD2">
      <w:pPr>
        <w:pStyle w:val="EX"/>
        <w:rPr>
          <w:lang w:val="en-GB"/>
        </w:rPr>
      </w:pPr>
      <w:r w:rsidRPr="00AA4EA6">
        <w:rPr>
          <w:lang w:val="en-GB"/>
        </w:rPr>
        <w:t>[19]</w:t>
      </w:r>
      <w:r w:rsidRPr="00AA4EA6">
        <w:rPr>
          <w:lang w:val="en-GB"/>
        </w:rPr>
        <w:tab/>
        <w:t>R1-2008045 "Consideration on required physical layer changes to support NR above 52.6 GH"</w:t>
      </w:r>
      <w:r w:rsidRPr="00AA4EA6">
        <w:rPr>
          <w:lang w:val="en-GB"/>
        </w:rPr>
        <w:tab/>
        <w:t>LG Electronics.</w:t>
      </w:r>
    </w:p>
    <w:p w:rsidR="00590AD2" w:rsidRPr="00AA4EA6" w:rsidRDefault="00590AD2" w:rsidP="00590AD2">
      <w:pPr>
        <w:pStyle w:val="EX"/>
        <w:rPr>
          <w:lang w:val="en-GB"/>
        </w:rPr>
      </w:pPr>
      <w:r w:rsidRPr="00AA4EA6">
        <w:rPr>
          <w:lang w:val="en-GB"/>
        </w:rPr>
        <w:t>[20]</w:t>
      </w:r>
      <w:r w:rsidRPr="00AA4EA6">
        <w:rPr>
          <w:lang w:val="en-GB"/>
        </w:rPr>
        <w:tab/>
        <w:t>R1-2008076 "Discussion on required changes to NR using existing DL/UL NR waveform in 52.6GHz ~ 71GHz" CMCC.</w:t>
      </w:r>
    </w:p>
    <w:p w:rsidR="00590AD2" w:rsidRPr="00AA4EA6" w:rsidRDefault="00590AD2" w:rsidP="00590AD2">
      <w:pPr>
        <w:pStyle w:val="EX"/>
        <w:rPr>
          <w:lang w:val="en-GB"/>
        </w:rPr>
      </w:pPr>
      <w:r w:rsidRPr="00AA4EA6">
        <w:rPr>
          <w:lang w:val="en-GB"/>
        </w:rPr>
        <w:t>[21]</w:t>
      </w:r>
      <w:r w:rsidRPr="00AA4EA6">
        <w:rPr>
          <w:lang w:val="en-GB"/>
        </w:rPr>
        <w:tab/>
        <w:t>R1-2008082 "Study on the numerology to support 52.6 GHz to 71GHz" NEC.</w:t>
      </w:r>
    </w:p>
    <w:p w:rsidR="00590AD2" w:rsidRPr="00AA4EA6" w:rsidRDefault="00590AD2" w:rsidP="00590AD2">
      <w:pPr>
        <w:pStyle w:val="EX"/>
        <w:rPr>
          <w:lang w:val="en-GB"/>
        </w:rPr>
      </w:pPr>
      <w:r w:rsidRPr="00AA4EA6">
        <w:rPr>
          <w:lang w:val="en-GB"/>
        </w:rPr>
        <w:t>[22]</w:t>
      </w:r>
      <w:r w:rsidRPr="00AA4EA6">
        <w:rPr>
          <w:lang w:val="en-GB"/>
        </w:rPr>
        <w:tab/>
        <w:t>R1-2008872 "Design aspects for extending NR to up to 71 GHz" Samsung.</w:t>
      </w:r>
    </w:p>
    <w:p w:rsidR="00590AD2" w:rsidRPr="00AA4EA6" w:rsidRDefault="00590AD2" w:rsidP="00590AD2">
      <w:pPr>
        <w:pStyle w:val="EX"/>
        <w:rPr>
          <w:lang w:val="en-GB"/>
        </w:rPr>
      </w:pPr>
      <w:r w:rsidRPr="00AA4EA6">
        <w:rPr>
          <w:lang w:val="en-GB"/>
        </w:rPr>
        <w:t>[23]</w:t>
      </w:r>
      <w:r w:rsidRPr="00AA4EA6">
        <w:rPr>
          <w:lang w:val="en-GB"/>
        </w:rPr>
        <w:tab/>
        <w:t>R1-2008250 "Discusson on required changes to NR using DL/UL NR waveform" OPPO.</w:t>
      </w:r>
    </w:p>
    <w:p w:rsidR="00590AD2" w:rsidRPr="00AA4EA6" w:rsidRDefault="00590AD2" w:rsidP="00590AD2">
      <w:pPr>
        <w:pStyle w:val="EX"/>
        <w:rPr>
          <w:lang w:val="en-GB"/>
        </w:rPr>
      </w:pPr>
      <w:r w:rsidRPr="00AA4EA6">
        <w:rPr>
          <w:lang w:val="en-GB"/>
        </w:rPr>
        <w:lastRenderedPageBreak/>
        <w:t>[24]</w:t>
      </w:r>
      <w:r w:rsidRPr="00AA4EA6">
        <w:rPr>
          <w:lang w:val="en-GB"/>
        </w:rPr>
        <w:tab/>
        <w:t>R1-2008353 "Considerations on required changes to NR from 52.6 GHz to 71 GHz" Sony.</w:t>
      </w:r>
    </w:p>
    <w:p w:rsidR="00590AD2" w:rsidRPr="00AA4EA6" w:rsidRDefault="00590AD2" w:rsidP="00590AD2">
      <w:pPr>
        <w:pStyle w:val="EX"/>
        <w:rPr>
          <w:lang w:val="en-GB"/>
        </w:rPr>
      </w:pPr>
      <w:r w:rsidRPr="00AA4EA6">
        <w:rPr>
          <w:lang w:val="en-GB"/>
        </w:rPr>
        <w:t>[25]</w:t>
      </w:r>
      <w:r w:rsidRPr="00AA4EA6">
        <w:rPr>
          <w:lang w:val="en-GB"/>
        </w:rPr>
        <w:tab/>
        <w:t>R1-2008457 "A Discussion on Physical Layer Design for NR above 52.6GHz" Apple.</w:t>
      </w:r>
    </w:p>
    <w:p w:rsidR="00590AD2" w:rsidRPr="00AA4EA6" w:rsidRDefault="00590AD2" w:rsidP="00590AD2">
      <w:pPr>
        <w:pStyle w:val="EX"/>
        <w:rPr>
          <w:lang w:val="en-GB"/>
        </w:rPr>
      </w:pPr>
      <w:r w:rsidRPr="00AA4EA6">
        <w:rPr>
          <w:lang w:val="en-GB"/>
        </w:rPr>
        <w:t>[26]</w:t>
      </w:r>
      <w:r w:rsidRPr="00AA4EA6">
        <w:rPr>
          <w:lang w:val="en-GB"/>
        </w:rPr>
        <w:tab/>
        <w:t>R1-2008493 "Discussions on required changes on supporting NR from 52.6GHz to 71 GHz" CAICT.</w:t>
      </w:r>
    </w:p>
    <w:p w:rsidR="00590AD2" w:rsidRPr="00AA4EA6" w:rsidRDefault="00590AD2" w:rsidP="00590AD2">
      <w:pPr>
        <w:pStyle w:val="EX"/>
        <w:rPr>
          <w:lang w:val="en-GB"/>
        </w:rPr>
      </w:pPr>
      <w:r w:rsidRPr="00AA4EA6">
        <w:rPr>
          <w:lang w:val="en-GB"/>
        </w:rPr>
        <w:t>[27]</w:t>
      </w:r>
      <w:r w:rsidRPr="00AA4EA6">
        <w:rPr>
          <w:lang w:val="en-GB"/>
        </w:rPr>
        <w:tab/>
        <w:t>R1-2008501 "On required changes to NR using existing DL/UL NR waveform for operation in 60GHz band" MediaTek Inc.</w:t>
      </w:r>
    </w:p>
    <w:p w:rsidR="00590AD2" w:rsidRPr="00AA4EA6" w:rsidRDefault="00590AD2" w:rsidP="00590AD2">
      <w:pPr>
        <w:pStyle w:val="EX"/>
        <w:rPr>
          <w:lang w:val="en-GB"/>
        </w:rPr>
      </w:pPr>
      <w:r w:rsidRPr="00AA4EA6">
        <w:rPr>
          <w:lang w:val="en-GB"/>
        </w:rPr>
        <w:t>[28]</w:t>
      </w:r>
      <w:r w:rsidRPr="00AA4EA6">
        <w:rPr>
          <w:lang w:val="en-GB"/>
        </w:rPr>
        <w:tab/>
        <w:t>R1-2008516 "On NR operation between 52.6 GHz and 71 GHz" Convida Wireless.</w:t>
      </w:r>
    </w:p>
    <w:p w:rsidR="00590AD2" w:rsidRPr="00AA4EA6" w:rsidRDefault="00590AD2" w:rsidP="00590AD2">
      <w:pPr>
        <w:pStyle w:val="EX"/>
        <w:rPr>
          <w:lang w:val="en-GB"/>
        </w:rPr>
      </w:pPr>
      <w:r w:rsidRPr="00AA4EA6">
        <w:rPr>
          <w:lang w:val="en-GB"/>
        </w:rPr>
        <w:t>[29]</w:t>
      </w:r>
      <w:r w:rsidRPr="00AA4EA6">
        <w:rPr>
          <w:lang w:val="en-GB"/>
        </w:rPr>
        <w:tab/>
        <w:t>R1-2009062 "Evaluation Methodology and Required Changes on NR from 52.6 to 71 GHz" NTT DOCOMO, INC.</w:t>
      </w:r>
    </w:p>
    <w:p w:rsidR="00590AD2" w:rsidRPr="00AA4EA6" w:rsidRDefault="00590AD2" w:rsidP="00590AD2">
      <w:pPr>
        <w:pStyle w:val="EX"/>
        <w:rPr>
          <w:lang w:val="en-GB"/>
        </w:rPr>
      </w:pPr>
      <w:r w:rsidRPr="00AA4EA6">
        <w:rPr>
          <w:lang w:val="en-GB"/>
        </w:rPr>
        <w:t>[30]</w:t>
      </w:r>
      <w:r w:rsidRPr="00AA4EA6">
        <w:rPr>
          <w:lang w:val="en-GB"/>
        </w:rPr>
        <w:tab/>
        <w:t>R1-2008615 "NR using existing DL-UL NR waveform to support operation between 52p6 GHz and 71 GHz" Qualcomm Incorporated.</w:t>
      </w:r>
    </w:p>
    <w:p w:rsidR="00590AD2" w:rsidRPr="00AA4EA6" w:rsidRDefault="00590AD2" w:rsidP="00590AD2">
      <w:pPr>
        <w:pStyle w:val="EX"/>
        <w:rPr>
          <w:lang w:val="en-GB"/>
        </w:rPr>
      </w:pPr>
      <w:r w:rsidRPr="00AA4EA6">
        <w:rPr>
          <w:lang w:val="en-GB"/>
        </w:rPr>
        <w:t>[31]</w:t>
      </w:r>
      <w:r w:rsidRPr="00AA4EA6">
        <w:rPr>
          <w:lang w:val="en-GB"/>
        </w:rPr>
        <w:tab/>
        <w:t>R1-2008726 "Discussion on physical layer aspects for NR beyond 52.6GHz" WILUS Inc.</w:t>
      </w:r>
    </w:p>
    <w:p w:rsidR="00590AD2" w:rsidRPr="00AA4EA6" w:rsidRDefault="00590AD2" w:rsidP="00590AD2">
      <w:pPr>
        <w:pStyle w:val="EX"/>
        <w:rPr>
          <w:lang w:val="en-GB"/>
        </w:rPr>
      </w:pPr>
      <w:r w:rsidRPr="00AA4EA6">
        <w:rPr>
          <w:lang w:val="en-GB"/>
        </w:rPr>
        <w:t>[32]</w:t>
      </w:r>
      <w:r w:rsidRPr="00AA4EA6">
        <w:rPr>
          <w:lang w:val="en-GB"/>
        </w:rPr>
        <w:tab/>
        <w:t>R1-2008769 "Waveform considerations for NR above 52.6 GHz" Charter Communications.</w:t>
      </w:r>
    </w:p>
    <w:p w:rsidR="00590AD2" w:rsidRPr="00AA4EA6" w:rsidRDefault="00590AD2" w:rsidP="00590AD2">
      <w:pPr>
        <w:pStyle w:val="EX"/>
        <w:rPr>
          <w:lang w:val="en-GB"/>
        </w:rPr>
      </w:pPr>
      <w:r w:rsidRPr="00AA4EA6">
        <w:rPr>
          <w:lang w:val="en-GB"/>
        </w:rPr>
        <w:t>[33]</w:t>
      </w:r>
      <w:r w:rsidRPr="00AA4EA6">
        <w:rPr>
          <w:lang w:val="en-GB"/>
        </w:rPr>
        <w:tab/>
        <w:t>R1-2007550 "On channel access modes in 60GHz" FUTUREWEI.</w:t>
      </w:r>
    </w:p>
    <w:p w:rsidR="00590AD2" w:rsidRPr="00AA4EA6" w:rsidRDefault="00590AD2" w:rsidP="00590AD2">
      <w:pPr>
        <w:pStyle w:val="EX"/>
        <w:rPr>
          <w:lang w:val="en-GB"/>
        </w:rPr>
      </w:pPr>
      <w:r w:rsidRPr="00AA4EA6">
        <w:rPr>
          <w:lang w:val="en-GB"/>
        </w:rPr>
        <w:t>[34]</w:t>
      </w:r>
      <w:r w:rsidRPr="00AA4EA6">
        <w:rPr>
          <w:lang w:val="en-GB"/>
        </w:rPr>
        <w:tab/>
        <w:t>R1-2007559 "Discussion on channel access for NR beyond 52.6 GHz" Lenovo, Motorola Mobility.</w:t>
      </w:r>
    </w:p>
    <w:p w:rsidR="00590AD2" w:rsidRPr="00AA4EA6" w:rsidRDefault="00590AD2" w:rsidP="00590AD2">
      <w:pPr>
        <w:pStyle w:val="EX"/>
        <w:rPr>
          <w:lang w:val="en-GB"/>
        </w:rPr>
      </w:pPr>
      <w:r w:rsidRPr="00AA4EA6">
        <w:rPr>
          <w:lang w:val="en-GB"/>
        </w:rPr>
        <w:t>[35]</w:t>
      </w:r>
      <w:r w:rsidRPr="00AA4EA6">
        <w:rPr>
          <w:lang w:val="en-GB"/>
        </w:rPr>
        <w:tab/>
        <w:t>R1-200</w:t>
      </w:r>
      <w:r w:rsidR="00130122" w:rsidRPr="00AA4EA6">
        <w:rPr>
          <w:lang w:val="en-GB"/>
        </w:rPr>
        <w:t>8976</w:t>
      </w:r>
      <w:r w:rsidRPr="00AA4EA6">
        <w:rPr>
          <w:lang w:val="en-GB"/>
        </w:rPr>
        <w:t xml:space="preserve"> "Channel access mechanism for 60 GHz unlicensed operation" Huawei, HiSilicon.</w:t>
      </w:r>
    </w:p>
    <w:p w:rsidR="00590AD2" w:rsidRPr="00AA4EA6" w:rsidRDefault="00590AD2" w:rsidP="00590AD2">
      <w:pPr>
        <w:pStyle w:val="EX"/>
        <w:rPr>
          <w:lang w:val="en-GB"/>
        </w:rPr>
      </w:pPr>
      <w:r w:rsidRPr="00AA4EA6">
        <w:rPr>
          <w:lang w:val="en-GB"/>
        </w:rPr>
        <w:t>[36]</w:t>
      </w:r>
      <w:r w:rsidRPr="00AA4EA6">
        <w:rPr>
          <w:lang w:val="en-GB"/>
        </w:rPr>
        <w:tab/>
        <w:t>R1-2007643 "Channel access mechanism for NR on 52.6-71 GHz" Beijing Xiaomi Software Tech.</w:t>
      </w:r>
    </w:p>
    <w:p w:rsidR="00590AD2" w:rsidRPr="00AA4EA6" w:rsidRDefault="00590AD2" w:rsidP="00590AD2">
      <w:pPr>
        <w:pStyle w:val="EX"/>
        <w:rPr>
          <w:lang w:val="en-GB"/>
        </w:rPr>
      </w:pPr>
      <w:r w:rsidRPr="00AA4EA6">
        <w:rPr>
          <w:lang w:val="en-GB"/>
        </w:rPr>
        <w:t>[37]</w:t>
      </w:r>
      <w:r w:rsidRPr="00AA4EA6">
        <w:rPr>
          <w:lang w:val="en-GB"/>
        </w:rPr>
        <w:tab/>
        <w:t>R1-2007653 "Discussion on channel access mechanism" vivo.</w:t>
      </w:r>
    </w:p>
    <w:p w:rsidR="00590AD2" w:rsidRPr="00AA4EA6" w:rsidRDefault="00590AD2" w:rsidP="00590AD2">
      <w:pPr>
        <w:pStyle w:val="EX"/>
        <w:rPr>
          <w:lang w:val="en-GB"/>
        </w:rPr>
      </w:pPr>
      <w:r w:rsidRPr="00AA4EA6">
        <w:rPr>
          <w:lang w:val="en-GB"/>
        </w:rPr>
        <w:t>[38]</w:t>
      </w:r>
      <w:r w:rsidRPr="00AA4EA6">
        <w:rPr>
          <w:lang w:val="en-GB"/>
        </w:rPr>
        <w:tab/>
        <w:t>R1-2007791 "On Channel access mechanisms" InterDigital, Inc.</w:t>
      </w:r>
    </w:p>
    <w:p w:rsidR="00590AD2" w:rsidRPr="00AA4EA6" w:rsidRDefault="00590AD2" w:rsidP="00590AD2">
      <w:pPr>
        <w:pStyle w:val="EX"/>
        <w:rPr>
          <w:lang w:val="en-GB"/>
        </w:rPr>
      </w:pPr>
      <w:r w:rsidRPr="00AA4EA6">
        <w:rPr>
          <w:lang w:val="en-GB"/>
        </w:rPr>
        <w:t>[39]</w:t>
      </w:r>
      <w:r w:rsidRPr="00AA4EA6">
        <w:rPr>
          <w:lang w:val="en-GB"/>
        </w:rPr>
        <w:tab/>
        <w:t>R1-2007848 "Channel Access Mechanism in support of NR operation in 52.6 to 71 GHz" CATT.</w:t>
      </w:r>
    </w:p>
    <w:p w:rsidR="00590AD2" w:rsidRPr="00AA4EA6" w:rsidRDefault="00590AD2" w:rsidP="00590AD2">
      <w:pPr>
        <w:pStyle w:val="EX"/>
        <w:rPr>
          <w:lang w:val="en-GB"/>
        </w:rPr>
      </w:pPr>
      <w:r w:rsidRPr="00AA4EA6">
        <w:rPr>
          <w:lang w:val="en-GB"/>
        </w:rPr>
        <w:t>[40]</w:t>
      </w:r>
      <w:r w:rsidRPr="00AA4EA6">
        <w:rPr>
          <w:lang w:val="en-GB"/>
        </w:rPr>
        <w:tab/>
        <w:t>R1-2007884 "Channel access mechanism" TCL Communication Ltd.</w:t>
      </w:r>
    </w:p>
    <w:p w:rsidR="00590AD2" w:rsidRPr="00AA4EA6" w:rsidRDefault="00590AD2" w:rsidP="00590AD2">
      <w:pPr>
        <w:pStyle w:val="EX"/>
        <w:rPr>
          <w:lang w:val="en-GB"/>
        </w:rPr>
      </w:pPr>
      <w:r w:rsidRPr="00AA4EA6">
        <w:rPr>
          <w:lang w:val="en-GB"/>
        </w:rPr>
        <w:t>[41]</w:t>
      </w:r>
      <w:r w:rsidRPr="00AA4EA6">
        <w:rPr>
          <w:lang w:val="en-GB"/>
        </w:rPr>
        <w:tab/>
        <w:t>R1-2007918 "Channel access mechanisms for NR from 52.6-71GHz" AT&amp;T.</w:t>
      </w:r>
    </w:p>
    <w:p w:rsidR="00590AD2" w:rsidRPr="00AA4EA6" w:rsidRDefault="00590AD2" w:rsidP="00590AD2">
      <w:pPr>
        <w:pStyle w:val="EX"/>
        <w:rPr>
          <w:lang w:val="en-GB"/>
        </w:rPr>
      </w:pPr>
      <w:r w:rsidRPr="00AA4EA6">
        <w:rPr>
          <w:lang w:val="en-GB"/>
        </w:rPr>
        <w:t>[42]</w:t>
      </w:r>
      <w:r w:rsidRPr="00AA4EA6">
        <w:rPr>
          <w:lang w:val="en-GB"/>
        </w:rPr>
        <w:tab/>
        <w:t>R1-200</w:t>
      </w:r>
      <w:r w:rsidR="00130122" w:rsidRPr="00AA4EA6">
        <w:rPr>
          <w:lang w:val="en-GB"/>
        </w:rPr>
        <w:t>9312</w:t>
      </w:r>
      <w:r w:rsidRPr="00AA4EA6">
        <w:rPr>
          <w:lang w:val="en-GB"/>
        </w:rPr>
        <w:t xml:space="preserve"> "Design of NR channel access mechanisms for 60 GHz unlicensed band" Nokia, Nokia Shanghai Bell.</w:t>
      </w:r>
    </w:p>
    <w:p w:rsidR="00590AD2" w:rsidRPr="00AA4EA6" w:rsidRDefault="00590AD2" w:rsidP="00590AD2">
      <w:pPr>
        <w:pStyle w:val="EX"/>
        <w:rPr>
          <w:lang w:val="en-GB"/>
        </w:rPr>
      </w:pPr>
      <w:r w:rsidRPr="00AA4EA6">
        <w:rPr>
          <w:lang w:val="en-GB"/>
        </w:rPr>
        <w:t>[43]</w:t>
      </w:r>
      <w:r w:rsidRPr="00AA4EA6">
        <w:rPr>
          <w:lang w:val="en-GB"/>
        </w:rPr>
        <w:tab/>
      </w:r>
      <w:r w:rsidR="0020056B" w:rsidRPr="00AA4EA6">
        <w:rPr>
          <w:lang w:val="en-GB"/>
        </w:rPr>
        <w:t>R1-200</w:t>
      </w:r>
      <w:r w:rsidR="00586CC5">
        <w:rPr>
          <w:lang w:val="en-GB"/>
        </w:rPr>
        <w:t>9380</w:t>
      </w:r>
      <w:r w:rsidRPr="00AA4EA6">
        <w:rPr>
          <w:lang w:val="en-GB"/>
        </w:rPr>
        <w:t xml:space="preserve"> "Channel Access Procedure for NR in 52.6 - 71 GHz" Intel Corporation.</w:t>
      </w:r>
    </w:p>
    <w:p w:rsidR="00590AD2" w:rsidRPr="00AA4EA6" w:rsidRDefault="00590AD2" w:rsidP="00590AD2">
      <w:pPr>
        <w:pStyle w:val="EX"/>
        <w:rPr>
          <w:lang w:val="en-GB"/>
        </w:rPr>
      </w:pPr>
      <w:r w:rsidRPr="00AA4EA6">
        <w:rPr>
          <w:lang w:val="en-GB"/>
        </w:rPr>
        <w:t>[44]</w:t>
      </w:r>
      <w:r w:rsidRPr="00AA4EA6">
        <w:rPr>
          <w:lang w:val="en-GB"/>
        </w:rPr>
        <w:tab/>
        <w:t>R1-2007966 "On the channel access mechanism for above 52.6GHz" ZTE, Sanechips.</w:t>
      </w:r>
    </w:p>
    <w:p w:rsidR="00590AD2" w:rsidRPr="00AA4EA6" w:rsidRDefault="00590AD2" w:rsidP="00590AD2">
      <w:pPr>
        <w:pStyle w:val="EX"/>
        <w:rPr>
          <w:lang w:val="en-GB"/>
        </w:rPr>
      </w:pPr>
      <w:r w:rsidRPr="00AA4EA6">
        <w:rPr>
          <w:lang w:val="en-GB"/>
        </w:rPr>
        <w:t>[45]</w:t>
      </w:r>
      <w:r w:rsidRPr="00AA4EA6">
        <w:rPr>
          <w:lang w:val="en-GB"/>
        </w:rPr>
        <w:tab/>
        <w:t>R1-2007983 "Channel Access Mechanism" Ericsson.</w:t>
      </w:r>
    </w:p>
    <w:p w:rsidR="00590AD2" w:rsidRPr="00AA4EA6" w:rsidRDefault="00590AD2" w:rsidP="00590AD2">
      <w:pPr>
        <w:pStyle w:val="EX"/>
        <w:rPr>
          <w:lang w:val="en-GB"/>
        </w:rPr>
      </w:pPr>
      <w:r w:rsidRPr="00AA4EA6">
        <w:rPr>
          <w:lang w:val="en-GB"/>
        </w:rPr>
        <w:t>[46]</w:t>
      </w:r>
      <w:r w:rsidRPr="00AA4EA6">
        <w:rPr>
          <w:lang w:val="en-GB"/>
        </w:rPr>
        <w:tab/>
        <w:t>R1-2008046 "Considerations on channel access mechanism to support NR above 52.6 GHz" LG Electronics.</w:t>
      </w:r>
    </w:p>
    <w:p w:rsidR="00590AD2" w:rsidRPr="00AA4EA6" w:rsidRDefault="00590AD2" w:rsidP="00590AD2">
      <w:pPr>
        <w:pStyle w:val="EX"/>
        <w:rPr>
          <w:lang w:val="en-GB"/>
        </w:rPr>
      </w:pPr>
      <w:r w:rsidRPr="00AA4EA6">
        <w:rPr>
          <w:lang w:val="en-GB"/>
        </w:rPr>
        <w:t>[47]</w:t>
      </w:r>
      <w:r w:rsidRPr="00AA4EA6">
        <w:rPr>
          <w:lang w:val="en-GB"/>
        </w:rPr>
        <w:tab/>
        <w:t>R1-2008091 "Discussion on channel access mechanism for above 52.6GHz" Spreadtrum Communications.</w:t>
      </w:r>
    </w:p>
    <w:p w:rsidR="00590AD2" w:rsidRPr="00AA4EA6" w:rsidRDefault="00590AD2" w:rsidP="00590AD2">
      <w:pPr>
        <w:pStyle w:val="EX"/>
        <w:rPr>
          <w:lang w:val="en-GB"/>
        </w:rPr>
      </w:pPr>
      <w:r w:rsidRPr="00AA4EA6">
        <w:rPr>
          <w:lang w:val="en-GB"/>
        </w:rPr>
        <w:t>[48]</w:t>
      </w:r>
      <w:r w:rsidRPr="00AA4EA6">
        <w:rPr>
          <w:lang w:val="en-GB"/>
        </w:rPr>
        <w:tab/>
        <w:t>R1-2008157 "Channel access mechanism for 60 GHz unlicensed spectrum" Samsung.</w:t>
      </w:r>
    </w:p>
    <w:p w:rsidR="00590AD2" w:rsidRPr="00AA4EA6" w:rsidRDefault="00590AD2" w:rsidP="00590AD2">
      <w:pPr>
        <w:pStyle w:val="EX"/>
        <w:rPr>
          <w:lang w:val="en-GB"/>
        </w:rPr>
      </w:pPr>
      <w:r w:rsidRPr="00AA4EA6">
        <w:rPr>
          <w:lang w:val="en-GB"/>
        </w:rPr>
        <w:t>[49]</w:t>
      </w:r>
      <w:r w:rsidRPr="00AA4EA6">
        <w:rPr>
          <w:lang w:val="en-GB"/>
        </w:rPr>
        <w:tab/>
        <w:t>R1-2008251 "Discussion on channel access" OPPO.</w:t>
      </w:r>
    </w:p>
    <w:p w:rsidR="00590AD2" w:rsidRPr="00AA4EA6" w:rsidRDefault="00590AD2" w:rsidP="00590AD2">
      <w:pPr>
        <w:pStyle w:val="EX"/>
        <w:rPr>
          <w:lang w:val="en-GB"/>
        </w:rPr>
      </w:pPr>
      <w:r w:rsidRPr="00AA4EA6">
        <w:rPr>
          <w:lang w:val="en-GB"/>
        </w:rPr>
        <w:t>[50]</w:t>
      </w:r>
      <w:r w:rsidRPr="00AA4EA6">
        <w:rPr>
          <w:lang w:val="en-GB"/>
        </w:rPr>
        <w:tab/>
        <w:t>R1-2008354 "Channel access mechanism for 60 GHz unlicensed spectrum" Sony.</w:t>
      </w:r>
    </w:p>
    <w:p w:rsidR="00590AD2" w:rsidRPr="00AA4EA6" w:rsidRDefault="00590AD2" w:rsidP="00590AD2">
      <w:pPr>
        <w:pStyle w:val="EX"/>
        <w:rPr>
          <w:lang w:val="en-GB"/>
        </w:rPr>
      </w:pPr>
      <w:r w:rsidRPr="00AA4EA6">
        <w:rPr>
          <w:lang w:val="en-GB"/>
        </w:rPr>
        <w:t>[51]</w:t>
      </w:r>
      <w:r w:rsidRPr="00AA4EA6">
        <w:rPr>
          <w:lang w:val="en-GB"/>
        </w:rPr>
        <w:tab/>
        <w:t>R1-2008458 "Views on Channel Access Mechanisms for Unlicensed Access above 52.6 GHz" Apple.</w:t>
      </w:r>
    </w:p>
    <w:p w:rsidR="00590AD2" w:rsidRPr="00AA4EA6" w:rsidRDefault="00590AD2" w:rsidP="00590AD2">
      <w:pPr>
        <w:pStyle w:val="EX"/>
        <w:rPr>
          <w:lang w:val="en-GB"/>
        </w:rPr>
      </w:pPr>
      <w:r w:rsidRPr="00AA4EA6">
        <w:rPr>
          <w:lang w:val="en-GB"/>
        </w:rPr>
        <w:lastRenderedPageBreak/>
        <w:t>[52]</w:t>
      </w:r>
      <w:r w:rsidRPr="00AA4EA6">
        <w:rPr>
          <w:lang w:val="en-GB"/>
        </w:rPr>
        <w:tab/>
        <w:t>R1-2008494 "Discussions on channel access mechanism on supporting NR from 52.6GHz to 71 GHz" CAICT.</w:t>
      </w:r>
    </w:p>
    <w:p w:rsidR="00590AD2" w:rsidRPr="00AA4EA6" w:rsidRDefault="00590AD2" w:rsidP="00590AD2">
      <w:pPr>
        <w:pStyle w:val="EX"/>
        <w:rPr>
          <w:lang w:val="en-GB"/>
        </w:rPr>
      </w:pPr>
      <w:r w:rsidRPr="00AA4EA6">
        <w:rPr>
          <w:lang w:val="en-GB"/>
        </w:rPr>
        <w:t>[53]</w:t>
      </w:r>
      <w:r w:rsidRPr="00AA4EA6">
        <w:rPr>
          <w:lang w:val="en-GB"/>
        </w:rPr>
        <w:tab/>
        <w:t>R1-2008517 "On Channel Access Mechanism and Interference Handling for Supporting NR from 52.6 GHz to 71 GHz" Convida Wireless.</w:t>
      </w:r>
    </w:p>
    <w:p w:rsidR="00590AD2" w:rsidRPr="00AA4EA6" w:rsidRDefault="00590AD2" w:rsidP="00590AD2">
      <w:pPr>
        <w:pStyle w:val="EX"/>
        <w:rPr>
          <w:lang w:val="en-GB"/>
        </w:rPr>
      </w:pPr>
      <w:r w:rsidRPr="00AA4EA6">
        <w:rPr>
          <w:lang w:val="en-GB"/>
        </w:rPr>
        <w:t>[54]</w:t>
      </w:r>
      <w:r w:rsidRPr="00AA4EA6">
        <w:rPr>
          <w:lang w:val="en-GB"/>
        </w:rPr>
        <w:tab/>
        <w:t>R1-2008548 "Channel Access Mechanism for NR in 60 GHz unlicensed spectrum" NTT DOCOMO, INC.</w:t>
      </w:r>
    </w:p>
    <w:p w:rsidR="00590AD2" w:rsidRPr="00AA4EA6" w:rsidRDefault="00590AD2" w:rsidP="00590AD2">
      <w:pPr>
        <w:pStyle w:val="EX"/>
        <w:rPr>
          <w:lang w:val="en-GB"/>
        </w:rPr>
      </w:pPr>
      <w:r w:rsidRPr="00AA4EA6">
        <w:rPr>
          <w:lang w:val="en-GB"/>
        </w:rPr>
        <w:t>[55]</w:t>
      </w:r>
      <w:r w:rsidRPr="00AA4EA6">
        <w:rPr>
          <w:lang w:val="en-GB"/>
        </w:rPr>
        <w:tab/>
        <w:t>R1-2008563 "Discussion on channel access mechanism" ITRI.</w:t>
      </w:r>
    </w:p>
    <w:p w:rsidR="00590AD2" w:rsidRPr="00AA4EA6" w:rsidRDefault="00590AD2" w:rsidP="00590AD2">
      <w:pPr>
        <w:pStyle w:val="EX"/>
        <w:rPr>
          <w:lang w:val="en-GB"/>
        </w:rPr>
      </w:pPr>
      <w:r w:rsidRPr="00AA4EA6">
        <w:rPr>
          <w:lang w:val="en-GB"/>
        </w:rPr>
        <w:t>[56]</w:t>
      </w:r>
      <w:r w:rsidRPr="00AA4EA6">
        <w:rPr>
          <w:lang w:val="en-GB"/>
        </w:rPr>
        <w:tab/>
        <w:t>R1-200</w:t>
      </w:r>
      <w:r w:rsidR="00B80D15" w:rsidRPr="00AA4EA6">
        <w:rPr>
          <w:lang w:val="en-GB"/>
        </w:rPr>
        <w:t>9362</w:t>
      </w:r>
      <w:r w:rsidRPr="00AA4EA6">
        <w:rPr>
          <w:lang w:val="en-GB"/>
        </w:rPr>
        <w:t xml:space="preserve"> "Channel access mechanism for NR in 52p6 to 71GHz band" Qualcomm Incorporated.</w:t>
      </w:r>
    </w:p>
    <w:p w:rsidR="00590AD2" w:rsidRPr="00AA4EA6" w:rsidRDefault="00590AD2" w:rsidP="00590AD2">
      <w:pPr>
        <w:pStyle w:val="EX"/>
        <w:rPr>
          <w:lang w:val="en-GB"/>
        </w:rPr>
      </w:pPr>
      <w:r w:rsidRPr="00AA4EA6">
        <w:rPr>
          <w:lang w:val="en-GB"/>
        </w:rPr>
        <w:t>[57]</w:t>
      </w:r>
      <w:r w:rsidRPr="00AA4EA6">
        <w:rPr>
          <w:lang w:val="en-GB"/>
        </w:rPr>
        <w:tab/>
        <w:t>R1-2008717 "Discussion on channel access mechanism for 52.6 to 71GHz unlicensed ban"</w:t>
      </w:r>
      <w:r w:rsidRPr="00AA4EA6">
        <w:rPr>
          <w:lang w:val="en-GB"/>
        </w:rPr>
        <w:tab/>
        <w:t>Potevio</w:t>
      </w:r>
    </w:p>
    <w:p w:rsidR="00590AD2" w:rsidRPr="00AA4EA6" w:rsidRDefault="00590AD2" w:rsidP="00590AD2">
      <w:pPr>
        <w:pStyle w:val="EX"/>
        <w:rPr>
          <w:lang w:val="en-GB"/>
        </w:rPr>
      </w:pPr>
      <w:r w:rsidRPr="00AA4EA6">
        <w:rPr>
          <w:lang w:val="en-GB"/>
        </w:rPr>
        <w:t>[58]</w:t>
      </w:r>
      <w:r w:rsidRPr="00AA4EA6">
        <w:rPr>
          <w:lang w:val="en-GB"/>
        </w:rPr>
        <w:tab/>
        <w:t>R1-2008770 "Further aspects of channel access mechanisms" Charter Communications.</w:t>
      </w:r>
    </w:p>
    <w:p w:rsidR="00590AD2" w:rsidRPr="00AA4EA6" w:rsidRDefault="00590AD2" w:rsidP="00590AD2">
      <w:pPr>
        <w:pStyle w:val="EX"/>
        <w:rPr>
          <w:lang w:val="en-GB"/>
        </w:rPr>
      </w:pPr>
      <w:r w:rsidRPr="00AA4EA6">
        <w:rPr>
          <w:lang w:val="en-GB"/>
        </w:rPr>
        <w:t>[59]</w:t>
      </w:r>
      <w:r w:rsidRPr="00AA4EA6">
        <w:rPr>
          <w:lang w:val="en-GB"/>
        </w:rPr>
        <w:tab/>
        <w:t>R1-2007560 "Additional evaluations for NR beyond 52.6GHz" Lenovo, Motorola Mobility.</w:t>
      </w:r>
    </w:p>
    <w:p w:rsidR="00590AD2" w:rsidRPr="00AA4EA6" w:rsidRDefault="00590AD2" w:rsidP="00590AD2">
      <w:pPr>
        <w:pStyle w:val="EX"/>
        <w:rPr>
          <w:lang w:val="en-GB"/>
        </w:rPr>
      </w:pPr>
      <w:r w:rsidRPr="00AA4EA6">
        <w:rPr>
          <w:lang w:val="en-GB"/>
        </w:rPr>
        <w:t>[60]</w:t>
      </w:r>
      <w:r w:rsidRPr="00AA4EA6">
        <w:rPr>
          <w:lang w:val="en-GB"/>
        </w:rPr>
        <w:tab/>
        <w:t>R1-2007654 "Evaluation on different numerologies for NR using existing DL/UL NR waveform" vivo.</w:t>
      </w:r>
    </w:p>
    <w:p w:rsidR="00590AD2" w:rsidRPr="00AA4EA6" w:rsidRDefault="00590AD2" w:rsidP="00590AD2">
      <w:pPr>
        <w:pStyle w:val="EX"/>
        <w:rPr>
          <w:lang w:val="en-GB"/>
        </w:rPr>
      </w:pPr>
      <w:r w:rsidRPr="00AA4EA6">
        <w:rPr>
          <w:lang w:val="en-GB"/>
        </w:rPr>
        <w:t>[61]</w:t>
      </w:r>
      <w:r w:rsidRPr="00AA4EA6">
        <w:rPr>
          <w:lang w:val="en-GB"/>
        </w:rPr>
        <w:tab/>
        <w:t>R1-2007792 "Evaluation results for above 52.6 GHz" InterDigital, Inc.</w:t>
      </w:r>
    </w:p>
    <w:p w:rsidR="00590AD2" w:rsidRPr="00AA4EA6" w:rsidRDefault="00590AD2" w:rsidP="00590AD2">
      <w:pPr>
        <w:pStyle w:val="EX"/>
        <w:rPr>
          <w:lang w:val="en-GB"/>
        </w:rPr>
      </w:pPr>
      <w:r w:rsidRPr="00AA4EA6">
        <w:rPr>
          <w:lang w:val="en-GB"/>
        </w:rPr>
        <w:t>[62]</w:t>
      </w:r>
      <w:r w:rsidRPr="00AA4EA6">
        <w:rPr>
          <w:lang w:val="en-GB"/>
        </w:rPr>
        <w:tab/>
        <w:t>R1-2007928 "Simulation Results for NR from 52.6 GHz to 71 GHz" Nokia, Nokia Shanghai Bell.</w:t>
      </w:r>
    </w:p>
    <w:p w:rsidR="00590AD2" w:rsidRPr="00AA4EA6" w:rsidRDefault="00590AD2" w:rsidP="00590AD2">
      <w:pPr>
        <w:pStyle w:val="EX"/>
        <w:rPr>
          <w:lang w:val="en-GB"/>
        </w:rPr>
      </w:pPr>
      <w:r w:rsidRPr="00AA4EA6">
        <w:rPr>
          <w:lang w:val="en-GB"/>
        </w:rPr>
        <w:t>[63]</w:t>
      </w:r>
      <w:r w:rsidRPr="00AA4EA6">
        <w:rPr>
          <w:lang w:val="en-GB"/>
        </w:rPr>
        <w:tab/>
        <w:t>R1-2007943 "Considerations on performance evaluation for NR in 52.6-71GHz" Intel Corporation.</w:t>
      </w:r>
    </w:p>
    <w:p w:rsidR="00590AD2" w:rsidRPr="00AA4EA6" w:rsidRDefault="00590AD2" w:rsidP="00590AD2">
      <w:pPr>
        <w:pStyle w:val="EX"/>
        <w:rPr>
          <w:lang w:val="en-GB"/>
        </w:rPr>
      </w:pPr>
      <w:r w:rsidRPr="00AA4EA6">
        <w:rPr>
          <w:lang w:val="en-GB"/>
        </w:rPr>
        <w:t>[64]</w:t>
      </w:r>
      <w:r w:rsidRPr="00AA4EA6">
        <w:rPr>
          <w:lang w:val="en-GB"/>
        </w:rPr>
        <w:tab/>
        <w:t>R1-200</w:t>
      </w:r>
      <w:r w:rsidR="00BE539B" w:rsidRPr="00AA4EA6">
        <w:rPr>
          <w:lang w:val="en-GB"/>
        </w:rPr>
        <w:t>9450</w:t>
      </w:r>
      <w:r w:rsidRPr="00AA4EA6">
        <w:rPr>
          <w:lang w:val="en-GB"/>
        </w:rPr>
        <w:t xml:space="preserve"> "Simulation results for NR above 52.6GHz" ZTE, Sanechips.</w:t>
      </w:r>
    </w:p>
    <w:p w:rsidR="00590AD2" w:rsidRPr="00AA4EA6" w:rsidRDefault="00590AD2" w:rsidP="00590AD2">
      <w:pPr>
        <w:pStyle w:val="EX"/>
        <w:rPr>
          <w:lang w:val="en-GB"/>
        </w:rPr>
      </w:pPr>
      <w:r w:rsidRPr="00AA4EA6">
        <w:rPr>
          <w:lang w:val="en-GB"/>
        </w:rPr>
        <w:t>[65]</w:t>
      </w:r>
      <w:r w:rsidRPr="00AA4EA6">
        <w:rPr>
          <w:lang w:val="en-GB"/>
        </w:rPr>
        <w:tab/>
        <w:t>R1-2007984 "Evaluation results for NR in 52.6 - 71 GHz" Ericsson.</w:t>
      </w:r>
    </w:p>
    <w:p w:rsidR="00590AD2" w:rsidRPr="00AA4EA6" w:rsidRDefault="00590AD2" w:rsidP="00590AD2">
      <w:pPr>
        <w:pStyle w:val="EX"/>
        <w:rPr>
          <w:lang w:val="en-GB"/>
        </w:rPr>
      </w:pPr>
      <w:r w:rsidRPr="00AA4EA6">
        <w:rPr>
          <w:lang w:val="en-GB"/>
        </w:rPr>
        <w:t>[66]</w:t>
      </w:r>
      <w:r w:rsidRPr="00AA4EA6">
        <w:rPr>
          <w:lang w:val="en-GB"/>
        </w:rPr>
        <w:tab/>
        <w:t>R1-2008047 "Considerations on phase noise compensation to support NR above 52.6 GHz" LG Electronics.</w:t>
      </w:r>
    </w:p>
    <w:p w:rsidR="00590AD2" w:rsidRPr="00AA4EA6" w:rsidRDefault="00590AD2" w:rsidP="00590AD2">
      <w:pPr>
        <w:pStyle w:val="EX"/>
        <w:rPr>
          <w:lang w:val="en-GB"/>
        </w:rPr>
      </w:pPr>
      <w:r w:rsidRPr="00AA4EA6">
        <w:rPr>
          <w:lang w:val="en-GB"/>
        </w:rPr>
        <w:t>[67]</w:t>
      </w:r>
      <w:r w:rsidRPr="00AA4EA6">
        <w:rPr>
          <w:lang w:val="en-GB"/>
        </w:rPr>
        <w:tab/>
        <w:t>R1-2008873 "Evaluation results for extending NR to up to 71 GHz" Samsung.</w:t>
      </w:r>
    </w:p>
    <w:p w:rsidR="00590AD2" w:rsidRPr="00AA4EA6" w:rsidRDefault="00590AD2" w:rsidP="00590AD2">
      <w:pPr>
        <w:pStyle w:val="EX"/>
        <w:rPr>
          <w:lang w:val="en-GB"/>
        </w:rPr>
      </w:pPr>
      <w:r w:rsidRPr="00AA4EA6">
        <w:rPr>
          <w:lang w:val="en-GB"/>
        </w:rPr>
        <w:t>[68]</w:t>
      </w:r>
      <w:r w:rsidRPr="00AA4EA6">
        <w:rPr>
          <w:lang w:val="en-GB"/>
        </w:rPr>
        <w:tab/>
        <w:t>R1-200</w:t>
      </w:r>
      <w:r w:rsidR="00493620" w:rsidRPr="00AA4EA6">
        <w:rPr>
          <w:lang w:val="en-GB"/>
        </w:rPr>
        <w:t>9615</w:t>
      </w:r>
      <w:r w:rsidRPr="00AA4EA6">
        <w:rPr>
          <w:lang w:val="en-GB"/>
        </w:rPr>
        <w:t xml:space="preserve"> "Discussion on other aspects" OPPO.</w:t>
      </w:r>
    </w:p>
    <w:p w:rsidR="00590AD2" w:rsidRPr="00AA4EA6" w:rsidRDefault="00590AD2" w:rsidP="00590AD2">
      <w:pPr>
        <w:pStyle w:val="EX"/>
        <w:rPr>
          <w:lang w:val="en-GB"/>
        </w:rPr>
      </w:pPr>
      <w:r w:rsidRPr="00AA4EA6">
        <w:rPr>
          <w:lang w:val="en-GB"/>
        </w:rPr>
        <w:t>[69]</w:t>
      </w:r>
      <w:r w:rsidRPr="00AA4EA6">
        <w:rPr>
          <w:lang w:val="en-GB"/>
        </w:rPr>
        <w:tab/>
        <w:t>R1-2008459 "Evaluation results for Physical Layer Design for NR above 52.6GHz" Apple.</w:t>
      </w:r>
    </w:p>
    <w:p w:rsidR="00590AD2" w:rsidRPr="00AA4EA6" w:rsidRDefault="00590AD2" w:rsidP="00590AD2">
      <w:pPr>
        <w:pStyle w:val="EX"/>
        <w:rPr>
          <w:lang w:val="en-GB"/>
        </w:rPr>
      </w:pPr>
      <w:r w:rsidRPr="00AA4EA6">
        <w:rPr>
          <w:lang w:val="en-GB"/>
        </w:rPr>
        <w:t>[70]</w:t>
      </w:r>
      <w:r w:rsidRPr="00AA4EA6">
        <w:rPr>
          <w:lang w:val="en-GB"/>
        </w:rPr>
        <w:tab/>
        <w:t>R1-2008549 "Potential Enhancements for NR on 52.6 to 71 GHz" NTT DOCOMO, INC.</w:t>
      </w:r>
    </w:p>
    <w:p w:rsidR="00590AD2" w:rsidRPr="00AA4EA6" w:rsidRDefault="00590AD2" w:rsidP="00590AD2">
      <w:pPr>
        <w:pStyle w:val="EX"/>
        <w:rPr>
          <w:lang w:val="en-GB"/>
        </w:rPr>
      </w:pPr>
      <w:r w:rsidRPr="00AA4EA6">
        <w:rPr>
          <w:lang w:val="en-GB"/>
        </w:rPr>
        <w:t>[71]</w:t>
      </w:r>
      <w:r w:rsidRPr="00AA4EA6">
        <w:rPr>
          <w:lang w:val="en-GB"/>
        </w:rPr>
        <w:tab/>
        <w:t>R1-200</w:t>
      </w:r>
      <w:r w:rsidR="003766DF" w:rsidRPr="00AA4EA6">
        <w:rPr>
          <w:lang w:val="en-GB"/>
        </w:rPr>
        <w:t>9157</w:t>
      </w:r>
      <w:r w:rsidRPr="00AA4EA6">
        <w:rPr>
          <w:lang w:val="en-GB"/>
        </w:rPr>
        <w:t xml:space="preserve"> "Performance evaluations for NR above 52.6 GHz" Charter Communications.</w:t>
      </w:r>
    </w:p>
    <w:p w:rsidR="00590AD2" w:rsidRPr="00BA5747" w:rsidRDefault="00590AD2" w:rsidP="00590AD2">
      <w:pPr>
        <w:pStyle w:val="EX"/>
        <w:rPr>
          <w:lang w:val="en-GB"/>
        </w:rPr>
      </w:pPr>
      <w:r w:rsidRPr="00AA4EA6">
        <w:rPr>
          <w:lang w:val="en-GB"/>
        </w:rPr>
        <w:t>[72]</w:t>
      </w:r>
      <w:r w:rsidRPr="00AA4EA6">
        <w:rPr>
          <w:lang w:val="en-GB"/>
        </w:rPr>
        <w:tab/>
      </w:r>
      <w:r w:rsidR="00335AB1" w:rsidRPr="00AA4EA6">
        <w:rPr>
          <w:lang w:val="en-GB"/>
        </w:rPr>
        <w:t>R1-2009610</w:t>
      </w:r>
      <w:r w:rsidRPr="00AA4EA6">
        <w:rPr>
          <w:lang w:val="en-GB"/>
        </w:rPr>
        <w:t xml:space="preserve"> "Link level and System level evaluation for NR system operating in 52.6GHz to 71GHz" Huawei, HiSilicon.</w:t>
      </w:r>
    </w:p>
    <w:p w:rsidR="00854FB0" w:rsidRPr="00BA5747" w:rsidRDefault="00854FB0">
      <w:pPr>
        <w:jc w:val="right"/>
        <w:rPr>
          <w:lang w:val="en-GB" w:eastAsia="zh-CN"/>
        </w:rPr>
      </w:pPr>
    </w:p>
    <w:sectPr w:rsidR="00854FB0" w:rsidRPr="00BA5747" w:rsidSect="00D66A89">
      <w:headerReference w:type="even" r:id="rId61"/>
      <w:footerReference w:type="even" r:id="rId62"/>
      <w:footerReference w:type="default" r:id="rId63"/>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554" w:rsidRDefault="003E1554">
      <w:pPr>
        <w:spacing w:after="0"/>
      </w:pPr>
      <w:r>
        <w:separator/>
      </w:r>
    </w:p>
  </w:endnote>
  <w:endnote w:type="continuationSeparator" w:id="0">
    <w:p w:rsidR="003E1554" w:rsidRDefault="003E15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New York">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Noto Sans CJK SC Regular">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0886" w:rsidRDefault="007E0886">
    <w:pPr>
      <w:pStyle w:val="Foote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Footer"/>
      <w:ind w:right="360"/>
    </w:pPr>
    <w:r>
      <w:rPr>
        <w:rStyle w:val="PageNumber"/>
      </w:rPr>
      <w:fldChar w:fldCharType="begin"/>
    </w:r>
    <w:r>
      <w:rPr>
        <w:rStyle w:val="PageNumber"/>
      </w:rPr>
      <w:instrText xml:space="preserve"> PAGE </w:instrText>
    </w:r>
    <w:r>
      <w:rPr>
        <w:rStyle w:val="PageNumber"/>
      </w:rPr>
      <w:fldChar w:fldCharType="separate"/>
    </w:r>
    <w:r w:rsidR="001C262E">
      <w:rPr>
        <w:rStyle w:val="PageNumber"/>
        <w:noProof/>
      </w:rPr>
      <w:t>120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1C262E">
      <w:rPr>
        <w:rStyle w:val="PageNumber"/>
        <w:noProof/>
      </w:rPr>
      <w:t>121</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554" w:rsidRDefault="003E1554">
      <w:pPr>
        <w:spacing w:after="0"/>
      </w:pPr>
      <w:r>
        <w:separator/>
      </w:r>
    </w:p>
  </w:footnote>
  <w:footnote w:type="continuationSeparator" w:id="0">
    <w:p w:rsidR="003E1554" w:rsidRDefault="003E155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886" w:rsidRDefault="007E088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3F058B"/>
    <w:multiLevelType w:val="singleLevel"/>
    <w:tmpl w:val="C63F058B"/>
    <w:lvl w:ilvl="0">
      <w:start w:val="1"/>
      <w:numFmt w:val="decimal"/>
      <w:suff w:val="space"/>
      <w:lvlText w:val="%1."/>
      <w:lvlJc w:val="left"/>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4E02D9F"/>
    <w:multiLevelType w:val="hybridMultilevel"/>
    <w:tmpl w:val="2B56DDC2"/>
    <w:lvl w:ilvl="0" w:tplc="9BA6A2EE">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5D579F1"/>
    <w:multiLevelType w:val="multilevel"/>
    <w:tmpl w:val="05D579F1"/>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AF87E3E"/>
    <w:multiLevelType w:val="multilevel"/>
    <w:tmpl w:val="0AF87E3E"/>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5"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0D994B6E"/>
    <w:multiLevelType w:val="multilevel"/>
    <w:tmpl w:val="0D994B6E"/>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8" w15:restartNumberingAfterBreak="0">
    <w:nsid w:val="0F5155AC"/>
    <w:multiLevelType w:val="multilevel"/>
    <w:tmpl w:val="0F5155A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0FDB72E0"/>
    <w:multiLevelType w:val="multilevel"/>
    <w:tmpl w:val="0FDB72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1690E36"/>
    <w:multiLevelType w:val="multilevel"/>
    <w:tmpl w:val="11690E36"/>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2" w15:restartNumberingAfterBreak="0">
    <w:nsid w:val="170B40D8"/>
    <w:multiLevelType w:val="multilevel"/>
    <w:tmpl w:val="170B40D8"/>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3"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1CE4046F"/>
    <w:multiLevelType w:val="hybridMultilevel"/>
    <w:tmpl w:val="8068A95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6" w15:restartNumberingAfterBreak="0">
    <w:nsid w:val="200F29C1"/>
    <w:multiLevelType w:val="multilevel"/>
    <w:tmpl w:val="200F29C1"/>
    <w:lvl w:ilvl="0">
      <w:start w:val="1"/>
      <w:numFmt w:val="decimal"/>
      <w:lvlText w:val="[%1]"/>
      <w:lvlJc w:val="left"/>
      <w:pPr>
        <w:ind w:left="720" w:hanging="360"/>
      </w:pPr>
      <w:rPr>
        <w:rFonts w:hint="default"/>
        <w:b w:val="0"/>
        <w:i w:val="0"/>
        <w:sz w:val="20"/>
        <w:szCs w:val="22"/>
        <w:lang w:val="en-G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0CF647A"/>
    <w:multiLevelType w:val="multilevel"/>
    <w:tmpl w:val="20CF64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3BE7B23"/>
    <w:multiLevelType w:val="multilevel"/>
    <w:tmpl w:val="23BE7B23"/>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7506F1B"/>
    <w:multiLevelType w:val="multilevel"/>
    <w:tmpl w:val="27506F1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2C6CB4"/>
    <w:multiLevelType w:val="multilevel"/>
    <w:tmpl w:val="282C6CB4"/>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4"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5" w15:restartNumberingAfterBreak="0">
    <w:nsid w:val="2C3B16DF"/>
    <w:multiLevelType w:val="hybridMultilevel"/>
    <w:tmpl w:val="2CAC303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7" w15:restartNumberingAfterBreak="0">
    <w:nsid w:val="2DACC882"/>
    <w:multiLevelType w:val="singleLevel"/>
    <w:tmpl w:val="2DACC882"/>
    <w:lvl w:ilvl="0">
      <w:start w:val="1"/>
      <w:numFmt w:val="decimal"/>
      <w:lvlText w:val="%1."/>
      <w:lvlJc w:val="left"/>
      <w:pPr>
        <w:ind w:left="425" w:hanging="425"/>
      </w:pPr>
      <w:rPr>
        <w:rFonts w:hint="default"/>
      </w:rPr>
    </w:lvl>
  </w:abstractNum>
  <w:abstractNum w:abstractNumId="38"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F396C4A"/>
    <w:multiLevelType w:val="multilevel"/>
    <w:tmpl w:val="2F396C4A"/>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1"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4543471"/>
    <w:multiLevelType w:val="multilevel"/>
    <w:tmpl w:val="34543471"/>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45E3CC3"/>
    <w:multiLevelType w:val="multilevel"/>
    <w:tmpl w:val="345E3C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7"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8"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F887F98"/>
    <w:multiLevelType w:val="multilevel"/>
    <w:tmpl w:val="3F887F98"/>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2"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3"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3153AD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7"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4D4049A0"/>
    <w:multiLevelType w:val="singleLevel"/>
    <w:tmpl w:val="4D4049A0"/>
    <w:lvl w:ilvl="0">
      <w:start w:val="1"/>
      <w:numFmt w:val="decimal"/>
      <w:suff w:val="space"/>
      <w:lvlText w:val="%1."/>
      <w:lvlJc w:val="left"/>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1" w15:restartNumberingAfterBreak="0">
    <w:nsid w:val="56153912"/>
    <w:multiLevelType w:val="multilevel"/>
    <w:tmpl w:val="56153912"/>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7ED6569"/>
    <w:multiLevelType w:val="multilevel"/>
    <w:tmpl w:val="57ED6569"/>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4" w15:restartNumberingAfterBreak="0">
    <w:nsid w:val="5A4F56EB"/>
    <w:multiLevelType w:val="multilevel"/>
    <w:tmpl w:val="5A4F56EB"/>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D316179"/>
    <w:multiLevelType w:val="multilevel"/>
    <w:tmpl w:val="05D579F1"/>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8"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F68A048"/>
    <w:multiLevelType w:val="singleLevel"/>
    <w:tmpl w:val="5F68A048"/>
    <w:lvl w:ilvl="0">
      <w:start w:val="1"/>
      <w:numFmt w:val="decimal"/>
      <w:suff w:val="space"/>
      <w:lvlText w:val="%1."/>
      <w:lvlJc w:val="left"/>
    </w:lvl>
  </w:abstractNum>
  <w:abstractNum w:abstractNumId="70"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16655E7"/>
    <w:multiLevelType w:val="multilevel"/>
    <w:tmpl w:val="616655E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2" w15:restartNumberingAfterBreak="0">
    <w:nsid w:val="61CB0555"/>
    <w:multiLevelType w:val="multilevel"/>
    <w:tmpl w:val="61CB0555"/>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4"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7" w15:restartNumberingAfterBreak="0">
    <w:nsid w:val="693563D4"/>
    <w:multiLevelType w:val="multilevel"/>
    <w:tmpl w:val="693563D4"/>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9"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6C8C02BF"/>
    <w:multiLevelType w:val="multilevel"/>
    <w:tmpl w:val="6C8C02B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2" w15:restartNumberingAfterBreak="0">
    <w:nsid w:val="6F252446"/>
    <w:multiLevelType w:val="multilevel"/>
    <w:tmpl w:val="6F252446"/>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7B66146"/>
    <w:multiLevelType w:val="multilevel"/>
    <w:tmpl w:val="170B40D8"/>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8" w15:restartNumberingAfterBreak="0">
    <w:nsid w:val="784F4678"/>
    <w:multiLevelType w:val="multilevel"/>
    <w:tmpl w:val="170B40D8"/>
    <w:lvl w:ilvl="0">
      <w:start w:val="1"/>
      <w:numFmt w:val="decimal"/>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9"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0"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 w15:restartNumberingAfterBreak="0">
    <w:nsid w:val="7E740402"/>
    <w:multiLevelType w:val="multilevel"/>
    <w:tmpl w:val="7E740402"/>
    <w:lvl w:ilvl="0">
      <w:start w:val="1"/>
      <w:numFmt w:val="decimal"/>
      <w:lvlText w:val="%1."/>
      <w:lvlJc w:val="left"/>
      <w:pPr>
        <w:ind w:left="720" w:hanging="360"/>
      </w:pPr>
      <w:rPr>
        <w:rFonts w:hint="default"/>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4"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1"/>
    <w:lvlOverride w:ilvl="0">
      <w:startOverride w:val="1"/>
    </w:lvlOverride>
  </w:num>
  <w:num w:numId="2">
    <w:abstractNumId w:val="36"/>
  </w:num>
  <w:num w:numId="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0"/>
  </w:num>
  <w:num w:numId="7">
    <w:abstractNumId w:val="34"/>
  </w:num>
  <w:num w:numId="8">
    <w:abstractNumId w:val="90"/>
  </w:num>
  <w:num w:numId="9">
    <w:abstractNumId w:val="39"/>
  </w:num>
  <w:num w:numId="10">
    <w:abstractNumId w:val="56"/>
  </w:num>
  <w:num w:numId="11">
    <w:abstractNumId w:val="66"/>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1"/>
  </w:num>
  <w:num w:numId="15">
    <w:abstractNumId w:val="10"/>
  </w:num>
  <w:num w:numId="16">
    <w:abstractNumId w:val="48"/>
  </w:num>
  <w:num w:numId="17">
    <w:abstractNumId w:val="73"/>
  </w:num>
  <w:num w:numId="18">
    <w:abstractNumId w:val="93"/>
  </w:num>
  <w:num w:numId="19">
    <w:abstractNumId w:val="4"/>
  </w:num>
  <w:num w:numId="20">
    <w:abstractNumId w:val="32"/>
  </w:num>
  <w:num w:numId="21">
    <w:abstractNumId w:val="77"/>
  </w:num>
  <w:num w:numId="22">
    <w:abstractNumId w:val="82"/>
  </w:num>
  <w:num w:numId="23">
    <w:abstractNumId w:val="2"/>
  </w:num>
  <w:num w:numId="24">
    <w:abstractNumId w:val="12"/>
  </w:num>
  <w:num w:numId="25">
    <w:abstractNumId w:val="94"/>
  </w:num>
  <w:num w:numId="26">
    <w:abstractNumId w:val="38"/>
  </w:num>
  <w:num w:numId="27">
    <w:abstractNumId w:val="46"/>
  </w:num>
  <w:num w:numId="28">
    <w:abstractNumId w:val="0"/>
  </w:num>
  <w:num w:numId="29">
    <w:abstractNumId w:val="37"/>
  </w:num>
  <w:num w:numId="30">
    <w:abstractNumId w:val="79"/>
  </w:num>
  <w:num w:numId="31">
    <w:abstractNumId w:val="30"/>
  </w:num>
  <w:num w:numId="32">
    <w:abstractNumId w:val="3"/>
  </w:num>
  <w:num w:numId="33">
    <w:abstractNumId w:val="71"/>
  </w:num>
  <w:num w:numId="34">
    <w:abstractNumId w:val="5"/>
  </w:num>
  <w:num w:numId="35">
    <w:abstractNumId w:val="55"/>
  </w:num>
  <w:num w:numId="36">
    <w:abstractNumId w:val="91"/>
  </w:num>
  <w:num w:numId="37">
    <w:abstractNumId w:val="15"/>
  </w:num>
  <w:num w:numId="38">
    <w:abstractNumId w:val="23"/>
  </w:num>
  <w:num w:numId="39">
    <w:abstractNumId w:val="40"/>
  </w:num>
  <w:num w:numId="40">
    <w:abstractNumId w:val="62"/>
  </w:num>
  <w:num w:numId="41">
    <w:abstractNumId w:val="13"/>
  </w:num>
  <w:num w:numId="42">
    <w:abstractNumId w:val="53"/>
  </w:num>
  <w:num w:numId="43">
    <w:abstractNumId w:val="61"/>
  </w:num>
  <w:num w:numId="44">
    <w:abstractNumId w:val="20"/>
  </w:num>
  <w:num w:numId="45">
    <w:abstractNumId w:val="63"/>
  </w:num>
  <w:num w:numId="46">
    <w:abstractNumId w:val="51"/>
  </w:num>
  <w:num w:numId="47">
    <w:abstractNumId w:val="74"/>
  </w:num>
  <w:num w:numId="48">
    <w:abstractNumId w:val="52"/>
  </w:num>
  <w:num w:numId="49">
    <w:abstractNumId w:val="14"/>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6"/>
  </w:num>
  <w:num w:numId="52">
    <w:abstractNumId w:val="81"/>
  </w:num>
  <w:num w:numId="53">
    <w:abstractNumId w:val="72"/>
  </w:num>
  <w:num w:numId="54">
    <w:abstractNumId w:val="16"/>
  </w:num>
  <w:num w:numId="55">
    <w:abstractNumId w:val="29"/>
  </w:num>
  <w:num w:numId="56">
    <w:abstractNumId w:val="21"/>
  </w:num>
  <w:num w:numId="57">
    <w:abstractNumId w:val="28"/>
  </w:num>
  <w:num w:numId="58">
    <w:abstractNumId w:val="45"/>
  </w:num>
  <w:num w:numId="59">
    <w:abstractNumId w:val="42"/>
  </w:num>
  <w:num w:numId="60">
    <w:abstractNumId w:val="25"/>
  </w:num>
  <w:num w:numId="61">
    <w:abstractNumId w:val="70"/>
  </w:num>
  <w:num w:numId="62">
    <w:abstractNumId w:val="92"/>
  </w:num>
  <w:num w:numId="63">
    <w:abstractNumId w:val="64"/>
  </w:num>
  <w:num w:numId="64">
    <w:abstractNumId w:val="44"/>
  </w:num>
  <w:num w:numId="65">
    <w:abstractNumId w:val="31"/>
  </w:num>
  <w:num w:numId="66">
    <w:abstractNumId w:val="27"/>
  </w:num>
  <w:num w:numId="67">
    <w:abstractNumId w:val="80"/>
  </w:num>
  <w:num w:numId="68">
    <w:abstractNumId w:val="50"/>
  </w:num>
  <w:num w:numId="69">
    <w:abstractNumId w:val="8"/>
  </w:num>
  <w:num w:numId="70">
    <w:abstractNumId w:val="19"/>
  </w:num>
  <w:num w:numId="71">
    <w:abstractNumId w:val="43"/>
  </w:num>
  <w:num w:numId="72">
    <w:abstractNumId w:val="41"/>
  </w:num>
  <w:num w:numId="73">
    <w:abstractNumId w:val="69"/>
  </w:num>
  <w:num w:numId="74">
    <w:abstractNumId w:val="33"/>
  </w:num>
  <w:num w:numId="75">
    <w:abstractNumId w:val="57"/>
  </w:num>
  <w:num w:numId="76">
    <w:abstractNumId w:val="68"/>
  </w:num>
  <w:num w:numId="77">
    <w:abstractNumId w:val="85"/>
  </w:num>
  <w:num w:numId="78">
    <w:abstractNumId w:val="47"/>
  </w:num>
  <w:num w:numId="79">
    <w:abstractNumId w:val="75"/>
  </w:num>
  <w:num w:numId="80">
    <w:abstractNumId w:val="78"/>
  </w:num>
  <w:num w:numId="81">
    <w:abstractNumId w:val="89"/>
  </w:num>
  <w:num w:numId="82">
    <w:abstractNumId w:val="87"/>
  </w:num>
  <w:num w:numId="83">
    <w:abstractNumId w:val="83"/>
  </w:num>
  <w:num w:numId="84">
    <w:abstractNumId w:val="86"/>
  </w:num>
  <w:num w:numId="85">
    <w:abstractNumId w:val="35"/>
  </w:num>
  <w:num w:numId="86">
    <w:abstractNumId w:val="24"/>
  </w:num>
  <w:num w:numId="87">
    <w:abstractNumId w:val="88"/>
  </w:num>
  <w:num w:numId="88">
    <w:abstractNumId w:val="67"/>
  </w:num>
  <w:num w:numId="89">
    <w:abstractNumId w:val="84"/>
  </w:num>
  <w:num w:numId="90">
    <w:abstractNumId w:val="58"/>
  </w:num>
  <w:num w:numId="91">
    <w:abstractNumId w:val="22"/>
  </w:num>
  <w:num w:numId="92">
    <w:abstractNumId w:val="18"/>
  </w:num>
  <w:num w:numId="93">
    <w:abstractNumId w:val="26"/>
  </w:num>
  <w:num w:numId="94">
    <w:abstractNumId w:val="9"/>
  </w:num>
  <w:num w:numId="95">
    <w:abstractNumId w:val="54"/>
  </w:num>
  <w:num w:numId="96">
    <w:abstractNumId w:val="6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6E3"/>
    <w:rsid w:val="000000A2"/>
    <w:rsid w:val="000004CA"/>
    <w:rsid w:val="00000515"/>
    <w:rsid w:val="00000D04"/>
    <w:rsid w:val="00000ECA"/>
    <w:rsid w:val="00000F2A"/>
    <w:rsid w:val="00001FC3"/>
    <w:rsid w:val="00002375"/>
    <w:rsid w:val="00002459"/>
    <w:rsid w:val="00003029"/>
    <w:rsid w:val="00003131"/>
    <w:rsid w:val="00003772"/>
    <w:rsid w:val="000037FB"/>
    <w:rsid w:val="00003ACF"/>
    <w:rsid w:val="0000414D"/>
    <w:rsid w:val="00004885"/>
    <w:rsid w:val="00004CD0"/>
    <w:rsid w:val="00004D8C"/>
    <w:rsid w:val="00004DCB"/>
    <w:rsid w:val="000051F0"/>
    <w:rsid w:val="00005327"/>
    <w:rsid w:val="0000553B"/>
    <w:rsid w:val="0000554C"/>
    <w:rsid w:val="000058D3"/>
    <w:rsid w:val="00005B58"/>
    <w:rsid w:val="00005D41"/>
    <w:rsid w:val="00006780"/>
    <w:rsid w:val="00006C7A"/>
    <w:rsid w:val="000071F7"/>
    <w:rsid w:val="000072BD"/>
    <w:rsid w:val="00007366"/>
    <w:rsid w:val="0000792C"/>
    <w:rsid w:val="00007CEF"/>
    <w:rsid w:val="000101EF"/>
    <w:rsid w:val="0001087B"/>
    <w:rsid w:val="00010E97"/>
    <w:rsid w:val="00010FD1"/>
    <w:rsid w:val="00011703"/>
    <w:rsid w:val="00011D45"/>
    <w:rsid w:val="000124D1"/>
    <w:rsid w:val="00012D90"/>
    <w:rsid w:val="0001321B"/>
    <w:rsid w:val="000137FF"/>
    <w:rsid w:val="0001387D"/>
    <w:rsid w:val="000138F3"/>
    <w:rsid w:val="00013B63"/>
    <w:rsid w:val="000141F0"/>
    <w:rsid w:val="00015459"/>
    <w:rsid w:val="000157C3"/>
    <w:rsid w:val="00015909"/>
    <w:rsid w:val="00015BCB"/>
    <w:rsid w:val="000162B2"/>
    <w:rsid w:val="00016DCE"/>
    <w:rsid w:val="0001729B"/>
    <w:rsid w:val="00017309"/>
    <w:rsid w:val="00017B59"/>
    <w:rsid w:val="000200D5"/>
    <w:rsid w:val="00020331"/>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2AA2"/>
    <w:rsid w:val="00023184"/>
    <w:rsid w:val="000236FB"/>
    <w:rsid w:val="00023C29"/>
    <w:rsid w:val="00024E37"/>
    <w:rsid w:val="00024E57"/>
    <w:rsid w:val="00024EAE"/>
    <w:rsid w:val="00024FAB"/>
    <w:rsid w:val="0002506A"/>
    <w:rsid w:val="00025281"/>
    <w:rsid w:val="000255A1"/>
    <w:rsid w:val="000258DD"/>
    <w:rsid w:val="0002591B"/>
    <w:rsid w:val="00025AFC"/>
    <w:rsid w:val="000266AE"/>
    <w:rsid w:val="00026905"/>
    <w:rsid w:val="00026977"/>
    <w:rsid w:val="00026AF7"/>
    <w:rsid w:val="00026EF9"/>
    <w:rsid w:val="00027253"/>
    <w:rsid w:val="00027333"/>
    <w:rsid w:val="00027409"/>
    <w:rsid w:val="0002790C"/>
    <w:rsid w:val="00027D2A"/>
    <w:rsid w:val="000300FE"/>
    <w:rsid w:val="00030766"/>
    <w:rsid w:val="00030ED5"/>
    <w:rsid w:val="00030F74"/>
    <w:rsid w:val="00031242"/>
    <w:rsid w:val="00031EDD"/>
    <w:rsid w:val="000321DC"/>
    <w:rsid w:val="0003246E"/>
    <w:rsid w:val="00032A64"/>
    <w:rsid w:val="00033138"/>
    <w:rsid w:val="000334D2"/>
    <w:rsid w:val="00033834"/>
    <w:rsid w:val="00033A55"/>
    <w:rsid w:val="00033AE8"/>
    <w:rsid w:val="00033E5C"/>
    <w:rsid w:val="000349B7"/>
    <w:rsid w:val="00034DC2"/>
    <w:rsid w:val="000350B6"/>
    <w:rsid w:val="0003540B"/>
    <w:rsid w:val="00035AF3"/>
    <w:rsid w:val="00035BF8"/>
    <w:rsid w:val="00035CAB"/>
    <w:rsid w:val="00036662"/>
    <w:rsid w:val="00036A16"/>
    <w:rsid w:val="00036C45"/>
    <w:rsid w:val="00036FA7"/>
    <w:rsid w:val="000370AA"/>
    <w:rsid w:val="00037274"/>
    <w:rsid w:val="000377E3"/>
    <w:rsid w:val="00037910"/>
    <w:rsid w:val="00037A21"/>
    <w:rsid w:val="00037B9C"/>
    <w:rsid w:val="00040082"/>
    <w:rsid w:val="000404F2"/>
    <w:rsid w:val="0004067F"/>
    <w:rsid w:val="000409BB"/>
    <w:rsid w:val="00040A0F"/>
    <w:rsid w:val="00040AD1"/>
    <w:rsid w:val="00040F20"/>
    <w:rsid w:val="00040F7A"/>
    <w:rsid w:val="000412B7"/>
    <w:rsid w:val="000412BE"/>
    <w:rsid w:val="000413B8"/>
    <w:rsid w:val="0004182E"/>
    <w:rsid w:val="000418C8"/>
    <w:rsid w:val="00042638"/>
    <w:rsid w:val="000426B1"/>
    <w:rsid w:val="00042BFC"/>
    <w:rsid w:val="00042E54"/>
    <w:rsid w:val="000430CF"/>
    <w:rsid w:val="000434A7"/>
    <w:rsid w:val="00043703"/>
    <w:rsid w:val="00043CE3"/>
    <w:rsid w:val="00043FE0"/>
    <w:rsid w:val="0004403C"/>
    <w:rsid w:val="00044225"/>
    <w:rsid w:val="00044359"/>
    <w:rsid w:val="000443CA"/>
    <w:rsid w:val="00044576"/>
    <w:rsid w:val="00044982"/>
    <w:rsid w:val="00044C7B"/>
    <w:rsid w:val="00044FC4"/>
    <w:rsid w:val="000451E5"/>
    <w:rsid w:val="000453F6"/>
    <w:rsid w:val="000455F1"/>
    <w:rsid w:val="00045A47"/>
    <w:rsid w:val="00045E26"/>
    <w:rsid w:val="00046307"/>
    <w:rsid w:val="00046CD6"/>
    <w:rsid w:val="00046CE4"/>
    <w:rsid w:val="00046F9A"/>
    <w:rsid w:val="0004713D"/>
    <w:rsid w:val="000472F3"/>
    <w:rsid w:val="000475B5"/>
    <w:rsid w:val="000477BB"/>
    <w:rsid w:val="00047A82"/>
    <w:rsid w:val="00047B50"/>
    <w:rsid w:val="00047F74"/>
    <w:rsid w:val="0005055B"/>
    <w:rsid w:val="000505E0"/>
    <w:rsid w:val="00051135"/>
    <w:rsid w:val="00051586"/>
    <w:rsid w:val="00051BE6"/>
    <w:rsid w:val="0005200C"/>
    <w:rsid w:val="0005201C"/>
    <w:rsid w:val="0005291A"/>
    <w:rsid w:val="00052987"/>
    <w:rsid w:val="00052AE3"/>
    <w:rsid w:val="00052CD7"/>
    <w:rsid w:val="000531A8"/>
    <w:rsid w:val="0005327A"/>
    <w:rsid w:val="000534C1"/>
    <w:rsid w:val="00053633"/>
    <w:rsid w:val="00053849"/>
    <w:rsid w:val="0005386F"/>
    <w:rsid w:val="00053A47"/>
    <w:rsid w:val="0005430B"/>
    <w:rsid w:val="0005456E"/>
    <w:rsid w:val="0005468A"/>
    <w:rsid w:val="000546B6"/>
    <w:rsid w:val="00054ACE"/>
    <w:rsid w:val="00054DAB"/>
    <w:rsid w:val="0005504C"/>
    <w:rsid w:val="0005579D"/>
    <w:rsid w:val="00055873"/>
    <w:rsid w:val="00055B8E"/>
    <w:rsid w:val="00055D08"/>
    <w:rsid w:val="0005602E"/>
    <w:rsid w:val="00056057"/>
    <w:rsid w:val="000572A7"/>
    <w:rsid w:val="00057460"/>
    <w:rsid w:val="00057511"/>
    <w:rsid w:val="00057AD4"/>
    <w:rsid w:val="00057D5A"/>
    <w:rsid w:val="00057DF9"/>
    <w:rsid w:val="00057F2C"/>
    <w:rsid w:val="00057F68"/>
    <w:rsid w:val="00057F6C"/>
    <w:rsid w:val="00057FE7"/>
    <w:rsid w:val="00060456"/>
    <w:rsid w:val="00060586"/>
    <w:rsid w:val="00060FDB"/>
    <w:rsid w:val="000612C5"/>
    <w:rsid w:val="00061E34"/>
    <w:rsid w:val="000621A9"/>
    <w:rsid w:val="0006263A"/>
    <w:rsid w:val="000627C2"/>
    <w:rsid w:val="000628FA"/>
    <w:rsid w:val="00062A51"/>
    <w:rsid w:val="00062E0C"/>
    <w:rsid w:val="000630FF"/>
    <w:rsid w:val="0006326D"/>
    <w:rsid w:val="00063485"/>
    <w:rsid w:val="00063F57"/>
    <w:rsid w:val="0006435E"/>
    <w:rsid w:val="0006436D"/>
    <w:rsid w:val="00064571"/>
    <w:rsid w:val="0006480B"/>
    <w:rsid w:val="00064A2B"/>
    <w:rsid w:val="00064E64"/>
    <w:rsid w:val="0006549C"/>
    <w:rsid w:val="00065D64"/>
    <w:rsid w:val="000667D1"/>
    <w:rsid w:val="00066E05"/>
    <w:rsid w:val="00067087"/>
    <w:rsid w:val="000671F8"/>
    <w:rsid w:val="0006739D"/>
    <w:rsid w:val="00067436"/>
    <w:rsid w:val="000674DD"/>
    <w:rsid w:val="0006777C"/>
    <w:rsid w:val="0006790B"/>
    <w:rsid w:val="00067E9B"/>
    <w:rsid w:val="00067FE2"/>
    <w:rsid w:val="00070152"/>
    <w:rsid w:val="00070378"/>
    <w:rsid w:val="0007118F"/>
    <w:rsid w:val="000711F1"/>
    <w:rsid w:val="000716FB"/>
    <w:rsid w:val="00071AEA"/>
    <w:rsid w:val="00071CB4"/>
    <w:rsid w:val="00071E9B"/>
    <w:rsid w:val="00071F55"/>
    <w:rsid w:val="0007211A"/>
    <w:rsid w:val="000722D2"/>
    <w:rsid w:val="00072CC9"/>
    <w:rsid w:val="00072E75"/>
    <w:rsid w:val="00072EFA"/>
    <w:rsid w:val="000732DA"/>
    <w:rsid w:val="00073785"/>
    <w:rsid w:val="00073940"/>
    <w:rsid w:val="00074375"/>
    <w:rsid w:val="000743A0"/>
    <w:rsid w:val="00074BF5"/>
    <w:rsid w:val="00074D19"/>
    <w:rsid w:val="000752CD"/>
    <w:rsid w:val="00075340"/>
    <w:rsid w:val="00075680"/>
    <w:rsid w:val="0007590A"/>
    <w:rsid w:val="00075999"/>
    <w:rsid w:val="000763FD"/>
    <w:rsid w:val="00077579"/>
    <w:rsid w:val="000805B2"/>
    <w:rsid w:val="00080786"/>
    <w:rsid w:val="0008091E"/>
    <w:rsid w:val="00080D74"/>
    <w:rsid w:val="00082152"/>
    <w:rsid w:val="000826BA"/>
    <w:rsid w:val="000826FF"/>
    <w:rsid w:val="00082A49"/>
    <w:rsid w:val="00083322"/>
    <w:rsid w:val="00083788"/>
    <w:rsid w:val="00083E97"/>
    <w:rsid w:val="00084255"/>
    <w:rsid w:val="00085239"/>
    <w:rsid w:val="000855FF"/>
    <w:rsid w:val="00085C7D"/>
    <w:rsid w:val="00085DC3"/>
    <w:rsid w:val="000861B2"/>
    <w:rsid w:val="000862BA"/>
    <w:rsid w:val="0008645D"/>
    <w:rsid w:val="0008695A"/>
    <w:rsid w:val="00086B50"/>
    <w:rsid w:val="00086C4D"/>
    <w:rsid w:val="00086CF2"/>
    <w:rsid w:val="0008731C"/>
    <w:rsid w:val="0008760B"/>
    <w:rsid w:val="00087881"/>
    <w:rsid w:val="00087BAB"/>
    <w:rsid w:val="00087D0F"/>
    <w:rsid w:val="00087DDC"/>
    <w:rsid w:val="00087E29"/>
    <w:rsid w:val="00087F91"/>
    <w:rsid w:val="00090573"/>
    <w:rsid w:val="00090586"/>
    <w:rsid w:val="00091714"/>
    <w:rsid w:val="00091D13"/>
    <w:rsid w:val="000921E3"/>
    <w:rsid w:val="00092334"/>
    <w:rsid w:val="000931C3"/>
    <w:rsid w:val="00093E06"/>
    <w:rsid w:val="0009437A"/>
    <w:rsid w:val="000947B7"/>
    <w:rsid w:val="00094800"/>
    <w:rsid w:val="00094F1A"/>
    <w:rsid w:val="00095149"/>
    <w:rsid w:val="00095671"/>
    <w:rsid w:val="00095736"/>
    <w:rsid w:val="00095920"/>
    <w:rsid w:val="00095F53"/>
    <w:rsid w:val="0009612D"/>
    <w:rsid w:val="00096348"/>
    <w:rsid w:val="0009653B"/>
    <w:rsid w:val="0009680E"/>
    <w:rsid w:val="000968D8"/>
    <w:rsid w:val="0009709B"/>
    <w:rsid w:val="00097420"/>
    <w:rsid w:val="000979F0"/>
    <w:rsid w:val="00097AE8"/>
    <w:rsid w:val="000A02DC"/>
    <w:rsid w:val="000A05CA"/>
    <w:rsid w:val="000A0CA1"/>
    <w:rsid w:val="000A0E99"/>
    <w:rsid w:val="000A1AD3"/>
    <w:rsid w:val="000A1D49"/>
    <w:rsid w:val="000A1F34"/>
    <w:rsid w:val="000A2159"/>
    <w:rsid w:val="000A23B7"/>
    <w:rsid w:val="000A27D4"/>
    <w:rsid w:val="000A2B3B"/>
    <w:rsid w:val="000A2BC3"/>
    <w:rsid w:val="000A2D70"/>
    <w:rsid w:val="000A2FBA"/>
    <w:rsid w:val="000A3A3A"/>
    <w:rsid w:val="000A3ACB"/>
    <w:rsid w:val="000A4492"/>
    <w:rsid w:val="000A49DE"/>
    <w:rsid w:val="000A4B74"/>
    <w:rsid w:val="000A4F22"/>
    <w:rsid w:val="000A52B9"/>
    <w:rsid w:val="000A54DF"/>
    <w:rsid w:val="000A5AE2"/>
    <w:rsid w:val="000A61CB"/>
    <w:rsid w:val="000A64B8"/>
    <w:rsid w:val="000A6788"/>
    <w:rsid w:val="000A6AC6"/>
    <w:rsid w:val="000A6C4F"/>
    <w:rsid w:val="000A6CFE"/>
    <w:rsid w:val="000A727E"/>
    <w:rsid w:val="000A7C6A"/>
    <w:rsid w:val="000A7C88"/>
    <w:rsid w:val="000A7E17"/>
    <w:rsid w:val="000B0046"/>
    <w:rsid w:val="000B02C2"/>
    <w:rsid w:val="000B04F4"/>
    <w:rsid w:val="000B081C"/>
    <w:rsid w:val="000B0E58"/>
    <w:rsid w:val="000B0FAB"/>
    <w:rsid w:val="000B10AB"/>
    <w:rsid w:val="000B17A1"/>
    <w:rsid w:val="000B1CD3"/>
    <w:rsid w:val="000B256B"/>
    <w:rsid w:val="000B29C5"/>
    <w:rsid w:val="000B32D4"/>
    <w:rsid w:val="000B3684"/>
    <w:rsid w:val="000B38DA"/>
    <w:rsid w:val="000B3AA9"/>
    <w:rsid w:val="000B3F37"/>
    <w:rsid w:val="000B49D7"/>
    <w:rsid w:val="000B5215"/>
    <w:rsid w:val="000B53AF"/>
    <w:rsid w:val="000B546F"/>
    <w:rsid w:val="000B60B9"/>
    <w:rsid w:val="000B65BE"/>
    <w:rsid w:val="000B6BDF"/>
    <w:rsid w:val="000B71B6"/>
    <w:rsid w:val="000B7387"/>
    <w:rsid w:val="000B74B3"/>
    <w:rsid w:val="000B752B"/>
    <w:rsid w:val="000B7593"/>
    <w:rsid w:val="000B76BB"/>
    <w:rsid w:val="000B7D5E"/>
    <w:rsid w:val="000B7E42"/>
    <w:rsid w:val="000C036C"/>
    <w:rsid w:val="000C0465"/>
    <w:rsid w:val="000C1099"/>
    <w:rsid w:val="000C133A"/>
    <w:rsid w:val="000C193E"/>
    <w:rsid w:val="000C1BA3"/>
    <w:rsid w:val="000C1DBD"/>
    <w:rsid w:val="000C1F69"/>
    <w:rsid w:val="000C27C6"/>
    <w:rsid w:val="000C2DE1"/>
    <w:rsid w:val="000C2FD7"/>
    <w:rsid w:val="000C393F"/>
    <w:rsid w:val="000C3987"/>
    <w:rsid w:val="000C39E0"/>
    <w:rsid w:val="000C3F16"/>
    <w:rsid w:val="000C4786"/>
    <w:rsid w:val="000C4A33"/>
    <w:rsid w:val="000C4C76"/>
    <w:rsid w:val="000C4CB4"/>
    <w:rsid w:val="000C53E5"/>
    <w:rsid w:val="000C550B"/>
    <w:rsid w:val="000C5759"/>
    <w:rsid w:val="000C59F9"/>
    <w:rsid w:val="000C5E7D"/>
    <w:rsid w:val="000C673C"/>
    <w:rsid w:val="000C69F8"/>
    <w:rsid w:val="000C71D9"/>
    <w:rsid w:val="000C7C3E"/>
    <w:rsid w:val="000D037E"/>
    <w:rsid w:val="000D062A"/>
    <w:rsid w:val="000D0A0F"/>
    <w:rsid w:val="000D0AB8"/>
    <w:rsid w:val="000D0BCC"/>
    <w:rsid w:val="000D0F9A"/>
    <w:rsid w:val="000D148D"/>
    <w:rsid w:val="000D14EB"/>
    <w:rsid w:val="000D1610"/>
    <w:rsid w:val="000D1737"/>
    <w:rsid w:val="000D1B4D"/>
    <w:rsid w:val="000D202A"/>
    <w:rsid w:val="000D206C"/>
    <w:rsid w:val="000D23C1"/>
    <w:rsid w:val="000D28FD"/>
    <w:rsid w:val="000D2AE0"/>
    <w:rsid w:val="000D2EA5"/>
    <w:rsid w:val="000D35D4"/>
    <w:rsid w:val="000D362A"/>
    <w:rsid w:val="000D37FA"/>
    <w:rsid w:val="000D3A6C"/>
    <w:rsid w:val="000D3B80"/>
    <w:rsid w:val="000D4324"/>
    <w:rsid w:val="000D46EE"/>
    <w:rsid w:val="000D4ABD"/>
    <w:rsid w:val="000D4CE9"/>
    <w:rsid w:val="000D4DE6"/>
    <w:rsid w:val="000D4DFF"/>
    <w:rsid w:val="000D55EA"/>
    <w:rsid w:val="000D5711"/>
    <w:rsid w:val="000D584B"/>
    <w:rsid w:val="000D59D6"/>
    <w:rsid w:val="000D5AB0"/>
    <w:rsid w:val="000D5AD1"/>
    <w:rsid w:val="000D5C0C"/>
    <w:rsid w:val="000D5E4D"/>
    <w:rsid w:val="000D697E"/>
    <w:rsid w:val="000D6E96"/>
    <w:rsid w:val="000D7085"/>
    <w:rsid w:val="000D7268"/>
    <w:rsid w:val="000D72DD"/>
    <w:rsid w:val="000D75CC"/>
    <w:rsid w:val="000D7783"/>
    <w:rsid w:val="000D7C7C"/>
    <w:rsid w:val="000E011D"/>
    <w:rsid w:val="000E018A"/>
    <w:rsid w:val="000E0228"/>
    <w:rsid w:val="000E060F"/>
    <w:rsid w:val="000E1438"/>
    <w:rsid w:val="000E14B9"/>
    <w:rsid w:val="000E182B"/>
    <w:rsid w:val="000E1C60"/>
    <w:rsid w:val="000E1E8E"/>
    <w:rsid w:val="000E279B"/>
    <w:rsid w:val="000E3075"/>
    <w:rsid w:val="000E3358"/>
    <w:rsid w:val="000E38ED"/>
    <w:rsid w:val="000E3A30"/>
    <w:rsid w:val="000E3E22"/>
    <w:rsid w:val="000E3F84"/>
    <w:rsid w:val="000E471D"/>
    <w:rsid w:val="000E48CD"/>
    <w:rsid w:val="000E4C30"/>
    <w:rsid w:val="000E4C9B"/>
    <w:rsid w:val="000E4D01"/>
    <w:rsid w:val="000E5830"/>
    <w:rsid w:val="000E5C4E"/>
    <w:rsid w:val="000E5E20"/>
    <w:rsid w:val="000E6036"/>
    <w:rsid w:val="000E65A7"/>
    <w:rsid w:val="000E6635"/>
    <w:rsid w:val="000E6F62"/>
    <w:rsid w:val="000E7535"/>
    <w:rsid w:val="000E7EB9"/>
    <w:rsid w:val="000E7F51"/>
    <w:rsid w:val="000F00D8"/>
    <w:rsid w:val="000F04CE"/>
    <w:rsid w:val="000F095B"/>
    <w:rsid w:val="000F13C4"/>
    <w:rsid w:val="000F13D7"/>
    <w:rsid w:val="000F17D8"/>
    <w:rsid w:val="000F17E4"/>
    <w:rsid w:val="000F1B0F"/>
    <w:rsid w:val="000F1B26"/>
    <w:rsid w:val="000F1CF3"/>
    <w:rsid w:val="000F1FAA"/>
    <w:rsid w:val="000F203A"/>
    <w:rsid w:val="000F20CD"/>
    <w:rsid w:val="000F2965"/>
    <w:rsid w:val="000F311F"/>
    <w:rsid w:val="000F34C7"/>
    <w:rsid w:val="000F3A19"/>
    <w:rsid w:val="000F3B40"/>
    <w:rsid w:val="000F3DB2"/>
    <w:rsid w:val="000F3FFF"/>
    <w:rsid w:val="000F42EA"/>
    <w:rsid w:val="000F4CAF"/>
    <w:rsid w:val="000F4F44"/>
    <w:rsid w:val="000F53CB"/>
    <w:rsid w:val="000F61C4"/>
    <w:rsid w:val="000F6646"/>
    <w:rsid w:val="000F6881"/>
    <w:rsid w:val="000F6C32"/>
    <w:rsid w:val="000F6F37"/>
    <w:rsid w:val="000F7730"/>
    <w:rsid w:val="000F77C9"/>
    <w:rsid w:val="000F7E67"/>
    <w:rsid w:val="00100097"/>
    <w:rsid w:val="001000E9"/>
    <w:rsid w:val="00100169"/>
    <w:rsid w:val="00100210"/>
    <w:rsid w:val="0010067A"/>
    <w:rsid w:val="00101489"/>
    <w:rsid w:val="00101513"/>
    <w:rsid w:val="00101A0E"/>
    <w:rsid w:val="00101ACE"/>
    <w:rsid w:val="00101FB5"/>
    <w:rsid w:val="00102147"/>
    <w:rsid w:val="001026C9"/>
    <w:rsid w:val="00102D2E"/>
    <w:rsid w:val="00102ED5"/>
    <w:rsid w:val="0010360D"/>
    <w:rsid w:val="00103658"/>
    <w:rsid w:val="0010366C"/>
    <w:rsid w:val="00104058"/>
    <w:rsid w:val="0010405D"/>
    <w:rsid w:val="00104228"/>
    <w:rsid w:val="0010472F"/>
    <w:rsid w:val="00104A80"/>
    <w:rsid w:val="001050B7"/>
    <w:rsid w:val="001050DC"/>
    <w:rsid w:val="00105170"/>
    <w:rsid w:val="0010521E"/>
    <w:rsid w:val="001052CF"/>
    <w:rsid w:val="0010568A"/>
    <w:rsid w:val="00105748"/>
    <w:rsid w:val="001057C0"/>
    <w:rsid w:val="00105820"/>
    <w:rsid w:val="0010593E"/>
    <w:rsid w:val="00105CEE"/>
    <w:rsid w:val="00105D93"/>
    <w:rsid w:val="00106012"/>
    <w:rsid w:val="0010660E"/>
    <w:rsid w:val="00106A95"/>
    <w:rsid w:val="00106CC3"/>
    <w:rsid w:val="00106E7E"/>
    <w:rsid w:val="001074D1"/>
    <w:rsid w:val="0011062D"/>
    <w:rsid w:val="001115C0"/>
    <w:rsid w:val="001115F4"/>
    <w:rsid w:val="001115F6"/>
    <w:rsid w:val="001118AA"/>
    <w:rsid w:val="00111AD9"/>
    <w:rsid w:val="00111C55"/>
    <w:rsid w:val="0011253E"/>
    <w:rsid w:val="00112B8F"/>
    <w:rsid w:val="00112D41"/>
    <w:rsid w:val="001134DA"/>
    <w:rsid w:val="0011372B"/>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4C"/>
    <w:rsid w:val="00115D19"/>
    <w:rsid w:val="00115F70"/>
    <w:rsid w:val="00116F02"/>
    <w:rsid w:val="00117268"/>
    <w:rsid w:val="001172D6"/>
    <w:rsid w:val="00117957"/>
    <w:rsid w:val="00117A01"/>
    <w:rsid w:val="00117B90"/>
    <w:rsid w:val="001203DB"/>
    <w:rsid w:val="001204AD"/>
    <w:rsid w:val="0012062A"/>
    <w:rsid w:val="0012079F"/>
    <w:rsid w:val="001207F3"/>
    <w:rsid w:val="00121897"/>
    <w:rsid w:val="00121B59"/>
    <w:rsid w:val="00122581"/>
    <w:rsid w:val="00122729"/>
    <w:rsid w:val="00122842"/>
    <w:rsid w:val="00122E15"/>
    <w:rsid w:val="00122EB3"/>
    <w:rsid w:val="0012345C"/>
    <w:rsid w:val="001235C4"/>
    <w:rsid w:val="00123975"/>
    <w:rsid w:val="00123C36"/>
    <w:rsid w:val="00123DED"/>
    <w:rsid w:val="0012435B"/>
    <w:rsid w:val="0012467D"/>
    <w:rsid w:val="001246EC"/>
    <w:rsid w:val="001249D7"/>
    <w:rsid w:val="00124E10"/>
    <w:rsid w:val="00124E1B"/>
    <w:rsid w:val="00125078"/>
    <w:rsid w:val="001252FE"/>
    <w:rsid w:val="001257E6"/>
    <w:rsid w:val="00125EC3"/>
    <w:rsid w:val="00126052"/>
    <w:rsid w:val="001274AC"/>
    <w:rsid w:val="001275E6"/>
    <w:rsid w:val="00127DE2"/>
    <w:rsid w:val="00127E8F"/>
    <w:rsid w:val="00127F28"/>
    <w:rsid w:val="00130122"/>
    <w:rsid w:val="001301E5"/>
    <w:rsid w:val="0013064F"/>
    <w:rsid w:val="00130714"/>
    <w:rsid w:val="00130953"/>
    <w:rsid w:val="001315F0"/>
    <w:rsid w:val="00131683"/>
    <w:rsid w:val="00131AC6"/>
    <w:rsid w:val="001321CE"/>
    <w:rsid w:val="001322B0"/>
    <w:rsid w:val="00132576"/>
    <w:rsid w:val="00132767"/>
    <w:rsid w:val="001328F9"/>
    <w:rsid w:val="00132917"/>
    <w:rsid w:val="00132D74"/>
    <w:rsid w:val="00132E7E"/>
    <w:rsid w:val="0013334C"/>
    <w:rsid w:val="0013344F"/>
    <w:rsid w:val="0013359C"/>
    <w:rsid w:val="00133EBD"/>
    <w:rsid w:val="00134140"/>
    <w:rsid w:val="001345D5"/>
    <w:rsid w:val="00135015"/>
    <w:rsid w:val="00135095"/>
    <w:rsid w:val="001352A6"/>
    <w:rsid w:val="00135829"/>
    <w:rsid w:val="001358A7"/>
    <w:rsid w:val="001358F4"/>
    <w:rsid w:val="001359F4"/>
    <w:rsid w:val="00135B75"/>
    <w:rsid w:val="00135C28"/>
    <w:rsid w:val="00135CEB"/>
    <w:rsid w:val="0013612A"/>
    <w:rsid w:val="0013637D"/>
    <w:rsid w:val="00136998"/>
    <w:rsid w:val="00136AAD"/>
    <w:rsid w:val="00136BA1"/>
    <w:rsid w:val="00136DF8"/>
    <w:rsid w:val="00137280"/>
    <w:rsid w:val="00137288"/>
    <w:rsid w:val="00137480"/>
    <w:rsid w:val="001376F7"/>
    <w:rsid w:val="00137A97"/>
    <w:rsid w:val="00137C30"/>
    <w:rsid w:val="00140608"/>
    <w:rsid w:val="0014073C"/>
    <w:rsid w:val="00140762"/>
    <w:rsid w:val="001407F6"/>
    <w:rsid w:val="00140BFE"/>
    <w:rsid w:val="00140C07"/>
    <w:rsid w:val="00140E5E"/>
    <w:rsid w:val="001410F1"/>
    <w:rsid w:val="001411F6"/>
    <w:rsid w:val="001418FE"/>
    <w:rsid w:val="00141B9A"/>
    <w:rsid w:val="00141E46"/>
    <w:rsid w:val="0014206B"/>
    <w:rsid w:val="00142093"/>
    <w:rsid w:val="00142D3A"/>
    <w:rsid w:val="00142E0C"/>
    <w:rsid w:val="00142E42"/>
    <w:rsid w:val="001433C9"/>
    <w:rsid w:val="0014371C"/>
    <w:rsid w:val="001439F3"/>
    <w:rsid w:val="00143B9A"/>
    <w:rsid w:val="00143E78"/>
    <w:rsid w:val="00143FFE"/>
    <w:rsid w:val="0014471E"/>
    <w:rsid w:val="0014491B"/>
    <w:rsid w:val="00144AE1"/>
    <w:rsid w:val="00144B3F"/>
    <w:rsid w:val="00144E04"/>
    <w:rsid w:val="001454C4"/>
    <w:rsid w:val="00146129"/>
    <w:rsid w:val="0014624C"/>
    <w:rsid w:val="0014652F"/>
    <w:rsid w:val="00146BC8"/>
    <w:rsid w:val="0014796B"/>
    <w:rsid w:val="00147D65"/>
    <w:rsid w:val="00147D91"/>
    <w:rsid w:val="001508E1"/>
    <w:rsid w:val="00150BAF"/>
    <w:rsid w:val="00150CD5"/>
    <w:rsid w:val="00151020"/>
    <w:rsid w:val="00151096"/>
    <w:rsid w:val="001510B6"/>
    <w:rsid w:val="001510BE"/>
    <w:rsid w:val="001510ED"/>
    <w:rsid w:val="00151356"/>
    <w:rsid w:val="00151805"/>
    <w:rsid w:val="001518AA"/>
    <w:rsid w:val="00152066"/>
    <w:rsid w:val="0015231A"/>
    <w:rsid w:val="00152814"/>
    <w:rsid w:val="0015289B"/>
    <w:rsid w:val="00152A3B"/>
    <w:rsid w:val="00152B5C"/>
    <w:rsid w:val="00153021"/>
    <w:rsid w:val="001530B3"/>
    <w:rsid w:val="001531FD"/>
    <w:rsid w:val="0015347E"/>
    <w:rsid w:val="00153A48"/>
    <w:rsid w:val="00153A6B"/>
    <w:rsid w:val="00153EEF"/>
    <w:rsid w:val="00153F29"/>
    <w:rsid w:val="001544AB"/>
    <w:rsid w:val="00154B50"/>
    <w:rsid w:val="001552A6"/>
    <w:rsid w:val="00155F7A"/>
    <w:rsid w:val="00156260"/>
    <w:rsid w:val="0015674F"/>
    <w:rsid w:val="00156E20"/>
    <w:rsid w:val="00157302"/>
    <w:rsid w:val="00157492"/>
    <w:rsid w:val="0016019C"/>
    <w:rsid w:val="00160525"/>
    <w:rsid w:val="00160674"/>
    <w:rsid w:val="00160786"/>
    <w:rsid w:val="00160894"/>
    <w:rsid w:val="001611A7"/>
    <w:rsid w:val="001618A3"/>
    <w:rsid w:val="00162262"/>
    <w:rsid w:val="00162355"/>
    <w:rsid w:val="001627B4"/>
    <w:rsid w:val="00162BD5"/>
    <w:rsid w:val="00162CF1"/>
    <w:rsid w:val="00162F82"/>
    <w:rsid w:val="001630E4"/>
    <w:rsid w:val="001638C4"/>
    <w:rsid w:val="001639BC"/>
    <w:rsid w:val="00163AFC"/>
    <w:rsid w:val="00164322"/>
    <w:rsid w:val="00164646"/>
    <w:rsid w:val="001647FA"/>
    <w:rsid w:val="001649D4"/>
    <w:rsid w:val="00164E50"/>
    <w:rsid w:val="00165089"/>
    <w:rsid w:val="00165137"/>
    <w:rsid w:val="00165F8E"/>
    <w:rsid w:val="0016634F"/>
    <w:rsid w:val="001669F9"/>
    <w:rsid w:val="00166B51"/>
    <w:rsid w:val="00166BBE"/>
    <w:rsid w:val="00166F9D"/>
    <w:rsid w:val="0016700E"/>
    <w:rsid w:val="0016711A"/>
    <w:rsid w:val="0016764C"/>
    <w:rsid w:val="00167709"/>
    <w:rsid w:val="00167C14"/>
    <w:rsid w:val="001700F9"/>
    <w:rsid w:val="00170397"/>
    <w:rsid w:val="001706E4"/>
    <w:rsid w:val="001708D0"/>
    <w:rsid w:val="00170AC7"/>
    <w:rsid w:val="00170DE8"/>
    <w:rsid w:val="00170FA9"/>
    <w:rsid w:val="001714F3"/>
    <w:rsid w:val="00171944"/>
    <w:rsid w:val="00171D7E"/>
    <w:rsid w:val="00171DF4"/>
    <w:rsid w:val="00171F14"/>
    <w:rsid w:val="0017210D"/>
    <w:rsid w:val="0017226B"/>
    <w:rsid w:val="00172903"/>
    <w:rsid w:val="001729E1"/>
    <w:rsid w:val="00172B61"/>
    <w:rsid w:val="00172C20"/>
    <w:rsid w:val="00173049"/>
    <w:rsid w:val="00173869"/>
    <w:rsid w:val="001738A5"/>
    <w:rsid w:val="00173A00"/>
    <w:rsid w:val="00174DDB"/>
    <w:rsid w:val="00174F2F"/>
    <w:rsid w:val="001752EC"/>
    <w:rsid w:val="00175B5A"/>
    <w:rsid w:val="00175D48"/>
    <w:rsid w:val="00175DC7"/>
    <w:rsid w:val="00176138"/>
    <w:rsid w:val="00176414"/>
    <w:rsid w:val="00177036"/>
    <w:rsid w:val="0017714C"/>
    <w:rsid w:val="0017722E"/>
    <w:rsid w:val="00177711"/>
    <w:rsid w:val="0017776A"/>
    <w:rsid w:val="00177A0D"/>
    <w:rsid w:val="00177DFF"/>
    <w:rsid w:val="00177E46"/>
    <w:rsid w:val="00177EBD"/>
    <w:rsid w:val="00177F23"/>
    <w:rsid w:val="001800DB"/>
    <w:rsid w:val="00180149"/>
    <w:rsid w:val="0018016C"/>
    <w:rsid w:val="00180304"/>
    <w:rsid w:val="001806D2"/>
    <w:rsid w:val="00180D38"/>
    <w:rsid w:val="00180E60"/>
    <w:rsid w:val="001817BA"/>
    <w:rsid w:val="00181B3A"/>
    <w:rsid w:val="001820B2"/>
    <w:rsid w:val="001821E9"/>
    <w:rsid w:val="00182608"/>
    <w:rsid w:val="00182E75"/>
    <w:rsid w:val="00182F9A"/>
    <w:rsid w:val="001836DF"/>
    <w:rsid w:val="00183CC6"/>
    <w:rsid w:val="00183D8A"/>
    <w:rsid w:val="00183E8B"/>
    <w:rsid w:val="00183F11"/>
    <w:rsid w:val="001840F5"/>
    <w:rsid w:val="00184DAB"/>
    <w:rsid w:val="00184F51"/>
    <w:rsid w:val="00184FDC"/>
    <w:rsid w:val="00185257"/>
    <w:rsid w:val="00185E59"/>
    <w:rsid w:val="00185F10"/>
    <w:rsid w:val="00186395"/>
    <w:rsid w:val="00186B4D"/>
    <w:rsid w:val="001873C8"/>
    <w:rsid w:val="00187461"/>
    <w:rsid w:val="0018767B"/>
    <w:rsid w:val="00190307"/>
    <w:rsid w:val="00190927"/>
    <w:rsid w:val="00190BD5"/>
    <w:rsid w:val="00191727"/>
    <w:rsid w:val="00191A2B"/>
    <w:rsid w:val="00191EBF"/>
    <w:rsid w:val="001925E5"/>
    <w:rsid w:val="00192D98"/>
    <w:rsid w:val="00192DE2"/>
    <w:rsid w:val="00192E6F"/>
    <w:rsid w:val="00193592"/>
    <w:rsid w:val="00193987"/>
    <w:rsid w:val="001939B9"/>
    <w:rsid w:val="0019573B"/>
    <w:rsid w:val="0019592C"/>
    <w:rsid w:val="00196085"/>
    <w:rsid w:val="0019615A"/>
    <w:rsid w:val="00196461"/>
    <w:rsid w:val="001966BA"/>
    <w:rsid w:val="00196A48"/>
    <w:rsid w:val="00196B90"/>
    <w:rsid w:val="00196FF4"/>
    <w:rsid w:val="0019734F"/>
    <w:rsid w:val="001973D5"/>
    <w:rsid w:val="00197AA9"/>
    <w:rsid w:val="001A0178"/>
    <w:rsid w:val="001A0303"/>
    <w:rsid w:val="001A032E"/>
    <w:rsid w:val="001A0421"/>
    <w:rsid w:val="001A067A"/>
    <w:rsid w:val="001A09CC"/>
    <w:rsid w:val="001A258A"/>
    <w:rsid w:val="001A2939"/>
    <w:rsid w:val="001A2FD5"/>
    <w:rsid w:val="001A3037"/>
    <w:rsid w:val="001A30B0"/>
    <w:rsid w:val="001A30FB"/>
    <w:rsid w:val="001A3429"/>
    <w:rsid w:val="001A35B2"/>
    <w:rsid w:val="001A36CF"/>
    <w:rsid w:val="001A37FA"/>
    <w:rsid w:val="001A3974"/>
    <w:rsid w:val="001A3F0F"/>
    <w:rsid w:val="001A3FA5"/>
    <w:rsid w:val="001A4064"/>
    <w:rsid w:val="001A43E7"/>
    <w:rsid w:val="001A479E"/>
    <w:rsid w:val="001A4EDF"/>
    <w:rsid w:val="001A508F"/>
    <w:rsid w:val="001A5174"/>
    <w:rsid w:val="001A5FF0"/>
    <w:rsid w:val="001A61A0"/>
    <w:rsid w:val="001A628F"/>
    <w:rsid w:val="001A6945"/>
    <w:rsid w:val="001A6AFE"/>
    <w:rsid w:val="001A6F38"/>
    <w:rsid w:val="001A706D"/>
    <w:rsid w:val="001A71EB"/>
    <w:rsid w:val="001A72EE"/>
    <w:rsid w:val="001A74A4"/>
    <w:rsid w:val="001A7912"/>
    <w:rsid w:val="001A7924"/>
    <w:rsid w:val="001A7BF4"/>
    <w:rsid w:val="001A7C23"/>
    <w:rsid w:val="001A7CBD"/>
    <w:rsid w:val="001B00B2"/>
    <w:rsid w:val="001B0149"/>
    <w:rsid w:val="001B0163"/>
    <w:rsid w:val="001B0251"/>
    <w:rsid w:val="001B0677"/>
    <w:rsid w:val="001B0F1F"/>
    <w:rsid w:val="001B1565"/>
    <w:rsid w:val="001B1770"/>
    <w:rsid w:val="001B1BFF"/>
    <w:rsid w:val="001B1F17"/>
    <w:rsid w:val="001B1F29"/>
    <w:rsid w:val="001B2085"/>
    <w:rsid w:val="001B264D"/>
    <w:rsid w:val="001B26EE"/>
    <w:rsid w:val="001B2993"/>
    <w:rsid w:val="001B3754"/>
    <w:rsid w:val="001B4123"/>
    <w:rsid w:val="001B4419"/>
    <w:rsid w:val="001B4854"/>
    <w:rsid w:val="001B5332"/>
    <w:rsid w:val="001B53B3"/>
    <w:rsid w:val="001B54E9"/>
    <w:rsid w:val="001B5F67"/>
    <w:rsid w:val="001B6488"/>
    <w:rsid w:val="001B6C77"/>
    <w:rsid w:val="001B70CF"/>
    <w:rsid w:val="001B716B"/>
    <w:rsid w:val="001B748B"/>
    <w:rsid w:val="001B776C"/>
    <w:rsid w:val="001B7B1B"/>
    <w:rsid w:val="001C002C"/>
    <w:rsid w:val="001C0085"/>
    <w:rsid w:val="001C04E1"/>
    <w:rsid w:val="001C063F"/>
    <w:rsid w:val="001C0883"/>
    <w:rsid w:val="001C16A9"/>
    <w:rsid w:val="001C1E53"/>
    <w:rsid w:val="001C211D"/>
    <w:rsid w:val="001C262E"/>
    <w:rsid w:val="001C2E60"/>
    <w:rsid w:val="001C3046"/>
    <w:rsid w:val="001C3474"/>
    <w:rsid w:val="001C3A6B"/>
    <w:rsid w:val="001C3A98"/>
    <w:rsid w:val="001C3DC6"/>
    <w:rsid w:val="001C3EAE"/>
    <w:rsid w:val="001C4908"/>
    <w:rsid w:val="001C4F5F"/>
    <w:rsid w:val="001C518A"/>
    <w:rsid w:val="001C589B"/>
    <w:rsid w:val="001C58A6"/>
    <w:rsid w:val="001C5CB5"/>
    <w:rsid w:val="001C5F88"/>
    <w:rsid w:val="001C619C"/>
    <w:rsid w:val="001C6287"/>
    <w:rsid w:val="001C7185"/>
    <w:rsid w:val="001C7AB6"/>
    <w:rsid w:val="001C7F47"/>
    <w:rsid w:val="001D006C"/>
    <w:rsid w:val="001D02CD"/>
    <w:rsid w:val="001D0578"/>
    <w:rsid w:val="001D0593"/>
    <w:rsid w:val="001D1258"/>
    <w:rsid w:val="001D13B0"/>
    <w:rsid w:val="001D14E6"/>
    <w:rsid w:val="001D1655"/>
    <w:rsid w:val="001D19F8"/>
    <w:rsid w:val="001D1AB3"/>
    <w:rsid w:val="001D1CFF"/>
    <w:rsid w:val="001D2B3C"/>
    <w:rsid w:val="001D2BB2"/>
    <w:rsid w:val="001D2E6C"/>
    <w:rsid w:val="001D2ECD"/>
    <w:rsid w:val="001D3231"/>
    <w:rsid w:val="001D329E"/>
    <w:rsid w:val="001D3893"/>
    <w:rsid w:val="001D3C68"/>
    <w:rsid w:val="001D4315"/>
    <w:rsid w:val="001D4388"/>
    <w:rsid w:val="001D43C0"/>
    <w:rsid w:val="001D4969"/>
    <w:rsid w:val="001D4AF0"/>
    <w:rsid w:val="001D4F24"/>
    <w:rsid w:val="001D506F"/>
    <w:rsid w:val="001D57BC"/>
    <w:rsid w:val="001D6C89"/>
    <w:rsid w:val="001D6E61"/>
    <w:rsid w:val="001D6F0A"/>
    <w:rsid w:val="001D6F30"/>
    <w:rsid w:val="001D7260"/>
    <w:rsid w:val="001D76B3"/>
    <w:rsid w:val="001D772E"/>
    <w:rsid w:val="001D7816"/>
    <w:rsid w:val="001D7B96"/>
    <w:rsid w:val="001D7FE2"/>
    <w:rsid w:val="001E09F4"/>
    <w:rsid w:val="001E0A73"/>
    <w:rsid w:val="001E0F88"/>
    <w:rsid w:val="001E111F"/>
    <w:rsid w:val="001E1284"/>
    <w:rsid w:val="001E1325"/>
    <w:rsid w:val="001E13E0"/>
    <w:rsid w:val="001E1524"/>
    <w:rsid w:val="001E1AE8"/>
    <w:rsid w:val="001E1C1E"/>
    <w:rsid w:val="001E1C26"/>
    <w:rsid w:val="001E1C41"/>
    <w:rsid w:val="001E1D3C"/>
    <w:rsid w:val="001E220A"/>
    <w:rsid w:val="001E251E"/>
    <w:rsid w:val="001E266E"/>
    <w:rsid w:val="001E2EEF"/>
    <w:rsid w:val="001E3188"/>
    <w:rsid w:val="001E31D1"/>
    <w:rsid w:val="001E32BE"/>
    <w:rsid w:val="001E32D3"/>
    <w:rsid w:val="001E3592"/>
    <w:rsid w:val="001E3601"/>
    <w:rsid w:val="001E3850"/>
    <w:rsid w:val="001E3A45"/>
    <w:rsid w:val="001E3F58"/>
    <w:rsid w:val="001E420B"/>
    <w:rsid w:val="001E4583"/>
    <w:rsid w:val="001E4704"/>
    <w:rsid w:val="001E4808"/>
    <w:rsid w:val="001E4FEC"/>
    <w:rsid w:val="001E50CB"/>
    <w:rsid w:val="001E5BB2"/>
    <w:rsid w:val="001E5D1F"/>
    <w:rsid w:val="001E6446"/>
    <w:rsid w:val="001E684F"/>
    <w:rsid w:val="001E6A44"/>
    <w:rsid w:val="001E6C1B"/>
    <w:rsid w:val="001E6DE6"/>
    <w:rsid w:val="001E6F14"/>
    <w:rsid w:val="001E719A"/>
    <w:rsid w:val="001E750C"/>
    <w:rsid w:val="001E7CFA"/>
    <w:rsid w:val="001F0387"/>
    <w:rsid w:val="001F0481"/>
    <w:rsid w:val="001F0546"/>
    <w:rsid w:val="001F0DDF"/>
    <w:rsid w:val="001F16FD"/>
    <w:rsid w:val="001F1B1E"/>
    <w:rsid w:val="001F1DFA"/>
    <w:rsid w:val="001F22A2"/>
    <w:rsid w:val="001F22A9"/>
    <w:rsid w:val="001F2536"/>
    <w:rsid w:val="001F26E9"/>
    <w:rsid w:val="001F2E08"/>
    <w:rsid w:val="001F37ED"/>
    <w:rsid w:val="001F3889"/>
    <w:rsid w:val="001F39AB"/>
    <w:rsid w:val="001F3F85"/>
    <w:rsid w:val="001F41F9"/>
    <w:rsid w:val="001F45E8"/>
    <w:rsid w:val="001F4A04"/>
    <w:rsid w:val="001F4AE1"/>
    <w:rsid w:val="001F4E57"/>
    <w:rsid w:val="001F4EC5"/>
    <w:rsid w:val="001F5210"/>
    <w:rsid w:val="001F53A2"/>
    <w:rsid w:val="001F5AF6"/>
    <w:rsid w:val="001F5C95"/>
    <w:rsid w:val="001F5C9E"/>
    <w:rsid w:val="001F5E73"/>
    <w:rsid w:val="001F5ED8"/>
    <w:rsid w:val="001F5F10"/>
    <w:rsid w:val="001F610C"/>
    <w:rsid w:val="001F6192"/>
    <w:rsid w:val="001F6408"/>
    <w:rsid w:val="001F644E"/>
    <w:rsid w:val="001F646A"/>
    <w:rsid w:val="001F6D1F"/>
    <w:rsid w:val="001F6E45"/>
    <w:rsid w:val="001F7317"/>
    <w:rsid w:val="001F798D"/>
    <w:rsid w:val="001F7DD6"/>
    <w:rsid w:val="002000F2"/>
    <w:rsid w:val="002000FC"/>
    <w:rsid w:val="0020056B"/>
    <w:rsid w:val="00200A92"/>
    <w:rsid w:val="00200BF9"/>
    <w:rsid w:val="00201343"/>
    <w:rsid w:val="00201C7E"/>
    <w:rsid w:val="00201D85"/>
    <w:rsid w:val="00202201"/>
    <w:rsid w:val="00202D2E"/>
    <w:rsid w:val="00203159"/>
    <w:rsid w:val="002038D8"/>
    <w:rsid w:val="00203A6E"/>
    <w:rsid w:val="00203F00"/>
    <w:rsid w:val="00203F5C"/>
    <w:rsid w:val="002047DE"/>
    <w:rsid w:val="00204A5A"/>
    <w:rsid w:val="00204C12"/>
    <w:rsid w:val="002053F7"/>
    <w:rsid w:val="00205635"/>
    <w:rsid w:val="002058DC"/>
    <w:rsid w:val="00205AB2"/>
    <w:rsid w:val="00205CB2"/>
    <w:rsid w:val="0020610B"/>
    <w:rsid w:val="00206133"/>
    <w:rsid w:val="002063A7"/>
    <w:rsid w:val="002063FF"/>
    <w:rsid w:val="0020674D"/>
    <w:rsid w:val="00206799"/>
    <w:rsid w:val="0020685C"/>
    <w:rsid w:val="00206C18"/>
    <w:rsid w:val="00206E5A"/>
    <w:rsid w:val="00207613"/>
    <w:rsid w:val="00207847"/>
    <w:rsid w:val="00207AF9"/>
    <w:rsid w:val="00207BB9"/>
    <w:rsid w:val="00207D64"/>
    <w:rsid w:val="00207EB6"/>
    <w:rsid w:val="00210018"/>
    <w:rsid w:val="00210174"/>
    <w:rsid w:val="002109D5"/>
    <w:rsid w:val="00210A2E"/>
    <w:rsid w:val="00210B8F"/>
    <w:rsid w:val="00210C84"/>
    <w:rsid w:val="00210C91"/>
    <w:rsid w:val="00210F42"/>
    <w:rsid w:val="00211042"/>
    <w:rsid w:val="00211092"/>
    <w:rsid w:val="002111FE"/>
    <w:rsid w:val="00211345"/>
    <w:rsid w:val="00211390"/>
    <w:rsid w:val="002114FA"/>
    <w:rsid w:val="00211D31"/>
    <w:rsid w:val="00211DD9"/>
    <w:rsid w:val="00211DFA"/>
    <w:rsid w:val="002125B4"/>
    <w:rsid w:val="00212816"/>
    <w:rsid w:val="00212D30"/>
    <w:rsid w:val="002130BD"/>
    <w:rsid w:val="00213851"/>
    <w:rsid w:val="002139A9"/>
    <w:rsid w:val="00214D9F"/>
    <w:rsid w:val="00214E0D"/>
    <w:rsid w:val="0021586D"/>
    <w:rsid w:val="00216286"/>
    <w:rsid w:val="002162EA"/>
    <w:rsid w:val="002165F9"/>
    <w:rsid w:val="00216685"/>
    <w:rsid w:val="002168FA"/>
    <w:rsid w:val="00216B17"/>
    <w:rsid w:val="00216BBF"/>
    <w:rsid w:val="00216EEB"/>
    <w:rsid w:val="00217135"/>
    <w:rsid w:val="0021737B"/>
    <w:rsid w:val="00217CE8"/>
    <w:rsid w:val="00217F94"/>
    <w:rsid w:val="002202EC"/>
    <w:rsid w:val="002204ED"/>
    <w:rsid w:val="00220C61"/>
    <w:rsid w:val="00220E92"/>
    <w:rsid w:val="002211DD"/>
    <w:rsid w:val="0022135D"/>
    <w:rsid w:val="002216BC"/>
    <w:rsid w:val="002222A4"/>
    <w:rsid w:val="002225DA"/>
    <w:rsid w:val="00223021"/>
    <w:rsid w:val="00223370"/>
    <w:rsid w:val="0022337A"/>
    <w:rsid w:val="002235DC"/>
    <w:rsid w:val="00223833"/>
    <w:rsid w:val="00223ACD"/>
    <w:rsid w:val="00223ADC"/>
    <w:rsid w:val="00223DEC"/>
    <w:rsid w:val="00223F34"/>
    <w:rsid w:val="002241C9"/>
    <w:rsid w:val="00224A9B"/>
    <w:rsid w:val="00224C25"/>
    <w:rsid w:val="0022590D"/>
    <w:rsid w:val="0022657F"/>
    <w:rsid w:val="002269A7"/>
    <w:rsid w:val="00226BD3"/>
    <w:rsid w:val="00226F21"/>
    <w:rsid w:val="0022735A"/>
    <w:rsid w:val="002275A8"/>
    <w:rsid w:val="00227873"/>
    <w:rsid w:val="002279D2"/>
    <w:rsid w:val="00227EEE"/>
    <w:rsid w:val="00227F9E"/>
    <w:rsid w:val="00230040"/>
    <w:rsid w:val="002300E1"/>
    <w:rsid w:val="002305EF"/>
    <w:rsid w:val="002307F3"/>
    <w:rsid w:val="00230944"/>
    <w:rsid w:val="00230AD3"/>
    <w:rsid w:val="00230BB1"/>
    <w:rsid w:val="00230DF3"/>
    <w:rsid w:val="00230E7A"/>
    <w:rsid w:val="0023101D"/>
    <w:rsid w:val="0023123E"/>
    <w:rsid w:val="002314EE"/>
    <w:rsid w:val="00231740"/>
    <w:rsid w:val="00231929"/>
    <w:rsid w:val="00231985"/>
    <w:rsid w:val="00231D67"/>
    <w:rsid w:val="00232191"/>
    <w:rsid w:val="0023246D"/>
    <w:rsid w:val="00232A79"/>
    <w:rsid w:val="00232E9D"/>
    <w:rsid w:val="002333BF"/>
    <w:rsid w:val="00233B04"/>
    <w:rsid w:val="002344C8"/>
    <w:rsid w:val="002349C5"/>
    <w:rsid w:val="00234F06"/>
    <w:rsid w:val="00235581"/>
    <w:rsid w:val="00235698"/>
    <w:rsid w:val="00235724"/>
    <w:rsid w:val="00235FDC"/>
    <w:rsid w:val="00236DF0"/>
    <w:rsid w:val="00236F55"/>
    <w:rsid w:val="00236F71"/>
    <w:rsid w:val="002373FC"/>
    <w:rsid w:val="0023776F"/>
    <w:rsid w:val="00237C6F"/>
    <w:rsid w:val="00237D22"/>
    <w:rsid w:val="00240B7D"/>
    <w:rsid w:val="00240BFE"/>
    <w:rsid w:val="00240F76"/>
    <w:rsid w:val="0024103F"/>
    <w:rsid w:val="002419F7"/>
    <w:rsid w:val="00241C7B"/>
    <w:rsid w:val="00241FA4"/>
    <w:rsid w:val="002421F2"/>
    <w:rsid w:val="00242B2A"/>
    <w:rsid w:val="00242C39"/>
    <w:rsid w:val="00242CAE"/>
    <w:rsid w:val="002439EC"/>
    <w:rsid w:val="00243ACD"/>
    <w:rsid w:val="00243DCC"/>
    <w:rsid w:val="002443C2"/>
    <w:rsid w:val="00244606"/>
    <w:rsid w:val="00244924"/>
    <w:rsid w:val="00245492"/>
    <w:rsid w:val="00245A41"/>
    <w:rsid w:val="00245B70"/>
    <w:rsid w:val="00245C9F"/>
    <w:rsid w:val="00245D7D"/>
    <w:rsid w:val="00245E39"/>
    <w:rsid w:val="00245FBA"/>
    <w:rsid w:val="00246342"/>
    <w:rsid w:val="00246754"/>
    <w:rsid w:val="002468D5"/>
    <w:rsid w:val="00246BBE"/>
    <w:rsid w:val="00246C52"/>
    <w:rsid w:val="00246EB6"/>
    <w:rsid w:val="0024712A"/>
    <w:rsid w:val="002471AB"/>
    <w:rsid w:val="0024785A"/>
    <w:rsid w:val="00247A19"/>
    <w:rsid w:val="00247C82"/>
    <w:rsid w:val="00247D3B"/>
    <w:rsid w:val="00247D8E"/>
    <w:rsid w:val="00247DD1"/>
    <w:rsid w:val="0025051C"/>
    <w:rsid w:val="00250D9C"/>
    <w:rsid w:val="00250EF7"/>
    <w:rsid w:val="00251117"/>
    <w:rsid w:val="002512A9"/>
    <w:rsid w:val="0025169E"/>
    <w:rsid w:val="00251929"/>
    <w:rsid w:val="00251A5B"/>
    <w:rsid w:val="00251F5E"/>
    <w:rsid w:val="002521CC"/>
    <w:rsid w:val="002522FF"/>
    <w:rsid w:val="002528F9"/>
    <w:rsid w:val="00252E1D"/>
    <w:rsid w:val="002530CC"/>
    <w:rsid w:val="002530D6"/>
    <w:rsid w:val="002530D9"/>
    <w:rsid w:val="0025312F"/>
    <w:rsid w:val="00253243"/>
    <w:rsid w:val="0025325D"/>
    <w:rsid w:val="002533FF"/>
    <w:rsid w:val="00253400"/>
    <w:rsid w:val="002537F5"/>
    <w:rsid w:val="0025389E"/>
    <w:rsid w:val="00253A89"/>
    <w:rsid w:val="00253D64"/>
    <w:rsid w:val="002541BA"/>
    <w:rsid w:val="00254891"/>
    <w:rsid w:val="00254F30"/>
    <w:rsid w:val="00255C71"/>
    <w:rsid w:val="00256F02"/>
    <w:rsid w:val="002571C8"/>
    <w:rsid w:val="002572F1"/>
    <w:rsid w:val="00257A62"/>
    <w:rsid w:val="00257E4E"/>
    <w:rsid w:val="00260156"/>
    <w:rsid w:val="0026075E"/>
    <w:rsid w:val="00260BBC"/>
    <w:rsid w:val="00260FAD"/>
    <w:rsid w:val="002612A1"/>
    <w:rsid w:val="00261410"/>
    <w:rsid w:val="00261D05"/>
    <w:rsid w:val="002623AC"/>
    <w:rsid w:val="0026276C"/>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9CC"/>
    <w:rsid w:val="00265E9A"/>
    <w:rsid w:val="00266210"/>
    <w:rsid w:val="0026632C"/>
    <w:rsid w:val="00266D2A"/>
    <w:rsid w:val="00267145"/>
    <w:rsid w:val="0026716C"/>
    <w:rsid w:val="00267E20"/>
    <w:rsid w:val="00270B63"/>
    <w:rsid w:val="00270C63"/>
    <w:rsid w:val="00270C98"/>
    <w:rsid w:val="00270E57"/>
    <w:rsid w:val="00271738"/>
    <w:rsid w:val="0027193C"/>
    <w:rsid w:val="00271B1E"/>
    <w:rsid w:val="00271EEF"/>
    <w:rsid w:val="0027242C"/>
    <w:rsid w:val="00272474"/>
    <w:rsid w:val="00272D06"/>
    <w:rsid w:val="00272FEB"/>
    <w:rsid w:val="0027309D"/>
    <w:rsid w:val="002738C9"/>
    <w:rsid w:val="00273B2D"/>
    <w:rsid w:val="00273CFB"/>
    <w:rsid w:val="00274D08"/>
    <w:rsid w:val="00275435"/>
    <w:rsid w:val="00275464"/>
    <w:rsid w:val="0027568B"/>
    <w:rsid w:val="002756D5"/>
    <w:rsid w:val="00275D1B"/>
    <w:rsid w:val="00276001"/>
    <w:rsid w:val="002764FB"/>
    <w:rsid w:val="00277C12"/>
    <w:rsid w:val="00277E66"/>
    <w:rsid w:val="002801E2"/>
    <w:rsid w:val="0028052D"/>
    <w:rsid w:val="00280684"/>
    <w:rsid w:val="0028073A"/>
    <w:rsid w:val="00280851"/>
    <w:rsid w:val="00280960"/>
    <w:rsid w:val="00281832"/>
    <w:rsid w:val="002818DA"/>
    <w:rsid w:val="0028193A"/>
    <w:rsid w:val="00281BDF"/>
    <w:rsid w:val="0028209B"/>
    <w:rsid w:val="002825CE"/>
    <w:rsid w:val="002826D0"/>
    <w:rsid w:val="002829E8"/>
    <w:rsid w:val="00283181"/>
    <w:rsid w:val="002835A5"/>
    <w:rsid w:val="002836DC"/>
    <w:rsid w:val="00283D6B"/>
    <w:rsid w:val="002841B0"/>
    <w:rsid w:val="00284620"/>
    <w:rsid w:val="00284E7F"/>
    <w:rsid w:val="00285520"/>
    <w:rsid w:val="00285894"/>
    <w:rsid w:val="00285E28"/>
    <w:rsid w:val="00286487"/>
    <w:rsid w:val="00286631"/>
    <w:rsid w:val="00286B14"/>
    <w:rsid w:val="00286F76"/>
    <w:rsid w:val="00287073"/>
    <w:rsid w:val="00287376"/>
    <w:rsid w:val="002877DE"/>
    <w:rsid w:val="00287C28"/>
    <w:rsid w:val="00287C45"/>
    <w:rsid w:val="00290254"/>
    <w:rsid w:val="00290463"/>
    <w:rsid w:val="0029178F"/>
    <w:rsid w:val="00291B01"/>
    <w:rsid w:val="002931AA"/>
    <w:rsid w:val="00293504"/>
    <w:rsid w:val="00293C51"/>
    <w:rsid w:val="002944CA"/>
    <w:rsid w:val="00294722"/>
    <w:rsid w:val="00294AB1"/>
    <w:rsid w:val="00294F20"/>
    <w:rsid w:val="00295226"/>
    <w:rsid w:val="0029548C"/>
    <w:rsid w:val="00295509"/>
    <w:rsid w:val="00295539"/>
    <w:rsid w:val="00295F1C"/>
    <w:rsid w:val="0029636B"/>
    <w:rsid w:val="002963EC"/>
    <w:rsid w:val="002965C5"/>
    <w:rsid w:val="00296717"/>
    <w:rsid w:val="00296944"/>
    <w:rsid w:val="00296D6F"/>
    <w:rsid w:val="00296FD8"/>
    <w:rsid w:val="0029743A"/>
    <w:rsid w:val="00297499"/>
    <w:rsid w:val="002974AA"/>
    <w:rsid w:val="00297A60"/>
    <w:rsid w:val="00297BB8"/>
    <w:rsid w:val="00297F46"/>
    <w:rsid w:val="002A03CC"/>
    <w:rsid w:val="002A0581"/>
    <w:rsid w:val="002A05EF"/>
    <w:rsid w:val="002A0724"/>
    <w:rsid w:val="002A1737"/>
    <w:rsid w:val="002A1960"/>
    <w:rsid w:val="002A1A57"/>
    <w:rsid w:val="002A1DA1"/>
    <w:rsid w:val="002A205B"/>
    <w:rsid w:val="002A22F3"/>
    <w:rsid w:val="002A24F5"/>
    <w:rsid w:val="002A2FE5"/>
    <w:rsid w:val="002A31FF"/>
    <w:rsid w:val="002A3668"/>
    <w:rsid w:val="002A3771"/>
    <w:rsid w:val="002A3B12"/>
    <w:rsid w:val="002A3CF2"/>
    <w:rsid w:val="002A4102"/>
    <w:rsid w:val="002A4918"/>
    <w:rsid w:val="002A4E20"/>
    <w:rsid w:val="002A523D"/>
    <w:rsid w:val="002A5488"/>
    <w:rsid w:val="002A5FC1"/>
    <w:rsid w:val="002A60B6"/>
    <w:rsid w:val="002A6B20"/>
    <w:rsid w:val="002A6B91"/>
    <w:rsid w:val="002A732C"/>
    <w:rsid w:val="002A7A6A"/>
    <w:rsid w:val="002A7AB4"/>
    <w:rsid w:val="002A7B72"/>
    <w:rsid w:val="002B07BF"/>
    <w:rsid w:val="002B0805"/>
    <w:rsid w:val="002B0C73"/>
    <w:rsid w:val="002B0C99"/>
    <w:rsid w:val="002B0EDA"/>
    <w:rsid w:val="002B0F3B"/>
    <w:rsid w:val="002B10F9"/>
    <w:rsid w:val="002B1E81"/>
    <w:rsid w:val="002B1EE5"/>
    <w:rsid w:val="002B1FA3"/>
    <w:rsid w:val="002B21D6"/>
    <w:rsid w:val="002B267B"/>
    <w:rsid w:val="002B28DD"/>
    <w:rsid w:val="002B2C92"/>
    <w:rsid w:val="002B2F85"/>
    <w:rsid w:val="002B3081"/>
    <w:rsid w:val="002B30D1"/>
    <w:rsid w:val="002B318B"/>
    <w:rsid w:val="002B32BC"/>
    <w:rsid w:val="002B340B"/>
    <w:rsid w:val="002B34AE"/>
    <w:rsid w:val="002B3A00"/>
    <w:rsid w:val="002B3D90"/>
    <w:rsid w:val="002B4C39"/>
    <w:rsid w:val="002B4C3A"/>
    <w:rsid w:val="002B53AA"/>
    <w:rsid w:val="002B5976"/>
    <w:rsid w:val="002B5DCF"/>
    <w:rsid w:val="002B601E"/>
    <w:rsid w:val="002B61C9"/>
    <w:rsid w:val="002B6246"/>
    <w:rsid w:val="002B6397"/>
    <w:rsid w:val="002B64FE"/>
    <w:rsid w:val="002B651D"/>
    <w:rsid w:val="002B6890"/>
    <w:rsid w:val="002B694E"/>
    <w:rsid w:val="002B6A70"/>
    <w:rsid w:val="002B7CA3"/>
    <w:rsid w:val="002C04C2"/>
    <w:rsid w:val="002C0818"/>
    <w:rsid w:val="002C0863"/>
    <w:rsid w:val="002C0904"/>
    <w:rsid w:val="002C0ABD"/>
    <w:rsid w:val="002C0DD0"/>
    <w:rsid w:val="002C0E0A"/>
    <w:rsid w:val="002C11A7"/>
    <w:rsid w:val="002C1DF1"/>
    <w:rsid w:val="002C203A"/>
    <w:rsid w:val="002C2911"/>
    <w:rsid w:val="002C2E8A"/>
    <w:rsid w:val="002C2FCD"/>
    <w:rsid w:val="002C3295"/>
    <w:rsid w:val="002C337A"/>
    <w:rsid w:val="002C36D3"/>
    <w:rsid w:val="002C37F8"/>
    <w:rsid w:val="002C3AE4"/>
    <w:rsid w:val="002C3C99"/>
    <w:rsid w:val="002C3E89"/>
    <w:rsid w:val="002C458B"/>
    <w:rsid w:val="002C45EF"/>
    <w:rsid w:val="002C4D34"/>
    <w:rsid w:val="002C4E03"/>
    <w:rsid w:val="002C5533"/>
    <w:rsid w:val="002C5620"/>
    <w:rsid w:val="002C5A6B"/>
    <w:rsid w:val="002C5E3B"/>
    <w:rsid w:val="002C61E0"/>
    <w:rsid w:val="002C782F"/>
    <w:rsid w:val="002C7B03"/>
    <w:rsid w:val="002C7B0D"/>
    <w:rsid w:val="002C7D95"/>
    <w:rsid w:val="002C7F1F"/>
    <w:rsid w:val="002C7F3C"/>
    <w:rsid w:val="002D001E"/>
    <w:rsid w:val="002D0298"/>
    <w:rsid w:val="002D04DC"/>
    <w:rsid w:val="002D0657"/>
    <w:rsid w:val="002D09B3"/>
    <w:rsid w:val="002D0B1C"/>
    <w:rsid w:val="002D1371"/>
    <w:rsid w:val="002D13B7"/>
    <w:rsid w:val="002D145B"/>
    <w:rsid w:val="002D15C0"/>
    <w:rsid w:val="002D2057"/>
    <w:rsid w:val="002D2B4E"/>
    <w:rsid w:val="002D3968"/>
    <w:rsid w:val="002D425A"/>
    <w:rsid w:val="002D4322"/>
    <w:rsid w:val="002D44A3"/>
    <w:rsid w:val="002D4A54"/>
    <w:rsid w:val="002D4E37"/>
    <w:rsid w:val="002D52E0"/>
    <w:rsid w:val="002D5DEA"/>
    <w:rsid w:val="002D6127"/>
    <w:rsid w:val="002D6173"/>
    <w:rsid w:val="002D68C3"/>
    <w:rsid w:val="002D6C69"/>
    <w:rsid w:val="002D74E9"/>
    <w:rsid w:val="002D772F"/>
    <w:rsid w:val="002D7F6E"/>
    <w:rsid w:val="002E018E"/>
    <w:rsid w:val="002E04F0"/>
    <w:rsid w:val="002E0E94"/>
    <w:rsid w:val="002E128C"/>
    <w:rsid w:val="002E16BC"/>
    <w:rsid w:val="002E1941"/>
    <w:rsid w:val="002E21D5"/>
    <w:rsid w:val="002E251B"/>
    <w:rsid w:val="002E2923"/>
    <w:rsid w:val="002E2A76"/>
    <w:rsid w:val="002E2CDB"/>
    <w:rsid w:val="002E306D"/>
    <w:rsid w:val="002E3624"/>
    <w:rsid w:val="002E3653"/>
    <w:rsid w:val="002E36AE"/>
    <w:rsid w:val="002E38B7"/>
    <w:rsid w:val="002E3D5A"/>
    <w:rsid w:val="002E4196"/>
    <w:rsid w:val="002E53F3"/>
    <w:rsid w:val="002E58E1"/>
    <w:rsid w:val="002E5BDD"/>
    <w:rsid w:val="002E5C56"/>
    <w:rsid w:val="002E617A"/>
    <w:rsid w:val="002E679D"/>
    <w:rsid w:val="002E7046"/>
    <w:rsid w:val="002E723B"/>
    <w:rsid w:val="002E72FD"/>
    <w:rsid w:val="002E7321"/>
    <w:rsid w:val="002E734A"/>
    <w:rsid w:val="002E788C"/>
    <w:rsid w:val="002E7894"/>
    <w:rsid w:val="002E7946"/>
    <w:rsid w:val="002E79E9"/>
    <w:rsid w:val="002E7C27"/>
    <w:rsid w:val="002F0045"/>
    <w:rsid w:val="002F00F0"/>
    <w:rsid w:val="002F025B"/>
    <w:rsid w:val="002F0684"/>
    <w:rsid w:val="002F0ADB"/>
    <w:rsid w:val="002F11E1"/>
    <w:rsid w:val="002F1CE2"/>
    <w:rsid w:val="002F249E"/>
    <w:rsid w:val="002F2AE0"/>
    <w:rsid w:val="002F2B2F"/>
    <w:rsid w:val="002F32DF"/>
    <w:rsid w:val="002F381D"/>
    <w:rsid w:val="002F3879"/>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BDA"/>
    <w:rsid w:val="002F6EA2"/>
    <w:rsid w:val="002F7B6D"/>
    <w:rsid w:val="002F7D48"/>
    <w:rsid w:val="002F7EC5"/>
    <w:rsid w:val="00300345"/>
    <w:rsid w:val="003003AD"/>
    <w:rsid w:val="003004CC"/>
    <w:rsid w:val="003004F4"/>
    <w:rsid w:val="003011C0"/>
    <w:rsid w:val="00301B65"/>
    <w:rsid w:val="00301EE4"/>
    <w:rsid w:val="003024AF"/>
    <w:rsid w:val="003024DE"/>
    <w:rsid w:val="00302701"/>
    <w:rsid w:val="00302739"/>
    <w:rsid w:val="00302DB5"/>
    <w:rsid w:val="0030361B"/>
    <w:rsid w:val="00303FB7"/>
    <w:rsid w:val="00304549"/>
    <w:rsid w:val="00304AC5"/>
    <w:rsid w:val="00304FCA"/>
    <w:rsid w:val="00305FBF"/>
    <w:rsid w:val="003065FB"/>
    <w:rsid w:val="00307A5E"/>
    <w:rsid w:val="00307B27"/>
    <w:rsid w:val="00307F28"/>
    <w:rsid w:val="003101DC"/>
    <w:rsid w:val="003102F8"/>
    <w:rsid w:val="0031035A"/>
    <w:rsid w:val="00310CC6"/>
    <w:rsid w:val="00310E9A"/>
    <w:rsid w:val="00311642"/>
    <w:rsid w:val="00311761"/>
    <w:rsid w:val="0031179F"/>
    <w:rsid w:val="00311941"/>
    <w:rsid w:val="003121B8"/>
    <w:rsid w:val="00312452"/>
    <w:rsid w:val="0031283A"/>
    <w:rsid w:val="00312DBB"/>
    <w:rsid w:val="00313124"/>
    <w:rsid w:val="003137A0"/>
    <w:rsid w:val="003137ED"/>
    <w:rsid w:val="00313C4F"/>
    <w:rsid w:val="00313EA3"/>
    <w:rsid w:val="003141C2"/>
    <w:rsid w:val="00314593"/>
    <w:rsid w:val="00314629"/>
    <w:rsid w:val="003149AD"/>
    <w:rsid w:val="00314DE8"/>
    <w:rsid w:val="00315477"/>
    <w:rsid w:val="0031599D"/>
    <w:rsid w:val="00315E80"/>
    <w:rsid w:val="00315F72"/>
    <w:rsid w:val="00316072"/>
    <w:rsid w:val="00316265"/>
    <w:rsid w:val="003162FA"/>
    <w:rsid w:val="00316939"/>
    <w:rsid w:val="00316C58"/>
    <w:rsid w:val="00316E46"/>
    <w:rsid w:val="00316EA1"/>
    <w:rsid w:val="00317050"/>
    <w:rsid w:val="003170A2"/>
    <w:rsid w:val="00317884"/>
    <w:rsid w:val="003200D5"/>
    <w:rsid w:val="003202F9"/>
    <w:rsid w:val="003204D4"/>
    <w:rsid w:val="00320B1B"/>
    <w:rsid w:val="0032172E"/>
    <w:rsid w:val="00321822"/>
    <w:rsid w:val="00321B02"/>
    <w:rsid w:val="00322096"/>
    <w:rsid w:val="003222E4"/>
    <w:rsid w:val="00322A6A"/>
    <w:rsid w:val="00322BC3"/>
    <w:rsid w:val="00322E3B"/>
    <w:rsid w:val="00323359"/>
    <w:rsid w:val="003235DC"/>
    <w:rsid w:val="00323FAD"/>
    <w:rsid w:val="00324731"/>
    <w:rsid w:val="003249F8"/>
    <w:rsid w:val="003253EA"/>
    <w:rsid w:val="00325ACA"/>
    <w:rsid w:val="00325B4F"/>
    <w:rsid w:val="0032649F"/>
    <w:rsid w:val="0032695B"/>
    <w:rsid w:val="00326BBA"/>
    <w:rsid w:val="00326DB7"/>
    <w:rsid w:val="003271E3"/>
    <w:rsid w:val="003272D0"/>
    <w:rsid w:val="003273DE"/>
    <w:rsid w:val="00327470"/>
    <w:rsid w:val="003278C7"/>
    <w:rsid w:val="0032793B"/>
    <w:rsid w:val="00327AEA"/>
    <w:rsid w:val="003306D2"/>
    <w:rsid w:val="003308C4"/>
    <w:rsid w:val="00330C30"/>
    <w:rsid w:val="00330DE8"/>
    <w:rsid w:val="00331514"/>
    <w:rsid w:val="003318ED"/>
    <w:rsid w:val="00331BCC"/>
    <w:rsid w:val="0033203E"/>
    <w:rsid w:val="00332114"/>
    <w:rsid w:val="003321C3"/>
    <w:rsid w:val="00332962"/>
    <w:rsid w:val="00333240"/>
    <w:rsid w:val="00333331"/>
    <w:rsid w:val="0033425A"/>
    <w:rsid w:val="00335250"/>
    <w:rsid w:val="0033579A"/>
    <w:rsid w:val="0033592C"/>
    <w:rsid w:val="00335AB1"/>
    <w:rsid w:val="00335D26"/>
    <w:rsid w:val="00335E2A"/>
    <w:rsid w:val="00336225"/>
    <w:rsid w:val="00336780"/>
    <w:rsid w:val="003367C5"/>
    <w:rsid w:val="003370D3"/>
    <w:rsid w:val="00337644"/>
    <w:rsid w:val="00337C71"/>
    <w:rsid w:val="0034002C"/>
    <w:rsid w:val="00340224"/>
    <w:rsid w:val="00340E16"/>
    <w:rsid w:val="00340E58"/>
    <w:rsid w:val="00341087"/>
    <w:rsid w:val="0034137A"/>
    <w:rsid w:val="00341CDF"/>
    <w:rsid w:val="00341E13"/>
    <w:rsid w:val="003421F6"/>
    <w:rsid w:val="0034243C"/>
    <w:rsid w:val="0034246D"/>
    <w:rsid w:val="003426DE"/>
    <w:rsid w:val="00342EC8"/>
    <w:rsid w:val="0034305B"/>
    <w:rsid w:val="003430E0"/>
    <w:rsid w:val="0034352C"/>
    <w:rsid w:val="00343752"/>
    <w:rsid w:val="00343C24"/>
    <w:rsid w:val="0034437B"/>
    <w:rsid w:val="00344685"/>
    <w:rsid w:val="00344725"/>
    <w:rsid w:val="00344C44"/>
    <w:rsid w:val="0034511B"/>
    <w:rsid w:val="003461F5"/>
    <w:rsid w:val="0034623F"/>
    <w:rsid w:val="003471DC"/>
    <w:rsid w:val="0034745C"/>
    <w:rsid w:val="00347F2E"/>
    <w:rsid w:val="003500C6"/>
    <w:rsid w:val="0035025F"/>
    <w:rsid w:val="003503F4"/>
    <w:rsid w:val="0035041A"/>
    <w:rsid w:val="003505AD"/>
    <w:rsid w:val="00350631"/>
    <w:rsid w:val="003515EA"/>
    <w:rsid w:val="0035180B"/>
    <w:rsid w:val="00351C98"/>
    <w:rsid w:val="0035216E"/>
    <w:rsid w:val="003521E9"/>
    <w:rsid w:val="0035265C"/>
    <w:rsid w:val="00352759"/>
    <w:rsid w:val="00352828"/>
    <w:rsid w:val="00352856"/>
    <w:rsid w:val="00352952"/>
    <w:rsid w:val="00352CC9"/>
    <w:rsid w:val="00352DAE"/>
    <w:rsid w:val="00352FD6"/>
    <w:rsid w:val="003530A0"/>
    <w:rsid w:val="003531B0"/>
    <w:rsid w:val="003532D2"/>
    <w:rsid w:val="003536C6"/>
    <w:rsid w:val="003539B2"/>
    <w:rsid w:val="00353A18"/>
    <w:rsid w:val="00353A50"/>
    <w:rsid w:val="00353F9F"/>
    <w:rsid w:val="00353FB6"/>
    <w:rsid w:val="0035414B"/>
    <w:rsid w:val="003552C6"/>
    <w:rsid w:val="0035552C"/>
    <w:rsid w:val="00355A83"/>
    <w:rsid w:val="003560B8"/>
    <w:rsid w:val="003562D7"/>
    <w:rsid w:val="00356353"/>
    <w:rsid w:val="00356516"/>
    <w:rsid w:val="003567C9"/>
    <w:rsid w:val="00356CEC"/>
    <w:rsid w:val="0035714C"/>
    <w:rsid w:val="003571B0"/>
    <w:rsid w:val="003572DE"/>
    <w:rsid w:val="00357659"/>
    <w:rsid w:val="00357712"/>
    <w:rsid w:val="00357D8A"/>
    <w:rsid w:val="00357EDF"/>
    <w:rsid w:val="0036012E"/>
    <w:rsid w:val="003603F6"/>
    <w:rsid w:val="003604DB"/>
    <w:rsid w:val="0036056F"/>
    <w:rsid w:val="00361519"/>
    <w:rsid w:val="003617B5"/>
    <w:rsid w:val="0036185C"/>
    <w:rsid w:val="00362022"/>
    <w:rsid w:val="0036262C"/>
    <w:rsid w:val="00362C5A"/>
    <w:rsid w:val="00362FD9"/>
    <w:rsid w:val="00364725"/>
    <w:rsid w:val="00364A63"/>
    <w:rsid w:val="0036605F"/>
    <w:rsid w:val="0036648B"/>
    <w:rsid w:val="00366CED"/>
    <w:rsid w:val="00367C07"/>
    <w:rsid w:val="00367D2F"/>
    <w:rsid w:val="003700A7"/>
    <w:rsid w:val="00370285"/>
    <w:rsid w:val="003703FD"/>
    <w:rsid w:val="003704EE"/>
    <w:rsid w:val="00370880"/>
    <w:rsid w:val="00370B39"/>
    <w:rsid w:val="00370EFD"/>
    <w:rsid w:val="00371137"/>
    <w:rsid w:val="00371766"/>
    <w:rsid w:val="00371831"/>
    <w:rsid w:val="003719F5"/>
    <w:rsid w:val="00371D54"/>
    <w:rsid w:val="00372029"/>
    <w:rsid w:val="003722FF"/>
    <w:rsid w:val="003724A1"/>
    <w:rsid w:val="00372845"/>
    <w:rsid w:val="00372A6B"/>
    <w:rsid w:val="00372FD7"/>
    <w:rsid w:val="003739EB"/>
    <w:rsid w:val="00373DB1"/>
    <w:rsid w:val="00373E10"/>
    <w:rsid w:val="00373F2C"/>
    <w:rsid w:val="0037406C"/>
    <w:rsid w:val="003741D2"/>
    <w:rsid w:val="003744CB"/>
    <w:rsid w:val="003747BB"/>
    <w:rsid w:val="00374804"/>
    <w:rsid w:val="00374CED"/>
    <w:rsid w:val="00374D02"/>
    <w:rsid w:val="00374F06"/>
    <w:rsid w:val="00374F99"/>
    <w:rsid w:val="0037513B"/>
    <w:rsid w:val="003755EE"/>
    <w:rsid w:val="00375736"/>
    <w:rsid w:val="00375FFC"/>
    <w:rsid w:val="003764FA"/>
    <w:rsid w:val="003766DF"/>
    <w:rsid w:val="00376B35"/>
    <w:rsid w:val="00376E52"/>
    <w:rsid w:val="0037709A"/>
    <w:rsid w:val="00377146"/>
    <w:rsid w:val="00377397"/>
    <w:rsid w:val="003774FD"/>
    <w:rsid w:val="00377562"/>
    <w:rsid w:val="003775BD"/>
    <w:rsid w:val="003778BF"/>
    <w:rsid w:val="00377B63"/>
    <w:rsid w:val="0038084F"/>
    <w:rsid w:val="00380892"/>
    <w:rsid w:val="00381685"/>
    <w:rsid w:val="00381A12"/>
    <w:rsid w:val="00381D51"/>
    <w:rsid w:val="003821E7"/>
    <w:rsid w:val="00382903"/>
    <w:rsid w:val="00383483"/>
    <w:rsid w:val="00383D4B"/>
    <w:rsid w:val="00383DDB"/>
    <w:rsid w:val="003842A8"/>
    <w:rsid w:val="003848D9"/>
    <w:rsid w:val="00385192"/>
    <w:rsid w:val="003852CC"/>
    <w:rsid w:val="0038556E"/>
    <w:rsid w:val="00385823"/>
    <w:rsid w:val="00385BD7"/>
    <w:rsid w:val="00385CDB"/>
    <w:rsid w:val="003862D5"/>
    <w:rsid w:val="003869D1"/>
    <w:rsid w:val="00386A15"/>
    <w:rsid w:val="00386B71"/>
    <w:rsid w:val="00386E6C"/>
    <w:rsid w:val="00386FC1"/>
    <w:rsid w:val="0038702D"/>
    <w:rsid w:val="003870BC"/>
    <w:rsid w:val="0038732E"/>
    <w:rsid w:val="00387675"/>
    <w:rsid w:val="00387771"/>
    <w:rsid w:val="003878EC"/>
    <w:rsid w:val="00387995"/>
    <w:rsid w:val="00387B2B"/>
    <w:rsid w:val="003904B1"/>
    <w:rsid w:val="003907D2"/>
    <w:rsid w:val="003908D2"/>
    <w:rsid w:val="00390B8F"/>
    <w:rsid w:val="00390C56"/>
    <w:rsid w:val="0039113C"/>
    <w:rsid w:val="0039122C"/>
    <w:rsid w:val="0039124D"/>
    <w:rsid w:val="003914C2"/>
    <w:rsid w:val="00391A46"/>
    <w:rsid w:val="00391A92"/>
    <w:rsid w:val="0039200A"/>
    <w:rsid w:val="003926BE"/>
    <w:rsid w:val="00392DB8"/>
    <w:rsid w:val="00393B78"/>
    <w:rsid w:val="00394467"/>
    <w:rsid w:val="00394775"/>
    <w:rsid w:val="00394B44"/>
    <w:rsid w:val="0039502C"/>
    <w:rsid w:val="0039505F"/>
    <w:rsid w:val="003956CC"/>
    <w:rsid w:val="003956FE"/>
    <w:rsid w:val="0039598F"/>
    <w:rsid w:val="003960D5"/>
    <w:rsid w:val="0039610F"/>
    <w:rsid w:val="00396185"/>
    <w:rsid w:val="0039645D"/>
    <w:rsid w:val="0039665F"/>
    <w:rsid w:val="00396729"/>
    <w:rsid w:val="003978B8"/>
    <w:rsid w:val="003979C1"/>
    <w:rsid w:val="00397B96"/>
    <w:rsid w:val="00397C89"/>
    <w:rsid w:val="003A020E"/>
    <w:rsid w:val="003A0311"/>
    <w:rsid w:val="003A0658"/>
    <w:rsid w:val="003A0736"/>
    <w:rsid w:val="003A07F5"/>
    <w:rsid w:val="003A0DD0"/>
    <w:rsid w:val="003A1135"/>
    <w:rsid w:val="003A1341"/>
    <w:rsid w:val="003A162C"/>
    <w:rsid w:val="003A19D8"/>
    <w:rsid w:val="003A19E0"/>
    <w:rsid w:val="003A1C17"/>
    <w:rsid w:val="003A1DD5"/>
    <w:rsid w:val="003A2019"/>
    <w:rsid w:val="003A2C8B"/>
    <w:rsid w:val="003A2D39"/>
    <w:rsid w:val="003A2FE7"/>
    <w:rsid w:val="003A3581"/>
    <w:rsid w:val="003A3BF0"/>
    <w:rsid w:val="003A42BB"/>
    <w:rsid w:val="003A45FB"/>
    <w:rsid w:val="003A48FC"/>
    <w:rsid w:val="003A4E82"/>
    <w:rsid w:val="003A590E"/>
    <w:rsid w:val="003A5E54"/>
    <w:rsid w:val="003A6330"/>
    <w:rsid w:val="003A67EA"/>
    <w:rsid w:val="003A6BC9"/>
    <w:rsid w:val="003A76A9"/>
    <w:rsid w:val="003A7747"/>
    <w:rsid w:val="003B0043"/>
    <w:rsid w:val="003B028D"/>
    <w:rsid w:val="003B0299"/>
    <w:rsid w:val="003B0901"/>
    <w:rsid w:val="003B0B4D"/>
    <w:rsid w:val="003B1046"/>
    <w:rsid w:val="003B14B8"/>
    <w:rsid w:val="003B1575"/>
    <w:rsid w:val="003B188F"/>
    <w:rsid w:val="003B1CC2"/>
    <w:rsid w:val="003B1CDB"/>
    <w:rsid w:val="003B21B1"/>
    <w:rsid w:val="003B26B5"/>
    <w:rsid w:val="003B2B79"/>
    <w:rsid w:val="003B3E66"/>
    <w:rsid w:val="003B4180"/>
    <w:rsid w:val="003B4482"/>
    <w:rsid w:val="003B47B9"/>
    <w:rsid w:val="003B4FC5"/>
    <w:rsid w:val="003B570F"/>
    <w:rsid w:val="003B5B57"/>
    <w:rsid w:val="003B5B7E"/>
    <w:rsid w:val="003B5E30"/>
    <w:rsid w:val="003B6194"/>
    <w:rsid w:val="003B6F75"/>
    <w:rsid w:val="003B6FCB"/>
    <w:rsid w:val="003B7020"/>
    <w:rsid w:val="003B7271"/>
    <w:rsid w:val="003B7294"/>
    <w:rsid w:val="003B72F2"/>
    <w:rsid w:val="003B76FE"/>
    <w:rsid w:val="003B77B6"/>
    <w:rsid w:val="003B7D28"/>
    <w:rsid w:val="003C009A"/>
    <w:rsid w:val="003C0589"/>
    <w:rsid w:val="003C07D7"/>
    <w:rsid w:val="003C0985"/>
    <w:rsid w:val="003C0D37"/>
    <w:rsid w:val="003C12B6"/>
    <w:rsid w:val="003C1305"/>
    <w:rsid w:val="003C14E7"/>
    <w:rsid w:val="003C1EC9"/>
    <w:rsid w:val="003C2983"/>
    <w:rsid w:val="003C2C9D"/>
    <w:rsid w:val="003C3B73"/>
    <w:rsid w:val="003C4250"/>
    <w:rsid w:val="003C42E3"/>
    <w:rsid w:val="003C4952"/>
    <w:rsid w:val="003C4D16"/>
    <w:rsid w:val="003C4D8C"/>
    <w:rsid w:val="003C4F25"/>
    <w:rsid w:val="003C4FCD"/>
    <w:rsid w:val="003C52D9"/>
    <w:rsid w:val="003C5E76"/>
    <w:rsid w:val="003C612A"/>
    <w:rsid w:val="003C6473"/>
    <w:rsid w:val="003C6580"/>
    <w:rsid w:val="003C7251"/>
    <w:rsid w:val="003C72A2"/>
    <w:rsid w:val="003C7459"/>
    <w:rsid w:val="003C78C0"/>
    <w:rsid w:val="003C79A4"/>
    <w:rsid w:val="003C7FA8"/>
    <w:rsid w:val="003D04D1"/>
    <w:rsid w:val="003D09DA"/>
    <w:rsid w:val="003D0A97"/>
    <w:rsid w:val="003D0D75"/>
    <w:rsid w:val="003D0E68"/>
    <w:rsid w:val="003D2050"/>
    <w:rsid w:val="003D207F"/>
    <w:rsid w:val="003D2339"/>
    <w:rsid w:val="003D26AA"/>
    <w:rsid w:val="003D2A2B"/>
    <w:rsid w:val="003D39A6"/>
    <w:rsid w:val="003D4330"/>
    <w:rsid w:val="003D4350"/>
    <w:rsid w:val="003D4409"/>
    <w:rsid w:val="003D45F1"/>
    <w:rsid w:val="003D50AE"/>
    <w:rsid w:val="003D5176"/>
    <w:rsid w:val="003D52A8"/>
    <w:rsid w:val="003D5394"/>
    <w:rsid w:val="003D53D3"/>
    <w:rsid w:val="003D5717"/>
    <w:rsid w:val="003D5878"/>
    <w:rsid w:val="003D59FE"/>
    <w:rsid w:val="003D60D5"/>
    <w:rsid w:val="003D610E"/>
    <w:rsid w:val="003D63BA"/>
    <w:rsid w:val="003D680E"/>
    <w:rsid w:val="003D70FE"/>
    <w:rsid w:val="003D7523"/>
    <w:rsid w:val="003D79E8"/>
    <w:rsid w:val="003D7AE8"/>
    <w:rsid w:val="003D7B86"/>
    <w:rsid w:val="003D7C41"/>
    <w:rsid w:val="003D7C5F"/>
    <w:rsid w:val="003E005D"/>
    <w:rsid w:val="003E089F"/>
    <w:rsid w:val="003E09A7"/>
    <w:rsid w:val="003E09CE"/>
    <w:rsid w:val="003E0ADB"/>
    <w:rsid w:val="003E0CE4"/>
    <w:rsid w:val="003E10E5"/>
    <w:rsid w:val="003E1304"/>
    <w:rsid w:val="003E1554"/>
    <w:rsid w:val="003E1748"/>
    <w:rsid w:val="003E1C39"/>
    <w:rsid w:val="003E1CF4"/>
    <w:rsid w:val="003E1E12"/>
    <w:rsid w:val="003E240A"/>
    <w:rsid w:val="003E2BF4"/>
    <w:rsid w:val="003E34E1"/>
    <w:rsid w:val="003E3524"/>
    <w:rsid w:val="003E3703"/>
    <w:rsid w:val="003E3C5B"/>
    <w:rsid w:val="003E3D11"/>
    <w:rsid w:val="003E40C9"/>
    <w:rsid w:val="003E4999"/>
    <w:rsid w:val="003E4CBA"/>
    <w:rsid w:val="003E4CDB"/>
    <w:rsid w:val="003E4DAB"/>
    <w:rsid w:val="003E52EB"/>
    <w:rsid w:val="003E574E"/>
    <w:rsid w:val="003E6110"/>
    <w:rsid w:val="003E6592"/>
    <w:rsid w:val="003E697A"/>
    <w:rsid w:val="003E703E"/>
    <w:rsid w:val="003E73BC"/>
    <w:rsid w:val="003E7842"/>
    <w:rsid w:val="003E7A07"/>
    <w:rsid w:val="003E7B84"/>
    <w:rsid w:val="003F0656"/>
    <w:rsid w:val="003F0905"/>
    <w:rsid w:val="003F0D3D"/>
    <w:rsid w:val="003F16E1"/>
    <w:rsid w:val="003F1B6D"/>
    <w:rsid w:val="003F1D73"/>
    <w:rsid w:val="003F200C"/>
    <w:rsid w:val="003F2057"/>
    <w:rsid w:val="003F20E2"/>
    <w:rsid w:val="003F2244"/>
    <w:rsid w:val="003F23A7"/>
    <w:rsid w:val="003F2564"/>
    <w:rsid w:val="003F2624"/>
    <w:rsid w:val="003F2711"/>
    <w:rsid w:val="003F2A22"/>
    <w:rsid w:val="003F2A56"/>
    <w:rsid w:val="003F2B41"/>
    <w:rsid w:val="003F3865"/>
    <w:rsid w:val="003F3A55"/>
    <w:rsid w:val="003F3BE3"/>
    <w:rsid w:val="003F3DF1"/>
    <w:rsid w:val="003F4933"/>
    <w:rsid w:val="003F4977"/>
    <w:rsid w:val="003F4A81"/>
    <w:rsid w:val="003F4E1C"/>
    <w:rsid w:val="003F4E39"/>
    <w:rsid w:val="003F536B"/>
    <w:rsid w:val="003F586D"/>
    <w:rsid w:val="003F60EF"/>
    <w:rsid w:val="003F62B4"/>
    <w:rsid w:val="003F6853"/>
    <w:rsid w:val="003F6930"/>
    <w:rsid w:val="003F6B1E"/>
    <w:rsid w:val="003F6F1A"/>
    <w:rsid w:val="003F73A0"/>
    <w:rsid w:val="003F75DD"/>
    <w:rsid w:val="003F7DFF"/>
    <w:rsid w:val="0040015E"/>
    <w:rsid w:val="00400427"/>
    <w:rsid w:val="004010CF"/>
    <w:rsid w:val="004012FA"/>
    <w:rsid w:val="004017C6"/>
    <w:rsid w:val="00401FBD"/>
    <w:rsid w:val="00402274"/>
    <w:rsid w:val="004024AB"/>
    <w:rsid w:val="00402C70"/>
    <w:rsid w:val="00402F2C"/>
    <w:rsid w:val="0040303D"/>
    <w:rsid w:val="0040362E"/>
    <w:rsid w:val="00403789"/>
    <w:rsid w:val="0040379F"/>
    <w:rsid w:val="00403805"/>
    <w:rsid w:val="00403824"/>
    <w:rsid w:val="00403F25"/>
    <w:rsid w:val="004045E4"/>
    <w:rsid w:val="0040495B"/>
    <w:rsid w:val="00404AE9"/>
    <w:rsid w:val="00405194"/>
    <w:rsid w:val="00405310"/>
    <w:rsid w:val="00405488"/>
    <w:rsid w:val="00405898"/>
    <w:rsid w:val="00405A38"/>
    <w:rsid w:val="00405D95"/>
    <w:rsid w:val="00405F90"/>
    <w:rsid w:val="00406108"/>
    <w:rsid w:val="00406412"/>
    <w:rsid w:val="00406C90"/>
    <w:rsid w:val="00406F4B"/>
    <w:rsid w:val="00406F61"/>
    <w:rsid w:val="00406FBD"/>
    <w:rsid w:val="004073B0"/>
    <w:rsid w:val="00407612"/>
    <w:rsid w:val="00407A0E"/>
    <w:rsid w:val="00407A66"/>
    <w:rsid w:val="00407C9E"/>
    <w:rsid w:val="0041029D"/>
    <w:rsid w:val="00410713"/>
    <w:rsid w:val="0041079E"/>
    <w:rsid w:val="00411230"/>
    <w:rsid w:val="00411758"/>
    <w:rsid w:val="004118C9"/>
    <w:rsid w:val="0041195D"/>
    <w:rsid w:val="00412697"/>
    <w:rsid w:val="00412751"/>
    <w:rsid w:val="00412AA7"/>
    <w:rsid w:val="00412E0F"/>
    <w:rsid w:val="00412F8D"/>
    <w:rsid w:val="00413369"/>
    <w:rsid w:val="00413642"/>
    <w:rsid w:val="00413AC5"/>
    <w:rsid w:val="00414129"/>
    <w:rsid w:val="00414203"/>
    <w:rsid w:val="004145AE"/>
    <w:rsid w:val="0041577E"/>
    <w:rsid w:val="004157F6"/>
    <w:rsid w:val="004159D3"/>
    <w:rsid w:val="00415A14"/>
    <w:rsid w:val="00415CAE"/>
    <w:rsid w:val="0041616C"/>
    <w:rsid w:val="004168B6"/>
    <w:rsid w:val="00416A66"/>
    <w:rsid w:val="00416B64"/>
    <w:rsid w:val="00416C47"/>
    <w:rsid w:val="00416DCB"/>
    <w:rsid w:val="00416FBA"/>
    <w:rsid w:val="00417678"/>
    <w:rsid w:val="00420126"/>
    <w:rsid w:val="004203CF"/>
    <w:rsid w:val="004203F8"/>
    <w:rsid w:val="00420755"/>
    <w:rsid w:val="00420CB7"/>
    <w:rsid w:val="00420F26"/>
    <w:rsid w:val="00421078"/>
    <w:rsid w:val="0042110F"/>
    <w:rsid w:val="004213E8"/>
    <w:rsid w:val="0042156E"/>
    <w:rsid w:val="00421EC5"/>
    <w:rsid w:val="00421F4F"/>
    <w:rsid w:val="004222BF"/>
    <w:rsid w:val="00422399"/>
    <w:rsid w:val="004228B8"/>
    <w:rsid w:val="00422A01"/>
    <w:rsid w:val="00422A9C"/>
    <w:rsid w:val="00422DB5"/>
    <w:rsid w:val="0042307B"/>
    <w:rsid w:val="004231D6"/>
    <w:rsid w:val="00423326"/>
    <w:rsid w:val="00425159"/>
    <w:rsid w:val="00425C97"/>
    <w:rsid w:val="00425FFD"/>
    <w:rsid w:val="004262F8"/>
    <w:rsid w:val="00426442"/>
    <w:rsid w:val="0042654A"/>
    <w:rsid w:val="00426A93"/>
    <w:rsid w:val="00426DFA"/>
    <w:rsid w:val="0042761E"/>
    <w:rsid w:val="004276E3"/>
    <w:rsid w:val="004279ED"/>
    <w:rsid w:val="00427CCB"/>
    <w:rsid w:val="00427E67"/>
    <w:rsid w:val="00430178"/>
    <w:rsid w:val="004302E0"/>
    <w:rsid w:val="00430495"/>
    <w:rsid w:val="00430680"/>
    <w:rsid w:val="00430773"/>
    <w:rsid w:val="00430A72"/>
    <w:rsid w:val="0043119E"/>
    <w:rsid w:val="00431292"/>
    <w:rsid w:val="004314E7"/>
    <w:rsid w:val="0043189C"/>
    <w:rsid w:val="00431CB1"/>
    <w:rsid w:val="00431DB5"/>
    <w:rsid w:val="0043270B"/>
    <w:rsid w:val="00432780"/>
    <w:rsid w:val="00432DB9"/>
    <w:rsid w:val="00432E64"/>
    <w:rsid w:val="00432F8F"/>
    <w:rsid w:val="00432F9E"/>
    <w:rsid w:val="00433106"/>
    <w:rsid w:val="004337EA"/>
    <w:rsid w:val="00433C6F"/>
    <w:rsid w:val="00433DC4"/>
    <w:rsid w:val="00434583"/>
    <w:rsid w:val="00434754"/>
    <w:rsid w:val="0043480E"/>
    <w:rsid w:val="00434A45"/>
    <w:rsid w:val="00434D46"/>
    <w:rsid w:val="00435248"/>
    <w:rsid w:val="004353C1"/>
    <w:rsid w:val="0043542F"/>
    <w:rsid w:val="004354E5"/>
    <w:rsid w:val="004355EB"/>
    <w:rsid w:val="00435602"/>
    <w:rsid w:val="004356FA"/>
    <w:rsid w:val="00435CCF"/>
    <w:rsid w:val="00436A3B"/>
    <w:rsid w:val="00437027"/>
    <w:rsid w:val="004371AB"/>
    <w:rsid w:val="0043737E"/>
    <w:rsid w:val="00440170"/>
    <w:rsid w:val="004402A7"/>
    <w:rsid w:val="0044035D"/>
    <w:rsid w:val="00440EA5"/>
    <w:rsid w:val="0044131C"/>
    <w:rsid w:val="0044142F"/>
    <w:rsid w:val="004417D2"/>
    <w:rsid w:val="004425C2"/>
    <w:rsid w:val="00442824"/>
    <w:rsid w:val="00442FFB"/>
    <w:rsid w:val="004430FD"/>
    <w:rsid w:val="004433D4"/>
    <w:rsid w:val="00443C60"/>
    <w:rsid w:val="00443DC3"/>
    <w:rsid w:val="00443F48"/>
    <w:rsid w:val="004442A7"/>
    <w:rsid w:val="00444519"/>
    <w:rsid w:val="00444901"/>
    <w:rsid w:val="00444934"/>
    <w:rsid w:val="00444DBB"/>
    <w:rsid w:val="00444F5E"/>
    <w:rsid w:val="0044540F"/>
    <w:rsid w:val="00445494"/>
    <w:rsid w:val="00445513"/>
    <w:rsid w:val="004455D3"/>
    <w:rsid w:val="0044580F"/>
    <w:rsid w:val="00445907"/>
    <w:rsid w:val="00445CFF"/>
    <w:rsid w:val="004461BB"/>
    <w:rsid w:val="004462AF"/>
    <w:rsid w:val="0044662A"/>
    <w:rsid w:val="0044666E"/>
    <w:rsid w:val="00447486"/>
    <w:rsid w:val="00447B66"/>
    <w:rsid w:val="00450778"/>
    <w:rsid w:val="004508E1"/>
    <w:rsid w:val="00450D3B"/>
    <w:rsid w:val="004514F4"/>
    <w:rsid w:val="004518D5"/>
    <w:rsid w:val="004519BF"/>
    <w:rsid w:val="00451B06"/>
    <w:rsid w:val="00451BEB"/>
    <w:rsid w:val="0045278D"/>
    <w:rsid w:val="004527C0"/>
    <w:rsid w:val="00452EF6"/>
    <w:rsid w:val="00453871"/>
    <w:rsid w:val="00453DEF"/>
    <w:rsid w:val="004540C5"/>
    <w:rsid w:val="004543E4"/>
    <w:rsid w:val="00454402"/>
    <w:rsid w:val="004548E5"/>
    <w:rsid w:val="00454BA3"/>
    <w:rsid w:val="00454F08"/>
    <w:rsid w:val="00455105"/>
    <w:rsid w:val="004553C8"/>
    <w:rsid w:val="00455C09"/>
    <w:rsid w:val="00455FBE"/>
    <w:rsid w:val="00455FD5"/>
    <w:rsid w:val="00456114"/>
    <w:rsid w:val="00456971"/>
    <w:rsid w:val="00456B9B"/>
    <w:rsid w:val="0045742D"/>
    <w:rsid w:val="00457A8E"/>
    <w:rsid w:val="00457BA1"/>
    <w:rsid w:val="00457C5E"/>
    <w:rsid w:val="00457E36"/>
    <w:rsid w:val="0046026D"/>
    <w:rsid w:val="0046027A"/>
    <w:rsid w:val="004605CC"/>
    <w:rsid w:val="00460612"/>
    <w:rsid w:val="0046072D"/>
    <w:rsid w:val="00460921"/>
    <w:rsid w:val="00460958"/>
    <w:rsid w:val="0046110A"/>
    <w:rsid w:val="004612C8"/>
    <w:rsid w:val="004614A1"/>
    <w:rsid w:val="0046164D"/>
    <w:rsid w:val="004616E5"/>
    <w:rsid w:val="004616FF"/>
    <w:rsid w:val="004617A0"/>
    <w:rsid w:val="0046194F"/>
    <w:rsid w:val="00461B3F"/>
    <w:rsid w:val="00461C00"/>
    <w:rsid w:val="004622A1"/>
    <w:rsid w:val="004622D0"/>
    <w:rsid w:val="00462341"/>
    <w:rsid w:val="00462420"/>
    <w:rsid w:val="004627F9"/>
    <w:rsid w:val="00462A1A"/>
    <w:rsid w:val="00462A9C"/>
    <w:rsid w:val="00462B09"/>
    <w:rsid w:val="00462BA1"/>
    <w:rsid w:val="00462FC4"/>
    <w:rsid w:val="0046309E"/>
    <w:rsid w:val="00463448"/>
    <w:rsid w:val="00463731"/>
    <w:rsid w:val="0046434B"/>
    <w:rsid w:val="00464513"/>
    <w:rsid w:val="00464525"/>
    <w:rsid w:val="00464919"/>
    <w:rsid w:val="00464EE0"/>
    <w:rsid w:val="00465461"/>
    <w:rsid w:val="00465467"/>
    <w:rsid w:val="00465573"/>
    <w:rsid w:val="00465758"/>
    <w:rsid w:val="004658C3"/>
    <w:rsid w:val="00465E9A"/>
    <w:rsid w:val="00465EB3"/>
    <w:rsid w:val="0046645E"/>
    <w:rsid w:val="00467838"/>
    <w:rsid w:val="00467EE8"/>
    <w:rsid w:val="0047041E"/>
    <w:rsid w:val="00470750"/>
    <w:rsid w:val="00470893"/>
    <w:rsid w:val="00470A0E"/>
    <w:rsid w:val="00470E35"/>
    <w:rsid w:val="004710AA"/>
    <w:rsid w:val="0047117A"/>
    <w:rsid w:val="0047121F"/>
    <w:rsid w:val="0047153A"/>
    <w:rsid w:val="0047166D"/>
    <w:rsid w:val="00471856"/>
    <w:rsid w:val="004719A1"/>
    <w:rsid w:val="00471DB0"/>
    <w:rsid w:val="00471F3B"/>
    <w:rsid w:val="00471FAB"/>
    <w:rsid w:val="0047215A"/>
    <w:rsid w:val="00472ACB"/>
    <w:rsid w:val="0047303A"/>
    <w:rsid w:val="00473C2B"/>
    <w:rsid w:val="00473F5F"/>
    <w:rsid w:val="0047410D"/>
    <w:rsid w:val="00474516"/>
    <w:rsid w:val="00474FB4"/>
    <w:rsid w:val="00475131"/>
    <w:rsid w:val="00475260"/>
    <w:rsid w:val="004755D5"/>
    <w:rsid w:val="0047574D"/>
    <w:rsid w:val="00475A1B"/>
    <w:rsid w:val="00475D3E"/>
    <w:rsid w:val="00475E50"/>
    <w:rsid w:val="00475F90"/>
    <w:rsid w:val="0047643E"/>
    <w:rsid w:val="00476D8B"/>
    <w:rsid w:val="00476EAE"/>
    <w:rsid w:val="0047702A"/>
    <w:rsid w:val="004774C5"/>
    <w:rsid w:val="004775ED"/>
    <w:rsid w:val="0047770F"/>
    <w:rsid w:val="004777C7"/>
    <w:rsid w:val="004803A6"/>
    <w:rsid w:val="004803A9"/>
    <w:rsid w:val="004803F3"/>
    <w:rsid w:val="004807D5"/>
    <w:rsid w:val="00480A52"/>
    <w:rsid w:val="00480B03"/>
    <w:rsid w:val="00480E3D"/>
    <w:rsid w:val="004810EC"/>
    <w:rsid w:val="004814F6"/>
    <w:rsid w:val="00481607"/>
    <w:rsid w:val="004818B5"/>
    <w:rsid w:val="00481EF7"/>
    <w:rsid w:val="00482389"/>
    <w:rsid w:val="004828B3"/>
    <w:rsid w:val="00482943"/>
    <w:rsid w:val="00482ADC"/>
    <w:rsid w:val="00482B1F"/>
    <w:rsid w:val="00482BAD"/>
    <w:rsid w:val="0048382D"/>
    <w:rsid w:val="004839E7"/>
    <w:rsid w:val="00483D11"/>
    <w:rsid w:val="00483D20"/>
    <w:rsid w:val="0048406D"/>
    <w:rsid w:val="0048410E"/>
    <w:rsid w:val="0048423B"/>
    <w:rsid w:val="00484C46"/>
    <w:rsid w:val="00484EE0"/>
    <w:rsid w:val="004850D7"/>
    <w:rsid w:val="00485969"/>
    <w:rsid w:val="0048598C"/>
    <w:rsid w:val="00485E8A"/>
    <w:rsid w:val="00485FA3"/>
    <w:rsid w:val="0048620B"/>
    <w:rsid w:val="004862DE"/>
    <w:rsid w:val="00486CF2"/>
    <w:rsid w:val="00486EC5"/>
    <w:rsid w:val="004870F8"/>
    <w:rsid w:val="00487442"/>
    <w:rsid w:val="00487BB8"/>
    <w:rsid w:val="00487F17"/>
    <w:rsid w:val="00487F28"/>
    <w:rsid w:val="004903AE"/>
    <w:rsid w:val="00490617"/>
    <w:rsid w:val="00490649"/>
    <w:rsid w:val="00490794"/>
    <w:rsid w:val="0049093B"/>
    <w:rsid w:val="00490E94"/>
    <w:rsid w:val="00490EE3"/>
    <w:rsid w:val="0049143D"/>
    <w:rsid w:val="004918A0"/>
    <w:rsid w:val="00491C4F"/>
    <w:rsid w:val="004924E5"/>
    <w:rsid w:val="00492619"/>
    <w:rsid w:val="00492679"/>
    <w:rsid w:val="00492983"/>
    <w:rsid w:val="0049312E"/>
    <w:rsid w:val="0049317A"/>
    <w:rsid w:val="004931A2"/>
    <w:rsid w:val="0049349F"/>
    <w:rsid w:val="004935A4"/>
    <w:rsid w:val="00493620"/>
    <w:rsid w:val="00493792"/>
    <w:rsid w:val="00493A0D"/>
    <w:rsid w:val="00493D08"/>
    <w:rsid w:val="00493E0E"/>
    <w:rsid w:val="00494506"/>
    <w:rsid w:val="00494E75"/>
    <w:rsid w:val="00495071"/>
    <w:rsid w:val="00495227"/>
    <w:rsid w:val="004961DB"/>
    <w:rsid w:val="004962E5"/>
    <w:rsid w:val="0049653E"/>
    <w:rsid w:val="00496BEF"/>
    <w:rsid w:val="0049705F"/>
    <w:rsid w:val="004974A4"/>
    <w:rsid w:val="0049792C"/>
    <w:rsid w:val="00497FA9"/>
    <w:rsid w:val="004A01E1"/>
    <w:rsid w:val="004A0E00"/>
    <w:rsid w:val="004A100E"/>
    <w:rsid w:val="004A15F7"/>
    <w:rsid w:val="004A1600"/>
    <w:rsid w:val="004A1993"/>
    <w:rsid w:val="004A1B20"/>
    <w:rsid w:val="004A201F"/>
    <w:rsid w:val="004A23B8"/>
    <w:rsid w:val="004A23C0"/>
    <w:rsid w:val="004A28D4"/>
    <w:rsid w:val="004A2908"/>
    <w:rsid w:val="004A2B3D"/>
    <w:rsid w:val="004A2BE1"/>
    <w:rsid w:val="004A2E44"/>
    <w:rsid w:val="004A30F7"/>
    <w:rsid w:val="004A33AD"/>
    <w:rsid w:val="004A3551"/>
    <w:rsid w:val="004A366E"/>
    <w:rsid w:val="004A36C0"/>
    <w:rsid w:val="004A3788"/>
    <w:rsid w:val="004A3AA3"/>
    <w:rsid w:val="004A4189"/>
    <w:rsid w:val="004A4247"/>
    <w:rsid w:val="004A4635"/>
    <w:rsid w:val="004A4900"/>
    <w:rsid w:val="004A4D38"/>
    <w:rsid w:val="004A4E7E"/>
    <w:rsid w:val="004A4E95"/>
    <w:rsid w:val="004A5270"/>
    <w:rsid w:val="004A530D"/>
    <w:rsid w:val="004A5667"/>
    <w:rsid w:val="004A57FC"/>
    <w:rsid w:val="004A6C10"/>
    <w:rsid w:val="004A705C"/>
    <w:rsid w:val="004A717D"/>
    <w:rsid w:val="004A7276"/>
    <w:rsid w:val="004A7BDF"/>
    <w:rsid w:val="004A7ED0"/>
    <w:rsid w:val="004A7EE7"/>
    <w:rsid w:val="004A7FB0"/>
    <w:rsid w:val="004B0706"/>
    <w:rsid w:val="004B0787"/>
    <w:rsid w:val="004B0826"/>
    <w:rsid w:val="004B0FC3"/>
    <w:rsid w:val="004B113E"/>
    <w:rsid w:val="004B1313"/>
    <w:rsid w:val="004B169E"/>
    <w:rsid w:val="004B1B53"/>
    <w:rsid w:val="004B1C42"/>
    <w:rsid w:val="004B1F62"/>
    <w:rsid w:val="004B2700"/>
    <w:rsid w:val="004B2B31"/>
    <w:rsid w:val="004B2C33"/>
    <w:rsid w:val="004B2CDB"/>
    <w:rsid w:val="004B2EDD"/>
    <w:rsid w:val="004B3C3F"/>
    <w:rsid w:val="004B3D8C"/>
    <w:rsid w:val="004B45A2"/>
    <w:rsid w:val="004B46CB"/>
    <w:rsid w:val="004B4A0F"/>
    <w:rsid w:val="004B4AA2"/>
    <w:rsid w:val="004B4C67"/>
    <w:rsid w:val="004B4D8A"/>
    <w:rsid w:val="004B50E0"/>
    <w:rsid w:val="004B52DA"/>
    <w:rsid w:val="004B5522"/>
    <w:rsid w:val="004B55EC"/>
    <w:rsid w:val="004B6301"/>
    <w:rsid w:val="004B6AB9"/>
    <w:rsid w:val="004B6BE4"/>
    <w:rsid w:val="004B6FFB"/>
    <w:rsid w:val="004B795F"/>
    <w:rsid w:val="004B7BA5"/>
    <w:rsid w:val="004B7E4B"/>
    <w:rsid w:val="004C0346"/>
    <w:rsid w:val="004C03CC"/>
    <w:rsid w:val="004C0B5B"/>
    <w:rsid w:val="004C0F99"/>
    <w:rsid w:val="004C130D"/>
    <w:rsid w:val="004C15F3"/>
    <w:rsid w:val="004C1624"/>
    <w:rsid w:val="004C19EB"/>
    <w:rsid w:val="004C1A16"/>
    <w:rsid w:val="004C2371"/>
    <w:rsid w:val="004C2C4E"/>
    <w:rsid w:val="004C2F01"/>
    <w:rsid w:val="004C3472"/>
    <w:rsid w:val="004C34E8"/>
    <w:rsid w:val="004C373A"/>
    <w:rsid w:val="004C3C51"/>
    <w:rsid w:val="004C4384"/>
    <w:rsid w:val="004C47FE"/>
    <w:rsid w:val="004C4BCE"/>
    <w:rsid w:val="004C4BF3"/>
    <w:rsid w:val="004C4F33"/>
    <w:rsid w:val="004C521E"/>
    <w:rsid w:val="004C5809"/>
    <w:rsid w:val="004C5C61"/>
    <w:rsid w:val="004C5EF0"/>
    <w:rsid w:val="004C63D6"/>
    <w:rsid w:val="004C660B"/>
    <w:rsid w:val="004C6627"/>
    <w:rsid w:val="004C6915"/>
    <w:rsid w:val="004C6D25"/>
    <w:rsid w:val="004C6EF5"/>
    <w:rsid w:val="004C730E"/>
    <w:rsid w:val="004C7739"/>
    <w:rsid w:val="004C7997"/>
    <w:rsid w:val="004C7A2E"/>
    <w:rsid w:val="004C7BDF"/>
    <w:rsid w:val="004D0200"/>
    <w:rsid w:val="004D0585"/>
    <w:rsid w:val="004D0992"/>
    <w:rsid w:val="004D0E42"/>
    <w:rsid w:val="004D123C"/>
    <w:rsid w:val="004D171F"/>
    <w:rsid w:val="004D19D8"/>
    <w:rsid w:val="004D1A33"/>
    <w:rsid w:val="004D1D64"/>
    <w:rsid w:val="004D2474"/>
    <w:rsid w:val="004D24F2"/>
    <w:rsid w:val="004D27C4"/>
    <w:rsid w:val="004D2E1A"/>
    <w:rsid w:val="004D2E57"/>
    <w:rsid w:val="004D3251"/>
    <w:rsid w:val="004D4968"/>
    <w:rsid w:val="004D4977"/>
    <w:rsid w:val="004D4A8A"/>
    <w:rsid w:val="004D4B31"/>
    <w:rsid w:val="004D4BEA"/>
    <w:rsid w:val="004D50CC"/>
    <w:rsid w:val="004D58D1"/>
    <w:rsid w:val="004D5F02"/>
    <w:rsid w:val="004D68C0"/>
    <w:rsid w:val="004D710C"/>
    <w:rsid w:val="004D7448"/>
    <w:rsid w:val="004E0033"/>
    <w:rsid w:val="004E03BE"/>
    <w:rsid w:val="004E0CD0"/>
    <w:rsid w:val="004E1260"/>
    <w:rsid w:val="004E1CBB"/>
    <w:rsid w:val="004E1D07"/>
    <w:rsid w:val="004E1DED"/>
    <w:rsid w:val="004E209D"/>
    <w:rsid w:val="004E21D3"/>
    <w:rsid w:val="004E29A9"/>
    <w:rsid w:val="004E2C41"/>
    <w:rsid w:val="004E2E33"/>
    <w:rsid w:val="004E2F51"/>
    <w:rsid w:val="004E2F60"/>
    <w:rsid w:val="004E3579"/>
    <w:rsid w:val="004E35DC"/>
    <w:rsid w:val="004E3892"/>
    <w:rsid w:val="004E3898"/>
    <w:rsid w:val="004E3B44"/>
    <w:rsid w:val="004E3FD8"/>
    <w:rsid w:val="004E4445"/>
    <w:rsid w:val="004E471C"/>
    <w:rsid w:val="004E4D10"/>
    <w:rsid w:val="004E53AE"/>
    <w:rsid w:val="004E5449"/>
    <w:rsid w:val="004E5C61"/>
    <w:rsid w:val="004E611B"/>
    <w:rsid w:val="004E6158"/>
    <w:rsid w:val="004E6184"/>
    <w:rsid w:val="004E63C9"/>
    <w:rsid w:val="004E670E"/>
    <w:rsid w:val="004E6743"/>
    <w:rsid w:val="004E6CEA"/>
    <w:rsid w:val="004E73FF"/>
    <w:rsid w:val="004E7691"/>
    <w:rsid w:val="004E76A5"/>
    <w:rsid w:val="004E7892"/>
    <w:rsid w:val="004E7B7F"/>
    <w:rsid w:val="004E7D2F"/>
    <w:rsid w:val="004E7E45"/>
    <w:rsid w:val="004F01B4"/>
    <w:rsid w:val="004F020A"/>
    <w:rsid w:val="004F03E8"/>
    <w:rsid w:val="004F080C"/>
    <w:rsid w:val="004F09E1"/>
    <w:rsid w:val="004F0C82"/>
    <w:rsid w:val="004F133C"/>
    <w:rsid w:val="004F13D2"/>
    <w:rsid w:val="004F144F"/>
    <w:rsid w:val="004F189C"/>
    <w:rsid w:val="004F1A00"/>
    <w:rsid w:val="004F1D32"/>
    <w:rsid w:val="004F201D"/>
    <w:rsid w:val="004F2826"/>
    <w:rsid w:val="004F2AA6"/>
    <w:rsid w:val="004F2B9C"/>
    <w:rsid w:val="004F2CCE"/>
    <w:rsid w:val="004F2D47"/>
    <w:rsid w:val="004F304F"/>
    <w:rsid w:val="004F33A9"/>
    <w:rsid w:val="004F359A"/>
    <w:rsid w:val="004F36F0"/>
    <w:rsid w:val="004F3DD1"/>
    <w:rsid w:val="004F40F1"/>
    <w:rsid w:val="004F4471"/>
    <w:rsid w:val="004F4760"/>
    <w:rsid w:val="004F4E53"/>
    <w:rsid w:val="004F58AB"/>
    <w:rsid w:val="004F5B48"/>
    <w:rsid w:val="004F5E52"/>
    <w:rsid w:val="004F66FA"/>
    <w:rsid w:val="004F67A9"/>
    <w:rsid w:val="004F6AB4"/>
    <w:rsid w:val="004F6AFE"/>
    <w:rsid w:val="004F6F20"/>
    <w:rsid w:val="004F7373"/>
    <w:rsid w:val="004F73A5"/>
    <w:rsid w:val="004F76A6"/>
    <w:rsid w:val="004F78C3"/>
    <w:rsid w:val="004F7C51"/>
    <w:rsid w:val="004F7CE6"/>
    <w:rsid w:val="004F7D81"/>
    <w:rsid w:val="004F7F1A"/>
    <w:rsid w:val="005000D9"/>
    <w:rsid w:val="0050031C"/>
    <w:rsid w:val="005004F7"/>
    <w:rsid w:val="00500798"/>
    <w:rsid w:val="005007E7"/>
    <w:rsid w:val="00500A59"/>
    <w:rsid w:val="005012BB"/>
    <w:rsid w:val="005012ED"/>
    <w:rsid w:val="0050132F"/>
    <w:rsid w:val="00501723"/>
    <w:rsid w:val="00501A8C"/>
    <w:rsid w:val="00501E3C"/>
    <w:rsid w:val="00501F0D"/>
    <w:rsid w:val="00502161"/>
    <w:rsid w:val="005021EC"/>
    <w:rsid w:val="005029A2"/>
    <w:rsid w:val="00502A8F"/>
    <w:rsid w:val="00502B33"/>
    <w:rsid w:val="00502FCA"/>
    <w:rsid w:val="005035AE"/>
    <w:rsid w:val="005035E7"/>
    <w:rsid w:val="005038A7"/>
    <w:rsid w:val="00503C88"/>
    <w:rsid w:val="00503FAD"/>
    <w:rsid w:val="00504547"/>
    <w:rsid w:val="00504639"/>
    <w:rsid w:val="005050F8"/>
    <w:rsid w:val="00505168"/>
    <w:rsid w:val="00505A2A"/>
    <w:rsid w:val="00505A7B"/>
    <w:rsid w:val="00505E39"/>
    <w:rsid w:val="0050614B"/>
    <w:rsid w:val="00506571"/>
    <w:rsid w:val="00506A8D"/>
    <w:rsid w:val="00506C2E"/>
    <w:rsid w:val="005074C9"/>
    <w:rsid w:val="00507754"/>
    <w:rsid w:val="005079C4"/>
    <w:rsid w:val="00507CAF"/>
    <w:rsid w:val="00507E4F"/>
    <w:rsid w:val="00507F5D"/>
    <w:rsid w:val="00510374"/>
    <w:rsid w:val="00510444"/>
    <w:rsid w:val="00510B25"/>
    <w:rsid w:val="005111F3"/>
    <w:rsid w:val="00511E67"/>
    <w:rsid w:val="00512196"/>
    <w:rsid w:val="00512747"/>
    <w:rsid w:val="00512ACD"/>
    <w:rsid w:val="00513F8F"/>
    <w:rsid w:val="00514455"/>
    <w:rsid w:val="005147E7"/>
    <w:rsid w:val="00514882"/>
    <w:rsid w:val="005149A2"/>
    <w:rsid w:val="00514CEE"/>
    <w:rsid w:val="005150E4"/>
    <w:rsid w:val="00515317"/>
    <w:rsid w:val="00515907"/>
    <w:rsid w:val="00515E2B"/>
    <w:rsid w:val="005163CB"/>
    <w:rsid w:val="0051682D"/>
    <w:rsid w:val="00516A5F"/>
    <w:rsid w:val="00516B96"/>
    <w:rsid w:val="005173A4"/>
    <w:rsid w:val="0051770E"/>
    <w:rsid w:val="0052001B"/>
    <w:rsid w:val="005205C8"/>
    <w:rsid w:val="00521564"/>
    <w:rsid w:val="00521845"/>
    <w:rsid w:val="00521D65"/>
    <w:rsid w:val="005221A4"/>
    <w:rsid w:val="00523366"/>
    <w:rsid w:val="00523509"/>
    <w:rsid w:val="0052394C"/>
    <w:rsid w:val="005239C5"/>
    <w:rsid w:val="00523E18"/>
    <w:rsid w:val="00523F32"/>
    <w:rsid w:val="0052422C"/>
    <w:rsid w:val="005244D5"/>
    <w:rsid w:val="005248C4"/>
    <w:rsid w:val="00524AD1"/>
    <w:rsid w:val="00524E6A"/>
    <w:rsid w:val="005251DA"/>
    <w:rsid w:val="00525407"/>
    <w:rsid w:val="005254EB"/>
    <w:rsid w:val="00525D2F"/>
    <w:rsid w:val="00525F16"/>
    <w:rsid w:val="00525F71"/>
    <w:rsid w:val="00525F8A"/>
    <w:rsid w:val="00526270"/>
    <w:rsid w:val="00526313"/>
    <w:rsid w:val="005269C2"/>
    <w:rsid w:val="00526B92"/>
    <w:rsid w:val="00526C8A"/>
    <w:rsid w:val="00527223"/>
    <w:rsid w:val="00527427"/>
    <w:rsid w:val="00527489"/>
    <w:rsid w:val="00527545"/>
    <w:rsid w:val="0053012B"/>
    <w:rsid w:val="0053058D"/>
    <w:rsid w:val="00530AFD"/>
    <w:rsid w:val="0053166A"/>
    <w:rsid w:val="0053173A"/>
    <w:rsid w:val="00531824"/>
    <w:rsid w:val="00531A74"/>
    <w:rsid w:val="00531AF4"/>
    <w:rsid w:val="00531E57"/>
    <w:rsid w:val="00531F71"/>
    <w:rsid w:val="0053217D"/>
    <w:rsid w:val="00532462"/>
    <w:rsid w:val="00532B16"/>
    <w:rsid w:val="00532C9D"/>
    <w:rsid w:val="00532DBB"/>
    <w:rsid w:val="00533215"/>
    <w:rsid w:val="005334E4"/>
    <w:rsid w:val="005336F1"/>
    <w:rsid w:val="005338BD"/>
    <w:rsid w:val="0053394F"/>
    <w:rsid w:val="0053400A"/>
    <w:rsid w:val="0053444C"/>
    <w:rsid w:val="005347FB"/>
    <w:rsid w:val="005349EB"/>
    <w:rsid w:val="00534AA6"/>
    <w:rsid w:val="00534C83"/>
    <w:rsid w:val="005354EE"/>
    <w:rsid w:val="00535A27"/>
    <w:rsid w:val="0053637E"/>
    <w:rsid w:val="0053658B"/>
    <w:rsid w:val="005365AD"/>
    <w:rsid w:val="00536918"/>
    <w:rsid w:val="00536AEE"/>
    <w:rsid w:val="00537BE9"/>
    <w:rsid w:val="00537C3D"/>
    <w:rsid w:val="00537DA3"/>
    <w:rsid w:val="00537E22"/>
    <w:rsid w:val="00540147"/>
    <w:rsid w:val="00540EB6"/>
    <w:rsid w:val="005417A0"/>
    <w:rsid w:val="00541E2B"/>
    <w:rsid w:val="005422F1"/>
    <w:rsid w:val="0054232A"/>
    <w:rsid w:val="00542430"/>
    <w:rsid w:val="005436D7"/>
    <w:rsid w:val="00543703"/>
    <w:rsid w:val="00543A66"/>
    <w:rsid w:val="00543A83"/>
    <w:rsid w:val="00544220"/>
    <w:rsid w:val="005444D2"/>
    <w:rsid w:val="00544C33"/>
    <w:rsid w:val="0054556F"/>
    <w:rsid w:val="00545C3D"/>
    <w:rsid w:val="00545E6A"/>
    <w:rsid w:val="00546167"/>
    <w:rsid w:val="00546310"/>
    <w:rsid w:val="005464FD"/>
    <w:rsid w:val="00546738"/>
    <w:rsid w:val="005467D6"/>
    <w:rsid w:val="00546942"/>
    <w:rsid w:val="00547123"/>
    <w:rsid w:val="00547750"/>
    <w:rsid w:val="005504D9"/>
    <w:rsid w:val="00550A8B"/>
    <w:rsid w:val="00550C80"/>
    <w:rsid w:val="00550D6F"/>
    <w:rsid w:val="00550E94"/>
    <w:rsid w:val="005511B1"/>
    <w:rsid w:val="00551210"/>
    <w:rsid w:val="0055147B"/>
    <w:rsid w:val="005518A8"/>
    <w:rsid w:val="00551E1E"/>
    <w:rsid w:val="00551E52"/>
    <w:rsid w:val="00552038"/>
    <w:rsid w:val="0055212C"/>
    <w:rsid w:val="0055233E"/>
    <w:rsid w:val="00552569"/>
    <w:rsid w:val="005526F2"/>
    <w:rsid w:val="00552AA4"/>
    <w:rsid w:val="00552FF4"/>
    <w:rsid w:val="0055338F"/>
    <w:rsid w:val="0055410A"/>
    <w:rsid w:val="0055445A"/>
    <w:rsid w:val="005547CB"/>
    <w:rsid w:val="00554DF7"/>
    <w:rsid w:val="00555675"/>
    <w:rsid w:val="00555713"/>
    <w:rsid w:val="00555772"/>
    <w:rsid w:val="00555C0C"/>
    <w:rsid w:val="00555D6F"/>
    <w:rsid w:val="00555DC4"/>
    <w:rsid w:val="00556256"/>
    <w:rsid w:val="005562BB"/>
    <w:rsid w:val="00556680"/>
    <w:rsid w:val="005567AA"/>
    <w:rsid w:val="005567BF"/>
    <w:rsid w:val="00556919"/>
    <w:rsid w:val="0055696A"/>
    <w:rsid w:val="005569D2"/>
    <w:rsid w:val="005570C2"/>
    <w:rsid w:val="005570E7"/>
    <w:rsid w:val="0055718D"/>
    <w:rsid w:val="00557464"/>
    <w:rsid w:val="005576F4"/>
    <w:rsid w:val="0055771C"/>
    <w:rsid w:val="00557AA7"/>
    <w:rsid w:val="00557CAB"/>
    <w:rsid w:val="00557D39"/>
    <w:rsid w:val="00557DC5"/>
    <w:rsid w:val="00560AC9"/>
    <w:rsid w:val="00560DDA"/>
    <w:rsid w:val="00561250"/>
    <w:rsid w:val="005612C6"/>
    <w:rsid w:val="0056134D"/>
    <w:rsid w:val="005613E6"/>
    <w:rsid w:val="005617E8"/>
    <w:rsid w:val="00561A95"/>
    <w:rsid w:val="00561BF6"/>
    <w:rsid w:val="00561E4A"/>
    <w:rsid w:val="00562CDC"/>
    <w:rsid w:val="005635B2"/>
    <w:rsid w:val="00563855"/>
    <w:rsid w:val="00563C9C"/>
    <w:rsid w:val="00563FD2"/>
    <w:rsid w:val="0056434D"/>
    <w:rsid w:val="005645DD"/>
    <w:rsid w:val="00565672"/>
    <w:rsid w:val="00565679"/>
    <w:rsid w:val="00566A9C"/>
    <w:rsid w:val="0056719E"/>
    <w:rsid w:val="005701C5"/>
    <w:rsid w:val="005703E3"/>
    <w:rsid w:val="0057054C"/>
    <w:rsid w:val="005706C1"/>
    <w:rsid w:val="00570825"/>
    <w:rsid w:val="005708C3"/>
    <w:rsid w:val="005708C6"/>
    <w:rsid w:val="00570C83"/>
    <w:rsid w:val="005712C0"/>
    <w:rsid w:val="00571358"/>
    <w:rsid w:val="00571382"/>
    <w:rsid w:val="00571E5E"/>
    <w:rsid w:val="00572583"/>
    <w:rsid w:val="00572643"/>
    <w:rsid w:val="00572E58"/>
    <w:rsid w:val="00572F26"/>
    <w:rsid w:val="005730FF"/>
    <w:rsid w:val="00573387"/>
    <w:rsid w:val="0057380A"/>
    <w:rsid w:val="00573948"/>
    <w:rsid w:val="00573BB0"/>
    <w:rsid w:val="00573D2B"/>
    <w:rsid w:val="00573F24"/>
    <w:rsid w:val="00574167"/>
    <w:rsid w:val="00574886"/>
    <w:rsid w:val="00574B86"/>
    <w:rsid w:val="005753DB"/>
    <w:rsid w:val="005758BA"/>
    <w:rsid w:val="00575E27"/>
    <w:rsid w:val="00575EC1"/>
    <w:rsid w:val="005762B3"/>
    <w:rsid w:val="00576A37"/>
    <w:rsid w:val="00576FC7"/>
    <w:rsid w:val="00577368"/>
    <w:rsid w:val="00577372"/>
    <w:rsid w:val="005777AC"/>
    <w:rsid w:val="00577848"/>
    <w:rsid w:val="00577EB4"/>
    <w:rsid w:val="00577F3D"/>
    <w:rsid w:val="00577FC5"/>
    <w:rsid w:val="0058093E"/>
    <w:rsid w:val="005809EB"/>
    <w:rsid w:val="00580BB8"/>
    <w:rsid w:val="00580E45"/>
    <w:rsid w:val="005815D2"/>
    <w:rsid w:val="005818D4"/>
    <w:rsid w:val="005819D7"/>
    <w:rsid w:val="00581F00"/>
    <w:rsid w:val="00581F40"/>
    <w:rsid w:val="005828FD"/>
    <w:rsid w:val="005829CC"/>
    <w:rsid w:val="00582E3D"/>
    <w:rsid w:val="00582EBA"/>
    <w:rsid w:val="00583147"/>
    <w:rsid w:val="005831F4"/>
    <w:rsid w:val="00583298"/>
    <w:rsid w:val="005836D0"/>
    <w:rsid w:val="005839E7"/>
    <w:rsid w:val="00583C6C"/>
    <w:rsid w:val="00583E78"/>
    <w:rsid w:val="00584496"/>
    <w:rsid w:val="00585932"/>
    <w:rsid w:val="00585C3A"/>
    <w:rsid w:val="0058628A"/>
    <w:rsid w:val="005863AF"/>
    <w:rsid w:val="00586897"/>
    <w:rsid w:val="00586CC5"/>
    <w:rsid w:val="00586E34"/>
    <w:rsid w:val="00587117"/>
    <w:rsid w:val="00587196"/>
    <w:rsid w:val="0058759B"/>
    <w:rsid w:val="0058764D"/>
    <w:rsid w:val="0058799C"/>
    <w:rsid w:val="00587E70"/>
    <w:rsid w:val="00590203"/>
    <w:rsid w:val="0059030A"/>
    <w:rsid w:val="00590AD2"/>
    <w:rsid w:val="00590BF6"/>
    <w:rsid w:val="00591777"/>
    <w:rsid w:val="00591B9C"/>
    <w:rsid w:val="00592160"/>
    <w:rsid w:val="005923C9"/>
    <w:rsid w:val="0059254F"/>
    <w:rsid w:val="0059284F"/>
    <w:rsid w:val="005933E9"/>
    <w:rsid w:val="00593C95"/>
    <w:rsid w:val="00594131"/>
    <w:rsid w:val="005943C6"/>
    <w:rsid w:val="0059486D"/>
    <w:rsid w:val="00594E28"/>
    <w:rsid w:val="005954F2"/>
    <w:rsid w:val="00595777"/>
    <w:rsid w:val="00595E99"/>
    <w:rsid w:val="0059626D"/>
    <w:rsid w:val="00596308"/>
    <w:rsid w:val="005968C4"/>
    <w:rsid w:val="005968F0"/>
    <w:rsid w:val="00596A56"/>
    <w:rsid w:val="00596A5B"/>
    <w:rsid w:val="0059715B"/>
    <w:rsid w:val="005973C7"/>
    <w:rsid w:val="00597605"/>
    <w:rsid w:val="00597A36"/>
    <w:rsid w:val="00597E86"/>
    <w:rsid w:val="005A05C6"/>
    <w:rsid w:val="005A05DF"/>
    <w:rsid w:val="005A0753"/>
    <w:rsid w:val="005A0CB6"/>
    <w:rsid w:val="005A1310"/>
    <w:rsid w:val="005A1446"/>
    <w:rsid w:val="005A1D03"/>
    <w:rsid w:val="005A2196"/>
    <w:rsid w:val="005A2229"/>
    <w:rsid w:val="005A24DB"/>
    <w:rsid w:val="005A2E08"/>
    <w:rsid w:val="005A2E28"/>
    <w:rsid w:val="005A320D"/>
    <w:rsid w:val="005A36E3"/>
    <w:rsid w:val="005A3A31"/>
    <w:rsid w:val="005A3B1E"/>
    <w:rsid w:val="005A40D5"/>
    <w:rsid w:val="005A4999"/>
    <w:rsid w:val="005A4E38"/>
    <w:rsid w:val="005A50CE"/>
    <w:rsid w:val="005A588D"/>
    <w:rsid w:val="005A58C3"/>
    <w:rsid w:val="005A59CF"/>
    <w:rsid w:val="005A5E54"/>
    <w:rsid w:val="005A67F8"/>
    <w:rsid w:val="005A6A3A"/>
    <w:rsid w:val="005A6DA2"/>
    <w:rsid w:val="005A6FA1"/>
    <w:rsid w:val="005A72C5"/>
    <w:rsid w:val="005A74AE"/>
    <w:rsid w:val="005A7933"/>
    <w:rsid w:val="005A7F72"/>
    <w:rsid w:val="005B01B0"/>
    <w:rsid w:val="005B0787"/>
    <w:rsid w:val="005B0FB4"/>
    <w:rsid w:val="005B15D3"/>
    <w:rsid w:val="005B18EC"/>
    <w:rsid w:val="005B18F8"/>
    <w:rsid w:val="005B191D"/>
    <w:rsid w:val="005B1E41"/>
    <w:rsid w:val="005B291B"/>
    <w:rsid w:val="005B2D4D"/>
    <w:rsid w:val="005B2EB8"/>
    <w:rsid w:val="005B355C"/>
    <w:rsid w:val="005B3C58"/>
    <w:rsid w:val="005B3C7C"/>
    <w:rsid w:val="005B4911"/>
    <w:rsid w:val="005B4C5C"/>
    <w:rsid w:val="005B4E3D"/>
    <w:rsid w:val="005B4E83"/>
    <w:rsid w:val="005B541A"/>
    <w:rsid w:val="005B5425"/>
    <w:rsid w:val="005B54FE"/>
    <w:rsid w:val="005B5A55"/>
    <w:rsid w:val="005B5FCE"/>
    <w:rsid w:val="005B6030"/>
    <w:rsid w:val="005B64AE"/>
    <w:rsid w:val="005B6701"/>
    <w:rsid w:val="005B6FAE"/>
    <w:rsid w:val="005B703E"/>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2144"/>
    <w:rsid w:val="005C2391"/>
    <w:rsid w:val="005C2D84"/>
    <w:rsid w:val="005C34ED"/>
    <w:rsid w:val="005C376D"/>
    <w:rsid w:val="005C3A65"/>
    <w:rsid w:val="005C3CDF"/>
    <w:rsid w:val="005C4B4D"/>
    <w:rsid w:val="005C4DE3"/>
    <w:rsid w:val="005C5379"/>
    <w:rsid w:val="005C55A1"/>
    <w:rsid w:val="005C5849"/>
    <w:rsid w:val="005C6295"/>
    <w:rsid w:val="005C6B35"/>
    <w:rsid w:val="005C7340"/>
    <w:rsid w:val="005C75B0"/>
    <w:rsid w:val="005C7A54"/>
    <w:rsid w:val="005C7CAD"/>
    <w:rsid w:val="005C7EF8"/>
    <w:rsid w:val="005D0102"/>
    <w:rsid w:val="005D02FA"/>
    <w:rsid w:val="005D047B"/>
    <w:rsid w:val="005D0493"/>
    <w:rsid w:val="005D0790"/>
    <w:rsid w:val="005D0AD7"/>
    <w:rsid w:val="005D1413"/>
    <w:rsid w:val="005D1C3E"/>
    <w:rsid w:val="005D1D82"/>
    <w:rsid w:val="005D20FC"/>
    <w:rsid w:val="005D241F"/>
    <w:rsid w:val="005D24A2"/>
    <w:rsid w:val="005D26D7"/>
    <w:rsid w:val="005D2A49"/>
    <w:rsid w:val="005D2B7E"/>
    <w:rsid w:val="005D2EE8"/>
    <w:rsid w:val="005D31D3"/>
    <w:rsid w:val="005D39EE"/>
    <w:rsid w:val="005D3B1F"/>
    <w:rsid w:val="005D3DB3"/>
    <w:rsid w:val="005D4278"/>
    <w:rsid w:val="005D4764"/>
    <w:rsid w:val="005D5499"/>
    <w:rsid w:val="005D54D6"/>
    <w:rsid w:val="005D576B"/>
    <w:rsid w:val="005D58D6"/>
    <w:rsid w:val="005D594D"/>
    <w:rsid w:val="005D5E46"/>
    <w:rsid w:val="005D609E"/>
    <w:rsid w:val="005D623F"/>
    <w:rsid w:val="005D64A5"/>
    <w:rsid w:val="005D6929"/>
    <w:rsid w:val="005D6B30"/>
    <w:rsid w:val="005D6E1C"/>
    <w:rsid w:val="005D7741"/>
    <w:rsid w:val="005D782C"/>
    <w:rsid w:val="005D7E04"/>
    <w:rsid w:val="005E0082"/>
    <w:rsid w:val="005E0DA4"/>
    <w:rsid w:val="005E129A"/>
    <w:rsid w:val="005E1385"/>
    <w:rsid w:val="005E1393"/>
    <w:rsid w:val="005E1A58"/>
    <w:rsid w:val="005E1C06"/>
    <w:rsid w:val="005E2E01"/>
    <w:rsid w:val="005E2E2C"/>
    <w:rsid w:val="005E33B8"/>
    <w:rsid w:val="005E35FD"/>
    <w:rsid w:val="005E383F"/>
    <w:rsid w:val="005E3D51"/>
    <w:rsid w:val="005E3E2F"/>
    <w:rsid w:val="005E46BF"/>
    <w:rsid w:val="005E48F7"/>
    <w:rsid w:val="005E4F80"/>
    <w:rsid w:val="005E4FBD"/>
    <w:rsid w:val="005E5009"/>
    <w:rsid w:val="005E53E3"/>
    <w:rsid w:val="005E54F9"/>
    <w:rsid w:val="005E5563"/>
    <w:rsid w:val="005E578D"/>
    <w:rsid w:val="005E580A"/>
    <w:rsid w:val="005E66F1"/>
    <w:rsid w:val="005E6888"/>
    <w:rsid w:val="005E6AFB"/>
    <w:rsid w:val="005E6F1D"/>
    <w:rsid w:val="005E75D5"/>
    <w:rsid w:val="005E7698"/>
    <w:rsid w:val="005F031E"/>
    <w:rsid w:val="005F09B8"/>
    <w:rsid w:val="005F0B4C"/>
    <w:rsid w:val="005F0B53"/>
    <w:rsid w:val="005F0C46"/>
    <w:rsid w:val="005F1CA6"/>
    <w:rsid w:val="005F1FE4"/>
    <w:rsid w:val="005F2FA3"/>
    <w:rsid w:val="005F327D"/>
    <w:rsid w:val="005F369B"/>
    <w:rsid w:val="005F39DC"/>
    <w:rsid w:val="005F3F27"/>
    <w:rsid w:val="005F3F7F"/>
    <w:rsid w:val="005F40E5"/>
    <w:rsid w:val="005F450D"/>
    <w:rsid w:val="005F46D9"/>
    <w:rsid w:val="005F4950"/>
    <w:rsid w:val="005F4C49"/>
    <w:rsid w:val="005F509E"/>
    <w:rsid w:val="005F6195"/>
    <w:rsid w:val="005F627A"/>
    <w:rsid w:val="005F646D"/>
    <w:rsid w:val="005F660A"/>
    <w:rsid w:val="005F6697"/>
    <w:rsid w:val="005F6F9C"/>
    <w:rsid w:val="005F6FFC"/>
    <w:rsid w:val="005F7213"/>
    <w:rsid w:val="005F75F1"/>
    <w:rsid w:val="005F7F11"/>
    <w:rsid w:val="006004DE"/>
    <w:rsid w:val="00601072"/>
    <w:rsid w:val="00601235"/>
    <w:rsid w:val="0060144E"/>
    <w:rsid w:val="0060161E"/>
    <w:rsid w:val="00601754"/>
    <w:rsid w:val="00601D4D"/>
    <w:rsid w:val="00601FCD"/>
    <w:rsid w:val="00602354"/>
    <w:rsid w:val="0060254B"/>
    <w:rsid w:val="0060268D"/>
    <w:rsid w:val="00602908"/>
    <w:rsid w:val="006039C5"/>
    <w:rsid w:val="00603B1B"/>
    <w:rsid w:val="00604148"/>
    <w:rsid w:val="006042F4"/>
    <w:rsid w:val="006043D7"/>
    <w:rsid w:val="00604594"/>
    <w:rsid w:val="00604708"/>
    <w:rsid w:val="00604725"/>
    <w:rsid w:val="006047EF"/>
    <w:rsid w:val="00604AAE"/>
    <w:rsid w:val="00604CFF"/>
    <w:rsid w:val="00605207"/>
    <w:rsid w:val="00605399"/>
    <w:rsid w:val="006054EE"/>
    <w:rsid w:val="00605544"/>
    <w:rsid w:val="0060591D"/>
    <w:rsid w:val="006059EC"/>
    <w:rsid w:val="00605B5D"/>
    <w:rsid w:val="00605F09"/>
    <w:rsid w:val="0060616C"/>
    <w:rsid w:val="0060692E"/>
    <w:rsid w:val="00606DB4"/>
    <w:rsid w:val="00607039"/>
    <w:rsid w:val="006074B1"/>
    <w:rsid w:val="006076CD"/>
    <w:rsid w:val="006079D8"/>
    <w:rsid w:val="00607ADE"/>
    <w:rsid w:val="00607E68"/>
    <w:rsid w:val="0061024A"/>
    <w:rsid w:val="006102C6"/>
    <w:rsid w:val="006103F0"/>
    <w:rsid w:val="006113A9"/>
    <w:rsid w:val="00611EAD"/>
    <w:rsid w:val="006129B8"/>
    <w:rsid w:val="00612BC5"/>
    <w:rsid w:val="00612C73"/>
    <w:rsid w:val="00613036"/>
    <w:rsid w:val="006134CE"/>
    <w:rsid w:val="006135B6"/>
    <w:rsid w:val="006138D8"/>
    <w:rsid w:val="00614064"/>
    <w:rsid w:val="006141D8"/>
    <w:rsid w:val="00614CB4"/>
    <w:rsid w:val="00614D1E"/>
    <w:rsid w:val="0061524B"/>
    <w:rsid w:val="0061565F"/>
    <w:rsid w:val="00615BDB"/>
    <w:rsid w:val="00616885"/>
    <w:rsid w:val="00616F3C"/>
    <w:rsid w:val="0061717F"/>
    <w:rsid w:val="006171DC"/>
    <w:rsid w:val="006175CF"/>
    <w:rsid w:val="0061773D"/>
    <w:rsid w:val="006201A2"/>
    <w:rsid w:val="00620254"/>
    <w:rsid w:val="00620686"/>
    <w:rsid w:val="006209E8"/>
    <w:rsid w:val="00621B6A"/>
    <w:rsid w:val="00621C0B"/>
    <w:rsid w:val="00621C72"/>
    <w:rsid w:val="00621CAD"/>
    <w:rsid w:val="0062245F"/>
    <w:rsid w:val="0062286B"/>
    <w:rsid w:val="00622900"/>
    <w:rsid w:val="00623081"/>
    <w:rsid w:val="00623427"/>
    <w:rsid w:val="00623EF3"/>
    <w:rsid w:val="00624AFA"/>
    <w:rsid w:val="00624C6E"/>
    <w:rsid w:val="00624FB3"/>
    <w:rsid w:val="00625B24"/>
    <w:rsid w:val="0062602A"/>
    <w:rsid w:val="0062657C"/>
    <w:rsid w:val="00626703"/>
    <w:rsid w:val="00626AEB"/>
    <w:rsid w:val="00626C25"/>
    <w:rsid w:val="00626E64"/>
    <w:rsid w:val="0062732C"/>
    <w:rsid w:val="00627803"/>
    <w:rsid w:val="006278A3"/>
    <w:rsid w:val="00627BA3"/>
    <w:rsid w:val="00627C39"/>
    <w:rsid w:val="00627E44"/>
    <w:rsid w:val="006300D7"/>
    <w:rsid w:val="00630988"/>
    <w:rsid w:val="00630BED"/>
    <w:rsid w:val="00630F93"/>
    <w:rsid w:val="00631007"/>
    <w:rsid w:val="00631826"/>
    <w:rsid w:val="00631CF3"/>
    <w:rsid w:val="00631D84"/>
    <w:rsid w:val="00632507"/>
    <w:rsid w:val="006326BC"/>
    <w:rsid w:val="00632927"/>
    <w:rsid w:val="00632A0E"/>
    <w:rsid w:val="00632A4C"/>
    <w:rsid w:val="00633951"/>
    <w:rsid w:val="00633965"/>
    <w:rsid w:val="00633B5E"/>
    <w:rsid w:val="00633C0A"/>
    <w:rsid w:val="00633D62"/>
    <w:rsid w:val="0063405E"/>
    <w:rsid w:val="006341AD"/>
    <w:rsid w:val="006347F5"/>
    <w:rsid w:val="00635EDC"/>
    <w:rsid w:val="00635F56"/>
    <w:rsid w:val="00636094"/>
    <w:rsid w:val="006367B0"/>
    <w:rsid w:val="0063681F"/>
    <w:rsid w:val="00636A76"/>
    <w:rsid w:val="00637128"/>
    <w:rsid w:val="006373C7"/>
    <w:rsid w:val="006374F0"/>
    <w:rsid w:val="00637628"/>
    <w:rsid w:val="0063787D"/>
    <w:rsid w:val="00637DF6"/>
    <w:rsid w:val="00637E00"/>
    <w:rsid w:val="006401C6"/>
    <w:rsid w:val="00640207"/>
    <w:rsid w:val="00640222"/>
    <w:rsid w:val="00640529"/>
    <w:rsid w:val="006409F3"/>
    <w:rsid w:val="00640C93"/>
    <w:rsid w:val="00641061"/>
    <w:rsid w:val="0064111A"/>
    <w:rsid w:val="0064157D"/>
    <w:rsid w:val="006419ED"/>
    <w:rsid w:val="00642A2E"/>
    <w:rsid w:val="00642D10"/>
    <w:rsid w:val="00642F1A"/>
    <w:rsid w:val="00643769"/>
    <w:rsid w:val="006437A9"/>
    <w:rsid w:val="00643973"/>
    <w:rsid w:val="0064415E"/>
    <w:rsid w:val="00644200"/>
    <w:rsid w:val="0064428B"/>
    <w:rsid w:val="00644309"/>
    <w:rsid w:val="00644511"/>
    <w:rsid w:val="0064459A"/>
    <w:rsid w:val="00644842"/>
    <w:rsid w:val="0064486C"/>
    <w:rsid w:val="00644E60"/>
    <w:rsid w:val="00645376"/>
    <w:rsid w:val="006456E8"/>
    <w:rsid w:val="006457B7"/>
    <w:rsid w:val="006459D1"/>
    <w:rsid w:val="00646449"/>
    <w:rsid w:val="00646587"/>
    <w:rsid w:val="00647706"/>
    <w:rsid w:val="00647778"/>
    <w:rsid w:val="00647CB3"/>
    <w:rsid w:val="00647D60"/>
    <w:rsid w:val="00650150"/>
    <w:rsid w:val="00650854"/>
    <w:rsid w:val="00650CF1"/>
    <w:rsid w:val="00650D1E"/>
    <w:rsid w:val="00650D20"/>
    <w:rsid w:val="00650EB8"/>
    <w:rsid w:val="00650F7C"/>
    <w:rsid w:val="00650FBE"/>
    <w:rsid w:val="006513D5"/>
    <w:rsid w:val="006518B1"/>
    <w:rsid w:val="00651AD3"/>
    <w:rsid w:val="00651FA0"/>
    <w:rsid w:val="00652403"/>
    <w:rsid w:val="006526E6"/>
    <w:rsid w:val="00652896"/>
    <w:rsid w:val="00652BB4"/>
    <w:rsid w:val="00652DED"/>
    <w:rsid w:val="00653273"/>
    <w:rsid w:val="006534BA"/>
    <w:rsid w:val="00654058"/>
    <w:rsid w:val="00654346"/>
    <w:rsid w:val="006544F6"/>
    <w:rsid w:val="00654B42"/>
    <w:rsid w:val="00654C81"/>
    <w:rsid w:val="00654E6E"/>
    <w:rsid w:val="00655070"/>
    <w:rsid w:val="00655143"/>
    <w:rsid w:val="00655223"/>
    <w:rsid w:val="00655780"/>
    <w:rsid w:val="0065594D"/>
    <w:rsid w:val="00655F00"/>
    <w:rsid w:val="00656136"/>
    <w:rsid w:val="006561FF"/>
    <w:rsid w:val="006563CF"/>
    <w:rsid w:val="006563F7"/>
    <w:rsid w:val="00656846"/>
    <w:rsid w:val="00656D6F"/>
    <w:rsid w:val="00657005"/>
    <w:rsid w:val="006578D9"/>
    <w:rsid w:val="00657C59"/>
    <w:rsid w:val="00657E2A"/>
    <w:rsid w:val="00657F67"/>
    <w:rsid w:val="006601F9"/>
    <w:rsid w:val="006602D1"/>
    <w:rsid w:val="006605DC"/>
    <w:rsid w:val="006607E4"/>
    <w:rsid w:val="00661386"/>
    <w:rsid w:val="00661636"/>
    <w:rsid w:val="00661CC2"/>
    <w:rsid w:val="00662166"/>
    <w:rsid w:val="00662BB0"/>
    <w:rsid w:val="00662DBF"/>
    <w:rsid w:val="00662E0D"/>
    <w:rsid w:val="00662FA2"/>
    <w:rsid w:val="006635DC"/>
    <w:rsid w:val="006637C8"/>
    <w:rsid w:val="00663908"/>
    <w:rsid w:val="0066402E"/>
    <w:rsid w:val="006646F4"/>
    <w:rsid w:val="00665229"/>
    <w:rsid w:val="00665316"/>
    <w:rsid w:val="006654E8"/>
    <w:rsid w:val="0066568F"/>
    <w:rsid w:val="00665CCE"/>
    <w:rsid w:val="00665D36"/>
    <w:rsid w:val="006672FC"/>
    <w:rsid w:val="00667A27"/>
    <w:rsid w:val="00667B91"/>
    <w:rsid w:val="006704BF"/>
    <w:rsid w:val="00670AD6"/>
    <w:rsid w:val="00670ECD"/>
    <w:rsid w:val="00671C8F"/>
    <w:rsid w:val="00672190"/>
    <w:rsid w:val="006724DA"/>
    <w:rsid w:val="00672966"/>
    <w:rsid w:val="006729A2"/>
    <w:rsid w:val="006729CE"/>
    <w:rsid w:val="00672AA7"/>
    <w:rsid w:val="00672F44"/>
    <w:rsid w:val="0067330E"/>
    <w:rsid w:val="006735BC"/>
    <w:rsid w:val="006737DD"/>
    <w:rsid w:val="00673A0B"/>
    <w:rsid w:val="00673BDE"/>
    <w:rsid w:val="00673CCB"/>
    <w:rsid w:val="00673EB7"/>
    <w:rsid w:val="00673FBF"/>
    <w:rsid w:val="006742D6"/>
    <w:rsid w:val="00674460"/>
    <w:rsid w:val="006744F6"/>
    <w:rsid w:val="00674681"/>
    <w:rsid w:val="006748CD"/>
    <w:rsid w:val="0067517B"/>
    <w:rsid w:val="0067530E"/>
    <w:rsid w:val="006754D6"/>
    <w:rsid w:val="00675652"/>
    <w:rsid w:val="00675750"/>
    <w:rsid w:val="006757DC"/>
    <w:rsid w:val="00675A80"/>
    <w:rsid w:val="006766A9"/>
    <w:rsid w:val="006767B8"/>
    <w:rsid w:val="00676E70"/>
    <w:rsid w:val="006775ED"/>
    <w:rsid w:val="00677725"/>
    <w:rsid w:val="00677A3C"/>
    <w:rsid w:val="0068013A"/>
    <w:rsid w:val="0068093E"/>
    <w:rsid w:val="00680A97"/>
    <w:rsid w:val="00680F30"/>
    <w:rsid w:val="00680F81"/>
    <w:rsid w:val="0068102D"/>
    <w:rsid w:val="006819F6"/>
    <w:rsid w:val="0068226B"/>
    <w:rsid w:val="00682318"/>
    <w:rsid w:val="00682A4A"/>
    <w:rsid w:val="00682ED3"/>
    <w:rsid w:val="00683C64"/>
    <w:rsid w:val="00683D7F"/>
    <w:rsid w:val="0068423F"/>
    <w:rsid w:val="00684258"/>
    <w:rsid w:val="00685725"/>
    <w:rsid w:val="00685D3B"/>
    <w:rsid w:val="00685F67"/>
    <w:rsid w:val="006860CA"/>
    <w:rsid w:val="0068623E"/>
    <w:rsid w:val="00686366"/>
    <w:rsid w:val="0068653A"/>
    <w:rsid w:val="00686552"/>
    <w:rsid w:val="0068669B"/>
    <w:rsid w:val="0068673B"/>
    <w:rsid w:val="00686C10"/>
    <w:rsid w:val="00686E72"/>
    <w:rsid w:val="0068721F"/>
    <w:rsid w:val="00690360"/>
    <w:rsid w:val="00690D12"/>
    <w:rsid w:val="00690F0E"/>
    <w:rsid w:val="006919C5"/>
    <w:rsid w:val="00691D43"/>
    <w:rsid w:val="0069242A"/>
    <w:rsid w:val="00692602"/>
    <w:rsid w:val="00692799"/>
    <w:rsid w:val="006927F0"/>
    <w:rsid w:val="00692979"/>
    <w:rsid w:val="00692A0D"/>
    <w:rsid w:val="00692DF8"/>
    <w:rsid w:val="00693077"/>
    <w:rsid w:val="00693295"/>
    <w:rsid w:val="00693CA1"/>
    <w:rsid w:val="00693D6C"/>
    <w:rsid w:val="006942B0"/>
    <w:rsid w:val="006943ED"/>
    <w:rsid w:val="0069447C"/>
    <w:rsid w:val="006949AD"/>
    <w:rsid w:val="00695E5D"/>
    <w:rsid w:val="00695E95"/>
    <w:rsid w:val="00696244"/>
    <w:rsid w:val="006969D6"/>
    <w:rsid w:val="00696D82"/>
    <w:rsid w:val="0069703D"/>
    <w:rsid w:val="00697137"/>
    <w:rsid w:val="0069726F"/>
    <w:rsid w:val="006974AE"/>
    <w:rsid w:val="006974C3"/>
    <w:rsid w:val="0069755C"/>
    <w:rsid w:val="006979DC"/>
    <w:rsid w:val="00697C2C"/>
    <w:rsid w:val="006A05EF"/>
    <w:rsid w:val="006A083C"/>
    <w:rsid w:val="006A0942"/>
    <w:rsid w:val="006A18AC"/>
    <w:rsid w:val="006A18CF"/>
    <w:rsid w:val="006A18DD"/>
    <w:rsid w:val="006A2158"/>
    <w:rsid w:val="006A2347"/>
    <w:rsid w:val="006A24B3"/>
    <w:rsid w:val="006A2A36"/>
    <w:rsid w:val="006A2D0E"/>
    <w:rsid w:val="006A2E66"/>
    <w:rsid w:val="006A3227"/>
    <w:rsid w:val="006A3396"/>
    <w:rsid w:val="006A3574"/>
    <w:rsid w:val="006A3661"/>
    <w:rsid w:val="006A39EA"/>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493"/>
    <w:rsid w:val="006A5662"/>
    <w:rsid w:val="006A56A5"/>
    <w:rsid w:val="006A5A45"/>
    <w:rsid w:val="006A5CA3"/>
    <w:rsid w:val="006A5E26"/>
    <w:rsid w:val="006A5ED0"/>
    <w:rsid w:val="006A6725"/>
    <w:rsid w:val="006A69D7"/>
    <w:rsid w:val="006A6B69"/>
    <w:rsid w:val="006A6FD6"/>
    <w:rsid w:val="006A7574"/>
    <w:rsid w:val="006A7BF2"/>
    <w:rsid w:val="006A7C40"/>
    <w:rsid w:val="006A7FDD"/>
    <w:rsid w:val="006B0489"/>
    <w:rsid w:val="006B0C66"/>
    <w:rsid w:val="006B0D3A"/>
    <w:rsid w:val="006B14F4"/>
    <w:rsid w:val="006B163E"/>
    <w:rsid w:val="006B166D"/>
    <w:rsid w:val="006B18B8"/>
    <w:rsid w:val="006B19B2"/>
    <w:rsid w:val="006B1A21"/>
    <w:rsid w:val="006B1DA2"/>
    <w:rsid w:val="006B1F5F"/>
    <w:rsid w:val="006B1F72"/>
    <w:rsid w:val="006B20F8"/>
    <w:rsid w:val="006B21E9"/>
    <w:rsid w:val="006B242D"/>
    <w:rsid w:val="006B2A76"/>
    <w:rsid w:val="006B2EC9"/>
    <w:rsid w:val="006B393F"/>
    <w:rsid w:val="006B3E55"/>
    <w:rsid w:val="006B48F0"/>
    <w:rsid w:val="006B4D4E"/>
    <w:rsid w:val="006B50E5"/>
    <w:rsid w:val="006B6452"/>
    <w:rsid w:val="006B6AD0"/>
    <w:rsid w:val="006B6BA3"/>
    <w:rsid w:val="006B6C95"/>
    <w:rsid w:val="006B725C"/>
    <w:rsid w:val="006B74CA"/>
    <w:rsid w:val="006B7864"/>
    <w:rsid w:val="006B789D"/>
    <w:rsid w:val="006C03B2"/>
    <w:rsid w:val="006C09DD"/>
    <w:rsid w:val="006C09EE"/>
    <w:rsid w:val="006C0A1A"/>
    <w:rsid w:val="006C1B3F"/>
    <w:rsid w:val="006C2E30"/>
    <w:rsid w:val="006C346E"/>
    <w:rsid w:val="006C375B"/>
    <w:rsid w:val="006C377A"/>
    <w:rsid w:val="006C3E0A"/>
    <w:rsid w:val="006C3F40"/>
    <w:rsid w:val="006C44D3"/>
    <w:rsid w:val="006C45C1"/>
    <w:rsid w:val="006C4628"/>
    <w:rsid w:val="006C4B0F"/>
    <w:rsid w:val="006C4B11"/>
    <w:rsid w:val="006C4D69"/>
    <w:rsid w:val="006C50C3"/>
    <w:rsid w:val="006C512B"/>
    <w:rsid w:val="006C516E"/>
    <w:rsid w:val="006C51CF"/>
    <w:rsid w:val="006C5215"/>
    <w:rsid w:val="006C566C"/>
    <w:rsid w:val="006C56F9"/>
    <w:rsid w:val="006C57EC"/>
    <w:rsid w:val="006C5A4C"/>
    <w:rsid w:val="006C5C20"/>
    <w:rsid w:val="006C5FF1"/>
    <w:rsid w:val="006C6287"/>
    <w:rsid w:val="006C6621"/>
    <w:rsid w:val="006C677C"/>
    <w:rsid w:val="006C6E92"/>
    <w:rsid w:val="006C74D4"/>
    <w:rsid w:val="006C75C9"/>
    <w:rsid w:val="006C7AE7"/>
    <w:rsid w:val="006D0233"/>
    <w:rsid w:val="006D03CD"/>
    <w:rsid w:val="006D0A70"/>
    <w:rsid w:val="006D0AD9"/>
    <w:rsid w:val="006D0DED"/>
    <w:rsid w:val="006D167C"/>
    <w:rsid w:val="006D19ED"/>
    <w:rsid w:val="006D1A23"/>
    <w:rsid w:val="006D1F1A"/>
    <w:rsid w:val="006D21FF"/>
    <w:rsid w:val="006D2627"/>
    <w:rsid w:val="006D2851"/>
    <w:rsid w:val="006D2B29"/>
    <w:rsid w:val="006D31AF"/>
    <w:rsid w:val="006D31DD"/>
    <w:rsid w:val="006D35A7"/>
    <w:rsid w:val="006D369C"/>
    <w:rsid w:val="006D444E"/>
    <w:rsid w:val="006D457F"/>
    <w:rsid w:val="006D492A"/>
    <w:rsid w:val="006D493C"/>
    <w:rsid w:val="006D4F72"/>
    <w:rsid w:val="006D53E3"/>
    <w:rsid w:val="006D54B3"/>
    <w:rsid w:val="006D59BF"/>
    <w:rsid w:val="006D5AE7"/>
    <w:rsid w:val="006D5EC2"/>
    <w:rsid w:val="006D5FEF"/>
    <w:rsid w:val="006D615D"/>
    <w:rsid w:val="006D7598"/>
    <w:rsid w:val="006D78EF"/>
    <w:rsid w:val="006D7B93"/>
    <w:rsid w:val="006D7DAD"/>
    <w:rsid w:val="006D7FAF"/>
    <w:rsid w:val="006E02F8"/>
    <w:rsid w:val="006E03A3"/>
    <w:rsid w:val="006E0B16"/>
    <w:rsid w:val="006E0E5E"/>
    <w:rsid w:val="006E0E60"/>
    <w:rsid w:val="006E0ED0"/>
    <w:rsid w:val="006E176F"/>
    <w:rsid w:val="006E1B3E"/>
    <w:rsid w:val="006E22CC"/>
    <w:rsid w:val="006E2AA6"/>
    <w:rsid w:val="006E2FD4"/>
    <w:rsid w:val="006E3D3A"/>
    <w:rsid w:val="006E459B"/>
    <w:rsid w:val="006E4ECC"/>
    <w:rsid w:val="006E512D"/>
    <w:rsid w:val="006E5151"/>
    <w:rsid w:val="006E51E8"/>
    <w:rsid w:val="006E54EC"/>
    <w:rsid w:val="006E554E"/>
    <w:rsid w:val="006E691F"/>
    <w:rsid w:val="006E6A05"/>
    <w:rsid w:val="006E6CAB"/>
    <w:rsid w:val="006E6DA9"/>
    <w:rsid w:val="006E6EC9"/>
    <w:rsid w:val="006E6F03"/>
    <w:rsid w:val="006E71A8"/>
    <w:rsid w:val="006E7320"/>
    <w:rsid w:val="006E7496"/>
    <w:rsid w:val="006E792F"/>
    <w:rsid w:val="006E7969"/>
    <w:rsid w:val="006E7D53"/>
    <w:rsid w:val="006E7E49"/>
    <w:rsid w:val="006E7F41"/>
    <w:rsid w:val="006E7F71"/>
    <w:rsid w:val="006F040B"/>
    <w:rsid w:val="006F05C2"/>
    <w:rsid w:val="006F090B"/>
    <w:rsid w:val="006F0AA0"/>
    <w:rsid w:val="006F0C12"/>
    <w:rsid w:val="006F0EB1"/>
    <w:rsid w:val="006F0EF0"/>
    <w:rsid w:val="006F1008"/>
    <w:rsid w:val="006F1D86"/>
    <w:rsid w:val="006F22CB"/>
    <w:rsid w:val="006F291E"/>
    <w:rsid w:val="006F2E21"/>
    <w:rsid w:val="006F3052"/>
    <w:rsid w:val="006F314D"/>
    <w:rsid w:val="006F3738"/>
    <w:rsid w:val="006F3796"/>
    <w:rsid w:val="006F3B01"/>
    <w:rsid w:val="006F3BDF"/>
    <w:rsid w:val="006F4072"/>
    <w:rsid w:val="006F4189"/>
    <w:rsid w:val="006F46BC"/>
    <w:rsid w:val="006F4A19"/>
    <w:rsid w:val="006F5462"/>
    <w:rsid w:val="006F5466"/>
    <w:rsid w:val="006F557B"/>
    <w:rsid w:val="006F5B41"/>
    <w:rsid w:val="006F6689"/>
    <w:rsid w:val="006F6740"/>
    <w:rsid w:val="006F746D"/>
    <w:rsid w:val="006F7726"/>
    <w:rsid w:val="006F7A92"/>
    <w:rsid w:val="006F7C53"/>
    <w:rsid w:val="006F7E42"/>
    <w:rsid w:val="00700042"/>
    <w:rsid w:val="0070023A"/>
    <w:rsid w:val="00700F43"/>
    <w:rsid w:val="007015FF"/>
    <w:rsid w:val="007017EA"/>
    <w:rsid w:val="0070181F"/>
    <w:rsid w:val="0070193E"/>
    <w:rsid w:val="00701B27"/>
    <w:rsid w:val="00702BA7"/>
    <w:rsid w:val="00702BFC"/>
    <w:rsid w:val="00702E65"/>
    <w:rsid w:val="007034BC"/>
    <w:rsid w:val="007035F6"/>
    <w:rsid w:val="007036E5"/>
    <w:rsid w:val="007041F5"/>
    <w:rsid w:val="00704302"/>
    <w:rsid w:val="007047A7"/>
    <w:rsid w:val="00704A33"/>
    <w:rsid w:val="00704DEB"/>
    <w:rsid w:val="00705584"/>
    <w:rsid w:val="007055ED"/>
    <w:rsid w:val="00705B7D"/>
    <w:rsid w:val="00705E96"/>
    <w:rsid w:val="0070614A"/>
    <w:rsid w:val="00706E08"/>
    <w:rsid w:val="00706E34"/>
    <w:rsid w:val="0070711F"/>
    <w:rsid w:val="00707308"/>
    <w:rsid w:val="0070743B"/>
    <w:rsid w:val="00707D21"/>
    <w:rsid w:val="007101EE"/>
    <w:rsid w:val="00710879"/>
    <w:rsid w:val="00710994"/>
    <w:rsid w:val="007109CD"/>
    <w:rsid w:val="00710A3E"/>
    <w:rsid w:val="00710D33"/>
    <w:rsid w:val="00710E93"/>
    <w:rsid w:val="00710EE6"/>
    <w:rsid w:val="007110FE"/>
    <w:rsid w:val="00711760"/>
    <w:rsid w:val="007117D6"/>
    <w:rsid w:val="0071196B"/>
    <w:rsid w:val="00711A0F"/>
    <w:rsid w:val="00711AE4"/>
    <w:rsid w:val="00711D10"/>
    <w:rsid w:val="00711D73"/>
    <w:rsid w:val="00711E0C"/>
    <w:rsid w:val="0071233C"/>
    <w:rsid w:val="0071254C"/>
    <w:rsid w:val="00712806"/>
    <w:rsid w:val="00712A0F"/>
    <w:rsid w:val="00712C53"/>
    <w:rsid w:val="00712FDB"/>
    <w:rsid w:val="0071374D"/>
    <w:rsid w:val="00714312"/>
    <w:rsid w:val="00714722"/>
    <w:rsid w:val="00714916"/>
    <w:rsid w:val="00714917"/>
    <w:rsid w:val="00714B16"/>
    <w:rsid w:val="00714BF2"/>
    <w:rsid w:val="00714D6A"/>
    <w:rsid w:val="00715488"/>
    <w:rsid w:val="00715A06"/>
    <w:rsid w:val="00715F49"/>
    <w:rsid w:val="0071614C"/>
    <w:rsid w:val="007162F2"/>
    <w:rsid w:val="007163BF"/>
    <w:rsid w:val="00716463"/>
    <w:rsid w:val="0071649C"/>
    <w:rsid w:val="0071688D"/>
    <w:rsid w:val="00716FC0"/>
    <w:rsid w:val="00717267"/>
    <w:rsid w:val="00717505"/>
    <w:rsid w:val="007178EE"/>
    <w:rsid w:val="00717B0A"/>
    <w:rsid w:val="00720759"/>
    <w:rsid w:val="00720BD4"/>
    <w:rsid w:val="00720C84"/>
    <w:rsid w:val="007215A9"/>
    <w:rsid w:val="007218A9"/>
    <w:rsid w:val="0072190B"/>
    <w:rsid w:val="00721E1D"/>
    <w:rsid w:val="00722B72"/>
    <w:rsid w:val="007232CD"/>
    <w:rsid w:val="00723701"/>
    <w:rsid w:val="00723CEA"/>
    <w:rsid w:val="00723EC3"/>
    <w:rsid w:val="00724426"/>
    <w:rsid w:val="00725068"/>
    <w:rsid w:val="007254B1"/>
    <w:rsid w:val="00725516"/>
    <w:rsid w:val="0072560E"/>
    <w:rsid w:val="00725CB6"/>
    <w:rsid w:val="00725D75"/>
    <w:rsid w:val="00725DC5"/>
    <w:rsid w:val="0072602E"/>
    <w:rsid w:val="00726281"/>
    <w:rsid w:val="0072665F"/>
    <w:rsid w:val="00726B86"/>
    <w:rsid w:val="00727E9F"/>
    <w:rsid w:val="00730302"/>
    <w:rsid w:val="0073128B"/>
    <w:rsid w:val="0073171A"/>
    <w:rsid w:val="00731A41"/>
    <w:rsid w:val="00731D37"/>
    <w:rsid w:val="00731E4B"/>
    <w:rsid w:val="00732321"/>
    <w:rsid w:val="00732588"/>
    <w:rsid w:val="00733315"/>
    <w:rsid w:val="00733858"/>
    <w:rsid w:val="00733A74"/>
    <w:rsid w:val="00733A80"/>
    <w:rsid w:val="00733AA9"/>
    <w:rsid w:val="00733BCB"/>
    <w:rsid w:val="00733F4E"/>
    <w:rsid w:val="0073497A"/>
    <w:rsid w:val="007356D0"/>
    <w:rsid w:val="0073637C"/>
    <w:rsid w:val="007368EC"/>
    <w:rsid w:val="00736D7B"/>
    <w:rsid w:val="00737131"/>
    <w:rsid w:val="00737774"/>
    <w:rsid w:val="007377ED"/>
    <w:rsid w:val="007379C8"/>
    <w:rsid w:val="007405BD"/>
    <w:rsid w:val="00740698"/>
    <w:rsid w:val="007406C0"/>
    <w:rsid w:val="00740AC1"/>
    <w:rsid w:val="00740CD3"/>
    <w:rsid w:val="0074108B"/>
    <w:rsid w:val="00741B48"/>
    <w:rsid w:val="00742016"/>
    <w:rsid w:val="007420C9"/>
    <w:rsid w:val="00742235"/>
    <w:rsid w:val="007424E2"/>
    <w:rsid w:val="0074255E"/>
    <w:rsid w:val="00742695"/>
    <w:rsid w:val="00742A51"/>
    <w:rsid w:val="00742BFB"/>
    <w:rsid w:val="00742DB6"/>
    <w:rsid w:val="00742EC0"/>
    <w:rsid w:val="00743757"/>
    <w:rsid w:val="00743867"/>
    <w:rsid w:val="00744055"/>
    <w:rsid w:val="00744162"/>
    <w:rsid w:val="00744437"/>
    <w:rsid w:val="00744C56"/>
    <w:rsid w:val="00744E0A"/>
    <w:rsid w:val="00744FB1"/>
    <w:rsid w:val="0074557F"/>
    <w:rsid w:val="0074576E"/>
    <w:rsid w:val="00745EBB"/>
    <w:rsid w:val="00746167"/>
    <w:rsid w:val="00746199"/>
    <w:rsid w:val="0074644A"/>
    <w:rsid w:val="00747040"/>
    <w:rsid w:val="007472EC"/>
    <w:rsid w:val="00747357"/>
    <w:rsid w:val="00747446"/>
    <w:rsid w:val="00747BD8"/>
    <w:rsid w:val="00747E09"/>
    <w:rsid w:val="00747F05"/>
    <w:rsid w:val="0075038A"/>
    <w:rsid w:val="0075038D"/>
    <w:rsid w:val="0075051D"/>
    <w:rsid w:val="007509F9"/>
    <w:rsid w:val="007514DA"/>
    <w:rsid w:val="007515C8"/>
    <w:rsid w:val="007517D1"/>
    <w:rsid w:val="00751C38"/>
    <w:rsid w:val="00751F76"/>
    <w:rsid w:val="00752497"/>
    <w:rsid w:val="007524DC"/>
    <w:rsid w:val="0075288B"/>
    <w:rsid w:val="007528FC"/>
    <w:rsid w:val="00752FE7"/>
    <w:rsid w:val="00752FFA"/>
    <w:rsid w:val="007536BB"/>
    <w:rsid w:val="00753B9D"/>
    <w:rsid w:val="00753F01"/>
    <w:rsid w:val="00753FD1"/>
    <w:rsid w:val="0075412E"/>
    <w:rsid w:val="00754D64"/>
    <w:rsid w:val="007558C6"/>
    <w:rsid w:val="00755B06"/>
    <w:rsid w:val="00755E06"/>
    <w:rsid w:val="007564B4"/>
    <w:rsid w:val="007565E2"/>
    <w:rsid w:val="00757032"/>
    <w:rsid w:val="007570A3"/>
    <w:rsid w:val="00757210"/>
    <w:rsid w:val="007572E9"/>
    <w:rsid w:val="00757495"/>
    <w:rsid w:val="00757A61"/>
    <w:rsid w:val="00757CD9"/>
    <w:rsid w:val="00757D4D"/>
    <w:rsid w:val="00757E8E"/>
    <w:rsid w:val="00757FE8"/>
    <w:rsid w:val="007600CF"/>
    <w:rsid w:val="007604E2"/>
    <w:rsid w:val="00760756"/>
    <w:rsid w:val="00760865"/>
    <w:rsid w:val="00760D76"/>
    <w:rsid w:val="00760D79"/>
    <w:rsid w:val="00760E75"/>
    <w:rsid w:val="007613AF"/>
    <w:rsid w:val="007619FB"/>
    <w:rsid w:val="00761AE7"/>
    <w:rsid w:val="00761B1B"/>
    <w:rsid w:val="0076200C"/>
    <w:rsid w:val="00762273"/>
    <w:rsid w:val="007624B9"/>
    <w:rsid w:val="00762509"/>
    <w:rsid w:val="00762924"/>
    <w:rsid w:val="0076295C"/>
    <w:rsid w:val="00763055"/>
    <w:rsid w:val="0076375B"/>
    <w:rsid w:val="00763D32"/>
    <w:rsid w:val="00764E4E"/>
    <w:rsid w:val="00764EB8"/>
    <w:rsid w:val="00765098"/>
    <w:rsid w:val="0076598E"/>
    <w:rsid w:val="00765EE0"/>
    <w:rsid w:val="00765EF2"/>
    <w:rsid w:val="00765FDC"/>
    <w:rsid w:val="00766559"/>
    <w:rsid w:val="007667D5"/>
    <w:rsid w:val="00766B0E"/>
    <w:rsid w:val="00766B60"/>
    <w:rsid w:val="00766BFB"/>
    <w:rsid w:val="00766DB5"/>
    <w:rsid w:val="00766DFE"/>
    <w:rsid w:val="0076731C"/>
    <w:rsid w:val="00767416"/>
    <w:rsid w:val="0076747C"/>
    <w:rsid w:val="007678B6"/>
    <w:rsid w:val="00770C43"/>
    <w:rsid w:val="00770CEE"/>
    <w:rsid w:val="007719E0"/>
    <w:rsid w:val="007721AD"/>
    <w:rsid w:val="007722D7"/>
    <w:rsid w:val="00772CBC"/>
    <w:rsid w:val="00772D15"/>
    <w:rsid w:val="00772DC3"/>
    <w:rsid w:val="007733C4"/>
    <w:rsid w:val="00773A61"/>
    <w:rsid w:val="00774099"/>
    <w:rsid w:val="007743A1"/>
    <w:rsid w:val="007744EF"/>
    <w:rsid w:val="007750DC"/>
    <w:rsid w:val="00775330"/>
    <w:rsid w:val="0077585B"/>
    <w:rsid w:val="00775BAA"/>
    <w:rsid w:val="00775EFD"/>
    <w:rsid w:val="00775F11"/>
    <w:rsid w:val="007762CD"/>
    <w:rsid w:val="007766DF"/>
    <w:rsid w:val="007768F2"/>
    <w:rsid w:val="00776B6B"/>
    <w:rsid w:val="00776E9E"/>
    <w:rsid w:val="00777053"/>
    <w:rsid w:val="007775E9"/>
    <w:rsid w:val="007777B4"/>
    <w:rsid w:val="00777CD9"/>
    <w:rsid w:val="00777EE9"/>
    <w:rsid w:val="00780256"/>
    <w:rsid w:val="00780657"/>
    <w:rsid w:val="00780980"/>
    <w:rsid w:val="007809E1"/>
    <w:rsid w:val="0078106D"/>
    <w:rsid w:val="007811C2"/>
    <w:rsid w:val="0078146E"/>
    <w:rsid w:val="00781633"/>
    <w:rsid w:val="0078165E"/>
    <w:rsid w:val="007816FD"/>
    <w:rsid w:val="00781867"/>
    <w:rsid w:val="00781B9A"/>
    <w:rsid w:val="00781DAD"/>
    <w:rsid w:val="00781DE3"/>
    <w:rsid w:val="00782266"/>
    <w:rsid w:val="0078243D"/>
    <w:rsid w:val="00782D8A"/>
    <w:rsid w:val="00783315"/>
    <w:rsid w:val="007833C3"/>
    <w:rsid w:val="007834AA"/>
    <w:rsid w:val="007837BE"/>
    <w:rsid w:val="0078380D"/>
    <w:rsid w:val="007842FE"/>
    <w:rsid w:val="00784338"/>
    <w:rsid w:val="00784702"/>
    <w:rsid w:val="00784C31"/>
    <w:rsid w:val="00784EA1"/>
    <w:rsid w:val="00784FC7"/>
    <w:rsid w:val="00785061"/>
    <w:rsid w:val="007861D1"/>
    <w:rsid w:val="00786272"/>
    <w:rsid w:val="007862D6"/>
    <w:rsid w:val="007864B2"/>
    <w:rsid w:val="00786620"/>
    <w:rsid w:val="007868B7"/>
    <w:rsid w:val="00786BC0"/>
    <w:rsid w:val="0078756D"/>
    <w:rsid w:val="007876C4"/>
    <w:rsid w:val="00787736"/>
    <w:rsid w:val="00787977"/>
    <w:rsid w:val="00787A55"/>
    <w:rsid w:val="00787FF1"/>
    <w:rsid w:val="00790074"/>
    <w:rsid w:val="007910C5"/>
    <w:rsid w:val="007912CC"/>
    <w:rsid w:val="007916D2"/>
    <w:rsid w:val="00791ADE"/>
    <w:rsid w:val="00791B11"/>
    <w:rsid w:val="00791BEA"/>
    <w:rsid w:val="00792385"/>
    <w:rsid w:val="00792458"/>
    <w:rsid w:val="007926B7"/>
    <w:rsid w:val="00792E78"/>
    <w:rsid w:val="00792ECC"/>
    <w:rsid w:val="007933DE"/>
    <w:rsid w:val="0079373B"/>
    <w:rsid w:val="007939C7"/>
    <w:rsid w:val="00793F70"/>
    <w:rsid w:val="007947FB"/>
    <w:rsid w:val="007954AC"/>
    <w:rsid w:val="0079601B"/>
    <w:rsid w:val="007962E1"/>
    <w:rsid w:val="0079663F"/>
    <w:rsid w:val="00796866"/>
    <w:rsid w:val="00796E86"/>
    <w:rsid w:val="00796F91"/>
    <w:rsid w:val="00797BB2"/>
    <w:rsid w:val="00797DAA"/>
    <w:rsid w:val="00797FCF"/>
    <w:rsid w:val="007A0616"/>
    <w:rsid w:val="007A08CF"/>
    <w:rsid w:val="007A0AE4"/>
    <w:rsid w:val="007A0DAC"/>
    <w:rsid w:val="007A0FE4"/>
    <w:rsid w:val="007A1189"/>
    <w:rsid w:val="007A152E"/>
    <w:rsid w:val="007A15BA"/>
    <w:rsid w:val="007A166E"/>
    <w:rsid w:val="007A1B63"/>
    <w:rsid w:val="007A1CAB"/>
    <w:rsid w:val="007A1EE8"/>
    <w:rsid w:val="007A2213"/>
    <w:rsid w:val="007A2BFF"/>
    <w:rsid w:val="007A2DE7"/>
    <w:rsid w:val="007A300F"/>
    <w:rsid w:val="007A3040"/>
    <w:rsid w:val="007A3373"/>
    <w:rsid w:val="007A3395"/>
    <w:rsid w:val="007A3505"/>
    <w:rsid w:val="007A358C"/>
    <w:rsid w:val="007A3611"/>
    <w:rsid w:val="007A3BF2"/>
    <w:rsid w:val="007A3CE3"/>
    <w:rsid w:val="007A3ED8"/>
    <w:rsid w:val="007A4264"/>
    <w:rsid w:val="007A43F5"/>
    <w:rsid w:val="007A4AF1"/>
    <w:rsid w:val="007A5067"/>
    <w:rsid w:val="007A5288"/>
    <w:rsid w:val="007A618D"/>
    <w:rsid w:val="007A6333"/>
    <w:rsid w:val="007A6477"/>
    <w:rsid w:val="007A6909"/>
    <w:rsid w:val="007A75A3"/>
    <w:rsid w:val="007A7C65"/>
    <w:rsid w:val="007B01A3"/>
    <w:rsid w:val="007B0253"/>
    <w:rsid w:val="007B06CC"/>
    <w:rsid w:val="007B06FD"/>
    <w:rsid w:val="007B073B"/>
    <w:rsid w:val="007B0865"/>
    <w:rsid w:val="007B09ED"/>
    <w:rsid w:val="007B0B92"/>
    <w:rsid w:val="007B0BAB"/>
    <w:rsid w:val="007B1061"/>
    <w:rsid w:val="007B1F9A"/>
    <w:rsid w:val="007B21A9"/>
    <w:rsid w:val="007B2638"/>
    <w:rsid w:val="007B314C"/>
    <w:rsid w:val="007B3191"/>
    <w:rsid w:val="007B322B"/>
    <w:rsid w:val="007B3476"/>
    <w:rsid w:val="007B3D55"/>
    <w:rsid w:val="007B40AD"/>
    <w:rsid w:val="007B448A"/>
    <w:rsid w:val="007B44DC"/>
    <w:rsid w:val="007B4543"/>
    <w:rsid w:val="007B4937"/>
    <w:rsid w:val="007B5A66"/>
    <w:rsid w:val="007B630D"/>
    <w:rsid w:val="007B6923"/>
    <w:rsid w:val="007B697F"/>
    <w:rsid w:val="007B6E30"/>
    <w:rsid w:val="007B7A8D"/>
    <w:rsid w:val="007C0880"/>
    <w:rsid w:val="007C0BD2"/>
    <w:rsid w:val="007C0F3A"/>
    <w:rsid w:val="007C1065"/>
    <w:rsid w:val="007C1537"/>
    <w:rsid w:val="007C15F8"/>
    <w:rsid w:val="007C1909"/>
    <w:rsid w:val="007C1B94"/>
    <w:rsid w:val="007C1C4D"/>
    <w:rsid w:val="007C2A39"/>
    <w:rsid w:val="007C2DA2"/>
    <w:rsid w:val="007C30FE"/>
    <w:rsid w:val="007C3D88"/>
    <w:rsid w:val="007C3F14"/>
    <w:rsid w:val="007C3F68"/>
    <w:rsid w:val="007C40DE"/>
    <w:rsid w:val="007C4284"/>
    <w:rsid w:val="007C45D9"/>
    <w:rsid w:val="007C508D"/>
    <w:rsid w:val="007C515A"/>
    <w:rsid w:val="007C52ED"/>
    <w:rsid w:val="007C56CE"/>
    <w:rsid w:val="007C592E"/>
    <w:rsid w:val="007C5AB0"/>
    <w:rsid w:val="007C5CE6"/>
    <w:rsid w:val="007C5DB6"/>
    <w:rsid w:val="007C5F0B"/>
    <w:rsid w:val="007C61E0"/>
    <w:rsid w:val="007C64BC"/>
    <w:rsid w:val="007C6761"/>
    <w:rsid w:val="007C6939"/>
    <w:rsid w:val="007C6941"/>
    <w:rsid w:val="007C6D8A"/>
    <w:rsid w:val="007C73D8"/>
    <w:rsid w:val="007C7D5C"/>
    <w:rsid w:val="007C7EF3"/>
    <w:rsid w:val="007D020B"/>
    <w:rsid w:val="007D0311"/>
    <w:rsid w:val="007D0677"/>
    <w:rsid w:val="007D0779"/>
    <w:rsid w:val="007D096E"/>
    <w:rsid w:val="007D098C"/>
    <w:rsid w:val="007D11B6"/>
    <w:rsid w:val="007D149C"/>
    <w:rsid w:val="007D1558"/>
    <w:rsid w:val="007D1B7C"/>
    <w:rsid w:val="007D1D84"/>
    <w:rsid w:val="007D214A"/>
    <w:rsid w:val="007D2574"/>
    <w:rsid w:val="007D31F1"/>
    <w:rsid w:val="007D357E"/>
    <w:rsid w:val="007D3889"/>
    <w:rsid w:val="007D39A2"/>
    <w:rsid w:val="007D39D7"/>
    <w:rsid w:val="007D3C2D"/>
    <w:rsid w:val="007D4FF2"/>
    <w:rsid w:val="007D512C"/>
    <w:rsid w:val="007D526F"/>
    <w:rsid w:val="007D59AF"/>
    <w:rsid w:val="007D6310"/>
    <w:rsid w:val="007D647B"/>
    <w:rsid w:val="007D673F"/>
    <w:rsid w:val="007D68F4"/>
    <w:rsid w:val="007D6C84"/>
    <w:rsid w:val="007D6CE5"/>
    <w:rsid w:val="007D6D62"/>
    <w:rsid w:val="007D6EF0"/>
    <w:rsid w:val="007D7042"/>
    <w:rsid w:val="007D7059"/>
    <w:rsid w:val="007D73FC"/>
    <w:rsid w:val="007D7876"/>
    <w:rsid w:val="007D794A"/>
    <w:rsid w:val="007D7CBE"/>
    <w:rsid w:val="007D7E94"/>
    <w:rsid w:val="007E0162"/>
    <w:rsid w:val="007E01FA"/>
    <w:rsid w:val="007E02CC"/>
    <w:rsid w:val="007E07FD"/>
    <w:rsid w:val="007E0886"/>
    <w:rsid w:val="007E0981"/>
    <w:rsid w:val="007E0986"/>
    <w:rsid w:val="007E0C30"/>
    <w:rsid w:val="007E0C8C"/>
    <w:rsid w:val="007E1479"/>
    <w:rsid w:val="007E152B"/>
    <w:rsid w:val="007E1A55"/>
    <w:rsid w:val="007E1ABA"/>
    <w:rsid w:val="007E1CB1"/>
    <w:rsid w:val="007E201B"/>
    <w:rsid w:val="007E2146"/>
    <w:rsid w:val="007E2B64"/>
    <w:rsid w:val="007E48CD"/>
    <w:rsid w:val="007E48E4"/>
    <w:rsid w:val="007E4F0D"/>
    <w:rsid w:val="007E52CE"/>
    <w:rsid w:val="007E531F"/>
    <w:rsid w:val="007E5892"/>
    <w:rsid w:val="007E5A14"/>
    <w:rsid w:val="007E5FFD"/>
    <w:rsid w:val="007E6735"/>
    <w:rsid w:val="007E67F4"/>
    <w:rsid w:val="007E6EF1"/>
    <w:rsid w:val="007E7A88"/>
    <w:rsid w:val="007E7B2B"/>
    <w:rsid w:val="007E7CBA"/>
    <w:rsid w:val="007E7EF7"/>
    <w:rsid w:val="007F032C"/>
    <w:rsid w:val="007F03D5"/>
    <w:rsid w:val="007F05E0"/>
    <w:rsid w:val="007F0B77"/>
    <w:rsid w:val="007F0DD3"/>
    <w:rsid w:val="007F18C0"/>
    <w:rsid w:val="007F1E33"/>
    <w:rsid w:val="007F22A5"/>
    <w:rsid w:val="007F237A"/>
    <w:rsid w:val="007F2DBB"/>
    <w:rsid w:val="007F2ED4"/>
    <w:rsid w:val="007F3DE6"/>
    <w:rsid w:val="007F3FB0"/>
    <w:rsid w:val="007F43A9"/>
    <w:rsid w:val="007F4941"/>
    <w:rsid w:val="007F4B74"/>
    <w:rsid w:val="007F5608"/>
    <w:rsid w:val="007F5874"/>
    <w:rsid w:val="007F5D4A"/>
    <w:rsid w:val="007F6562"/>
    <w:rsid w:val="007F65F2"/>
    <w:rsid w:val="007F70D6"/>
    <w:rsid w:val="007F7393"/>
    <w:rsid w:val="007F73DC"/>
    <w:rsid w:val="007F7864"/>
    <w:rsid w:val="007F795B"/>
    <w:rsid w:val="007F7B6D"/>
    <w:rsid w:val="007F7C2F"/>
    <w:rsid w:val="007F7F04"/>
    <w:rsid w:val="00800104"/>
    <w:rsid w:val="00800184"/>
    <w:rsid w:val="00800994"/>
    <w:rsid w:val="00800D5F"/>
    <w:rsid w:val="008013B8"/>
    <w:rsid w:val="0080152E"/>
    <w:rsid w:val="0080179D"/>
    <w:rsid w:val="00801838"/>
    <w:rsid w:val="00801FBC"/>
    <w:rsid w:val="0080211F"/>
    <w:rsid w:val="00802410"/>
    <w:rsid w:val="00802587"/>
    <w:rsid w:val="008029C7"/>
    <w:rsid w:val="00803E2E"/>
    <w:rsid w:val="008041E1"/>
    <w:rsid w:val="00804646"/>
    <w:rsid w:val="00804867"/>
    <w:rsid w:val="00804B2F"/>
    <w:rsid w:val="00804B57"/>
    <w:rsid w:val="00805F8B"/>
    <w:rsid w:val="00806979"/>
    <w:rsid w:val="0080699F"/>
    <w:rsid w:val="00806D29"/>
    <w:rsid w:val="008070DA"/>
    <w:rsid w:val="008076A7"/>
    <w:rsid w:val="0080770D"/>
    <w:rsid w:val="00807D28"/>
    <w:rsid w:val="00807D5E"/>
    <w:rsid w:val="00807E1B"/>
    <w:rsid w:val="00807E85"/>
    <w:rsid w:val="0081012C"/>
    <w:rsid w:val="008101C0"/>
    <w:rsid w:val="00810C3E"/>
    <w:rsid w:val="00810DE9"/>
    <w:rsid w:val="00810EAE"/>
    <w:rsid w:val="00811036"/>
    <w:rsid w:val="00811EF6"/>
    <w:rsid w:val="008123D5"/>
    <w:rsid w:val="008124FE"/>
    <w:rsid w:val="008127B0"/>
    <w:rsid w:val="0081389D"/>
    <w:rsid w:val="00813B1C"/>
    <w:rsid w:val="00813CE0"/>
    <w:rsid w:val="00813E07"/>
    <w:rsid w:val="0081433F"/>
    <w:rsid w:val="008143A0"/>
    <w:rsid w:val="00814834"/>
    <w:rsid w:val="00814A14"/>
    <w:rsid w:val="00814B38"/>
    <w:rsid w:val="00814B65"/>
    <w:rsid w:val="00814C34"/>
    <w:rsid w:val="00814D2B"/>
    <w:rsid w:val="00814DCA"/>
    <w:rsid w:val="00815442"/>
    <w:rsid w:val="008154B6"/>
    <w:rsid w:val="008155E8"/>
    <w:rsid w:val="00815706"/>
    <w:rsid w:val="00815E12"/>
    <w:rsid w:val="00815F01"/>
    <w:rsid w:val="00815F85"/>
    <w:rsid w:val="008162BE"/>
    <w:rsid w:val="00816654"/>
    <w:rsid w:val="00816A54"/>
    <w:rsid w:val="00816D94"/>
    <w:rsid w:val="00817126"/>
    <w:rsid w:val="00817508"/>
    <w:rsid w:val="0081787C"/>
    <w:rsid w:val="00817B8F"/>
    <w:rsid w:val="00817C96"/>
    <w:rsid w:val="00817D2A"/>
    <w:rsid w:val="00817F27"/>
    <w:rsid w:val="00820324"/>
    <w:rsid w:val="00820DF1"/>
    <w:rsid w:val="008213A0"/>
    <w:rsid w:val="0082172C"/>
    <w:rsid w:val="008226FB"/>
    <w:rsid w:val="00823113"/>
    <w:rsid w:val="00823335"/>
    <w:rsid w:val="008237B2"/>
    <w:rsid w:val="00823F61"/>
    <w:rsid w:val="0082449E"/>
    <w:rsid w:val="0082487A"/>
    <w:rsid w:val="008249FF"/>
    <w:rsid w:val="00824F70"/>
    <w:rsid w:val="008251EC"/>
    <w:rsid w:val="008256DA"/>
    <w:rsid w:val="00825C1F"/>
    <w:rsid w:val="00825DD4"/>
    <w:rsid w:val="00826204"/>
    <w:rsid w:val="00826A0A"/>
    <w:rsid w:val="00826D90"/>
    <w:rsid w:val="00826FAA"/>
    <w:rsid w:val="00827015"/>
    <w:rsid w:val="00827109"/>
    <w:rsid w:val="00827648"/>
    <w:rsid w:val="00827A41"/>
    <w:rsid w:val="00827AF3"/>
    <w:rsid w:val="008304D0"/>
    <w:rsid w:val="0083056F"/>
    <w:rsid w:val="00830B40"/>
    <w:rsid w:val="00830F16"/>
    <w:rsid w:val="00831198"/>
    <w:rsid w:val="00831404"/>
    <w:rsid w:val="008314BC"/>
    <w:rsid w:val="00831EA0"/>
    <w:rsid w:val="00832142"/>
    <w:rsid w:val="00832C18"/>
    <w:rsid w:val="00832CAF"/>
    <w:rsid w:val="008330DB"/>
    <w:rsid w:val="00833EF5"/>
    <w:rsid w:val="0083417A"/>
    <w:rsid w:val="00834212"/>
    <w:rsid w:val="00834463"/>
    <w:rsid w:val="00834512"/>
    <w:rsid w:val="008346A5"/>
    <w:rsid w:val="00834746"/>
    <w:rsid w:val="008349E7"/>
    <w:rsid w:val="008354F3"/>
    <w:rsid w:val="00835795"/>
    <w:rsid w:val="00835B0A"/>
    <w:rsid w:val="00835B82"/>
    <w:rsid w:val="00836133"/>
    <w:rsid w:val="0083657B"/>
    <w:rsid w:val="0083695F"/>
    <w:rsid w:val="00836B5B"/>
    <w:rsid w:val="00836D1D"/>
    <w:rsid w:val="00836FC2"/>
    <w:rsid w:val="00837034"/>
    <w:rsid w:val="0083768C"/>
    <w:rsid w:val="008376B9"/>
    <w:rsid w:val="008378E6"/>
    <w:rsid w:val="008379A7"/>
    <w:rsid w:val="00837B9F"/>
    <w:rsid w:val="00837CB5"/>
    <w:rsid w:val="00837DFE"/>
    <w:rsid w:val="008401C3"/>
    <w:rsid w:val="008403BA"/>
    <w:rsid w:val="008404D7"/>
    <w:rsid w:val="00840634"/>
    <w:rsid w:val="008408B9"/>
    <w:rsid w:val="00840A68"/>
    <w:rsid w:val="00840A83"/>
    <w:rsid w:val="00840CAD"/>
    <w:rsid w:val="00840D46"/>
    <w:rsid w:val="00841374"/>
    <w:rsid w:val="00841573"/>
    <w:rsid w:val="00841775"/>
    <w:rsid w:val="008419A1"/>
    <w:rsid w:val="00841EB3"/>
    <w:rsid w:val="00842061"/>
    <w:rsid w:val="008420F8"/>
    <w:rsid w:val="008424D6"/>
    <w:rsid w:val="008426B0"/>
    <w:rsid w:val="00842DB7"/>
    <w:rsid w:val="00843374"/>
    <w:rsid w:val="0084387F"/>
    <w:rsid w:val="00843AAE"/>
    <w:rsid w:val="00843AFD"/>
    <w:rsid w:val="008444F8"/>
    <w:rsid w:val="00844750"/>
    <w:rsid w:val="00845F51"/>
    <w:rsid w:val="00845F6D"/>
    <w:rsid w:val="00846106"/>
    <w:rsid w:val="008461CB"/>
    <w:rsid w:val="008462E7"/>
    <w:rsid w:val="008463A3"/>
    <w:rsid w:val="008463DD"/>
    <w:rsid w:val="00846467"/>
    <w:rsid w:val="00846CC4"/>
    <w:rsid w:val="008473B0"/>
    <w:rsid w:val="008476ED"/>
    <w:rsid w:val="00847991"/>
    <w:rsid w:val="00847C4E"/>
    <w:rsid w:val="008502A0"/>
    <w:rsid w:val="0085106C"/>
    <w:rsid w:val="0085130C"/>
    <w:rsid w:val="00851391"/>
    <w:rsid w:val="008514AE"/>
    <w:rsid w:val="00851B22"/>
    <w:rsid w:val="00851B9A"/>
    <w:rsid w:val="0085207B"/>
    <w:rsid w:val="008521C5"/>
    <w:rsid w:val="00852338"/>
    <w:rsid w:val="00852F3B"/>
    <w:rsid w:val="008531BF"/>
    <w:rsid w:val="00853570"/>
    <w:rsid w:val="00853B2A"/>
    <w:rsid w:val="00853C45"/>
    <w:rsid w:val="00854090"/>
    <w:rsid w:val="008540E5"/>
    <w:rsid w:val="0085417C"/>
    <w:rsid w:val="00854983"/>
    <w:rsid w:val="00854B60"/>
    <w:rsid w:val="00854FB0"/>
    <w:rsid w:val="00856301"/>
    <w:rsid w:val="00856562"/>
    <w:rsid w:val="008566E7"/>
    <w:rsid w:val="008569DF"/>
    <w:rsid w:val="00856E4A"/>
    <w:rsid w:val="00856FF3"/>
    <w:rsid w:val="00857205"/>
    <w:rsid w:val="0085722A"/>
    <w:rsid w:val="00857349"/>
    <w:rsid w:val="00857483"/>
    <w:rsid w:val="008577BE"/>
    <w:rsid w:val="00857C34"/>
    <w:rsid w:val="00860156"/>
    <w:rsid w:val="00860315"/>
    <w:rsid w:val="0086037F"/>
    <w:rsid w:val="0086096B"/>
    <w:rsid w:val="00860C1E"/>
    <w:rsid w:val="00860C2D"/>
    <w:rsid w:val="00861B41"/>
    <w:rsid w:val="00861D65"/>
    <w:rsid w:val="00861DA1"/>
    <w:rsid w:val="008620C2"/>
    <w:rsid w:val="00862173"/>
    <w:rsid w:val="008621D8"/>
    <w:rsid w:val="00862290"/>
    <w:rsid w:val="008626B0"/>
    <w:rsid w:val="00862967"/>
    <w:rsid w:val="00862988"/>
    <w:rsid w:val="00863089"/>
    <w:rsid w:val="00863479"/>
    <w:rsid w:val="00863AA0"/>
    <w:rsid w:val="00864A9F"/>
    <w:rsid w:val="008650AB"/>
    <w:rsid w:val="00865696"/>
    <w:rsid w:val="00865D4C"/>
    <w:rsid w:val="00865DE1"/>
    <w:rsid w:val="00866024"/>
    <w:rsid w:val="00866453"/>
    <w:rsid w:val="00866781"/>
    <w:rsid w:val="008673D8"/>
    <w:rsid w:val="008674CD"/>
    <w:rsid w:val="00867F66"/>
    <w:rsid w:val="00870018"/>
    <w:rsid w:val="00870588"/>
    <w:rsid w:val="00870793"/>
    <w:rsid w:val="00870A1C"/>
    <w:rsid w:val="00870E13"/>
    <w:rsid w:val="00871029"/>
    <w:rsid w:val="00871096"/>
    <w:rsid w:val="008710EF"/>
    <w:rsid w:val="00871171"/>
    <w:rsid w:val="008712B8"/>
    <w:rsid w:val="00871BF2"/>
    <w:rsid w:val="00871CDF"/>
    <w:rsid w:val="00871D14"/>
    <w:rsid w:val="0087229F"/>
    <w:rsid w:val="008722B0"/>
    <w:rsid w:val="0087250F"/>
    <w:rsid w:val="008734E7"/>
    <w:rsid w:val="00873820"/>
    <w:rsid w:val="00873BF0"/>
    <w:rsid w:val="008741FF"/>
    <w:rsid w:val="00874779"/>
    <w:rsid w:val="00874D5F"/>
    <w:rsid w:val="00874E33"/>
    <w:rsid w:val="00874FAC"/>
    <w:rsid w:val="0087504C"/>
    <w:rsid w:val="008750C0"/>
    <w:rsid w:val="00875905"/>
    <w:rsid w:val="00875E7F"/>
    <w:rsid w:val="00875E9E"/>
    <w:rsid w:val="00875F79"/>
    <w:rsid w:val="00875FBD"/>
    <w:rsid w:val="00876AC7"/>
    <w:rsid w:val="00877076"/>
    <w:rsid w:val="0087721D"/>
    <w:rsid w:val="0087746C"/>
    <w:rsid w:val="00877C57"/>
    <w:rsid w:val="00877FA3"/>
    <w:rsid w:val="0088011E"/>
    <w:rsid w:val="00880275"/>
    <w:rsid w:val="008804C9"/>
    <w:rsid w:val="0088052B"/>
    <w:rsid w:val="008809EB"/>
    <w:rsid w:val="00880ABB"/>
    <w:rsid w:val="00880B3D"/>
    <w:rsid w:val="00880BBA"/>
    <w:rsid w:val="00880D84"/>
    <w:rsid w:val="008810DF"/>
    <w:rsid w:val="008810FA"/>
    <w:rsid w:val="00881842"/>
    <w:rsid w:val="00881F28"/>
    <w:rsid w:val="00882600"/>
    <w:rsid w:val="0088261A"/>
    <w:rsid w:val="00882BB1"/>
    <w:rsid w:val="00883004"/>
    <w:rsid w:val="00883ACD"/>
    <w:rsid w:val="00883D18"/>
    <w:rsid w:val="00883ED6"/>
    <w:rsid w:val="00883F8F"/>
    <w:rsid w:val="00884255"/>
    <w:rsid w:val="0088425B"/>
    <w:rsid w:val="0088579F"/>
    <w:rsid w:val="0088591B"/>
    <w:rsid w:val="0088599D"/>
    <w:rsid w:val="00885D5D"/>
    <w:rsid w:val="00885F46"/>
    <w:rsid w:val="00886116"/>
    <w:rsid w:val="008861E8"/>
    <w:rsid w:val="0088651F"/>
    <w:rsid w:val="00886AE2"/>
    <w:rsid w:val="00887771"/>
    <w:rsid w:val="008878DF"/>
    <w:rsid w:val="00887E8B"/>
    <w:rsid w:val="0089003F"/>
    <w:rsid w:val="008901D5"/>
    <w:rsid w:val="0089023A"/>
    <w:rsid w:val="0089035C"/>
    <w:rsid w:val="00890689"/>
    <w:rsid w:val="008907B2"/>
    <w:rsid w:val="00890B03"/>
    <w:rsid w:val="00890BCD"/>
    <w:rsid w:val="00890F04"/>
    <w:rsid w:val="00890F2B"/>
    <w:rsid w:val="008911A2"/>
    <w:rsid w:val="0089163D"/>
    <w:rsid w:val="00891F63"/>
    <w:rsid w:val="0089207F"/>
    <w:rsid w:val="008922DC"/>
    <w:rsid w:val="008922DF"/>
    <w:rsid w:val="00893024"/>
    <w:rsid w:val="00893676"/>
    <w:rsid w:val="00893747"/>
    <w:rsid w:val="00893B3B"/>
    <w:rsid w:val="00894304"/>
    <w:rsid w:val="00894485"/>
    <w:rsid w:val="00895243"/>
    <w:rsid w:val="008953A0"/>
    <w:rsid w:val="00895A0C"/>
    <w:rsid w:val="00895AD0"/>
    <w:rsid w:val="00896831"/>
    <w:rsid w:val="00896A6F"/>
    <w:rsid w:val="00896D10"/>
    <w:rsid w:val="00896DF5"/>
    <w:rsid w:val="00897C07"/>
    <w:rsid w:val="008A0103"/>
    <w:rsid w:val="008A0173"/>
    <w:rsid w:val="008A0339"/>
    <w:rsid w:val="008A03A0"/>
    <w:rsid w:val="008A0473"/>
    <w:rsid w:val="008A04C7"/>
    <w:rsid w:val="008A0548"/>
    <w:rsid w:val="008A07AE"/>
    <w:rsid w:val="008A111D"/>
    <w:rsid w:val="008A1707"/>
    <w:rsid w:val="008A197B"/>
    <w:rsid w:val="008A1C65"/>
    <w:rsid w:val="008A1C6C"/>
    <w:rsid w:val="008A1EA1"/>
    <w:rsid w:val="008A24BD"/>
    <w:rsid w:val="008A2AAE"/>
    <w:rsid w:val="008A2F26"/>
    <w:rsid w:val="008A2F9B"/>
    <w:rsid w:val="008A3360"/>
    <w:rsid w:val="008A36ED"/>
    <w:rsid w:val="008A3898"/>
    <w:rsid w:val="008A42D8"/>
    <w:rsid w:val="008A4486"/>
    <w:rsid w:val="008A457F"/>
    <w:rsid w:val="008A4A82"/>
    <w:rsid w:val="008A53C3"/>
    <w:rsid w:val="008A540D"/>
    <w:rsid w:val="008A59E9"/>
    <w:rsid w:val="008A631F"/>
    <w:rsid w:val="008A668F"/>
    <w:rsid w:val="008A67BE"/>
    <w:rsid w:val="008A72A4"/>
    <w:rsid w:val="008A758D"/>
    <w:rsid w:val="008A75C5"/>
    <w:rsid w:val="008A7669"/>
    <w:rsid w:val="008A7819"/>
    <w:rsid w:val="008A798A"/>
    <w:rsid w:val="008A7BEA"/>
    <w:rsid w:val="008A7C09"/>
    <w:rsid w:val="008B012F"/>
    <w:rsid w:val="008B01A2"/>
    <w:rsid w:val="008B07A4"/>
    <w:rsid w:val="008B097E"/>
    <w:rsid w:val="008B0BC8"/>
    <w:rsid w:val="008B0C49"/>
    <w:rsid w:val="008B0CD0"/>
    <w:rsid w:val="008B0FE8"/>
    <w:rsid w:val="008B1287"/>
    <w:rsid w:val="008B130E"/>
    <w:rsid w:val="008B1651"/>
    <w:rsid w:val="008B175A"/>
    <w:rsid w:val="008B179A"/>
    <w:rsid w:val="008B1830"/>
    <w:rsid w:val="008B1E44"/>
    <w:rsid w:val="008B1EFF"/>
    <w:rsid w:val="008B21F5"/>
    <w:rsid w:val="008B269F"/>
    <w:rsid w:val="008B2A2E"/>
    <w:rsid w:val="008B2C7E"/>
    <w:rsid w:val="008B2D1D"/>
    <w:rsid w:val="008B2D21"/>
    <w:rsid w:val="008B2DEB"/>
    <w:rsid w:val="008B31BA"/>
    <w:rsid w:val="008B35ED"/>
    <w:rsid w:val="008B3F6B"/>
    <w:rsid w:val="008B41EF"/>
    <w:rsid w:val="008B4230"/>
    <w:rsid w:val="008B424E"/>
    <w:rsid w:val="008B447F"/>
    <w:rsid w:val="008B4B0D"/>
    <w:rsid w:val="008B4B33"/>
    <w:rsid w:val="008B51FA"/>
    <w:rsid w:val="008B5577"/>
    <w:rsid w:val="008B584F"/>
    <w:rsid w:val="008B5C96"/>
    <w:rsid w:val="008B60E9"/>
    <w:rsid w:val="008B60ED"/>
    <w:rsid w:val="008B6746"/>
    <w:rsid w:val="008B6B1B"/>
    <w:rsid w:val="008B6E5C"/>
    <w:rsid w:val="008B7169"/>
    <w:rsid w:val="008B766A"/>
    <w:rsid w:val="008B7A0E"/>
    <w:rsid w:val="008C0A92"/>
    <w:rsid w:val="008C10C8"/>
    <w:rsid w:val="008C1882"/>
    <w:rsid w:val="008C1AB9"/>
    <w:rsid w:val="008C2426"/>
    <w:rsid w:val="008C2453"/>
    <w:rsid w:val="008C2474"/>
    <w:rsid w:val="008C249A"/>
    <w:rsid w:val="008C26B4"/>
    <w:rsid w:val="008C281D"/>
    <w:rsid w:val="008C28BA"/>
    <w:rsid w:val="008C2F22"/>
    <w:rsid w:val="008C3059"/>
    <w:rsid w:val="008C3240"/>
    <w:rsid w:val="008C351E"/>
    <w:rsid w:val="008C3D11"/>
    <w:rsid w:val="008C4188"/>
    <w:rsid w:val="008C4794"/>
    <w:rsid w:val="008C489B"/>
    <w:rsid w:val="008C4AED"/>
    <w:rsid w:val="008C4B47"/>
    <w:rsid w:val="008C5436"/>
    <w:rsid w:val="008C59D5"/>
    <w:rsid w:val="008C5B10"/>
    <w:rsid w:val="008C5EE2"/>
    <w:rsid w:val="008C6B81"/>
    <w:rsid w:val="008C6C7A"/>
    <w:rsid w:val="008C6F4F"/>
    <w:rsid w:val="008C74CC"/>
    <w:rsid w:val="008C7F77"/>
    <w:rsid w:val="008D02CB"/>
    <w:rsid w:val="008D03AA"/>
    <w:rsid w:val="008D0459"/>
    <w:rsid w:val="008D05D2"/>
    <w:rsid w:val="008D0E41"/>
    <w:rsid w:val="008D0F7C"/>
    <w:rsid w:val="008D11DD"/>
    <w:rsid w:val="008D13DC"/>
    <w:rsid w:val="008D149D"/>
    <w:rsid w:val="008D1E23"/>
    <w:rsid w:val="008D2461"/>
    <w:rsid w:val="008D2B43"/>
    <w:rsid w:val="008D3208"/>
    <w:rsid w:val="008D3858"/>
    <w:rsid w:val="008D3B9E"/>
    <w:rsid w:val="008D3F21"/>
    <w:rsid w:val="008D4277"/>
    <w:rsid w:val="008D453F"/>
    <w:rsid w:val="008D4668"/>
    <w:rsid w:val="008D508F"/>
    <w:rsid w:val="008D51D9"/>
    <w:rsid w:val="008D538D"/>
    <w:rsid w:val="008D592F"/>
    <w:rsid w:val="008D5EEC"/>
    <w:rsid w:val="008D5FCD"/>
    <w:rsid w:val="008D6733"/>
    <w:rsid w:val="008D680C"/>
    <w:rsid w:val="008D6EDF"/>
    <w:rsid w:val="008D6F90"/>
    <w:rsid w:val="008D72A4"/>
    <w:rsid w:val="008D7378"/>
    <w:rsid w:val="008D7554"/>
    <w:rsid w:val="008D7615"/>
    <w:rsid w:val="008D76A0"/>
    <w:rsid w:val="008D782B"/>
    <w:rsid w:val="008D78C3"/>
    <w:rsid w:val="008D7DEB"/>
    <w:rsid w:val="008E037E"/>
    <w:rsid w:val="008E042C"/>
    <w:rsid w:val="008E04B5"/>
    <w:rsid w:val="008E0CDD"/>
    <w:rsid w:val="008E0E89"/>
    <w:rsid w:val="008E0E8C"/>
    <w:rsid w:val="008E1217"/>
    <w:rsid w:val="008E1A25"/>
    <w:rsid w:val="008E1FDF"/>
    <w:rsid w:val="008E2051"/>
    <w:rsid w:val="008E20EC"/>
    <w:rsid w:val="008E2562"/>
    <w:rsid w:val="008E2733"/>
    <w:rsid w:val="008E284C"/>
    <w:rsid w:val="008E290D"/>
    <w:rsid w:val="008E2B47"/>
    <w:rsid w:val="008E2C59"/>
    <w:rsid w:val="008E329C"/>
    <w:rsid w:val="008E35C0"/>
    <w:rsid w:val="008E378A"/>
    <w:rsid w:val="008E3822"/>
    <w:rsid w:val="008E388C"/>
    <w:rsid w:val="008E3C19"/>
    <w:rsid w:val="008E3F52"/>
    <w:rsid w:val="008E412D"/>
    <w:rsid w:val="008E4237"/>
    <w:rsid w:val="008E427C"/>
    <w:rsid w:val="008E451A"/>
    <w:rsid w:val="008E45E5"/>
    <w:rsid w:val="008E4820"/>
    <w:rsid w:val="008E4973"/>
    <w:rsid w:val="008E4EF7"/>
    <w:rsid w:val="008E580D"/>
    <w:rsid w:val="008E5B5F"/>
    <w:rsid w:val="008E5D5A"/>
    <w:rsid w:val="008E5EA3"/>
    <w:rsid w:val="008E624F"/>
    <w:rsid w:val="008E6333"/>
    <w:rsid w:val="008E6788"/>
    <w:rsid w:val="008E6A5F"/>
    <w:rsid w:val="008E7180"/>
    <w:rsid w:val="008E737D"/>
    <w:rsid w:val="008E7DB3"/>
    <w:rsid w:val="008F01AB"/>
    <w:rsid w:val="008F0460"/>
    <w:rsid w:val="008F0D27"/>
    <w:rsid w:val="008F1088"/>
    <w:rsid w:val="008F1144"/>
    <w:rsid w:val="008F1824"/>
    <w:rsid w:val="008F1CF8"/>
    <w:rsid w:val="008F1DAC"/>
    <w:rsid w:val="008F20D9"/>
    <w:rsid w:val="008F2201"/>
    <w:rsid w:val="008F22AA"/>
    <w:rsid w:val="008F2595"/>
    <w:rsid w:val="008F2B4B"/>
    <w:rsid w:val="008F3D2D"/>
    <w:rsid w:val="008F3D7C"/>
    <w:rsid w:val="008F3DC9"/>
    <w:rsid w:val="008F4107"/>
    <w:rsid w:val="008F465B"/>
    <w:rsid w:val="008F473A"/>
    <w:rsid w:val="008F4BFE"/>
    <w:rsid w:val="008F4E3F"/>
    <w:rsid w:val="008F5184"/>
    <w:rsid w:val="008F55C0"/>
    <w:rsid w:val="008F595E"/>
    <w:rsid w:val="008F60AC"/>
    <w:rsid w:val="008F6188"/>
    <w:rsid w:val="008F6609"/>
    <w:rsid w:val="008F6649"/>
    <w:rsid w:val="008F6CD1"/>
    <w:rsid w:val="008F7BD6"/>
    <w:rsid w:val="008F7BE9"/>
    <w:rsid w:val="008F7CEF"/>
    <w:rsid w:val="008F7DD0"/>
    <w:rsid w:val="009000FD"/>
    <w:rsid w:val="00900614"/>
    <w:rsid w:val="00900DDE"/>
    <w:rsid w:val="00900DF1"/>
    <w:rsid w:val="009012F5"/>
    <w:rsid w:val="00901845"/>
    <w:rsid w:val="009022BC"/>
    <w:rsid w:val="0090255A"/>
    <w:rsid w:val="00902734"/>
    <w:rsid w:val="00902997"/>
    <w:rsid w:val="00903281"/>
    <w:rsid w:val="009034A3"/>
    <w:rsid w:val="00903F59"/>
    <w:rsid w:val="009040F3"/>
    <w:rsid w:val="0090411E"/>
    <w:rsid w:val="00904234"/>
    <w:rsid w:val="009045C7"/>
    <w:rsid w:val="0090480E"/>
    <w:rsid w:val="00904A52"/>
    <w:rsid w:val="00904A62"/>
    <w:rsid w:val="00904B6D"/>
    <w:rsid w:val="00905A04"/>
    <w:rsid w:val="00905A06"/>
    <w:rsid w:val="00906100"/>
    <w:rsid w:val="009063D1"/>
    <w:rsid w:val="009067B8"/>
    <w:rsid w:val="00906EED"/>
    <w:rsid w:val="00907071"/>
    <w:rsid w:val="0090715C"/>
    <w:rsid w:val="009072C0"/>
    <w:rsid w:val="0090756B"/>
    <w:rsid w:val="00907A9B"/>
    <w:rsid w:val="009103BD"/>
    <w:rsid w:val="009108A7"/>
    <w:rsid w:val="00910C01"/>
    <w:rsid w:val="00910DD3"/>
    <w:rsid w:val="00910ED6"/>
    <w:rsid w:val="00911109"/>
    <w:rsid w:val="00911E1A"/>
    <w:rsid w:val="009123B9"/>
    <w:rsid w:val="00912BA3"/>
    <w:rsid w:val="00913C16"/>
    <w:rsid w:val="00913F4C"/>
    <w:rsid w:val="0091404B"/>
    <w:rsid w:val="0091423A"/>
    <w:rsid w:val="00914A5D"/>
    <w:rsid w:val="00914F86"/>
    <w:rsid w:val="00915032"/>
    <w:rsid w:val="00915227"/>
    <w:rsid w:val="0091537E"/>
    <w:rsid w:val="009154BD"/>
    <w:rsid w:val="009154BF"/>
    <w:rsid w:val="009156D6"/>
    <w:rsid w:val="0091573B"/>
    <w:rsid w:val="0091610F"/>
    <w:rsid w:val="009161BA"/>
    <w:rsid w:val="00916827"/>
    <w:rsid w:val="009168AC"/>
    <w:rsid w:val="0091734E"/>
    <w:rsid w:val="00917446"/>
    <w:rsid w:val="009204A6"/>
    <w:rsid w:val="00920AFE"/>
    <w:rsid w:val="00920E6D"/>
    <w:rsid w:val="00920FE4"/>
    <w:rsid w:val="00921140"/>
    <w:rsid w:val="0092134A"/>
    <w:rsid w:val="009214D0"/>
    <w:rsid w:val="009215C2"/>
    <w:rsid w:val="00921619"/>
    <w:rsid w:val="009216BF"/>
    <w:rsid w:val="009218D2"/>
    <w:rsid w:val="00921A74"/>
    <w:rsid w:val="00921C9F"/>
    <w:rsid w:val="00921ED5"/>
    <w:rsid w:val="00921FA1"/>
    <w:rsid w:val="009225B6"/>
    <w:rsid w:val="0092286C"/>
    <w:rsid w:val="009229B7"/>
    <w:rsid w:val="0092300C"/>
    <w:rsid w:val="00923151"/>
    <w:rsid w:val="00923ABA"/>
    <w:rsid w:val="00923C66"/>
    <w:rsid w:val="00924108"/>
    <w:rsid w:val="0092434B"/>
    <w:rsid w:val="009247D8"/>
    <w:rsid w:val="00924F5D"/>
    <w:rsid w:val="00925031"/>
    <w:rsid w:val="0092507E"/>
    <w:rsid w:val="00925161"/>
    <w:rsid w:val="00925836"/>
    <w:rsid w:val="00925DD1"/>
    <w:rsid w:val="00925FE1"/>
    <w:rsid w:val="009260EC"/>
    <w:rsid w:val="0092623A"/>
    <w:rsid w:val="00926264"/>
    <w:rsid w:val="00926353"/>
    <w:rsid w:val="00926595"/>
    <w:rsid w:val="0092662D"/>
    <w:rsid w:val="009267D4"/>
    <w:rsid w:val="0092698B"/>
    <w:rsid w:val="009269EB"/>
    <w:rsid w:val="00926ABE"/>
    <w:rsid w:val="00927211"/>
    <w:rsid w:val="00927445"/>
    <w:rsid w:val="00927752"/>
    <w:rsid w:val="00930234"/>
    <w:rsid w:val="00930305"/>
    <w:rsid w:val="0093063D"/>
    <w:rsid w:val="00930D03"/>
    <w:rsid w:val="0093135E"/>
    <w:rsid w:val="0093195D"/>
    <w:rsid w:val="00932109"/>
    <w:rsid w:val="009322AC"/>
    <w:rsid w:val="009324B1"/>
    <w:rsid w:val="009327B5"/>
    <w:rsid w:val="00932907"/>
    <w:rsid w:val="00932A16"/>
    <w:rsid w:val="00932A20"/>
    <w:rsid w:val="0093311E"/>
    <w:rsid w:val="009334E2"/>
    <w:rsid w:val="00933D61"/>
    <w:rsid w:val="00933DE4"/>
    <w:rsid w:val="0093457F"/>
    <w:rsid w:val="00934913"/>
    <w:rsid w:val="00934BD7"/>
    <w:rsid w:val="009352F8"/>
    <w:rsid w:val="009355F0"/>
    <w:rsid w:val="0093589E"/>
    <w:rsid w:val="00935A71"/>
    <w:rsid w:val="00935B52"/>
    <w:rsid w:val="00936951"/>
    <w:rsid w:val="00936A90"/>
    <w:rsid w:val="00936F28"/>
    <w:rsid w:val="009370A6"/>
    <w:rsid w:val="0093734E"/>
    <w:rsid w:val="00937AC7"/>
    <w:rsid w:val="00937D15"/>
    <w:rsid w:val="0094010D"/>
    <w:rsid w:val="009406F4"/>
    <w:rsid w:val="00940996"/>
    <w:rsid w:val="00940A5D"/>
    <w:rsid w:val="00940BCB"/>
    <w:rsid w:val="00940D85"/>
    <w:rsid w:val="00940DF4"/>
    <w:rsid w:val="00940FB5"/>
    <w:rsid w:val="0094148B"/>
    <w:rsid w:val="00941813"/>
    <w:rsid w:val="00941A1C"/>
    <w:rsid w:val="00941AB3"/>
    <w:rsid w:val="00941B97"/>
    <w:rsid w:val="00941E70"/>
    <w:rsid w:val="009426B3"/>
    <w:rsid w:val="009427D6"/>
    <w:rsid w:val="00942A23"/>
    <w:rsid w:val="00942BB8"/>
    <w:rsid w:val="0094335F"/>
    <w:rsid w:val="00943D09"/>
    <w:rsid w:val="00943DA0"/>
    <w:rsid w:val="009440AC"/>
    <w:rsid w:val="00944202"/>
    <w:rsid w:val="00944335"/>
    <w:rsid w:val="00944710"/>
    <w:rsid w:val="009447DC"/>
    <w:rsid w:val="00944AF4"/>
    <w:rsid w:val="00944D54"/>
    <w:rsid w:val="00945E49"/>
    <w:rsid w:val="0094607E"/>
    <w:rsid w:val="009462D8"/>
    <w:rsid w:val="00946388"/>
    <w:rsid w:val="00946DA5"/>
    <w:rsid w:val="00950062"/>
    <w:rsid w:val="009505C1"/>
    <w:rsid w:val="0095085F"/>
    <w:rsid w:val="009509D7"/>
    <w:rsid w:val="00950B09"/>
    <w:rsid w:val="00950D2B"/>
    <w:rsid w:val="00950DD1"/>
    <w:rsid w:val="009513A3"/>
    <w:rsid w:val="00951417"/>
    <w:rsid w:val="0095154C"/>
    <w:rsid w:val="009517A9"/>
    <w:rsid w:val="009518BD"/>
    <w:rsid w:val="00951995"/>
    <w:rsid w:val="00951C7E"/>
    <w:rsid w:val="00951CF6"/>
    <w:rsid w:val="0095225E"/>
    <w:rsid w:val="00952ACA"/>
    <w:rsid w:val="0095310D"/>
    <w:rsid w:val="009537A7"/>
    <w:rsid w:val="00953B1F"/>
    <w:rsid w:val="009548C3"/>
    <w:rsid w:val="0095506D"/>
    <w:rsid w:val="009550DC"/>
    <w:rsid w:val="009554A5"/>
    <w:rsid w:val="009555E2"/>
    <w:rsid w:val="009557DF"/>
    <w:rsid w:val="00955A2E"/>
    <w:rsid w:val="00956101"/>
    <w:rsid w:val="00957060"/>
    <w:rsid w:val="009572D6"/>
    <w:rsid w:val="00957487"/>
    <w:rsid w:val="0095772D"/>
    <w:rsid w:val="00957D9C"/>
    <w:rsid w:val="009603AB"/>
    <w:rsid w:val="009607AF"/>
    <w:rsid w:val="00960A88"/>
    <w:rsid w:val="00960C68"/>
    <w:rsid w:val="00960CB6"/>
    <w:rsid w:val="00960D27"/>
    <w:rsid w:val="00961023"/>
    <w:rsid w:val="009612F1"/>
    <w:rsid w:val="009613DF"/>
    <w:rsid w:val="009616FA"/>
    <w:rsid w:val="00961E6D"/>
    <w:rsid w:val="00961F21"/>
    <w:rsid w:val="009621FF"/>
    <w:rsid w:val="0096292B"/>
    <w:rsid w:val="00962A7D"/>
    <w:rsid w:val="00962B99"/>
    <w:rsid w:val="00962C3B"/>
    <w:rsid w:val="0096336E"/>
    <w:rsid w:val="0096392B"/>
    <w:rsid w:val="0096397B"/>
    <w:rsid w:val="0096397F"/>
    <w:rsid w:val="00963C4D"/>
    <w:rsid w:val="009640C7"/>
    <w:rsid w:val="00964E3C"/>
    <w:rsid w:val="00964E69"/>
    <w:rsid w:val="0096504D"/>
    <w:rsid w:val="0096548D"/>
    <w:rsid w:val="009654F0"/>
    <w:rsid w:val="009659EA"/>
    <w:rsid w:val="00965DD6"/>
    <w:rsid w:val="0096691D"/>
    <w:rsid w:val="00966CA1"/>
    <w:rsid w:val="00966EC4"/>
    <w:rsid w:val="0096766C"/>
    <w:rsid w:val="00967851"/>
    <w:rsid w:val="00967D2D"/>
    <w:rsid w:val="0097058F"/>
    <w:rsid w:val="00970E27"/>
    <w:rsid w:val="00970F7A"/>
    <w:rsid w:val="00970FE3"/>
    <w:rsid w:val="00971190"/>
    <w:rsid w:val="009714FA"/>
    <w:rsid w:val="00971EC5"/>
    <w:rsid w:val="00971F6B"/>
    <w:rsid w:val="00971FCC"/>
    <w:rsid w:val="00972681"/>
    <w:rsid w:val="0097298A"/>
    <w:rsid w:val="00972A0B"/>
    <w:rsid w:val="00972BB7"/>
    <w:rsid w:val="00972C06"/>
    <w:rsid w:val="00972F4C"/>
    <w:rsid w:val="00972F6B"/>
    <w:rsid w:val="00972FEB"/>
    <w:rsid w:val="00973257"/>
    <w:rsid w:val="0097383E"/>
    <w:rsid w:val="009738E5"/>
    <w:rsid w:val="009739F8"/>
    <w:rsid w:val="00973F29"/>
    <w:rsid w:val="00974182"/>
    <w:rsid w:val="009744FF"/>
    <w:rsid w:val="00974520"/>
    <w:rsid w:val="00974A81"/>
    <w:rsid w:val="00974EBD"/>
    <w:rsid w:val="00974EC4"/>
    <w:rsid w:val="009751BA"/>
    <w:rsid w:val="009751D6"/>
    <w:rsid w:val="00975859"/>
    <w:rsid w:val="00976685"/>
    <w:rsid w:val="009775C2"/>
    <w:rsid w:val="00977629"/>
    <w:rsid w:val="009777AA"/>
    <w:rsid w:val="00977852"/>
    <w:rsid w:val="009778AB"/>
    <w:rsid w:val="00977A89"/>
    <w:rsid w:val="00977A97"/>
    <w:rsid w:val="00980403"/>
    <w:rsid w:val="009804CB"/>
    <w:rsid w:val="009809DD"/>
    <w:rsid w:val="00980F14"/>
    <w:rsid w:val="00981329"/>
    <w:rsid w:val="0098172B"/>
    <w:rsid w:val="009817F9"/>
    <w:rsid w:val="0098183B"/>
    <w:rsid w:val="00981F37"/>
    <w:rsid w:val="009822AF"/>
    <w:rsid w:val="009823A3"/>
    <w:rsid w:val="00982AB4"/>
    <w:rsid w:val="00982B3A"/>
    <w:rsid w:val="00982E67"/>
    <w:rsid w:val="00983061"/>
    <w:rsid w:val="00983223"/>
    <w:rsid w:val="00983647"/>
    <w:rsid w:val="009838CE"/>
    <w:rsid w:val="00983B21"/>
    <w:rsid w:val="00983C41"/>
    <w:rsid w:val="00984206"/>
    <w:rsid w:val="00984499"/>
    <w:rsid w:val="009850E7"/>
    <w:rsid w:val="0098511E"/>
    <w:rsid w:val="009852B3"/>
    <w:rsid w:val="0098541D"/>
    <w:rsid w:val="0098549A"/>
    <w:rsid w:val="009855C1"/>
    <w:rsid w:val="00985A95"/>
    <w:rsid w:val="00985CA4"/>
    <w:rsid w:val="00985D6D"/>
    <w:rsid w:val="00986956"/>
    <w:rsid w:val="0098725F"/>
    <w:rsid w:val="009876A0"/>
    <w:rsid w:val="009879B5"/>
    <w:rsid w:val="009879F4"/>
    <w:rsid w:val="009903AE"/>
    <w:rsid w:val="009907F2"/>
    <w:rsid w:val="009914A2"/>
    <w:rsid w:val="009917F3"/>
    <w:rsid w:val="00991F39"/>
    <w:rsid w:val="0099200D"/>
    <w:rsid w:val="00992624"/>
    <w:rsid w:val="009927C4"/>
    <w:rsid w:val="00992B8A"/>
    <w:rsid w:val="009930C0"/>
    <w:rsid w:val="0099311D"/>
    <w:rsid w:val="0099324C"/>
    <w:rsid w:val="00993627"/>
    <w:rsid w:val="00993658"/>
    <w:rsid w:val="0099367D"/>
    <w:rsid w:val="009936F0"/>
    <w:rsid w:val="00993720"/>
    <w:rsid w:val="00993DA5"/>
    <w:rsid w:val="009945CF"/>
    <w:rsid w:val="00994615"/>
    <w:rsid w:val="00994E8E"/>
    <w:rsid w:val="00995360"/>
    <w:rsid w:val="009954AD"/>
    <w:rsid w:val="00995897"/>
    <w:rsid w:val="00995A51"/>
    <w:rsid w:val="00995AEC"/>
    <w:rsid w:val="00996546"/>
    <w:rsid w:val="00996A8B"/>
    <w:rsid w:val="00996CD1"/>
    <w:rsid w:val="00996CD4"/>
    <w:rsid w:val="0099713E"/>
    <w:rsid w:val="0099731A"/>
    <w:rsid w:val="009976A9"/>
    <w:rsid w:val="009979D6"/>
    <w:rsid w:val="00997CA3"/>
    <w:rsid w:val="009A0212"/>
    <w:rsid w:val="009A031F"/>
    <w:rsid w:val="009A041C"/>
    <w:rsid w:val="009A0B3D"/>
    <w:rsid w:val="009A1349"/>
    <w:rsid w:val="009A1E77"/>
    <w:rsid w:val="009A20F1"/>
    <w:rsid w:val="009A2180"/>
    <w:rsid w:val="009A246A"/>
    <w:rsid w:val="009A2D62"/>
    <w:rsid w:val="009A3183"/>
    <w:rsid w:val="009A3757"/>
    <w:rsid w:val="009A37AC"/>
    <w:rsid w:val="009A3AB5"/>
    <w:rsid w:val="009A3F77"/>
    <w:rsid w:val="009A4DB0"/>
    <w:rsid w:val="009A516A"/>
    <w:rsid w:val="009A528E"/>
    <w:rsid w:val="009A560D"/>
    <w:rsid w:val="009A5F91"/>
    <w:rsid w:val="009A6127"/>
    <w:rsid w:val="009A637B"/>
    <w:rsid w:val="009A6456"/>
    <w:rsid w:val="009A6A77"/>
    <w:rsid w:val="009A6BAA"/>
    <w:rsid w:val="009A6C74"/>
    <w:rsid w:val="009A7154"/>
    <w:rsid w:val="009A78D1"/>
    <w:rsid w:val="009B003C"/>
    <w:rsid w:val="009B0097"/>
    <w:rsid w:val="009B031F"/>
    <w:rsid w:val="009B169B"/>
    <w:rsid w:val="009B28A7"/>
    <w:rsid w:val="009B29DA"/>
    <w:rsid w:val="009B3221"/>
    <w:rsid w:val="009B346F"/>
    <w:rsid w:val="009B3745"/>
    <w:rsid w:val="009B3C79"/>
    <w:rsid w:val="009B40A1"/>
    <w:rsid w:val="009B41A8"/>
    <w:rsid w:val="009B4821"/>
    <w:rsid w:val="009B4BED"/>
    <w:rsid w:val="009B4C24"/>
    <w:rsid w:val="009B4FDD"/>
    <w:rsid w:val="009B5821"/>
    <w:rsid w:val="009B59B0"/>
    <w:rsid w:val="009B616B"/>
    <w:rsid w:val="009B64C2"/>
    <w:rsid w:val="009B65DD"/>
    <w:rsid w:val="009B68AD"/>
    <w:rsid w:val="009B6C13"/>
    <w:rsid w:val="009B7BB7"/>
    <w:rsid w:val="009B7FF4"/>
    <w:rsid w:val="009B7FFA"/>
    <w:rsid w:val="009C00EF"/>
    <w:rsid w:val="009C07F7"/>
    <w:rsid w:val="009C0BC1"/>
    <w:rsid w:val="009C0C31"/>
    <w:rsid w:val="009C0DBE"/>
    <w:rsid w:val="009C10DF"/>
    <w:rsid w:val="009C1A35"/>
    <w:rsid w:val="009C1D4B"/>
    <w:rsid w:val="009C1E0C"/>
    <w:rsid w:val="009C264C"/>
    <w:rsid w:val="009C281C"/>
    <w:rsid w:val="009C2A64"/>
    <w:rsid w:val="009C3D88"/>
    <w:rsid w:val="009C3E09"/>
    <w:rsid w:val="009C46E0"/>
    <w:rsid w:val="009C47AE"/>
    <w:rsid w:val="009C50F7"/>
    <w:rsid w:val="009C520B"/>
    <w:rsid w:val="009C5686"/>
    <w:rsid w:val="009C5785"/>
    <w:rsid w:val="009C5874"/>
    <w:rsid w:val="009C5DD3"/>
    <w:rsid w:val="009C60E5"/>
    <w:rsid w:val="009C6768"/>
    <w:rsid w:val="009C6894"/>
    <w:rsid w:val="009C6B3B"/>
    <w:rsid w:val="009C6B7B"/>
    <w:rsid w:val="009C6E93"/>
    <w:rsid w:val="009C6F28"/>
    <w:rsid w:val="009C7147"/>
    <w:rsid w:val="009C737A"/>
    <w:rsid w:val="009C76FC"/>
    <w:rsid w:val="009C7A08"/>
    <w:rsid w:val="009C7C0B"/>
    <w:rsid w:val="009C7F47"/>
    <w:rsid w:val="009D01E8"/>
    <w:rsid w:val="009D0361"/>
    <w:rsid w:val="009D0720"/>
    <w:rsid w:val="009D079F"/>
    <w:rsid w:val="009D0897"/>
    <w:rsid w:val="009D0AFE"/>
    <w:rsid w:val="009D0C30"/>
    <w:rsid w:val="009D1016"/>
    <w:rsid w:val="009D1745"/>
    <w:rsid w:val="009D2118"/>
    <w:rsid w:val="009D22EA"/>
    <w:rsid w:val="009D2C43"/>
    <w:rsid w:val="009D3CC0"/>
    <w:rsid w:val="009D3D45"/>
    <w:rsid w:val="009D422C"/>
    <w:rsid w:val="009D4303"/>
    <w:rsid w:val="009D478C"/>
    <w:rsid w:val="009D49A4"/>
    <w:rsid w:val="009D4A8E"/>
    <w:rsid w:val="009D4DA3"/>
    <w:rsid w:val="009D5317"/>
    <w:rsid w:val="009D5B59"/>
    <w:rsid w:val="009D610C"/>
    <w:rsid w:val="009D62E7"/>
    <w:rsid w:val="009D6A37"/>
    <w:rsid w:val="009D70BA"/>
    <w:rsid w:val="009D75A4"/>
    <w:rsid w:val="009E0278"/>
    <w:rsid w:val="009E06E3"/>
    <w:rsid w:val="009E0C2A"/>
    <w:rsid w:val="009E0F55"/>
    <w:rsid w:val="009E11A9"/>
    <w:rsid w:val="009E176B"/>
    <w:rsid w:val="009E176E"/>
    <w:rsid w:val="009E1B65"/>
    <w:rsid w:val="009E1E13"/>
    <w:rsid w:val="009E1F70"/>
    <w:rsid w:val="009E1FFC"/>
    <w:rsid w:val="009E27DD"/>
    <w:rsid w:val="009E2F97"/>
    <w:rsid w:val="009E30BA"/>
    <w:rsid w:val="009E3235"/>
    <w:rsid w:val="009E32D9"/>
    <w:rsid w:val="009E36F2"/>
    <w:rsid w:val="009E3790"/>
    <w:rsid w:val="009E4149"/>
    <w:rsid w:val="009E4301"/>
    <w:rsid w:val="009E44C7"/>
    <w:rsid w:val="009E457F"/>
    <w:rsid w:val="009E4DC3"/>
    <w:rsid w:val="009E53AA"/>
    <w:rsid w:val="009E53D6"/>
    <w:rsid w:val="009E5656"/>
    <w:rsid w:val="009E5A2E"/>
    <w:rsid w:val="009E5AB4"/>
    <w:rsid w:val="009E605E"/>
    <w:rsid w:val="009E641D"/>
    <w:rsid w:val="009E6861"/>
    <w:rsid w:val="009E6F6E"/>
    <w:rsid w:val="009E74AF"/>
    <w:rsid w:val="009E798E"/>
    <w:rsid w:val="009F06F6"/>
    <w:rsid w:val="009F0C38"/>
    <w:rsid w:val="009F0CD1"/>
    <w:rsid w:val="009F1033"/>
    <w:rsid w:val="009F187B"/>
    <w:rsid w:val="009F1933"/>
    <w:rsid w:val="009F2E7E"/>
    <w:rsid w:val="009F300E"/>
    <w:rsid w:val="009F3153"/>
    <w:rsid w:val="009F34E8"/>
    <w:rsid w:val="009F34FC"/>
    <w:rsid w:val="009F3A4B"/>
    <w:rsid w:val="009F3DA4"/>
    <w:rsid w:val="009F41E1"/>
    <w:rsid w:val="009F4375"/>
    <w:rsid w:val="009F4834"/>
    <w:rsid w:val="009F4F05"/>
    <w:rsid w:val="009F55D5"/>
    <w:rsid w:val="009F5606"/>
    <w:rsid w:val="009F5CA4"/>
    <w:rsid w:val="009F6410"/>
    <w:rsid w:val="009F6457"/>
    <w:rsid w:val="009F669B"/>
    <w:rsid w:val="009F66DF"/>
    <w:rsid w:val="009F671F"/>
    <w:rsid w:val="009F7169"/>
    <w:rsid w:val="009F73EE"/>
    <w:rsid w:val="009F76CB"/>
    <w:rsid w:val="009F7883"/>
    <w:rsid w:val="00A00519"/>
    <w:rsid w:val="00A00540"/>
    <w:rsid w:val="00A0060C"/>
    <w:rsid w:val="00A01006"/>
    <w:rsid w:val="00A01128"/>
    <w:rsid w:val="00A011C6"/>
    <w:rsid w:val="00A01FF9"/>
    <w:rsid w:val="00A02345"/>
    <w:rsid w:val="00A026A4"/>
    <w:rsid w:val="00A02B26"/>
    <w:rsid w:val="00A0337B"/>
    <w:rsid w:val="00A03865"/>
    <w:rsid w:val="00A03893"/>
    <w:rsid w:val="00A0394B"/>
    <w:rsid w:val="00A04541"/>
    <w:rsid w:val="00A04846"/>
    <w:rsid w:val="00A04A92"/>
    <w:rsid w:val="00A0559E"/>
    <w:rsid w:val="00A05A1F"/>
    <w:rsid w:val="00A05BA9"/>
    <w:rsid w:val="00A05DFF"/>
    <w:rsid w:val="00A05E7D"/>
    <w:rsid w:val="00A05FF8"/>
    <w:rsid w:val="00A0668A"/>
    <w:rsid w:val="00A06F57"/>
    <w:rsid w:val="00A07654"/>
    <w:rsid w:val="00A07B16"/>
    <w:rsid w:val="00A07EA6"/>
    <w:rsid w:val="00A105DB"/>
    <w:rsid w:val="00A106FE"/>
    <w:rsid w:val="00A1077A"/>
    <w:rsid w:val="00A10B48"/>
    <w:rsid w:val="00A114B5"/>
    <w:rsid w:val="00A115BF"/>
    <w:rsid w:val="00A11ACA"/>
    <w:rsid w:val="00A11B72"/>
    <w:rsid w:val="00A11E0F"/>
    <w:rsid w:val="00A121EA"/>
    <w:rsid w:val="00A12206"/>
    <w:rsid w:val="00A12301"/>
    <w:rsid w:val="00A1260C"/>
    <w:rsid w:val="00A12618"/>
    <w:rsid w:val="00A12757"/>
    <w:rsid w:val="00A12A73"/>
    <w:rsid w:val="00A12BEE"/>
    <w:rsid w:val="00A12EE8"/>
    <w:rsid w:val="00A12F5C"/>
    <w:rsid w:val="00A131A4"/>
    <w:rsid w:val="00A13511"/>
    <w:rsid w:val="00A13715"/>
    <w:rsid w:val="00A1378A"/>
    <w:rsid w:val="00A13CF1"/>
    <w:rsid w:val="00A145D0"/>
    <w:rsid w:val="00A14743"/>
    <w:rsid w:val="00A14B5D"/>
    <w:rsid w:val="00A14DCD"/>
    <w:rsid w:val="00A152CD"/>
    <w:rsid w:val="00A1562F"/>
    <w:rsid w:val="00A157EC"/>
    <w:rsid w:val="00A16150"/>
    <w:rsid w:val="00A1630A"/>
    <w:rsid w:val="00A1637F"/>
    <w:rsid w:val="00A16A02"/>
    <w:rsid w:val="00A17345"/>
    <w:rsid w:val="00A1789B"/>
    <w:rsid w:val="00A20253"/>
    <w:rsid w:val="00A2049C"/>
    <w:rsid w:val="00A205BF"/>
    <w:rsid w:val="00A20A47"/>
    <w:rsid w:val="00A20AAC"/>
    <w:rsid w:val="00A2104B"/>
    <w:rsid w:val="00A21063"/>
    <w:rsid w:val="00A210E9"/>
    <w:rsid w:val="00A21153"/>
    <w:rsid w:val="00A21552"/>
    <w:rsid w:val="00A21756"/>
    <w:rsid w:val="00A218AE"/>
    <w:rsid w:val="00A21A9D"/>
    <w:rsid w:val="00A21AAA"/>
    <w:rsid w:val="00A21E51"/>
    <w:rsid w:val="00A22132"/>
    <w:rsid w:val="00A22207"/>
    <w:rsid w:val="00A22312"/>
    <w:rsid w:val="00A226BE"/>
    <w:rsid w:val="00A22D9C"/>
    <w:rsid w:val="00A22ED1"/>
    <w:rsid w:val="00A2379E"/>
    <w:rsid w:val="00A23921"/>
    <w:rsid w:val="00A24150"/>
    <w:rsid w:val="00A241A0"/>
    <w:rsid w:val="00A2470A"/>
    <w:rsid w:val="00A2481C"/>
    <w:rsid w:val="00A24CCF"/>
    <w:rsid w:val="00A25A28"/>
    <w:rsid w:val="00A261E4"/>
    <w:rsid w:val="00A26883"/>
    <w:rsid w:val="00A26D60"/>
    <w:rsid w:val="00A26EE0"/>
    <w:rsid w:val="00A27023"/>
    <w:rsid w:val="00A3008A"/>
    <w:rsid w:val="00A301CC"/>
    <w:rsid w:val="00A3072C"/>
    <w:rsid w:val="00A30BAE"/>
    <w:rsid w:val="00A311F0"/>
    <w:rsid w:val="00A313D0"/>
    <w:rsid w:val="00A314A9"/>
    <w:rsid w:val="00A31591"/>
    <w:rsid w:val="00A315A8"/>
    <w:rsid w:val="00A3170C"/>
    <w:rsid w:val="00A31C37"/>
    <w:rsid w:val="00A31E88"/>
    <w:rsid w:val="00A321EE"/>
    <w:rsid w:val="00A32456"/>
    <w:rsid w:val="00A325C2"/>
    <w:rsid w:val="00A325CC"/>
    <w:rsid w:val="00A327E2"/>
    <w:rsid w:val="00A32896"/>
    <w:rsid w:val="00A32C37"/>
    <w:rsid w:val="00A3393D"/>
    <w:rsid w:val="00A33C3D"/>
    <w:rsid w:val="00A33C9E"/>
    <w:rsid w:val="00A35735"/>
    <w:rsid w:val="00A35A0B"/>
    <w:rsid w:val="00A35C9C"/>
    <w:rsid w:val="00A35FCE"/>
    <w:rsid w:val="00A362CB"/>
    <w:rsid w:val="00A36694"/>
    <w:rsid w:val="00A3680C"/>
    <w:rsid w:val="00A3747D"/>
    <w:rsid w:val="00A37551"/>
    <w:rsid w:val="00A379AA"/>
    <w:rsid w:val="00A37A26"/>
    <w:rsid w:val="00A37A59"/>
    <w:rsid w:val="00A40531"/>
    <w:rsid w:val="00A40889"/>
    <w:rsid w:val="00A41009"/>
    <w:rsid w:val="00A41179"/>
    <w:rsid w:val="00A41357"/>
    <w:rsid w:val="00A41381"/>
    <w:rsid w:val="00A41666"/>
    <w:rsid w:val="00A41772"/>
    <w:rsid w:val="00A42096"/>
    <w:rsid w:val="00A42659"/>
    <w:rsid w:val="00A42721"/>
    <w:rsid w:val="00A42897"/>
    <w:rsid w:val="00A429DE"/>
    <w:rsid w:val="00A42C47"/>
    <w:rsid w:val="00A4339C"/>
    <w:rsid w:val="00A436C3"/>
    <w:rsid w:val="00A43814"/>
    <w:rsid w:val="00A442BF"/>
    <w:rsid w:val="00A44882"/>
    <w:rsid w:val="00A44AA5"/>
    <w:rsid w:val="00A44E28"/>
    <w:rsid w:val="00A45349"/>
    <w:rsid w:val="00A4570E"/>
    <w:rsid w:val="00A4585C"/>
    <w:rsid w:val="00A45A3B"/>
    <w:rsid w:val="00A45B4F"/>
    <w:rsid w:val="00A46F2A"/>
    <w:rsid w:val="00A46FAD"/>
    <w:rsid w:val="00A470ED"/>
    <w:rsid w:val="00A47430"/>
    <w:rsid w:val="00A4761F"/>
    <w:rsid w:val="00A47B4B"/>
    <w:rsid w:val="00A47D3F"/>
    <w:rsid w:val="00A50424"/>
    <w:rsid w:val="00A5044D"/>
    <w:rsid w:val="00A50813"/>
    <w:rsid w:val="00A50B00"/>
    <w:rsid w:val="00A50E66"/>
    <w:rsid w:val="00A511FB"/>
    <w:rsid w:val="00A514EB"/>
    <w:rsid w:val="00A521E0"/>
    <w:rsid w:val="00A523EC"/>
    <w:rsid w:val="00A52954"/>
    <w:rsid w:val="00A52D1E"/>
    <w:rsid w:val="00A52DA2"/>
    <w:rsid w:val="00A52E81"/>
    <w:rsid w:val="00A52FB8"/>
    <w:rsid w:val="00A530AF"/>
    <w:rsid w:val="00A539B0"/>
    <w:rsid w:val="00A53BD6"/>
    <w:rsid w:val="00A544BF"/>
    <w:rsid w:val="00A54597"/>
    <w:rsid w:val="00A54A90"/>
    <w:rsid w:val="00A54D16"/>
    <w:rsid w:val="00A5579B"/>
    <w:rsid w:val="00A55877"/>
    <w:rsid w:val="00A55BB7"/>
    <w:rsid w:val="00A55CCE"/>
    <w:rsid w:val="00A55E76"/>
    <w:rsid w:val="00A5637C"/>
    <w:rsid w:val="00A56735"/>
    <w:rsid w:val="00A56C2C"/>
    <w:rsid w:val="00A570E9"/>
    <w:rsid w:val="00A57311"/>
    <w:rsid w:val="00A57C08"/>
    <w:rsid w:val="00A57F96"/>
    <w:rsid w:val="00A6098D"/>
    <w:rsid w:val="00A60E1E"/>
    <w:rsid w:val="00A610F5"/>
    <w:rsid w:val="00A61828"/>
    <w:rsid w:val="00A620AA"/>
    <w:rsid w:val="00A6219C"/>
    <w:rsid w:val="00A62953"/>
    <w:rsid w:val="00A62961"/>
    <w:rsid w:val="00A62D25"/>
    <w:rsid w:val="00A630F5"/>
    <w:rsid w:val="00A63872"/>
    <w:rsid w:val="00A63A37"/>
    <w:rsid w:val="00A63A89"/>
    <w:rsid w:val="00A64196"/>
    <w:rsid w:val="00A641C9"/>
    <w:rsid w:val="00A64BC7"/>
    <w:rsid w:val="00A64D7C"/>
    <w:rsid w:val="00A64EB1"/>
    <w:rsid w:val="00A64FD2"/>
    <w:rsid w:val="00A650EB"/>
    <w:rsid w:val="00A65117"/>
    <w:rsid w:val="00A65354"/>
    <w:rsid w:val="00A657CF"/>
    <w:rsid w:val="00A65FBF"/>
    <w:rsid w:val="00A66089"/>
    <w:rsid w:val="00A66A5A"/>
    <w:rsid w:val="00A6753B"/>
    <w:rsid w:val="00A677C1"/>
    <w:rsid w:val="00A67A8E"/>
    <w:rsid w:val="00A67AC6"/>
    <w:rsid w:val="00A70478"/>
    <w:rsid w:val="00A70A35"/>
    <w:rsid w:val="00A71409"/>
    <w:rsid w:val="00A7141F"/>
    <w:rsid w:val="00A71D6B"/>
    <w:rsid w:val="00A71F1F"/>
    <w:rsid w:val="00A735DD"/>
    <w:rsid w:val="00A73624"/>
    <w:rsid w:val="00A73873"/>
    <w:rsid w:val="00A73899"/>
    <w:rsid w:val="00A744A2"/>
    <w:rsid w:val="00A745D9"/>
    <w:rsid w:val="00A7486F"/>
    <w:rsid w:val="00A74E04"/>
    <w:rsid w:val="00A74F6C"/>
    <w:rsid w:val="00A75212"/>
    <w:rsid w:val="00A7538B"/>
    <w:rsid w:val="00A75857"/>
    <w:rsid w:val="00A75920"/>
    <w:rsid w:val="00A76307"/>
    <w:rsid w:val="00A7634B"/>
    <w:rsid w:val="00A7662C"/>
    <w:rsid w:val="00A76696"/>
    <w:rsid w:val="00A76A52"/>
    <w:rsid w:val="00A76BF2"/>
    <w:rsid w:val="00A76FC0"/>
    <w:rsid w:val="00A770A5"/>
    <w:rsid w:val="00A7735F"/>
    <w:rsid w:val="00A77C0E"/>
    <w:rsid w:val="00A8048F"/>
    <w:rsid w:val="00A804DB"/>
    <w:rsid w:val="00A806D6"/>
    <w:rsid w:val="00A80E52"/>
    <w:rsid w:val="00A8127A"/>
    <w:rsid w:val="00A8135C"/>
    <w:rsid w:val="00A81396"/>
    <w:rsid w:val="00A81633"/>
    <w:rsid w:val="00A8221B"/>
    <w:rsid w:val="00A82665"/>
    <w:rsid w:val="00A829EA"/>
    <w:rsid w:val="00A831F0"/>
    <w:rsid w:val="00A834EC"/>
    <w:rsid w:val="00A83BF1"/>
    <w:rsid w:val="00A83C06"/>
    <w:rsid w:val="00A84298"/>
    <w:rsid w:val="00A8502D"/>
    <w:rsid w:val="00A8513A"/>
    <w:rsid w:val="00A8523D"/>
    <w:rsid w:val="00A853DF"/>
    <w:rsid w:val="00A85661"/>
    <w:rsid w:val="00A85920"/>
    <w:rsid w:val="00A85A46"/>
    <w:rsid w:val="00A85FFF"/>
    <w:rsid w:val="00A86A54"/>
    <w:rsid w:val="00A86ACD"/>
    <w:rsid w:val="00A86F80"/>
    <w:rsid w:val="00A86FEF"/>
    <w:rsid w:val="00A87482"/>
    <w:rsid w:val="00A87587"/>
    <w:rsid w:val="00A8786B"/>
    <w:rsid w:val="00A878DA"/>
    <w:rsid w:val="00A87C98"/>
    <w:rsid w:val="00A90399"/>
    <w:rsid w:val="00A905F1"/>
    <w:rsid w:val="00A90B39"/>
    <w:rsid w:val="00A90E27"/>
    <w:rsid w:val="00A91218"/>
    <w:rsid w:val="00A91469"/>
    <w:rsid w:val="00A9164F"/>
    <w:rsid w:val="00A91C9E"/>
    <w:rsid w:val="00A91F3E"/>
    <w:rsid w:val="00A92CCD"/>
    <w:rsid w:val="00A930F9"/>
    <w:rsid w:val="00A932B5"/>
    <w:rsid w:val="00A932E0"/>
    <w:rsid w:val="00A934FE"/>
    <w:rsid w:val="00A93715"/>
    <w:rsid w:val="00A9399B"/>
    <w:rsid w:val="00A939D3"/>
    <w:rsid w:val="00A93BDA"/>
    <w:rsid w:val="00A93E41"/>
    <w:rsid w:val="00A93E5C"/>
    <w:rsid w:val="00A941F6"/>
    <w:rsid w:val="00A94873"/>
    <w:rsid w:val="00A94A70"/>
    <w:rsid w:val="00A9505F"/>
    <w:rsid w:val="00A9507B"/>
    <w:rsid w:val="00A9526D"/>
    <w:rsid w:val="00A955A9"/>
    <w:rsid w:val="00A95A3E"/>
    <w:rsid w:val="00A96058"/>
    <w:rsid w:val="00A96206"/>
    <w:rsid w:val="00A96801"/>
    <w:rsid w:val="00A96871"/>
    <w:rsid w:val="00A9692B"/>
    <w:rsid w:val="00A96D7E"/>
    <w:rsid w:val="00A97052"/>
    <w:rsid w:val="00A9727C"/>
    <w:rsid w:val="00A97666"/>
    <w:rsid w:val="00A97B8C"/>
    <w:rsid w:val="00A97E7B"/>
    <w:rsid w:val="00AA0003"/>
    <w:rsid w:val="00AA01B0"/>
    <w:rsid w:val="00AA0221"/>
    <w:rsid w:val="00AA0F8B"/>
    <w:rsid w:val="00AA158B"/>
    <w:rsid w:val="00AA19B5"/>
    <w:rsid w:val="00AA1D12"/>
    <w:rsid w:val="00AA1EEC"/>
    <w:rsid w:val="00AA210C"/>
    <w:rsid w:val="00AA260C"/>
    <w:rsid w:val="00AA29F2"/>
    <w:rsid w:val="00AA2CD8"/>
    <w:rsid w:val="00AA2D01"/>
    <w:rsid w:val="00AA2F63"/>
    <w:rsid w:val="00AA30A2"/>
    <w:rsid w:val="00AA34E4"/>
    <w:rsid w:val="00AA3657"/>
    <w:rsid w:val="00AA36D7"/>
    <w:rsid w:val="00AA3788"/>
    <w:rsid w:val="00AA3927"/>
    <w:rsid w:val="00AA3B44"/>
    <w:rsid w:val="00AA3FF1"/>
    <w:rsid w:val="00AA429B"/>
    <w:rsid w:val="00AA461D"/>
    <w:rsid w:val="00AA4757"/>
    <w:rsid w:val="00AA4853"/>
    <w:rsid w:val="00AA4B1B"/>
    <w:rsid w:val="00AA4EA6"/>
    <w:rsid w:val="00AA5584"/>
    <w:rsid w:val="00AA596A"/>
    <w:rsid w:val="00AA6026"/>
    <w:rsid w:val="00AA6206"/>
    <w:rsid w:val="00AA629A"/>
    <w:rsid w:val="00AA630A"/>
    <w:rsid w:val="00AA69EF"/>
    <w:rsid w:val="00AA6B64"/>
    <w:rsid w:val="00AA6F9A"/>
    <w:rsid w:val="00AA70FE"/>
    <w:rsid w:val="00AA7542"/>
    <w:rsid w:val="00AA7A0B"/>
    <w:rsid w:val="00AA7C4F"/>
    <w:rsid w:val="00AB001C"/>
    <w:rsid w:val="00AB02A2"/>
    <w:rsid w:val="00AB02C8"/>
    <w:rsid w:val="00AB06B8"/>
    <w:rsid w:val="00AB075C"/>
    <w:rsid w:val="00AB0ADE"/>
    <w:rsid w:val="00AB0CA0"/>
    <w:rsid w:val="00AB0DA5"/>
    <w:rsid w:val="00AB102D"/>
    <w:rsid w:val="00AB1118"/>
    <w:rsid w:val="00AB1A33"/>
    <w:rsid w:val="00AB1C99"/>
    <w:rsid w:val="00AB1F48"/>
    <w:rsid w:val="00AB2857"/>
    <w:rsid w:val="00AB2EA1"/>
    <w:rsid w:val="00AB2F27"/>
    <w:rsid w:val="00AB323E"/>
    <w:rsid w:val="00AB3299"/>
    <w:rsid w:val="00AB3418"/>
    <w:rsid w:val="00AB3491"/>
    <w:rsid w:val="00AB3BB9"/>
    <w:rsid w:val="00AB3D94"/>
    <w:rsid w:val="00AB3E16"/>
    <w:rsid w:val="00AB3E3E"/>
    <w:rsid w:val="00AB3F13"/>
    <w:rsid w:val="00AB40B5"/>
    <w:rsid w:val="00AB4157"/>
    <w:rsid w:val="00AB42FF"/>
    <w:rsid w:val="00AB513E"/>
    <w:rsid w:val="00AB53BA"/>
    <w:rsid w:val="00AB57AD"/>
    <w:rsid w:val="00AB583A"/>
    <w:rsid w:val="00AB642C"/>
    <w:rsid w:val="00AB6F8F"/>
    <w:rsid w:val="00AB7134"/>
    <w:rsid w:val="00AB76D5"/>
    <w:rsid w:val="00AB7787"/>
    <w:rsid w:val="00AB78AC"/>
    <w:rsid w:val="00AC1191"/>
    <w:rsid w:val="00AC1281"/>
    <w:rsid w:val="00AC168A"/>
    <w:rsid w:val="00AC190F"/>
    <w:rsid w:val="00AC1EC1"/>
    <w:rsid w:val="00AC1F52"/>
    <w:rsid w:val="00AC2270"/>
    <w:rsid w:val="00AC2D4E"/>
    <w:rsid w:val="00AC3084"/>
    <w:rsid w:val="00AC31BB"/>
    <w:rsid w:val="00AC3343"/>
    <w:rsid w:val="00AC3431"/>
    <w:rsid w:val="00AC38E9"/>
    <w:rsid w:val="00AC45D6"/>
    <w:rsid w:val="00AC4D53"/>
    <w:rsid w:val="00AC4E2E"/>
    <w:rsid w:val="00AC528F"/>
    <w:rsid w:val="00AC545B"/>
    <w:rsid w:val="00AC5A3B"/>
    <w:rsid w:val="00AC5B21"/>
    <w:rsid w:val="00AC61B3"/>
    <w:rsid w:val="00AC63F4"/>
    <w:rsid w:val="00AC6521"/>
    <w:rsid w:val="00AC690A"/>
    <w:rsid w:val="00AC6D0A"/>
    <w:rsid w:val="00AC730E"/>
    <w:rsid w:val="00AC7882"/>
    <w:rsid w:val="00AC7A0C"/>
    <w:rsid w:val="00AD0336"/>
    <w:rsid w:val="00AD11E4"/>
    <w:rsid w:val="00AD12BD"/>
    <w:rsid w:val="00AD163D"/>
    <w:rsid w:val="00AD1DFE"/>
    <w:rsid w:val="00AD1F06"/>
    <w:rsid w:val="00AD284F"/>
    <w:rsid w:val="00AD28FD"/>
    <w:rsid w:val="00AD298D"/>
    <w:rsid w:val="00AD2ACB"/>
    <w:rsid w:val="00AD2BAD"/>
    <w:rsid w:val="00AD2D96"/>
    <w:rsid w:val="00AD3042"/>
    <w:rsid w:val="00AD3047"/>
    <w:rsid w:val="00AD33C3"/>
    <w:rsid w:val="00AD34A1"/>
    <w:rsid w:val="00AD35CE"/>
    <w:rsid w:val="00AD36D4"/>
    <w:rsid w:val="00AD3BEC"/>
    <w:rsid w:val="00AD4036"/>
    <w:rsid w:val="00AD48F9"/>
    <w:rsid w:val="00AD514B"/>
    <w:rsid w:val="00AD57B9"/>
    <w:rsid w:val="00AD5E90"/>
    <w:rsid w:val="00AD6B85"/>
    <w:rsid w:val="00AD6C7F"/>
    <w:rsid w:val="00AD70C9"/>
    <w:rsid w:val="00AD732B"/>
    <w:rsid w:val="00AD75A6"/>
    <w:rsid w:val="00AD7927"/>
    <w:rsid w:val="00AD7DBA"/>
    <w:rsid w:val="00AE0D23"/>
    <w:rsid w:val="00AE0E9E"/>
    <w:rsid w:val="00AE1418"/>
    <w:rsid w:val="00AE14B7"/>
    <w:rsid w:val="00AE1FF0"/>
    <w:rsid w:val="00AE21EF"/>
    <w:rsid w:val="00AE2205"/>
    <w:rsid w:val="00AE232B"/>
    <w:rsid w:val="00AE28FD"/>
    <w:rsid w:val="00AE2BFE"/>
    <w:rsid w:val="00AE3004"/>
    <w:rsid w:val="00AE3869"/>
    <w:rsid w:val="00AE397D"/>
    <w:rsid w:val="00AE3CE1"/>
    <w:rsid w:val="00AE3FC7"/>
    <w:rsid w:val="00AE40D9"/>
    <w:rsid w:val="00AE422F"/>
    <w:rsid w:val="00AE4430"/>
    <w:rsid w:val="00AE4557"/>
    <w:rsid w:val="00AE486A"/>
    <w:rsid w:val="00AE4A1F"/>
    <w:rsid w:val="00AE4B5C"/>
    <w:rsid w:val="00AE4B7B"/>
    <w:rsid w:val="00AE4C51"/>
    <w:rsid w:val="00AE4C55"/>
    <w:rsid w:val="00AE4F01"/>
    <w:rsid w:val="00AE51B7"/>
    <w:rsid w:val="00AE535F"/>
    <w:rsid w:val="00AE552C"/>
    <w:rsid w:val="00AE567B"/>
    <w:rsid w:val="00AE5749"/>
    <w:rsid w:val="00AE5E95"/>
    <w:rsid w:val="00AE6433"/>
    <w:rsid w:val="00AE646D"/>
    <w:rsid w:val="00AE6584"/>
    <w:rsid w:val="00AE65A0"/>
    <w:rsid w:val="00AE6963"/>
    <w:rsid w:val="00AE69BD"/>
    <w:rsid w:val="00AE6D12"/>
    <w:rsid w:val="00AE6EEB"/>
    <w:rsid w:val="00AE723D"/>
    <w:rsid w:val="00AE7492"/>
    <w:rsid w:val="00AE7992"/>
    <w:rsid w:val="00AF021C"/>
    <w:rsid w:val="00AF0801"/>
    <w:rsid w:val="00AF1414"/>
    <w:rsid w:val="00AF16C1"/>
    <w:rsid w:val="00AF23E7"/>
    <w:rsid w:val="00AF28B0"/>
    <w:rsid w:val="00AF2DED"/>
    <w:rsid w:val="00AF36B0"/>
    <w:rsid w:val="00AF3A22"/>
    <w:rsid w:val="00AF3C80"/>
    <w:rsid w:val="00AF3C8C"/>
    <w:rsid w:val="00AF4086"/>
    <w:rsid w:val="00AF41FC"/>
    <w:rsid w:val="00AF457C"/>
    <w:rsid w:val="00AF4648"/>
    <w:rsid w:val="00AF5021"/>
    <w:rsid w:val="00AF5363"/>
    <w:rsid w:val="00AF5F78"/>
    <w:rsid w:val="00AF60BD"/>
    <w:rsid w:val="00AF63A9"/>
    <w:rsid w:val="00AF6591"/>
    <w:rsid w:val="00AF66F1"/>
    <w:rsid w:val="00AF6738"/>
    <w:rsid w:val="00AF6978"/>
    <w:rsid w:val="00AF6AE3"/>
    <w:rsid w:val="00AF6B1B"/>
    <w:rsid w:val="00AF7054"/>
    <w:rsid w:val="00AF738A"/>
    <w:rsid w:val="00AF7756"/>
    <w:rsid w:val="00AF7880"/>
    <w:rsid w:val="00AF7F09"/>
    <w:rsid w:val="00B002BA"/>
    <w:rsid w:val="00B00306"/>
    <w:rsid w:val="00B00D62"/>
    <w:rsid w:val="00B010D3"/>
    <w:rsid w:val="00B0118E"/>
    <w:rsid w:val="00B01A7A"/>
    <w:rsid w:val="00B01CC2"/>
    <w:rsid w:val="00B01DC0"/>
    <w:rsid w:val="00B01F0D"/>
    <w:rsid w:val="00B02014"/>
    <w:rsid w:val="00B0226B"/>
    <w:rsid w:val="00B0226D"/>
    <w:rsid w:val="00B023FC"/>
    <w:rsid w:val="00B02A4C"/>
    <w:rsid w:val="00B02B39"/>
    <w:rsid w:val="00B03101"/>
    <w:rsid w:val="00B039CE"/>
    <w:rsid w:val="00B03D26"/>
    <w:rsid w:val="00B04D36"/>
    <w:rsid w:val="00B04F11"/>
    <w:rsid w:val="00B053EF"/>
    <w:rsid w:val="00B054CE"/>
    <w:rsid w:val="00B05576"/>
    <w:rsid w:val="00B05688"/>
    <w:rsid w:val="00B05B17"/>
    <w:rsid w:val="00B05F89"/>
    <w:rsid w:val="00B06006"/>
    <w:rsid w:val="00B06043"/>
    <w:rsid w:val="00B06171"/>
    <w:rsid w:val="00B06AF4"/>
    <w:rsid w:val="00B06C77"/>
    <w:rsid w:val="00B075EC"/>
    <w:rsid w:val="00B07CBE"/>
    <w:rsid w:val="00B07F35"/>
    <w:rsid w:val="00B10200"/>
    <w:rsid w:val="00B10408"/>
    <w:rsid w:val="00B1093D"/>
    <w:rsid w:val="00B10BD1"/>
    <w:rsid w:val="00B10CE4"/>
    <w:rsid w:val="00B111BF"/>
    <w:rsid w:val="00B114C4"/>
    <w:rsid w:val="00B1156E"/>
    <w:rsid w:val="00B116C5"/>
    <w:rsid w:val="00B11882"/>
    <w:rsid w:val="00B11E29"/>
    <w:rsid w:val="00B1220F"/>
    <w:rsid w:val="00B12514"/>
    <w:rsid w:val="00B1274F"/>
    <w:rsid w:val="00B12F78"/>
    <w:rsid w:val="00B137BE"/>
    <w:rsid w:val="00B137D3"/>
    <w:rsid w:val="00B137F3"/>
    <w:rsid w:val="00B1388A"/>
    <w:rsid w:val="00B13E42"/>
    <w:rsid w:val="00B13F1F"/>
    <w:rsid w:val="00B146EB"/>
    <w:rsid w:val="00B147CC"/>
    <w:rsid w:val="00B150B5"/>
    <w:rsid w:val="00B15141"/>
    <w:rsid w:val="00B1514B"/>
    <w:rsid w:val="00B151C6"/>
    <w:rsid w:val="00B15A0F"/>
    <w:rsid w:val="00B167A6"/>
    <w:rsid w:val="00B16B5F"/>
    <w:rsid w:val="00B1736C"/>
    <w:rsid w:val="00B17744"/>
    <w:rsid w:val="00B20057"/>
    <w:rsid w:val="00B201F7"/>
    <w:rsid w:val="00B2043A"/>
    <w:rsid w:val="00B2066D"/>
    <w:rsid w:val="00B20E2B"/>
    <w:rsid w:val="00B21016"/>
    <w:rsid w:val="00B215F9"/>
    <w:rsid w:val="00B216AF"/>
    <w:rsid w:val="00B21CA7"/>
    <w:rsid w:val="00B21D72"/>
    <w:rsid w:val="00B21D85"/>
    <w:rsid w:val="00B21DF9"/>
    <w:rsid w:val="00B21F49"/>
    <w:rsid w:val="00B22329"/>
    <w:rsid w:val="00B2262B"/>
    <w:rsid w:val="00B22B8D"/>
    <w:rsid w:val="00B233A9"/>
    <w:rsid w:val="00B239CC"/>
    <w:rsid w:val="00B24BFF"/>
    <w:rsid w:val="00B24CD0"/>
    <w:rsid w:val="00B24F49"/>
    <w:rsid w:val="00B254EC"/>
    <w:rsid w:val="00B25585"/>
    <w:rsid w:val="00B25A3C"/>
    <w:rsid w:val="00B25A70"/>
    <w:rsid w:val="00B25BD8"/>
    <w:rsid w:val="00B25DE8"/>
    <w:rsid w:val="00B25E1D"/>
    <w:rsid w:val="00B25F9A"/>
    <w:rsid w:val="00B2613A"/>
    <w:rsid w:val="00B26462"/>
    <w:rsid w:val="00B269CE"/>
    <w:rsid w:val="00B26E5B"/>
    <w:rsid w:val="00B2757B"/>
    <w:rsid w:val="00B27D54"/>
    <w:rsid w:val="00B3000F"/>
    <w:rsid w:val="00B301F5"/>
    <w:rsid w:val="00B3022E"/>
    <w:rsid w:val="00B30568"/>
    <w:rsid w:val="00B305C0"/>
    <w:rsid w:val="00B31E5F"/>
    <w:rsid w:val="00B32509"/>
    <w:rsid w:val="00B32607"/>
    <w:rsid w:val="00B326BE"/>
    <w:rsid w:val="00B32821"/>
    <w:rsid w:val="00B32CE3"/>
    <w:rsid w:val="00B32E87"/>
    <w:rsid w:val="00B33595"/>
    <w:rsid w:val="00B3396B"/>
    <w:rsid w:val="00B34886"/>
    <w:rsid w:val="00B3488B"/>
    <w:rsid w:val="00B3511C"/>
    <w:rsid w:val="00B3539A"/>
    <w:rsid w:val="00B35A73"/>
    <w:rsid w:val="00B35CB3"/>
    <w:rsid w:val="00B35F8E"/>
    <w:rsid w:val="00B37121"/>
    <w:rsid w:val="00B371D9"/>
    <w:rsid w:val="00B4003E"/>
    <w:rsid w:val="00B4008F"/>
    <w:rsid w:val="00B40292"/>
    <w:rsid w:val="00B406B2"/>
    <w:rsid w:val="00B40A4F"/>
    <w:rsid w:val="00B40D73"/>
    <w:rsid w:val="00B40DA9"/>
    <w:rsid w:val="00B41071"/>
    <w:rsid w:val="00B411A3"/>
    <w:rsid w:val="00B411C4"/>
    <w:rsid w:val="00B412CB"/>
    <w:rsid w:val="00B41351"/>
    <w:rsid w:val="00B415EF"/>
    <w:rsid w:val="00B41894"/>
    <w:rsid w:val="00B41B34"/>
    <w:rsid w:val="00B41C56"/>
    <w:rsid w:val="00B41D95"/>
    <w:rsid w:val="00B4261A"/>
    <w:rsid w:val="00B427E4"/>
    <w:rsid w:val="00B42879"/>
    <w:rsid w:val="00B42AC8"/>
    <w:rsid w:val="00B42B9A"/>
    <w:rsid w:val="00B430D3"/>
    <w:rsid w:val="00B432D4"/>
    <w:rsid w:val="00B432E5"/>
    <w:rsid w:val="00B437BD"/>
    <w:rsid w:val="00B43985"/>
    <w:rsid w:val="00B439FA"/>
    <w:rsid w:val="00B43D4D"/>
    <w:rsid w:val="00B440CF"/>
    <w:rsid w:val="00B44395"/>
    <w:rsid w:val="00B443C5"/>
    <w:rsid w:val="00B4485B"/>
    <w:rsid w:val="00B44BDE"/>
    <w:rsid w:val="00B44D90"/>
    <w:rsid w:val="00B44F77"/>
    <w:rsid w:val="00B45698"/>
    <w:rsid w:val="00B459C6"/>
    <w:rsid w:val="00B45A61"/>
    <w:rsid w:val="00B45D6C"/>
    <w:rsid w:val="00B462D6"/>
    <w:rsid w:val="00B46BBB"/>
    <w:rsid w:val="00B471E8"/>
    <w:rsid w:val="00B473A4"/>
    <w:rsid w:val="00B47784"/>
    <w:rsid w:val="00B4783F"/>
    <w:rsid w:val="00B47CEF"/>
    <w:rsid w:val="00B5025E"/>
    <w:rsid w:val="00B504F7"/>
    <w:rsid w:val="00B5132A"/>
    <w:rsid w:val="00B5133E"/>
    <w:rsid w:val="00B51420"/>
    <w:rsid w:val="00B514E1"/>
    <w:rsid w:val="00B51526"/>
    <w:rsid w:val="00B51A40"/>
    <w:rsid w:val="00B51BA7"/>
    <w:rsid w:val="00B52559"/>
    <w:rsid w:val="00B52646"/>
    <w:rsid w:val="00B526CF"/>
    <w:rsid w:val="00B529CA"/>
    <w:rsid w:val="00B529F2"/>
    <w:rsid w:val="00B52AAD"/>
    <w:rsid w:val="00B52F5C"/>
    <w:rsid w:val="00B53749"/>
    <w:rsid w:val="00B53A52"/>
    <w:rsid w:val="00B53EF5"/>
    <w:rsid w:val="00B5428C"/>
    <w:rsid w:val="00B5475E"/>
    <w:rsid w:val="00B54989"/>
    <w:rsid w:val="00B553CF"/>
    <w:rsid w:val="00B555B8"/>
    <w:rsid w:val="00B55ACA"/>
    <w:rsid w:val="00B5612F"/>
    <w:rsid w:val="00B566E0"/>
    <w:rsid w:val="00B56733"/>
    <w:rsid w:val="00B5685D"/>
    <w:rsid w:val="00B57861"/>
    <w:rsid w:val="00B607B8"/>
    <w:rsid w:val="00B60E6E"/>
    <w:rsid w:val="00B6184F"/>
    <w:rsid w:val="00B619AF"/>
    <w:rsid w:val="00B61B85"/>
    <w:rsid w:val="00B61C28"/>
    <w:rsid w:val="00B61CFF"/>
    <w:rsid w:val="00B61F70"/>
    <w:rsid w:val="00B61FA6"/>
    <w:rsid w:val="00B6237B"/>
    <w:rsid w:val="00B62A18"/>
    <w:rsid w:val="00B63863"/>
    <w:rsid w:val="00B63870"/>
    <w:rsid w:val="00B638C2"/>
    <w:rsid w:val="00B640AB"/>
    <w:rsid w:val="00B64398"/>
    <w:rsid w:val="00B64484"/>
    <w:rsid w:val="00B645EE"/>
    <w:rsid w:val="00B645F8"/>
    <w:rsid w:val="00B646A6"/>
    <w:rsid w:val="00B652B0"/>
    <w:rsid w:val="00B65530"/>
    <w:rsid w:val="00B657B5"/>
    <w:rsid w:val="00B65D1C"/>
    <w:rsid w:val="00B6626F"/>
    <w:rsid w:val="00B664EC"/>
    <w:rsid w:val="00B66801"/>
    <w:rsid w:val="00B67240"/>
    <w:rsid w:val="00B6796C"/>
    <w:rsid w:val="00B67B2B"/>
    <w:rsid w:val="00B7000B"/>
    <w:rsid w:val="00B70333"/>
    <w:rsid w:val="00B70A49"/>
    <w:rsid w:val="00B70EDB"/>
    <w:rsid w:val="00B71A5D"/>
    <w:rsid w:val="00B72184"/>
    <w:rsid w:val="00B7273B"/>
    <w:rsid w:val="00B727B8"/>
    <w:rsid w:val="00B72848"/>
    <w:rsid w:val="00B72E31"/>
    <w:rsid w:val="00B73104"/>
    <w:rsid w:val="00B73259"/>
    <w:rsid w:val="00B733AC"/>
    <w:rsid w:val="00B73453"/>
    <w:rsid w:val="00B737C7"/>
    <w:rsid w:val="00B741DB"/>
    <w:rsid w:val="00B742E3"/>
    <w:rsid w:val="00B74A0D"/>
    <w:rsid w:val="00B74EC0"/>
    <w:rsid w:val="00B7538B"/>
    <w:rsid w:val="00B75667"/>
    <w:rsid w:val="00B75AE2"/>
    <w:rsid w:val="00B75C09"/>
    <w:rsid w:val="00B75D20"/>
    <w:rsid w:val="00B76709"/>
    <w:rsid w:val="00B76727"/>
    <w:rsid w:val="00B76FC1"/>
    <w:rsid w:val="00B77062"/>
    <w:rsid w:val="00B7709F"/>
    <w:rsid w:val="00B774CC"/>
    <w:rsid w:val="00B77D8A"/>
    <w:rsid w:val="00B8053A"/>
    <w:rsid w:val="00B8053B"/>
    <w:rsid w:val="00B80795"/>
    <w:rsid w:val="00B80D15"/>
    <w:rsid w:val="00B80F5B"/>
    <w:rsid w:val="00B81578"/>
    <w:rsid w:val="00B81684"/>
    <w:rsid w:val="00B817F4"/>
    <w:rsid w:val="00B81F47"/>
    <w:rsid w:val="00B8206A"/>
    <w:rsid w:val="00B821AB"/>
    <w:rsid w:val="00B827A5"/>
    <w:rsid w:val="00B830F7"/>
    <w:rsid w:val="00B8321E"/>
    <w:rsid w:val="00B83364"/>
    <w:rsid w:val="00B83438"/>
    <w:rsid w:val="00B83AC3"/>
    <w:rsid w:val="00B83DF6"/>
    <w:rsid w:val="00B8408E"/>
    <w:rsid w:val="00B84BB1"/>
    <w:rsid w:val="00B84BE8"/>
    <w:rsid w:val="00B85650"/>
    <w:rsid w:val="00B85E03"/>
    <w:rsid w:val="00B85F67"/>
    <w:rsid w:val="00B86557"/>
    <w:rsid w:val="00B86734"/>
    <w:rsid w:val="00B8692C"/>
    <w:rsid w:val="00B86956"/>
    <w:rsid w:val="00B86B28"/>
    <w:rsid w:val="00B86BDC"/>
    <w:rsid w:val="00B86C5E"/>
    <w:rsid w:val="00B86EFE"/>
    <w:rsid w:val="00B870D2"/>
    <w:rsid w:val="00B874FB"/>
    <w:rsid w:val="00B8769E"/>
    <w:rsid w:val="00B9002F"/>
    <w:rsid w:val="00B90BBF"/>
    <w:rsid w:val="00B90DC8"/>
    <w:rsid w:val="00B91356"/>
    <w:rsid w:val="00B91E0F"/>
    <w:rsid w:val="00B9226B"/>
    <w:rsid w:val="00B923C7"/>
    <w:rsid w:val="00B92433"/>
    <w:rsid w:val="00B92521"/>
    <w:rsid w:val="00B926E0"/>
    <w:rsid w:val="00B928B6"/>
    <w:rsid w:val="00B92FE9"/>
    <w:rsid w:val="00B9327E"/>
    <w:rsid w:val="00B93B55"/>
    <w:rsid w:val="00B93C36"/>
    <w:rsid w:val="00B94054"/>
    <w:rsid w:val="00B94253"/>
    <w:rsid w:val="00B9436E"/>
    <w:rsid w:val="00B94BC0"/>
    <w:rsid w:val="00B94FF9"/>
    <w:rsid w:val="00B950E8"/>
    <w:rsid w:val="00B95242"/>
    <w:rsid w:val="00B952D1"/>
    <w:rsid w:val="00B954FC"/>
    <w:rsid w:val="00B95A04"/>
    <w:rsid w:val="00B95C49"/>
    <w:rsid w:val="00B95EEF"/>
    <w:rsid w:val="00B96228"/>
    <w:rsid w:val="00B96276"/>
    <w:rsid w:val="00B96313"/>
    <w:rsid w:val="00B96386"/>
    <w:rsid w:val="00B9660A"/>
    <w:rsid w:val="00B96ABF"/>
    <w:rsid w:val="00B96CBF"/>
    <w:rsid w:val="00B96CF0"/>
    <w:rsid w:val="00B96D78"/>
    <w:rsid w:val="00B96DA2"/>
    <w:rsid w:val="00B977E6"/>
    <w:rsid w:val="00B97B85"/>
    <w:rsid w:val="00B97C86"/>
    <w:rsid w:val="00BA067F"/>
    <w:rsid w:val="00BA13E0"/>
    <w:rsid w:val="00BA17C4"/>
    <w:rsid w:val="00BA1C20"/>
    <w:rsid w:val="00BA270E"/>
    <w:rsid w:val="00BA2729"/>
    <w:rsid w:val="00BA283C"/>
    <w:rsid w:val="00BA2996"/>
    <w:rsid w:val="00BA2AEB"/>
    <w:rsid w:val="00BA2DED"/>
    <w:rsid w:val="00BA3129"/>
    <w:rsid w:val="00BA3974"/>
    <w:rsid w:val="00BA3CC9"/>
    <w:rsid w:val="00BA3E83"/>
    <w:rsid w:val="00BA3F29"/>
    <w:rsid w:val="00BA40BE"/>
    <w:rsid w:val="00BA459F"/>
    <w:rsid w:val="00BA48E0"/>
    <w:rsid w:val="00BA4F7E"/>
    <w:rsid w:val="00BA5346"/>
    <w:rsid w:val="00BA5361"/>
    <w:rsid w:val="00BA54FB"/>
    <w:rsid w:val="00BA555F"/>
    <w:rsid w:val="00BA5747"/>
    <w:rsid w:val="00BA5C97"/>
    <w:rsid w:val="00BA5EFB"/>
    <w:rsid w:val="00BA6282"/>
    <w:rsid w:val="00BA659A"/>
    <w:rsid w:val="00BA66A6"/>
    <w:rsid w:val="00BA68C1"/>
    <w:rsid w:val="00BA6CFD"/>
    <w:rsid w:val="00BA7423"/>
    <w:rsid w:val="00BA7541"/>
    <w:rsid w:val="00BA7688"/>
    <w:rsid w:val="00BA7EB0"/>
    <w:rsid w:val="00BB0528"/>
    <w:rsid w:val="00BB070E"/>
    <w:rsid w:val="00BB080F"/>
    <w:rsid w:val="00BB0B3E"/>
    <w:rsid w:val="00BB0D75"/>
    <w:rsid w:val="00BB0E9B"/>
    <w:rsid w:val="00BB1709"/>
    <w:rsid w:val="00BB18D2"/>
    <w:rsid w:val="00BB1966"/>
    <w:rsid w:val="00BB1A52"/>
    <w:rsid w:val="00BB1B24"/>
    <w:rsid w:val="00BB1C4F"/>
    <w:rsid w:val="00BB1D50"/>
    <w:rsid w:val="00BB1FA0"/>
    <w:rsid w:val="00BB225D"/>
    <w:rsid w:val="00BB284E"/>
    <w:rsid w:val="00BB3355"/>
    <w:rsid w:val="00BB365A"/>
    <w:rsid w:val="00BB3D5C"/>
    <w:rsid w:val="00BB3F1D"/>
    <w:rsid w:val="00BB3F4C"/>
    <w:rsid w:val="00BB3F8F"/>
    <w:rsid w:val="00BB3FB1"/>
    <w:rsid w:val="00BB424D"/>
    <w:rsid w:val="00BB42D3"/>
    <w:rsid w:val="00BB4A42"/>
    <w:rsid w:val="00BB4F83"/>
    <w:rsid w:val="00BB5268"/>
    <w:rsid w:val="00BB52D2"/>
    <w:rsid w:val="00BB5321"/>
    <w:rsid w:val="00BB56F2"/>
    <w:rsid w:val="00BB56F3"/>
    <w:rsid w:val="00BB614B"/>
    <w:rsid w:val="00BB61DC"/>
    <w:rsid w:val="00BB6431"/>
    <w:rsid w:val="00BB6472"/>
    <w:rsid w:val="00BB6C81"/>
    <w:rsid w:val="00BB6D58"/>
    <w:rsid w:val="00BB7034"/>
    <w:rsid w:val="00BB70F3"/>
    <w:rsid w:val="00BB71EC"/>
    <w:rsid w:val="00BB723D"/>
    <w:rsid w:val="00BB724B"/>
    <w:rsid w:val="00BB7634"/>
    <w:rsid w:val="00BB7CB1"/>
    <w:rsid w:val="00BC0413"/>
    <w:rsid w:val="00BC16BF"/>
    <w:rsid w:val="00BC1A03"/>
    <w:rsid w:val="00BC1A99"/>
    <w:rsid w:val="00BC201A"/>
    <w:rsid w:val="00BC2092"/>
    <w:rsid w:val="00BC2BC7"/>
    <w:rsid w:val="00BC2DB7"/>
    <w:rsid w:val="00BC2F45"/>
    <w:rsid w:val="00BC321B"/>
    <w:rsid w:val="00BC344E"/>
    <w:rsid w:val="00BC38B8"/>
    <w:rsid w:val="00BC3CF8"/>
    <w:rsid w:val="00BC3FE8"/>
    <w:rsid w:val="00BC499E"/>
    <w:rsid w:val="00BC4A88"/>
    <w:rsid w:val="00BC5759"/>
    <w:rsid w:val="00BC58CC"/>
    <w:rsid w:val="00BC5B55"/>
    <w:rsid w:val="00BC5CE2"/>
    <w:rsid w:val="00BC5D7A"/>
    <w:rsid w:val="00BC66C5"/>
    <w:rsid w:val="00BC6EDE"/>
    <w:rsid w:val="00BC70D5"/>
    <w:rsid w:val="00BC71C5"/>
    <w:rsid w:val="00BC7659"/>
    <w:rsid w:val="00BC77C9"/>
    <w:rsid w:val="00BC7A42"/>
    <w:rsid w:val="00BD013E"/>
    <w:rsid w:val="00BD0209"/>
    <w:rsid w:val="00BD082C"/>
    <w:rsid w:val="00BD0FC4"/>
    <w:rsid w:val="00BD140B"/>
    <w:rsid w:val="00BD1EED"/>
    <w:rsid w:val="00BD238C"/>
    <w:rsid w:val="00BD2A08"/>
    <w:rsid w:val="00BD2F55"/>
    <w:rsid w:val="00BD317C"/>
    <w:rsid w:val="00BD33B7"/>
    <w:rsid w:val="00BD3837"/>
    <w:rsid w:val="00BD386B"/>
    <w:rsid w:val="00BD3C69"/>
    <w:rsid w:val="00BD3D7A"/>
    <w:rsid w:val="00BD4D65"/>
    <w:rsid w:val="00BD5888"/>
    <w:rsid w:val="00BD5A26"/>
    <w:rsid w:val="00BD5FA4"/>
    <w:rsid w:val="00BD628D"/>
    <w:rsid w:val="00BD63BA"/>
    <w:rsid w:val="00BD6509"/>
    <w:rsid w:val="00BD689C"/>
    <w:rsid w:val="00BD6A22"/>
    <w:rsid w:val="00BD71FF"/>
    <w:rsid w:val="00BD7A82"/>
    <w:rsid w:val="00BD7BBA"/>
    <w:rsid w:val="00BD7C39"/>
    <w:rsid w:val="00BD7F9E"/>
    <w:rsid w:val="00BE072F"/>
    <w:rsid w:val="00BE0B22"/>
    <w:rsid w:val="00BE0DA0"/>
    <w:rsid w:val="00BE13B8"/>
    <w:rsid w:val="00BE16C6"/>
    <w:rsid w:val="00BE1959"/>
    <w:rsid w:val="00BE197A"/>
    <w:rsid w:val="00BE1A06"/>
    <w:rsid w:val="00BE1AF1"/>
    <w:rsid w:val="00BE269D"/>
    <w:rsid w:val="00BE26A0"/>
    <w:rsid w:val="00BE271C"/>
    <w:rsid w:val="00BE28FE"/>
    <w:rsid w:val="00BE312F"/>
    <w:rsid w:val="00BE3327"/>
    <w:rsid w:val="00BE3399"/>
    <w:rsid w:val="00BE3EA0"/>
    <w:rsid w:val="00BE403F"/>
    <w:rsid w:val="00BE417E"/>
    <w:rsid w:val="00BE46F5"/>
    <w:rsid w:val="00BE475F"/>
    <w:rsid w:val="00BE4CAA"/>
    <w:rsid w:val="00BE539B"/>
    <w:rsid w:val="00BE5519"/>
    <w:rsid w:val="00BE57B1"/>
    <w:rsid w:val="00BE5813"/>
    <w:rsid w:val="00BE65B3"/>
    <w:rsid w:val="00BE675B"/>
    <w:rsid w:val="00BE6A5E"/>
    <w:rsid w:val="00BE72FA"/>
    <w:rsid w:val="00BE74AF"/>
    <w:rsid w:val="00BE7B27"/>
    <w:rsid w:val="00BF0058"/>
    <w:rsid w:val="00BF02E6"/>
    <w:rsid w:val="00BF0738"/>
    <w:rsid w:val="00BF08B0"/>
    <w:rsid w:val="00BF0CEB"/>
    <w:rsid w:val="00BF0F15"/>
    <w:rsid w:val="00BF10D2"/>
    <w:rsid w:val="00BF120B"/>
    <w:rsid w:val="00BF12B0"/>
    <w:rsid w:val="00BF1309"/>
    <w:rsid w:val="00BF220D"/>
    <w:rsid w:val="00BF2372"/>
    <w:rsid w:val="00BF25D2"/>
    <w:rsid w:val="00BF2817"/>
    <w:rsid w:val="00BF31CB"/>
    <w:rsid w:val="00BF3BAD"/>
    <w:rsid w:val="00BF3C10"/>
    <w:rsid w:val="00BF3E57"/>
    <w:rsid w:val="00BF3FC2"/>
    <w:rsid w:val="00BF3FFA"/>
    <w:rsid w:val="00BF46F1"/>
    <w:rsid w:val="00BF48A2"/>
    <w:rsid w:val="00BF4B69"/>
    <w:rsid w:val="00BF4CB7"/>
    <w:rsid w:val="00BF4E3B"/>
    <w:rsid w:val="00BF56A8"/>
    <w:rsid w:val="00BF5D8D"/>
    <w:rsid w:val="00BF60E3"/>
    <w:rsid w:val="00BF613C"/>
    <w:rsid w:val="00BF6232"/>
    <w:rsid w:val="00BF6C19"/>
    <w:rsid w:val="00BF6FBF"/>
    <w:rsid w:val="00BF70A1"/>
    <w:rsid w:val="00BF70F8"/>
    <w:rsid w:val="00BF7250"/>
    <w:rsid w:val="00BF76B8"/>
    <w:rsid w:val="00BF7BC1"/>
    <w:rsid w:val="00BF7D39"/>
    <w:rsid w:val="00BF7D43"/>
    <w:rsid w:val="00C00DB2"/>
    <w:rsid w:val="00C00F1A"/>
    <w:rsid w:val="00C010F5"/>
    <w:rsid w:val="00C0150C"/>
    <w:rsid w:val="00C01835"/>
    <w:rsid w:val="00C02192"/>
    <w:rsid w:val="00C023FA"/>
    <w:rsid w:val="00C02CDE"/>
    <w:rsid w:val="00C038A7"/>
    <w:rsid w:val="00C039B6"/>
    <w:rsid w:val="00C03B7B"/>
    <w:rsid w:val="00C04803"/>
    <w:rsid w:val="00C051ED"/>
    <w:rsid w:val="00C05567"/>
    <w:rsid w:val="00C057E0"/>
    <w:rsid w:val="00C05863"/>
    <w:rsid w:val="00C05C20"/>
    <w:rsid w:val="00C06066"/>
    <w:rsid w:val="00C0648A"/>
    <w:rsid w:val="00C066D7"/>
    <w:rsid w:val="00C067A4"/>
    <w:rsid w:val="00C06ADF"/>
    <w:rsid w:val="00C06BE9"/>
    <w:rsid w:val="00C07A6C"/>
    <w:rsid w:val="00C07AE3"/>
    <w:rsid w:val="00C07AE4"/>
    <w:rsid w:val="00C07D3E"/>
    <w:rsid w:val="00C10599"/>
    <w:rsid w:val="00C106DF"/>
    <w:rsid w:val="00C1114F"/>
    <w:rsid w:val="00C11183"/>
    <w:rsid w:val="00C11186"/>
    <w:rsid w:val="00C11197"/>
    <w:rsid w:val="00C11640"/>
    <w:rsid w:val="00C11C33"/>
    <w:rsid w:val="00C11C73"/>
    <w:rsid w:val="00C11D47"/>
    <w:rsid w:val="00C11FE5"/>
    <w:rsid w:val="00C11FF6"/>
    <w:rsid w:val="00C121C3"/>
    <w:rsid w:val="00C125D3"/>
    <w:rsid w:val="00C126E4"/>
    <w:rsid w:val="00C1286D"/>
    <w:rsid w:val="00C12EB5"/>
    <w:rsid w:val="00C13504"/>
    <w:rsid w:val="00C13837"/>
    <w:rsid w:val="00C13C8A"/>
    <w:rsid w:val="00C13F22"/>
    <w:rsid w:val="00C13F33"/>
    <w:rsid w:val="00C140FE"/>
    <w:rsid w:val="00C15135"/>
    <w:rsid w:val="00C159ED"/>
    <w:rsid w:val="00C16502"/>
    <w:rsid w:val="00C1662C"/>
    <w:rsid w:val="00C17099"/>
    <w:rsid w:val="00C1733B"/>
    <w:rsid w:val="00C1741D"/>
    <w:rsid w:val="00C174EC"/>
    <w:rsid w:val="00C17593"/>
    <w:rsid w:val="00C17D7E"/>
    <w:rsid w:val="00C17D89"/>
    <w:rsid w:val="00C202D5"/>
    <w:rsid w:val="00C205E4"/>
    <w:rsid w:val="00C2068D"/>
    <w:rsid w:val="00C206C4"/>
    <w:rsid w:val="00C206EC"/>
    <w:rsid w:val="00C20F77"/>
    <w:rsid w:val="00C21B1D"/>
    <w:rsid w:val="00C21E35"/>
    <w:rsid w:val="00C222CF"/>
    <w:rsid w:val="00C22FF4"/>
    <w:rsid w:val="00C232DD"/>
    <w:rsid w:val="00C239EA"/>
    <w:rsid w:val="00C2423A"/>
    <w:rsid w:val="00C24CA2"/>
    <w:rsid w:val="00C24EE5"/>
    <w:rsid w:val="00C24F74"/>
    <w:rsid w:val="00C250CF"/>
    <w:rsid w:val="00C2544D"/>
    <w:rsid w:val="00C25736"/>
    <w:rsid w:val="00C25D3A"/>
    <w:rsid w:val="00C263AE"/>
    <w:rsid w:val="00C26871"/>
    <w:rsid w:val="00C2695A"/>
    <w:rsid w:val="00C274B0"/>
    <w:rsid w:val="00C274BE"/>
    <w:rsid w:val="00C27C05"/>
    <w:rsid w:val="00C27C3F"/>
    <w:rsid w:val="00C30037"/>
    <w:rsid w:val="00C300A4"/>
    <w:rsid w:val="00C302B9"/>
    <w:rsid w:val="00C307FA"/>
    <w:rsid w:val="00C30A20"/>
    <w:rsid w:val="00C30D3F"/>
    <w:rsid w:val="00C30DAA"/>
    <w:rsid w:val="00C30F1F"/>
    <w:rsid w:val="00C30FB5"/>
    <w:rsid w:val="00C30FB7"/>
    <w:rsid w:val="00C31089"/>
    <w:rsid w:val="00C31237"/>
    <w:rsid w:val="00C314DF"/>
    <w:rsid w:val="00C3175A"/>
    <w:rsid w:val="00C319A2"/>
    <w:rsid w:val="00C31C22"/>
    <w:rsid w:val="00C3208A"/>
    <w:rsid w:val="00C32417"/>
    <w:rsid w:val="00C32BB7"/>
    <w:rsid w:val="00C339DE"/>
    <w:rsid w:val="00C33AA7"/>
    <w:rsid w:val="00C33DCE"/>
    <w:rsid w:val="00C344E9"/>
    <w:rsid w:val="00C3463A"/>
    <w:rsid w:val="00C3463F"/>
    <w:rsid w:val="00C346BB"/>
    <w:rsid w:val="00C346C1"/>
    <w:rsid w:val="00C34A97"/>
    <w:rsid w:val="00C34C05"/>
    <w:rsid w:val="00C3566B"/>
    <w:rsid w:val="00C35A42"/>
    <w:rsid w:val="00C35B23"/>
    <w:rsid w:val="00C35D4F"/>
    <w:rsid w:val="00C36DAD"/>
    <w:rsid w:val="00C37050"/>
    <w:rsid w:val="00C373B5"/>
    <w:rsid w:val="00C37493"/>
    <w:rsid w:val="00C37BB7"/>
    <w:rsid w:val="00C37E8D"/>
    <w:rsid w:val="00C37F07"/>
    <w:rsid w:val="00C37F85"/>
    <w:rsid w:val="00C37F8D"/>
    <w:rsid w:val="00C4018E"/>
    <w:rsid w:val="00C40195"/>
    <w:rsid w:val="00C40287"/>
    <w:rsid w:val="00C404D5"/>
    <w:rsid w:val="00C40B00"/>
    <w:rsid w:val="00C40B7D"/>
    <w:rsid w:val="00C41405"/>
    <w:rsid w:val="00C42130"/>
    <w:rsid w:val="00C4216A"/>
    <w:rsid w:val="00C4223B"/>
    <w:rsid w:val="00C42631"/>
    <w:rsid w:val="00C42784"/>
    <w:rsid w:val="00C429E1"/>
    <w:rsid w:val="00C43513"/>
    <w:rsid w:val="00C439F0"/>
    <w:rsid w:val="00C43CE7"/>
    <w:rsid w:val="00C44086"/>
    <w:rsid w:val="00C44189"/>
    <w:rsid w:val="00C4464F"/>
    <w:rsid w:val="00C4471E"/>
    <w:rsid w:val="00C44733"/>
    <w:rsid w:val="00C447FB"/>
    <w:rsid w:val="00C44ADA"/>
    <w:rsid w:val="00C45001"/>
    <w:rsid w:val="00C45682"/>
    <w:rsid w:val="00C45A9C"/>
    <w:rsid w:val="00C46235"/>
    <w:rsid w:val="00C46B53"/>
    <w:rsid w:val="00C470AA"/>
    <w:rsid w:val="00C47273"/>
    <w:rsid w:val="00C47AE8"/>
    <w:rsid w:val="00C47BDC"/>
    <w:rsid w:val="00C47C7A"/>
    <w:rsid w:val="00C50108"/>
    <w:rsid w:val="00C508B7"/>
    <w:rsid w:val="00C50ACD"/>
    <w:rsid w:val="00C50DB9"/>
    <w:rsid w:val="00C51531"/>
    <w:rsid w:val="00C51D11"/>
    <w:rsid w:val="00C5257E"/>
    <w:rsid w:val="00C530DF"/>
    <w:rsid w:val="00C531B4"/>
    <w:rsid w:val="00C532F9"/>
    <w:rsid w:val="00C534D1"/>
    <w:rsid w:val="00C53E12"/>
    <w:rsid w:val="00C53E22"/>
    <w:rsid w:val="00C54C62"/>
    <w:rsid w:val="00C55619"/>
    <w:rsid w:val="00C55ADC"/>
    <w:rsid w:val="00C5638E"/>
    <w:rsid w:val="00C56918"/>
    <w:rsid w:val="00C569CA"/>
    <w:rsid w:val="00C5707E"/>
    <w:rsid w:val="00C5759C"/>
    <w:rsid w:val="00C5772C"/>
    <w:rsid w:val="00C57CC6"/>
    <w:rsid w:val="00C601EB"/>
    <w:rsid w:val="00C60EC1"/>
    <w:rsid w:val="00C6200C"/>
    <w:rsid w:val="00C62027"/>
    <w:rsid w:val="00C62163"/>
    <w:rsid w:val="00C626C5"/>
    <w:rsid w:val="00C62997"/>
    <w:rsid w:val="00C62A8E"/>
    <w:rsid w:val="00C62BE7"/>
    <w:rsid w:val="00C62C31"/>
    <w:rsid w:val="00C633AB"/>
    <w:rsid w:val="00C633BD"/>
    <w:rsid w:val="00C6343A"/>
    <w:rsid w:val="00C64376"/>
    <w:rsid w:val="00C64446"/>
    <w:rsid w:val="00C64626"/>
    <w:rsid w:val="00C647FC"/>
    <w:rsid w:val="00C64849"/>
    <w:rsid w:val="00C64960"/>
    <w:rsid w:val="00C64DA1"/>
    <w:rsid w:val="00C64EDC"/>
    <w:rsid w:val="00C65A43"/>
    <w:rsid w:val="00C65A6F"/>
    <w:rsid w:val="00C65D24"/>
    <w:rsid w:val="00C65F58"/>
    <w:rsid w:val="00C66571"/>
    <w:rsid w:val="00C666DB"/>
    <w:rsid w:val="00C667F6"/>
    <w:rsid w:val="00C6691D"/>
    <w:rsid w:val="00C66B89"/>
    <w:rsid w:val="00C66C34"/>
    <w:rsid w:val="00C67076"/>
    <w:rsid w:val="00C67231"/>
    <w:rsid w:val="00C6737D"/>
    <w:rsid w:val="00C674EA"/>
    <w:rsid w:val="00C67E0E"/>
    <w:rsid w:val="00C7040D"/>
    <w:rsid w:val="00C70B8C"/>
    <w:rsid w:val="00C71368"/>
    <w:rsid w:val="00C71468"/>
    <w:rsid w:val="00C71795"/>
    <w:rsid w:val="00C71DCC"/>
    <w:rsid w:val="00C723AF"/>
    <w:rsid w:val="00C724DF"/>
    <w:rsid w:val="00C72EF5"/>
    <w:rsid w:val="00C732C5"/>
    <w:rsid w:val="00C7357D"/>
    <w:rsid w:val="00C740FD"/>
    <w:rsid w:val="00C74157"/>
    <w:rsid w:val="00C7448E"/>
    <w:rsid w:val="00C744E1"/>
    <w:rsid w:val="00C746CE"/>
    <w:rsid w:val="00C748E2"/>
    <w:rsid w:val="00C75004"/>
    <w:rsid w:val="00C755E8"/>
    <w:rsid w:val="00C75970"/>
    <w:rsid w:val="00C75AC4"/>
    <w:rsid w:val="00C75B22"/>
    <w:rsid w:val="00C75C9D"/>
    <w:rsid w:val="00C76A56"/>
    <w:rsid w:val="00C76A6B"/>
    <w:rsid w:val="00C76F15"/>
    <w:rsid w:val="00C7731D"/>
    <w:rsid w:val="00C777D9"/>
    <w:rsid w:val="00C7799E"/>
    <w:rsid w:val="00C77DF7"/>
    <w:rsid w:val="00C77F24"/>
    <w:rsid w:val="00C802D5"/>
    <w:rsid w:val="00C80547"/>
    <w:rsid w:val="00C812B3"/>
    <w:rsid w:val="00C8172E"/>
    <w:rsid w:val="00C8198E"/>
    <w:rsid w:val="00C81B30"/>
    <w:rsid w:val="00C81FBF"/>
    <w:rsid w:val="00C82387"/>
    <w:rsid w:val="00C839C6"/>
    <w:rsid w:val="00C84ACC"/>
    <w:rsid w:val="00C84E61"/>
    <w:rsid w:val="00C8534D"/>
    <w:rsid w:val="00C8559C"/>
    <w:rsid w:val="00C8624E"/>
    <w:rsid w:val="00C86379"/>
    <w:rsid w:val="00C864DB"/>
    <w:rsid w:val="00C8781D"/>
    <w:rsid w:val="00C901A9"/>
    <w:rsid w:val="00C905AC"/>
    <w:rsid w:val="00C90B43"/>
    <w:rsid w:val="00C90C65"/>
    <w:rsid w:val="00C90C82"/>
    <w:rsid w:val="00C90F7A"/>
    <w:rsid w:val="00C91707"/>
    <w:rsid w:val="00C91CFB"/>
    <w:rsid w:val="00C91FAC"/>
    <w:rsid w:val="00C9220C"/>
    <w:rsid w:val="00C92215"/>
    <w:rsid w:val="00C922B3"/>
    <w:rsid w:val="00C922C5"/>
    <w:rsid w:val="00C92352"/>
    <w:rsid w:val="00C923C4"/>
    <w:rsid w:val="00C92610"/>
    <w:rsid w:val="00C92C2A"/>
    <w:rsid w:val="00C9318C"/>
    <w:rsid w:val="00C93297"/>
    <w:rsid w:val="00C93C84"/>
    <w:rsid w:val="00C93E65"/>
    <w:rsid w:val="00C945EC"/>
    <w:rsid w:val="00C94C81"/>
    <w:rsid w:val="00C94E45"/>
    <w:rsid w:val="00C95300"/>
    <w:rsid w:val="00C95548"/>
    <w:rsid w:val="00C95730"/>
    <w:rsid w:val="00C95962"/>
    <w:rsid w:val="00C95A2D"/>
    <w:rsid w:val="00C95CD4"/>
    <w:rsid w:val="00C9653B"/>
    <w:rsid w:val="00C9654D"/>
    <w:rsid w:val="00C96A34"/>
    <w:rsid w:val="00C96FE0"/>
    <w:rsid w:val="00C97AF1"/>
    <w:rsid w:val="00CA09AA"/>
    <w:rsid w:val="00CA0BAF"/>
    <w:rsid w:val="00CA1129"/>
    <w:rsid w:val="00CA114D"/>
    <w:rsid w:val="00CA1225"/>
    <w:rsid w:val="00CA18D2"/>
    <w:rsid w:val="00CA22FF"/>
    <w:rsid w:val="00CA250E"/>
    <w:rsid w:val="00CA2919"/>
    <w:rsid w:val="00CA2C56"/>
    <w:rsid w:val="00CA3186"/>
    <w:rsid w:val="00CA3BDA"/>
    <w:rsid w:val="00CA3CF1"/>
    <w:rsid w:val="00CA3D03"/>
    <w:rsid w:val="00CA3D1A"/>
    <w:rsid w:val="00CA4A3F"/>
    <w:rsid w:val="00CA4C14"/>
    <w:rsid w:val="00CA4FE7"/>
    <w:rsid w:val="00CA51A0"/>
    <w:rsid w:val="00CA5F22"/>
    <w:rsid w:val="00CA6164"/>
    <w:rsid w:val="00CA6262"/>
    <w:rsid w:val="00CA73B2"/>
    <w:rsid w:val="00CA74E8"/>
    <w:rsid w:val="00CB047F"/>
    <w:rsid w:val="00CB0C2A"/>
    <w:rsid w:val="00CB11BD"/>
    <w:rsid w:val="00CB1368"/>
    <w:rsid w:val="00CB1598"/>
    <w:rsid w:val="00CB1F2A"/>
    <w:rsid w:val="00CB209E"/>
    <w:rsid w:val="00CB2836"/>
    <w:rsid w:val="00CB2D7E"/>
    <w:rsid w:val="00CB3622"/>
    <w:rsid w:val="00CB464B"/>
    <w:rsid w:val="00CB480A"/>
    <w:rsid w:val="00CB4FA5"/>
    <w:rsid w:val="00CB5495"/>
    <w:rsid w:val="00CB558B"/>
    <w:rsid w:val="00CB58DD"/>
    <w:rsid w:val="00CB5947"/>
    <w:rsid w:val="00CB5A9F"/>
    <w:rsid w:val="00CB5EB0"/>
    <w:rsid w:val="00CB5EF8"/>
    <w:rsid w:val="00CB6343"/>
    <w:rsid w:val="00CB675D"/>
    <w:rsid w:val="00CB68B3"/>
    <w:rsid w:val="00CB6F9E"/>
    <w:rsid w:val="00CB7355"/>
    <w:rsid w:val="00CB7648"/>
    <w:rsid w:val="00CB7B6B"/>
    <w:rsid w:val="00CC009C"/>
    <w:rsid w:val="00CC00B7"/>
    <w:rsid w:val="00CC0117"/>
    <w:rsid w:val="00CC034B"/>
    <w:rsid w:val="00CC0AA7"/>
    <w:rsid w:val="00CC0E56"/>
    <w:rsid w:val="00CC157F"/>
    <w:rsid w:val="00CC172A"/>
    <w:rsid w:val="00CC1A18"/>
    <w:rsid w:val="00CC1C42"/>
    <w:rsid w:val="00CC1E3E"/>
    <w:rsid w:val="00CC1E40"/>
    <w:rsid w:val="00CC2559"/>
    <w:rsid w:val="00CC2727"/>
    <w:rsid w:val="00CC27F5"/>
    <w:rsid w:val="00CC2D18"/>
    <w:rsid w:val="00CC2EFE"/>
    <w:rsid w:val="00CC2FBF"/>
    <w:rsid w:val="00CC3D6B"/>
    <w:rsid w:val="00CC3E8C"/>
    <w:rsid w:val="00CC400F"/>
    <w:rsid w:val="00CC4365"/>
    <w:rsid w:val="00CC4C5E"/>
    <w:rsid w:val="00CC4CCF"/>
    <w:rsid w:val="00CC4F58"/>
    <w:rsid w:val="00CC57AE"/>
    <w:rsid w:val="00CC58FD"/>
    <w:rsid w:val="00CC606C"/>
    <w:rsid w:val="00CC6B0F"/>
    <w:rsid w:val="00CC6C99"/>
    <w:rsid w:val="00CC728B"/>
    <w:rsid w:val="00CC7356"/>
    <w:rsid w:val="00CC74D5"/>
    <w:rsid w:val="00CC7A6D"/>
    <w:rsid w:val="00CC7BD9"/>
    <w:rsid w:val="00CC7DF5"/>
    <w:rsid w:val="00CD04B6"/>
    <w:rsid w:val="00CD04FE"/>
    <w:rsid w:val="00CD0740"/>
    <w:rsid w:val="00CD0768"/>
    <w:rsid w:val="00CD0BA9"/>
    <w:rsid w:val="00CD13B0"/>
    <w:rsid w:val="00CD14CB"/>
    <w:rsid w:val="00CD179D"/>
    <w:rsid w:val="00CD1E74"/>
    <w:rsid w:val="00CD223B"/>
    <w:rsid w:val="00CD2585"/>
    <w:rsid w:val="00CD25A6"/>
    <w:rsid w:val="00CD283A"/>
    <w:rsid w:val="00CD309B"/>
    <w:rsid w:val="00CD3122"/>
    <w:rsid w:val="00CD325D"/>
    <w:rsid w:val="00CD37E8"/>
    <w:rsid w:val="00CD3D0C"/>
    <w:rsid w:val="00CD3D62"/>
    <w:rsid w:val="00CD3E10"/>
    <w:rsid w:val="00CD3F09"/>
    <w:rsid w:val="00CD3FAF"/>
    <w:rsid w:val="00CD492B"/>
    <w:rsid w:val="00CD5958"/>
    <w:rsid w:val="00CD5C02"/>
    <w:rsid w:val="00CD5E69"/>
    <w:rsid w:val="00CD61E3"/>
    <w:rsid w:val="00CD6814"/>
    <w:rsid w:val="00CD69DE"/>
    <w:rsid w:val="00CD6E0B"/>
    <w:rsid w:val="00CD6FC0"/>
    <w:rsid w:val="00CD787F"/>
    <w:rsid w:val="00CD78AB"/>
    <w:rsid w:val="00CE025E"/>
    <w:rsid w:val="00CE030D"/>
    <w:rsid w:val="00CE03B6"/>
    <w:rsid w:val="00CE0486"/>
    <w:rsid w:val="00CE05F2"/>
    <w:rsid w:val="00CE0CBF"/>
    <w:rsid w:val="00CE112E"/>
    <w:rsid w:val="00CE1162"/>
    <w:rsid w:val="00CE1225"/>
    <w:rsid w:val="00CE132D"/>
    <w:rsid w:val="00CE152F"/>
    <w:rsid w:val="00CE19A0"/>
    <w:rsid w:val="00CE1E74"/>
    <w:rsid w:val="00CE1E7A"/>
    <w:rsid w:val="00CE212D"/>
    <w:rsid w:val="00CE253D"/>
    <w:rsid w:val="00CE2561"/>
    <w:rsid w:val="00CE2743"/>
    <w:rsid w:val="00CE2797"/>
    <w:rsid w:val="00CE2D1F"/>
    <w:rsid w:val="00CE3014"/>
    <w:rsid w:val="00CE3222"/>
    <w:rsid w:val="00CE3257"/>
    <w:rsid w:val="00CE34EB"/>
    <w:rsid w:val="00CE5E50"/>
    <w:rsid w:val="00CE697C"/>
    <w:rsid w:val="00CE69F3"/>
    <w:rsid w:val="00CE6AD5"/>
    <w:rsid w:val="00CE6E24"/>
    <w:rsid w:val="00CE7195"/>
    <w:rsid w:val="00CE75A7"/>
    <w:rsid w:val="00CE76BD"/>
    <w:rsid w:val="00CE7949"/>
    <w:rsid w:val="00CE79BC"/>
    <w:rsid w:val="00CE7A8D"/>
    <w:rsid w:val="00CE7F29"/>
    <w:rsid w:val="00CF02AC"/>
    <w:rsid w:val="00CF057C"/>
    <w:rsid w:val="00CF0698"/>
    <w:rsid w:val="00CF06E6"/>
    <w:rsid w:val="00CF173E"/>
    <w:rsid w:val="00CF18AB"/>
    <w:rsid w:val="00CF19A5"/>
    <w:rsid w:val="00CF1AA6"/>
    <w:rsid w:val="00CF20C8"/>
    <w:rsid w:val="00CF233B"/>
    <w:rsid w:val="00CF23D5"/>
    <w:rsid w:val="00CF2639"/>
    <w:rsid w:val="00CF277A"/>
    <w:rsid w:val="00CF2A8A"/>
    <w:rsid w:val="00CF2FBF"/>
    <w:rsid w:val="00CF33BA"/>
    <w:rsid w:val="00CF3F01"/>
    <w:rsid w:val="00CF46E1"/>
    <w:rsid w:val="00CF50A9"/>
    <w:rsid w:val="00CF56FA"/>
    <w:rsid w:val="00CF610B"/>
    <w:rsid w:val="00CF6131"/>
    <w:rsid w:val="00CF61A3"/>
    <w:rsid w:val="00CF6361"/>
    <w:rsid w:val="00CF66DE"/>
    <w:rsid w:val="00CF6848"/>
    <w:rsid w:val="00CF6AF3"/>
    <w:rsid w:val="00CF6C9A"/>
    <w:rsid w:val="00CF6F64"/>
    <w:rsid w:val="00CF7CCF"/>
    <w:rsid w:val="00D00522"/>
    <w:rsid w:val="00D00B22"/>
    <w:rsid w:val="00D00D08"/>
    <w:rsid w:val="00D017EE"/>
    <w:rsid w:val="00D0182B"/>
    <w:rsid w:val="00D0186E"/>
    <w:rsid w:val="00D01876"/>
    <w:rsid w:val="00D019C0"/>
    <w:rsid w:val="00D01C73"/>
    <w:rsid w:val="00D021E6"/>
    <w:rsid w:val="00D02369"/>
    <w:rsid w:val="00D02681"/>
    <w:rsid w:val="00D02882"/>
    <w:rsid w:val="00D02C36"/>
    <w:rsid w:val="00D02E17"/>
    <w:rsid w:val="00D034C7"/>
    <w:rsid w:val="00D03A58"/>
    <w:rsid w:val="00D03B70"/>
    <w:rsid w:val="00D03E48"/>
    <w:rsid w:val="00D04226"/>
    <w:rsid w:val="00D04FC8"/>
    <w:rsid w:val="00D05393"/>
    <w:rsid w:val="00D05482"/>
    <w:rsid w:val="00D05C19"/>
    <w:rsid w:val="00D05FD4"/>
    <w:rsid w:val="00D06088"/>
    <w:rsid w:val="00D0675C"/>
    <w:rsid w:val="00D067A6"/>
    <w:rsid w:val="00D06800"/>
    <w:rsid w:val="00D06B22"/>
    <w:rsid w:val="00D06D59"/>
    <w:rsid w:val="00D06D78"/>
    <w:rsid w:val="00D06DED"/>
    <w:rsid w:val="00D070B9"/>
    <w:rsid w:val="00D0735B"/>
    <w:rsid w:val="00D0788C"/>
    <w:rsid w:val="00D078A9"/>
    <w:rsid w:val="00D078C9"/>
    <w:rsid w:val="00D07DCA"/>
    <w:rsid w:val="00D07F16"/>
    <w:rsid w:val="00D105EB"/>
    <w:rsid w:val="00D108AB"/>
    <w:rsid w:val="00D10B57"/>
    <w:rsid w:val="00D10DEB"/>
    <w:rsid w:val="00D117FB"/>
    <w:rsid w:val="00D11873"/>
    <w:rsid w:val="00D11C73"/>
    <w:rsid w:val="00D11EEE"/>
    <w:rsid w:val="00D11FAE"/>
    <w:rsid w:val="00D122A2"/>
    <w:rsid w:val="00D12440"/>
    <w:rsid w:val="00D1247E"/>
    <w:rsid w:val="00D12487"/>
    <w:rsid w:val="00D126E6"/>
    <w:rsid w:val="00D12B75"/>
    <w:rsid w:val="00D12BCD"/>
    <w:rsid w:val="00D13880"/>
    <w:rsid w:val="00D13BBC"/>
    <w:rsid w:val="00D13CCD"/>
    <w:rsid w:val="00D14204"/>
    <w:rsid w:val="00D14FF2"/>
    <w:rsid w:val="00D15D9D"/>
    <w:rsid w:val="00D15F77"/>
    <w:rsid w:val="00D1617E"/>
    <w:rsid w:val="00D1624D"/>
    <w:rsid w:val="00D16BA8"/>
    <w:rsid w:val="00D174E5"/>
    <w:rsid w:val="00D17F37"/>
    <w:rsid w:val="00D20171"/>
    <w:rsid w:val="00D202D3"/>
    <w:rsid w:val="00D20F77"/>
    <w:rsid w:val="00D2109E"/>
    <w:rsid w:val="00D213A2"/>
    <w:rsid w:val="00D215E6"/>
    <w:rsid w:val="00D2171B"/>
    <w:rsid w:val="00D217CE"/>
    <w:rsid w:val="00D21F46"/>
    <w:rsid w:val="00D22148"/>
    <w:rsid w:val="00D22192"/>
    <w:rsid w:val="00D22D16"/>
    <w:rsid w:val="00D22D2B"/>
    <w:rsid w:val="00D2300C"/>
    <w:rsid w:val="00D23272"/>
    <w:rsid w:val="00D23556"/>
    <w:rsid w:val="00D2390D"/>
    <w:rsid w:val="00D23B89"/>
    <w:rsid w:val="00D23CE2"/>
    <w:rsid w:val="00D23EAA"/>
    <w:rsid w:val="00D261FB"/>
    <w:rsid w:val="00D26283"/>
    <w:rsid w:val="00D263B5"/>
    <w:rsid w:val="00D26586"/>
    <w:rsid w:val="00D266CD"/>
    <w:rsid w:val="00D26DBE"/>
    <w:rsid w:val="00D27112"/>
    <w:rsid w:val="00D27526"/>
    <w:rsid w:val="00D27F01"/>
    <w:rsid w:val="00D27F25"/>
    <w:rsid w:val="00D30281"/>
    <w:rsid w:val="00D303CA"/>
    <w:rsid w:val="00D306A9"/>
    <w:rsid w:val="00D30C46"/>
    <w:rsid w:val="00D30C70"/>
    <w:rsid w:val="00D30FC7"/>
    <w:rsid w:val="00D31873"/>
    <w:rsid w:val="00D31B9F"/>
    <w:rsid w:val="00D31BEA"/>
    <w:rsid w:val="00D329BC"/>
    <w:rsid w:val="00D32B6E"/>
    <w:rsid w:val="00D33313"/>
    <w:rsid w:val="00D33410"/>
    <w:rsid w:val="00D33AB3"/>
    <w:rsid w:val="00D33AFC"/>
    <w:rsid w:val="00D33C60"/>
    <w:rsid w:val="00D33DA7"/>
    <w:rsid w:val="00D33E46"/>
    <w:rsid w:val="00D33E85"/>
    <w:rsid w:val="00D3401B"/>
    <w:rsid w:val="00D3410B"/>
    <w:rsid w:val="00D343D7"/>
    <w:rsid w:val="00D344C9"/>
    <w:rsid w:val="00D353FF"/>
    <w:rsid w:val="00D357BE"/>
    <w:rsid w:val="00D3609F"/>
    <w:rsid w:val="00D3610A"/>
    <w:rsid w:val="00D3646C"/>
    <w:rsid w:val="00D36499"/>
    <w:rsid w:val="00D3668C"/>
    <w:rsid w:val="00D369EA"/>
    <w:rsid w:val="00D36C8E"/>
    <w:rsid w:val="00D36E87"/>
    <w:rsid w:val="00D37B1F"/>
    <w:rsid w:val="00D37C2D"/>
    <w:rsid w:val="00D37D03"/>
    <w:rsid w:val="00D404CE"/>
    <w:rsid w:val="00D40D69"/>
    <w:rsid w:val="00D40E25"/>
    <w:rsid w:val="00D40E78"/>
    <w:rsid w:val="00D41009"/>
    <w:rsid w:val="00D41120"/>
    <w:rsid w:val="00D41732"/>
    <w:rsid w:val="00D41901"/>
    <w:rsid w:val="00D41CD0"/>
    <w:rsid w:val="00D41E82"/>
    <w:rsid w:val="00D421D9"/>
    <w:rsid w:val="00D422E4"/>
    <w:rsid w:val="00D42868"/>
    <w:rsid w:val="00D429DA"/>
    <w:rsid w:val="00D42B71"/>
    <w:rsid w:val="00D43319"/>
    <w:rsid w:val="00D435FC"/>
    <w:rsid w:val="00D43613"/>
    <w:rsid w:val="00D43888"/>
    <w:rsid w:val="00D440D2"/>
    <w:rsid w:val="00D4429F"/>
    <w:rsid w:val="00D44336"/>
    <w:rsid w:val="00D44822"/>
    <w:rsid w:val="00D448BD"/>
    <w:rsid w:val="00D44A5C"/>
    <w:rsid w:val="00D45581"/>
    <w:rsid w:val="00D45C69"/>
    <w:rsid w:val="00D463D6"/>
    <w:rsid w:val="00D4646E"/>
    <w:rsid w:val="00D466E5"/>
    <w:rsid w:val="00D467C7"/>
    <w:rsid w:val="00D4688E"/>
    <w:rsid w:val="00D46F2D"/>
    <w:rsid w:val="00D4719B"/>
    <w:rsid w:val="00D471EF"/>
    <w:rsid w:val="00D475CC"/>
    <w:rsid w:val="00D477E2"/>
    <w:rsid w:val="00D5044A"/>
    <w:rsid w:val="00D5067F"/>
    <w:rsid w:val="00D50979"/>
    <w:rsid w:val="00D50F95"/>
    <w:rsid w:val="00D5102A"/>
    <w:rsid w:val="00D513F0"/>
    <w:rsid w:val="00D51565"/>
    <w:rsid w:val="00D51AAF"/>
    <w:rsid w:val="00D51F84"/>
    <w:rsid w:val="00D52200"/>
    <w:rsid w:val="00D5276C"/>
    <w:rsid w:val="00D5294C"/>
    <w:rsid w:val="00D52D0B"/>
    <w:rsid w:val="00D52D80"/>
    <w:rsid w:val="00D52E96"/>
    <w:rsid w:val="00D5372E"/>
    <w:rsid w:val="00D53768"/>
    <w:rsid w:val="00D53B84"/>
    <w:rsid w:val="00D53C63"/>
    <w:rsid w:val="00D53D8F"/>
    <w:rsid w:val="00D54C59"/>
    <w:rsid w:val="00D54D88"/>
    <w:rsid w:val="00D55090"/>
    <w:rsid w:val="00D55115"/>
    <w:rsid w:val="00D5521C"/>
    <w:rsid w:val="00D552BA"/>
    <w:rsid w:val="00D554E6"/>
    <w:rsid w:val="00D55723"/>
    <w:rsid w:val="00D55B68"/>
    <w:rsid w:val="00D55C37"/>
    <w:rsid w:val="00D56330"/>
    <w:rsid w:val="00D563C2"/>
    <w:rsid w:val="00D56450"/>
    <w:rsid w:val="00D56C31"/>
    <w:rsid w:val="00D56D65"/>
    <w:rsid w:val="00D56DA5"/>
    <w:rsid w:val="00D572B2"/>
    <w:rsid w:val="00D578C5"/>
    <w:rsid w:val="00D57C20"/>
    <w:rsid w:val="00D57F0A"/>
    <w:rsid w:val="00D600BE"/>
    <w:rsid w:val="00D60207"/>
    <w:rsid w:val="00D60547"/>
    <w:rsid w:val="00D607F6"/>
    <w:rsid w:val="00D60BCB"/>
    <w:rsid w:val="00D60CB2"/>
    <w:rsid w:val="00D60DD4"/>
    <w:rsid w:val="00D61C2D"/>
    <w:rsid w:val="00D62243"/>
    <w:rsid w:val="00D6278F"/>
    <w:rsid w:val="00D62949"/>
    <w:rsid w:val="00D62A3C"/>
    <w:rsid w:val="00D62D68"/>
    <w:rsid w:val="00D62DEC"/>
    <w:rsid w:val="00D63516"/>
    <w:rsid w:val="00D63BAD"/>
    <w:rsid w:val="00D63C5F"/>
    <w:rsid w:val="00D6410E"/>
    <w:rsid w:val="00D6433E"/>
    <w:rsid w:val="00D64346"/>
    <w:rsid w:val="00D6447E"/>
    <w:rsid w:val="00D647F9"/>
    <w:rsid w:val="00D6485C"/>
    <w:rsid w:val="00D64CB8"/>
    <w:rsid w:val="00D64CE7"/>
    <w:rsid w:val="00D65300"/>
    <w:rsid w:val="00D65404"/>
    <w:rsid w:val="00D655B0"/>
    <w:rsid w:val="00D6575A"/>
    <w:rsid w:val="00D65837"/>
    <w:rsid w:val="00D65AAD"/>
    <w:rsid w:val="00D66022"/>
    <w:rsid w:val="00D66065"/>
    <w:rsid w:val="00D662E2"/>
    <w:rsid w:val="00D66A89"/>
    <w:rsid w:val="00D66DAA"/>
    <w:rsid w:val="00D671B4"/>
    <w:rsid w:val="00D679EF"/>
    <w:rsid w:val="00D7003A"/>
    <w:rsid w:val="00D7010A"/>
    <w:rsid w:val="00D7040B"/>
    <w:rsid w:val="00D7043F"/>
    <w:rsid w:val="00D70B22"/>
    <w:rsid w:val="00D70C64"/>
    <w:rsid w:val="00D70F5E"/>
    <w:rsid w:val="00D70F87"/>
    <w:rsid w:val="00D71210"/>
    <w:rsid w:val="00D7123A"/>
    <w:rsid w:val="00D7135E"/>
    <w:rsid w:val="00D71E14"/>
    <w:rsid w:val="00D73347"/>
    <w:rsid w:val="00D73A3C"/>
    <w:rsid w:val="00D73A6B"/>
    <w:rsid w:val="00D73DAD"/>
    <w:rsid w:val="00D73E0D"/>
    <w:rsid w:val="00D74461"/>
    <w:rsid w:val="00D7480B"/>
    <w:rsid w:val="00D74AF7"/>
    <w:rsid w:val="00D74EA0"/>
    <w:rsid w:val="00D7505F"/>
    <w:rsid w:val="00D7568F"/>
    <w:rsid w:val="00D75843"/>
    <w:rsid w:val="00D758A0"/>
    <w:rsid w:val="00D758A1"/>
    <w:rsid w:val="00D75CD8"/>
    <w:rsid w:val="00D75E85"/>
    <w:rsid w:val="00D761CB"/>
    <w:rsid w:val="00D7630D"/>
    <w:rsid w:val="00D76615"/>
    <w:rsid w:val="00D768CC"/>
    <w:rsid w:val="00D76A4B"/>
    <w:rsid w:val="00D76DDA"/>
    <w:rsid w:val="00D76E83"/>
    <w:rsid w:val="00D770E6"/>
    <w:rsid w:val="00D771C9"/>
    <w:rsid w:val="00D77A16"/>
    <w:rsid w:val="00D77B6A"/>
    <w:rsid w:val="00D800A1"/>
    <w:rsid w:val="00D80161"/>
    <w:rsid w:val="00D8036A"/>
    <w:rsid w:val="00D80AB8"/>
    <w:rsid w:val="00D80C93"/>
    <w:rsid w:val="00D80CCB"/>
    <w:rsid w:val="00D81307"/>
    <w:rsid w:val="00D81581"/>
    <w:rsid w:val="00D817FD"/>
    <w:rsid w:val="00D81E9C"/>
    <w:rsid w:val="00D820F3"/>
    <w:rsid w:val="00D829AC"/>
    <w:rsid w:val="00D83401"/>
    <w:rsid w:val="00D84268"/>
    <w:rsid w:val="00D846C5"/>
    <w:rsid w:val="00D860B3"/>
    <w:rsid w:val="00D865D6"/>
    <w:rsid w:val="00D86B37"/>
    <w:rsid w:val="00D86ED1"/>
    <w:rsid w:val="00D87154"/>
    <w:rsid w:val="00D8746C"/>
    <w:rsid w:val="00D8778A"/>
    <w:rsid w:val="00D87A13"/>
    <w:rsid w:val="00D87BBF"/>
    <w:rsid w:val="00D87CD9"/>
    <w:rsid w:val="00D90542"/>
    <w:rsid w:val="00D91009"/>
    <w:rsid w:val="00D91116"/>
    <w:rsid w:val="00D9120D"/>
    <w:rsid w:val="00D9126A"/>
    <w:rsid w:val="00D912DF"/>
    <w:rsid w:val="00D91B8C"/>
    <w:rsid w:val="00D91C54"/>
    <w:rsid w:val="00D91E52"/>
    <w:rsid w:val="00D91E9C"/>
    <w:rsid w:val="00D91F8C"/>
    <w:rsid w:val="00D92265"/>
    <w:rsid w:val="00D9230B"/>
    <w:rsid w:val="00D923B9"/>
    <w:rsid w:val="00D92558"/>
    <w:rsid w:val="00D92633"/>
    <w:rsid w:val="00D9278F"/>
    <w:rsid w:val="00D92CBC"/>
    <w:rsid w:val="00D92FD3"/>
    <w:rsid w:val="00D931F2"/>
    <w:rsid w:val="00D939D3"/>
    <w:rsid w:val="00D94160"/>
    <w:rsid w:val="00D948A0"/>
    <w:rsid w:val="00D94BB0"/>
    <w:rsid w:val="00D94FF3"/>
    <w:rsid w:val="00D95267"/>
    <w:rsid w:val="00D9551D"/>
    <w:rsid w:val="00D95726"/>
    <w:rsid w:val="00D95783"/>
    <w:rsid w:val="00D957C0"/>
    <w:rsid w:val="00D9585B"/>
    <w:rsid w:val="00D95BF0"/>
    <w:rsid w:val="00D95BFF"/>
    <w:rsid w:val="00D95C6D"/>
    <w:rsid w:val="00D96193"/>
    <w:rsid w:val="00D96DD2"/>
    <w:rsid w:val="00D978B9"/>
    <w:rsid w:val="00D97E86"/>
    <w:rsid w:val="00DA01AF"/>
    <w:rsid w:val="00DA0FC0"/>
    <w:rsid w:val="00DA15D3"/>
    <w:rsid w:val="00DA1D80"/>
    <w:rsid w:val="00DA1E7E"/>
    <w:rsid w:val="00DA2046"/>
    <w:rsid w:val="00DA23D2"/>
    <w:rsid w:val="00DA2796"/>
    <w:rsid w:val="00DA294E"/>
    <w:rsid w:val="00DA29C4"/>
    <w:rsid w:val="00DA2CD7"/>
    <w:rsid w:val="00DA2D90"/>
    <w:rsid w:val="00DA3B43"/>
    <w:rsid w:val="00DA3BE7"/>
    <w:rsid w:val="00DA3E94"/>
    <w:rsid w:val="00DA3F00"/>
    <w:rsid w:val="00DA43CA"/>
    <w:rsid w:val="00DA481D"/>
    <w:rsid w:val="00DA492A"/>
    <w:rsid w:val="00DA4D11"/>
    <w:rsid w:val="00DA55E6"/>
    <w:rsid w:val="00DA5A53"/>
    <w:rsid w:val="00DA5CA9"/>
    <w:rsid w:val="00DA5E7E"/>
    <w:rsid w:val="00DA62CE"/>
    <w:rsid w:val="00DA687E"/>
    <w:rsid w:val="00DA714A"/>
    <w:rsid w:val="00DA71AF"/>
    <w:rsid w:val="00DA727D"/>
    <w:rsid w:val="00DA7A85"/>
    <w:rsid w:val="00DA7BC7"/>
    <w:rsid w:val="00DA7E4C"/>
    <w:rsid w:val="00DA7F82"/>
    <w:rsid w:val="00DB00B4"/>
    <w:rsid w:val="00DB026A"/>
    <w:rsid w:val="00DB0487"/>
    <w:rsid w:val="00DB0564"/>
    <w:rsid w:val="00DB0AA0"/>
    <w:rsid w:val="00DB1311"/>
    <w:rsid w:val="00DB1539"/>
    <w:rsid w:val="00DB18C2"/>
    <w:rsid w:val="00DB1BBE"/>
    <w:rsid w:val="00DB1F98"/>
    <w:rsid w:val="00DB2551"/>
    <w:rsid w:val="00DB2802"/>
    <w:rsid w:val="00DB2B79"/>
    <w:rsid w:val="00DB2DB9"/>
    <w:rsid w:val="00DB35C7"/>
    <w:rsid w:val="00DB36F0"/>
    <w:rsid w:val="00DB39DE"/>
    <w:rsid w:val="00DB3AD5"/>
    <w:rsid w:val="00DB3D52"/>
    <w:rsid w:val="00DB42C3"/>
    <w:rsid w:val="00DB4322"/>
    <w:rsid w:val="00DB4999"/>
    <w:rsid w:val="00DB4A8A"/>
    <w:rsid w:val="00DB4F9D"/>
    <w:rsid w:val="00DB54EB"/>
    <w:rsid w:val="00DB5A21"/>
    <w:rsid w:val="00DB5BEA"/>
    <w:rsid w:val="00DB5DEB"/>
    <w:rsid w:val="00DB5EBF"/>
    <w:rsid w:val="00DB5EE5"/>
    <w:rsid w:val="00DB62A6"/>
    <w:rsid w:val="00DB6465"/>
    <w:rsid w:val="00DB6500"/>
    <w:rsid w:val="00DB6598"/>
    <w:rsid w:val="00DB68FF"/>
    <w:rsid w:val="00DB6FA9"/>
    <w:rsid w:val="00DB710A"/>
    <w:rsid w:val="00DB71FD"/>
    <w:rsid w:val="00DB72CA"/>
    <w:rsid w:val="00DB735B"/>
    <w:rsid w:val="00DB7427"/>
    <w:rsid w:val="00DB749A"/>
    <w:rsid w:val="00DB7A2A"/>
    <w:rsid w:val="00DB7E8C"/>
    <w:rsid w:val="00DC0203"/>
    <w:rsid w:val="00DC03E1"/>
    <w:rsid w:val="00DC0715"/>
    <w:rsid w:val="00DC072B"/>
    <w:rsid w:val="00DC0F93"/>
    <w:rsid w:val="00DC1384"/>
    <w:rsid w:val="00DC13D4"/>
    <w:rsid w:val="00DC1479"/>
    <w:rsid w:val="00DC1624"/>
    <w:rsid w:val="00DC1763"/>
    <w:rsid w:val="00DC1940"/>
    <w:rsid w:val="00DC22B7"/>
    <w:rsid w:val="00DC257F"/>
    <w:rsid w:val="00DC2898"/>
    <w:rsid w:val="00DC28A6"/>
    <w:rsid w:val="00DC28EC"/>
    <w:rsid w:val="00DC29A4"/>
    <w:rsid w:val="00DC3CE5"/>
    <w:rsid w:val="00DC3E1F"/>
    <w:rsid w:val="00DC4422"/>
    <w:rsid w:val="00DC4B72"/>
    <w:rsid w:val="00DC4D82"/>
    <w:rsid w:val="00DC4E9C"/>
    <w:rsid w:val="00DC522F"/>
    <w:rsid w:val="00DC588E"/>
    <w:rsid w:val="00DC65D8"/>
    <w:rsid w:val="00DC6A4C"/>
    <w:rsid w:val="00DC6A94"/>
    <w:rsid w:val="00DC7073"/>
    <w:rsid w:val="00DC70ED"/>
    <w:rsid w:val="00DC765F"/>
    <w:rsid w:val="00DC7722"/>
    <w:rsid w:val="00DC7836"/>
    <w:rsid w:val="00DC7890"/>
    <w:rsid w:val="00DD02C4"/>
    <w:rsid w:val="00DD089B"/>
    <w:rsid w:val="00DD0BF5"/>
    <w:rsid w:val="00DD0C93"/>
    <w:rsid w:val="00DD128A"/>
    <w:rsid w:val="00DD12B1"/>
    <w:rsid w:val="00DD12B5"/>
    <w:rsid w:val="00DD1422"/>
    <w:rsid w:val="00DD17FF"/>
    <w:rsid w:val="00DD1947"/>
    <w:rsid w:val="00DD1A59"/>
    <w:rsid w:val="00DD1D73"/>
    <w:rsid w:val="00DD1EA2"/>
    <w:rsid w:val="00DD1ED7"/>
    <w:rsid w:val="00DD242B"/>
    <w:rsid w:val="00DD2FE5"/>
    <w:rsid w:val="00DD3401"/>
    <w:rsid w:val="00DD3430"/>
    <w:rsid w:val="00DD3480"/>
    <w:rsid w:val="00DD3565"/>
    <w:rsid w:val="00DD4699"/>
    <w:rsid w:val="00DD497E"/>
    <w:rsid w:val="00DD49D3"/>
    <w:rsid w:val="00DD625B"/>
    <w:rsid w:val="00DD6396"/>
    <w:rsid w:val="00DD69E6"/>
    <w:rsid w:val="00DD6C70"/>
    <w:rsid w:val="00DD6CED"/>
    <w:rsid w:val="00DD6DA2"/>
    <w:rsid w:val="00DD761C"/>
    <w:rsid w:val="00DD77BB"/>
    <w:rsid w:val="00DD7DF3"/>
    <w:rsid w:val="00DE0171"/>
    <w:rsid w:val="00DE0333"/>
    <w:rsid w:val="00DE0558"/>
    <w:rsid w:val="00DE0963"/>
    <w:rsid w:val="00DE21CF"/>
    <w:rsid w:val="00DE21DA"/>
    <w:rsid w:val="00DE22CF"/>
    <w:rsid w:val="00DE279F"/>
    <w:rsid w:val="00DE2A10"/>
    <w:rsid w:val="00DE2D4B"/>
    <w:rsid w:val="00DE3083"/>
    <w:rsid w:val="00DE31FE"/>
    <w:rsid w:val="00DE3493"/>
    <w:rsid w:val="00DE36C9"/>
    <w:rsid w:val="00DE36CF"/>
    <w:rsid w:val="00DE3E7C"/>
    <w:rsid w:val="00DE43CA"/>
    <w:rsid w:val="00DE464E"/>
    <w:rsid w:val="00DE4664"/>
    <w:rsid w:val="00DE47CE"/>
    <w:rsid w:val="00DE480D"/>
    <w:rsid w:val="00DE4B0C"/>
    <w:rsid w:val="00DE4D74"/>
    <w:rsid w:val="00DE4E28"/>
    <w:rsid w:val="00DE4E2D"/>
    <w:rsid w:val="00DE516B"/>
    <w:rsid w:val="00DE6090"/>
    <w:rsid w:val="00DE61AA"/>
    <w:rsid w:val="00DE6AA0"/>
    <w:rsid w:val="00DE7012"/>
    <w:rsid w:val="00DE7216"/>
    <w:rsid w:val="00DE7ADB"/>
    <w:rsid w:val="00DE7D03"/>
    <w:rsid w:val="00DF019B"/>
    <w:rsid w:val="00DF02EC"/>
    <w:rsid w:val="00DF0461"/>
    <w:rsid w:val="00DF0D33"/>
    <w:rsid w:val="00DF0E23"/>
    <w:rsid w:val="00DF0E63"/>
    <w:rsid w:val="00DF1300"/>
    <w:rsid w:val="00DF1524"/>
    <w:rsid w:val="00DF1783"/>
    <w:rsid w:val="00DF1ADA"/>
    <w:rsid w:val="00DF1DE2"/>
    <w:rsid w:val="00DF1FAB"/>
    <w:rsid w:val="00DF1FD6"/>
    <w:rsid w:val="00DF2334"/>
    <w:rsid w:val="00DF24A1"/>
    <w:rsid w:val="00DF25F7"/>
    <w:rsid w:val="00DF2DDB"/>
    <w:rsid w:val="00DF2F23"/>
    <w:rsid w:val="00DF3195"/>
    <w:rsid w:val="00DF32AF"/>
    <w:rsid w:val="00DF3307"/>
    <w:rsid w:val="00DF3502"/>
    <w:rsid w:val="00DF3770"/>
    <w:rsid w:val="00DF3A17"/>
    <w:rsid w:val="00DF3A6C"/>
    <w:rsid w:val="00DF4158"/>
    <w:rsid w:val="00DF4430"/>
    <w:rsid w:val="00DF4521"/>
    <w:rsid w:val="00DF4920"/>
    <w:rsid w:val="00DF4C07"/>
    <w:rsid w:val="00DF4DEA"/>
    <w:rsid w:val="00DF4F19"/>
    <w:rsid w:val="00DF5270"/>
    <w:rsid w:val="00DF5FE5"/>
    <w:rsid w:val="00DF6014"/>
    <w:rsid w:val="00DF6769"/>
    <w:rsid w:val="00DF6824"/>
    <w:rsid w:val="00DF690B"/>
    <w:rsid w:val="00DF6DFE"/>
    <w:rsid w:val="00DF7226"/>
    <w:rsid w:val="00DF76EF"/>
    <w:rsid w:val="00DF7AC3"/>
    <w:rsid w:val="00E004D1"/>
    <w:rsid w:val="00E00A07"/>
    <w:rsid w:val="00E00EFF"/>
    <w:rsid w:val="00E019EA"/>
    <w:rsid w:val="00E01EBA"/>
    <w:rsid w:val="00E02310"/>
    <w:rsid w:val="00E028E6"/>
    <w:rsid w:val="00E02C20"/>
    <w:rsid w:val="00E02D8C"/>
    <w:rsid w:val="00E02FD2"/>
    <w:rsid w:val="00E032C1"/>
    <w:rsid w:val="00E039C0"/>
    <w:rsid w:val="00E04353"/>
    <w:rsid w:val="00E046C1"/>
    <w:rsid w:val="00E049EC"/>
    <w:rsid w:val="00E04EE6"/>
    <w:rsid w:val="00E053CB"/>
    <w:rsid w:val="00E05A43"/>
    <w:rsid w:val="00E05B03"/>
    <w:rsid w:val="00E060F9"/>
    <w:rsid w:val="00E065D4"/>
    <w:rsid w:val="00E06AF4"/>
    <w:rsid w:val="00E06BAA"/>
    <w:rsid w:val="00E07686"/>
    <w:rsid w:val="00E078E5"/>
    <w:rsid w:val="00E07D8F"/>
    <w:rsid w:val="00E07E45"/>
    <w:rsid w:val="00E1007C"/>
    <w:rsid w:val="00E102BD"/>
    <w:rsid w:val="00E1039D"/>
    <w:rsid w:val="00E103F8"/>
    <w:rsid w:val="00E104DE"/>
    <w:rsid w:val="00E106CF"/>
    <w:rsid w:val="00E1074E"/>
    <w:rsid w:val="00E1169D"/>
    <w:rsid w:val="00E11EB8"/>
    <w:rsid w:val="00E125EE"/>
    <w:rsid w:val="00E12775"/>
    <w:rsid w:val="00E12A5A"/>
    <w:rsid w:val="00E12AB6"/>
    <w:rsid w:val="00E12DAD"/>
    <w:rsid w:val="00E12DF0"/>
    <w:rsid w:val="00E13648"/>
    <w:rsid w:val="00E136AE"/>
    <w:rsid w:val="00E139D0"/>
    <w:rsid w:val="00E13B3B"/>
    <w:rsid w:val="00E143F1"/>
    <w:rsid w:val="00E145E0"/>
    <w:rsid w:val="00E14913"/>
    <w:rsid w:val="00E14E89"/>
    <w:rsid w:val="00E150B1"/>
    <w:rsid w:val="00E15352"/>
    <w:rsid w:val="00E154A1"/>
    <w:rsid w:val="00E1559B"/>
    <w:rsid w:val="00E15C76"/>
    <w:rsid w:val="00E1626E"/>
    <w:rsid w:val="00E164E8"/>
    <w:rsid w:val="00E1654E"/>
    <w:rsid w:val="00E167D4"/>
    <w:rsid w:val="00E16B15"/>
    <w:rsid w:val="00E17572"/>
    <w:rsid w:val="00E175FF"/>
    <w:rsid w:val="00E17BD9"/>
    <w:rsid w:val="00E17C3F"/>
    <w:rsid w:val="00E17CFB"/>
    <w:rsid w:val="00E17E83"/>
    <w:rsid w:val="00E20084"/>
    <w:rsid w:val="00E202F9"/>
    <w:rsid w:val="00E2043D"/>
    <w:rsid w:val="00E20661"/>
    <w:rsid w:val="00E20862"/>
    <w:rsid w:val="00E20AD1"/>
    <w:rsid w:val="00E20AD7"/>
    <w:rsid w:val="00E20CD3"/>
    <w:rsid w:val="00E20DA6"/>
    <w:rsid w:val="00E20E6F"/>
    <w:rsid w:val="00E21040"/>
    <w:rsid w:val="00E214FB"/>
    <w:rsid w:val="00E216A5"/>
    <w:rsid w:val="00E216E1"/>
    <w:rsid w:val="00E21709"/>
    <w:rsid w:val="00E21CCC"/>
    <w:rsid w:val="00E21FD8"/>
    <w:rsid w:val="00E224C9"/>
    <w:rsid w:val="00E226D4"/>
    <w:rsid w:val="00E229F7"/>
    <w:rsid w:val="00E22A10"/>
    <w:rsid w:val="00E22D17"/>
    <w:rsid w:val="00E22EE3"/>
    <w:rsid w:val="00E23179"/>
    <w:rsid w:val="00E23224"/>
    <w:rsid w:val="00E23851"/>
    <w:rsid w:val="00E23ACC"/>
    <w:rsid w:val="00E23ADB"/>
    <w:rsid w:val="00E2417E"/>
    <w:rsid w:val="00E2421B"/>
    <w:rsid w:val="00E2446F"/>
    <w:rsid w:val="00E2486E"/>
    <w:rsid w:val="00E24AAB"/>
    <w:rsid w:val="00E2507C"/>
    <w:rsid w:val="00E250DB"/>
    <w:rsid w:val="00E25B48"/>
    <w:rsid w:val="00E25F49"/>
    <w:rsid w:val="00E2617B"/>
    <w:rsid w:val="00E2690E"/>
    <w:rsid w:val="00E27009"/>
    <w:rsid w:val="00E272FE"/>
    <w:rsid w:val="00E273D3"/>
    <w:rsid w:val="00E30517"/>
    <w:rsid w:val="00E3070A"/>
    <w:rsid w:val="00E30A72"/>
    <w:rsid w:val="00E31371"/>
    <w:rsid w:val="00E31506"/>
    <w:rsid w:val="00E327EE"/>
    <w:rsid w:val="00E32E0E"/>
    <w:rsid w:val="00E330FD"/>
    <w:rsid w:val="00E33802"/>
    <w:rsid w:val="00E33814"/>
    <w:rsid w:val="00E339C6"/>
    <w:rsid w:val="00E33BB9"/>
    <w:rsid w:val="00E33E4D"/>
    <w:rsid w:val="00E3457A"/>
    <w:rsid w:val="00E346A2"/>
    <w:rsid w:val="00E34F08"/>
    <w:rsid w:val="00E350FD"/>
    <w:rsid w:val="00E35A1D"/>
    <w:rsid w:val="00E35E22"/>
    <w:rsid w:val="00E35F47"/>
    <w:rsid w:val="00E3601C"/>
    <w:rsid w:val="00E362BC"/>
    <w:rsid w:val="00E369C5"/>
    <w:rsid w:val="00E36F23"/>
    <w:rsid w:val="00E375B2"/>
    <w:rsid w:val="00E377BF"/>
    <w:rsid w:val="00E37A69"/>
    <w:rsid w:val="00E37C25"/>
    <w:rsid w:val="00E400AB"/>
    <w:rsid w:val="00E4024F"/>
    <w:rsid w:val="00E40362"/>
    <w:rsid w:val="00E40B67"/>
    <w:rsid w:val="00E40D3A"/>
    <w:rsid w:val="00E40DAE"/>
    <w:rsid w:val="00E41932"/>
    <w:rsid w:val="00E41A3E"/>
    <w:rsid w:val="00E41D2F"/>
    <w:rsid w:val="00E42FF3"/>
    <w:rsid w:val="00E432AE"/>
    <w:rsid w:val="00E4356E"/>
    <w:rsid w:val="00E43F1E"/>
    <w:rsid w:val="00E43FBE"/>
    <w:rsid w:val="00E441C7"/>
    <w:rsid w:val="00E442A9"/>
    <w:rsid w:val="00E44997"/>
    <w:rsid w:val="00E44CE8"/>
    <w:rsid w:val="00E452D0"/>
    <w:rsid w:val="00E452F4"/>
    <w:rsid w:val="00E453D3"/>
    <w:rsid w:val="00E456BA"/>
    <w:rsid w:val="00E45860"/>
    <w:rsid w:val="00E45A9D"/>
    <w:rsid w:val="00E460A1"/>
    <w:rsid w:val="00E46809"/>
    <w:rsid w:val="00E46814"/>
    <w:rsid w:val="00E46CC9"/>
    <w:rsid w:val="00E475E3"/>
    <w:rsid w:val="00E476D7"/>
    <w:rsid w:val="00E476F5"/>
    <w:rsid w:val="00E47878"/>
    <w:rsid w:val="00E47B8B"/>
    <w:rsid w:val="00E47D5F"/>
    <w:rsid w:val="00E47D96"/>
    <w:rsid w:val="00E510B3"/>
    <w:rsid w:val="00E51548"/>
    <w:rsid w:val="00E515A3"/>
    <w:rsid w:val="00E51D1B"/>
    <w:rsid w:val="00E51E23"/>
    <w:rsid w:val="00E52CCE"/>
    <w:rsid w:val="00E52F76"/>
    <w:rsid w:val="00E5315C"/>
    <w:rsid w:val="00E535DA"/>
    <w:rsid w:val="00E538E0"/>
    <w:rsid w:val="00E544DE"/>
    <w:rsid w:val="00E54A98"/>
    <w:rsid w:val="00E54AFA"/>
    <w:rsid w:val="00E54D33"/>
    <w:rsid w:val="00E55092"/>
    <w:rsid w:val="00E5552B"/>
    <w:rsid w:val="00E55696"/>
    <w:rsid w:val="00E5573C"/>
    <w:rsid w:val="00E55AC1"/>
    <w:rsid w:val="00E55DDF"/>
    <w:rsid w:val="00E56C1B"/>
    <w:rsid w:val="00E5701B"/>
    <w:rsid w:val="00E5711F"/>
    <w:rsid w:val="00E5739C"/>
    <w:rsid w:val="00E57535"/>
    <w:rsid w:val="00E5765B"/>
    <w:rsid w:val="00E57FC3"/>
    <w:rsid w:val="00E6000E"/>
    <w:rsid w:val="00E602C9"/>
    <w:rsid w:val="00E602F9"/>
    <w:rsid w:val="00E608B7"/>
    <w:rsid w:val="00E60F80"/>
    <w:rsid w:val="00E60F8A"/>
    <w:rsid w:val="00E61DAC"/>
    <w:rsid w:val="00E62164"/>
    <w:rsid w:val="00E624DA"/>
    <w:rsid w:val="00E629F9"/>
    <w:rsid w:val="00E62AF2"/>
    <w:rsid w:val="00E630F7"/>
    <w:rsid w:val="00E6353C"/>
    <w:rsid w:val="00E63DFF"/>
    <w:rsid w:val="00E6412A"/>
    <w:rsid w:val="00E64286"/>
    <w:rsid w:val="00E64763"/>
    <w:rsid w:val="00E649CE"/>
    <w:rsid w:val="00E65481"/>
    <w:rsid w:val="00E65E6B"/>
    <w:rsid w:val="00E6640D"/>
    <w:rsid w:val="00E6682F"/>
    <w:rsid w:val="00E66D59"/>
    <w:rsid w:val="00E67FD0"/>
    <w:rsid w:val="00E705E5"/>
    <w:rsid w:val="00E70971"/>
    <w:rsid w:val="00E70B0C"/>
    <w:rsid w:val="00E712DF"/>
    <w:rsid w:val="00E713E9"/>
    <w:rsid w:val="00E71DF1"/>
    <w:rsid w:val="00E71E02"/>
    <w:rsid w:val="00E720BC"/>
    <w:rsid w:val="00E72198"/>
    <w:rsid w:val="00E722EF"/>
    <w:rsid w:val="00E723D3"/>
    <w:rsid w:val="00E7242A"/>
    <w:rsid w:val="00E7245A"/>
    <w:rsid w:val="00E72614"/>
    <w:rsid w:val="00E727C7"/>
    <w:rsid w:val="00E72ABE"/>
    <w:rsid w:val="00E72BCC"/>
    <w:rsid w:val="00E73065"/>
    <w:rsid w:val="00E7306F"/>
    <w:rsid w:val="00E73E01"/>
    <w:rsid w:val="00E73EF0"/>
    <w:rsid w:val="00E7476B"/>
    <w:rsid w:val="00E747B9"/>
    <w:rsid w:val="00E74B5A"/>
    <w:rsid w:val="00E74C3B"/>
    <w:rsid w:val="00E74CC2"/>
    <w:rsid w:val="00E74DDD"/>
    <w:rsid w:val="00E7524F"/>
    <w:rsid w:val="00E7556D"/>
    <w:rsid w:val="00E756FB"/>
    <w:rsid w:val="00E75CB8"/>
    <w:rsid w:val="00E75F9B"/>
    <w:rsid w:val="00E76141"/>
    <w:rsid w:val="00E76270"/>
    <w:rsid w:val="00E76316"/>
    <w:rsid w:val="00E7696D"/>
    <w:rsid w:val="00E76ED7"/>
    <w:rsid w:val="00E77040"/>
    <w:rsid w:val="00E773D4"/>
    <w:rsid w:val="00E7797B"/>
    <w:rsid w:val="00E77C66"/>
    <w:rsid w:val="00E77C8A"/>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C"/>
    <w:rsid w:val="00E83BF0"/>
    <w:rsid w:val="00E83E6E"/>
    <w:rsid w:val="00E84036"/>
    <w:rsid w:val="00E84183"/>
    <w:rsid w:val="00E8499E"/>
    <w:rsid w:val="00E850F7"/>
    <w:rsid w:val="00E85157"/>
    <w:rsid w:val="00E8528B"/>
    <w:rsid w:val="00E85483"/>
    <w:rsid w:val="00E859CA"/>
    <w:rsid w:val="00E85B3B"/>
    <w:rsid w:val="00E86057"/>
    <w:rsid w:val="00E861F7"/>
    <w:rsid w:val="00E86647"/>
    <w:rsid w:val="00E86BA9"/>
    <w:rsid w:val="00E86F96"/>
    <w:rsid w:val="00E87565"/>
    <w:rsid w:val="00E879F0"/>
    <w:rsid w:val="00E87AE6"/>
    <w:rsid w:val="00E87DCE"/>
    <w:rsid w:val="00E87F26"/>
    <w:rsid w:val="00E90199"/>
    <w:rsid w:val="00E913F0"/>
    <w:rsid w:val="00E91514"/>
    <w:rsid w:val="00E915E1"/>
    <w:rsid w:val="00E91650"/>
    <w:rsid w:val="00E91718"/>
    <w:rsid w:val="00E919F0"/>
    <w:rsid w:val="00E91BF2"/>
    <w:rsid w:val="00E91DDE"/>
    <w:rsid w:val="00E91E61"/>
    <w:rsid w:val="00E920B8"/>
    <w:rsid w:val="00E924C7"/>
    <w:rsid w:val="00E92E29"/>
    <w:rsid w:val="00E92F0A"/>
    <w:rsid w:val="00E93168"/>
    <w:rsid w:val="00E93184"/>
    <w:rsid w:val="00E9346A"/>
    <w:rsid w:val="00E93A7A"/>
    <w:rsid w:val="00E93B3D"/>
    <w:rsid w:val="00E93D80"/>
    <w:rsid w:val="00E942A2"/>
    <w:rsid w:val="00E94307"/>
    <w:rsid w:val="00E946DD"/>
    <w:rsid w:val="00E94762"/>
    <w:rsid w:val="00E94CE0"/>
    <w:rsid w:val="00E94FE5"/>
    <w:rsid w:val="00E95754"/>
    <w:rsid w:val="00E95857"/>
    <w:rsid w:val="00E95B52"/>
    <w:rsid w:val="00E95D01"/>
    <w:rsid w:val="00E9627E"/>
    <w:rsid w:val="00E9694A"/>
    <w:rsid w:val="00E96C84"/>
    <w:rsid w:val="00E96DCE"/>
    <w:rsid w:val="00E96FBC"/>
    <w:rsid w:val="00E9738B"/>
    <w:rsid w:val="00E973C6"/>
    <w:rsid w:val="00E97507"/>
    <w:rsid w:val="00E9795D"/>
    <w:rsid w:val="00EA0281"/>
    <w:rsid w:val="00EA070B"/>
    <w:rsid w:val="00EA0BD3"/>
    <w:rsid w:val="00EA0BFA"/>
    <w:rsid w:val="00EA0E05"/>
    <w:rsid w:val="00EA0E10"/>
    <w:rsid w:val="00EA1973"/>
    <w:rsid w:val="00EA1B4A"/>
    <w:rsid w:val="00EA1D08"/>
    <w:rsid w:val="00EA2271"/>
    <w:rsid w:val="00EA2730"/>
    <w:rsid w:val="00EA278E"/>
    <w:rsid w:val="00EA3658"/>
    <w:rsid w:val="00EA3D67"/>
    <w:rsid w:val="00EA3DB9"/>
    <w:rsid w:val="00EA4440"/>
    <w:rsid w:val="00EA4614"/>
    <w:rsid w:val="00EA475F"/>
    <w:rsid w:val="00EA4877"/>
    <w:rsid w:val="00EA4AC2"/>
    <w:rsid w:val="00EA4C18"/>
    <w:rsid w:val="00EA5029"/>
    <w:rsid w:val="00EA5335"/>
    <w:rsid w:val="00EA54CA"/>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1877"/>
    <w:rsid w:val="00EB1EF8"/>
    <w:rsid w:val="00EB20B7"/>
    <w:rsid w:val="00EB2435"/>
    <w:rsid w:val="00EB25B7"/>
    <w:rsid w:val="00EB269A"/>
    <w:rsid w:val="00EB2B2A"/>
    <w:rsid w:val="00EB338E"/>
    <w:rsid w:val="00EB3495"/>
    <w:rsid w:val="00EB35D4"/>
    <w:rsid w:val="00EB36AA"/>
    <w:rsid w:val="00EB3953"/>
    <w:rsid w:val="00EB3A0B"/>
    <w:rsid w:val="00EB3CE0"/>
    <w:rsid w:val="00EB3DB0"/>
    <w:rsid w:val="00EB3DD3"/>
    <w:rsid w:val="00EB410B"/>
    <w:rsid w:val="00EB42C8"/>
    <w:rsid w:val="00EB4319"/>
    <w:rsid w:val="00EB4A13"/>
    <w:rsid w:val="00EB534C"/>
    <w:rsid w:val="00EB55D2"/>
    <w:rsid w:val="00EB57E7"/>
    <w:rsid w:val="00EB5CC3"/>
    <w:rsid w:val="00EB6440"/>
    <w:rsid w:val="00EB6698"/>
    <w:rsid w:val="00EB6C27"/>
    <w:rsid w:val="00EB6C53"/>
    <w:rsid w:val="00EB6FF6"/>
    <w:rsid w:val="00EB75A3"/>
    <w:rsid w:val="00EB7832"/>
    <w:rsid w:val="00EB7B45"/>
    <w:rsid w:val="00EB7C50"/>
    <w:rsid w:val="00EB7E4D"/>
    <w:rsid w:val="00EB7FE8"/>
    <w:rsid w:val="00EC0BBC"/>
    <w:rsid w:val="00EC117E"/>
    <w:rsid w:val="00EC11B7"/>
    <w:rsid w:val="00EC11FE"/>
    <w:rsid w:val="00EC183D"/>
    <w:rsid w:val="00EC1D83"/>
    <w:rsid w:val="00EC2E21"/>
    <w:rsid w:val="00EC3162"/>
    <w:rsid w:val="00EC3252"/>
    <w:rsid w:val="00EC331F"/>
    <w:rsid w:val="00EC3602"/>
    <w:rsid w:val="00EC36DD"/>
    <w:rsid w:val="00EC491D"/>
    <w:rsid w:val="00EC4D77"/>
    <w:rsid w:val="00EC4D7B"/>
    <w:rsid w:val="00EC4E2E"/>
    <w:rsid w:val="00EC555C"/>
    <w:rsid w:val="00EC5A0B"/>
    <w:rsid w:val="00EC5A47"/>
    <w:rsid w:val="00EC5CFF"/>
    <w:rsid w:val="00EC5F1A"/>
    <w:rsid w:val="00EC6337"/>
    <w:rsid w:val="00EC6425"/>
    <w:rsid w:val="00EC6D68"/>
    <w:rsid w:val="00EC7183"/>
    <w:rsid w:val="00EC71AB"/>
    <w:rsid w:val="00ED022F"/>
    <w:rsid w:val="00ED065B"/>
    <w:rsid w:val="00ED0B74"/>
    <w:rsid w:val="00ED0DE8"/>
    <w:rsid w:val="00ED0EB9"/>
    <w:rsid w:val="00ED10FC"/>
    <w:rsid w:val="00ED1447"/>
    <w:rsid w:val="00ED19B6"/>
    <w:rsid w:val="00ED1A39"/>
    <w:rsid w:val="00ED24AE"/>
    <w:rsid w:val="00ED2FF1"/>
    <w:rsid w:val="00ED3207"/>
    <w:rsid w:val="00ED32E7"/>
    <w:rsid w:val="00ED3534"/>
    <w:rsid w:val="00ED35B9"/>
    <w:rsid w:val="00ED38D7"/>
    <w:rsid w:val="00ED3B7D"/>
    <w:rsid w:val="00ED4925"/>
    <w:rsid w:val="00ED5122"/>
    <w:rsid w:val="00ED517B"/>
    <w:rsid w:val="00ED54F7"/>
    <w:rsid w:val="00ED58F2"/>
    <w:rsid w:val="00ED5F48"/>
    <w:rsid w:val="00ED6F2E"/>
    <w:rsid w:val="00ED7B73"/>
    <w:rsid w:val="00EE08BC"/>
    <w:rsid w:val="00EE09EA"/>
    <w:rsid w:val="00EE0A49"/>
    <w:rsid w:val="00EE0E09"/>
    <w:rsid w:val="00EE12DA"/>
    <w:rsid w:val="00EE15CA"/>
    <w:rsid w:val="00EE172B"/>
    <w:rsid w:val="00EE18BB"/>
    <w:rsid w:val="00EE1CDA"/>
    <w:rsid w:val="00EE21B3"/>
    <w:rsid w:val="00EE2329"/>
    <w:rsid w:val="00EE24B7"/>
    <w:rsid w:val="00EE2AAB"/>
    <w:rsid w:val="00EE3203"/>
    <w:rsid w:val="00EE33A6"/>
    <w:rsid w:val="00EE33B6"/>
    <w:rsid w:val="00EE3687"/>
    <w:rsid w:val="00EE37D6"/>
    <w:rsid w:val="00EE3DCB"/>
    <w:rsid w:val="00EE4BF1"/>
    <w:rsid w:val="00EE5112"/>
    <w:rsid w:val="00EE6072"/>
    <w:rsid w:val="00EE62B4"/>
    <w:rsid w:val="00EE636D"/>
    <w:rsid w:val="00EE65C3"/>
    <w:rsid w:val="00EE66B1"/>
    <w:rsid w:val="00EE703A"/>
    <w:rsid w:val="00EE7D91"/>
    <w:rsid w:val="00EE7ECE"/>
    <w:rsid w:val="00EF0225"/>
    <w:rsid w:val="00EF064E"/>
    <w:rsid w:val="00EF082A"/>
    <w:rsid w:val="00EF0E50"/>
    <w:rsid w:val="00EF1093"/>
    <w:rsid w:val="00EF118F"/>
    <w:rsid w:val="00EF1EC4"/>
    <w:rsid w:val="00EF20FD"/>
    <w:rsid w:val="00EF2533"/>
    <w:rsid w:val="00EF2786"/>
    <w:rsid w:val="00EF2C3D"/>
    <w:rsid w:val="00EF34CD"/>
    <w:rsid w:val="00EF3A28"/>
    <w:rsid w:val="00EF3A3D"/>
    <w:rsid w:val="00EF3A4A"/>
    <w:rsid w:val="00EF3D43"/>
    <w:rsid w:val="00EF447D"/>
    <w:rsid w:val="00EF4836"/>
    <w:rsid w:val="00EF493B"/>
    <w:rsid w:val="00EF4F32"/>
    <w:rsid w:val="00EF5326"/>
    <w:rsid w:val="00EF5861"/>
    <w:rsid w:val="00EF59F4"/>
    <w:rsid w:val="00EF6141"/>
    <w:rsid w:val="00EF649B"/>
    <w:rsid w:val="00EF6C4B"/>
    <w:rsid w:val="00EF6EF5"/>
    <w:rsid w:val="00EF7614"/>
    <w:rsid w:val="00EF7878"/>
    <w:rsid w:val="00F000F0"/>
    <w:rsid w:val="00F00180"/>
    <w:rsid w:val="00F006E4"/>
    <w:rsid w:val="00F00923"/>
    <w:rsid w:val="00F00AAF"/>
    <w:rsid w:val="00F00C9D"/>
    <w:rsid w:val="00F011DC"/>
    <w:rsid w:val="00F017CB"/>
    <w:rsid w:val="00F0197D"/>
    <w:rsid w:val="00F01A58"/>
    <w:rsid w:val="00F022B4"/>
    <w:rsid w:val="00F02319"/>
    <w:rsid w:val="00F023A1"/>
    <w:rsid w:val="00F024E9"/>
    <w:rsid w:val="00F026AE"/>
    <w:rsid w:val="00F027FF"/>
    <w:rsid w:val="00F02DA1"/>
    <w:rsid w:val="00F0301D"/>
    <w:rsid w:val="00F032DF"/>
    <w:rsid w:val="00F03466"/>
    <w:rsid w:val="00F0388F"/>
    <w:rsid w:val="00F03891"/>
    <w:rsid w:val="00F0402F"/>
    <w:rsid w:val="00F040D6"/>
    <w:rsid w:val="00F04551"/>
    <w:rsid w:val="00F04891"/>
    <w:rsid w:val="00F04D51"/>
    <w:rsid w:val="00F04F3E"/>
    <w:rsid w:val="00F0522E"/>
    <w:rsid w:val="00F05687"/>
    <w:rsid w:val="00F05EED"/>
    <w:rsid w:val="00F067FD"/>
    <w:rsid w:val="00F06F02"/>
    <w:rsid w:val="00F07CBF"/>
    <w:rsid w:val="00F10437"/>
    <w:rsid w:val="00F10465"/>
    <w:rsid w:val="00F10864"/>
    <w:rsid w:val="00F108F5"/>
    <w:rsid w:val="00F10FF5"/>
    <w:rsid w:val="00F1165E"/>
    <w:rsid w:val="00F11CF5"/>
    <w:rsid w:val="00F124CB"/>
    <w:rsid w:val="00F127FA"/>
    <w:rsid w:val="00F12A42"/>
    <w:rsid w:val="00F12B3D"/>
    <w:rsid w:val="00F12D63"/>
    <w:rsid w:val="00F1357E"/>
    <w:rsid w:val="00F13A02"/>
    <w:rsid w:val="00F13D8B"/>
    <w:rsid w:val="00F1403E"/>
    <w:rsid w:val="00F1415B"/>
    <w:rsid w:val="00F14589"/>
    <w:rsid w:val="00F1476B"/>
    <w:rsid w:val="00F149F8"/>
    <w:rsid w:val="00F15838"/>
    <w:rsid w:val="00F15860"/>
    <w:rsid w:val="00F159D2"/>
    <w:rsid w:val="00F16036"/>
    <w:rsid w:val="00F16413"/>
    <w:rsid w:val="00F1693D"/>
    <w:rsid w:val="00F16BB1"/>
    <w:rsid w:val="00F171D9"/>
    <w:rsid w:val="00F17A8F"/>
    <w:rsid w:val="00F20046"/>
    <w:rsid w:val="00F206FE"/>
    <w:rsid w:val="00F20D60"/>
    <w:rsid w:val="00F20F5B"/>
    <w:rsid w:val="00F21048"/>
    <w:rsid w:val="00F210AB"/>
    <w:rsid w:val="00F215C3"/>
    <w:rsid w:val="00F21857"/>
    <w:rsid w:val="00F218EF"/>
    <w:rsid w:val="00F21A0B"/>
    <w:rsid w:val="00F2225A"/>
    <w:rsid w:val="00F22444"/>
    <w:rsid w:val="00F22452"/>
    <w:rsid w:val="00F227B6"/>
    <w:rsid w:val="00F22BB9"/>
    <w:rsid w:val="00F22BEA"/>
    <w:rsid w:val="00F22C96"/>
    <w:rsid w:val="00F2357F"/>
    <w:rsid w:val="00F23BD0"/>
    <w:rsid w:val="00F23FCA"/>
    <w:rsid w:val="00F244C0"/>
    <w:rsid w:val="00F2456B"/>
    <w:rsid w:val="00F24A57"/>
    <w:rsid w:val="00F24F4D"/>
    <w:rsid w:val="00F24FA0"/>
    <w:rsid w:val="00F250CE"/>
    <w:rsid w:val="00F2511C"/>
    <w:rsid w:val="00F25157"/>
    <w:rsid w:val="00F25EB4"/>
    <w:rsid w:val="00F26121"/>
    <w:rsid w:val="00F2617C"/>
    <w:rsid w:val="00F2643A"/>
    <w:rsid w:val="00F264F4"/>
    <w:rsid w:val="00F26886"/>
    <w:rsid w:val="00F2699C"/>
    <w:rsid w:val="00F26AED"/>
    <w:rsid w:val="00F26AF5"/>
    <w:rsid w:val="00F272BD"/>
    <w:rsid w:val="00F273FC"/>
    <w:rsid w:val="00F2767B"/>
    <w:rsid w:val="00F27E0C"/>
    <w:rsid w:val="00F3002F"/>
    <w:rsid w:val="00F30031"/>
    <w:rsid w:val="00F302B6"/>
    <w:rsid w:val="00F30353"/>
    <w:rsid w:val="00F308C0"/>
    <w:rsid w:val="00F318E7"/>
    <w:rsid w:val="00F31F17"/>
    <w:rsid w:val="00F3236F"/>
    <w:rsid w:val="00F32374"/>
    <w:rsid w:val="00F32462"/>
    <w:rsid w:val="00F32F0E"/>
    <w:rsid w:val="00F32F3E"/>
    <w:rsid w:val="00F3383E"/>
    <w:rsid w:val="00F34286"/>
    <w:rsid w:val="00F342E5"/>
    <w:rsid w:val="00F346BC"/>
    <w:rsid w:val="00F34FE9"/>
    <w:rsid w:val="00F3521B"/>
    <w:rsid w:val="00F353F0"/>
    <w:rsid w:val="00F35561"/>
    <w:rsid w:val="00F35865"/>
    <w:rsid w:val="00F35E92"/>
    <w:rsid w:val="00F3651B"/>
    <w:rsid w:val="00F366ED"/>
    <w:rsid w:val="00F369F3"/>
    <w:rsid w:val="00F370CB"/>
    <w:rsid w:val="00F377A2"/>
    <w:rsid w:val="00F37922"/>
    <w:rsid w:val="00F37AEF"/>
    <w:rsid w:val="00F411CC"/>
    <w:rsid w:val="00F4125D"/>
    <w:rsid w:val="00F41FF1"/>
    <w:rsid w:val="00F420E6"/>
    <w:rsid w:val="00F421BD"/>
    <w:rsid w:val="00F4257E"/>
    <w:rsid w:val="00F425DD"/>
    <w:rsid w:val="00F42910"/>
    <w:rsid w:val="00F42C2B"/>
    <w:rsid w:val="00F42C75"/>
    <w:rsid w:val="00F43335"/>
    <w:rsid w:val="00F435BE"/>
    <w:rsid w:val="00F439C5"/>
    <w:rsid w:val="00F43B54"/>
    <w:rsid w:val="00F44833"/>
    <w:rsid w:val="00F448F9"/>
    <w:rsid w:val="00F465C1"/>
    <w:rsid w:val="00F4678D"/>
    <w:rsid w:val="00F467B0"/>
    <w:rsid w:val="00F46AE8"/>
    <w:rsid w:val="00F46E40"/>
    <w:rsid w:val="00F46F8B"/>
    <w:rsid w:val="00F47132"/>
    <w:rsid w:val="00F47728"/>
    <w:rsid w:val="00F478EE"/>
    <w:rsid w:val="00F47983"/>
    <w:rsid w:val="00F47AFE"/>
    <w:rsid w:val="00F47C91"/>
    <w:rsid w:val="00F47CBA"/>
    <w:rsid w:val="00F50020"/>
    <w:rsid w:val="00F5031A"/>
    <w:rsid w:val="00F50671"/>
    <w:rsid w:val="00F50849"/>
    <w:rsid w:val="00F50985"/>
    <w:rsid w:val="00F50BB7"/>
    <w:rsid w:val="00F513BA"/>
    <w:rsid w:val="00F51447"/>
    <w:rsid w:val="00F514EF"/>
    <w:rsid w:val="00F516F4"/>
    <w:rsid w:val="00F51BB2"/>
    <w:rsid w:val="00F51D01"/>
    <w:rsid w:val="00F5215E"/>
    <w:rsid w:val="00F5223D"/>
    <w:rsid w:val="00F52735"/>
    <w:rsid w:val="00F52756"/>
    <w:rsid w:val="00F52A47"/>
    <w:rsid w:val="00F52A4B"/>
    <w:rsid w:val="00F52C6C"/>
    <w:rsid w:val="00F52FA8"/>
    <w:rsid w:val="00F52FF0"/>
    <w:rsid w:val="00F538CD"/>
    <w:rsid w:val="00F54192"/>
    <w:rsid w:val="00F542D8"/>
    <w:rsid w:val="00F548C8"/>
    <w:rsid w:val="00F55AC5"/>
    <w:rsid w:val="00F55EDF"/>
    <w:rsid w:val="00F568FF"/>
    <w:rsid w:val="00F56918"/>
    <w:rsid w:val="00F56B25"/>
    <w:rsid w:val="00F5765A"/>
    <w:rsid w:val="00F57704"/>
    <w:rsid w:val="00F577F9"/>
    <w:rsid w:val="00F57C72"/>
    <w:rsid w:val="00F6021A"/>
    <w:rsid w:val="00F6046F"/>
    <w:rsid w:val="00F61158"/>
    <w:rsid w:val="00F6144F"/>
    <w:rsid w:val="00F61564"/>
    <w:rsid w:val="00F61701"/>
    <w:rsid w:val="00F61902"/>
    <w:rsid w:val="00F61DDB"/>
    <w:rsid w:val="00F61FDE"/>
    <w:rsid w:val="00F622E3"/>
    <w:rsid w:val="00F62377"/>
    <w:rsid w:val="00F63289"/>
    <w:rsid w:val="00F6404E"/>
    <w:rsid w:val="00F6433C"/>
    <w:rsid w:val="00F6474A"/>
    <w:rsid w:val="00F64966"/>
    <w:rsid w:val="00F64F9F"/>
    <w:rsid w:val="00F6544D"/>
    <w:rsid w:val="00F65931"/>
    <w:rsid w:val="00F660B8"/>
    <w:rsid w:val="00F669E3"/>
    <w:rsid w:val="00F67685"/>
    <w:rsid w:val="00F6780F"/>
    <w:rsid w:val="00F67A85"/>
    <w:rsid w:val="00F70C43"/>
    <w:rsid w:val="00F70FF9"/>
    <w:rsid w:val="00F70FFA"/>
    <w:rsid w:val="00F71026"/>
    <w:rsid w:val="00F71042"/>
    <w:rsid w:val="00F710A0"/>
    <w:rsid w:val="00F71976"/>
    <w:rsid w:val="00F71A99"/>
    <w:rsid w:val="00F71C4F"/>
    <w:rsid w:val="00F71C5B"/>
    <w:rsid w:val="00F71F79"/>
    <w:rsid w:val="00F721A1"/>
    <w:rsid w:val="00F724E3"/>
    <w:rsid w:val="00F727AA"/>
    <w:rsid w:val="00F729CA"/>
    <w:rsid w:val="00F72C94"/>
    <w:rsid w:val="00F73011"/>
    <w:rsid w:val="00F73D87"/>
    <w:rsid w:val="00F73F43"/>
    <w:rsid w:val="00F742F4"/>
    <w:rsid w:val="00F74357"/>
    <w:rsid w:val="00F74609"/>
    <w:rsid w:val="00F74664"/>
    <w:rsid w:val="00F74791"/>
    <w:rsid w:val="00F74A7A"/>
    <w:rsid w:val="00F7564B"/>
    <w:rsid w:val="00F76337"/>
    <w:rsid w:val="00F763DF"/>
    <w:rsid w:val="00F76778"/>
    <w:rsid w:val="00F76B74"/>
    <w:rsid w:val="00F7792A"/>
    <w:rsid w:val="00F77C47"/>
    <w:rsid w:val="00F77CE8"/>
    <w:rsid w:val="00F77CFA"/>
    <w:rsid w:val="00F80758"/>
    <w:rsid w:val="00F80D8F"/>
    <w:rsid w:val="00F81311"/>
    <w:rsid w:val="00F81507"/>
    <w:rsid w:val="00F81625"/>
    <w:rsid w:val="00F81644"/>
    <w:rsid w:val="00F818F8"/>
    <w:rsid w:val="00F81C47"/>
    <w:rsid w:val="00F81D1B"/>
    <w:rsid w:val="00F81DF9"/>
    <w:rsid w:val="00F81E0A"/>
    <w:rsid w:val="00F81E0E"/>
    <w:rsid w:val="00F81E87"/>
    <w:rsid w:val="00F81F25"/>
    <w:rsid w:val="00F81F57"/>
    <w:rsid w:val="00F82058"/>
    <w:rsid w:val="00F8210B"/>
    <w:rsid w:val="00F823B5"/>
    <w:rsid w:val="00F827BD"/>
    <w:rsid w:val="00F82A7B"/>
    <w:rsid w:val="00F82CD8"/>
    <w:rsid w:val="00F83301"/>
    <w:rsid w:val="00F837A7"/>
    <w:rsid w:val="00F837DD"/>
    <w:rsid w:val="00F84849"/>
    <w:rsid w:val="00F849D7"/>
    <w:rsid w:val="00F84A2F"/>
    <w:rsid w:val="00F84BAB"/>
    <w:rsid w:val="00F850EB"/>
    <w:rsid w:val="00F855CB"/>
    <w:rsid w:val="00F856C8"/>
    <w:rsid w:val="00F85744"/>
    <w:rsid w:val="00F85903"/>
    <w:rsid w:val="00F85B57"/>
    <w:rsid w:val="00F85F4B"/>
    <w:rsid w:val="00F85F9B"/>
    <w:rsid w:val="00F86381"/>
    <w:rsid w:val="00F863EB"/>
    <w:rsid w:val="00F86538"/>
    <w:rsid w:val="00F8683A"/>
    <w:rsid w:val="00F86B20"/>
    <w:rsid w:val="00F86C43"/>
    <w:rsid w:val="00F8718E"/>
    <w:rsid w:val="00F87201"/>
    <w:rsid w:val="00F87317"/>
    <w:rsid w:val="00F879C6"/>
    <w:rsid w:val="00F87CB7"/>
    <w:rsid w:val="00F87D07"/>
    <w:rsid w:val="00F87D7F"/>
    <w:rsid w:val="00F87E13"/>
    <w:rsid w:val="00F87E81"/>
    <w:rsid w:val="00F901EE"/>
    <w:rsid w:val="00F9033A"/>
    <w:rsid w:val="00F90391"/>
    <w:rsid w:val="00F9046C"/>
    <w:rsid w:val="00F90999"/>
    <w:rsid w:val="00F90BEE"/>
    <w:rsid w:val="00F90C86"/>
    <w:rsid w:val="00F90FD6"/>
    <w:rsid w:val="00F910E4"/>
    <w:rsid w:val="00F91323"/>
    <w:rsid w:val="00F9142A"/>
    <w:rsid w:val="00F915AB"/>
    <w:rsid w:val="00F9174D"/>
    <w:rsid w:val="00F91906"/>
    <w:rsid w:val="00F91CA2"/>
    <w:rsid w:val="00F91CB5"/>
    <w:rsid w:val="00F91DAC"/>
    <w:rsid w:val="00F92174"/>
    <w:rsid w:val="00F923DB"/>
    <w:rsid w:val="00F92725"/>
    <w:rsid w:val="00F9309C"/>
    <w:rsid w:val="00F93A3D"/>
    <w:rsid w:val="00F93D13"/>
    <w:rsid w:val="00F93EE6"/>
    <w:rsid w:val="00F94003"/>
    <w:rsid w:val="00F94412"/>
    <w:rsid w:val="00F94737"/>
    <w:rsid w:val="00F9473D"/>
    <w:rsid w:val="00F9495D"/>
    <w:rsid w:val="00F94A80"/>
    <w:rsid w:val="00F94C26"/>
    <w:rsid w:val="00F94C7F"/>
    <w:rsid w:val="00F94D9F"/>
    <w:rsid w:val="00F95013"/>
    <w:rsid w:val="00F9506B"/>
    <w:rsid w:val="00F951BD"/>
    <w:rsid w:val="00F9632D"/>
    <w:rsid w:val="00F9644F"/>
    <w:rsid w:val="00F965D9"/>
    <w:rsid w:val="00F96C7A"/>
    <w:rsid w:val="00F96D6F"/>
    <w:rsid w:val="00F96E7C"/>
    <w:rsid w:val="00F9714F"/>
    <w:rsid w:val="00F97376"/>
    <w:rsid w:val="00F975B5"/>
    <w:rsid w:val="00FA03DE"/>
    <w:rsid w:val="00FA04BE"/>
    <w:rsid w:val="00FA0509"/>
    <w:rsid w:val="00FA0E7C"/>
    <w:rsid w:val="00FA0F9C"/>
    <w:rsid w:val="00FA11CF"/>
    <w:rsid w:val="00FA1CBF"/>
    <w:rsid w:val="00FA1D8F"/>
    <w:rsid w:val="00FA1DD5"/>
    <w:rsid w:val="00FA2002"/>
    <w:rsid w:val="00FA2526"/>
    <w:rsid w:val="00FA2AB0"/>
    <w:rsid w:val="00FA2E38"/>
    <w:rsid w:val="00FA3AD0"/>
    <w:rsid w:val="00FA3C84"/>
    <w:rsid w:val="00FA4D92"/>
    <w:rsid w:val="00FA4EDE"/>
    <w:rsid w:val="00FA50E8"/>
    <w:rsid w:val="00FA526F"/>
    <w:rsid w:val="00FA53C1"/>
    <w:rsid w:val="00FA5527"/>
    <w:rsid w:val="00FA5871"/>
    <w:rsid w:val="00FA589E"/>
    <w:rsid w:val="00FA5962"/>
    <w:rsid w:val="00FA5995"/>
    <w:rsid w:val="00FA6225"/>
    <w:rsid w:val="00FA6336"/>
    <w:rsid w:val="00FA656D"/>
    <w:rsid w:val="00FA6686"/>
    <w:rsid w:val="00FA6A8C"/>
    <w:rsid w:val="00FA70DF"/>
    <w:rsid w:val="00FA7152"/>
    <w:rsid w:val="00FA74EA"/>
    <w:rsid w:val="00FA75BB"/>
    <w:rsid w:val="00FA76C4"/>
    <w:rsid w:val="00FA7A20"/>
    <w:rsid w:val="00FA7AA6"/>
    <w:rsid w:val="00FA7C04"/>
    <w:rsid w:val="00FB02C3"/>
    <w:rsid w:val="00FB02DE"/>
    <w:rsid w:val="00FB0443"/>
    <w:rsid w:val="00FB1210"/>
    <w:rsid w:val="00FB15D5"/>
    <w:rsid w:val="00FB15E1"/>
    <w:rsid w:val="00FB1694"/>
    <w:rsid w:val="00FB18E8"/>
    <w:rsid w:val="00FB19D8"/>
    <w:rsid w:val="00FB1C51"/>
    <w:rsid w:val="00FB22E5"/>
    <w:rsid w:val="00FB23AE"/>
    <w:rsid w:val="00FB2864"/>
    <w:rsid w:val="00FB2C27"/>
    <w:rsid w:val="00FB2F94"/>
    <w:rsid w:val="00FB33B0"/>
    <w:rsid w:val="00FB37C1"/>
    <w:rsid w:val="00FB3BA8"/>
    <w:rsid w:val="00FB3CD6"/>
    <w:rsid w:val="00FB4065"/>
    <w:rsid w:val="00FB42B9"/>
    <w:rsid w:val="00FB4760"/>
    <w:rsid w:val="00FB47B5"/>
    <w:rsid w:val="00FB52E6"/>
    <w:rsid w:val="00FB52FD"/>
    <w:rsid w:val="00FB57A7"/>
    <w:rsid w:val="00FB5A6F"/>
    <w:rsid w:val="00FB636C"/>
    <w:rsid w:val="00FB6401"/>
    <w:rsid w:val="00FB6621"/>
    <w:rsid w:val="00FB68CE"/>
    <w:rsid w:val="00FB6B9D"/>
    <w:rsid w:val="00FB6CE5"/>
    <w:rsid w:val="00FB72CB"/>
    <w:rsid w:val="00FB774B"/>
    <w:rsid w:val="00FB77BB"/>
    <w:rsid w:val="00FB7A9C"/>
    <w:rsid w:val="00FC0083"/>
    <w:rsid w:val="00FC0619"/>
    <w:rsid w:val="00FC06DC"/>
    <w:rsid w:val="00FC0AB4"/>
    <w:rsid w:val="00FC0B9B"/>
    <w:rsid w:val="00FC0E12"/>
    <w:rsid w:val="00FC10D8"/>
    <w:rsid w:val="00FC1859"/>
    <w:rsid w:val="00FC2075"/>
    <w:rsid w:val="00FC22FE"/>
    <w:rsid w:val="00FC23FA"/>
    <w:rsid w:val="00FC2742"/>
    <w:rsid w:val="00FC2D47"/>
    <w:rsid w:val="00FC330F"/>
    <w:rsid w:val="00FC343B"/>
    <w:rsid w:val="00FC37F0"/>
    <w:rsid w:val="00FC3BBC"/>
    <w:rsid w:val="00FC3EEB"/>
    <w:rsid w:val="00FC3F2F"/>
    <w:rsid w:val="00FC416A"/>
    <w:rsid w:val="00FC4278"/>
    <w:rsid w:val="00FC4423"/>
    <w:rsid w:val="00FC4582"/>
    <w:rsid w:val="00FC47D1"/>
    <w:rsid w:val="00FC48F6"/>
    <w:rsid w:val="00FC4CA4"/>
    <w:rsid w:val="00FC4F61"/>
    <w:rsid w:val="00FC545C"/>
    <w:rsid w:val="00FC553E"/>
    <w:rsid w:val="00FC65A0"/>
    <w:rsid w:val="00FC6B41"/>
    <w:rsid w:val="00FC6C16"/>
    <w:rsid w:val="00FC7308"/>
    <w:rsid w:val="00FC74FE"/>
    <w:rsid w:val="00FC7F84"/>
    <w:rsid w:val="00FC7F93"/>
    <w:rsid w:val="00FC7FD6"/>
    <w:rsid w:val="00FD10D2"/>
    <w:rsid w:val="00FD111E"/>
    <w:rsid w:val="00FD14E4"/>
    <w:rsid w:val="00FD1582"/>
    <w:rsid w:val="00FD1CAA"/>
    <w:rsid w:val="00FD26FF"/>
    <w:rsid w:val="00FD2804"/>
    <w:rsid w:val="00FD282A"/>
    <w:rsid w:val="00FD2A71"/>
    <w:rsid w:val="00FD31DE"/>
    <w:rsid w:val="00FD3905"/>
    <w:rsid w:val="00FD409D"/>
    <w:rsid w:val="00FD4350"/>
    <w:rsid w:val="00FD4620"/>
    <w:rsid w:val="00FD48FE"/>
    <w:rsid w:val="00FD4CC0"/>
    <w:rsid w:val="00FD4E81"/>
    <w:rsid w:val="00FD5495"/>
    <w:rsid w:val="00FD6318"/>
    <w:rsid w:val="00FD6481"/>
    <w:rsid w:val="00FD6A3D"/>
    <w:rsid w:val="00FD6F9D"/>
    <w:rsid w:val="00FD7001"/>
    <w:rsid w:val="00FD7240"/>
    <w:rsid w:val="00FD72D9"/>
    <w:rsid w:val="00FD73AE"/>
    <w:rsid w:val="00FD7B10"/>
    <w:rsid w:val="00FD7F6A"/>
    <w:rsid w:val="00FE02BA"/>
    <w:rsid w:val="00FE04B6"/>
    <w:rsid w:val="00FE05E5"/>
    <w:rsid w:val="00FE0657"/>
    <w:rsid w:val="00FE0AFB"/>
    <w:rsid w:val="00FE1AE2"/>
    <w:rsid w:val="00FE1E14"/>
    <w:rsid w:val="00FE20AB"/>
    <w:rsid w:val="00FE2173"/>
    <w:rsid w:val="00FE22FE"/>
    <w:rsid w:val="00FE2614"/>
    <w:rsid w:val="00FE2B7B"/>
    <w:rsid w:val="00FE2E2C"/>
    <w:rsid w:val="00FE3100"/>
    <w:rsid w:val="00FE3439"/>
    <w:rsid w:val="00FE3768"/>
    <w:rsid w:val="00FE384E"/>
    <w:rsid w:val="00FE49A8"/>
    <w:rsid w:val="00FE4DE0"/>
    <w:rsid w:val="00FE509D"/>
    <w:rsid w:val="00FE5172"/>
    <w:rsid w:val="00FE5410"/>
    <w:rsid w:val="00FE569B"/>
    <w:rsid w:val="00FE5977"/>
    <w:rsid w:val="00FE5FA7"/>
    <w:rsid w:val="00FE627C"/>
    <w:rsid w:val="00FE6672"/>
    <w:rsid w:val="00FE6D80"/>
    <w:rsid w:val="00FE6DEC"/>
    <w:rsid w:val="00FE74E2"/>
    <w:rsid w:val="00FE74FC"/>
    <w:rsid w:val="00FE761D"/>
    <w:rsid w:val="00FE76FA"/>
    <w:rsid w:val="00FE7C3E"/>
    <w:rsid w:val="00FE7F00"/>
    <w:rsid w:val="00FF01C5"/>
    <w:rsid w:val="00FF0224"/>
    <w:rsid w:val="00FF0502"/>
    <w:rsid w:val="00FF0BBB"/>
    <w:rsid w:val="00FF1455"/>
    <w:rsid w:val="00FF1716"/>
    <w:rsid w:val="00FF1862"/>
    <w:rsid w:val="00FF1DD8"/>
    <w:rsid w:val="00FF2077"/>
    <w:rsid w:val="00FF2678"/>
    <w:rsid w:val="00FF2A88"/>
    <w:rsid w:val="00FF37C5"/>
    <w:rsid w:val="00FF3A12"/>
    <w:rsid w:val="00FF3B70"/>
    <w:rsid w:val="00FF3CFC"/>
    <w:rsid w:val="00FF43AF"/>
    <w:rsid w:val="00FF48E0"/>
    <w:rsid w:val="00FF4C1A"/>
    <w:rsid w:val="00FF4D22"/>
    <w:rsid w:val="00FF4FCD"/>
    <w:rsid w:val="00FF5026"/>
    <w:rsid w:val="00FF5173"/>
    <w:rsid w:val="00FF51D0"/>
    <w:rsid w:val="00FF52CC"/>
    <w:rsid w:val="00FF52E3"/>
    <w:rsid w:val="00FF5822"/>
    <w:rsid w:val="00FF5EFE"/>
    <w:rsid w:val="00FF608A"/>
    <w:rsid w:val="00FF609A"/>
    <w:rsid w:val="00FF65AA"/>
    <w:rsid w:val="00FF6CF6"/>
    <w:rsid w:val="00FF707C"/>
    <w:rsid w:val="00FF78DB"/>
    <w:rsid w:val="00FF7D3E"/>
    <w:rsid w:val="356C591D"/>
    <w:rsid w:val="5DC248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892435"/>
  <w15:docId w15:val="{3321FFA8-2511-4984-B5C9-5209D9F2E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4" w:qFormat="1"/>
    <w:lsdException w:name="List 5" w:qFormat="1"/>
    <w:lsdException w:name="List Bullet 2" w:semiHidden="1" w:unhideWhenUsed="1"/>
    <w:lsdException w:name="List Bullet 3" w:semiHidden="1" w:unhideWhenUsed="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590D"/>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pPr>
      <w:ind w:left="2268" w:hanging="2268"/>
    </w:pPr>
  </w:style>
  <w:style w:type="paragraph" w:styleId="TOC6">
    <w:name w:val="toc 6"/>
    <w:basedOn w:val="TOC5"/>
    <w:next w:val="Normal"/>
    <w:uiPriority w:val="39"/>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qFormat/>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qFormat/>
    <w:pPr>
      <w:spacing w:before="120" w:after="120"/>
    </w:pPr>
    <w:rPr>
      <w:b/>
      <w:bCs/>
    </w:rPr>
  </w:style>
  <w:style w:type="paragraph" w:styleId="DocumentMap">
    <w:name w:val="Document Map"/>
    <w:basedOn w:val="Normal"/>
    <w:link w:val="DocumentMapChar"/>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aliases w:val="bt"/>
    <w:basedOn w:val="Normal"/>
    <w:link w:val="BodyTextChar"/>
    <w:qFormat/>
    <w:pPr>
      <w:spacing w:after="120"/>
      <w:jc w:val="both"/>
    </w:pPr>
    <w:rPr>
      <w:rFonts w:ascii="Times" w:hAnsi="Times"/>
      <w:szCs w:val="24"/>
    </w:rPr>
  </w:style>
  <w:style w:type="paragraph" w:styleId="ListNumber3">
    <w:name w:val="List Number 3"/>
    <w:basedOn w:val="ListNumber2"/>
    <w:unhideWhenUsed/>
    <w:qFormat/>
    <w:pPr>
      <w:numPr>
        <w:numId w:val="1"/>
      </w:numPr>
      <w:spacing w:after="120"/>
      <w:contextualSpacing/>
      <w:jc w:val="both"/>
      <w:textAlignment w:val="auto"/>
    </w:pPr>
    <w:rPr>
      <w:rFonts w:ascii="Arial" w:eastAsia="Times New Roman" w:hAnsi="Arial"/>
      <w:lang w:eastAsia="ja-JP"/>
    </w:rPr>
  </w:style>
  <w:style w:type="paragraph" w:styleId="ListContinue">
    <w:name w:val="List Continue"/>
    <w:basedOn w:val="Normal"/>
    <w:unhideWhenUsed/>
    <w:qFormat/>
    <w:pPr>
      <w:spacing w:after="120"/>
      <w:ind w:left="283"/>
      <w:contextualSpacing/>
      <w:textAlignment w:val="auto"/>
    </w:pPr>
    <w:rPr>
      <w:rFonts w:ascii="Arial" w:eastAsia="Times New Roman" w:hAnsi="Arial"/>
      <w:lang w:eastAsia="ja-JP"/>
    </w:rPr>
  </w:style>
  <w:style w:type="paragraph" w:styleId="BlockText">
    <w:name w:val="Block Text"/>
    <w:basedOn w:val="Normal"/>
    <w:unhideWhenUsed/>
    <w:qFormat/>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textAlignment w:val="auto"/>
    </w:pPr>
    <w:rPr>
      <w:rFonts w:eastAsiaTheme="minorEastAsia"/>
      <w:i/>
      <w:iCs/>
      <w:color w:val="5B9BD5" w:themeColor="accent1"/>
      <w:lang w:eastAsia="ja-JP"/>
    </w:rPr>
  </w:style>
  <w:style w:type="paragraph" w:styleId="PlainText">
    <w:name w:val="Plain Text"/>
    <w:basedOn w:val="Normal"/>
    <w:link w:val="PlainTextChar"/>
    <w:uiPriority w:val="99"/>
    <w:unhideWhenUsed/>
    <w:qFormat/>
    <w:pPr>
      <w:textAlignment w:val="auto"/>
    </w:pPr>
    <w:rPr>
      <w:rFonts w:ascii="Courier New" w:eastAsia="Times New Roman" w:hAnsi="Courier New"/>
      <w:lang w:val="nb-NO" w:eastAsia="ja-JP"/>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link w:val="BalloonTextChar"/>
    <w:uiPriority w:val="99"/>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IndexHeading">
    <w:name w:val="index heading"/>
    <w:basedOn w:val="Normal"/>
    <w:next w:val="Normal"/>
    <w:unhideWhenUsed/>
    <w:qFormat/>
    <w:pPr>
      <w:pBdr>
        <w:top w:val="single" w:sz="12" w:space="0" w:color="auto"/>
      </w:pBdr>
      <w:spacing w:before="360" w:after="240"/>
      <w:textAlignment w:val="auto"/>
    </w:pPr>
    <w:rPr>
      <w:rFonts w:eastAsia="Times New Roman"/>
      <w:b/>
      <w:i/>
      <w:sz w:val="26"/>
      <w:lang w:eastAsia="en-GB"/>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unhideWhenUsed/>
    <w:qFormat/>
    <w:pPr>
      <w:ind w:left="1701" w:hanging="1701"/>
      <w:jc w:val="left"/>
      <w:textAlignment w:val="auto"/>
    </w:pPr>
    <w:rPr>
      <w:rFonts w:ascii="Arial" w:eastAsia="Times New Roman" w:hAnsi="Arial"/>
      <w:b/>
      <w:szCs w:val="20"/>
      <w:lang w:eastAsia="zh-CN"/>
    </w:r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pPr>
      <w:tabs>
        <w:tab w:val="left" w:pos="1985"/>
      </w:tabs>
      <w:spacing w:after="0"/>
      <w:jc w:val="both"/>
    </w:pPr>
    <w:rPr>
      <w:rFonts w:ascii="Arial" w:hAnsi="Arial"/>
      <w:sz w:val="22"/>
    </w:rPr>
  </w:style>
  <w:style w:type="paragraph" w:styleId="ListContinue2">
    <w:name w:val="List Continue 2"/>
    <w:basedOn w:val="Normal"/>
    <w:unhideWhenUsed/>
    <w:qFormat/>
    <w:pPr>
      <w:spacing w:after="120"/>
      <w:ind w:left="566"/>
      <w:contextualSpacing/>
      <w:textAlignment w:val="auto"/>
    </w:pPr>
    <w:rPr>
      <w:rFonts w:ascii="Arial" w:eastAsia="Times New Roman" w:hAnsi="Arial"/>
      <w:lang w:eastAsia="ja-JP"/>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uiPriority w:val="59"/>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uiPriority w:val="99"/>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HTMLCode">
    <w:name w:val="HTML Code"/>
    <w:uiPriority w:val="99"/>
    <w:unhideWhenUsed/>
    <w:qFormat/>
    <w:rPr>
      <w:rFonts w:ascii="Courier New" w:eastAsia="Times New Roman" w:hAnsi="Courier New" w:cs="Courier New" w:hint="default"/>
      <w:sz w:val="20"/>
      <w:szCs w:val="20"/>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link w:val="EditorsNoteChar"/>
    <w:qFormat/>
    <w:rPr>
      <w:color w:val="FF0000"/>
    </w:rPr>
  </w:style>
  <w:style w:type="paragraph" w:customStyle="1" w:styleId="B1">
    <w:name w:val="B1"/>
    <w:basedOn w:val="List"/>
    <w:link w:val="B1Char1"/>
    <w:qFormat/>
    <w:pPr>
      <w:jc w:val="center"/>
    </w:pPr>
  </w:style>
  <w:style w:type="paragraph" w:customStyle="1" w:styleId="B2">
    <w:name w:val="B2"/>
    <w:basedOn w:val="List2"/>
    <w:link w:val="B2Char"/>
    <w:uiPriority w:val="99"/>
    <w:qFormat/>
  </w:style>
  <w:style w:type="paragraph" w:customStyle="1" w:styleId="B3">
    <w:name w:val="B3"/>
    <w:basedOn w:val="List3"/>
    <w:link w:val="B3Char2"/>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qFormat/>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jc w:val="both"/>
    </w:pPr>
    <w:rPr>
      <w:rFonts w:ascii="New York" w:hAnsi="New York"/>
      <w:sz w:val="24"/>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link w:val="Heading2"/>
    <w:uiPriority w:val="9"/>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aliases w:val="h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목록 단락,リスト段落,?? ??,?????,????,Lista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pPr>
      <w:overflowPunct/>
      <w:autoSpaceDE/>
      <w:autoSpaceDN/>
      <w:adjustRightInd/>
      <w:spacing w:after="0"/>
      <w:ind w:left="720"/>
      <w:textAlignment w:val="auto"/>
    </w:pPr>
    <w:rPr>
      <w:rFonts w:ascii="Calibri" w:eastAsia="Calibri" w:hAnsi="Calibri"/>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1">
    <w:name w:val="修订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aliases w:val="- Bullets Char,목록 단락 Char,リスト段落 Char,?? ?? Char,????? Char,???? Char,Lista1 Char,中等深浅网格 1 - 着色 21 Char,列表段落1 Char,—ño’i—Ž Char,列表段落 Char,¥¡¡¡¡ì¬º¥¹¥È¶ÎÂä Char,ÁÐ³ö¶ÎÂä Char,¥ê¥¹¥È¶ÎÂä Char,1st level - Bullet List Paragraph Char"/>
    <w:link w:val="ListParagraph"/>
    <w:uiPriority w:val="34"/>
    <w:qFormat/>
    <w:locked/>
    <w:rPr>
      <w:rFonts w:ascii="Calibri" w:eastAsia="Calibri" w:hAnsi="Calibri"/>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aliases w:val="b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uiPriority w:val="99"/>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3"/>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4"/>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5"/>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qFormat/>
    <w:rPr>
      <w:rFonts w:ascii="Tahoma" w:hAnsi="Tahoma"/>
      <w:shd w:val="clear" w:color="auto" w:fill="000080"/>
      <w:lang w:eastAsia="en-US"/>
    </w:rPr>
  </w:style>
  <w:style w:type="table" w:customStyle="1" w:styleId="TableGrid1">
    <w:name w:val="Table Grid1"/>
    <w:basedOn w:val="TableNormal"/>
    <w:uiPriority w:val="59"/>
    <w:qFormat/>
    <w:rPr>
      <w:rFonts w:ascii="Times New Roman" w:eastAsia="Yu Mincho"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qFormat/>
    <w:rPr>
      <w:rFonts w:ascii="Tahoma" w:hAnsi="Tahoma" w:cs="Tahoma"/>
      <w:sz w:val="16"/>
      <w:szCs w:val="16"/>
      <w:lang w:eastAsia="en-US"/>
    </w:rPr>
  </w:style>
  <w:style w:type="character" w:customStyle="1" w:styleId="Heading6Char">
    <w:name w:val="Heading 6 Char"/>
    <w:basedOn w:val="DefaultParagraphFont"/>
    <w:link w:val="Heading6"/>
    <w:qFormat/>
    <w:rPr>
      <w:rFonts w:ascii="Arial" w:hAnsi="Arial"/>
      <w:lang w:val="en-GB" w:eastAsia="en-US"/>
    </w:rPr>
  </w:style>
  <w:style w:type="character" w:customStyle="1" w:styleId="Heading7Char">
    <w:name w:val="Heading 7 Char"/>
    <w:basedOn w:val="DefaultParagraphFont"/>
    <w:link w:val="Heading7"/>
    <w:qFormat/>
    <w:rPr>
      <w:rFonts w:ascii="Arial" w:hAnsi="Arial"/>
      <w:lang w:val="en-GB" w:eastAsia="en-US"/>
    </w:rPr>
  </w:style>
  <w:style w:type="character" w:customStyle="1" w:styleId="Heading8Char">
    <w:name w:val="Heading 8 Char"/>
    <w:basedOn w:val="DefaultParagraphFont"/>
    <w:link w:val="Heading8"/>
    <w:qFormat/>
    <w:rPr>
      <w:rFonts w:ascii="Arial" w:hAnsi="Arial"/>
      <w:sz w:val="36"/>
      <w:lang w:val="en-GB" w:eastAsia="en-US"/>
    </w:rPr>
  </w:style>
  <w:style w:type="character" w:customStyle="1" w:styleId="Heading9Char">
    <w:name w:val="Heading 9 Char"/>
    <w:basedOn w:val="DefaultParagraphFont"/>
    <w:link w:val="Heading9"/>
    <w:qFormat/>
    <w:rPr>
      <w:rFonts w:ascii="Arial" w:hAnsi="Arial"/>
      <w:sz w:val="36"/>
      <w:lang w:val="en-GB" w:eastAsia="en-US"/>
    </w:rPr>
  </w:style>
  <w:style w:type="paragraph" w:customStyle="1" w:styleId="msonormal0">
    <w:name w:val="msonormal"/>
    <w:basedOn w:val="Normal"/>
    <w:qFormat/>
    <w:pPr>
      <w:spacing w:before="100" w:beforeAutospacing="1" w:after="100" w:afterAutospacing="1"/>
      <w:textAlignment w:val="auto"/>
    </w:pPr>
    <w:rPr>
      <w:rFonts w:eastAsia="Times New Roman"/>
      <w:sz w:val="24"/>
      <w:szCs w:val="24"/>
      <w:lang w:eastAsia="ja-JP"/>
    </w:rPr>
  </w:style>
  <w:style w:type="character" w:customStyle="1" w:styleId="FootnoteTextChar">
    <w:name w:val="Footnote Text Char"/>
    <w:basedOn w:val="DefaultParagraphFont"/>
    <w:link w:val="FootnoteText"/>
    <w:qFormat/>
    <w:rPr>
      <w:rFonts w:ascii="Times New Roman" w:hAnsi="Times New Roman"/>
      <w:sz w:val="16"/>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ja-JP"/>
    </w:rPr>
  </w:style>
  <w:style w:type="character" w:customStyle="1" w:styleId="CommentSubjectChar">
    <w:name w:val="Comment Subject Char"/>
    <w:basedOn w:val="CommentTextChar"/>
    <w:link w:val="CommentSubject"/>
    <w:qFormat/>
    <w:rPr>
      <w:rFonts w:ascii="Times New Roman" w:hAnsi="Times New Roman"/>
      <w:b/>
      <w:bCs/>
      <w:lang w:eastAsia="zh-CN"/>
    </w:rPr>
  </w:style>
  <w:style w:type="paragraph" w:customStyle="1" w:styleId="TOC10">
    <w:name w:val="TOC 标题1"/>
    <w:basedOn w:val="Heading1"/>
    <w:next w:val="Normal"/>
    <w:uiPriority w:val="39"/>
    <w:unhideWhenUsed/>
    <w:qFormat/>
    <w:pPr>
      <w:pBdr>
        <w:top w:val="none" w:sz="0" w:space="0" w:color="auto"/>
      </w:pBdr>
      <w:overflowPunct/>
      <w:autoSpaceDE/>
      <w:adjustRightInd/>
      <w:spacing w:after="0" w:line="256" w:lineRule="auto"/>
      <w:ind w:left="0" w:firstLine="0"/>
      <w:textAlignment w:val="auto"/>
      <w:outlineLvl w:val="9"/>
    </w:pPr>
    <w:rPr>
      <w:rFonts w:asciiTheme="majorHAnsi" w:eastAsiaTheme="majorEastAsia" w:hAnsiTheme="majorHAnsi" w:cstheme="majorBidi"/>
      <w:color w:val="2E74B5" w:themeColor="accent1" w:themeShade="BF"/>
      <w:sz w:val="32"/>
      <w:szCs w:val="32"/>
      <w:lang w:val="en-US"/>
    </w:rPr>
  </w:style>
  <w:style w:type="paragraph" w:customStyle="1" w:styleId="Figure">
    <w:name w:val="Figure"/>
    <w:basedOn w:val="Normal"/>
    <w:next w:val="Caption"/>
    <w:qFormat/>
    <w:pPr>
      <w:keepNext/>
      <w:keepLines/>
      <w:spacing w:before="180"/>
      <w:jc w:val="center"/>
      <w:textAlignment w:val="auto"/>
    </w:pPr>
    <w:rPr>
      <w:rFonts w:eastAsia="Times New Roman"/>
      <w:lang w:eastAsia="ja-JP"/>
    </w:rPr>
  </w:style>
  <w:style w:type="paragraph" w:customStyle="1" w:styleId="3GPPHeader">
    <w:name w:val="3GPP_Header"/>
    <w:basedOn w:val="BodyText"/>
    <w:qFormat/>
    <w:pPr>
      <w:tabs>
        <w:tab w:val="left" w:pos="1701"/>
        <w:tab w:val="right" w:pos="9639"/>
      </w:tabs>
      <w:spacing w:after="240"/>
      <w:textAlignment w:val="auto"/>
    </w:pPr>
    <w:rPr>
      <w:rFonts w:ascii="Arial" w:eastAsia="Times New Roman" w:hAnsi="Arial"/>
      <w:b/>
      <w:sz w:val="24"/>
      <w:szCs w:val="20"/>
      <w:lang w:eastAsia="zh-CN"/>
    </w:rPr>
  </w:style>
  <w:style w:type="character" w:customStyle="1" w:styleId="B3Char2">
    <w:name w:val="B3 Char2"/>
    <w:link w:val="B3"/>
    <w:qFormat/>
    <w:locked/>
    <w:rPr>
      <w:rFonts w:ascii="Times New Roman" w:hAnsi="Times New Roman"/>
      <w:lang w:eastAsia="en-US"/>
    </w:rPr>
  </w:style>
  <w:style w:type="character" w:customStyle="1" w:styleId="B4Char">
    <w:name w:val="B4 Char"/>
    <w:link w:val="B4"/>
    <w:qFormat/>
    <w:locked/>
    <w:rPr>
      <w:rFonts w:ascii="Times New Roman" w:hAnsi="Times New Roman"/>
      <w:lang w:eastAsia="en-US"/>
    </w:rPr>
  </w:style>
  <w:style w:type="character" w:customStyle="1" w:styleId="B5Char">
    <w:name w:val="B5 Char"/>
    <w:link w:val="B5"/>
    <w:qFormat/>
    <w:locked/>
    <w:rPr>
      <w:rFonts w:ascii="Times New Roman" w:hAnsi="Times New Roman"/>
      <w:lang w:eastAsia="en-US"/>
    </w:rPr>
  </w:style>
  <w:style w:type="character" w:customStyle="1" w:styleId="TANChar">
    <w:name w:val="TAN Char"/>
    <w:link w:val="TAN"/>
    <w:qFormat/>
    <w:locked/>
    <w:rPr>
      <w:rFonts w:ascii="Arial" w:hAnsi="Arial"/>
      <w:sz w:val="18"/>
      <w:lang w:eastAsia="en-US"/>
    </w:rPr>
  </w:style>
  <w:style w:type="character" w:customStyle="1" w:styleId="TFChar">
    <w:name w:val="TF Char"/>
    <w:link w:val="TF"/>
    <w:qFormat/>
    <w:locked/>
    <w:rPr>
      <w:rFonts w:ascii="Arial" w:hAnsi="Arial"/>
      <w:b/>
      <w:lang w:eastAsia="en-US"/>
    </w:rPr>
  </w:style>
  <w:style w:type="character" w:customStyle="1" w:styleId="B6Char">
    <w:name w:val="B6 Char"/>
    <w:link w:val="B6"/>
    <w:qFormat/>
    <w:locked/>
    <w:rPr>
      <w:rFonts w:ascii="Times New Roman" w:eastAsia="Times New Roman" w:hAnsi="Times New Roman"/>
      <w:lang w:eastAsia="ja-JP"/>
    </w:rPr>
  </w:style>
  <w:style w:type="paragraph" w:customStyle="1" w:styleId="B6">
    <w:name w:val="B6"/>
    <w:basedOn w:val="B5"/>
    <w:link w:val="B6Char"/>
    <w:qFormat/>
    <w:pPr>
      <w:spacing w:after="120"/>
      <w:ind w:left="1985"/>
      <w:jc w:val="both"/>
      <w:textAlignment w:val="auto"/>
    </w:pPr>
    <w:rPr>
      <w:rFonts w:eastAsia="Times New Roman"/>
      <w:lang w:eastAsia="ja-JP"/>
    </w:rPr>
  </w:style>
  <w:style w:type="character" w:customStyle="1" w:styleId="B7Char">
    <w:name w:val="B7 Char"/>
    <w:basedOn w:val="B6Char"/>
    <w:link w:val="B7"/>
    <w:qFormat/>
    <w:locked/>
    <w:rPr>
      <w:rFonts w:ascii="Times New Roman" w:eastAsia="Times New Roman" w:hAnsi="Times New Roman"/>
      <w:lang w:eastAsia="ja-JP"/>
    </w:rPr>
  </w:style>
  <w:style w:type="paragraph" w:customStyle="1" w:styleId="B7">
    <w:name w:val="B7"/>
    <w:basedOn w:val="B6"/>
    <w:link w:val="B7Char"/>
    <w:qFormat/>
    <w:pPr>
      <w:ind w:left="2269"/>
    </w:pPr>
  </w:style>
  <w:style w:type="paragraph" w:customStyle="1" w:styleId="B8">
    <w:name w:val="B8"/>
    <w:basedOn w:val="B7"/>
    <w:qFormat/>
    <w:pPr>
      <w:ind w:left="2552"/>
    </w:pPr>
  </w:style>
  <w:style w:type="character" w:customStyle="1" w:styleId="CRCoverPageZchn">
    <w:name w:val="CR Cover Page Zchn"/>
    <w:link w:val="CRCoverPage"/>
    <w:qFormat/>
    <w:locked/>
    <w:rPr>
      <w:rFonts w:ascii="Arial" w:eastAsia="MS Mincho" w:hAnsi="Arial"/>
      <w:lang w:val="en-GB" w:eastAsia="en-US"/>
    </w:rPr>
  </w:style>
  <w:style w:type="paragraph" w:customStyle="1" w:styleId="EmailDiscussion">
    <w:name w:val="EmailDiscussion"/>
    <w:basedOn w:val="Normal"/>
    <w:next w:val="Normal"/>
    <w:qFormat/>
    <w:pPr>
      <w:numPr>
        <w:numId w:val="6"/>
      </w:numPr>
      <w:spacing w:before="40" w:after="0"/>
      <w:textAlignment w:val="auto"/>
    </w:pPr>
    <w:rPr>
      <w:rFonts w:ascii="Arial" w:eastAsia="MS Mincho" w:hAnsi="Arial"/>
      <w:b/>
      <w:szCs w:val="24"/>
      <w:lang w:eastAsia="en-GB"/>
    </w:rPr>
  </w:style>
  <w:style w:type="paragraph" w:customStyle="1" w:styleId="FigureTitle">
    <w:name w:val="Figure_Title"/>
    <w:basedOn w:val="Normal"/>
    <w:next w:val="Normal"/>
    <w:qFormat/>
    <w:rsid w:val="00DE36CF"/>
    <w:pPr>
      <w:keepLines/>
      <w:tabs>
        <w:tab w:val="left" w:pos="794"/>
        <w:tab w:val="left" w:pos="1191"/>
        <w:tab w:val="left" w:pos="1588"/>
        <w:tab w:val="left" w:pos="1985"/>
      </w:tabs>
      <w:spacing w:before="120" w:after="480"/>
      <w:jc w:val="center"/>
      <w:textAlignment w:val="auto"/>
    </w:pPr>
    <w:rPr>
      <w:rFonts w:eastAsia="Times New Roman"/>
      <w:b/>
      <w:lang w:eastAsia="en-GB"/>
    </w:rPr>
  </w:style>
  <w:style w:type="paragraph" w:customStyle="1" w:styleId="Guidance">
    <w:name w:val="Guidance"/>
    <w:basedOn w:val="Normal"/>
    <w:qFormat/>
    <w:pPr>
      <w:textAlignment w:val="auto"/>
    </w:pPr>
    <w:rPr>
      <w:rFonts w:eastAsia="Times New Roman"/>
      <w:i/>
      <w:color w:val="0000FF"/>
      <w:lang w:eastAsia="ja-JP"/>
    </w:rPr>
  </w:style>
  <w:style w:type="character" w:customStyle="1" w:styleId="PLChar">
    <w:name w:val="PL Char"/>
    <w:link w:val="PL"/>
    <w:qFormat/>
    <w:locked/>
    <w:rPr>
      <w:rFonts w:ascii="Courier New" w:hAnsi="Courier New"/>
      <w:sz w:val="16"/>
      <w:lang w:eastAsia="en-US"/>
    </w:rPr>
  </w:style>
  <w:style w:type="paragraph" w:customStyle="1" w:styleId="TAJ">
    <w:name w:val="TAJ"/>
    <w:basedOn w:val="TH"/>
    <w:qFormat/>
    <w:pPr>
      <w:textAlignment w:val="auto"/>
    </w:pPr>
    <w:rPr>
      <w:rFonts w:eastAsia="Times New Roman"/>
      <w:lang w:val="zh-CN" w:eastAsia="zh-CN"/>
    </w:rPr>
  </w:style>
  <w:style w:type="character" w:customStyle="1" w:styleId="TALCharCharChar">
    <w:name w:val="TAL Char Char Char"/>
    <w:link w:val="TALCharChar"/>
    <w:qFormat/>
    <w:locked/>
    <w:rPr>
      <w:rFonts w:ascii="Arial" w:eastAsia="Malgun Gothic" w:hAnsi="Arial"/>
      <w:sz w:val="18"/>
      <w:lang w:val="zh-CN" w:eastAsia="zh-CN"/>
    </w:rPr>
  </w:style>
  <w:style w:type="paragraph" w:customStyle="1" w:styleId="TALCharChar">
    <w:name w:val="TAL Char Char"/>
    <w:basedOn w:val="Normal"/>
    <w:link w:val="TALCharCharChar"/>
    <w:qFormat/>
    <w:pPr>
      <w:keepNext/>
      <w:keepLines/>
      <w:spacing w:after="0"/>
      <w:textAlignment w:val="auto"/>
    </w:pPr>
    <w:rPr>
      <w:rFonts w:ascii="Arial" w:eastAsia="Malgun Gothic" w:hAnsi="Arial"/>
      <w:sz w:val="18"/>
      <w:lang w:val="zh-CN" w:eastAsia="zh-CN"/>
    </w:rPr>
  </w:style>
  <w:style w:type="paragraph" w:customStyle="1" w:styleId="FL">
    <w:name w:val="FL"/>
    <w:basedOn w:val="Normal"/>
    <w:qFormat/>
    <w:pPr>
      <w:keepNext/>
      <w:keepLines/>
      <w:spacing w:before="60"/>
      <w:jc w:val="center"/>
      <w:textAlignment w:val="auto"/>
    </w:pPr>
    <w:rPr>
      <w:rFonts w:ascii="Arial" w:eastAsia="Times New Roman" w:hAnsi="Arial"/>
      <w:b/>
      <w:lang w:val="en-GB"/>
    </w:rPr>
  </w:style>
  <w:style w:type="character" w:customStyle="1" w:styleId="IvDbodytextChar">
    <w:name w:val="IvD bodytext Char"/>
    <w:basedOn w:val="DefaultParagraphFont"/>
    <w:link w:val="IvDbodytext"/>
    <w:qFormat/>
    <w:locked/>
    <w:rPr>
      <w:rFonts w:ascii="Arial" w:hAnsi="Arial"/>
      <w:spacing w:val="2"/>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overflowPunct/>
      <w:autoSpaceDE/>
      <w:adjustRightInd/>
      <w:spacing w:before="240" w:after="0"/>
      <w:jc w:val="left"/>
      <w:textAlignment w:val="auto"/>
    </w:pPr>
    <w:rPr>
      <w:rFonts w:ascii="Arial" w:hAnsi="Arial"/>
      <w:spacing w:val="2"/>
      <w:szCs w:val="20"/>
      <w:lang w:eastAsia="zh-CN"/>
    </w:rPr>
  </w:style>
  <w:style w:type="character" w:customStyle="1" w:styleId="IvDInstructiontextChar">
    <w:name w:val="IvD Instructiontext Char"/>
    <w:link w:val="IvDInstructiontext"/>
    <w:uiPriority w:val="99"/>
    <w:qFormat/>
    <w:locked/>
    <w:rPr>
      <w:rFonts w:ascii="Arial" w:hAnsi="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pPr>
      <w:keepLines/>
      <w:tabs>
        <w:tab w:val="left" w:pos="2552"/>
        <w:tab w:val="left" w:pos="3856"/>
        <w:tab w:val="left" w:pos="5216"/>
        <w:tab w:val="left" w:pos="6464"/>
        <w:tab w:val="left" w:pos="7768"/>
        <w:tab w:val="left" w:pos="9072"/>
        <w:tab w:val="left" w:pos="9639"/>
      </w:tabs>
      <w:overflowPunct/>
      <w:autoSpaceDE/>
      <w:adjustRightInd/>
      <w:spacing w:before="240" w:after="0"/>
      <w:jc w:val="left"/>
      <w:textAlignment w:val="auto"/>
    </w:pPr>
    <w:rPr>
      <w:rFonts w:ascii="Arial" w:hAnsi="Arial"/>
      <w:i/>
      <w:color w:val="7F7F7F" w:themeColor="text1" w:themeTint="80"/>
      <w:spacing w:val="2"/>
      <w:sz w:val="18"/>
      <w:szCs w:val="18"/>
      <w:lang w:eastAsia="zh-CN"/>
    </w:rPr>
  </w:style>
  <w:style w:type="paragraph" w:customStyle="1" w:styleId="StyleCaptionJustified">
    <w:name w:val="Style Caption + Justified"/>
    <w:basedOn w:val="Caption"/>
    <w:qFormat/>
    <w:pPr>
      <w:jc w:val="both"/>
      <w:textAlignment w:val="auto"/>
    </w:pPr>
    <w:rPr>
      <w:rFonts w:ascii="Arial" w:eastAsia="Times New Roman" w:hAnsi="Arial"/>
      <w:lang w:eastAsia="en-GB"/>
    </w:rPr>
  </w:style>
  <w:style w:type="character" w:customStyle="1" w:styleId="EditorsNoteChar">
    <w:name w:val="Editor's Note Char"/>
    <w:link w:val="EditorsNote"/>
    <w:qFormat/>
    <w:locked/>
    <w:rPr>
      <w:rFonts w:ascii="Times New Roman" w:hAnsi="Times New Roman"/>
      <w:color w:val="FF0000"/>
      <w:lang w:eastAsia="en-US"/>
    </w:rPr>
  </w:style>
  <w:style w:type="character" w:customStyle="1" w:styleId="cs1-format">
    <w:name w:val="cs1-format"/>
    <w:basedOn w:val="DefaultParagraphFont"/>
    <w:qFormat/>
  </w:style>
  <w:style w:type="character" w:customStyle="1" w:styleId="reference-accessdate">
    <w:name w:val="reference-accessdate"/>
    <w:basedOn w:val="DefaultParagraphFont"/>
    <w:qFormat/>
  </w:style>
  <w:style w:type="character" w:customStyle="1" w:styleId="nowrap">
    <w:name w:val="nowrap"/>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table" w:customStyle="1" w:styleId="TableGrid10">
    <w:name w:val="TableGrid1"/>
    <w:basedOn w:val="TableNormal"/>
    <w:uiPriority w:val="59"/>
    <w:qFormat/>
    <w:rPr>
      <w:rFonts w:ascii="Times New Roman" w:eastAsia="Times New Roman" w:hAnsi="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TableNormal"/>
    <w:uiPriority w:val="59"/>
    <w:qFormat/>
    <w:rPr>
      <w:rFonts w:ascii="Times New Roman" w:eastAsia="Times New Roman" w:hAnsi="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pPr>
      <w:overflowPunct/>
      <w:autoSpaceDE/>
      <w:autoSpaceDN/>
      <w:adjustRightInd/>
      <w:spacing w:after="0" w:line="256" w:lineRule="auto"/>
      <w:ind w:left="720"/>
      <w:textAlignment w:val="auto"/>
    </w:pPr>
    <w:rPr>
      <w:rFonts w:ascii="Calibri" w:eastAsia="Calibri" w:hAnsi="Calibri" w:cstheme="minorBidi"/>
      <w:sz w:val="22"/>
      <w:szCs w:val="22"/>
      <w:lang w:eastAsia="zh-CN"/>
    </w:rPr>
  </w:style>
  <w:style w:type="character" w:customStyle="1" w:styleId="normaltextrun">
    <w:name w:val="normaltextrun"/>
    <w:basedOn w:val="DefaultParagraphFont"/>
    <w:qFormat/>
  </w:style>
  <w:style w:type="character" w:customStyle="1" w:styleId="BodyText2Char">
    <w:name w:val="Body Text 2 Char"/>
    <w:basedOn w:val="DefaultParagraphFont"/>
    <w:link w:val="BodyText2"/>
    <w:qFormat/>
    <w:rPr>
      <w:rFonts w:ascii="Arial" w:hAnsi="Arial"/>
      <w:sz w:val="22"/>
      <w:lang w:eastAsia="en-US"/>
    </w:rPr>
  </w:style>
  <w:style w:type="paragraph" w:customStyle="1" w:styleId="Eqn">
    <w:name w:val="Eqn"/>
    <w:basedOn w:val="Normal"/>
    <w:qFormat/>
    <w:pPr>
      <w:tabs>
        <w:tab w:val="center" w:pos="4608"/>
        <w:tab w:val="right" w:pos="9216"/>
      </w:tabs>
      <w:overflowPunct/>
      <w:snapToGrid w:val="0"/>
      <w:spacing w:after="120"/>
      <w:jc w:val="both"/>
      <w:textAlignment w:val="auto"/>
    </w:pPr>
    <w:rPr>
      <w:sz w:val="22"/>
      <w:szCs w:val="22"/>
      <w:lang w:eastAsia="ja-JP"/>
    </w:rPr>
  </w:style>
  <w:style w:type="paragraph" w:customStyle="1" w:styleId="tablecell">
    <w:name w:val="tablecell"/>
    <w:basedOn w:val="Normal"/>
    <w:qFormat/>
    <w:pPr>
      <w:overflowPunct/>
      <w:snapToGrid w:val="0"/>
      <w:spacing w:before="20" w:after="20"/>
      <w:textAlignment w:val="auto"/>
    </w:pPr>
    <w:rPr>
      <w:sz w:val="22"/>
      <w:szCs w:val="22"/>
    </w:rPr>
  </w:style>
  <w:style w:type="paragraph" w:customStyle="1" w:styleId="tablecol">
    <w:name w:val="tablecol"/>
    <w:basedOn w:val="tablecell"/>
    <w:qFormat/>
    <w:rsid w:val="00DE36CF"/>
    <w:pPr>
      <w:keepNext/>
      <w:spacing w:before="120"/>
      <w:jc w:val="center"/>
    </w:pPr>
    <w:rPr>
      <w:b/>
      <w:lang w:val="en-GB"/>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table" w:customStyle="1" w:styleId="10">
    <w:name w:val="网格型1"/>
    <w:basedOn w:val="TableNormal"/>
    <w:uiPriority w:val="39"/>
    <w:qFormat/>
    <w:rPr>
      <w:rFonts w:ascii="Times New Roman" w:hAnsi="Times New Roman"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character" w:customStyle="1" w:styleId="11">
    <w:name w:val="未处理的提及1"/>
    <w:basedOn w:val="DefaultParagraphFont"/>
    <w:uiPriority w:val="99"/>
    <w:semiHidden/>
    <w:unhideWhenUsed/>
    <w:qFormat/>
    <w:rPr>
      <w:color w:val="605E5C"/>
      <w:shd w:val="clear" w:color="auto" w:fill="E1DFDD"/>
    </w:rPr>
  </w:style>
  <w:style w:type="paragraph" w:customStyle="1" w:styleId="LGTdoc1">
    <w:name w:val="LGTdoc_제목1"/>
    <w:basedOn w:val="Normal"/>
    <w:link w:val="LGTdoc1Char"/>
    <w:qFormat/>
    <w:pPr>
      <w:kinsoku w:val="0"/>
      <w:autoSpaceDE/>
      <w:autoSpaceDN/>
      <w:snapToGrid w:val="0"/>
      <w:spacing w:beforeLines="50" w:after="100" w:afterAutospacing="1"/>
      <w:jc w:val="both"/>
    </w:pPr>
    <w:rPr>
      <w:rFonts w:eastAsia="Batang"/>
      <w:b/>
      <w:sz w:val="28"/>
      <w:lang w:val="en-GB"/>
    </w:rPr>
  </w:style>
  <w:style w:type="paragraph" w:customStyle="1" w:styleId="LGTdoc0">
    <w:name w:val="LGTdoc_본문"/>
    <w:basedOn w:val="Normal"/>
    <w:qFormat/>
    <w:pPr>
      <w:widowControl w:val="0"/>
      <w:kinsoku w:val="0"/>
      <w:snapToGrid w:val="0"/>
      <w:spacing w:afterLines="50" w:after="60" w:line="264" w:lineRule="auto"/>
      <w:jc w:val="both"/>
    </w:pPr>
    <w:rPr>
      <w:rFonts w:eastAsia="Batang"/>
      <w:snapToGrid w:val="0"/>
      <w:kern w:val="2"/>
      <w:sz w:val="22"/>
      <w:szCs w:val="22"/>
      <w:lang w:val="en-GB"/>
    </w:rPr>
  </w:style>
  <w:style w:type="paragraph" w:customStyle="1" w:styleId="LGTdoc11">
    <w:name w:val="LGTdoc_제목1.1"/>
    <w:basedOn w:val="Normal"/>
    <w:qFormat/>
    <w:pPr>
      <w:widowControl w:val="0"/>
      <w:kinsoku w:val="0"/>
      <w:snapToGrid w:val="0"/>
      <w:spacing w:beforeLines="100" w:afterLines="50" w:after="60"/>
      <w:ind w:left="391" w:hangingChars="166" w:hanging="391"/>
      <w:jc w:val="both"/>
    </w:pPr>
    <w:rPr>
      <w:rFonts w:eastAsia="Batang"/>
      <w:b/>
      <w:bCs/>
      <w:snapToGrid w:val="0"/>
      <w:kern w:val="2"/>
      <w:sz w:val="24"/>
      <w:szCs w:val="22"/>
      <w:lang w:val="en-GB"/>
    </w:rPr>
  </w:style>
  <w:style w:type="paragraph" w:customStyle="1" w:styleId="LGTdoc111">
    <w:name w:val="LGTdoc_제목1.1.1"/>
    <w:basedOn w:val="Normal"/>
    <w:qFormat/>
    <w:pPr>
      <w:widowControl w:val="0"/>
      <w:kinsoku w:val="0"/>
      <w:snapToGrid w:val="0"/>
      <w:spacing w:beforeLines="50" w:after="60" w:line="264" w:lineRule="auto"/>
      <w:ind w:firstLineChars="100" w:firstLine="220"/>
      <w:jc w:val="both"/>
    </w:pPr>
    <w:rPr>
      <w:rFonts w:eastAsia="Batang"/>
      <w:b/>
      <w:bCs/>
      <w:snapToGrid w:val="0"/>
      <w:kern w:val="2"/>
      <w:sz w:val="22"/>
      <w:szCs w:val="22"/>
      <w:lang w:val="en-GB"/>
    </w:rPr>
  </w:style>
  <w:style w:type="paragraph" w:customStyle="1" w:styleId="12">
    <w:name w:val="랜1회의_본문"/>
    <w:basedOn w:val="Normal"/>
    <w:qFormat/>
    <w:pPr>
      <w:widowControl w:val="0"/>
      <w:tabs>
        <w:tab w:val="left" w:pos="720"/>
      </w:tabs>
      <w:kinsoku w:val="0"/>
      <w:spacing w:afterLines="20" w:after="60"/>
      <w:ind w:left="720" w:hanging="181"/>
      <w:jc w:val="both"/>
    </w:pPr>
    <w:rPr>
      <w:rFonts w:ascii="Arial" w:eastAsia="Gulim" w:hAnsi="Arial"/>
      <w:snapToGrid w:val="0"/>
      <w:kern w:val="2"/>
      <w:lang w:val="en-GB"/>
    </w:rPr>
  </w:style>
  <w:style w:type="paragraph" w:customStyle="1" w:styleId="LGTdoc">
    <w:name w:val="LGTdoc_소제목"/>
    <w:basedOn w:val="LGTdoc0"/>
    <w:qFormat/>
    <w:pPr>
      <w:numPr>
        <w:numId w:val="7"/>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CharChar">
    <w:name w:val="Char Char Char Char Char Char Char Char"/>
    <w:basedOn w:val="Normal"/>
    <w:semiHidden/>
    <w:qFormat/>
    <w:pPr>
      <w:keepNext/>
      <w:numPr>
        <w:numId w:val="8"/>
      </w:numPr>
      <w:kinsoku w:val="0"/>
      <w:spacing w:before="60" w:after="60"/>
      <w:jc w:val="both"/>
    </w:pPr>
    <w:rPr>
      <w:rFonts w:cs="Arial"/>
      <w:snapToGrid w:val="0"/>
      <w:color w:val="0000FF"/>
      <w:kern w:val="2"/>
      <w:sz w:val="24"/>
      <w:szCs w:val="22"/>
      <w:lang w:val="en-GB" w:eastAsia="zh-CN"/>
    </w:rPr>
  </w:style>
  <w:style w:type="paragraph" w:customStyle="1" w:styleId="Text0">
    <w:name w:val="Text"/>
    <w:basedOn w:val="Normal"/>
    <w:qFormat/>
    <w:pPr>
      <w:widowControl w:val="0"/>
      <w:kinsoku w:val="0"/>
      <w:spacing w:after="60" w:line="252" w:lineRule="auto"/>
      <w:ind w:firstLine="202"/>
      <w:jc w:val="both"/>
    </w:pPr>
    <w:rPr>
      <w:rFonts w:eastAsia="Batang"/>
      <w:snapToGrid w:val="0"/>
      <w:lang w:val="en-GB"/>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kinsoku w:val="0"/>
      <w:autoSpaceDE/>
      <w:autoSpaceDN/>
      <w:spacing w:after="60"/>
      <w:jc w:val="both"/>
    </w:pPr>
    <w:rPr>
      <w:rFonts w:eastAsia="Times New Roman"/>
      <w:snapToGrid w:val="0"/>
      <w:sz w:val="16"/>
      <w:szCs w:val="22"/>
      <w:lang w:val="en-GB"/>
    </w:rPr>
  </w:style>
  <w:style w:type="paragraph" w:customStyle="1" w:styleId="13">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0">
    <w:name w:val="(文字) (文字) Char Char (文字) (文字) Char Char (文字) (文字) Char Char0"/>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lgtdoc3">
    <w:name w:val="lgtdoc"/>
    <w:basedOn w:val="Normal"/>
    <w:qFormat/>
    <w:pPr>
      <w:kinsoku w:val="0"/>
      <w:autoSpaceDE/>
      <w:autoSpaceDN/>
      <w:spacing w:before="100" w:beforeAutospacing="1" w:after="100" w:afterAutospacing="1"/>
    </w:pPr>
    <w:rPr>
      <w:rFonts w:ascii="Gulim" w:eastAsia="Gulim" w:hAnsi="Gulim" w:cs="Gulim"/>
      <w:snapToGrid w:val="0"/>
      <w:sz w:val="24"/>
      <w:szCs w:val="22"/>
      <w:lang w:val="en-GB"/>
    </w:rPr>
  </w:style>
  <w:style w:type="paragraph" w:styleId="NoSpacing">
    <w:name w:val="No Spacing"/>
    <w:uiPriority w:val="1"/>
    <w:qFormat/>
    <w:rPr>
      <w:rFonts w:ascii="Times New Roman" w:eastAsia="Malgun Gothic" w:hAnsi="Times New Roman"/>
      <w:szCs w:val="22"/>
      <w:lang w:eastAsia="ko-KR"/>
    </w:rPr>
  </w:style>
  <w:style w:type="table" w:customStyle="1" w:styleId="2-31">
    <w:name w:val="网格表 2 - 着色 31"/>
    <w:basedOn w:val="TableNormal"/>
    <w:uiPriority w:val="47"/>
    <w:qFormat/>
    <w:rPr>
      <w:rFonts w:ascii="Times New Roman" w:eastAsia="Batang" w:hAnsi="Times New Roman"/>
      <w:lang w:eastAsia="en-US"/>
    </w:rPr>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rFonts w:ascii="Times New Roman" w:eastAsia="Batang" w:hAnsi="Times New Roman"/>
      <w:color w:val="7B7B7B"/>
      <w:lang w:eastAsia="en-US"/>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
    <w:name w:val="无格式表格 31"/>
    <w:basedOn w:val="TableNormal"/>
    <w:uiPriority w:val="43"/>
    <w:qFormat/>
    <w:rPr>
      <w:rFonts w:ascii="Times New Roman" w:eastAsia="Batang" w:hAnsi="Times New Roman"/>
      <w:lang w:eastAsia="en-US"/>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Pr>
      <w:rFonts w:ascii="Times New Roman" w:eastAsia="Batang" w:hAnsi="Times New Roman"/>
      <w:lang w:eastAsia="en-US"/>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roposal0">
    <w:name w:val="proposal"/>
    <w:basedOn w:val="LGTdoc1"/>
    <w:link w:val="proposalChar"/>
    <w:qFormat/>
    <w:pPr>
      <w:spacing w:beforeLines="0" w:after="60" w:afterAutospacing="0"/>
    </w:pPr>
  </w:style>
  <w:style w:type="character" w:customStyle="1" w:styleId="LGTdoc1Char">
    <w:name w:val="LGTdoc_제목1 Char"/>
    <w:basedOn w:val="DefaultParagraphFont"/>
    <w:link w:val="LGTdoc1"/>
    <w:qFormat/>
    <w:rPr>
      <w:rFonts w:ascii="Times New Roman" w:eastAsia="Batang" w:hAnsi="Times New Roman"/>
      <w:b/>
      <w:sz w:val="28"/>
      <w:lang w:val="en-GB" w:eastAsia="en-US"/>
    </w:rPr>
  </w:style>
  <w:style w:type="character" w:customStyle="1" w:styleId="proposalChar">
    <w:name w:val="proposal Char"/>
    <w:basedOn w:val="LGTdoc1Char"/>
    <w:link w:val="proposal0"/>
    <w:qFormat/>
    <w:rPr>
      <w:rFonts w:ascii="Times New Roman" w:eastAsia="Batang" w:hAnsi="Times New Roman"/>
      <w:b/>
      <w:sz w:val="28"/>
      <w:lang w:val="en-GB" w:eastAsia="en-US"/>
    </w:rPr>
  </w:style>
  <w:style w:type="paragraph" w:customStyle="1" w:styleId="bullet">
    <w:name w:val="bullet"/>
    <w:basedOn w:val="ListParagraph"/>
    <w:link w:val="bulletChar"/>
    <w:qFormat/>
    <w:pPr>
      <w:widowControl w:val="0"/>
      <w:numPr>
        <w:numId w:val="9"/>
      </w:numPr>
      <w:kinsoku w:val="0"/>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ascii="Times New Roman" w:eastAsia="Times New Roman" w:hAnsi="Times New Roman"/>
      <w:kern w:val="2"/>
      <w:szCs w:val="24"/>
      <w:lang w:val="en-GB" w:eastAsia="en-US"/>
    </w:rPr>
  </w:style>
  <w:style w:type="paragraph" w:customStyle="1" w:styleId="berschrift1H1">
    <w:name w:val="Überschrift 1.H1"/>
    <w:basedOn w:val="Normal"/>
    <w:next w:val="Normal"/>
    <w:qFormat/>
    <w:pPr>
      <w:keepNext/>
      <w:keepLines/>
      <w:numPr>
        <w:numId w:val="10"/>
      </w:numPr>
      <w:pBdr>
        <w:top w:val="single" w:sz="12" w:space="3" w:color="auto"/>
      </w:pBdr>
      <w:kinsoku w:val="0"/>
      <w:spacing w:before="240"/>
      <w:outlineLvl w:val="0"/>
    </w:pPr>
    <w:rPr>
      <w:rFonts w:ascii="Arial" w:eastAsia="Times New Roman" w:hAnsi="Arial"/>
      <w:sz w:val="36"/>
      <w:lang w:val="en-GB" w:eastAsia="de-DE"/>
    </w:rPr>
  </w:style>
  <w:style w:type="table" w:customStyle="1" w:styleId="14">
    <w:name w:val="网格型浅色1"/>
    <w:basedOn w:val="TableNormal"/>
    <w:uiPriority w:val="40"/>
    <w:qFormat/>
    <w:rPr>
      <w:rFonts w:ascii="Times New Roman" w:eastAsia="Batang" w:hAnsi="Times New Roma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Pr>
      <w:rFonts w:ascii="Times New Roman" w:eastAsia="Batang" w:hAnsi="Times New Roman"/>
      <w:lang w:eastAsia="en-US"/>
    </w:rPr>
    <w:tblPr>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word">
    <w:name w:val="word"/>
    <w:basedOn w:val="DefaultParagraphFont"/>
    <w:qFormat/>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eastAsia="Times New Roman"/>
      <w:sz w:val="24"/>
      <w:szCs w:val="24"/>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lang w:val="fi-FI" w:eastAsia="fi-FI"/>
    </w:rPr>
  </w:style>
  <w:style w:type="character" w:customStyle="1" w:styleId="eop">
    <w:name w:val="eop"/>
    <w:basedOn w:val="DefaultParagraphFont"/>
    <w:qFormat/>
  </w:style>
  <w:style w:type="character" w:customStyle="1" w:styleId="scxw233376796">
    <w:name w:val="scxw233376796"/>
    <w:basedOn w:val="DefaultParagraphFont"/>
    <w:qFormat/>
  </w:style>
  <w:style w:type="table" w:customStyle="1" w:styleId="TableGrid3">
    <w:name w:val="TableGrid3"/>
    <w:basedOn w:val="TableNormal"/>
    <w:next w:val="TableGrid"/>
    <w:uiPriority w:val="59"/>
    <w:qFormat/>
    <w:rsid w:val="0022590D"/>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footer" Target="footer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1.jpe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4.xml"/><Relationship Id="rId1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20" Type="http://schemas.openxmlformats.org/officeDocument/2006/relationships/image" Target="media/image2.png"/><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8.w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webSettings" Target="webSettings.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31EDD" w:rsidRDefault="00731EDD">
          <w:pPr>
            <w:pStyle w:val="A08387FB07DB4480B7719F28B0ADAD4E"/>
          </w:pPr>
          <w:r>
            <w:rPr>
              <w:rStyle w:val="PlaceholderText"/>
            </w:rPr>
            <w:t>[Title]</w:t>
          </w:r>
        </w:p>
      </w:docPartBody>
    </w:docPart>
    <w:docPart>
      <w:docPartPr>
        <w:name w:val="E8B9599D7D77407D919EFBC4F6E85C90"/>
        <w:category>
          <w:name w:val="General"/>
          <w:gallery w:val="placeholder"/>
        </w:category>
        <w:types>
          <w:type w:val="bbPlcHdr"/>
        </w:types>
        <w:behaviors>
          <w:behavior w:val="content"/>
        </w:behaviors>
        <w:guid w:val="{03FB983E-17DD-4A58-AB05-4184D0B04472}"/>
      </w:docPartPr>
      <w:docPartBody>
        <w:p w:rsidR="00731EDD" w:rsidRDefault="00731EDD">
          <w:pPr>
            <w:pStyle w:val="E8B9599D7D77407D919EFBC4F6E85C90"/>
          </w:pPr>
          <w:r>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New York">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Noto Sans CJK SC Regular">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274FA"/>
    <w:rsid w:val="00034292"/>
    <w:rsid w:val="000415BC"/>
    <w:rsid w:val="000521E2"/>
    <w:rsid w:val="000A09C7"/>
    <w:rsid w:val="000A3BCD"/>
    <w:rsid w:val="000A5E1C"/>
    <w:rsid w:val="000E4A7C"/>
    <w:rsid w:val="000E5B23"/>
    <w:rsid w:val="00135A55"/>
    <w:rsid w:val="001530CB"/>
    <w:rsid w:val="00161CEF"/>
    <w:rsid w:val="001824B7"/>
    <w:rsid w:val="0018681A"/>
    <w:rsid w:val="001B0444"/>
    <w:rsid w:val="001C175A"/>
    <w:rsid w:val="001D3889"/>
    <w:rsid w:val="001D5C63"/>
    <w:rsid w:val="001E1B2F"/>
    <w:rsid w:val="00242454"/>
    <w:rsid w:val="00251E39"/>
    <w:rsid w:val="00260F5D"/>
    <w:rsid w:val="0027381B"/>
    <w:rsid w:val="002904B9"/>
    <w:rsid w:val="002A04A1"/>
    <w:rsid w:val="002A43B7"/>
    <w:rsid w:val="002A7F29"/>
    <w:rsid w:val="002B05C2"/>
    <w:rsid w:val="002C1D0B"/>
    <w:rsid w:val="002C4BC4"/>
    <w:rsid w:val="002E2970"/>
    <w:rsid w:val="0033341A"/>
    <w:rsid w:val="003D43E2"/>
    <w:rsid w:val="003D54D0"/>
    <w:rsid w:val="00476631"/>
    <w:rsid w:val="00482C3B"/>
    <w:rsid w:val="00484782"/>
    <w:rsid w:val="00491BE5"/>
    <w:rsid w:val="004A0A74"/>
    <w:rsid w:val="004C1523"/>
    <w:rsid w:val="004C2D16"/>
    <w:rsid w:val="004E4AF9"/>
    <w:rsid w:val="004F0324"/>
    <w:rsid w:val="004F4315"/>
    <w:rsid w:val="004F7AC4"/>
    <w:rsid w:val="00524F8D"/>
    <w:rsid w:val="00536EE6"/>
    <w:rsid w:val="005431B8"/>
    <w:rsid w:val="0056205D"/>
    <w:rsid w:val="00582D68"/>
    <w:rsid w:val="0059242C"/>
    <w:rsid w:val="005A43B9"/>
    <w:rsid w:val="005F1D44"/>
    <w:rsid w:val="006001B2"/>
    <w:rsid w:val="00612C8B"/>
    <w:rsid w:val="006227B3"/>
    <w:rsid w:val="0064289C"/>
    <w:rsid w:val="00667A32"/>
    <w:rsid w:val="00670540"/>
    <w:rsid w:val="0068518C"/>
    <w:rsid w:val="00693369"/>
    <w:rsid w:val="006C170E"/>
    <w:rsid w:val="006C390A"/>
    <w:rsid w:val="00714A50"/>
    <w:rsid w:val="00731EDD"/>
    <w:rsid w:val="00760785"/>
    <w:rsid w:val="007B0604"/>
    <w:rsid w:val="007D1FCD"/>
    <w:rsid w:val="007F410F"/>
    <w:rsid w:val="0080433C"/>
    <w:rsid w:val="008447D3"/>
    <w:rsid w:val="00896296"/>
    <w:rsid w:val="008B1F9D"/>
    <w:rsid w:val="008B4412"/>
    <w:rsid w:val="008C070D"/>
    <w:rsid w:val="008E3038"/>
    <w:rsid w:val="0090443B"/>
    <w:rsid w:val="0093396E"/>
    <w:rsid w:val="00937CD0"/>
    <w:rsid w:val="00956D8C"/>
    <w:rsid w:val="009701FC"/>
    <w:rsid w:val="009A35DE"/>
    <w:rsid w:val="009D467E"/>
    <w:rsid w:val="009F3E69"/>
    <w:rsid w:val="00A3768C"/>
    <w:rsid w:val="00A41425"/>
    <w:rsid w:val="00A656AD"/>
    <w:rsid w:val="00A7611C"/>
    <w:rsid w:val="00A90AE3"/>
    <w:rsid w:val="00AA27DE"/>
    <w:rsid w:val="00AA311C"/>
    <w:rsid w:val="00AC1D4C"/>
    <w:rsid w:val="00B007C5"/>
    <w:rsid w:val="00B312BF"/>
    <w:rsid w:val="00B322F8"/>
    <w:rsid w:val="00B54239"/>
    <w:rsid w:val="00B67756"/>
    <w:rsid w:val="00B74A67"/>
    <w:rsid w:val="00B848F4"/>
    <w:rsid w:val="00B87B87"/>
    <w:rsid w:val="00B93ADC"/>
    <w:rsid w:val="00BA5378"/>
    <w:rsid w:val="00BA7D4E"/>
    <w:rsid w:val="00BB0E8E"/>
    <w:rsid w:val="00BB0EF1"/>
    <w:rsid w:val="00BE0F6C"/>
    <w:rsid w:val="00C11B0F"/>
    <w:rsid w:val="00C174CE"/>
    <w:rsid w:val="00C2201F"/>
    <w:rsid w:val="00C23537"/>
    <w:rsid w:val="00C25F17"/>
    <w:rsid w:val="00C32A45"/>
    <w:rsid w:val="00C35346"/>
    <w:rsid w:val="00C52BBD"/>
    <w:rsid w:val="00C613A1"/>
    <w:rsid w:val="00C7541E"/>
    <w:rsid w:val="00C773B4"/>
    <w:rsid w:val="00C81542"/>
    <w:rsid w:val="00CB6F16"/>
    <w:rsid w:val="00CD050A"/>
    <w:rsid w:val="00CE4511"/>
    <w:rsid w:val="00D17FE7"/>
    <w:rsid w:val="00D444BE"/>
    <w:rsid w:val="00D57D5D"/>
    <w:rsid w:val="00D81E96"/>
    <w:rsid w:val="00DA68A9"/>
    <w:rsid w:val="00DA7A67"/>
    <w:rsid w:val="00DB5EBB"/>
    <w:rsid w:val="00DB6856"/>
    <w:rsid w:val="00DE2F91"/>
    <w:rsid w:val="00E2328C"/>
    <w:rsid w:val="00E34D14"/>
    <w:rsid w:val="00E47A16"/>
    <w:rsid w:val="00E565C1"/>
    <w:rsid w:val="00EA1780"/>
    <w:rsid w:val="00EE40B1"/>
    <w:rsid w:val="00EF5F5C"/>
    <w:rsid w:val="00F47332"/>
    <w:rsid w:val="00F605D0"/>
    <w:rsid w:val="00F8765A"/>
    <w:rsid w:val="00F926E9"/>
    <w:rsid w:val="00FA2D93"/>
    <w:rsid w:val="00FC1055"/>
    <w:rsid w:val="00FE65F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Pr>
      <w:color w:val="808080"/>
    </w:rPr>
  </w:style>
  <w:style w:type="paragraph" w:customStyle="1" w:styleId="A08387FB07DB4480B7719F28B0ADAD4E">
    <w:name w:val="A08387FB07DB4480B7719F28B0ADAD4E"/>
    <w:pPr>
      <w:spacing w:after="160" w:line="259" w:lineRule="auto"/>
    </w:pPr>
    <w:rPr>
      <w:sz w:val="22"/>
      <w:szCs w:val="22"/>
      <w:lang w:eastAsia="ko-KR"/>
    </w:rPr>
  </w:style>
  <w:style w:type="paragraph" w:customStyle="1" w:styleId="E8B9599D7D77407D919EFBC4F6E85C90">
    <w:name w:val="E8B9599D7D77407D919EFBC4F6E85C90"/>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CC47CEA-05F2-44D0-B6B5-BDACA75F5092}">
  <ds:schemaRefs>
    <ds:schemaRef ds:uri="http://schemas.openxmlformats.org/officeDocument/2006/bibliography"/>
  </ds:schemaRefs>
</ds:datastoreItem>
</file>

<file path=customXml/itemProps6.xml><?xml version="1.0" encoding="utf-8"?>
<ds:datastoreItem xmlns:ds="http://schemas.openxmlformats.org/officeDocument/2006/customXml" ds:itemID="{3F1C88EE-8ACF-400C-BAFC-0BE205B0A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0</TotalTime>
  <Pages>121</Pages>
  <Words>32887</Words>
  <Characters>187461</Characters>
  <Application>Microsoft Office Word</Application>
  <DocSecurity>0</DocSecurity>
  <Lines>1562</Lines>
  <Paragraphs>439</Paragraphs>
  <ScaleCrop>false</ScaleCrop>
  <HeadingPairs>
    <vt:vector size="2" baseType="variant">
      <vt:variant>
        <vt:lpstr>Title</vt:lpstr>
      </vt:variant>
      <vt:variant>
        <vt:i4>1</vt:i4>
      </vt:variant>
    </vt:vector>
  </HeadingPairs>
  <TitlesOfParts>
    <vt:vector size="1" baseType="lpstr">
      <vt:lpstr>Collection of evaluation results on supporting NR from 52.6 GHz to 71 GHz</vt:lpstr>
    </vt:vector>
  </TitlesOfParts>
  <Company>Intel</Company>
  <LinksUpToDate>false</LinksUpToDate>
  <CharactersWithSpaces>219909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Collection of evaluation results on supporting NR from 52.6 GHz to 71 GHz</dc:title>
  <dc:subject>R1-2004703</dc:subject>
  <dc:creator>vivo;Qualcomm</dc:creator>
  <dc:description>e-Meeting, May 25 – June 05, 2020</dc:description>
  <cp:lastModifiedBy>vivo</cp:lastModifiedBy>
  <cp:revision>2</cp:revision>
  <cp:lastPrinted>2011-11-09T07:49:00Z</cp:lastPrinted>
  <dcterms:created xsi:type="dcterms:W3CDTF">2020-11-09T02:41:00Z</dcterms:created>
  <dcterms:modified xsi:type="dcterms:W3CDTF">2020-11-09T02:41:00Z</dcterms:modified>
  <cp:category>#101-E</cp:category>
  <cp:contentStatus>Discussion and decision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85bddf94-d437-434b-afe3-8668382a3de9</vt:lpwstr>
  </property>
  <property fmtid="{D5CDD505-2E9C-101B-9397-08002B2CF9AE}" pid="4" name="CTP_TimeStamp">
    <vt:lpwstr>2020-05-25 20:36:54Z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KSOProductBuildVer">
    <vt:lpwstr>2052-11.8.2.9022</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1604348517</vt:lpwstr>
  </property>
</Properties>
</file>