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ko-KR"/>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bookmarkStart w:id="1" w:name="_GoBack"/>
      <w:bookmarkEnd w:id="1"/>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Summary#1 of efficient SCell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1"/>
      </w:pPr>
      <w:bookmarkStart w:id="2" w:name="_Ref124589705"/>
      <w:bookmarkStart w:id="3" w:name="_Ref129681862"/>
      <w:r w:rsidRPr="001C671D">
        <w:t>Introduction</w:t>
      </w:r>
      <w:bookmarkEnd w:id="2"/>
      <w:bookmarkEnd w:id="3"/>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SCells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SCells,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0"/>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SCell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functionality of temporary RS during the SCell activation</w:t>
      </w:r>
    </w:p>
    <w:p w14:paraId="7A72E7D3" w14:textId="03B07CDE"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w:t>
      </w:r>
      <w:r w:rsidR="007C720A" w:rsidRPr="004A103A">
        <w:rPr>
          <w:rFonts w:ascii="Times New Roman" w:hAnsi="Times New Roman"/>
          <w:sz w:val="22"/>
          <w:szCs w:val="22"/>
          <w:vertAlign w:val="subscript"/>
          <w:lang w:eastAsia="zh-CN"/>
        </w:rPr>
        <w:t>activation</w:t>
      </w:r>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0"/>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0"/>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0"/>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SCell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is the to-be-activated SCell regarded as activated?</w:t>
      </w:r>
    </w:p>
    <w:p w14:paraId="7B2BD999" w14:textId="470663EB" w:rsidR="007C720A" w:rsidRDefault="007C720A" w:rsidP="0008466B">
      <w:pPr>
        <w:pStyle w:val="af0"/>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ne or more of which may be used during SCell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0"/>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0"/>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Whether The TRS for fast SCell activation consists of one TRS burst for AGC settling and another TRS burst for time/frequency tracking. [2]</w:t>
      </w:r>
    </w:p>
    <w:p w14:paraId="051ADCC6" w14:textId="4D4731DF" w:rsidR="00ED3E71" w:rsidRDefault="00ED3E71" w:rsidP="007C720A">
      <w:pPr>
        <w:pStyle w:val="af0"/>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0"/>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Triggering command for SCell activation/de-activation and temporary RS</w:t>
      </w:r>
    </w:p>
    <w:p w14:paraId="37CEF31D" w14:textId="0246A25A" w:rsidR="00C21822" w:rsidRPr="00590256" w:rsidRDefault="00C21822" w:rsidP="00590256">
      <w:pPr>
        <w:pStyle w:val="af0"/>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0"/>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unctionality of temporary RS during the SCell activation</w:t>
      </w:r>
    </w:p>
    <w:p w14:paraId="361677BE" w14:textId="1B2F48FD" w:rsidR="00C21822" w:rsidRPr="00F94999" w:rsidRDefault="00C21822" w:rsidP="00590256">
      <w:pPr>
        <w:pStyle w:val="af0"/>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r w:rsidR="00116767">
              <w:rPr>
                <w:rFonts w:eastAsia="MS Mincho"/>
                <w:iCs/>
                <w:kern w:val="2"/>
                <w:sz w:val="21"/>
                <w:szCs w:val="21"/>
                <w:lang w:eastAsia="ja-JP"/>
              </w:rPr>
              <w:t>In particular, following questions need to be answered.</w:t>
            </w:r>
          </w:p>
          <w:p w14:paraId="1E9E2BDD" w14:textId="3C73A585" w:rsidR="00F52AB0" w:rsidRPr="001E57CF" w:rsidRDefault="00F52AB0" w:rsidP="00F52AB0">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is sufficient,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w:t>
            </w:r>
            <w:r w:rsidR="00833A30" w:rsidRPr="001E57CF">
              <w:rPr>
                <w:rFonts w:ascii="Times New Roman" w:eastAsia="MS Mincho" w:hAnsi="Times New Roman"/>
                <w:iCs/>
                <w:kern w:val="2"/>
                <w:sz w:val="21"/>
                <w:szCs w:val="21"/>
                <w:lang w:eastAsia="ja-JP"/>
              </w:rPr>
              <w:lastRenderedPageBreak/>
              <w:t>band?</w:t>
            </w:r>
          </w:p>
          <w:p w14:paraId="10236B05" w14:textId="77777777" w:rsidR="00833A30" w:rsidRDefault="00597C67" w:rsidP="00833A30">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According to </w:t>
            </w:r>
            <w:r w:rsidR="00124365" w:rsidRPr="001E57CF">
              <w:rPr>
                <w:rFonts w:ascii="Times New Roman" w:eastAsia="MS Mincho" w:hAnsi="Times New Roman"/>
                <w:iCs/>
                <w:kern w:val="2"/>
                <w:sz w:val="21"/>
                <w:szCs w:val="21"/>
                <w:lang w:eastAsia="ja-JP"/>
              </w:rPr>
              <w:t xml:space="preserve">the definitions of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kern w:val="2"/>
                <w:lang w:eastAsia="zh-CN"/>
              </w:rPr>
            </w:pPr>
            <w:r>
              <w:rPr>
                <w:kern w:val="2"/>
                <w:lang w:eastAsia="zh-CN"/>
              </w:rPr>
              <w:t>We share similar view with Qualcomm that we may need to send an LS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맑은 고딕" w:hint="eastAsia"/>
                <w:kern w:val="2"/>
                <w:lang w:eastAsia="ko-KR"/>
              </w:rPr>
            </w:pPr>
            <w:r>
              <w:rPr>
                <w:rFonts w:eastAsia="맑은 고딕"/>
                <w:kern w:val="2"/>
                <w:lang w:eastAsia="ko-KR"/>
              </w:rPr>
              <w:t>We think Issue-5 (functionality) should be finalized first. After that, we can send an LS to RAN4 to get more information related to detailed requirements.</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SCell activation command in a PDSCH in slot </w:t>
      </w:r>
      <m:oMath>
        <m:r>
          <w:rPr>
            <w:rFonts w:ascii="Cambria Math" w:hAnsi="Cambria Math"/>
          </w:rPr>
          <m:t>n</m:t>
        </m:r>
      </m:oMath>
      <w:r w:rsidR="00EF7904" w:rsidRPr="001C671D">
        <w:t>,</w:t>
      </w:r>
      <w:r w:rsidR="00EF7904" w:rsidRPr="001C671D">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r w:rsidR="00EF7904" w:rsidRPr="001C671D">
        <w:rPr>
          <w:i/>
        </w:rPr>
        <w:t>T</w:t>
      </w:r>
      <w:r w:rsidR="00EF7904" w:rsidRPr="001C671D">
        <w:rPr>
          <w:i/>
          <w:vertAlign w:val="subscript"/>
        </w:rPr>
        <w:t>activation_time</w:t>
      </w:r>
      <w:r w:rsidR="00EF7904" w:rsidRPr="001C671D">
        <w:t xml:space="preserve"> + </w:t>
      </w:r>
      <w:r w:rsidR="00EF7904" w:rsidRPr="001C671D">
        <w:rPr>
          <w:i/>
        </w:rPr>
        <w:t>T</w:t>
      </w:r>
      <w:r w:rsidR="00EF7904" w:rsidRPr="001C671D">
        <w:rPr>
          <w:i/>
          <w:vertAlign w:val="subscript"/>
        </w:rPr>
        <w:t>CSI_Reporting</w:t>
      </w:r>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r w:rsidR="00F115FB" w:rsidRPr="001C671D">
        <w:rPr>
          <w:i/>
        </w:rPr>
        <w:t>T</w:t>
      </w:r>
      <w:r w:rsidR="00F115FB" w:rsidRPr="001C671D">
        <w:rPr>
          <w:i/>
          <w:vertAlign w:val="subscript"/>
        </w:rPr>
        <w:t>activation_time</w:t>
      </w:r>
      <w:r w:rsidR="00F115FB" w:rsidRPr="001C671D">
        <w:t xml:space="preserve"> and </w:t>
      </w:r>
      <w:r w:rsidR="00F115FB" w:rsidRPr="001C671D">
        <w:rPr>
          <w:i/>
        </w:rPr>
        <w:t>T</w:t>
      </w:r>
      <w:r w:rsidR="00F115FB" w:rsidRPr="001C671D">
        <w:rPr>
          <w:i/>
          <w:vertAlign w:val="subscript"/>
        </w:rPr>
        <w:t>CSI_Reporting</w:t>
      </w:r>
      <w:r w:rsidR="00F115FB" w:rsidRPr="001C671D">
        <w:t xml:space="preserve"> is the key </w:t>
      </w:r>
      <w:r w:rsidR="00F115FB" w:rsidRPr="001C671D">
        <w:rPr>
          <w:lang w:eastAsia="zh-CN"/>
        </w:rPr>
        <w:t xml:space="preserve">to achieve efficient </w:t>
      </w:r>
      <w:r w:rsidR="00F115FB" w:rsidRPr="001C671D">
        <w:t xml:space="preserve">SCell </w:t>
      </w:r>
      <w:r w:rsidR="00F115FB" w:rsidRPr="001C671D">
        <w:rPr>
          <w:lang w:eastAsia="zh-CN"/>
        </w:rPr>
        <w:t>activation/de-activation mechanism</w:t>
      </w:r>
      <w:r w:rsidR="00F115FB" w:rsidRPr="001C671D">
        <w:t xml:space="preserve">. </w:t>
      </w:r>
      <w:bookmarkStart w:id="4"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4"/>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ko-KR"/>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5"/>
        <w:rPr>
          <w:lang w:eastAsia="zh-CN"/>
        </w:rPr>
      </w:pPr>
      <w:bookmarkStart w:id="5"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5"/>
      <w:r w:rsidR="00EF7904" w:rsidRPr="001C671D">
        <w:rPr>
          <w:lang w:eastAsia="zh-CN"/>
        </w:rPr>
        <w:t xml:space="preserve"> </w:t>
      </w:r>
      <w:r w:rsidR="00EF7904" w:rsidRPr="001C671D">
        <w:rPr>
          <w:rFonts w:eastAsiaTheme="minorEastAsia"/>
        </w:rPr>
        <w:t>SCell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Triggering command for SCell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RAN1 can further develop the signaling for S</w:t>
      </w:r>
      <w:r w:rsidR="0012657A" w:rsidRPr="001C671D">
        <w:rPr>
          <w:lang w:eastAsia="zh-TW"/>
        </w:rPr>
        <w:t>C</w:t>
      </w:r>
      <w:r w:rsidRPr="001C671D">
        <w:rPr>
          <w:lang w:eastAsia="zh-TW"/>
        </w:rPr>
        <w:t xml:space="preserve">ell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SCell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r w:rsidRPr="001C671D">
        <w:rPr>
          <w:rFonts w:ascii="Times New Roman" w:hAnsi="Times New Roman"/>
          <w:sz w:val="22"/>
          <w:szCs w:val="22"/>
          <w:lang w:eastAsia="zh-CN"/>
        </w:rPr>
        <w:t xml:space="preserve">SCell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6"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SCell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SCell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7"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0"/>
        <w:ind w:left="420" w:firstLine="0"/>
        <w:rPr>
          <w:rFonts w:ascii="Times New Roman" w:hAnsi="Times New Roman"/>
          <w:sz w:val="22"/>
          <w:szCs w:val="22"/>
          <w:lang w:eastAsia="zh-CN"/>
        </w:rPr>
      </w:pPr>
    </w:p>
    <w:p w14:paraId="5535E61A" w14:textId="358BB51D"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SCell activation/deactivation trigger?</w:t>
      </w:r>
    </w:p>
    <w:p w14:paraId="061C0D52" w14:textId="77777777" w:rsidR="00382046" w:rsidRPr="001C671D" w:rsidRDefault="00382046" w:rsidP="001E0086">
      <w:pPr>
        <w:pStyle w:val="af0"/>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In case of MAC-CE, signalling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SCell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another DCI(s) after the PCell interruption time due to the RF retuning of the activated SCell</w:t>
            </w:r>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MAC CE (triggering for both SCell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SCell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We are fine with Opt 1.1a and Opt 1.2a.</w:t>
            </w:r>
          </w:p>
          <w:p w14:paraId="3100326C" w14:textId="77777777" w:rsidR="00916B4A" w:rsidRDefault="00916B4A" w:rsidP="00916B4A">
            <w:pPr>
              <w:spacing w:beforeLines="50" w:before="120"/>
              <w:rPr>
                <w:kern w:val="2"/>
                <w:lang w:eastAsia="zh-CN"/>
              </w:rPr>
            </w:pPr>
            <w:r>
              <w:rPr>
                <w:kern w:val="2"/>
                <w:lang w:eastAsia="zh-CN"/>
              </w:rPr>
              <w:t>For Opt 1.1a, we think there could also be two possibilities:</w:t>
            </w:r>
          </w:p>
          <w:p w14:paraId="6F9B26E3" w14:textId="77777777" w:rsidR="00916B4A" w:rsidRDefault="00916B4A" w:rsidP="00916B4A">
            <w:pPr>
              <w:spacing w:beforeLines="50" w:before="120"/>
              <w:rPr>
                <w:kern w:val="2"/>
                <w:lang w:eastAsia="zh-CN"/>
              </w:rPr>
            </w:pPr>
            <w:r>
              <w:rPr>
                <w:kern w:val="2"/>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kern w:val="2"/>
                <w:lang w:eastAsia="ja-JP"/>
              </w:rPr>
            </w:pPr>
            <w:r>
              <w:rPr>
                <w:kern w:val="2"/>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맑은 고딕"/>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맑은 고딕"/>
                <w:kern w:val="2"/>
                <w:lang w:eastAsia="ko-KR"/>
              </w:rPr>
            </w:pPr>
            <w:r>
              <w:rPr>
                <w:kern w:val="2"/>
                <w:lang w:eastAsia="zh-CN"/>
              </w:rPr>
              <w:t xml:space="preserve">We are supportive to combine the SCell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B4F8BF" w14:textId="6202C02C" w:rsidR="00916B4A" w:rsidRPr="00B4253A" w:rsidRDefault="00B4253A" w:rsidP="00916B4A">
            <w:pPr>
              <w:spacing w:beforeLines="50" w:before="120"/>
              <w:rPr>
                <w:rFonts w:eastAsia="MS Mincho"/>
                <w:kern w:val="2"/>
                <w:lang w:eastAsia="ja-JP"/>
              </w:rPr>
            </w:pPr>
            <w:r>
              <w:rPr>
                <w:rFonts w:eastAsia="MS Mincho"/>
                <w:kern w:val="2"/>
                <w:lang w:eastAsia="ja-JP"/>
              </w:rPr>
              <w:t>Yes, the triggering of temporary RS and SCell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Pr>
          <w:p w14:paraId="5DC41009" w14:textId="2B6A5B1E" w:rsidR="00916B4A" w:rsidRPr="001C671D" w:rsidRDefault="00872F72" w:rsidP="004159F7">
            <w:pPr>
              <w:spacing w:beforeLines="50" w:before="120"/>
              <w:rPr>
                <w:rFonts w:hint="eastAsia"/>
                <w:kern w:val="2"/>
                <w:lang w:eastAsia="ko-KR"/>
              </w:rPr>
            </w:pPr>
            <w:r>
              <w:rPr>
                <w:rFonts w:eastAsia="MS Mincho"/>
                <w:kern w:val="2"/>
                <w:lang w:eastAsia="ja-JP"/>
              </w:rPr>
              <w:t>We support Opt 1.2a. Yes, the triggering of temporary RS should be</w:t>
            </w:r>
            <w:r w:rsidRPr="00872F72">
              <w:rPr>
                <w:rFonts w:eastAsia="MS Mincho"/>
                <w:kern w:val="2"/>
                <w:lang w:eastAsia="ja-JP"/>
              </w:rPr>
              <w:t xml:space="preserve"> integrated with SCell activation/deactivation trigger</w:t>
            </w:r>
            <w:r w:rsidR="004159F7">
              <w:rPr>
                <w:rFonts w:eastAsia="MS Mincho"/>
                <w:kern w:val="2"/>
                <w:lang w:eastAsia="ja-JP"/>
              </w:rPr>
              <w:t xml:space="preserve"> since it can achieve more delay reduction.</w:t>
            </w:r>
          </w:p>
        </w:tc>
      </w:tr>
      <w:tr w:rsidR="00916B4A" w:rsidRPr="001C671D" w14:paraId="51E7B6C3" w14:textId="77777777" w:rsidTr="000708A1">
        <w:tc>
          <w:tcPr>
            <w:tcW w:w="2113" w:type="dxa"/>
          </w:tcPr>
          <w:p w14:paraId="13AB2F5E" w14:textId="503AD21E" w:rsidR="00916B4A" w:rsidRPr="001C671D" w:rsidRDefault="00916B4A" w:rsidP="00916B4A">
            <w:pPr>
              <w:spacing w:beforeLines="50" w:before="120"/>
              <w:rPr>
                <w:iCs/>
                <w:kern w:val="2"/>
                <w:lang w:eastAsia="zh-CN"/>
              </w:rPr>
            </w:pPr>
          </w:p>
        </w:tc>
        <w:tc>
          <w:tcPr>
            <w:tcW w:w="7194" w:type="dxa"/>
          </w:tcPr>
          <w:p w14:paraId="2944DD3A" w14:textId="7CD69C65" w:rsidR="00916B4A" w:rsidRPr="001C671D" w:rsidRDefault="00916B4A" w:rsidP="00916B4A">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Which triggering command for SCell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signalling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SCell, </w:t>
            </w:r>
            <w:r w:rsidR="008A7C6D">
              <w:rPr>
                <w:rFonts w:eastAsia="MS Mincho"/>
                <w:iCs/>
                <w:kern w:val="2"/>
                <w:lang w:eastAsia="ja-JP"/>
              </w:rPr>
              <w:t xml:space="preserve">the </w:t>
            </w:r>
            <w:r w:rsidR="002E5983">
              <w:rPr>
                <w:rFonts w:eastAsia="MS Mincho"/>
                <w:iCs/>
                <w:kern w:val="2"/>
                <w:lang w:eastAsia="ja-JP"/>
              </w:rPr>
              <w:t xml:space="preserve">SCell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SCell activation/de-activation </w:t>
            </w:r>
            <w:r>
              <w:rPr>
                <w:iCs/>
                <w:kern w:val="2"/>
                <w:lang w:eastAsia="zh-CN"/>
              </w:rPr>
              <w:t xml:space="preserve">because of flexibility and functionality advantage of MAC CE over DCI. For example, MAC-CE unlike DCI is capable of indicating also TRS triggers for multiple activated </w:t>
            </w:r>
            <w:r>
              <w:rPr>
                <w:iCs/>
                <w:kern w:val="2"/>
                <w:lang w:eastAsia="zh-CN"/>
              </w:rPr>
              <w:lastRenderedPageBreak/>
              <w:t>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MAC CE is sufficient.</w:t>
            </w:r>
          </w:p>
          <w:p w14:paraId="50FF5EAB" w14:textId="11035EB9" w:rsidR="006100DA" w:rsidRPr="001C671D" w:rsidRDefault="006100DA" w:rsidP="006100DA">
            <w:pPr>
              <w:spacing w:beforeLines="50" w:before="120"/>
              <w:rPr>
                <w:iCs/>
                <w:kern w:val="2"/>
                <w:lang w:eastAsia="zh-CN"/>
              </w:rPr>
            </w:pPr>
            <w:r>
              <w:rPr>
                <w:kern w:val="2"/>
                <w:lang w:eastAsia="zh-CN"/>
              </w:rPr>
              <w:t xml:space="preserve">Opt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introduce</w:t>
            </w:r>
            <w:r>
              <w:rPr>
                <w:kern w:val="2"/>
                <w:lang w:eastAsia="zh-CN"/>
              </w:rPr>
              <w:t>d</w:t>
            </w:r>
            <w:r w:rsidRPr="00625436">
              <w:rPr>
                <w:kern w:val="2"/>
                <w:lang w:eastAsia="zh-CN"/>
              </w:rPr>
              <w:t xml:space="preserve">, or </w:t>
            </w:r>
            <w:r>
              <w:rPr>
                <w:kern w:val="2"/>
                <w:lang w:eastAsia="zh-CN"/>
              </w:rPr>
              <w:t>requires large</w:t>
            </w:r>
            <w:r w:rsidRPr="00625436">
              <w:rPr>
                <w:kern w:val="2"/>
                <w:lang w:eastAsia="zh-CN"/>
              </w:rPr>
              <w:t xml:space="preserve"> design efforts if a new DCI format is introduced. Given that the existing MAC CE based SCell activation works well, the complicity of </w:t>
            </w:r>
            <w:r>
              <w:rPr>
                <w:kern w:val="2"/>
                <w:lang w:eastAsia="zh-CN"/>
              </w:rPr>
              <w:t xml:space="preserve">Opt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kern w:val="2"/>
                <w:lang w:eastAsia="ja-JP"/>
              </w:rPr>
            </w:pPr>
            <w:r>
              <w:rPr>
                <w:kern w:val="2"/>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맑은 고딕"/>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kern w:val="2"/>
                <w:lang w:eastAsia="zh-CN"/>
              </w:rPr>
            </w:pPr>
            <w:r>
              <w:rPr>
                <w:kern w:val="2"/>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맑은 고딕"/>
                <w:kern w:val="2"/>
                <w:lang w:eastAsia="ko-KR"/>
              </w:rPr>
            </w:pPr>
            <w:r>
              <w:rPr>
                <w:kern w:val="2"/>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CA99FE1" w14:textId="4CBC76EF" w:rsidR="00916B4A" w:rsidRPr="009312C8" w:rsidRDefault="009312C8" w:rsidP="00916B4A">
            <w:pPr>
              <w:spacing w:beforeLines="50" w:before="120"/>
              <w:rPr>
                <w:rFonts w:eastAsia="MS Mincho"/>
                <w:kern w:val="2"/>
                <w:lang w:eastAsia="ja-JP"/>
              </w:rPr>
            </w:pPr>
            <w:r>
              <w:rPr>
                <w:rFonts w:eastAsia="MS Mincho" w:hint="eastAsia"/>
                <w:kern w:val="2"/>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Pr>
          <w:p w14:paraId="7481E42B" w14:textId="064368EB" w:rsidR="00916B4A" w:rsidRPr="00872F72" w:rsidRDefault="00872F72" w:rsidP="00916B4A">
            <w:pPr>
              <w:spacing w:beforeLines="50" w:before="120"/>
              <w:rPr>
                <w:rFonts w:eastAsia="맑은 고딕" w:hint="eastAsia"/>
                <w:kern w:val="2"/>
                <w:lang w:eastAsia="ko-KR"/>
              </w:rPr>
            </w:pPr>
            <w:r>
              <w:rPr>
                <w:rFonts w:eastAsia="맑은 고딕" w:hint="eastAsia"/>
                <w:kern w:val="2"/>
                <w:lang w:eastAsia="ko-KR"/>
              </w:rPr>
              <w:t>We support DCI-based triggering.</w:t>
            </w:r>
          </w:p>
        </w:tc>
      </w:tr>
      <w:tr w:rsidR="00916B4A" w:rsidRPr="001C671D" w14:paraId="3EF99D8E" w14:textId="77777777" w:rsidTr="004D1740">
        <w:tc>
          <w:tcPr>
            <w:tcW w:w="2113" w:type="dxa"/>
          </w:tcPr>
          <w:p w14:paraId="5091AA0C" w14:textId="77777777" w:rsidR="00916B4A" w:rsidRPr="001C671D" w:rsidRDefault="00916B4A" w:rsidP="00916B4A">
            <w:pPr>
              <w:spacing w:beforeLines="50" w:before="120"/>
              <w:rPr>
                <w:iCs/>
                <w:kern w:val="2"/>
                <w:lang w:eastAsia="zh-CN"/>
              </w:rPr>
            </w:pPr>
          </w:p>
        </w:tc>
        <w:tc>
          <w:tcPr>
            <w:tcW w:w="7194" w:type="dxa"/>
          </w:tcPr>
          <w:p w14:paraId="7F356892" w14:textId="77777777" w:rsidR="00916B4A" w:rsidRPr="001C671D" w:rsidRDefault="00916B4A" w:rsidP="00916B4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2"/>
        <w:rPr>
          <w:lang w:eastAsia="zh-CN"/>
        </w:rPr>
      </w:pPr>
      <w:r w:rsidRPr="001C671D">
        <w:rPr>
          <w:lang w:eastAsia="zh-CN"/>
        </w:rPr>
        <w:t>T</w:t>
      </w:r>
      <w:r w:rsidR="005D39D0" w:rsidRPr="001C671D">
        <w:rPr>
          <w:vertAlign w:val="subscript"/>
          <w:lang w:eastAsia="zh-CN"/>
        </w:rPr>
        <w:t>activation</w:t>
      </w:r>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16.7pt" o:ole="">
            <v:imagedata r:id="rId14" o:title=""/>
          </v:shape>
          <o:OLEObject Type="Embed" ProgID="Equation.3" ShapeID="_x0000_i1025" DrawAspect="Content" ObjectID="_1666016869" r:id="rId15"/>
        </w:object>
      </w:r>
      <w:r>
        <w:t xml:space="preserve">, </w:t>
      </w:r>
      <w:r>
        <w:rPr>
          <w:rFonts w:eastAsiaTheme="minorEastAsia"/>
          <w:position w:val="-10"/>
          <w:lang w:val="x-none"/>
        </w:rPr>
        <w:object w:dxaOrig="705" w:dyaOrig="330" w14:anchorId="38E9224E">
          <v:shape id="_x0000_i1026" type="#_x0000_t75" style="width:34.55pt;height:16.7pt" o:ole="">
            <v:imagedata r:id="rId16" o:title=""/>
          </v:shape>
          <o:OLEObject Type="Embed" ProgID="Equation.3" ShapeID="_x0000_i1026" DrawAspect="Content" ObjectID="_1666016870" r:id="rId17"/>
        </w:object>
      </w:r>
      <w:r>
        <w:t>, or</w:t>
      </w:r>
      <w:r>
        <w:rPr>
          <w:rFonts w:eastAsiaTheme="minorEastAsia"/>
          <w:position w:val="-10"/>
          <w:lang w:val="x-none"/>
        </w:rPr>
        <w:object w:dxaOrig="825" w:dyaOrig="330" w14:anchorId="62D5EE37">
          <v:shape id="_x0000_i1027" type="#_x0000_t75" style="width:41.45pt;height:16.7pt" o:ole="">
            <v:imagedata r:id="rId18" o:title=""/>
          </v:shape>
          <o:OLEObject Type="Embed" ProgID="Equation.3" ShapeID="_x0000_i1027" DrawAspect="Content" ObjectID="_1666016871" r:id="rId19"/>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55pt;height:16.7pt" o:ole="">
            <v:imagedata r:id="rId20" o:title=""/>
          </v:shape>
          <o:OLEObject Type="Embed" ProgID="Equation.3" ShapeID="_x0000_i1028" DrawAspect="Content" ObjectID="_1666016872" r:id="rId21"/>
        </w:object>
      </w:r>
      <w:r>
        <w:rPr>
          <w:sz w:val="22"/>
          <w:szCs w:val="22"/>
        </w:rPr>
        <w:t xml:space="preserve">, </w:t>
      </w:r>
      <w:r>
        <w:rPr>
          <w:rFonts w:eastAsiaTheme="minorEastAsia"/>
          <w:position w:val="-10"/>
          <w:sz w:val="22"/>
          <w:szCs w:val="22"/>
          <w:lang w:val="x-none"/>
        </w:rPr>
        <w:object w:dxaOrig="615" w:dyaOrig="330" w14:anchorId="30A85A8E">
          <v:shape id="_x0000_i1029" type="#_x0000_t75" style="width:29.95pt;height:16.7pt" o:ole="">
            <v:imagedata r:id="rId22" o:title=""/>
          </v:shape>
          <o:OLEObject Type="Embed" ProgID="Equation.3" ShapeID="_x0000_i1029" DrawAspect="Content" ObjectID="_1666016873" r:id="rId23"/>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55pt;height:16.7pt" o:ole="">
            <v:imagedata r:id="rId24" o:title=""/>
          </v:shape>
          <o:OLEObject Type="Embed" ProgID="Equation.3" ShapeID="_x0000_i1030" DrawAspect="Content" ObjectID="_1666016874" r:id="rId25"/>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55pt;height:16.7pt" o:ole="">
            <v:imagedata r:id="rId26" o:title=""/>
          </v:shape>
          <o:OLEObject Type="Embed" ProgID="Equation.3" ShapeID="_x0000_i1031" DrawAspect="Content" ObjectID="_1666016875" r:id="rId27"/>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45pt;height:16.7pt" o:ole="">
            <v:imagedata r:id="rId28" o:title=""/>
          </v:shape>
          <o:OLEObject Type="Embed" ProgID="Equation.3" ShapeID="_x0000_i1032" DrawAspect="Content" ObjectID="_1666016876" r:id="rId29"/>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45pt;height:16.7pt" o:ole="">
            <v:imagedata r:id="rId30" o:title=""/>
          </v:shape>
          <o:OLEObject Type="Embed" ProgID="Equation.3" ShapeID="_x0000_i1033" DrawAspect="Content" ObjectID="_1666016877" r:id="rId31"/>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45pt;height:16.7pt" o:ole="">
            <v:imagedata r:id="rId32" o:title=""/>
          </v:shape>
          <o:OLEObject Type="Embed" ProgID="Equation.3" ShapeID="_x0000_i1034" DrawAspect="Content" ObjectID="_1666016878" r:id="rId33"/>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c"/>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lastRenderedPageBreak/>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PCell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Opt 2.1 i.e. to reuse the existing TRS structure (refer to </w:t>
            </w:r>
            <w:r w:rsidRPr="00025493">
              <w:rPr>
                <w:rFonts w:eastAsia="MS PGothic"/>
                <w:color w:val="000000"/>
                <w:kern w:val="24"/>
              </w:rPr>
              <w:t>5.1.6.1.1 of TS 38.214</w:t>
            </w:r>
            <w:r>
              <w:rPr>
                <w:iCs/>
                <w:kern w:val="2"/>
                <w:lang w:eastAsia="zh-CN"/>
              </w:rPr>
              <w:t xml:space="preserve">). Since </w:t>
            </w:r>
            <w:r w:rsidRPr="00292E45">
              <w:rPr>
                <w:iCs/>
                <w:kern w:val="2"/>
                <w:lang w:eastAsia="zh-CN"/>
              </w:rPr>
              <w:t>aperiodicTriggeringOffset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kern w:val="2"/>
                <w:lang w:eastAsia="ja-JP"/>
              </w:rPr>
            </w:pPr>
            <w:r>
              <w:rPr>
                <w:kern w:val="2"/>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kern w:val="2"/>
                <w:lang w:eastAsia="ja-JP"/>
              </w:rPr>
            </w:pPr>
            <w:r>
              <w:rPr>
                <w:kern w:val="2"/>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kern w:val="2"/>
                <w:lang w:eastAsia="ja-JP"/>
              </w:rPr>
            </w:pPr>
            <w:r>
              <w:rPr>
                <w:rFonts w:eastAsia="MS Mincho"/>
                <w:kern w:val="2"/>
                <w:lang w:eastAsia="ja-JP"/>
              </w:rPr>
              <w:t xml:space="preserve">We should discuss based on </w:t>
            </w:r>
            <w:r w:rsidR="009312C8">
              <w:rPr>
                <w:rFonts w:eastAsia="MS Mincho"/>
                <w:kern w:val="2"/>
                <w:lang w:eastAsia="ja-JP"/>
              </w:rPr>
              <w:t>RAN4 feedback if any. If the existing Rel-15/16 TRS structure is reused, th</w:t>
            </w:r>
            <w:r w:rsidR="00A52AB3">
              <w:rPr>
                <w:rFonts w:eastAsia="MS Mincho"/>
                <w:kern w:val="2"/>
                <w:lang w:eastAsia="ja-JP"/>
              </w:rPr>
              <w:t xml:space="preserve">e repetition may need to be </w:t>
            </w:r>
            <w:r>
              <w:rPr>
                <w:rFonts w:eastAsia="MS Mincho"/>
                <w:kern w:val="2"/>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맑은 고딕"/>
                <w:kern w:val="2"/>
                <w:lang w:eastAsia="ko-KR"/>
              </w:rPr>
            </w:pPr>
            <w:r>
              <w:rPr>
                <w:rFonts w:eastAsia="맑은 고딕" w:hint="eastAsia"/>
                <w:kern w:val="2"/>
                <w:lang w:eastAsia="ko-KR"/>
              </w:rPr>
              <w:t xml:space="preserve">We agree with that feedback from RAN4 </w:t>
            </w:r>
            <w:r>
              <w:rPr>
                <w:rFonts w:eastAsia="맑은 고딕"/>
                <w:kern w:val="2"/>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맑은 고딕" w:hint="eastAsia"/>
                <w:kern w:val="2"/>
                <w:lang w:eastAsia="ko-KR"/>
              </w:rPr>
            </w:pPr>
            <w:r>
              <w:rPr>
                <w:rFonts w:eastAsia="맑은 고딕"/>
                <w:lang w:eastAsia="ko-KR"/>
              </w:rPr>
              <w:t>After decide it, we can include this information into the LS to be sent to RAN4.</w:t>
            </w: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QCLed with a periodic TRS and the periodic TRS can be QCLed with an SSB. </w:t>
      </w:r>
      <w:r w:rsidRPr="003C6841">
        <w:rPr>
          <w:lang w:val="en-GB"/>
        </w:rPr>
        <w:t>Companies’ views are summarized as follows:</w:t>
      </w:r>
    </w:p>
    <w:p w14:paraId="28AC728D" w14:textId="1EAAFB6E" w:rsidR="006C0394" w:rsidRPr="00025493" w:rsidRDefault="003C6841"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SCell activation should not require to be QCL-A with another periodic TRS on the same SCell [2]</w:t>
      </w:r>
    </w:p>
    <w:p w14:paraId="0A4F6FF5" w14:textId="7EA21C2D" w:rsidR="003C6841" w:rsidRPr="00025493" w:rsidRDefault="00746597" w:rsidP="00025493">
      <w:pPr>
        <w:pStyle w:val="af0"/>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The aperiodic TRS will serve as QCL source for the subsequent CSI-RS and other DL RSs on the SCell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lastRenderedPageBreak/>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SCell activation is not required to be QCLed with a P-TRS on the same SCell.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QCLed with an SSB on the same SCell.</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SCell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TRS or SSB for SCell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When the SCell activations begins, UE has lost the time/freq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At QC, isn’t P-TRS QCLed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TRS for fast SCell activation should not require to be QCL-A with another periodic TRS on the same SCell</w:t>
            </w:r>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kern w:val="2"/>
                <w:lang w:eastAsia="ja-JP"/>
              </w:rPr>
            </w:pPr>
            <w:r w:rsidRPr="00061B46">
              <w:rPr>
                <w:kern w:val="2"/>
                <w:lang w:eastAsia="zh-CN"/>
              </w:rPr>
              <w:t>we should not change the UE behavior once the SCell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kern w:val="2"/>
                <w:lang w:eastAsia="zh-CN"/>
              </w:rPr>
            </w:pPr>
            <w:r>
              <w:rPr>
                <w:kern w:val="2"/>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kern w:val="2"/>
                <w:lang w:eastAsia="ja-JP"/>
              </w:rPr>
            </w:pPr>
            <w:r>
              <w:rPr>
                <w:kern w:val="2"/>
                <w:lang w:eastAsia="zh-CN"/>
              </w:rPr>
              <w:t>If Q3 here refers to TRS only, we feel that the answer to this question may also be impacted by RAN4’s reply regarding whether the current TRS structure can be fully reused for SCell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kern w:val="2"/>
                <w:lang w:eastAsia="ja-JP"/>
              </w:rPr>
            </w:pPr>
            <w:r>
              <w:rPr>
                <w:rFonts w:eastAsia="MS Mincho" w:hint="eastAsia"/>
                <w:kern w:val="2"/>
                <w:lang w:eastAsia="ja-JP"/>
              </w:rPr>
              <w:t xml:space="preserve">During SCell </w:t>
            </w:r>
            <w:r>
              <w:rPr>
                <w:rFonts w:eastAsia="MS Mincho"/>
                <w:kern w:val="2"/>
                <w:lang w:eastAsia="ja-JP"/>
              </w:rPr>
              <w:t>activation procedure, the restriction that TRS for fast SCell activation is QCLed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맑은 고딕" w:hint="eastAsia"/>
                <w:kern w:val="2"/>
                <w:lang w:eastAsia="ko-KR"/>
              </w:rPr>
            </w:pPr>
            <w:r>
              <w:rPr>
                <w:rFonts w:eastAsia="맑은 고딕" w:hint="eastAsia"/>
                <w:kern w:val="2"/>
                <w:lang w:eastAsia="ko-KR"/>
              </w:rPr>
              <w:t>We support Opt 3.1 as the ba</w:t>
            </w:r>
            <w:r>
              <w:rPr>
                <w:rFonts w:eastAsia="맑은 고딕"/>
                <w:kern w:val="2"/>
                <w:lang w:eastAsia="ko-KR"/>
              </w:rPr>
              <w:t>seline. We can revisit this issue after get more information from RAN4.</w:t>
            </w: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8"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8"/>
    <w:p w14:paraId="661CEB6F" w14:textId="25145065"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lastRenderedPageBreak/>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9"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r>
              <w:rPr>
                <w:kern w:val="2"/>
                <w:lang w:eastAsia="zh-CN"/>
              </w:rPr>
              <w:t xml:space="preserve">Opt 4.1. </w:t>
            </w:r>
          </w:p>
          <w:p w14:paraId="285D42E4" w14:textId="54DE7E51" w:rsidR="006100DA" w:rsidRPr="001C671D" w:rsidRDefault="006100DA" w:rsidP="006100DA">
            <w:pPr>
              <w:spacing w:beforeLines="50" w:before="120"/>
              <w:rPr>
                <w:iCs/>
                <w:kern w:val="2"/>
                <w:lang w:eastAsia="zh-CN"/>
              </w:rPr>
            </w:pPr>
            <w:r w:rsidRPr="006E65FD">
              <w:rPr>
                <w:kern w:val="2"/>
                <w:lang w:eastAsia="zh-CN"/>
              </w:rPr>
              <w:t>If periodic TRS is used as the temporary RS, the delay of SCell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kern w:val="2"/>
                <w:lang w:eastAsia="ja-JP"/>
              </w:rPr>
            </w:pPr>
            <w:r>
              <w:rPr>
                <w:kern w:val="2"/>
                <w:lang w:eastAsia="zh-CN"/>
              </w:rPr>
              <w:t>This also depends on the outcome from previous questions. A-TRS has to be sent during the activation. After activation, the UE should expect/be configured with P-TRS as in R15/16 which is associated with the A-TRS. Therefore, we suggest to associate the TRSs before and after the activation, and endorse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kern w:val="2"/>
                <w:sz w:val="20"/>
                <w:lang w:eastAsia="zh-CN"/>
              </w:rPr>
            </w:pPr>
            <w:r w:rsidRPr="009C4A60">
              <w:rPr>
                <w:i/>
                <w:kern w:val="2"/>
                <w:sz w:val="20"/>
                <w:lang w:eastAsia="zh-CN"/>
              </w:rPr>
              <w:t>Send LS to RAN4 to check whether the current two TRS patterns (i.e., 1-slot with two TRSs resources and 2-slot with four TRSs resources) are sufficient for AGC settling and time/frequency tracking during SCell activation.</w:t>
            </w:r>
          </w:p>
          <w:p w14:paraId="2D2245A9" w14:textId="77777777" w:rsidR="004042D0" w:rsidRPr="009C4A60" w:rsidRDefault="004042D0" w:rsidP="004042D0">
            <w:pPr>
              <w:spacing w:beforeLines="50" w:before="120"/>
              <w:rPr>
                <w:i/>
                <w:kern w:val="2"/>
                <w:sz w:val="20"/>
                <w:lang w:eastAsia="zh-CN"/>
              </w:rPr>
            </w:pPr>
            <w:r w:rsidRPr="009C4A60">
              <w:rPr>
                <w:i/>
                <w:kern w:val="2"/>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kern w:val="2"/>
                <w:lang w:eastAsia="ja-JP"/>
              </w:rPr>
            </w:pPr>
            <w:r w:rsidRPr="009C4A60">
              <w:rPr>
                <w:i/>
                <w:kern w:val="2"/>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74C1C1B5" w14:textId="5A2383C7" w:rsidR="00916B4A" w:rsidRPr="001C671D" w:rsidRDefault="004A2FCA" w:rsidP="00916B4A">
            <w:pPr>
              <w:spacing w:beforeLines="50" w:before="120"/>
              <w:rPr>
                <w:rFonts w:eastAsia="MS Mincho"/>
                <w:iCs/>
                <w:kern w:val="2"/>
                <w:lang w:eastAsia="ja-JP"/>
              </w:rPr>
            </w:pPr>
            <w:r>
              <w:rPr>
                <w:rFonts w:eastAsia="MS Mincho" w:hint="eastAsia"/>
                <w:iCs/>
                <w:kern w:val="2"/>
                <w:lang w:eastAsia="ja-JP"/>
              </w:rPr>
              <w:t>Opt 4.1</w:t>
            </w:r>
            <w:r>
              <w:rPr>
                <w:rFonts w:eastAsia="MS Mincho"/>
                <w:iCs/>
                <w:kern w:val="2"/>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Pr>
          <w:p w14:paraId="21069099" w14:textId="79ADEE14" w:rsidR="00916B4A" w:rsidRPr="00ED177D" w:rsidRDefault="00ED177D" w:rsidP="00916B4A">
            <w:pPr>
              <w:spacing w:beforeLines="50" w:before="120"/>
              <w:rPr>
                <w:rFonts w:eastAsia="맑은 고딕" w:hint="eastAsia"/>
                <w:kern w:val="2"/>
                <w:lang w:eastAsia="ko-KR"/>
              </w:rPr>
            </w:pPr>
            <w:r>
              <w:rPr>
                <w:rFonts w:eastAsia="맑은 고딕" w:hint="eastAsia"/>
                <w:kern w:val="2"/>
                <w:lang w:eastAsia="ko-KR"/>
              </w:rPr>
              <w:t>Opt 4.1</w:t>
            </w:r>
          </w:p>
        </w:tc>
      </w:tr>
      <w:tr w:rsidR="00916B4A" w:rsidRPr="001C671D" w14:paraId="0AD70189" w14:textId="77777777" w:rsidTr="000708A1">
        <w:tc>
          <w:tcPr>
            <w:tcW w:w="2113" w:type="dxa"/>
          </w:tcPr>
          <w:p w14:paraId="566E29C5" w14:textId="01B1E5CE" w:rsidR="00916B4A" w:rsidRPr="001C671D" w:rsidRDefault="00916B4A" w:rsidP="00916B4A">
            <w:pPr>
              <w:spacing w:beforeLines="50" w:before="120"/>
              <w:rPr>
                <w:iCs/>
                <w:kern w:val="2"/>
                <w:lang w:eastAsia="zh-CN"/>
              </w:rPr>
            </w:pPr>
          </w:p>
        </w:tc>
        <w:tc>
          <w:tcPr>
            <w:tcW w:w="7194" w:type="dxa"/>
          </w:tcPr>
          <w:p w14:paraId="5B4540E2" w14:textId="508E647D" w:rsidR="00916B4A" w:rsidRPr="001C671D" w:rsidRDefault="00916B4A" w:rsidP="00916B4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lastRenderedPageBreak/>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SCell activation</w:t>
      </w:r>
    </w:p>
    <w:p w14:paraId="28E68BBD" w14:textId="2BC12023" w:rsidR="00DB4798" w:rsidRDefault="00FD1DD2" w:rsidP="00FD1DD2">
      <w:pPr>
        <w:rPr>
          <w:lang w:eastAsia="zh-CN"/>
        </w:rPr>
      </w:pPr>
      <w:r w:rsidRPr="00FD1DD2">
        <w:rPr>
          <w:lang w:eastAsia="zh-CN"/>
        </w:rPr>
        <w:t>To reduce the SCell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during the SCell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We support Opt 5.2</w:t>
            </w:r>
            <w:r w:rsidR="00CB3ABD">
              <w:rPr>
                <w:iCs/>
                <w:kern w:val="2"/>
                <w:lang w:eastAsia="zh-CN"/>
              </w:rPr>
              <w:t>,</w:t>
            </w:r>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kern w:val="2"/>
                <w:lang w:eastAsia="ja-JP"/>
              </w:rPr>
            </w:pPr>
            <w:r>
              <w:rPr>
                <w:kern w:val="2"/>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kern w:val="2"/>
                <w:lang w:eastAsia="zh-CN"/>
              </w:rPr>
            </w:pPr>
            <w:r>
              <w:rPr>
                <w:rFonts w:hint="eastAsia"/>
                <w:kern w:val="2"/>
                <w:lang w:eastAsia="zh-CN"/>
              </w:rPr>
              <w:t>C</w:t>
            </w:r>
            <w:r>
              <w:rPr>
                <w:kern w:val="2"/>
                <w:lang w:eastAsia="zh-CN"/>
              </w:rPr>
              <w:t xml:space="preserve">urrently, RAN1 has only decided to introduce TRS for AGC setting and T/F tracking during SCell activation. From our perspective, </w:t>
            </w:r>
            <w:r w:rsidRPr="00596C06">
              <w:rPr>
                <w:kern w:val="2"/>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kern w:val="2"/>
                <w:lang w:eastAsia="zh-CN"/>
              </w:rPr>
            </w:pPr>
            <w:r w:rsidRPr="00596C06">
              <w:rPr>
                <w:kern w:val="2"/>
                <w:lang w:eastAsia="zh-CN"/>
              </w:rPr>
              <w:t>1) Currently, TRS is not allowed for CSI report;</w:t>
            </w:r>
          </w:p>
          <w:p w14:paraId="62E133E5" w14:textId="77777777" w:rsidR="004042D0" w:rsidRPr="00596C06" w:rsidRDefault="004042D0" w:rsidP="004042D0">
            <w:pPr>
              <w:spacing w:beforeLines="50" w:before="120"/>
              <w:rPr>
                <w:kern w:val="2"/>
                <w:lang w:eastAsia="zh-CN"/>
              </w:rPr>
            </w:pPr>
            <w:r w:rsidRPr="00596C06">
              <w:rPr>
                <w:kern w:val="2"/>
                <w:lang w:eastAsia="zh-CN"/>
              </w:rPr>
              <w:t>2) Only single port TRS is allowed;</w:t>
            </w:r>
          </w:p>
          <w:p w14:paraId="7490C5E2" w14:textId="77777777" w:rsidR="004042D0" w:rsidRDefault="004042D0" w:rsidP="004042D0">
            <w:pPr>
              <w:spacing w:beforeLines="50" w:before="120"/>
              <w:rPr>
                <w:kern w:val="2"/>
                <w:lang w:eastAsia="zh-CN"/>
              </w:rPr>
            </w:pPr>
            <w:r w:rsidRPr="00596C06">
              <w:rPr>
                <w:kern w:val="2"/>
                <w:lang w:eastAsia="zh-CN"/>
              </w:rPr>
              <w:t>3) Aperiodic TRS must be associated with periodic TRS.</w:t>
            </w:r>
          </w:p>
          <w:p w14:paraId="71046C4E" w14:textId="77777777" w:rsidR="004042D0" w:rsidRDefault="004042D0" w:rsidP="004042D0">
            <w:pPr>
              <w:spacing w:beforeLines="50" w:before="120"/>
              <w:rPr>
                <w:kern w:val="2"/>
                <w:lang w:eastAsia="zh-CN"/>
              </w:rPr>
            </w:pPr>
            <w:r>
              <w:rPr>
                <w:kern w:val="2"/>
                <w:lang w:eastAsia="zh-CN"/>
              </w:rPr>
              <w:t xml:space="preserve">Another way is to introduce CSI-RS as temporary RS for SCell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kern w:val="2"/>
                <w:lang w:eastAsia="zh-CN"/>
              </w:rPr>
            </w:pPr>
            <w:r>
              <w:rPr>
                <w:kern w:val="2"/>
                <w:lang w:eastAsia="zh-CN"/>
              </w:rPr>
              <w:lastRenderedPageBreak/>
              <w:t>Based on the above, we propose the following.</w:t>
            </w:r>
          </w:p>
          <w:p w14:paraId="2B5D1190" w14:textId="2EB0DB70" w:rsidR="004042D0" w:rsidRPr="001C671D" w:rsidRDefault="004042D0" w:rsidP="004042D0">
            <w:pPr>
              <w:spacing w:beforeLines="50" w:before="120"/>
              <w:rPr>
                <w:rFonts w:eastAsia="MS Mincho"/>
                <w:iCs/>
                <w:kern w:val="2"/>
                <w:lang w:eastAsia="ja-JP"/>
              </w:rPr>
            </w:pPr>
            <w:r w:rsidRPr="00596C06">
              <w:rPr>
                <w:b/>
                <w:i/>
                <w:kern w:val="2"/>
                <w:lang w:eastAsia="zh-CN"/>
              </w:rPr>
              <w:t>Proposal</w:t>
            </w:r>
            <w:r w:rsidRPr="00596C06">
              <w:rPr>
                <w:i/>
                <w:kern w:val="2"/>
                <w:lang w:eastAsia="zh-CN"/>
              </w:rPr>
              <w:t>: FFS whether to adopt TRS or CSI-RS for channel measurement/acquisition during SCell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kern w:val="2"/>
                <w:lang w:eastAsia="ja-JP"/>
              </w:rPr>
            </w:pPr>
            <w:r>
              <w:rPr>
                <w:rFonts w:eastAsia="MS Mincho" w:hint="eastAsia"/>
                <w:kern w:val="2"/>
                <w:lang w:eastAsia="ja-JP"/>
              </w:rPr>
              <w:lastRenderedPageBreak/>
              <w:t>DOCOMO</w:t>
            </w:r>
          </w:p>
        </w:tc>
        <w:tc>
          <w:tcPr>
            <w:tcW w:w="7194" w:type="dxa"/>
          </w:tcPr>
          <w:p w14:paraId="24EFD76C" w14:textId="570E45D5" w:rsidR="00916B4A" w:rsidRPr="004A2FCA" w:rsidRDefault="00AD73FD" w:rsidP="00AD73FD">
            <w:pPr>
              <w:spacing w:beforeLines="50" w:before="120"/>
              <w:rPr>
                <w:rFonts w:eastAsia="MS Mincho"/>
                <w:kern w:val="2"/>
                <w:lang w:eastAsia="ja-JP"/>
              </w:rPr>
            </w:pPr>
            <w:r>
              <w:rPr>
                <w:rFonts w:eastAsia="MS Mincho"/>
                <w:kern w:val="2"/>
                <w:lang w:eastAsia="ja-JP"/>
              </w:rPr>
              <w:t>The functionality of CSI measurement/</w:t>
            </w:r>
            <w:r w:rsidRPr="00AD73FD">
              <w:rPr>
                <w:rFonts w:eastAsia="MS Mincho"/>
                <w:kern w:val="2"/>
                <w:lang w:eastAsia="ja-JP"/>
              </w:rPr>
              <w:t>acquisition</w:t>
            </w:r>
            <w:r>
              <w:rPr>
                <w:rFonts w:eastAsia="MS Mincho"/>
                <w:kern w:val="2"/>
                <w:lang w:eastAsia="ja-JP"/>
              </w:rPr>
              <w:t xml:space="preserve"> should not be precluded</w:t>
            </w:r>
            <w:r w:rsidR="00974F53">
              <w:rPr>
                <w:rFonts w:eastAsia="MS Mincho"/>
                <w:kern w:val="2"/>
                <w:lang w:eastAsia="ja-JP"/>
              </w:rPr>
              <w:t xml:space="preserve"> for</w:t>
            </w:r>
            <w:r>
              <w:rPr>
                <w:rFonts w:eastAsia="MS Mincho"/>
                <w:kern w:val="2"/>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맑은 고딕" w:hint="eastAsia"/>
                <w:iCs/>
                <w:kern w:val="2"/>
                <w:lang w:eastAsia="ko-KR"/>
              </w:rPr>
            </w:pPr>
            <w:r>
              <w:rPr>
                <w:rFonts w:eastAsia="맑은 고딕" w:hint="eastAsia"/>
                <w:iCs/>
                <w:kern w:val="2"/>
                <w:lang w:eastAsia="ko-KR"/>
              </w:rPr>
              <w:t>Samsung</w:t>
            </w:r>
          </w:p>
        </w:tc>
        <w:tc>
          <w:tcPr>
            <w:tcW w:w="7194" w:type="dxa"/>
          </w:tcPr>
          <w:p w14:paraId="7A06A9A0" w14:textId="462943EF" w:rsidR="004159F7" w:rsidRPr="004159F7" w:rsidRDefault="004159F7" w:rsidP="004159F7">
            <w:pPr>
              <w:spacing w:beforeLines="50" w:before="120"/>
              <w:rPr>
                <w:rFonts w:eastAsia="맑은 고딕" w:hint="eastAsia"/>
                <w:iCs/>
                <w:kern w:val="2"/>
                <w:lang w:eastAsia="ko-KR"/>
              </w:rPr>
            </w:pPr>
            <w:r>
              <w:rPr>
                <w:rFonts w:eastAsia="맑은 고딕"/>
                <w:iCs/>
                <w:kern w:val="2"/>
                <w:lang w:eastAsia="ko-KR"/>
              </w:rPr>
              <w:t>We support to have the functionality of CSI measurement/acquisition since it could be beneficial to further reduce the SCell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77777777" w:rsidR="00ED177D" w:rsidRPr="001C671D" w:rsidRDefault="00ED177D" w:rsidP="00916B4A">
            <w:pPr>
              <w:spacing w:beforeLines="50" w:before="120"/>
              <w:rPr>
                <w:iCs/>
                <w:kern w:val="2"/>
                <w:lang w:eastAsia="zh-CN"/>
              </w:rPr>
            </w:pPr>
          </w:p>
        </w:tc>
        <w:tc>
          <w:tcPr>
            <w:tcW w:w="7194" w:type="dxa"/>
          </w:tcPr>
          <w:p w14:paraId="56FD3DC6" w14:textId="77777777" w:rsidR="00ED177D" w:rsidRPr="001C671D" w:rsidRDefault="00ED177D" w:rsidP="00916B4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SCell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바탕"/>
          <w:sz w:val="22"/>
          <w:szCs w:val="22"/>
          <w:lang w:eastAsia="x-none"/>
        </w:rPr>
      </w:pPr>
      <w:r w:rsidRPr="00025493">
        <w:rPr>
          <w:i/>
          <w:sz w:val="22"/>
          <w:szCs w:val="22"/>
          <w:lang w:eastAsia="zh-CN"/>
        </w:rPr>
        <w:t>“</w:t>
      </w:r>
      <w:r w:rsidRPr="00CF64DF">
        <w:rPr>
          <w:rFonts w:eastAsia="바탕"/>
          <w:i/>
          <w:sz w:val="22"/>
          <w:szCs w:val="22"/>
          <w:lang w:eastAsia="x-none"/>
        </w:rPr>
        <w:t xml:space="preserve">The actual slot for the triggered TRS can be </w:t>
      </w:r>
      <w:r w:rsidRPr="00CF64DF">
        <w:rPr>
          <w:rFonts w:eastAsia="바탕"/>
          <w:i/>
          <w:iCs/>
          <w:sz w:val="22"/>
          <w:szCs w:val="22"/>
          <w:lang w:eastAsia="x-none"/>
        </w:rPr>
        <w:t>r</w:t>
      </w:r>
      <w:r w:rsidRPr="00CF64DF">
        <w:rPr>
          <w:rFonts w:eastAsia="바탕"/>
          <w:i/>
          <w:sz w:val="22"/>
          <w:szCs w:val="22"/>
          <w:lang w:eastAsia="x-none"/>
        </w:rPr>
        <w:t xml:space="preserve"> slot after the slot the UE sends HARQ-ACK for the PDSCH convering TRS triggering MAC CE, where the </w:t>
      </w:r>
      <w:r w:rsidRPr="00CF64DF">
        <w:rPr>
          <w:rFonts w:eastAsia="바탕"/>
          <w:i/>
          <w:iCs/>
          <w:sz w:val="22"/>
          <w:szCs w:val="22"/>
          <w:lang w:eastAsia="x-none"/>
        </w:rPr>
        <w:t>r</w:t>
      </w:r>
      <w:r w:rsidRPr="00CF64DF">
        <w:rPr>
          <w:rFonts w:eastAsia="바탕"/>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sents HARQ-ACK for the PDSCH convering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0"/>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Details of timeline for fast SCell activation are decided in RAN4. [5]</w:t>
      </w:r>
    </w:p>
    <w:p w14:paraId="1E271BC8" w14:textId="05A826A3" w:rsidR="007C720A" w:rsidRPr="00025493" w:rsidRDefault="007C720A" w:rsidP="007C720A">
      <w:pPr>
        <w:pStyle w:val="af0"/>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0"/>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signalling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The appearance of the first slot in the aperiodic TRS as temporary RS needs to be after RF retuning (warmup) of the activated SCell</w:t>
            </w:r>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r w:rsidRPr="00F220D9">
              <w:rPr>
                <w:i/>
                <w:iCs/>
                <w:kern w:val="2"/>
                <w:lang w:eastAsia="zh-CN"/>
              </w:rPr>
              <w:t>aperiodicTriggeringOffset</w:t>
            </w:r>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We support Opt 6.2 which</w:t>
            </w:r>
            <w:r>
              <w:rPr>
                <w:iCs/>
                <w:kern w:val="2"/>
                <w:lang w:eastAsia="zh-CN"/>
              </w:rPr>
              <w:t xml:space="preserve"> offers the flexibility to configure the triggering delay ‘r’ in RRC. The reference for ‘r’ should be the first slot boundary after n+k+[d </w:t>
            </w:r>
            <w:r w:rsidRPr="00362109">
              <w:rPr>
                <w:i/>
                <w:kern w:val="2"/>
                <w:lang w:eastAsia="zh-CN"/>
              </w:rPr>
              <w:t>ms</w:t>
            </w:r>
            <w:r>
              <w:rPr>
                <w:iCs/>
                <w:kern w:val="2"/>
                <w:lang w:eastAsia="zh-CN"/>
              </w:rPr>
              <w:t xml:space="preserve">]. Where [d </w:t>
            </w:r>
            <w:r w:rsidRPr="00362109">
              <w:rPr>
                <w:i/>
                <w:kern w:val="2"/>
                <w:lang w:eastAsia="zh-CN"/>
              </w:rPr>
              <w:t>ms</w:t>
            </w:r>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50E86C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r w:rsidRPr="006E65FD">
              <w:rPr>
                <w:kern w:val="2"/>
                <w:lang w:eastAsia="zh-CN"/>
              </w:rPr>
              <w:t>Opt 6.2</w:t>
            </w:r>
          </w:p>
          <w:p w14:paraId="41859466" w14:textId="58D14922" w:rsidR="006100DA" w:rsidRPr="001C671D" w:rsidRDefault="006100DA" w:rsidP="006100DA">
            <w:pPr>
              <w:spacing w:beforeLines="50" w:before="120"/>
              <w:rPr>
                <w:iCs/>
                <w:kern w:val="2"/>
                <w:lang w:eastAsia="zh-CN"/>
              </w:rPr>
            </w:pPr>
            <w:r>
              <w:rPr>
                <w:kern w:val="2"/>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kern w:val="2"/>
                <w:lang w:eastAsia="ja-JP"/>
              </w:rPr>
            </w:pPr>
            <w:r>
              <w:rPr>
                <w:kern w:val="2"/>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kern w:val="2"/>
                <w:lang w:eastAsia="ja-JP"/>
              </w:rPr>
            </w:pPr>
            <w:r>
              <w:rPr>
                <w:rFonts w:eastAsia="MS Mincho"/>
                <w:kern w:val="2"/>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맑은 고딕" w:hint="eastAsia"/>
                <w:kern w:val="2"/>
                <w:lang w:eastAsia="ko-KR"/>
              </w:rPr>
            </w:pPr>
            <w:r>
              <w:rPr>
                <w:rFonts w:eastAsia="맑은 고딕" w:hint="eastAsia"/>
                <w:kern w:val="2"/>
                <w:lang w:eastAsia="ko-KR"/>
              </w:rPr>
              <w:t>We should prioritize</w:t>
            </w:r>
            <w:r>
              <w:rPr>
                <w:rFonts w:eastAsia="맑은 고딕"/>
                <w:kern w:val="2"/>
                <w:lang w:eastAsia="ko-KR"/>
              </w:rPr>
              <w:t xml:space="preserve"> and finalize</w:t>
            </w:r>
            <w:r>
              <w:rPr>
                <w:rFonts w:eastAsia="맑은 고딕" w:hint="eastAsia"/>
                <w:kern w:val="2"/>
                <w:lang w:eastAsia="ko-KR"/>
              </w:rPr>
              <w:t xml:space="preserve"> other issues before discuss this issue.</w:t>
            </w: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an cell are inactive before the cell is activated. If a UE measures the triggered temporary RS during Scell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0"/>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r>
        <w:rPr>
          <w:rFonts w:ascii="Times" w:hAnsi="Times" w:cs="Times"/>
          <w:i/>
          <w:sz w:val="20"/>
          <w:szCs w:val="20"/>
          <w:lang w:eastAsia="ja-JP"/>
        </w:rPr>
        <w:t>firstActiveDownlinkBWP-Id”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0"/>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gNB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SCell using the </w:t>
            </w:r>
            <w:r w:rsidRPr="00A80F48">
              <w:rPr>
                <w:iCs/>
                <w:kern w:val="2"/>
                <w:lang w:eastAsia="zh-CN"/>
              </w:rPr>
              <w:t>firstActiveDownlinkBWP</w:t>
            </w:r>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We support Opt7.1 but it is not fully clear to us if there is any association between the TRS resource and the BWP since TRS resource is configured in the serving cell config. gNB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r w:rsidRPr="00B05C91">
              <w:rPr>
                <w:kern w:val="2"/>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kern w:val="2"/>
                <w:lang w:eastAsia="ja-JP"/>
              </w:rPr>
            </w:pPr>
            <w:r>
              <w:rPr>
                <w:kern w:val="2"/>
                <w:lang w:eastAsia="zh-CN"/>
              </w:rPr>
              <w:t xml:space="preserve">We can support both. If there is no explicit indication of BWP or temporary RS associated with a different BWP, then we can use </w:t>
            </w:r>
            <w:r w:rsidRPr="00A80F48">
              <w:rPr>
                <w:iCs/>
                <w:kern w:val="2"/>
                <w:lang w:eastAsia="zh-CN"/>
              </w:rPr>
              <w:t>firstActiveDownlinkBWP</w:t>
            </w:r>
            <w:r>
              <w:rPr>
                <w:iCs/>
                <w:kern w:val="2"/>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kern w:val="2"/>
                <w:lang w:eastAsia="zh-CN"/>
              </w:rPr>
            </w:pPr>
            <w:r>
              <w:rPr>
                <w:kern w:val="2"/>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0F3E086" w14:textId="07F08A00" w:rsidR="00916B4A" w:rsidRPr="00AD73FD" w:rsidRDefault="00AD73FD" w:rsidP="00AD73FD">
            <w:pPr>
              <w:spacing w:beforeLines="50" w:before="120"/>
              <w:rPr>
                <w:rFonts w:eastAsia="MS Mincho"/>
                <w:kern w:val="2"/>
                <w:lang w:eastAsia="ja-JP"/>
              </w:rPr>
            </w:pPr>
            <w:r>
              <w:rPr>
                <w:rFonts w:eastAsia="MS Mincho" w:hint="eastAsia"/>
                <w:kern w:val="2"/>
                <w:lang w:eastAsia="ja-JP"/>
              </w:rPr>
              <w:t xml:space="preserve">We support Opt </w:t>
            </w:r>
            <w:r>
              <w:rPr>
                <w:rFonts w:eastAsia="MS Mincho"/>
                <w:kern w:val="2"/>
                <w:lang w:eastAsia="ja-JP"/>
              </w:rPr>
              <w:t>7.2, and i</w:t>
            </w:r>
            <w:r w:rsidRPr="00AD73FD">
              <w:rPr>
                <w:rFonts w:eastAsia="MS Mincho"/>
                <w:kern w:val="2"/>
                <w:lang w:eastAsia="ja-JP"/>
              </w:rPr>
              <w:t>f there is no indication</w:t>
            </w:r>
            <w:r>
              <w:rPr>
                <w:rFonts w:eastAsia="MS Mincho"/>
                <w:kern w:val="2"/>
                <w:lang w:eastAsia="ja-JP"/>
              </w:rPr>
              <w:t xml:space="preserve"> of the BWP</w:t>
            </w:r>
            <w:r w:rsidR="003115F2">
              <w:rPr>
                <w:rFonts w:eastAsia="MS Mincho"/>
                <w:kern w:val="2"/>
                <w:lang w:eastAsia="ja-JP"/>
              </w:rPr>
              <w:t>, firstActiveDownlink</w:t>
            </w:r>
            <w:r w:rsidRPr="00AD73FD">
              <w:rPr>
                <w:rFonts w:eastAsia="MS Mincho"/>
                <w:kern w:val="2"/>
                <w:lang w:eastAsia="ja-JP"/>
              </w:rPr>
              <w:t>BWP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맑은 고딕" w:hint="eastAsia"/>
                <w:iCs/>
                <w:kern w:val="2"/>
                <w:lang w:eastAsia="ko-KR"/>
              </w:rPr>
            </w:pPr>
            <w:r>
              <w:rPr>
                <w:rFonts w:eastAsia="맑은 고딕" w:hint="eastAsia"/>
                <w:iCs/>
                <w:kern w:val="2"/>
                <w:lang w:eastAsia="ko-KR"/>
              </w:rPr>
              <w:t>Samsung</w:t>
            </w:r>
          </w:p>
        </w:tc>
        <w:tc>
          <w:tcPr>
            <w:tcW w:w="7194" w:type="dxa"/>
          </w:tcPr>
          <w:p w14:paraId="55FC6D8E" w14:textId="765BC84E" w:rsidR="00916B4A" w:rsidRPr="004159F7" w:rsidRDefault="004159F7" w:rsidP="00916B4A">
            <w:pPr>
              <w:spacing w:beforeLines="50" w:before="120"/>
              <w:rPr>
                <w:rFonts w:eastAsia="맑은 고딕" w:hint="eastAsia"/>
                <w:iCs/>
                <w:kern w:val="2"/>
                <w:lang w:eastAsia="ko-KR"/>
              </w:rPr>
            </w:pPr>
            <w:r>
              <w:rPr>
                <w:rFonts w:eastAsia="맑은 고딕" w:hint="eastAsia"/>
                <w:iCs/>
                <w:kern w:val="2"/>
                <w:lang w:eastAsia="ko-KR"/>
              </w:rPr>
              <w:t>Opt 7.1</w:t>
            </w:r>
          </w:p>
        </w:tc>
      </w:tr>
      <w:tr w:rsidR="004159F7" w:rsidRPr="001C671D" w14:paraId="7EA8682B" w14:textId="77777777" w:rsidTr="004D1740">
        <w:tc>
          <w:tcPr>
            <w:tcW w:w="2113" w:type="dxa"/>
          </w:tcPr>
          <w:p w14:paraId="7C920418" w14:textId="77777777" w:rsidR="004159F7" w:rsidRPr="001C671D" w:rsidRDefault="004159F7" w:rsidP="00916B4A">
            <w:pPr>
              <w:spacing w:beforeLines="50" w:before="120"/>
              <w:rPr>
                <w:iCs/>
                <w:kern w:val="2"/>
                <w:lang w:eastAsia="zh-CN"/>
              </w:rPr>
            </w:pPr>
          </w:p>
        </w:tc>
        <w:tc>
          <w:tcPr>
            <w:tcW w:w="7194" w:type="dxa"/>
          </w:tcPr>
          <w:p w14:paraId="08B40ECC" w14:textId="77777777" w:rsidR="004159F7" w:rsidRPr="001C671D" w:rsidRDefault="004159F7" w:rsidP="00916B4A">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A4549D" w:rsidRPr="001C671D">
        <w:rPr>
          <w:lang w:eastAsia="zh-CN"/>
        </w:rPr>
        <w:t>T</w:t>
      </w:r>
      <w:r w:rsidR="00A4549D" w:rsidRPr="001C671D">
        <w:rPr>
          <w:vertAlign w:val="subscript"/>
          <w:lang w:eastAsia="zh-CN"/>
        </w:rPr>
        <w:t>activation</w:t>
      </w:r>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r w:rsidR="001168E7" w:rsidRPr="001C671D">
        <w:rPr>
          <w:rFonts w:eastAsiaTheme="minorEastAsia"/>
          <w:b/>
          <w:lang w:eastAsia="zh-CN"/>
        </w:rPr>
        <w:t>T</w:t>
      </w:r>
      <w:r w:rsidR="001168E7" w:rsidRPr="001C671D">
        <w:rPr>
          <w:rFonts w:eastAsiaTheme="minorEastAsia"/>
          <w:b/>
          <w:vertAlign w:val="subscript"/>
          <w:lang w:eastAsia="zh-CN"/>
        </w:rPr>
        <w:t>activation</w:t>
      </w:r>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lastRenderedPageBreak/>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SCell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kern w:val="2"/>
                <w:lang w:eastAsia="ja-JP"/>
              </w:rPr>
            </w:pPr>
            <w:r>
              <w:rPr>
                <w:kern w:val="2"/>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kern w:val="2"/>
                <w:lang w:eastAsia="ja-JP"/>
              </w:rPr>
            </w:pPr>
            <w:r>
              <w:rPr>
                <w:kern w:val="2"/>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02036E5F" w14:textId="75DBBC5A" w:rsidR="00916B4A" w:rsidRPr="004A104C" w:rsidRDefault="004A104C" w:rsidP="004A104C">
            <w:pPr>
              <w:spacing w:beforeLines="50" w:before="120"/>
              <w:rPr>
                <w:rFonts w:eastAsia="MS Mincho"/>
                <w:kern w:val="2"/>
                <w:lang w:eastAsia="ja-JP"/>
              </w:rPr>
            </w:pPr>
            <w:r>
              <w:rPr>
                <w:rFonts w:eastAsia="MS Mincho"/>
                <w:kern w:val="2"/>
                <w:lang w:eastAsia="ja-JP"/>
              </w:rPr>
              <w:t xml:space="preserve">We think it is beneficial at least for </w:t>
            </w:r>
            <w:r>
              <w:rPr>
                <w:rFonts w:eastAsia="MS Mincho" w:hint="eastAsia"/>
                <w:kern w:val="2"/>
                <w:lang w:eastAsia="ja-JP"/>
              </w:rPr>
              <w:t>intra-band CA case</w:t>
            </w:r>
            <w:r>
              <w:rPr>
                <w:rFonts w:eastAsia="MS Mincho"/>
                <w:kern w:val="2"/>
                <w:lang w:eastAsia="ja-JP"/>
              </w:rPr>
              <w:t xml:space="preserve"> including FR1. gNB can indicate </w:t>
            </w:r>
            <w:r w:rsidR="0068071E">
              <w:rPr>
                <w:rFonts w:eastAsia="MS Mincho"/>
                <w:kern w:val="2"/>
                <w:lang w:eastAsia="ja-JP"/>
              </w:rPr>
              <w:t xml:space="preserve">e.g., </w:t>
            </w:r>
            <w:r w:rsidRPr="004A104C">
              <w:rPr>
                <w:rFonts w:eastAsia="MS Mincho"/>
                <w:kern w:val="2"/>
                <w:lang w:eastAsia="ja-JP"/>
              </w:rPr>
              <w:t>such combination of cells</w:t>
            </w:r>
            <w:r>
              <w:rPr>
                <w:rFonts w:eastAsia="MS Mincho"/>
                <w:kern w:val="2"/>
                <w:lang w:eastAsia="ja-JP"/>
              </w:rPr>
              <w:t xml:space="preserve"> or an offset of the property.</w:t>
            </w:r>
            <w:r w:rsidRPr="004A104C">
              <w:rPr>
                <w:rFonts w:eastAsia="MS Mincho"/>
                <w:kern w:val="2"/>
                <w:lang w:eastAsia="ja-JP"/>
              </w:rPr>
              <w:t xml:space="preserve"> </w:t>
            </w:r>
            <w:r>
              <w:rPr>
                <w:rFonts w:eastAsia="MS Mincho"/>
                <w:kern w:val="2"/>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Pr>
          <w:p w14:paraId="7E145BCB" w14:textId="01B40E64" w:rsidR="00916B4A" w:rsidRPr="00F41D96" w:rsidRDefault="00123E90" w:rsidP="00F41D96">
            <w:pPr>
              <w:spacing w:beforeLines="50" w:before="120"/>
              <w:rPr>
                <w:rFonts w:eastAsia="맑은 고딕" w:hint="eastAsia"/>
                <w:kern w:val="2"/>
                <w:lang w:eastAsia="ko-KR"/>
              </w:rPr>
            </w:pPr>
            <w:r>
              <w:rPr>
                <w:rFonts w:eastAsia="맑은 고딕"/>
                <w:kern w:val="2"/>
                <w:lang w:eastAsia="ko-KR"/>
              </w:rPr>
              <w:t>This issue should be discussed after other issues are resolved.</w:t>
            </w:r>
          </w:p>
        </w:tc>
      </w:tr>
      <w:tr w:rsidR="004159F7" w:rsidRPr="001C671D" w14:paraId="093CAE61" w14:textId="77777777" w:rsidTr="000708A1">
        <w:tc>
          <w:tcPr>
            <w:tcW w:w="2113" w:type="dxa"/>
          </w:tcPr>
          <w:p w14:paraId="354350C8" w14:textId="77777777" w:rsidR="004159F7" w:rsidRPr="001C671D" w:rsidRDefault="004159F7" w:rsidP="00916B4A">
            <w:pPr>
              <w:spacing w:beforeLines="50" w:before="120"/>
              <w:rPr>
                <w:kern w:val="2"/>
                <w:lang w:eastAsia="zh-CN"/>
              </w:rPr>
            </w:pPr>
          </w:p>
        </w:tc>
        <w:tc>
          <w:tcPr>
            <w:tcW w:w="7194" w:type="dxa"/>
          </w:tcPr>
          <w:p w14:paraId="727EE5A4" w14:textId="77777777" w:rsidR="004159F7" w:rsidRPr="001C671D" w:rsidRDefault="004159F7" w:rsidP="00916B4A">
            <w:pPr>
              <w:spacing w:beforeLines="50" w:before="120"/>
              <w:rPr>
                <w:kern w:val="2"/>
                <w:lang w:eastAsia="zh-CN"/>
              </w:rPr>
            </w:pP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r w:rsidRPr="001C671D">
        <w:rPr>
          <w:lang w:eastAsia="zh-CN"/>
        </w:rPr>
        <w:t>T</w:t>
      </w:r>
      <w:r w:rsidRPr="001C671D">
        <w:rPr>
          <w:vertAlign w:val="subscript"/>
          <w:lang w:eastAsia="zh-CN"/>
        </w:rPr>
        <w:t>CSI_report</w:t>
      </w:r>
      <w:r w:rsidR="005C7942" w:rsidRPr="001C671D">
        <w:rPr>
          <w:vertAlign w:val="subscript"/>
          <w:lang w:eastAsia="zh-CN"/>
        </w:rPr>
        <w:t>ing</w:t>
      </w:r>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r w:rsidRPr="001C671D">
        <w:rPr>
          <w:lang w:eastAsia="zh-CN"/>
        </w:rPr>
        <w:t>T</w:t>
      </w:r>
      <w:r w:rsidRPr="001C671D">
        <w:rPr>
          <w:vertAlign w:val="subscript"/>
          <w:lang w:eastAsia="zh-CN"/>
        </w:rPr>
        <w:t>CSI_reporting</w:t>
      </w:r>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r w:rsidRPr="001C671D">
        <w:t xml:space="preserve">SCell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The specific P/SP-CSI-RS/reporting for SCell activation can be received during the required period. This short interval P/SP-CSI-RS/reporting for fast SCell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conservative or rough MCS on the SCell, and UE can start to monitor PDCCH on the SCell, even the valid CSI report is not yet reported. Thus the gNB and UE can assume the SCell is activated after the Tactivation_time.</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lastRenderedPageBreak/>
        <w:t>Companies’ views are very welcome.</w:t>
      </w:r>
    </w:p>
    <w:tbl>
      <w:tblPr>
        <w:tblStyle w:val="ac"/>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r w:rsidRPr="001C671D">
              <w:rPr>
                <w:lang w:eastAsia="zh-CN"/>
              </w:rPr>
              <w:t>T</w:t>
            </w:r>
            <w:r w:rsidRPr="001C671D">
              <w:rPr>
                <w:vertAlign w:val="subscript"/>
                <w:lang w:eastAsia="zh-CN"/>
              </w:rPr>
              <w:t>CSI_reporting</w:t>
            </w:r>
            <w:r>
              <w:rPr>
                <w:iCs/>
                <w:kern w:val="2"/>
                <w:lang w:eastAsia="zh-CN"/>
              </w:rPr>
              <w:t xml:space="preserve"> does not seem to be the dominant term compared to </w:t>
            </w:r>
            <w:r w:rsidRPr="001C671D">
              <w:rPr>
                <w:i/>
              </w:rPr>
              <w:t>T</w:t>
            </w:r>
            <w:r w:rsidRPr="001C671D">
              <w:rPr>
                <w:i/>
                <w:vertAlign w:val="subscript"/>
              </w:rPr>
              <w:t>activation_time</w:t>
            </w:r>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r w:rsidRPr="00542050">
              <w:rPr>
                <w:kern w:val="2"/>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kern w:val="2"/>
                <w:lang w:eastAsia="ja-JP"/>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r>
              <w:rPr>
                <w:kern w:val="2"/>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kern w:val="2"/>
                <w:lang w:eastAsia="ja-JP"/>
              </w:rPr>
            </w:pPr>
            <w:r>
              <w:rPr>
                <w:rFonts w:hint="eastAsia"/>
                <w:kern w:val="2"/>
                <w:lang w:eastAsia="zh-CN"/>
              </w:rPr>
              <w:t>I</w:t>
            </w:r>
            <w:r>
              <w:rPr>
                <w:kern w:val="2"/>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654506" w14:textId="6E60C77B" w:rsidR="00916B4A" w:rsidRPr="0068071E" w:rsidRDefault="0068071E" w:rsidP="00916B4A">
            <w:pPr>
              <w:spacing w:beforeLines="50" w:before="120"/>
              <w:rPr>
                <w:rFonts w:eastAsia="MS Mincho"/>
                <w:kern w:val="2"/>
                <w:lang w:eastAsia="ja-JP"/>
              </w:rPr>
            </w:pPr>
            <w:r>
              <w:rPr>
                <w:rFonts w:eastAsia="MS Mincho" w:hint="eastAsia"/>
                <w:kern w:val="2"/>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맑은 고딕"/>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맑은 고딕" w:hint="eastAsia"/>
                <w:kern w:val="2"/>
                <w:lang w:eastAsia="ko-KR"/>
              </w:rPr>
            </w:pPr>
            <w:r>
              <w:rPr>
                <w:rFonts w:eastAsia="맑은 고딕"/>
                <w:kern w:val="2"/>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7777777" w:rsidR="00F41D96" w:rsidRPr="001C671D" w:rsidRDefault="00F41D96" w:rsidP="00916B4A">
            <w:pPr>
              <w:spacing w:beforeLines="50" w:before="120"/>
              <w:rPr>
                <w:rFonts w:eastAsia="맑은 고딕"/>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27AB22D8" w14:textId="77777777" w:rsidR="00F41D96" w:rsidRPr="001C671D" w:rsidRDefault="00F41D96" w:rsidP="00916B4A">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10" w:name="_Toc497414092"/>
      <w:bookmarkStart w:id="11" w:name="_Toc499307128"/>
      <w:r w:rsidRPr="001C671D">
        <w:rPr>
          <w:lang w:eastAsia="zh-CN"/>
        </w:rPr>
        <w:t>General</w:t>
      </w:r>
      <w:r w:rsidRPr="001C671D">
        <w:t xml:space="preserve"> </w:t>
      </w:r>
      <w:r w:rsidR="0002617E" w:rsidRPr="001C671D">
        <w:t>Issues</w:t>
      </w:r>
      <w:bookmarkEnd w:id="10"/>
      <w:bookmarkEnd w:id="11"/>
    </w:p>
    <w:p w14:paraId="750B5991" w14:textId="1E4592A2" w:rsidR="009115EE" w:rsidRPr="001C671D" w:rsidRDefault="009115EE" w:rsidP="009115EE">
      <w:pPr>
        <w:rPr>
          <w:lang w:eastAsia="zh-CN"/>
        </w:rPr>
      </w:pPr>
      <w:r w:rsidRPr="001C671D">
        <w:rPr>
          <w:lang w:eastAsia="zh-CN"/>
        </w:rPr>
        <w:t>This section discusses the general issues for SCell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0"/>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For unknown cell in FR1, introducing temporary RS can significantly reduce the SCell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t xml:space="preserve">Hence, we suggest </w:t>
            </w:r>
            <w:r w:rsidRPr="00D82B45">
              <w:rPr>
                <w:iCs/>
                <w:kern w:val="2"/>
                <w:lang w:eastAsia="zh-CN"/>
              </w:rPr>
              <w:t>to introduce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kern w:val="2"/>
                <w:lang w:eastAsia="zh-CN"/>
              </w:rPr>
              <w:t>T</w:t>
            </w:r>
            <w:r>
              <w:rPr>
                <w:kern w:val="2"/>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emporary RS can provide at least the functionalities of AGC setting and time/frequency tracking, and SCell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맑은 고딕" w:hint="eastAsia"/>
                <w:iCs/>
                <w:kern w:val="2"/>
                <w:lang w:eastAsia="ko-KR"/>
              </w:rPr>
            </w:pPr>
            <w:r>
              <w:rPr>
                <w:rFonts w:eastAsia="맑은 고딕" w:hint="eastAsia"/>
                <w:iCs/>
                <w:kern w:val="2"/>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맑은 고딕"/>
                <w:kern w:val="2"/>
                <w:lang w:eastAsia="ko-KR"/>
              </w:rPr>
              <w:t>We prefer to prioritize known cell case.</w:t>
            </w:r>
          </w:p>
        </w:tc>
      </w:tr>
      <w:tr w:rsidR="00916B4A" w:rsidRPr="001C671D" w14:paraId="7B912181" w14:textId="77777777" w:rsidTr="000708A1">
        <w:tc>
          <w:tcPr>
            <w:tcW w:w="2113" w:type="dxa"/>
          </w:tcPr>
          <w:p w14:paraId="4A6FF9D4" w14:textId="5E66B01A" w:rsidR="00916B4A" w:rsidRPr="001C671D" w:rsidRDefault="00916B4A" w:rsidP="00916B4A">
            <w:pPr>
              <w:spacing w:beforeLines="50" w:before="120"/>
              <w:rPr>
                <w:kern w:val="2"/>
                <w:lang w:eastAsia="zh-CN"/>
              </w:rPr>
            </w:pPr>
          </w:p>
        </w:tc>
        <w:tc>
          <w:tcPr>
            <w:tcW w:w="7194" w:type="dxa"/>
          </w:tcPr>
          <w:p w14:paraId="44D0065E" w14:textId="6AA88798" w:rsidR="00916B4A" w:rsidRPr="001C671D" w:rsidRDefault="00916B4A" w:rsidP="00916B4A">
            <w:pPr>
              <w:spacing w:beforeLines="50" w:before="120"/>
              <w:rPr>
                <w:kern w:val="2"/>
                <w:lang w:eastAsia="zh-CN"/>
              </w:rPr>
            </w:pPr>
          </w:p>
        </w:tc>
      </w:tr>
      <w:tr w:rsidR="00916B4A" w:rsidRPr="001C671D" w14:paraId="21640F6A" w14:textId="77777777" w:rsidTr="000708A1">
        <w:tc>
          <w:tcPr>
            <w:tcW w:w="2113" w:type="dxa"/>
          </w:tcPr>
          <w:p w14:paraId="66057996" w14:textId="2E840DC0" w:rsidR="00916B4A" w:rsidRPr="001C671D" w:rsidRDefault="00916B4A" w:rsidP="00916B4A">
            <w:pPr>
              <w:spacing w:beforeLines="50" w:before="120"/>
              <w:rPr>
                <w:kern w:val="2"/>
                <w:lang w:eastAsia="zh-CN"/>
              </w:rPr>
            </w:pPr>
          </w:p>
        </w:tc>
        <w:tc>
          <w:tcPr>
            <w:tcW w:w="7194" w:type="dxa"/>
          </w:tcPr>
          <w:p w14:paraId="7B164BBA" w14:textId="247EC624" w:rsidR="00916B4A" w:rsidRPr="001C671D" w:rsidRDefault="00916B4A" w:rsidP="00916B4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Whether the accurate timing for SCell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is the to-be-activated SCell</w:t>
      </w:r>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Point #3 in general,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맑은 고딕" w:hint="eastAsia"/>
                <w:kern w:val="2"/>
                <w:lang w:eastAsia="ko-KR"/>
              </w:rPr>
            </w:pPr>
            <w:r>
              <w:rPr>
                <w:rFonts w:eastAsia="맑은 고딕"/>
                <w:kern w:val="2"/>
                <w:lang w:eastAsia="ko-KR"/>
              </w:rPr>
              <w:t>This issue should be discussed after other issues are resolved.</w:t>
            </w:r>
          </w:p>
        </w:tc>
      </w:tr>
      <w:tr w:rsidR="00916B4A" w:rsidRPr="001C671D" w14:paraId="0CFEE096" w14:textId="77777777" w:rsidTr="002219E8">
        <w:tc>
          <w:tcPr>
            <w:tcW w:w="2113" w:type="dxa"/>
          </w:tcPr>
          <w:p w14:paraId="59D4C105" w14:textId="53C0D625" w:rsidR="00916B4A" w:rsidRPr="001C671D" w:rsidRDefault="00916B4A" w:rsidP="00916B4A">
            <w:pPr>
              <w:spacing w:beforeLines="50" w:before="120"/>
              <w:rPr>
                <w:rFonts w:eastAsiaTheme="minorEastAsia"/>
                <w:kern w:val="2"/>
                <w:lang w:eastAsia="zh-CN"/>
              </w:rPr>
            </w:pPr>
          </w:p>
        </w:tc>
        <w:tc>
          <w:tcPr>
            <w:tcW w:w="7194" w:type="dxa"/>
          </w:tcPr>
          <w:p w14:paraId="51FDB468" w14:textId="191B9F74" w:rsidR="00916B4A" w:rsidRPr="001C671D" w:rsidRDefault="00916B4A" w:rsidP="00916B4A">
            <w:pPr>
              <w:spacing w:beforeLines="50" w:before="120"/>
              <w:rPr>
                <w:rFonts w:eastAsiaTheme="minorEastAsia"/>
                <w:kern w:val="2"/>
                <w:lang w:eastAsia="zh-CN"/>
              </w:rPr>
            </w:pPr>
          </w:p>
        </w:tc>
      </w:tr>
      <w:tr w:rsidR="00916B4A" w:rsidRPr="001C671D" w14:paraId="7FD2EEE7" w14:textId="77777777" w:rsidTr="000708A1">
        <w:tc>
          <w:tcPr>
            <w:tcW w:w="2113" w:type="dxa"/>
          </w:tcPr>
          <w:p w14:paraId="26884A89" w14:textId="74F9A089" w:rsidR="00916B4A" w:rsidRPr="001C671D" w:rsidRDefault="00916B4A" w:rsidP="00916B4A">
            <w:pPr>
              <w:spacing w:beforeLines="50" w:before="120"/>
              <w:rPr>
                <w:kern w:val="2"/>
                <w:lang w:eastAsia="zh-CN"/>
              </w:rPr>
            </w:pPr>
          </w:p>
        </w:tc>
        <w:tc>
          <w:tcPr>
            <w:tcW w:w="7194" w:type="dxa"/>
          </w:tcPr>
          <w:p w14:paraId="55A04063" w14:textId="27E41B57" w:rsidR="00916B4A" w:rsidRPr="001C671D" w:rsidRDefault="00916B4A" w:rsidP="00916B4A">
            <w:pPr>
              <w:spacing w:beforeLines="50" w:before="120"/>
              <w:rPr>
                <w:kern w:val="2"/>
                <w:lang w:eastAsia="zh-CN"/>
              </w:rPr>
            </w:pPr>
          </w:p>
        </w:tc>
      </w:tr>
      <w:tr w:rsidR="00916B4A" w:rsidRPr="001C671D" w14:paraId="01C0A739" w14:textId="77777777" w:rsidTr="000708A1">
        <w:tc>
          <w:tcPr>
            <w:tcW w:w="2113" w:type="dxa"/>
          </w:tcPr>
          <w:p w14:paraId="67C33B87" w14:textId="6FF0F696" w:rsidR="00916B4A" w:rsidRPr="001C671D" w:rsidRDefault="00916B4A" w:rsidP="00916B4A">
            <w:pPr>
              <w:spacing w:beforeLines="50" w:before="120"/>
              <w:rPr>
                <w:kern w:val="2"/>
                <w:lang w:eastAsia="zh-CN"/>
              </w:rPr>
            </w:pPr>
          </w:p>
        </w:tc>
        <w:tc>
          <w:tcPr>
            <w:tcW w:w="7194" w:type="dxa"/>
          </w:tcPr>
          <w:p w14:paraId="47CF962A" w14:textId="27908FFF" w:rsidR="00916B4A" w:rsidRPr="001C671D" w:rsidRDefault="00916B4A" w:rsidP="00916B4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SCell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r w:rsidRPr="00D82B45">
              <w:rPr>
                <w:iCs/>
                <w:kern w:val="2"/>
                <w:lang w:eastAsia="zh-CN"/>
              </w:rPr>
              <w:t>to introduce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kern w:val="2"/>
                <w:lang w:eastAsia="ja-JP"/>
              </w:rPr>
            </w:pPr>
            <w:r>
              <w:rPr>
                <w:kern w:val="2"/>
                <w:lang w:eastAsia="zh-CN"/>
              </w:rPr>
              <w:t xml:space="preserve">Besides, questions for clarification, we are not sure the definition of temporary RS. In particular, if we follow the current mechanism to trigger UE to measure CSI-RS and report CSI during SCell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kern w:val="2"/>
                <w:lang w:eastAsia="ja-JP"/>
              </w:rPr>
            </w:pPr>
            <w:r>
              <w:rPr>
                <w:rFonts w:eastAsia="MS Mincho" w:hint="eastAsia"/>
                <w:kern w:val="2"/>
                <w:lang w:eastAsia="ja-JP"/>
              </w:rPr>
              <w:t>DOC</w:t>
            </w:r>
            <w:r>
              <w:rPr>
                <w:rFonts w:eastAsia="MS Mincho"/>
                <w:kern w:val="2"/>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kern w:val="2"/>
                <w:lang w:eastAsia="ja-JP"/>
              </w:rPr>
            </w:pPr>
            <w:r>
              <w:rPr>
                <w:rFonts w:eastAsia="MS Mincho" w:hint="eastAsia"/>
                <w:kern w:val="2"/>
                <w:lang w:eastAsia="ja-JP"/>
              </w:rPr>
              <w:t xml:space="preserve">It should not be precluded </w:t>
            </w:r>
            <w:r>
              <w:rPr>
                <w:rFonts w:eastAsia="MS Mincho"/>
                <w:kern w:val="2"/>
                <w:lang w:eastAsia="ja-JP"/>
              </w:rPr>
              <w:t>for now</w:t>
            </w:r>
            <w:r>
              <w:rPr>
                <w:rFonts w:eastAsia="MS Mincho" w:hint="eastAsia"/>
                <w:kern w:val="2"/>
                <w:lang w:eastAsia="ja-JP"/>
              </w:rPr>
              <w:t>.</w:t>
            </w:r>
          </w:p>
        </w:tc>
      </w:tr>
      <w:tr w:rsidR="00123E90"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025DA6CE" w:rsidR="00123E90" w:rsidRPr="00123E90" w:rsidRDefault="00123E90" w:rsidP="00916B4A">
            <w:pPr>
              <w:spacing w:beforeLines="50" w:before="120"/>
              <w:rPr>
                <w:rFonts w:eastAsia="맑은 고딕" w:hint="eastAsia"/>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2C77D180" w14:textId="35F13A7D" w:rsidR="00123E90" w:rsidRPr="00123E90" w:rsidRDefault="00123E90" w:rsidP="00974F53">
            <w:pPr>
              <w:spacing w:beforeLines="50" w:before="120"/>
              <w:rPr>
                <w:rFonts w:eastAsia="맑은 고딕" w:hint="eastAsia"/>
                <w:kern w:val="2"/>
                <w:lang w:eastAsia="ko-KR"/>
              </w:rPr>
            </w:pPr>
          </w:p>
        </w:tc>
      </w:tr>
      <w:tr w:rsidR="00916B4A" w:rsidRPr="001C671D" w14:paraId="7BB75484" w14:textId="77777777" w:rsidTr="004D1740">
        <w:tc>
          <w:tcPr>
            <w:tcW w:w="2113" w:type="dxa"/>
          </w:tcPr>
          <w:p w14:paraId="72001EA3" w14:textId="77777777" w:rsidR="00916B4A" w:rsidRPr="001C671D" w:rsidRDefault="00916B4A" w:rsidP="00916B4A">
            <w:pPr>
              <w:spacing w:beforeLines="50" w:before="120"/>
              <w:rPr>
                <w:rFonts w:eastAsiaTheme="minorEastAsia"/>
                <w:kern w:val="2"/>
                <w:lang w:eastAsia="zh-CN"/>
              </w:rPr>
            </w:pPr>
          </w:p>
        </w:tc>
        <w:tc>
          <w:tcPr>
            <w:tcW w:w="7194" w:type="dxa"/>
          </w:tcPr>
          <w:p w14:paraId="09A435F9" w14:textId="77777777" w:rsidR="00916B4A" w:rsidRPr="001C671D" w:rsidRDefault="00916B4A" w:rsidP="00916B4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SCell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kern w:val="2"/>
                <w:lang w:eastAsia="ja-JP"/>
              </w:rPr>
            </w:pPr>
            <w:r>
              <w:rPr>
                <w:kern w:val="2"/>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맑은 고딕" w:hint="eastAsia"/>
                <w:kern w:val="2"/>
                <w:lang w:eastAsia="ko-KR"/>
              </w:rPr>
            </w:pPr>
            <w:r>
              <w:rPr>
                <w:rFonts w:eastAsia="맑은 고딕" w:hint="eastAsia"/>
                <w:kern w:val="2"/>
                <w:lang w:eastAsia="ko-KR"/>
              </w:rPr>
              <w:t>No</w:t>
            </w:r>
          </w:p>
        </w:tc>
      </w:tr>
      <w:tr w:rsidR="00916B4A" w:rsidRPr="001C671D" w14:paraId="07AAA123" w14:textId="77777777" w:rsidTr="004D1740">
        <w:tc>
          <w:tcPr>
            <w:tcW w:w="2113" w:type="dxa"/>
          </w:tcPr>
          <w:p w14:paraId="40D70419" w14:textId="77777777" w:rsidR="00916B4A" w:rsidRPr="001C671D" w:rsidRDefault="00916B4A" w:rsidP="00916B4A">
            <w:pPr>
              <w:spacing w:beforeLines="50" w:before="120"/>
              <w:rPr>
                <w:rFonts w:eastAsiaTheme="minorEastAsia"/>
                <w:kern w:val="2"/>
                <w:lang w:eastAsia="zh-CN"/>
              </w:rPr>
            </w:pPr>
          </w:p>
        </w:tc>
        <w:tc>
          <w:tcPr>
            <w:tcW w:w="7194" w:type="dxa"/>
          </w:tcPr>
          <w:p w14:paraId="13C50056" w14:textId="77777777" w:rsidR="00916B4A" w:rsidRPr="001C671D" w:rsidRDefault="00916B4A" w:rsidP="00916B4A">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SCell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Yes. To our understanding this is common for SCell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kern w:val="2"/>
                <w:lang w:eastAsia="ja-JP"/>
              </w:rPr>
            </w:pPr>
            <w:r>
              <w:rPr>
                <w:rFonts w:eastAsia="MS Mincho" w:hint="eastAsia"/>
                <w:kern w:val="2"/>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Pr>
          <w:p w14:paraId="23D8281C" w14:textId="3A6B0C0E" w:rsidR="00916B4A" w:rsidRPr="00123E90" w:rsidRDefault="00123E90" w:rsidP="00916B4A">
            <w:pPr>
              <w:spacing w:beforeLines="50" w:before="120"/>
              <w:rPr>
                <w:rFonts w:eastAsia="맑은 고딕" w:hint="eastAsia"/>
                <w:kern w:val="2"/>
                <w:lang w:eastAsia="ko-KR"/>
              </w:rPr>
            </w:pPr>
            <w:r>
              <w:rPr>
                <w:rFonts w:eastAsia="맑은 고딕" w:hint="eastAsia"/>
                <w:kern w:val="2"/>
                <w:lang w:eastAsia="ko-KR"/>
              </w:rPr>
              <w:t xml:space="preserve">We can check with RAN4. </w:t>
            </w:r>
          </w:p>
        </w:tc>
      </w:tr>
      <w:tr w:rsidR="00123E90" w:rsidRPr="001C671D" w14:paraId="2D0433C5" w14:textId="77777777" w:rsidTr="004D1740">
        <w:tc>
          <w:tcPr>
            <w:tcW w:w="2113" w:type="dxa"/>
          </w:tcPr>
          <w:p w14:paraId="3E783A7B" w14:textId="77777777" w:rsidR="00123E90" w:rsidRPr="001C671D" w:rsidRDefault="00123E90" w:rsidP="00916B4A">
            <w:pPr>
              <w:spacing w:beforeLines="50" w:before="120"/>
              <w:rPr>
                <w:rFonts w:eastAsiaTheme="minorEastAsia"/>
                <w:kern w:val="2"/>
                <w:lang w:eastAsia="zh-CN"/>
              </w:rPr>
            </w:pPr>
          </w:p>
        </w:tc>
        <w:tc>
          <w:tcPr>
            <w:tcW w:w="7194" w:type="dxa"/>
          </w:tcPr>
          <w:p w14:paraId="25684AA4" w14:textId="77777777" w:rsidR="00123E90" w:rsidRPr="001C671D" w:rsidRDefault="00123E90" w:rsidP="00916B4A">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 xml:space="preserve">We agree an LS to RAN4 to request whether fast Scell activation is feasible based on Rel-16 Aperiodic TRS and what would be the activation delay </w:t>
            </w:r>
            <w:r>
              <w:rPr>
                <w:iCs/>
                <w:kern w:val="2"/>
                <w:lang w:eastAsia="zh-CN"/>
              </w:rPr>
              <w:lastRenderedPageBreak/>
              <w:t>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an LS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r>
              <w:rPr>
                <w:kern w:val="2"/>
                <w:lang w:eastAsia="zh-CN"/>
              </w:rPr>
              <w:t>Futurewei</w:t>
            </w:r>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kern w:val="2"/>
                <w:lang w:eastAsia="ja-JP"/>
              </w:rPr>
            </w:pPr>
            <w:r>
              <w:rPr>
                <w:rFonts w:hint="eastAsia"/>
                <w:kern w:val="2"/>
                <w:lang w:eastAsia="zh-CN"/>
              </w:rPr>
              <w:t>Y</w:t>
            </w:r>
            <w:r>
              <w:rPr>
                <w:kern w:val="2"/>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kern w:val="2"/>
                <w:lang w:eastAsia="ja-JP"/>
              </w:rPr>
            </w:pPr>
            <w:r>
              <w:rPr>
                <w:rFonts w:eastAsia="MS Mincho" w:hint="eastAsia"/>
                <w:kern w:val="2"/>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맑은 고딕" w:hint="eastAsia"/>
                <w:kern w:val="2"/>
                <w:lang w:eastAsia="ko-KR"/>
              </w:rPr>
            </w:pPr>
            <w:r>
              <w:rPr>
                <w:rFonts w:eastAsia="맑은 고딕"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맑은 고딕" w:hint="eastAsia"/>
                <w:kern w:val="2"/>
                <w:lang w:eastAsia="ko-KR"/>
              </w:rPr>
            </w:pPr>
            <w:r>
              <w:rPr>
                <w:rFonts w:eastAsia="맑은 고딕" w:hint="eastAsia"/>
                <w:kern w:val="2"/>
                <w:lang w:eastAsia="ko-KR"/>
              </w:rPr>
              <w:t>Yes</w:t>
            </w:r>
          </w:p>
        </w:tc>
      </w:tr>
      <w:tr w:rsidR="00916B4A" w:rsidRPr="001C671D" w14:paraId="5D6D58CC" w14:textId="77777777" w:rsidTr="00161B13">
        <w:tc>
          <w:tcPr>
            <w:tcW w:w="2113" w:type="dxa"/>
          </w:tcPr>
          <w:p w14:paraId="48913B93" w14:textId="77777777" w:rsidR="00916B4A" w:rsidRPr="001C671D" w:rsidRDefault="00916B4A" w:rsidP="00916B4A">
            <w:pPr>
              <w:spacing w:beforeLines="50" w:before="120"/>
              <w:rPr>
                <w:rFonts w:eastAsiaTheme="minorEastAsia"/>
                <w:kern w:val="2"/>
                <w:lang w:eastAsia="zh-CN"/>
              </w:rPr>
            </w:pPr>
          </w:p>
        </w:tc>
        <w:tc>
          <w:tcPr>
            <w:tcW w:w="7194" w:type="dxa"/>
          </w:tcPr>
          <w:p w14:paraId="06A75B7C" w14:textId="77777777" w:rsidR="00916B4A" w:rsidRPr="001C671D" w:rsidRDefault="00916B4A" w:rsidP="00916B4A">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af0"/>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4"/>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Support efficient activation/de-activation mechanism for Scells</w:t>
      </w:r>
      <w:r w:rsidRPr="00B906E1">
        <w:rPr>
          <w:rFonts w:ascii="Times New Roman" w:hAnsi="Times New Roman"/>
          <w:sz w:val="22"/>
          <w:szCs w:val="22"/>
          <w:lang w:eastAsia="x-none"/>
        </w:rPr>
        <w:tab/>
        <w:t>FUTUREWEI</w:t>
      </w:r>
    </w:p>
    <w:p w14:paraId="405BBB2F" w14:textId="77777777" w:rsidR="00BF7B8B" w:rsidRPr="00B906E1" w:rsidRDefault="00B00B52" w:rsidP="00BF7B8B">
      <w:pPr>
        <w:pStyle w:val="af0"/>
        <w:numPr>
          <w:ilvl w:val="0"/>
          <w:numId w:val="18"/>
        </w:numPr>
        <w:rPr>
          <w:rFonts w:ascii="Times New Roman" w:hAnsi="Times New Roman"/>
          <w:sz w:val="22"/>
          <w:szCs w:val="22"/>
          <w:lang w:eastAsia="x-none"/>
        </w:rPr>
      </w:pPr>
      <w:hyperlink r:id="rId34" w:history="1">
        <w:r w:rsidR="00BF7B8B" w:rsidRPr="00B906E1">
          <w:rPr>
            <w:rStyle w:val="a4"/>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vivo</w:t>
      </w:r>
    </w:p>
    <w:p w14:paraId="1A28D291" w14:textId="77777777" w:rsidR="00BF7B8B" w:rsidRPr="00B906E1" w:rsidRDefault="00B00B52" w:rsidP="00BF7B8B">
      <w:pPr>
        <w:pStyle w:val="af0"/>
        <w:numPr>
          <w:ilvl w:val="0"/>
          <w:numId w:val="18"/>
        </w:numPr>
        <w:rPr>
          <w:rFonts w:ascii="Times New Roman" w:hAnsi="Times New Roman"/>
          <w:sz w:val="22"/>
          <w:szCs w:val="22"/>
          <w:lang w:eastAsia="x-none"/>
        </w:rPr>
      </w:pPr>
      <w:hyperlink r:id="rId35" w:history="1">
        <w:r w:rsidR="00BF7B8B" w:rsidRPr="00B906E1">
          <w:rPr>
            <w:rStyle w:val="a4"/>
            <w:rFonts w:ascii="Times New Roman" w:hAnsi="Times New Roman"/>
            <w:sz w:val="22"/>
            <w:szCs w:val="22"/>
            <w:lang w:eastAsia="x-none"/>
          </w:rPr>
          <w:t>R1-2007841</w:t>
        </w:r>
      </w:hyperlink>
      <w:r w:rsidR="00BF7B8B" w:rsidRPr="00B906E1">
        <w:rPr>
          <w:rFonts w:ascii="Times New Roman" w:hAnsi="Times New Roman"/>
          <w:sz w:val="22"/>
          <w:szCs w:val="22"/>
          <w:lang w:eastAsia="x-none"/>
        </w:rPr>
        <w:tab/>
        <w:t>Disucssion on efficient activation/de-activation mechanism for Scell in NR CA</w:t>
      </w:r>
      <w:r w:rsidR="00BF7B8B" w:rsidRPr="00B906E1">
        <w:rPr>
          <w:rFonts w:ascii="Times New Roman" w:hAnsi="Times New Roman"/>
          <w:sz w:val="22"/>
          <w:szCs w:val="22"/>
          <w:lang w:eastAsia="x-none"/>
        </w:rPr>
        <w:tab/>
        <w:t>CATT</w:t>
      </w:r>
    </w:p>
    <w:p w14:paraId="2B22CC02" w14:textId="77777777" w:rsidR="00BF7B8B" w:rsidRPr="00B906E1" w:rsidRDefault="00B00B52" w:rsidP="00BF7B8B">
      <w:pPr>
        <w:pStyle w:val="af0"/>
        <w:numPr>
          <w:ilvl w:val="0"/>
          <w:numId w:val="18"/>
        </w:numPr>
        <w:rPr>
          <w:rFonts w:ascii="Times New Roman" w:hAnsi="Times New Roman"/>
          <w:sz w:val="22"/>
          <w:szCs w:val="22"/>
          <w:lang w:eastAsia="x-none"/>
        </w:rPr>
      </w:pPr>
      <w:hyperlink r:id="rId36" w:history="1">
        <w:r w:rsidR="00BF7B8B" w:rsidRPr="00B906E1">
          <w:rPr>
            <w:rStyle w:val="a4"/>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Discussion on efficient activationde-activation mechanism for SCells in NR CA</w:t>
      </w:r>
      <w:r w:rsidR="00BF7B8B" w:rsidRPr="00B906E1">
        <w:rPr>
          <w:rFonts w:ascii="Times New Roman" w:hAnsi="Times New Roman"/>
          <w:sz w:val="22"/>
          <w:szCs w:val="22"/>
          <w:lang w:eastAsia="x-none"/>
        </w:rPr>
        <w:tab/>
        <w:t>Spreadtrum Communications</w:t>
      </w:r>
    </w:p>
    <w:p w14:paraId="70F93F91" w14:textId="77777777" w:rsidR="00BF7B8B" w:rsidRPr="00B906E1" w:rsidRDefault="00B00B52" w:rsidP="00BF7B8B">
      <w:pPr>
        <w:pStyle w:val="af0"/>
        <w:numPr>
          <w:ilvl w:val="0"/>
          <w:numId w:val="18"/>
        </w:numPr>
        <w:rPr>
          <w:rFonts w:ascii="Times New Roman" w:hAnsi="Times New Roman"/>
          <w:sz w:val="22"/>
          <w:szCs w:val="22"/>
          <w:lang w:eastAsia="x-none"/>
        </w:rPr>
      </w:pPr>
      <w:hyperlink r:id="rId37" w:history="1">
        <w:r w:rsidR="00BF7B8B" w:rsidRPr="00B906E1">
          <w:rPr>
            <w:rStyle w:val="a4"/>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On efficient activation/de-activation mechanism for Scells</w:t>
      </w:r>
      <w:r w:rsidR="00BF7B8B" w:rsidRPr="00B906E1">
        <w:rPr>
          <w:rFonts w:ascii="Times New Roman" w:hAnsi="Times New Roman"/>
          <w:sz w:val="22"/>
          <w:szCs w:val="22"/>
          <w:lang w:eastAsia="x-none"/>
        </w:rPr>
        <w:tab/>
        <w:t>Samsung</w:t>
      </w:r>
    </w:p>
    <w:p w14:paraId="25088B86" w14:textId="77777777" w:rsidR="00BF7B8B" w:rsidRPr="00B906E1" w:rsidRDefault="00B00B52" w:rsidP="00BF7B8B">
      <w:pPr>
        <w:pStyle w:val="af0"/>
        <w:numPr>
          <w:ilvl w:val="0"/>
          <w:numId w:val="18"/>
        </w:numPr>
        <w:rPr>
          <w:rFonts w:ascii="Times New Roman" w:hAnsi="Times New Roman"/>
          <w:sz w:val="22"/>
          <w:szCs w:val="22"/>
          <w:lang w:eastAsia="x-none"/>
        </w:rPr>
      </w:pPr>
      <w:hyperlink r:id="rId38" w:history="1">
        <w:r w:rsidR="00BF7B8B" w:rsidRPr="00B906E1">
          <w:rPr>
            <w:rStyle w:val="a4"/>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Discussion on efficient activation/de-activation for Scell</w:t>
      </w:r>
      <w:r w:rsidR="00BF7B8B" w:rsidRPr="00B906E1">
        <w:rPr>
          <w:rFonts w:ascii="Times New Roman" w:hAnsi="Times New Roman"/>
          <w:sz w:val="22"/>
          <w:szCs w:val="22"/>
          <w:lang w:eastAsia="x-none"/>
        </w:rPr>
        <w:tab/>
        <w:t>OPPO</w:t>
      </w:r>
    </w:p>
    <w:p w14:paraId="53DD523E" w14:textId="77777777" w:rsidR="00BF7B8B" w:rsidRPr="00B906E1" w:rsidRDefault="00B00B52" w:rsidP="00BF7B8B">
      <w:pPr>
        <w:pStyle w:val="af0"/>
        <w:numPr>
          <w:ilvl w:val="0"/>
          <w:numId w:val="18"/>
        </w:numPr>
        <w:rPr>
          <w:rFonts w:ascii="Times New Roman" w:hAnsi="Times New Roman"/>
          <w:sz w:val="22"/>
          <w:szCs w:val="22"/>
          <w:lang w:eastAsia="x-none"/>
        </w:rPr>
      </w:pPr>
      <w:hyperlink r:id="rId39" w:history="1">
        <w:r w:rsidR="00BF7B8B" w:rsidRPr="00B906E1">
          <w:rPr>
            <w:rStyle w:val="a4"/>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Huawei, HiSilicon</w:t>
      </w:r>
    </w:p>
    <w:p w14:paraId="6CA9080F" w14:textId="77777777" w:rsidR="00BF7B8B" w:rsidRPr="00B906E1" w:rsidRDefault="00B00B52" w:rsidP="00BF7B8B">
      <w:pPr>
        <w:pStyle w:val="af0"/>
        <w:numPr>
          <w:ilvl w:val="0"/>
          <w:numId w:val="18"/>
        </w:numPr>
        <w:rPr>
          <w:rFonts w:ascii="Times New Roman" w:hAnsi="Times New Roman"/>
          <w:sz w:val="22"/>
          <w:szCs w:val="22"/>
          <w:lang w:eastAsia="x-none"/>
        </w:rPr>
      </w:pPr>
      <w:hyperlink r:id="rId40" w:history="1">
        <w:r w:rsidR="00BF7B8B" w:rsidRPr="00B906E1">
          <w:rPr>
            <w:rStyle w:val="a4"/>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On efficient SCell Activation/Deactivation</w:t>
      </w:r>
      <w:r w:rsidR="00BF7B8B" w:rsidRPr="00B906E1">
        <w:rPr>
          <w:rFonts w:ascii="Times New Roman" w:hAnsi="Times New Roman"/>
          <w:sz w:val="22"/>
          <w:szCs w:val="22"/>
          <w:lang w:eastAsia="x-none"/>
        </w:rPr>
        <w:tab/>
        <w:t>Apple</w:t>
      </w:r>
    </w:p>
    <w:p w14:paraId="2BA72B1A" w14:textId="77777777" w:rsidR="00BF7B8B" w:rsidRPr="00B906E1" w:rsidRDefault="00B00B52" w:rsidP="00BF7B8B">
      <w:pPr>
        <w:pStyle w:val="af0"/>
        <w:numPr>
          <w:ilvl w:val="0"/>
          <w:numId w:val="18"/>
        </w:numPr>
        <w:rPr>
          <w:rFonts w:ascii="Times New Roman" w:hAnsi="Times New Roman"/>
          <w:sz w:val="22"/>
          <w:szCs w:val="22"/>
          <w:lang w:eastAsia="x-none"/>
        </w:rPr>
      </w:pPr>
      <w:hyperlink r:id="rId41" w:history="1">
        <w:r w:rsidR="00BF7B8B" w:rsidRPr="00B906E1">
          <w:rPr>
            <w:rStyle w:val="a4"/>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Efficient activation/deactivation of SCell</w:t>
      </w:r>
      <w:r w:rsidR="00BF7B8B" w:rsidRPr="00B906E1">
        <w:rPr>
          <w:rFonts w:ascii="Times New Roman" w:hAnsi="Times New Roman"/>
          <w:sz w:val="22"/>
          <w:szCs w:val="22"/>
          <w:lang w:eastAsia="x-none"/>
        </w:rPr>
        <w:tab/>
        <w:t>ASUSTeK</w:t>
      </w:r>
    </w:p>
    <w:p w14:paraId="472D3D77" w14:textId="77777777" w:rsidR="00BF7B8B" w:rsidRPr="00B906E1" w:rsidRDefault="00B00B52" w:rsidP="00BF7B8B">
      <w:pPr>
        <w:pStyle w:val="af0"/>
        <w:numPr>
          <w:ilvl w:val="0"/>
          <w:numId w:val="18"/>
        </w:numPr>
        <w:rPr>
          <w:rFonts w:ascii="Times New Roman" w:hAnsi="Times New Roman"/>
          <w:sz w:val="22"/>
          <w:szCs w:val="22"/>
          <w:lang w:eastAsia="x-none"/>
        </w:rPr>
      </w:pPr>
      <w:hyperlink r:id="rId42" w:history="1">
        <w:r w:rsidR="00BF7B8B" w:rsidRPr="00B906E1">
          <w:rPr>
            <w:rStyle w:val="a4"/>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Discussion on Support Efficient Activation De-activation Mechanism for SCells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B00B52" w:rsidP="00BF7B8B">
      <w:pPr>
        <w:pStyle w:val="af0"/>
        <w:numPr>
          <w:ilvl w:val="0"/>
          <w:numId w:val="18"/>
        </w:numPr>
        <w:rPr>
          <w:rFonts w:ascii="Times New Roman" w:hAnsi="Times New Roman"/>
          <w:sz w:val="22"/>
          <w:szCs w:val="22"/>
          <w:lang w:eastAsia="x-none"/>
        </w:rPr>
      </w:pPr>
      <w:hyperlink r:id="rId43" w:history="1">
        <w:r w:rsidR="00BF7B8B" w:rsidRPr="00B906E1">
          <w:rPr>
            <w:rStyle w:val="a4"/>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Discussion on efficient activation mechanism for SCells</w:t>
      </w:r>
      <w:r w:rsidR="00BF7B8B" w:rsidRPr="00B906E1">
        <w:rPr>
          <w:rFonts w:ascii="Times New Roman" w:hAnsi="Times New Roman"/>
          <w:sz w:val="22"/>
          <w:szCs w:val="22"/>
          <w:lang w:eastAsia="x-none"/>
        </w:rPr>
        <w:tab/>
        <w:t>NEC</w:t>
      </w:r>
    </w:p>
    <w:p w14:paraId="500D4D14" w14:textId="77777777" w:rsidR="00BF7B8B" w:rsidRPr="00B906E1" w:rsidRDefault="00B00B52" w:rsidP="00BF7B8B">
      <w:pPr>
        <w:pStyle w:val="af0"/>
        <w:numPr>
          <w:ilvl w:val="0"/>
          <w:numId w:val="18"/>
        </w:numPr>
        <w:rPr>
          <w:rFonts w:ascii="Times New Roman" w:hAnsi="Times New Roman"/>
          <w:sz w:val="22"/>
          <w:szCs w:val="22"/>
          <w:lang w:eastAsia="x-none"/>
        </w:rPr>
      </w:pPr>
      <w:hyperlink r:id="rId44" w:history="1">
        <w:r w:rsidR="00BF7B8B" w:rsidRPr="00B906E1">
          <w:rPr>
            <w:rStyle w:val="a4"/>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On supporting efficient activation mechanism for SCells in NR CA</w:t>
      </w:r>
      <w:r w:rsidR="00BF7B8B" w:rsidRPr="00B906E1">
        <w:rPr>
          <w:rFonts w:ascii="Times New Roman" w:hAnsi="Times New Roman"/>
          <w:sz w:val="22"/>
          <w:szCs w:val="22"/>
          <w:lang w:eastAsia="x-none"/>
        </w:rPr>
        <w:tab/>
        <w:t>MediaTek Inc.</w:t>
      </w:r>
    </w:p>
    <w:p w14:paraId="2952E237" w14:textId="77777777" w:rsidR="00BF7B8B" w:rsidRPr="00B906E1" w:rsidRDefault="00B00B52" w:rsidP="00BF7B8B">
      <w:pPr>
        <w:pStyle w:val="af0"/>
        <w:numPr>
          <w:ilvl w:val="0"/>
          <w:numId w:val="18"/>
        </w:numPr>
        <w:rPr>
          <w:rFonts w:ascii="Times New Roman" w:hAnsi="Times New Roman"/>
          <w:sz w:val="22"/>
          <w:szCs w:val="22"/>
          <w:lang w:eastAsia="x-none"/>
        </w:rPr>
      </w:pPr>
      <w:hyperlink r:id="rId45" w:history="1">
        <w:r w:rsidR="00BF7B8B" w:rsidRPr="00B906E1">
          <w:rPr>
            <w:rStyle w:val="a4"/>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On efficient activation/de-activation for SCells</w:t>
      </w:r>
      <w:r w:rsidR="00BF7B8B" w:rsidRPr="00B906E1">
        <w:rPr>
          <w:rFonts w:ascii="Times New Roman" w:hAnsi="Times New Roman"/>
          <w:sz w:val="22"/>
          <w:szCs w:val="22"/>
          <w:lang w:eastAsia="x-none"/>
        </w:rPr>
        <w:tab/>
        <w:t>Intel Corporation</w:t>
      </w:r>
    </w:p>
    <w:p w14:paraId="6BBD2BAC" w14:textId="77777777" w:rsidR="00BF7B8B" w:rsidRPr="00B906E1" w:rsidRDefault="00B00B52" w:rsidP="00BF7B8B">
      <w:pPr>
        <w:pStyle w:val="af0"/>
        <w:numPr>
          <w:ilvl w:val="0"/>
          <w:numId w:val="18"/>
        </w:numPr>
        <w:rPr>
          <w:rFonts w:ascii="Times New Roman" w:hAnsi="Times New Roman"/>
          <w:sz w:val="22"/>
          <w:szCs w:val="22"/>
          <w:lang w:eastAsia="x-none"/>
        </w:rPr>
      </w:pPr>
      <w:hyperlink r:id="rId46" w:history="1">
        <w:r w:rsidR="00BF7B8B" w:rsidRPr="00B906E1">
          <w:rPr>
            <w:rStyle w:val="a4"/>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On low latency Scell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B00B52" w:rsidP="00BF7B8B">
      <w:pPr>
        <w:pStyle w:val="af0"/>
        <w:numPr>
          <w:ilvl w:val="0"/>
          <w:numId w:val="18"/>
        </w:numPr>
        <w:rPr>
          <w:rFonts w:ascii="Times New Roman" w:hAnsi="Times New Roman"/>
          <w:sz w:val="22"/>
          <w:szCs w:val="22"/>
          <w:lang w:eastAsia="x-none"/>
        </w:rPr>
      </w:pPr>
      <w:hyperlink r:id="rId47" w:history="1">
        <w:r w:rsidR="00BF7B8B" w:rsidRPr="00B906E1">
          <w:rPr>
            <w:rStyle w:val="a4"/>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Discussion on efficient activation/deactivation mechanism for SCells</w:t>
      </w:r>
      <w:r w:rsidR="00BF7B8B" w:rsidRPr="00B906E1">
        <w:rPr>
          <w:rFonts w:ascii="Times New Roman" w:hAnsi="Times New Roman"/>
          <w:sz w:val="22"/>
          <w:szCs w:val="22"/>
          <w:lang w:eastAsia="x-none"/>
        </w:rPr>
        <w:tab/>
        <w:t>NTT DOCOMO, INC.</w:t>
      </w:r>
    </w:p>
    <w:p w14:paraId="0E48C9BA" w14:textId="77777777" w:rsidR="00BF7B8B" w:rsidRPr="00B906E1" w:rsidRDefault="00B00B52" w:rsidP="00BF7B8B">
      <w:pPr>
        <w:pStyle w:val="af0"/>
        <w:numPr>
          <w:ilvl w:val="0"/>
          <w:numId w:val="18"/>
        </w:numPr>
        <w:rPr>
          <w:rFonts w:ascii="Times New Roman" w:hAnsi="Times New Roman"/>
          <w:sz w:val="22"/>
          <w:szCs w:val="22"/>
          <w:lang w:eastAsia="x-none"/>
        </w:rPr>
      </w:pPr>
      <w:hyperlink r:id="rId48" w:history="1">
        <w:r w:rsidR="00BF7B8B" w:rsidRPr="00B906E1">
          <w:rPr>
            <w:rStyle w:val="a4"/>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Reduced Latency SCell Activation</w:t>
      </w:r>
      <w:r w:rsidR="00BF7B8B" w:rsidRPr="00B906E1">
        <w:rPr>
          <w:rFonts w:ascii="Times New Roman" w:hAnsi="Times New Roman"/>
          <w:sz w:val="22"/>
          <w:szCs w:val="22"/>
          <w:lang w:eastAsia="x-none"/>
        </w:rPr>
        <w:tab/>
        <w:t>Ericsson</w:t>
      </w:r>
    </w:p>
    <w:p w14:paraId="68907CE2" w14:textId="07ED3959" w:rsidR="00BF7B8B" w:rsidRPr="00B906E1" w:rsidRDefault="00B00B52" w:rsidP="00B906E1">
      <w:pPr>
        <w:pStyle w:val="af0"/>
        <w:numPr>
          <w:ilvl w:val="0"/>
          <w:numId w:val="18"/>
        </w:numPr>
        <w:rPr>
          <w:rFonts w:ascii="Times New Roman" w:hAnsi="Times New Roman"/>
          <w:sz w:val="22"/>
          <w:szCs w:val="22"/>
          <w:lang w:eastAsia="x-none"/>
        </w:rPr>
      </w:pPr>
      <w:hyperlink r:id="rId49" w:history="1">
        <w:r w:rsidR="00BF7B8B" w:rsidRPr="00B906E1">
          <w:rPr>
            <w:rStyle w:val="a4"/>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Views on efficient activation/de-activation mechanism for SCells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굴림" w:eastAsia="굴림" w:hAnsi="굴림"/>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굴림" w:eastAsia="굴림" w:hAnsi="굴림"/>
              </w:rPr>
            </w:pPr>
            <w:r>
              <w:t xml:space="preserve">At least for the case of known cell, temporary RS is supported </w:t>
            </w:r>
            <w:r>
              <w:rPr>
                <w:rFonts w:ascii="Times New Roman Italic" w:hAnsi="Times New Roman Italic"/>
              </w:rPr>
              <w:t>to expedite the activation process</w:t>
            </w:r>
            <w:r>
              <w:t xml:space="preserve"> during the SCell activation procedure for efficient SCell</w:t>
            </w:r>
            <w:r>
              <w:rPr>
                <w:rStyle w:val="apple-converted-space"/>
              </w:rPr>
              <w:t> </w:t>
            </w:r>
            <w:r>
              <w:t>activation for both FR1 and FR2:</w:t>
            </w:r>
          </w:p>
          <w:p w14:paraId="1774D8C5"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during SCell activation procedure</w:t>
            </w:r>
            <w:r>
              <w:t>.</w:t>
            </w:r>
          </w:p>
          <w:p w14:paraId="78ACB9E1"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굴림" w:eastAsia="굴림" w:hAnsi="굴림"/>
                <w:szCs w:val="24"/>
                <w:highlight w:val="green"/>
              </w:rPr>
            </w:pPr>
            <w:r>
              <w:rPr>
                <w:color w:val="000000"/>
                <w:highlight w:val="green"/>
                <w:shd w:val="clear" w:color="auto" w:fill="FFFF00"/>
              </w:rPr>
              <w:t>Agreements:</w:t>
            </w:r>
          </w:p>
          <w:p w14:paraId="111B40BF" w14:textId="77777777" w:rsidR="00924A8D" w:rsidRDefault="00924A8D" w:rsidP="000154E7">
            <w:pPr>
              <w:rPr>
                <w:rFonts w:ascii="굴림" w:eastAsia="굴림" w:hAnsi="굴림"/>
              </w:rPr>
            </w:pPr>
            <w:r>
              <w:t>TRS is selected as temporary RS for Scell activation</w:t>
            </w:r>
          </w:p>
          <w:p w14:paraId="5D8F8B38"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굴림" w:eastAsia="굴림" w:hAnsi="굴림"/>
              </w:rPr>
            </w:pPr>
            <w:r>
              <w:rPr>
                <w:color w:val="365F91"/>
              </w:rPr>
              <w:t>  </w:t>
            </w:r>
          </w:p>
          <w:p w14:paraId="6C76CD3B" w14:textId="77777777" w:rsidR="00924A8D" w:rsidRDefault="00924A8D" w:rsidP="000154E7">
            <w:pPr>
              <w:rPr>
                <w:rFonts w:ascii="굴림" w:eastAsia="굴림" w:hAnsi="굴림"/>
                <w:highlight w:val="green"/>
              </w:rPr>
            </w:pPr>
            <w:r>
              <w:rPr>
                <w:color w:val="000000"/>
                <w:highlight w:val="green"/>
                <w:shd w:val="clear" w:color="auto" w:fill="FFFF00"/>
              </w:rPr>
              <w:t>Agreements:</w:t>
            </w:r>
          </w:p>
          <w:p w14:paraId="24AC507D" w14:textId="77777777" w:rsidR="00924A8D" w:rsidRDefault="00924A8D" w:rsidP="000154E7">
            <w:pPr>
              <w:rPr>
                <w:rFonts w:ascii="굴림" w:eastAsia="굴림" w:hAnsi="굴림"/>
              </w:rPr>
            </w:pPr>
            <w:r>
              <w:t>UEs measure the triggered temporary RS during Scell activation procedure</w:t>
            </w:r>
            <w:r>
              <w:rPr>
                <w:rStyle w:val="apple-converted-space"/>
              </w:rPr>
              <w:t> </w:t>
            </w:r>
            <w:r>
              <w:t>no earlier than a slot m:</w:t>
            </w:r>
          </w:p>
          <w:p w14:paraId="01988F39" w14:textId="77777777" w:rsidR="00924A8D" w:rsidRDefault="00924A8D" w:rsidP="000154E7">
            <w:pPr>
              <w:ind w:left="420" w:hanging="420"/>
              <w:rPr>
                <w:rFonts w:ascii="굴림" w:eastAsia="굴림" w:hAnsi="굴림"/>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9DFC10" w14:textId="77777777" w:rsidR="006E54B0" w:rsidRDefault="006E54B0">
      <w:r>
        <w:separator/>
      </w:r>
    </w:p>
  </w:endnote>
  <w:endnote w:type="continuationSeparator" w:id="0">
    <w:p w14:paraId="15DF7F61" w14:textId="77777777" w:rsidR="006E54B0" w:rsidRDefault="006E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F32D0" w14:textId="77777777" w:rsidR="006E54B0" w:rsidRDefault="006E54B0">
      <w:r>
        <w:separator/>
      </w:r>
    </w:p>
  </w:footnote>
  <w:footnote w:type="continuationSeparator" w:id="0">
    <w:p w14:paraId="2041AA05" w14:textId="77777777" w:rsidR="006E54B0" w:rsidRDefault="006E54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15:restartNumberingAfterBreak="0">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15:restartNumberingAfterBreak="0">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15:restartNumberingAfterBreak="0">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15:restartNumberingAfterBreak="0">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15:restartNumberingAfterBreak="0">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ja-JP"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A2E"/>
    <w:rsid w:val="006100DA"/>
    <w:rsid w:val="00610200"/>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6DC"/>
    <w:rsid w:val="008257CC"/>
    <w:rsid w:val="0082701A"/>
    <w:rsid w:val="008274BF"/>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2F72"/>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15:docId w15:val="{09F17459-29B9-4A92-B4FF-526C15F3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캡션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SimSun" w:hAnsi="SimSun"/>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메모 텍스트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hyperlink" Target="file:///C:\Users\wanshic\OneDrive%20-%20Qualcomm\Documents\Standards\3GPP%20Standards\Meeting%20Documents\TSGR1_103\Docs\R1-2008322.zip" TargetMode="External"/><Relationship Id="rId21" Type="http://schemas.openxmlformats.org/officeDocument/2006/relationships/oleObject" Target="embeddings/oleObject4.bin"/><Relationship Id="rId34" Type="http://schemas.openxmlformats.org/officeDocument/2006/relationships/hyperlink" Target="file:///C:\Users\wanshic\OneDrive%20-%20Qualcomm\Documents\Standards\3GPP%20Standards\Meeting%20Documents\TSGR1_103\Docs\R1-2007697.zip" TargetMode="External"/><Relationship Id="rId42" Type="http://schemas.openxmlformats.org/officeDocument/2006/relationships/hyperlink" Target="file:///C:\Users\wanshic\OneDrive%20-%20Qualcomm\Documents\Standards\3GPP%20Standards\Meeting%20Documents\TSGR1_103\Docs\R1-2008832.zip" TargetMode="External"/><Relationship Id="rId47" Type="http://schemas.openxmlformats.org/officeDocument/2006/relationships/hyperlink" Target="file:///C:\Users\wanshic\OneDrive%20-%20Qualcomm\Documents\Standards\3GPP%20Standards\Meeting%20Documents\TSGR1_103\Docs\R1-2009197.zip" TargetMode="External"/><Relationship Id="rId50"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footnotes" Target="foot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hyperlink" Target="file:///C:\Users\wanshic\OneDrive%20-%20Qualcomm\Documents\Standards\3GPP%20Standards\Meeting%20Documents\TSGR1_103\Docs\R1-2008197.zip" TargetMode="External"/><Relationship Id="rId40" Type="http://schemas.openxmlformats.org/officeDocument/2006/relationships/hyperlink" Target="file:///C:\Users\wanshic\OneDrive%20-%20Qualcomm\Documents\Standards\3GPP%20Standards\Meeting%20Documents\TSGR1_103\Docs\R1-2008453.zip" TargetMode="External"/><Relationship Id="rId45" Type="http://schemas.openxmlformats.org/officeDocument/2006/relationships/hyperlink" Target="file:///C:\Users\wanshic\OneDrive%20-%20Qualcomm\Documents\Standards\3GPP%20Standards\Meeting%20Documents\TSGR1_103\Docs\R1-2009005.zip" TargetMode="Externa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hyperlink" Target="file:///C:\Users\wanshic\OneDrive%20-%20Qualcomm\Documents\Standards\3GPP%20Standards\Meeting%20Documents\TSGR1_103\Docs\R1-2008112.zip" TargetMode="External"/><Relationship Id="rId49" Type="http://schemas.openxmlformats.org/officeDocument/2006/relationships/hyperlink" Target="file:///C:\Users\wanshic\OneDrive%20-%20Qualcomm\Documents\Standards\3GPP%20Standards\Meeting%20Documents\TSGR1_103\Docs\R1-2009279.zip" TargetMode="External"/><Relationship Id="rId10" Type="http://schemas.openxmlformats.org/officeDocument/2006/relationships/webSettings" Target="webSettings.xm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hyperlink" Target="file:///C:\Users\wanshic\OneDrive%20-%20Qualcomm\Documents\Standards\3GPP%20Standards\Meeting%20Documents\TSGR1_103\Docs\R1-200896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hyperlink" Target="file:///C:\Users\wanshic\OneDrive%20-%20Qualcomm\Documents\Standards\3GPP%20Standards\Meeting%20Documents\TSGR1_103\Docs\R1-2007841.zip" TargetMode="External"/><Relationship Id="rId43" Type="http://schemas.openxmlformats.org/officeDocument/2006/relationships/hyperlink" Target="file:///C:\Users\wanshic\OneDrive%20-%20Qualcomm\Documents\Standards\3GPP%20Standards\Meeting%20Documents\TSGR1_103\Docs\R1-2008849.zip" TargetMode="External"/><Relationship Id="rId48" Type="http://schemas.openxmlformats.org/officeDocument/2006/relationships/hyperlink" Target="file:///C:\Users\wanshic\OneDrive%20-%20Qualcomm\Documents\Standards\3GPP%20Standards\Meeting%20Documents\TSGR1_103\Docs\R1-2009208.zip" TargetMode="External"/><Relationship Id="rId8" Type="http://schemas.openxmlformats.org/officeDocument/2006/relationships/styles" Target="style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hyperlink" Target="file:///C:\Users\wanshic\OneDrive%20-%20Qualcomm\Documents\Standards\3GPP%20Standards\Meeting%20Documents\TSGR1_103\Docs\R1-2008286.zip" TargetMode="External"/><Relationship Id="rId46" Type="http://schemas.openxmlformats.org/officeDocument/2006/relationships/hyperlink" Target="file:///C:\Users\wanshic\OneDrive%20-%20Qualcomm\Documents\Standards\3GPP%20Standards\Meeting%20Documents\TSGR1_103\Docs\R1-2009048.zip" TargetMode="External"/><Relationship Id="rId20" Type="http://schemas.openxmlformats.org/officeDocument/2006/relationships/image" Target="media/image5.wmf"/><Relationship Id="rId41" Type="http://schemas.openxmlformats.org/officeDocument/2006/relationships/hyperlink" Target="file:///C:\Users\wanshic\OneDrive%20-%20Qualcomm\Documents\Standards\3GPP%20Standards\Meeting%20Documents\TSGR1_103\Docs\R1-2008713.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2.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3.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6.xml><?xml version="1.0" encoding="utf-8"?>
<ds:datastoreItem xmlns:ds="http://schemas.openxmlformats.org/officeDocument/2006/customXml" ds:itemID="{9DAA9C8A-063B-4388-9DC4-3623D0AF3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6600</Words>
  <Characters>37622</Characters>
  <Application>Microsoft Office Word</Application>
  <DocSecurity>0</DocSecurity>
  <Lines>313</Lines>
  <Paragraphs>88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Huawei Technologies</Company>
  <LinksUpToDate>false</LinksUpToDate>
  <CharactersWithSpaces>44134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김태형/표준연구팀(SR)/Staff Engineer/삼성전자</cp:lastModifiedBy>
  <cp:revision>6</cp:revision>
  <cp:lastPrinted>2007-06-18T22:08:00Z</cp:lastPrinted>
  <dcterms:created xsi:type="dcterms:W3CDTF">2020-11-04T05:20:00Z</dcterms:created>
  <dcterms:modified xsi:type="dcterms:W3CDTF">2020-11-04T08:02:00Z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