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CD99E" w14:textId="1BC2BA4C" w:rsidR="00201342" w:rsidRPr="00CE65C6" w:rsidRDefault="00201342" w:rsidP="00CE65C6">
      <w:pPr>
        <w:rPr>
          <w:rFonts w:eastAsia="Times New Roman"/>
          <w:sz w:val="24"/>
          <w:szCs w:val="24"/>
          <w:lang w:val="en-US" w:eastAsia="zh-CN"/>
        </w:rPr>
      </w:pPr>
      <w:r w:rsidRPr="00430DE5">
        <w:rPr>
          <w:b/>
          <w:bCs/>
          <w:sz w:val="28"/>
          <w:szCs w:val="28"/>
        </w:rPr>
        <w:t>3GPP TSG-RAN WG1 Meeting #</w:t>
      </w:r>
      <w:r w:rsidR="00F47DE8">
        <w:rPr>
          <w:b/>
          <w:bCs/>
          <w:sz w:val="28"/>
          <w:szCs w:val="28"/>
        </w:rPr>
        <w:t>103-e</w:t>
      </w:r>
      <w:r w:rsidRPr="00430DE5">
        <w:rPr>
          <w:b/>
          <w:bCs/>
          <w:sz w:val="28"/>
          <w:szCs w:val="28"/>
        </w:rPr>
        <w:tab/>
      </w:r>
      <w:r w:rsidR="00CF52CA">
        <w:rPr>
          <w:b/>
          <w:bCs/>
          <w:sz w:val="28"/>
          <w:szCs w:val="28"/>
        </w:rPr>
        <w:tab/>
      </w:r>
      <w:r w:rsidR="00CE65C6">
        <w:rPr>
          <w:b/>
          <w:bCs/>
          <w:sz w:val="28"/>
          <w:szCs w:val="28"/>
        </w:rPr>
        <w:tab/>
      </w:r>
      <w:r w:rsidR="00CE65C6">
        <w:rPr>
          <w:b/>
          <w:bCs/>
          <w:sz w:val="28"/>
          <w:szCs w:val="28"/>
        </w:rPr>
        <w:tab/>
      </w:r>
      <w:r w:rsidR="00CE65C6">
        <w:rPr>
          <w:b/>
          <w:bCs/>
          <w:sz w:val="28"/>
          <w:szCs w:val="28"/>
        </w:rPr>
        <w:tab/>
      </w:r>
      <w:r w:rsidRPr="00CF52CA">
        <w:rPr>
          <w:b/>
          <w:bCs/>
          <w:sz w:val="28"/>
          <w:szCs w:val="28"/>
        </w:rPr>
        <w:t>R1-</w:t>
      </w:r>
      <w:r w:rsidR="00F47DE8">
        <w:rPr>
          <w:b/>
          <w:bCs/>
          <w:sz w:val="28"/>
          <w:szCs w:val="28"/>
        </w:rPr>
        <w:t>20xxxxx</w:t>
      </w:r>
    </w:p>
    <w:p w14:paraId="3A60449A" w14:textId="1871C1BD" w:rsidR="00F25915" w:rsidRPr="00F25915" w:rsidRDefault="00F47DE8" w:rsidP="00F25915">
      <w:pPr>
        <w:rPr>
          <w:b/>
          <w:bCs/>
          <w:sz w:val="28"/>
          <w:szCs w:val="28"/>
        </w:rPr>
      </w:pPr>
      <w:r w:rsidRPr="00F47DE8">
        <w:rPr>
          <w:b/>
          <w:bCs/>
          <w:sz w:val="28"/>
          <w:szCs w:val="28"/>
        </w:rPr>
        <w:t>e-Meeting, October 26th – November 13th, 2020</w:t>
      </w:r>
    </w:p>
    <w:p w14:paraId="3DC0CDBC" w14:textId="77777777" w:rsidR="00201342" w:rsidRPr="00430DE5" w:rsidRDefault="00201342" w:rsidP="00201342">
      <w:pPr>
        <w:rPr>
          <w:sz w:val="28"/>
          <w:szCs w:val="28"/>
        </w:rPr>
      </w:pPr>
    </w:p>
    <w:p w14:paraId="28A16896" w14:textId="77777777" w:rsidR="00201342" w:rsidRPr="00430DE5" w:rsidRDefault="00201342" w:rsidP="00201342"/>
    <w:p w14:paraId="5335FA50" w14:textId="02E1792B" w:rsidR="00201342" w:rsidRPr="00430DE5" w:rsidRDefault="00201342" w:rsidP="00201342">
      <w:pPr>
        <w:spacing w:after="60"/>
        <w:ind w:left="1985" w:hanging="1985"/>
        <w:rPr>
          <w:bCs/>
        </w:rPr>
      </w:pPr>
      <w:r w:rsidRPr="00430DE5">
        <w:rPr>
          <w:b/>
        </w:rPr>
        <w:t>Title:</w:t>
      </w:r>
      <w:r w:rsidRPr="00430DE5">
        <w:rPr>
          <w:b/>
        </w:rPr>
        <w:tab/>
      </w:r>
      <w:r w:rsidRPr="00430DE5">
        <w:t>L</w:t>
      </w:r>
      <w:r w:rsidRPr="00430DE5">
        <w:rPr>
          <w:bCs/>
        </w:rPr>
        <w:t xml:space="preserve">S on </w:t>
      </w:r>
      <w:r w:rsidR="00F47DE8">
        <w:rPr>
          <w:bCs/>
        </w:rPr>
        <w:t>CBRA based Beam Failure Recovery</w:t>
      </w:r>
    </w:p>
    <w:p w14:paraId="58D0B543" w14:textId="71A69BCC" w:rsidR="00201342" w:rsidRPr="006272D6" w:rsidRDefault="00201342" w:rsidP="00201342">
      <w:pPr>
        <w:spacing w:after="60"/>
        <w:ind w:left="1985" w:hanging="1985"/>
        <w:rPr>
          <w:bCs/>
          <w:lang w:val="en-US" w:eastAsia="zh-CN"/>
        </w:rPr>
      </w:pPr>
      <w:r w:rsidRPr="00430DE5">
        <w:rPr>
          <w:b/>
        </w:rPr>
        <w:t>Response to:</w:t>
      </w:r>
      <w:r w:rsidRPr="00430DE5">
        <w:rPr>
          <w:bCs/>
        </w:rPr>
        <w:tab/>
      </w:r>
      <w:r w:rsidR="006272D6">
        <w:rPr>
          <w:bCs/>
        </w:rPr>
        <w:t>N/A.</w:t>
      </w:r>
    </w:p>
    <w:p w14:paraId="59C6C240" w14:textId="77777777" w:rsidR="00201342" w:rsidRPr="00430DE5" w:rsidRDefault="00201342" w:rsidP="00201342">
      <w:pPr>
        <w:spacing w:after="60"/>
        <w:ind w:left="1985" w:hanging="1985"/>
        <w:rPr>
          <w:bCs/>
        </w:rPr>
      </w:pPr>
      <w:r w:rsidRPr="00430DE5">
        <w:rPr>
          <w:b/>
        </w:rPr>
        <w:t>Release:</w:t>
      </w:r>
      <w:r w:rsidRPr="00430DE5">
        <w:rPr>
          <w:bCs/>
        </w:rPr>
        <w:tab/>
        <w:t>Release 16</w:t>
      </w:r>
    </w:p>
    <w:p w14:paraId="3916F535" w14:textId="77777777" w:rsidR="00201342" w:rsidRPr="00430DE5" w:rsidRDefault="00201342" w:rsidP="00201342">
      <w:pPr>
        <w:spacing w:after="60"/>
        <w:ind w:left="1985" w:hanging="1985"/>
        <w:rPr>
          <w:bCs/>
        </w:rPr>
      </w:pPr>
      <w:r w:rsidRPr="00430DE5">
        <w:rPr>
          <w:b/>
        </w:rPr>
        <w:t>Work Item:</w:t>
      </w:r>
      <w:r w:rsidRPr="00430DE5">
        <w:rPr>
          <w:bCs/>
        </w:rPr>
        <w:tab/>
      </w:r>
      <w:proofErr w:type="spellStart"/>
      <w:r w:rsidRPr="00430DE5">
        <w:rPr>
          <w:bCs/>
        </w:rPr>
        <w:t>NR_eMIMO</w:t>
      </w:r>
      <w:proofErr w:type="spellEnd"/>
      <w:r w:rsidRPr="00430DE5">
        <w:rPr>
          <w:bCs/>
        </w:rPr>
        <w:t>-Core</w:t>
      </w:r>
    </w:p>
    <w:p w14:paraId="40C9B192" w14:textId="77777777" w:rsidR="00201342" w:rsidRPr="00430DE5" w:rsidRDefault="00201342" w:rsidP="00201342">
      <w:pPr>
        <w:spacing w:after="60"/>
        <w:ind w:left="1985" w:hanging="1985"/>
        <w:rPr>
          <w:b/>
        </w:rPr>
      </w:pPr>
    </w:p>
    <w:p w14:paraId="14ADF42D" w14:textId="498C7AFF" w:rsidR="00201342" w:rsidRPr="00430DE5" w:rsidRDefault="00201342" w:rsidP="00201342">
      <w:pPr>
        <w:spacing w:after="60"/>
        <w:ind w:left="1985" w:hanging="1985"/>
        <w:rPr>
          <w:bCs/>
        </w:rPr>
      </w:pPr>
      <w:r w:rsidRPr="00430DE5">
        <w:rPr>
          <w:b/>
        </w:rPr>
        <w:t>Source:</w:t>
      </w:r>
      <w:r w:rsidRPr="00430DE5">
        <w:rPr>
          <w:bCs/>
        </w:rPr>
        <w:tab/>
      </w:r>
      <w:r>
        <w:rPr>
          <w:bCs/>
        </w:rPr>
        <w:t>Apple</w:t>
      </w:r>
      <w:r w:rsidRPr="00430DE5">
        <w:rPr>
          <w:bCs/>
        </w:rPr>
        <w:t>, TSG RAN WG1</w:t>
      </w:r>
    </w:p>
    <w:p w14:paraId="707D166C" w14:textId="77777777" w:rsidR="00201342" w:rsidRPr="00CE65C6" w:rsidRDefault="00201342" w:rsidP="00201342">
      <w:pPr>
        <w:spacing w:after="60"/>
        <w:ind w:left="1985" w:hanging="1985"/>
        <w:rPr>
          <w:bCs/>
          <w:lang w:val="en-US" w:eastAsia="zh-CN"/>
        </w:rPr>
      </w:pPr>
      <w:r w:rsidRPr="00430DE5">
        <w:rPr>
          <w:b/>
        </w:rPr>
        <w:t>To:</w:t>
      </w:r>
      <w:r w:rsidRPr="00430DE5">
        <w:rPr>
          <w:bCs/>
        </w:rPr>
        <w:tab/>
        <w:t>TSG RAN WG2</w:t>
      </w:r>
    </w:p>
    <w:p w14:paraId="09D2104B" w14:textId="77777777" w:rsidR="00201342" w:rsidRPr="00430DE5" w:rsidRDefault="00201342" w:rsidP="00201342">
      <w:pPr>
        <w:spacing w:after="60"/>
        <w:ind w:left="1985" w:hanging="1985"/>
        <w:rPr>
          <w:bCs/>
        </w:rPr>
      </w:pPr>
      <w:r w:rsidRPr="00430DE5">
        <w:rPr>
          <w:b/>
        </w:rPr>
        <w:t>Cc:</w:t>
      </w:r>
      <w:r w:rsidRPr="00430DE5">
        <w:rPr>
          <w:bCs/>
        </w:rPr>
        <w:tab/>
      </w:r>
    </w:p>
    <w:p w14:paraId="5AC7C5D1" w14:textId="77777777" w:rsidR="00201342" w:rsidRPr="00430DE5" w:rsidRDefault="00201342" w:rsidP="00201342">
      <w:pPr>
        <w:spacing w:after="60"/>
        <w:ind w:left="1985" w:hanging="1985"/>
        <w:rPr>
          <w:bCs/>
        </w:rPr>
      </w:pPr>
    </w:p>
    <w:p w14:paraId="3CFCC216" w14:textId="77777777" w:rsidR="00201342" w:rsidRPr="00430DE5" w:rsidRDefault="00201342" w:rsidP="00201342">
      <w:pPr>
        <w:tabs>
          <w:tab w:val="left" w:pos="2268"/>
        </w:tabs>
        <w:rPr>
          <w:bCs/>
        </w:rPr>
      </w:pPr>
      <w:r w:rsidRPr="00430DE5">
        <w:rPr>
          <w:b/>
        </w:rPr>
        <w:t>Contact Person:</w:t>
      </w:r>
      <w:r w:rsidRPr="00430DE5">
        <w:rPr>
          <w:bCs/>
        </w:rPr>
        <w:tab/>
      </w:r>
    </w:p>
    <w:p w14:paraId="47AE93B1" w14:textId="77777777" w:rsidR="00201342" w:rsidRPr="00430DE5" w:rsidRDefault="00201342" w:rsidP="00201342">
      <w:pPr>
        <w:pStyle w:val="Heading4"/>
        <w:tabs>
          <w:tab w:val="left" w:pos="2268"/>
        </w:tabs>
        <w:ind w:left="567"/>
        <w:rPr>
          <w:rFonts w:ascii="Times New Roman" w:hAnsi="Times New Roman"/>
          <w:b w:val="0"/>
          <w:bCs/>
        </w:rPr>
      </w:pPr>
      <w:r w:rsidRPr="00430DE5">
        <w:rPr>
          <w:rFonts w:ascii="Times New Roman" w:hAnsi="Times New Roman"/>
        </w:rPr>
        <w:t>Name:</w:t>
      </w:r>
      <w:r w:rsidRPr="00430DE5">
        <w:rPr>
          <w:rFonts w:ascii="Times New Roman" w:hAnsi="Times New Roman"/>
          <w:b w:val="0"/>
          <w:bCs/>
        </w:rPr>
        <w:tab/>
      </w:r>
      <w:proofErr w:type="spellStart"/>
      <w:r>
        <w:rPr>
          <w:rFonts w:ascii="Times New Roman" w:hAnsi="Times New Roman"/>
          <w:b w:val="0"/>
          <w:bCs/>
        </w:rPr>
        <w:t>Yushu</w:t>
      </w:r>
      <w:proofErr w:type="spellEnd"/>
      <w:r>
        <w:rPr>
          <w:rFonts w:ascii="Times New Roman" w:hAnsi="Times New Roman"/>
          <w:b w:val="0"/>
          <w:bCs/>
        </w:rPr>
        <w:t xml:space="preserve"> Zhang</w:t>
      </w:r>
    </w:p>
    <w:p w14:paraId="0F64D501" w14:textId="1BAE15B3" w:rsidR="00201342" w:rsidRPr="00430DE5" w:rsidRDefault="00201342" w:rsidP="00201342">
      <w:pPr>
        <w:pStyle w:val="Heading7"/>
        <w:tabs>
          <w:tab w:val="left" w:pos="2268"/>
        </w:tabs>
        <w:ind w:left="567"/>
        <w:rPr>
          <w:rFonts w:ascii="Times New Roman" w:hAnsi="Times New Roman"/>
          <w:b w:val="0"/>
          <w:bCs/>
        </w:rPr>
      </w:pPr>
      <w:r w:rsidRPr="00430DE5">
        <w:rPr>
          <w:rFonts w:ascii="Times New Roman" w:hAnsi="Times New Roman"/>
        </w:rPr>
        <w:t>E-mail Address:</w:t>
      </w:r>
      <w:r w:rsidRPr="00430DE5">
        <w:rPr>
          <w:rFonts w:ascii="Times New Roman" w:hAnsi="Times New Roman"/>
          <w:b w:val="0"/>
          <w:bCs/>
        </w:rPr>
        <w:tab/>
      </w:r>
      <w:r w:rsidRPr="004911AC">
        <w:rPr>
          <w:rFonts w:ascii="Times New Roman" w:hAnsi="Times New Roman"/>
          <w:b w:val="0"/>
          <w:bCs/>
          <w:lang w:eastAsia="zh-CN"/>
        </w:rPr>
        <w:t>yushu_zhang@</w:t>
      </w:r>
      <w:r w:rsidR="003E7799">
        <w:rPr>
          <w:rFonts w:ascii="Times New Roman" w:hAnsi="Times New Roman"/>
          <w:b w:val="0"/>
          <w:bCs/>
          <w:lang w:eastAsia="zh-CN"/>
        </w:rPr>
        <w:t>apple.com</w:t>
      </w:r>
    </w:p>
    <w:p w14:paraId="2A4C49D4" w14:textId="77777777" w:rsidR="00201342" w:rsidRPr="00430DE5" w:rsidRDefault="00201342" w:rsidP="00201342">
      <w:pPr>
        <w:spacing w:after="60"/>
        <w:ind w:left="1985" w:hanging="1985"/>
        <w:rPr>
          <w:b/>
        </w:rPr>
      </w:pPr>
    </w:p>
    <w:p w14:paraId="4BB901E9" w14:textId="77777777" w:rsidR="00201342" w:rsidRPr="00430DE5" w:rsidRDefault="00201342" w:rsidP="00201342">
      <w:pPr>
        <w:tabs>
          <w:tab w:val="left" w:pos="2268"/>
        </w:tabs>
        <w:rPr>
          <w:bCs/>
        </w:rPr>
      </w:pPr>
      <w:r w:rsidRPr="00430DE5">
        <w:rPr>
          <w:b/>
        </w:rPr>
        <w:t>Send any reply LS to:</w:t>
      </w:r>
      <w:r w:rsidRPr="00430DE5">
        <w:rPr>
          <w:b/>
        </w:rPr>
        <w:tab/>
        <w:t xml:space="preserve">3GPP Liaisons Coordinator, </w:t>
      </w:r>
      <w:hyperlink r:id="rId7" w:history="1">
        <w:r w:rsidRPr="00430DE5">
          <w:rPr>
            <w:rStyle w:val="Hyperlink"/>
            <w:b/>
          </w:rPr>
          <w:t>mailto:3GPPLiaison@etsi.org</w:t>
        </w:r>
      </w:hyperlink>
      <w:r w:rsidRPr="00430DE5">
        <w:rPr>
          <w:b/>
        </w:rPr>
        <w:t xml:space="preserve"> </w:t>
      </w:r>
      <w:r w:rsidRPr="00430DE5">
        <w:rPr>
          <w:bCs/>
        </w:rPr>
        <w:tab/>
      </w:r>
    </w:p>
    <w:p w14:paraId="138B34D1" w14:textId="77777777" w:rsidR="00201342" w:rsidRPr="00430DE5" w:rsidRDefault="00201342" w:rsidP="00201342">
      <w:pPr>
        <w:spacing w:after="60"/>
        <w:ind w:left="1985" w:hanging="1985"/>
        <w:rPr>
          <w:b/>
        </w:rPr>
      </w:pPr>
    </w:p>
    <w:p w14:paraId="5E76025A" w14:textId="77777777" w:rsidR="00201342" w:rsidRPr="00430DE5" w:rsidRDefault="00201342" w:rsidP="00201342">
      <w:pPr>
        <w:spacing w:after="60"/>
        <w:ind w:left="1985" w:hanging="1985"/>
        <w:rPr>
          <w:bCs/>
        </w:rPr>
      </w:pPr>
      <w:r w:rsidRPr="00430DE5">
        <w:rPr>
          <w:b/>
        </w:rPr>
        <w:t>Attachments:</w:t>
      </w:r>
      <w:r w:rsidRPr="00430DE5">
        <w:rPr>
          <w:bCs/>
        </w:rPr>
        <w:tab/>
        <w:t>-</w:t>
      </w:r>
    </w:p>
    <w:p w14:paraId="70451B06" w14:textId="77777777" w:rsidR="00201342" w:rsidRPr="00430DE5" w:rsidRDefault="00201342" w:rsidP="00201342">
      <w:pPr>
        <w:pBdr>
          <w:bottom w:val="single" w:sz="4" w:space="1" w:color="auto"/>
        </w:pBdr>
      </w:pPr>
    </w:p>
    <w:p w14:paraId="262A9756" w14:textId="77777777" w:rsidR="00201342" w:rsidRPr="00430DE5" w:rsidRDefault="00201342" w:rsidP="00201342"/>
    <w:p w14:paraId="571E3267" w14:textId="306ACD10" w:rsidR="00201342" w:rsidRPr="003E7799" w:rsidRDefault="00201342" w:rsidP="003E7799">
      <w:pPr>
        <w:spacing w:after="120"/>
        <w:rPr>
          <w:b/>
        </w:rPr>
      </w:pPr>
      <w:r w:rsidRPr="00430DE5">
        <w:rPr>
          <w:b/>
        </w:rPr>
        <w:t xml:space="preserve">1. </w:t>
      </w:r>
      <w:r w:rsidR="00B20251">
        <w:rPr>
          <w:b/>
        </w:rPr>
        <w:t>Information</w:t>
      </w:r>
      <w:r>
        <w:rPr>
          <w:b/>
        </w:rPr>
        <w:t xml:space="preserve"> on </w:t>
      </w:r>
      <w:r w:rsidR="00B20251">
        <w:rPr>
          <w:b/>
        </w:rPr>
        <w:t>CBRA based</w:t>
      </w:r>
      <w:r>
        <w:rPr>
          <w:b/>
        </w:rPr>
        <w:t xml:space="preserve"> BFR</w:t>
      </w:r>
      <w:r w:rsidRPr="00430DE5">
        <w:rPr>
          <w:b/>
        </w:rPr>
        <w:t>:</w:t>
      </w:r>
    </w:p>
    <w:p w14:paraId="0BB42A5C" w14:textId="56BEC4A5" w:rsidR="004B1586" w:rsidRDefault="00201342" w:rsidP="00201342">
      <w:pPr>
        <w:pStyle w:val="Header"/>
        <w:spacing w:after="120"/>
        <w:rPr>
          <w:lang w:val="en-US"/>
        </w:rPr>
      </w:pPr>
      <w:r w:rsidRPr="00430DE5">
        <w:rPr>
          <w:lang w:val="en-US"/>
        </w:rPr>
        <w:t>R</w:t>
      </w:r>
      <w:r>
        <w:rPr>
          <w:lang w:val="en-US"/>
        </w:rPr>
        <w:t xml:space="preserve">AN1 would like </w:t>
      </w:r>
      <w:r w:rsidR="006272D6">
        <w:rPr>
          <w:lang w:val="en-US"/>
        </w:rPr>
        <w:t xml:space="preserve">respectfully </w:t>
      </w:r>
      <w:r>
        <w:rPr>
          <w:lang w:val="en-US"/>
        </w:rPr>
        <w:t xml:space="preserve">to </w:t>
      </w:r>
      <w:r w:rsidR="001E4995">
        <w:rPr>
          <w:lang w:val="en-US"/>
        </w:rPr>
        <w:t>provide some information to</w:t>
      </w:r>
      <w:r w:rsidR="006272D6">
        <w:rPr>
          <w:lang w:val="en-US"/>
        </w:rPr>
        <w:t xml:space="preserve"> RAN2 that RAN1 has made the following agreement on </w:t>
      </w:r>
      <w:r w:rsidR="00B20251">
        <w:rPr>
          <w:lang w:val="en-US"/>
        </w:rPr>
        <w:t>CBRA based</w:t>
      </w:r>
      <w:r w:rsidR="006272D6">
        <w:rPr>
          <w:lang w:val="en-US"/>
        </w:rPr>
        <w:t xml:space="preserve"> BFR.</w:t>
      </w:r>
    </w:p>
    <w:p w14:paraId="65D1F889" w14:textId="77777777" w:rsidR="004B1586" w:rsidRDefault="004B1586" w:rsidP="00201342">
      <w:pPr>
        <w:pStyle w:val="Header"/>
        <w:spacing w:after="120"/>
        <w:rPr>
          <w:lang w:val="en-US"/>
        </w:rPr>
      </w:pPr>
    </w:p>
    <w:tbl>
      <w:tblPr>
        <w:tblStyle w:val="TableGrid"/>
        <w:tblW w:w="0" w:type="auto"/>
        <w:tblLook w:val="04A0" w:firstRow="1" w:lastRow="0" w:firstColumn="1" w:lastColumn="0" w:noHBand="0" w:noVBand="1"/>
      </w:tblPr>
      <w:tblGrid>
        <w:gridCol w:w="9855"/>
      </w:tblGrid>
      <w:tr w:rsidR="006272D6" w14:paraId="611277B0" w14:textId="77777777" w:rsidTr="006272D6">
        <w:tc>
          <w:tcPr>
            <w:tcW w:w="9855" w:type="dxa"/>
          </w:tcPr>
          <w:p w14:paraId="62DC770B" w14:textId="77777777" w:rsidR="00F47DE8" w:rsidRDefault="00F47DE8" w:rsidP="00F47DE8">
            <w:pPr>
              <w:rPr>
                <w:rFonts w:ascii="Gulim" w:eastAsia="Gulim" w:hAnsi="Gulim"/>
                <w:color w:val="000000"/>
                <w:lang w:val="en-CN" w:eastAsia="zh-CN"/>
              </w:rPr>
            </w:pPr>
            <w:r>
              <w:rPr>
                <w:rFonts w:ascii="Arial" w:eastAsia="Gulim" w:hAnsi="Arial" w:cs="Arial"/>
                <w:color w:val="1F497D"/>
                <w:shd w:val="clear" w:color="auto" w:fill="00FF00"/>
                <w:lang w:val="en-US"/>
              </w:rPr>
              <w:t>Agreement</w:t>
            </w:r>
          </w:p>
          <w:p w14:paraId="3ECFBCB5" w14:textId="534E5E54" w:rsidR="00F47DE8" w:rsidRPr="00F47DE8" w:rsidRDefault="00F47DE8" w:rsidP="00F47DE8">
            <w:pPr>
              <w:numPr>
                <w:ilvl w:val="0"/>
                <w:numId w:val="4"/>
              </w:numPr>
              <w:rPr>
                <w:rFonts w:eastAsia="Gulim"/>
                <w:color w:val="000000"/>
              </w:rPr>
            </w:pPr>
            <w:r w:rsidRPr="00F47DE8">
              <w:rPr>
                <w:rStyle w:val="Strong"/>
                <w:rFonts w:eastAsia="Gulim"/>
                <w:b w:val="0"/>
                <w:bCs w:val="0"/>
                <w:color w:val="000000"/>
              </w:rPr>
              <w:t xml:space="preserve">For CBRA based </w:t>
            </w:r>
            <w:proofErr w:type="spellStart"/>
            <w:r w:rsidRPr="00F47DE8">
              <w:rPr>
                <w:rStyle w:val="Strong"/>
                <w:rFonts w:eastAsia="Gulim"/>
                <w:b w:val="0"/>
                <w:bCs w:val="0"/>
                <w:color w:val="000000"/>
              </w:rPr>
              <w:t>PCell</w:t>
            </w:r>
            <w:proofErr w:type="spellEnd"/>
            <w:r w:rsidRPr="00F47DE8">
              <w:rPr>
                <w:rStyle w:val="Strong"/>
                <w:rFonts w:eastAsia="Gulim"/>
                <w:b w:val="0"/>
                <w:bCs w:val="0"/>
                <w:color w:val="000000"/>
              </w:rPr>
              <w:t>/</w:t>
            </w:r>
            <w:proofErr w:type="spellStart"/>
            <w:r w:rsidRPr="00F47DE8">
              <w:rPr>
                <w:rStyle w:val="Strong"/>
                <w:rFonts w:eastAsia="Gulim"/>
                <w:b w:val="0"/>
                <w:bCs w:val="0"/>
                <w:color w:val="000000"/>
              </w:rPr>
              <w:t>PSCell</w:t>
            </w:r>
            <w:proofErr w:type="spellEnd"/>
            <w:r w:rsidRPr="00F47DE8">
              <w:rPr>
                <w:rStyle w:val="Strong"/>
                <w:rFonts w:eastAsia="Gulim"/>
                <w:b w:val="0"/>
                <w:bCs w:val="0"/>
                <w:color w:val="000000"/>
              </w:rPr>
              <w:t xml:space="preserve"> BFR, if Msg3 or MsgA of CBRA-BFR contains BFR MAC CE, after 28 symbols from the last symbol of the PDCCH reception that determines the completion of CBRA BFR as described in Clause 5.1.5 of 38.321, UE transmits PUCCH in the </w:t>
            </w:r>
            <w:proofErr w:type="spellStart"/>
            <w:r w:rsidRPr="00F47DE8">
              <w:rPr>
                <w:rStyle w:val="Strong"/>
                <w:rFonts w:eastAsia="Gulim"/>
                <w:b w:val="0"/>
                <w:bCs w:val="0"/>
                <w:color w:val="000000"/>
              </w:rPr>
              <w:t>P</w:t>
            </w:r>
            <w:r>
              <w:rPr>
                <w:rStyle w:val="Strong"/>
                <w:rFonts w:eastAsia="Gulim"/>
                <w:b w:val="0"/>
                <w:bCs w:val="0"/>
                <w:color w:val="000000"/>
              </w:rPr>
              <w:t>C</w:t>
            </w:r>
            <w:r w:rsidRPr="00F47DE8">
              <w:rPr>
                <w:rStyle w:val="Strong"/>
                <w:rFonts w:eastAsia="Gulim"/>
                <w:b w:val="0"/>
                <w:bCs w:val="0"/>
                <w:color w:val="000000"/>
              </w:rPr>
              <w:t>ell</w:t>
            </w:r>
            <w:proofErr w:type="spellEnd"/>
            <w:r w:rsidRPr="00F47DE8">
              <w:rPr>
                <w:rStyle w:val="Strong"/>
                <w:rFonts w:eastAsia="Gulim"/>
                <w:b w:val="0"/>
                <w:bCs w:val="0"/>
                <w:color w:val="000000"/>
              </w:rPr>
              <w:t>/</w:t>
            </w:r>
            <w:proofErr w:type="spellStart"/>
            <w:r w:rsidRPr="00F47DE8">
              <w:rPr>
                <w:rStyle w:val="Strong"/>
                <w:rFonts w:eastAsia="Gulim"/>
                <w:b w:val="0"/>
                <w:bCs w:val="0"/>
                <w:color w:val="000000"/>
              </w:rPr>
              <w:t>PSCell</w:t>
            </w:r>
            <w:proofErr w:type="spellEnd"/>
            <w:r w:rsidRPr="00F47DE8">
              <w:rPr>
                <w:rStyle w:val="Strong"/>
                <w:rFonts w:eastAsia="Gulim"/>
                <w:b w:val="0"/>
                <w:bCs w:val="0"/>
                <w:color w:val="000000"/>
              </w:rPr>
              <w:t> using the same spatial domain filter as that used for the latest PRACH transmission and with power control parameters </w:t>
            </w:r>
            <w:proofErr w:type="spellStart"/>
            <w:r w:rsidRPr="00F47DE8">
              <w:rPr>
                <w:rStyle w:val="Emphasis"/>
                <w:rFonts w:eastAsia="Gulim"/>
                <w:color w:val="000000"/>
              </w:rPr>
              <w:t>q_u</w:t>
            </w:r>
            <w:proofErr w:type="spellEnd"/>
            <w:r w:rsidRPr="00F47DE8">
              <w:rPr>
                <w:rStyle w:val="Strong"/>
                <w:rFonts w:eastAsia="Gulim"/>
                <w:b w:val="0"/>
                <w:bCs w:val="0"/>
                <w:color w:val="000000"/>
              </w:rPr>
              <w:t> = 0, </w:t>
            </w:r>
            <w:proofErr w:type="spellStart"/>
            <w:r w:rsidRPr="00F47DE8">
              <w:rPr>
                <w:rStyle w:val="Emphasis"/>
                <w:rFonts w:eastAsia="Gulim"/>
                <w:color w:val="000000"/>
              </w:rPr>
              <w:t>q_d</w:t>
            </w:r>
            <w:proofErr w:type="spellEnd"/>
            <w:r w:rsidRPr="00F47DE8">
              <w:rPr>
                <w:rStyle w:val="Strong"/>
                <w:rFonts w:eastAsia="Gulim"/>
                <w:b w:val="0"/>
                <w:bCs w:val="0"/>
                <w:color w:val="000000"/>
              </w:rPr>
              <w:t> = </w:t>
            </w:r>
            <w:proofErr w:type="spellStart"/>
            <w:r w:rsidRPr="00F47DE8">
              <w:rPr>
                <w:rStyle w:val="Emphasis"/>
                <w:rFonts w:eastAsia="Gulim"/>
                <w:color w:val="000000"/>
              </w:rPr>
              <w:t>q_new</w:t>
            </w:r>
            <w:proofErr w:type="spellEnd"/>
            <w:r w:rsidRPr="00F47DE8">
              <w:rPr>
                <w:rStyle w:val="Strong"/>
                <w:rFonts w:eastAsia="Gulim"/>
                <w:b w:val="0"/>
                <w:bCs w:val="0"/>
                <w:color w:val="000000"/>
              </w:rPr>
              <w:t> and </w:t>
            </w:r>
            <w:r w:rsidRPr="00F47DE8">
              <w:rPr>
                <w:rStyle w:val="Emphasis"/>
                <w:rFonts w:eastAsia="Gulim"/>
                <w:color w:val="000000"/>
              </w:rPr>
              <w:t>l</w:t>
            </w:r>
            <w:r w:rsidRPr="00F47DE8">
              <w:rPr>
                <w:rStyle w:val="Strong"/>
                <w:rFonts w:eastAsia="Gulim"/>
                <w:b w:val="0"/>
                <w:bCs w:val="0"/>
                <w:color w:val="000000"/>
              </w:rPr>
              <w:t> = 0, </w:t>
            </w:r>
            <w:r w:rsidRPr="00F47DE8">
              <w:rPr>
                <w:rStyle w:val="Strong"/>
                <w:rFonts w:eastAsia="Gulim"/>
                <w:b w:val="0"/>
                <w:bCs w:val="0"/>
                <w:color w:val="000000"/>
                <w:lang w:val="en-US"/>
              </w:rPr>
              <w:t>if the PUCCH resource is provided with </w:t>
            </w:r>
            <w:r w:rsidRPr="00F47DE8">
              <w:rPr>
                <w:rStyle w:val="Strong"/>
                <w:rFonts w:eastAsia="Gulim"/>
                <w:b w:val="0"/>
                <w:bCs w:val="0"/>
                <w:i/>
                <w:iCs/>
                <w:color w:val="000000"/>
                <w:lang w:val="en-US"/>
              </w:rPr>
              <w:t>PUCCH-</w:t>
            </w:r>
            <w:proofErr w:type="spellStart"/>
            <w:r w:rsidRPr="00F47DE8">
              <w:rPr>
                <w:rStyle w:val="Strong"/>
                <w:rFonts w:eastAsia="Gulim"/>
                <w:b w:val="0"/>
                <w:bCs w:val="0"/>
                <w:i/>
                <w:iCs/>
                <w:color w:val="000000"/>
                <w:lang w:val="en-US"/>
              </w:rPr>
              <w:t>SpatialRelationInfo</w:t>
            </w:r>
            <w:proofErr w:type="spellEnd"/>
          </w:p>
          <w:p w14:paraId="4287522E" w14:textId="77777777" w:rsidR="00F47DE8" w:rsidRPr="00F47DE8" w:rsidRDefault="00F47DE8" w:rsidP="00F47DE8">
            <w:pPr>
              <w:numPr>
                <w:ilvl w:val="1"/>
                <w:numId w:val="5"/>
              </w:numPr>
              <w:rPr>
                <w:rFonts w:eastAsia="Gulim"/>
                <w:color w:val="000000"/>
              </w:rPr>
            </w:pPr>
            <w:r w:rsidRPr="00F47DE8">
              <w:rPr>
                <w:rFonts w:eastAsia="Gulim"/>
                <w:color w:val="000000"/>
              </w:rPr>
              <w:t> </w:t>
            </w:r>
            <w:proofErr w:type="spellStart"/>
            <w:r w:rsidRPr="00F47DE8">
              <w:rPr>
                <w:rFonts w:eastAsia="Gulim"/>
                <w:i/>
                <w:iCs/>
                <w:color w:val="000000"/>
              </w:rPr>
              <w:t>q_new</w:t>
            </w:r>
            <w:proofErr w:type="spellEnd"/>
            <w:r w:rsidRPr="00F47DE8">
              <w:rPr>
                <w:rFonts w:eastAsia="Gulim"/>
                <w:color w:val="000000"/>
              </w:rPr>
              <w:t> is the SSB selected for the PRACH transmission</w:t>
            </w:r>
          </w:p>
          <w:p w14:paraId="00EB61C5" w14:textId="5C68942A" w:rsidR="006272D6" w:rsidRPr="004B1586" w:rsidRDefault="006272D6" w:rsidP="00F47DE8">
            <w:pPr>
              <w:pStyle w:val="0Maintext"/>
              <w:spacing w:after="120" w:afterAutospacing="0" w:line="240" w:lineRule="auto"/>
              <w:ind w:left="1080" w:firstLine="0"/>
              <w:rPr>
                <w:lang w:val="en-US"/>
              </w:rPr>
            </w:pPr>
          </w:p>
        </w:tc>
      </w:tr>
    </w:tbl>
    <w:p w14:paraId="2ECCE385" w14:textId="77777777" w:rsidR="00201342" w:rsidRPr="00430DE5" w:rsidRDefault="00201342" w:rsidP="00201342">
      <w:pPr>
        <w:pStyle w:val="Header"/>
        <w:spacing w:after="120"/>
        <w:rPr>
          <w:lang w:val="en-US"/>
        </w:rPr>
      </w:pPr>
    </w:p>
    <w:p w14:paraId="6B77DDD1" w14:textId="78E34871" w:rsidR="00F47DE8" w:rsidRPr="00F47DE8" w:rsidRDefault="00F47DE8" w:rsidP="00F47DE8">
      <w:pPr>
        <w:pStyle w:val="Header"/>
        <w:spacing w:after="120"/>
        <w:rPr>
          <w:lang w:val="en-CN" w:eastAsia="zh-CN"/>
        </w:rPr>
      </w:pPr>
      <w:r>
        <w:rPr>
          <w:lang w:val="en-US" w:eastAsia="zh-CN"/>
        </w:rPr>
        <w:t xml:space="preserve">In addition, it is RAN1’s understanding that </w:t>
      </w:r>
      <w:r w:rsidRPr="00F47DE8">
        <w:rPr>
          <w:lang w:val="en-CN" w:eastAsia="zh-CN"/>
        </w:rPr>
        <w:t>whether corresponding RRC parameter and UE capability needs to be introduced to enable BFR MAC CE for CBRA based PCell/PSCell BFR is a RAN2 issue</w:t>
      </w:r>
      <w:r>
        <w:rPr>
          <w:lang w:val="en-CN" w:eastAsia="zh-CN"/>
        </w:rPr>
        <w:t>.</w:t>
      </w:r>
    </w:p>
    <w:p w14:paraId="1BD04376" w14:textId="70857D61" w:rsidR="00201342" w:rsidRPr="00F47DE8" w:rsidRDefault="00201342" w:rsidP="00201342">
      <w:pPr>
        <w:pStyle w:val="Header"/>
        <w:spacing w:after="120"/>
        <w:rPr>
          <w:lang w:val="en-CN" w:eastAsia="zh-CN"/>
        </w:rPr>
      </w:pPr>
    </w:p>
    <w:p w14:paraId="1FB8BB25" w14:textId="77777777" w:rsidR="00201342" w:rsidRPr="00430DE5" w:rsidRDefault="00201342" w:rsidP="00201342">
      <w:pPr>
        <w:spacing w:after="120"/>
        <w:rPr>
          <w:b/>
        </w:rPr>
      </w:pPr>
      <w:r w:rsidRPr="00430DE5">
        <w:rPr>
          <w:b/>
        </w:rPr>
        <w:t>2. Actions:</w:t>
      </w:r>
    </w:p>
    <w:p w14:paraId="0CF0338A" w14:textId="77777777" w:rsidR="00201342" w:rsidRPr="00430DE5" w:rsidRDefault="00201342" w:rsidP="00201342">
      <w:pPr>
        <w:spacing w:after="120"/>
        <w:ind w:left="1985" w:hanging="1985"/>
        <w:rPr>
          <w:b/>
        </w:rPr>
      </w:pPr>
      <w:r w:rsidRPr="00430DE5">
        <w:rPr>
          <w:b/>
        </w:rPr>
        <w:t>To RAN</w:t>
      </w:r>
      <w:r>
        <w:rPr>
          <w:b/>
        </w:rPr>
        <w:t>2</w:t>
      </w:r>
      <w:r w:rsidRPr="00430DE5">
        <w:rPr>
          <w:b/>
        </w:rPr>
        <w:t xml:space="preserve"> group.</w:t>
      </w:r>
    </w:p>
    <w:p w14:paraId="75F5F857" w14:textId="39662F92" w:rsidR="00201342" w:rsidRPr="00430DE5" w:rsidRDefault="00201342" w:rsidP="00201342">
      <w:pPr>
        <w:spacing w:after="120"/>
        <w:ind w:left="993" w:hanging="993"/>
      </w:pPr>
      <w:r w:rsidRPr="00430DE5">
        <w:rPr>
          <w:b/>
        </w:rPr>
        <w:t xml:space="preserve">ACTION: </w:t>
      </w:r>
      <w:r w:rsidRPr="00430DE5">
        <w:rPr>
          <w:b/>
        </w:rPr>
        <w:tab/>
      </w:r>
      <w:r>
        <w:t>RAN1</w:t>
      </w:r>
      <w:r w:rsidRPr="00430DE5">
        <w:t xml:space="preserve"> respectfully asks RAN</w:t>
      </w:r>
      <w:r>
        <w:t>2</w:t>
      </w:r>
      <w:r w:rsidRPr="00430DE5">
        <w:t xml:space="preserve"> to take the above information into account</w:t>
      </w:r>
      <w:r w:rsidR="00F43AC7">
        <w:t xml:space="preserve"> for future work</w:t>
      </w:r>
      <w:r w:rsidRPr="00430DE5">
        <w:t>.</w:t>
      </w:r>
    </w:p>
    <w:p w14:paraId="78451F2F" w14:textId="77777777" w:rsidR="00201342" w:rsidRPr="00A31475" w:rsidRDefault="00201342" w:rsidP="00201342">
      <w:pPr>
        <w:spacing w:after="120"/>
        <w:rPr>
          <w:b/>
        </w:rPr>
      </w:pPr>
    </w:p>
    <w:p w14:paraId="0ECA3867" w14:textId="77777777" w:rsidR="00201342" w:rsidRPr="00430DE5" w:rsidRDefault="00201342" w:rsidP="00201342">
      <w:pPr>
        <w:spacing w:after="120"/>
        <w:rPr>
          <w:b/>
        </w:rPr>
      </w:pPr>
      <w:r w:rsidRPr="00430DE5">
        <w:rPr>
          <w:b/>
        </w:rPr>
        <w:t>3. Date of Next TSG-</w:t>
      </w:r>
      <w:r>
        <w:rPr>
          <w:b/>
        </w:rPr>
        <w:t>RAN WG1</w:t>
      </w:r>
      <w:r w:rsidRPr="00430DE5">
        <w:rPr>
          <w:b/>
        </w:rPr>
        <w:t xml:space="preserve"> Meetings:</w:t>
      </w:r>
    </w:p>
    <w:p w14:paraId="077CA570" w14:textId="6042DE8B" w:rsidR="00F43AC7" w:rsidRDefault="00F43AC7" w:rsidP="00201342">
      <w:pPr>
        <w:tabs>
          <w:tab w:val="left" w:pos="3119"/>
        </w:tabs>
        <w:spacing w:after="120"/>
        <w:ind w:left="2268" w:hanging="2268"/>
        <w:rPr>
          <w:bCs/>
        </w:rPr>
      </w:pPr>
      <w:r>
        <w:rPr>
          <w:bCs/>
        </w:rPr>
        <w:t>3GPP RAN1#</w:t>
      </w:r>
      <w:r w:rsidR="0020519A">
        <w:rPr>
          <w:bCs/>
        </w:rPr>
        <w:t>104-e</w:t>
      </w:r>
      <w:r>
        <w:rPr>
          <w:bCs/>
        </w:rPr>
        <w:tab/>
      </w:r>
      <w:r>
        <w:rPr>
          <w:bCs/>
        </w:rPr>
        <w:tab/>
      </w:r>
      <w:r w:rsidR="0020519A">
        <w:rPr>
          <w:bCs/>
        </w:rPr>
        <w:t>25</w:t>
      </w:r>
      <w:r>
        <w:rPr>
          <w:bCs/>
        </w:rPr>
        <w:t xml:space="preserve"> </w:t>
      </w:r>
      <w:r w:rsidR="0020519A">
        <w:rPr>
          <w:bCs/>
        </w:rPr>
        <w:t>January – 05 February</w:t>
      </w:r>
      <w:r>
        <w:rPr>
          <w:bCs/>
        </w:rPr>
        <w:t xml:space="preserve"> 20</w:t>
      </w:r>
      <w:r w:rsidR="0020519A">
        <w:rPr>
          <w:bCs/>
        </w:rPr>
        <w:t>21</w:t>
      </w:r>
      <w:r>
        <w:rPr>
          <w:bCs/>
        </w:rPr>
        <w:tab/>
      </w:r>
      <w:r>
        <w:rPr>
          <w:bCs/>
        </w:rPr>
        <w:tab/>
      </w:r>
      <w:r>
        <w:rPr>
          <w:bCs/>
        </w:rPr>
        <w:tab/>
      </w:r>
      <w:r w:rsidR="0020519A">
        <w:rPr>
          <w:bCs/>
        </w:rPr>
        <w:t>e-meeting</w:t>
      </w:r>
    </w:p>
    <w:p w14:paraId="45701420" w14:textId="206D4385" w:rsidR="00F25915" w:rsidRPr="00430DE5" w:rsidRDefault="00F25915" w:rsidP="00A015CB">
      <w:pPr>
        <w:tabs>
          <w:tab w:val="left" w:pos="3119"/>
        </w:tabs>
        <w:spacing w:after="120"/>
        <w:ind w:left="2268" w:hanging="2268"/>
        <w:rPr>
          <w:bCs/>
        </w:rPr>
      </w:pPr>
      <w:r w:rsidRPr="00430DE5">
        <w:rPr>
          <w:bCs/>
        </w:rPr>
        <w:t>3GPP RAN</w:t>
      </w:r>
      <w:r>
        <w:rPr>
          <w:bCs/>
        </w:rPr>
        <w:t>1</w:t>
      </w:r>
      <w:r w:rsidRPr="00430DE5">
        <w:rPr>
          <w:bCs/>
        </w:rPr>
        <w:t>#</w:t>
      </w:r>
      <w:r>
        <w:rPr>
          <w:bCs/>
        </w:rPr>
        <w:t>10</w:t>
      </w:r>
      <w:r w:rsidR="0020519A">
        <w:rPr>
          <w:bCs/>
        </w:rPr>
        <w:t>4b-e</w:t>
      </w:r>
      <w:r w:rsidRPr="00430DE5">
        <w:rPr>
          <w:bCs/>
        </w:rPr>
        <w:tab/>
      </w:r>
      <w:r w:rsidRPr="00430DE5">
        <w:rPr>
          <w:bCs/>
        </w:rPr>
        <w:tab/>
      </w:r>
      <w:r w:rsidR="0020519A">
        <w:rPr>
          <w:bCs/>
        </w:rPr>
        <w:t>12 April – 20 April 2021</w:t>
      </w:r>
      <w:r w:rsidRPr="00430DE5">
        <w:rPr>
          <w:bCs/>
        </w:rPr>
        <w:tab/>
      </w:r>
      <w:r>
        <w:rPr>
          <w:bCs/>
        </w:rPr>
        <w:tab/>
      </w:r>
      <w:r>
        <w:rPr>
          <w:bCs/>
        </w:rPr>
        <w:tab/>
      </w:r>
      <w:r w:rsidR="0020519A">
        <w:rPr>
          <w:bCs/>
        </w:rPr>
        <w:t>e-meeting</w:t>
      </w:r>
    </w:p>
    <w:p w14:paraId="5021856B" w14:textId="77777777" w:rsidR="00201342" w:rsidRPr="00430DE5" w:rsidRDefault="00201342" w:rsidP="00201342">
      <w:pPr>
        <w:tabs>
          <w:tab w:val="left" w:pos="3119"/>
        </w:tabs>
        <w:spacing w:after="120"/>
        <w:ind w:left="2268" w:hanging="2268"/>
        <w:rPr>
          <w:bCs/>
        </w:rPr>
      </w:pPr>
    </w:p>
    <w:p w14:paraId="6C10DACD" w14:textId="77777777" w:rsidR="001E5740" w:rsidRDefault="00C7169A"/>
    <w:sectPr w:rsidR="001E5740">
      <w:headerReference w:type="even" r:id="rId8"/>
      <w:headerReference w:type="default" r:id="rId9"/>
      <w:footerReference w:type="even" r:id="rId10"/>
      <w:footerReference w:type="default" r:id="rId11"/>
      <w:headerReference w:type="firs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7A32B" w14:textId="77777777" w:rsidR="00C7169A" w:rsidRDefault="00C7169A">
      <w:r>
        <w:separator/>
      </w:r>
    </w:p>
  </w:endnote>
  <w:endnote w:type="continuationSeparator" w:id="0">
    <w:p w14:paraId="10937D55" w14:textId="77777777" w:rsidR="00C7169A" w:rsidRDefault="00C7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5B393" w14:textId="77777777" w:rsidR="00BD604A" w:rsidRDefault="00C71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EE0C9" w14:textId="77777777" w:rsidR="00BD604A" w:rsidRDefault="00C71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E0C69" w14:textId="77777777" w:rsidR="00BD604A" w:rsidRDefault="00C7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A97A6" w14:textId="77777777" w:rsidR="00C7169A" w:rsidRDefault="00C7169A">
      <w:r>
        <w:separator/>
      </w:r>
    </w:p>
  </w:footnote>
  <w:footnote w:type="continuationSeparator" w:id="0">
    <w:p w14:paraId="0DFBAECD" w14:textId="77777777" w:rsidR="00C7169A" w:rsidRDefault="00C7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829D2" w14:textId="77777777" w:rsidR="00BD604A" w:rsidRDefault="00C71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DEB35" w14:textId="77777777" w:rsidR="00BD604A" w:rsidRDefault="00C71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1305B" w14:textId="77777777" w:rsidR="00BD604A" w:rsidRDefault="00C71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B37F6"/>
    <w:multiLevelType w:val="multilevel"/>
    <w:tmpl w:val="43FA5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53F0D"/>
    <w:multiLevelType w:val="hybridMultilevel"/>
    <w:tmpl w:val="8F1EE9E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03E5121"/>
    <w:multiLevelType w:val="multilevel"/>
    <w:tmpl w:val="5ACE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9D2474"/>
    <w:multiLevelType w:val="hybridMultilevel"/>
    <w:tmpl w:val="7DE418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42"/>
    <w:rsid w:val="00161A1E"/>
    <w:rsid w:val="00194BBD"/>
    <w:rsid w:val="001E4995"/>
    <w:rsid w:val="00201342"/>
    <w:rsid w:val="0020519A"/>
    <w:rsid w:val="00254242"/>
    <w:rsid w:val="003D6A6D"/>
    <w:rsid w:val="003E7799"/>
    <w:rsid w:val="004A68CC"/>
    <w:rsid w:val="004B1586"/>
    <w:rsid w:val="004D32BF"/>
    <w:rsid w:val="00557232"/>
    <w:rsid w:val="005E2DEA"/>
    <w:rsid w:val="006272D6"/>
    <w:rsid w:val="008607FF"/>
    <w:rsid w:val="00911EFA"/>
    <w:rsid w:val="00A015CB"/>
    <w:rsid w:val="00B20251"/>
    <w:rsid w:val="00C22568"/>
    <w:rsid w:val="00C7169A"/>
    <w:rsid w:val="00CE65C6"/>
    <w:rsid w:val="00CF52CA"/>
    <w:rsid w:val="00F25915"/>
    <w:rsid w:val="00F43AC7"/>
    <w:rsid w:val="00F47DE8"/>
    <w:rsid w:val="00F81F51"/>
    <w:rsid w:val="00F9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5E14"/>
  <w15:chartTrackingRefBased/>
  <w15:docId w15:val="{E7F2DF77-6C34-6B48-B0A2-FC19811F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42"/>
    <w:rPr>
      <w:rFonts w:ascii="Times New Roman" w:eastAsia="SimSun" w:hAnsi="Times New Roman" w:cs="Times New Roman"/>
      <w:sz w:val="20"/>
      <w:szCs w:val="20"/>
      <w:lang w:val="en-GB" w:eastAsia="en-US"/>
    </w:rPr>
  </w:style>
  <w:style w:type="paragraph" w:styleId="Heading4">
    <w:name w:val="heading 4"/>
    <w:aliases w:val="h4"/>
    <w:basedOn w:val="Normal"/>
    <w:next w:val="Normal"/>
    <w:link w:val="Heading4Char"/>
    <w:qFormat/>
    <w:rsid w:val="00201342"/>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201342"/>
    <w:pPr>
      <w:keepNext/>
      <w:tabs>
        <w:tab w:val="left" w:pos="2694"/>
      </w:tabs>
      <w:ind w:left="708"/>
      <w:outlineLvl w:val="6"/>
    </w:pPr>
    <w:rPr>
      <w:rFonts w:ascii="Arial" w:hAnsi="Arial"/>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201342"/>
    <w:rPr>
      <w:rFonts w:ascii="Arial" w:eastAsia="SimSun" w:hAnsi="Arial" w:cs="Times New Roman"/>
      <w:b/>
      <w:sz w:val="20"/>
      <w:szCs w:val="20"/>
      <w:lang w:val="en-GB" w:eastAsia="en-US"/>
    </w:rPr>
  </w:style>
  <w:style w:type="character" w:customStyle="1" w:styleId="Heading7Char">
    <w:name w:val="Heading 7 Char"/>
    <w:basedOn w:val="DefaultParagraphFont"/>
    <w:link w:val="Heading7"/>
    <w:rsid w:val="00201342"/>
    <w:rPr>
      <w:rFonts w:ascii="Arial" w:eastAsia="SimSun" w:hAnsi="Arial" w:cs="Times New Roman"/>
      <w:b/>
      <w:color w:val="0000FF"/>
      <w:sz w:val="20"/>
      <w:szCs w:val="20"/>
      <w:lang w:val="en-GB" w:eastAsia="en-US"/>
    </w:rPr>
  </w:style>
  <w:style w:type="paragraph" w:styleId="Header">
    <w:name w:val="header"/>
    <w:basedOn w:val="Normal"/>
    <w:link w:val="HeaderChar"/>
    <w:semiHidden/>
    <w:rsid w:val="00201342"/>
    <w:pPr>
      <w:tabs>
        <w:tab w:val="center" w:pos="4153"/>
        <w:tab w:val="right" w:pos="8306"/>
      </w:tabs>
    </w:pPr>
  </w:style>
  <w:style w:type="character" w:customStyle="1" w:styleId="HeaderChar">
    <w:name w:val="Header Char"/>
    <w:basedOn w:val="DefaultParagraphFont"/>
    <w:link w:val="Header"/>
    <w:semiHidden/>
    <w:rsid w:val="00201342"/>
    <w:rPr>
      <w:rFonts w:ascii="Times New Roman" w:eastAsia="SimSun" w:hAnsi="Times New Roman" w:cs="Times New Roman"/>
      <w:sz w:val="20"/>
      <w:szCs w:val="20"/>
      <w:lang w:val="en-GB" w:eastAsia="en-US"/>
    </w:rPr>
  </w:style>
  <w:style w:type="paragraph" w:styleId="Footer">
    <w:name w:val="footer"/>
    <w:basedOn w:val="Normal"/>
    <w:link w:val="FooterChar"/>
    <w:semiHidden/>
    <w:rsid w:val="00201342"/>
    <w:pPr>
      <w:tabs>
        <w:tab w:val="center" w:pos="4153"/>
        <w:tab w:val="right" w:pos="8306"/>
      </w:tabs>
    </w:pPr>
  </w:style>
  <w:style w:type="character" w:customStyle="1" w:styleId="FooterChar">
    <w:name w:val="Footer Char"/>
    <w:basedOn w:val="DefaultParagraphFont"/>
    <w:link w:val="Footer"/>
    <w:semiHidden/>
    <w:rsid w:val="00201342"/>
    <w:rPr>
      <w:rFonts w:ascii="Times New Roman" w:eastAsia="SimSun" w:hAnsi="Times New Roman" w:cs="Times New Roman"/>
      <w:sz w:val="20"/>
      <w:szCs w:val="20"/>
      <w:lang w:val="en-GB" w:eastAsia="en-US"/>
    </w:rPr>
  </w:style>
  <w:style w:type="character" w:styleId="Hyperlink">
    <w:name w:val="Hyperlink"/>
    <w:basedOn w:val="DefaultParagraphFont"/>
    <w:uiPriority w:val="99"/>
    <w:unhideWhenUsed/>
    <w:rsid w:val="00201342"/>
    <w:rPr>
      <w:color w:val="0000FF"/>
      <w:u w:val="single"/>
    </w:rPr>
  </w:style>
  <w:style w:type="paragraph" w:customStyle="1" w:styleId="0Maintext">
    <w:name w:val="0 Main text"/>
    <w:basedOn w:val="Normal"/>
    <w:link w:val="0MaintextChar"/>
    <w:qFormat/>
    <w:rsid w:val="003E7799"/>
    <w:pPr>
      <w:spacing w:after="100" w:afterAutospacing="1" w:line="288" w:lineRule="auto"/>
      <w:ind w:firstLine="360"/>
      <w:jc w:val="both"/>
    </w:pPr>
    <w:rPr>
      <w:rFonts w:eastAsia="Malgun Gothic" w:cs="Batang"/>
    </w:rPr>
  </w:style>
  <w:style w:type="character" w:customStyle="1" w:styleId="0MaintextChar">
    <w:name w:val="0 Main text Char"/>
    <w:link w:val="0Maintext"/>
    <w:rsid w:val="003E7799"/>
    <w:rPr>
      <w:rFonts w:ascii="Times New Roman" w:eastAsia="Malgun Gothic" w:hAnsi="Times New Roman" w:cs="Batang"/>
      <w:sz w:val="20"/>
      <w:szCs w:val="20"/>
      <w:lang w:val="en-GB" w:eastAsia="en-US"/>
    </w:rPr>
  </w:style>
  <w:style w:type="paragraph" w:styleId="BalloonText">
    <w:name w:val="Balloon Text"/>
    <w:basedOn w:val="Normal"/>
    <w:link w:val="BalloonTextChar"/>
    <w:uiPriority w:val="99"/>
    <w:semiHidden/>
    <w:unhideWhenUsed/>
    <w:rsid w:val="00F25915"/>
    <w:rPr>
      <w:sz w:val="18"/>
      <w:szCs w:val="18"/>
    </w:rPr>
  </w:style>
  <w:style w:type="character" w:customStyle="1" w:styleId="BalloonTextChar">
    <w:name w:val="Balloon Text Char"/>
    <w:basedOn w:val="DefaultParagraphFont"/>
    <w:link w:val="BalloonText"/>
    <w:uiPriority w:val="99"/>
    <w:semiHidden/>
    <w:rsid w:val="00F25915"/>
    <w:rPr>
      <w:rFonts w:ascii="Times New Roman" w:eastAsia="SimSun" w:hAnsi="Times New Roman" w:cs="Times New Roman"/>
      <w:sz w:val="18"/>
      <w:szCs w:val="18"/>
      <w:lang w:val="en-GB" w:eastAsia="en-US"/>
    </w:rPr>
  </w:style>
  <w:style w:type="table" w:styleId="TableGrid">
    <w:name w:val="Table Grid"/>
    <w:basedOn w:val="TableNormal"/>
    <w:uiPriority w:val="39"/>
    <w:rsid w:val="0062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7DE8"/>
    <w:rPr>
      <w:b/>
      <w:bCs/>
    </w:rPr>
  </w:style>
  <w:style w:type="character" w:styleId="Emphasis">
    <w:name w:val="Emphasis"/>
    <w:basedOn w:val="DefaultParagraphFont"/>
    <w:uiPriority w:val="20"/>
    <w:qFormat/>
    <w:rsid w:val="00F47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881118">
      <w:bodyDiv w:val="1"/>
      <w:marLeft w:val="0"/>
      <w:marRight w:val="0"/>
      <w:marTop w:val="0"/>
      <w:marBottom w:val="0"/>
      <w:divBdr>
        <w:top w:val="none" w:sz="0" w:space="0" w:color="auto"/>
        <w:left w:val="none" w:sz="0" w:space="0" w:color="auto"/>
        <w:bottom w:val="none" w:sz="0" w:space="0" w:color="auto"/>
        <w:right w:val="none" w:sz="0" w:space="0" w:color="auto"/>
      </w:divBdr>
    </w:div>
    <w:div w:id="770469203">
      <w:bodyDiv w:val="1"/>
      <w:marLeft w:val="0"/>
      <w:marRight w:val="0"/>
      <w:marTop w:val="0"/>
      <w:marBottom w:val="0"/>
      <w:divBdr>
        <w:top w:val="none" w:sz="0" w:space="0" w:color="auto"/>
        <w:left w:val="none" w:sz="0" w:space="0" w:color="auto"/>
        <w:bottom w:val="none" w:sz="0" w:space="0" w:color="auto"/>
        <w:right w:val="none" w:sz="0" w:space="0" w:color="auto"/>
      </w:divBdr>
    </w:div>
    <w:div w:id="1141384006">
      <w:bodyDiv w:val="1"/>
      <w:marLeft w:val="0"/>
      <w:marRight w:val="0"/>
      <w:marTop w:val="0"/>
      <w:marBottom w:val="0"/>
      <w:divBdr>
        <w:top w:val="none" w:sz="0" w:space="0" w:color="auto"/>
        <w:left w:val="none" w:sz="0" w:space="0" w:color="auto"/>
        <w:bottom w:val="none" w:sz="0" w:space="0" w:color="auto"/>
        <w:right w:val="none" w:sz="0" w:space="0" w:color="auto"/>
      </w:divBdr>
    </w:div>
    <w:div w:id="14779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Yushu Zhang</cp:lastModifiedBy>
  <cp:revision>6</cp:revision>
  <dcterms:created xsi:type="dcterms:W3CDTF">2020-11-03T04:17:00Z</dcterms:created>
  <dcterms:modified xsi:type="dcterms:W3CDTF">2020-11-03T04:31:00Z</dcterms:modified>
</cp:coreProperties>
</file>