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CF6EF" w14:textId="5BAE973A" w:rsidR="00D81307" w:rsidRPr="00C84F38" w:rsidRDefault="00D81307" w:rsidP="00D81307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bookmarkStart w:id="0" w:name="_Hlk37418177"/>
      <w:r w:rsidRPr="00C84F38">
        <w:rPr>
          <w:bCs/>
          <w:noProof w:val="0"/>
          <w:sz w:val="24"/>
          <w:szCs w:val="24"/>
        </w:rPr>
        <w:t>3GPP TSG RA</w:t>
      </w:r>
      <w:r>
        <w:rPr>
          <w:bCs/>
          <w:noProof w:val="0"/>
          <w:sz w:val="24"/>
          <w:szCs w:val="24"/>
        </w:rPr>
        <w:t>N WG1 #103</w:t>
      </w:r>
      <w:r>
        <w:rPr>
          <w:bCs/>
          <w:noProof w:val="0"/>
          <w:sz w:val="24"/>
          <w:szCs w:val="24"/>
        </w:rPr>
        <w:tab/>
        <w:t>R1-200</w:t>
      </w:r>
      <w:r w:rsidR="004F2ED4">
        <w:rPr>
          <w:bCs/>
          <w:noProof w:val="0"/>
          <w:sz w:val="24"/>
          <w:szCs w:val="24"/>
        </w:rPr>
        <w:t>xxxx</w:t>
      </w:r>
    </w:p>
    <w:p w14:paraId="4709F123" w14:textId="77777777" w:rsidR="00D81307" w:rsidRDefault="00D81307" w:rsidP="00D81307">
      <w:pPr>
        <w:pStyle w:val="Header"/>
        <w:rPr>
          <w:bCs/>
          <w:noProof w:val="0"/>
          <w:sz w:val="24"/>
          <w:szCs w:val="24"/>
        </w:rPr>
      </w:pPr>
      <w:r w:rsidRPr="002778BD">
        <w:rPr>
          <w:bCs/>
          <w:noProof w:val="0"/>
          <w:sz w:val="24"/>
          <w:szCs w:val="24"/>
        </w:rPr>
        <w:t xml:space="preserve">e-Meeting, </w:t>
      </w:r>
      <w:r>
        <w:rPr>
          <w:bCs/>
          <w:noProof w:val="0"/>
          <w:sz w:val="24"/>
          <w:szCs w:val="24"/>
        </w:rPr>
        <w:t>October 26</w:t>
      </w:r>
      <w:r w:rsidRPr="00C301A9">
        <w:rPr>
          <w:bCs/>
          <w:noProof w:val="0"/>
          <w:sz w:val="24"/>
          <w:szCs w:val="24"/>
          <w:vertAlign w:val="superscript"/>
        </w:rPr>
        <w:t>th</w:t>
      </w:r>
      <w:r>
        <w:rPr>
          <w:bCs/>
          <w:noProof w:val="0"/>
          <w:sz w:val="24"/>
          <w:szCs w:val="24"/>
        </w:rPr>
        <w:t xml:space="preserve"> – November 13</w:t>
      </w:r>
      <w:r w:rsidRPr="002778BD">
        <w:rPr>
          <w:bCs/>
          <w:noProof w:val="0"/>
          <w:sz w:val="24"/>
          <w:szCs w:val="24"/>
          <w:vertAlign w:val="superscript"/>
        </w:rPr>
        <w:t>th</w:t>
      </w:r>
      <w:r w:rsidRPr="002778BD">
        <w:rPr>
          <w:bCs/>
          <w:noProof w:val="0"/>
          <w:sz w:val="24"/>
          <w:szCs w:val="24"/>
        </w:rPr>
        <w:t>, 2020</w:t>
      </w:r>
    </w:p>
    <w:p w14:paraId="63749C09" w14:textId="77777777" w:rsidR="00D81307" w:rsidRPr="00850D96" w:rsidRDefault="00D81307" w:rsidP="00D81307">
      <w:pPr>
        <w:pStyle w:val="Header"/>
        <w:rPr>
          <w:bCs/>
          <w:noProof w:val="0"/>
          <w:sz w:val="24"/>
          <w:lang w:val="en-GB" w:eastAsia="ja-JP"/>
        </w:rPr>
      </w:pPr>
    </w:p>
    <w:bookmarkEnd w:id="0"/>
    <w:p w14:paraId="7693318A" w14:textId="77777777" w:rsidR="00903638" w:rsidRPr="007419B6" w:rsidRDefault="00903638" w:rsidP="00903638">
      <w:pPr>
        <w:rPr>
          <w:rFonts w:ascii="Arial" w:hAnsi="Arial" w:cs="Arial"/>
        </w:rPr>
      </w:pPr>
    </w:p>
    <w:p w14:paraId="07E070C6" w14:textId="11EB4041" w:rsidR="00903638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230FDA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>LS on</w:t>
      </w:r>
      <w:r w:rsidRPr="00903638">
        <w:rPr>
          <w:rFonts w:ascii="Arial" w:hAnsi="Arial" w:cs="Arial"/>
          <w:bCs/>
        </w:rPr>
        <w:t xml:space="preserve"> </w:t>
      </w:r>
      <w:r w:rsidR="004F2ED4" w:rsidRPr="004F2ED4">
        <w:rPr>
          <w:rFonts w:ascii="Arial" w:hAnsi="Arial" w:cs="Arial"/>
          <w:bCs/>
        </w:rPr>
        <w:t xml:space="preserve">HARQ-ACK codebook </w:t>
      </w:r>
      <w:r w:rsidR="004F2ED4">
        <w:rPr>
          <w:rFonts w:ascii="Arial" w:hAnsi="Arial" w:cs="Arial"/>
          <w:bCs/>
        </w:rPr>
        <w:t xml:space="preserve">configuration </w:t>
      </w:r>
      <w:r w:rsidR="004F2ED4" w:rsidRPr="004F2ED4">
        <w:rPr>
          <w:rFonts w:ascii="Arial" w:hAnsi="Arial" w:cs="Arial"/>
          <w:bCs/>
        </w:rPr>
        <w:t>for secondary PUCCH group</w:t>
      </w:r>
    </w:p>
    <w:p w14:paraId="4853164C" w14:textId="7ED87112" w:rsidR="00903638" w:rsidRPr="007C1C25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7C1C25">
        <w:rPr>
          <w:rFonts w:ascii="Arial" w:hAnsi="Arial" w:cs="Arial"/>
          <w:b/>
        </w:rPr>
        <w:t>Response to:</w:t>
      </w:r>
      <w:r w:rsidRPr="007C1C25">
        <w:rPr>
          <w:rFonts w:ascii="Arial" w:hAnsi="Arial" w:cs="Arial"/>
          <w:bCs/>
        </w:rPr>
        <w:tab/>
      </w:r>
      <w:r w:rsidR="004F2ED4">
        <w:rPr>
          <w:rFonts w:ascii="Arial" w:hAnsi="Arial" w:cs="Arial"/>
          <w:lang w:val="en-US"/>
        </w:rPr>
        <w:t>N/A</w:t>
      </w:r>
    </w:p>
    <w:p w14:paraId="368B4E8E" w14:textId="77777777" w:rsidR="00903638" w:rsidRPr="00070961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19517B79" w14:textId="3C610EA6" w:rsidR="00903638" w:rsidRPr="00070961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="004F2ED4" w:rsidRPr="004F2ED4">
        <w:rPr>
          <w:rFonts w:ascii="Arial" w:hAnsi="Arial" w:cs="Arial"/>
          <w:bCs/>
        </w:rPr>
        <w:t>LTE_NR_DC_CA_enh-Core</w:t>
      </w:r>
    </w:p>
    <w:p w14:paraId="65FA9B49" w14:textId="77777777" w:rsidR="00903638" w:rsidRPr="00070961" w:rsidRDefault="00903638" w:rsidP="00903638">
      <w:pPr>
        <w:spacing w:after="60"/>
        <w:ind w:left="1985" w:hanging="1985"/>
        <w:rPr>
          <w:rFonts w:ascii="Arial" w:hAnsi="Arial" w:cs="Arial"/>
          <w:b/>
        </w:rPr>
      </w:pPr>
    </w:p>
    <w:p w14:paraId="5A24208D" w14:textId="77777777" w:rsidR="00903638" w:rsidRPr="00070961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Pr="00230FDA">
        <w:rPr>
          <w:rFonts w:ascii="Arial" w:hAnsi="Arial" w:cs="Arial"/>
          <w:bCs/>
          <w:highlight w:val="yellow"/>
        </w:rPr>
        <w:t>Nokia [RAN1]</w:t>
      </w:r>
    </w:p>
    <w:p w14:paraId="3701A3AE" w14:textId="68D22DAC" w:rsidR="00903638" w:rsidRPr="007419B6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54F1179C" w14:textId="77777777" w:rsidR="00903638" w:rsidRPr="007419B6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</w:p>
    <w:p w14:paraId="4023ADDD" w14:textId="77777777" w:rsidR="00903638" w:rsidRPr="007419B6" w:rsidRDefault="00903638" w:rsidP="00903638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3D1CA3B" w14:textId="6C9AA319" w:rsidR="00903638" w:rsidRPr="00903638" w:rsidRDefault="00903638" w:rsidP="00903638">
      <w:pPr>
        <w:pStyle w:val="Heading7"/>
        <w:tabs>
          <w:tab w:val="left" w:pos="2268"/>
        </w:tabs>
        <w:spacing w:before="0" w:after="0"/>
        <w:ind w:left="2269"/>
        <w:rPr>
          <w:rFonts w:cs="Arial"/>
        </w:rPr>
      </w:pPr>
      <w:r w:rsidRPr="007419B6">
        <w:rPr>
          <w:rFonts w:cs="Arial"/>
        </w:rPr>
        <w:t>Name:</w:t>
      </w:r>
      <w:r w:rsidRPr="00903638">
        <w:rPr>
          <w:rFonts w:cs="Arial"/>
        </w:rPr>
        <w:tab/>
      </w:r>
      <w:r w:rsidR="00814D49">
        <w:rPr>
          <w:rFonts w:cs="Arial"/>
        </w:rPr>
        <w:t>Karri Ranta-aho</w:t>
      </w:r>
    </w:p>
    <w:p w14:paraId="12481633" w14:textId="658E8936" w:rsidR="00903638" w:rsidRPr="00783A0F" w:rsidRDefault="00903638" w:rsidP="00903638">
      <w:pPr>
        <w:pStyle w:val="Heading7"/>
        <w:tabs>
          <w:tab w:val="left" w:pos="2268"/>
        </w:tabs>
        <w:spacing w:before="0"/>
        <w:ind w:left="2269"/>
        <w:rPr>
          <w:rFonts w:cs="Arial"/>
        </w:rPr>
      </w:pPr>
      <w:r w:rsidRPr="00783A0F">
        <w:rPr>
          <w:rFonts w:cs="Arial"/>
        </w:rPr>
        <w:t>E-mail Address:</w:t>
      </w:r>
      <w:r w:rsidRPr="00783A0F">
        <w:rPr>
          <w:rFonts w:cs="Arial"/>
        </w:rPr>
        <w:tab/>
      </w:r>
      <w:r w:rsidR="00814D49">
        <w:rPr>
          <w:rFonts w:cs="Arial"/>
        </w:rPr>
        <w:t>Karri-Ranta-aho</w:t>
      </w:r>
      <w:r w:rsidRPr="00783A0F">
        <w:rPr>
          <w:rFonts w:cs="Arial"/>
        </w:rPr>
        <w:t>@</w:t>
      </w:r>
      <w:r>
        <w:rPr>
          <w:rFonts w:cs="Arial"/>
        </w:rPr>
        <w:t>nokia</w:t>
      </w:r>
      <w:r w:rsidRPr="00783A0F">
        <w:rPr>
          <w:rFonts w:cs="Arial"/>
        </w:rPr>
        <w:t>.com</w:t>
      </w:r>
    </w:p>
    <w:p w14:paraId="7288510E" w14:textId="77777777" w:rsidR="00903638" w:rsidRPr="007419B6" w:rsidRDefault="00903638" w:rsidP="00903638">
      <w:pPr>
        <w:spacing w:after="60"/>
        <w:ind w:left="1985" w:hanging="1985"/>
        <w:rPr>
          <w:rFonts w:ascii="Arial" w:hAnsi="Arial" w:cs="Arial"/>
          <w:b/>
        </w:rPr>
      </w:pPr>
    </w:p>
    <w:p w14:paraId="2B2E0450" w14:textId="18CC8053" w:rsidR="00903638" w:rsidRPr="007419B6" w:rsidRDefault="00903638" w:rsidP="00903638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>
        <w:rPr>
          <w:rFonts w:ascii="Arial" w:hAnsi="Arial" w:cs="Arial"/>
          <w:b/>
        </w:rPr>
        <w:t xml:space="preserve"> </w:t>
      </w:r>
      <w:r w:rsidRPr="00903638">
        <w:rPr>
          <w:rFonts w:ascii="Arial" w:hAnsi="Arial" w:cs="Arial"/>
          <w:bCs/>
        </w:rPr>
        <w:t>N/A</w:t>
      </w:r>
      <w:r w:rsidRPr="007419B6">
        <w:rPr>
          <w:rFonts w:ascii="Arial" w:hAnsi="Arial" w:cs="Arial"/>
          <w:bCs/>
        </w:rPr>
        <w:tab/>
      </w:r>
    </w:p>
    <w:p w14:paraId="1F684609" w14:textId="77777777" w:rsidR="00903638" w:rsidRPr="007419B6" w:rsidRDefault="00903638" w:rsidP="00903638">
      <w:pPr>
        <w:pBdr>
          <w:bottom w:val="single" w:sz="4" w:space="1" w:color="auto"/>
        </w:pBdr>
        <w:rPr>
          <w:rFonts w:ascii="Arial" w:hAnsi="Arial" w:cs="Arial"/>
        </w:rPr>
      </w:pPr>
    </w:p>
    <w:p w14:paraId="7E5379FE" w14:textId="77777777" w:rsidR="00903638" w:rsidRPr="007419B6" w:rsidRDefault="00903638" w:rsidP="00903638">
      <w:pPr>
        <w:rPr>
          <w:rFonts w:ascii="Arial" w:hAnsi="Arial" w:cs="Arial"/>
        </w:rPr>
      </w:pPr>
    </w:p>
    <w:p w14:paraId="637C045A" w14:textId="77777777" w:rsidR="00903638" w:rsidRPr="007419B6" w:rsidRDefault="00903638" w:rsidP="00903638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5AFBE61D" w14:textId="184F72BD" w:rsidR="004F2ED4" w:rsidRDefault="00903638" w:rsidP="004F2ED4">
      <w:pPr>
        <w:pStyle w:val="BodyText"/>
        <w:spacing w:before="120" w:afterLines="50"/>
        <w:rPr>
          <w:rFonts w:eastAsia="SimSun" w:hint="eastAsia"/>
          <w:lang w:val="en-GB" w:eastAsia="zh-CN"/>
        </w:rPr>
      </w:pPr>
      <w:r>
        <w:rPr>
          <w:rFonts w:ascii="Arial" w:hAnsi="Arial" w:cs="Arial"/>
          <w:lang w:val="en-US"/>
        </w:rPr>
        <w:t xml:space="preserve">RAN1 </w:t>
      </w:r>
      <w:r w:rsidR="004F2ED4">
        <w:rPr>
          <w:rFonts w:ascii="Arial" w:hAnsi="Arial" w:cs="Arial"/>
          <w:lang w:val="en-US"/>
        </w:rPr>
        <w:t xml:space="preserve">#103 discussed </w:t>
      </w:r>
      <w:r w:rsidR="00D97238">
        <w:rPr>
          <w:rFonts w:ascii="Arial" w:hAnsi="Arial" w:cs="Arial"/>
          <w:lang w:val="en-US"/>
        </w:rPr>
        <w:t xml:space="preserve">the issue </w:t>
      </w:r>
      <w:r w:rsidR="004F2ED4">
        <w:rPr>
          <w:rFonts w:ascii="Arial" w:hAnsi="Arial" w:cs="Arial"/>
          <w:lang w:val="en-US"/>
        </w:rPr>
        <w:t xml:space="preserve">that </w:t>
      </w:r>
      <w:r w:rsidR="00D97238">
        <w:rPr>
          <w:rFonts w:eastAsia="SimSun"/>
          <w:lang w:val="en-GB" w:eastAsia="zh-CN"/>
        </w:rPr>
        <w:t>according</w:t>
      </w:r>
      <w:r w:rsidR="004F2ED4">
        <w:rPr>
          <w:rFonts w:eastAsia="SimSun" w:hint="eastAsia"/>
          <w:lang w:val="en-GB" w:eastAsia="zh-CN"/>
        </w:rPr>
        <w:t xml:space="preserve"> to the current specification, both </w:t>
      </w:r>
      <w:r w:rsidR="004F2ED4">
        <w:rPr>
          <w:rFonts w:eastAsia="SimSun" w:hint="eastAsia"/>
          <w:i/>
          <w:lang w:val="en-GB" w:eastAsia="zh-CN"/>
        </w:rPr>
        <w:t>pdsch</w:t>
      </w:r>
      <w:r w:rsidR="004F2ED4" w:rsidRPr="00552BAB">
        <w:rPr>
          <w:rFonts w:eastAsia="SimSun"/>
          <w:i/>
          <w:lang w:val="en-GB" w:eastAsia="zh-CN"/>
        </w:rPr>
        <w:t>-HARQ-ACK-CodebookList-r16</w:t>
      </w:r>
      <w:r w:rsidR="004F2ED4">
        <w:rPr>
          <w:rFonts w:eastAsia="SimSun" w:hint="eastAsia"/>
          <w:lang w:val="en-GB" w:eastAsia="zh-CN"/>
        </w:rPr>
        <w:t xml:space="preserve"> and </w:t>
      </w:r>
      <w:r w:rsidR="004F2ED4" w:rsidRPr="00552BAB">
        <w:rPr>
          <w:rFonts w:eastAsia="SimSun"/>
          <w:i/>
          <w:lang w:val="en-GB" w:eastAsia="zh-CN"/>
        </w:rPr>
        <w:t>pdsch-HARQ-ACK-Codebook-secondaryPUCCHgroup</w:t>
      </w:r>
      <w:r w:rsidR="004F2ED4">
        <w:rPr>
          <w:rFonts w:eastAsia="SimSun" w:hint="eastAsia"/>
          <w:i/>
          <w:lang w:val="en-GB" w:eastAsia="zh-CN"/>
        </w:rPr>
        <w:t>-r16</w:t>
      </w:r>
      <w:r w:rsidR="004F2ED4">
        <w:rPr>
          <w:rFonts w:eastAsia="SimSun" w:hint="eastAsia"/>
          <w:lang w:val="en-GB" w:eastAsia="zh-CN"/>
        </w:rPr>
        <w:t xml:space="preserve"> can be configured </w:t>
      </w:r>
      <w:r w:rsidR="004F2ED4">
        <w:rPr>
          <w:rFonts w:eastAsia="SimSun"/>
          <w:lang w:val="en-GB" w:eastAsia="zh-CN"/>
        </w:rPr>
        <w:t>simultaneously</w:t>
      </w:r>
      <w:r w:rsidR="004F2ED4">
        <w:rPr>
          <w:rFonts w:eastAsia="SimSun" w:hint="eastAsia"/>
          <w:lang w:val="en-GB" w:eastAsia="zh-CN"/>
        </w:rPr>
        <w:t xml:space="preserve">. In this case, it is not clear how to </w:t>
      </w:r>
      <w:r w:rsidR="004F2ED4">
        <w:rPr>
          <w:rFonts w:eastAsia="SimSun"/>
          <w:lang w:val="en-GB" w:eastAsia="zh-CN"/>
        </w:rPr>
        <w:t>determine</w:t>
      </w:r>
      <w:r w:rsidR="004F2ED4">
        <w:rPr>
          <w:rFonts w:eastAsia="SimSun" w:hint="eastAsia"/>
          <w:lang w:val="en-GB" w:eastAsia="zh-CN"/>
        </w:rPr>
        <w:t xml:space="preserve"> the HARQ-ACK codebook type for the two HARQ-ACK codebooks for the secondary PUCCH group. If </w:t>
      </w:r>
      <w:r w:rsidR="004F2ED4">
        <w:rPr>
          <w:rFonts w:eastAsia="SimSun" w:hint="eastAsia"/>
          <w:i/>
          <w:lang w:val="en-GB" w:eastAsia="zh-CN"/>
        </w:rPr>
        <w:t>pdsch</w:t>
      </w:r>
      <w:r w:rsidR="004F2ED4" w:rsidRPr="00552BAB">
        <w:rPr>
          <w:rFonts w:eastAsia="SimSun"/>
          <w:i/>
          <w:lang w:val="en-GB" w:eastAsia="zh-CN"/>
        </w:rPr>
        <w:t>-HARQ-ACK-CodebookList-r16</w:t>
      </w:r>
      <w:r w:rsidR="004F2ED4">
        <w:rPr>
          <w:rFonts w:eastAsia="SimSun" w:hint="eastAsia"/>
          <w:lang w:val="en-GB" w:eastAsia="zh-CN"/>
        </w:rPr>
        <w:t xml:space="preserve"> is followed, HARQ-ACK codebook type for the secondary PUCCH group cannot be </w:t>
      </w:r>
      <w:r w:rsidR="004F2ED4">
        <w:rPr>
          <w:rFonts w:eastAsia="SimSun"/>
          <w:lang w:val="en-GB" w:eastAsia="zh-CN"/>
        </w:rPr>
        <w:t>separately</w:t>
      </w:r>
      <w:r w:rsidR="004F2ED4">
        <w:rPr>
          <w:rFonts w:eastAsia="SimSun" w:hint="eastAsia"/>
          <w:lang w:val="en-GB" w:eastAsia="zh-CN"/>
        </w:rPr>
        <w:t xml:space="preserve"> configured from the primary PUCCH group. Otherwise if </w:t>
      </w:r>
      <w:r w:rsidR="004F2ED4" w:rsidRPr="00552BAB">
        <w:rPr>
          <w:rFonts w:eastAsia="SimSun"/>
          <w:i/>
          <w:lang w:val="en-GB" w:eastAsia="zh-CN"/>
        </w:rPr>
        <w:t>pdsch-HARQ-ACK-Codebook-secondaryPUCCHgroup</w:t>
      </w:r>
      <w:r w:rsidR="004F2ED4">
        <w:rPr>
          <w:rFonts w:eastAsia="SimSun" w:hint="eastAsia"/>
          <w:i/>
          <w:lang w:val="en-GB" w:eastAsia="zh-CN"/>
        </w:rPr>
        <w:t>-r16</w:t>
      </w:r>
      <w:r w:rsidR="004F2ED4">
        <w:rPr>
          <w:rFonts w:eastAsia="SimSun" w:hint="eastAsia"/>
          <w:lang w:val="en-GB" w:eastAsia="zh-CN"/>
        </w:rPr>
        <w:t xml:space="preserve"> is followed, only one HARQ-ACK codebook can be configured for the secondary PUCCH group which is not aligned with the intention in URLLC. </w:t>
      </w:r>
    </w:p>
    <w:p w14:paraId="2FDD1486" w14:textId="108A4AE9" w:rsidR="00D97238" w:rsidRDefault="004F2ED4" w:rsidP="00903638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RAN1 agreed not to resolve the issue with the following</w:t>
      </w:r>
      <w:r w:rsidR="00D97238">
        <w:rPr>
          <w:rFonts w:ascii="Arial" w:hAnsi="Arial" w:cs="Arial"/>
          <w:bCs/>
        </w:rPr>
        <w:t xml:space="preserve"> solution</w:t>
      </w:r>
      <w:bookmarkStart w:id="1" w:name="_GoBack"/>
      <w:bookmarkEnd w:id="1"/>
      <w:r>
        <w:rPr>
          <w:rFonts w:ascii="Arial" w:hAnsi="Arial" w:cs="Arial"/>
          <w:bCs/>
        </w:rPr>
        <w:t>:</w:t>
      </w:r>
      <w:r w:rsidR="00D97238">
        <w:rPr>
          <w:rFonts w:ascii="Arial" w:hAnsi="Arial" w:cs="Arial"/>
          <w:bCs/>
        </w:rPr>
        <w:t xml:space="preserve"> </w:t>
      </w:r>
    </w:p>
    <w:p w14:paraId="0020B35C" w14:textId="5E925BEA" w:rsidR="00903638" w:rsidRPr="00D97238" w:rsidRDefault="004F2ED4" w:rsidP="00D97238">
      <w:pPr>
        <w:pStyle w:val="ListParagraph"/>
        <w:numPr>
          <w:ilvl w:val="0"/>
          <w:numId w:val="29"/>
        </w:numPr>
        <w:spacing w:after="120"/>
        <w:rPr>
          <w:rFonts w:ascii="Arial" w:hAnsi="Arial" w:cs="Arial"/>
          <w:bCs/>
        </w:rPr>
      </w:pPr>
      <w:r w:rsidRPr="00D97238">
        <w:rPr>
          <w:rFonts w:ascii="Arial" w:hAnsi="Arial" w:cs="Arial"/>
          <w:b/>
          <w:bCs/>
          <w:sz w:val="18"/>
          <w:szCs w:val="18"/>
          <w:lang w:eastAsia="zh-CN"/>
        </w:rPr>
        <w:t xml:space="preserve">The same RRC configuration </w:t>
      </w:r>
      <w:r w:rsidRPr="00D97238">
        <w:rPr>
          <w:rStyle w:val="Emphasis"/>
          <w:rFonts w:ascii="Arial" w:hAnsi="Arial" w:cs="Arial"/>
          <w:b/>
          <w:bCs/>
          <w:sz w:val="18"/>
          <w:szCs w:val="18"/>
          <w:lang w:eastAsia="zh-CN"/>
        </w:rPr>
        <w:t>pdsch-HARQ-ACK-CodebookList-r16</w:t>
      </w:r>
      <w:r w:rsidRPr="00D97238">
        <w:rPr>
          <w:rFonts w:ascii="Arial" w:hAnsi="Arial" w:cs="Arial"/>
          <w:b/>
          <w:bCs/>
          <w:sz w:val="18"/>
          <w:szCs w:val="18"/>
          <w:lang w:eastAsia="zh-CN"/>
        </w:rPr>
        <w:t xml:space="preserve"> is applied to both primary PUCCH group and secondary PUCCH group if two PUCCH groups are configured.</w:t>
      </w:r>
    </w:p>
    <w:p w14:paraId="6E855764" w14:textId="0C769403" w:rsidR="00903638" w:rsidRDefault="00903638" w:rsidP="00903638">
      <w:pPr>
        <w:spacing w:after="120"/>
        <w:ind w:left="284"/>
        <w:rPr>
          <w:i/>
          <w:iCs/>
          <w:color w:val="000000"/>
        </w:rPr>
      </w:pPr>
    </w:p>
    <w:p w14:paraId="018D6ED9" w14:textId="77777777" w:rsidR="00903638" w:rsidRPr="007419B6" w:rsidRDefault="00903638" w:rsidP="00903638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29E22492" w14:textId="4CCFCD26" w:rsidR="00903638" w:rsidRPr="007419B6" w:rsidRDefault="00903638" w:rsidP="00903638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To RAN</w:t>
      </w:r>
      <w:r w:rsidR="00D97238">
        <w:rPr>
          <w:rFonts w:ascii="Arial" w:hAnsi="Arial" w:cs="Arial"/>
          <w:b/>
        </w:rPr>
        <w:t>2</w:t>
      </w:r>
      <w:r w:rsidRPr="007419B6">
        <w:rPr>
          <w:rFonts w:ascii="Arial" w:hAnsi="Arial" w:cs="Arial"/>
          <w:b/>
        </w:rPr>
        <w:t xml:space="preserve"> group</w:t>
      </w:r>
    </w:p>
    <w:p w14:paraId="63A1BD8E" w14:textId="07DA038D" w:rsidR="00903638" w:rsidRPr="00956E0E" w:rsidRDefault="00903638" w:rsidP="00903638">
      <w:pPr>
        <w:spacing w:after="120"/>
        <w:rPr>
          <w:rFonts w:ascii="Arial" w:hAnsi="Arial" w:cs="Arial"/>
        </w:rPr>
      </w:pPr>
      <w:r w:rsidRPr="00956E0E">
        <w:rPr>
          <w:rFonts w:ascii="Arial" w:hAnsi="Arial" w:cs="Arial"/>
          <w:b/>
        </w:rPr>
        <w:t xml:space="preserve">ACTION: </w:t>
      </w:r>
      <w:r w:rsidRPr="00956E0E">
        <w:rPr>
          <w:rFonts w:ascii="Arial" w:hAnsi="Arial" w:cs="Arial"/>
          <w:b/>
        </w:rPr>
        <w:tab/>
      </w:r>
      <w:r w:rsidRPr="00956E0E">
        <w:rPr>
          <w:rFonts w:ascii="Arial" w:hAnsi="Arial" w:cs="Arial"/>
        </w:rPr>
        <w:t>RAN</w:t>
      </w:r>
      <w:r>
        <w:rPr>
          <w:rFonts w:ascii="Arial" w:hAnsi="Arial" w:cs="Arial"/>
        </w:rPr>
        <w:t>1</w:t>
      </w:r>
      <w:r w:rsidRPr="00956E0E">
        <w:rPr>
          <w:rFonts w:ascii="Arial" w:hAnsi="Arial" w:cs="Arial"/>
        </w:rPr>
        <w:t xml:space="preserve"> respectfully asks RAN</w:t>
      </w:r>
      <w:r w:rsidR="00D97238">
        <w:rPr>
          <w:rFonts w:ascii="Arial" w:hAnsi="Arial" w:cs="Arial"/>
        </w:rPr>
        <w:t>2</w:t>
      </w:r>
      <w:r w:rsidRPr="00956E0E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take the above into account</w:t>
      </w:r>
      <w:r w:rsidR="00D97238">
        <w:rPr>
          <w:rFonts w:ascii="Arial" w:hAnsi="Arial" w:cs="Arial"/>
        </w:rPr>
        <w:t xml:space="preserve"> and update the TS38.331 accordingly</w:t>
      </w:r>
    </w:p>
    <w:p w14:paraId="4EF1DECE" w14:textId="77777777" w:rsidR="00903638" w:rsidRPr="00B1348F" w:rsidRDefault="00903638" w:rsidP="00903638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2FFD6618" w14:textId="77777777" w:rsidR="00903638" w:rsidRPr="007419B6" w:rsidRDefault="00903638" w:rsidP="00903638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TSG-RAN</w:t>
      </w:r>
      <w:r>
        <w:rPr>
          <w:rFonts w:ascii="Arial" w:hAnsi="Arial" w:cs="Arial"/>
          <w:b/>
        </w:rPr>
        <w:t>1</w:t>
      </w:r>
      <w:r w:rsidRPr="007419B6">
        <w:rPr>
          <w:rFonts w:ascii="Arial" w:hAnsi="Arial" w:cs="Arial"/>
          <w:b/>
        </w:rPr>
        <w:t xml:space="preserve"> Meetings:</w:t>
      </w:r>
    </w:p>
    <w:p w14:paraId="274277B8" w14:textId="77777777" w:rsidR="00903638" w:rsidRPr="007419B6" w:rsidRDefault="00903638" w:rsidP="0090363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</w:t>
      </w:r>
      <w:r>
        <w:rPr>
          <w:rFonts w:ascii="Arial" w:hAnsi="Arial" w:cs="Arial"/>
          <w:bCs/>
        </w:rPr>
        <w:t>1</w:t>
      </w:r>
      <w:r w:rsidRPr="007419B6">
        <w:rPr>
          <w:rFonts w:ascii="Arial" w:hAnsi="Arial" w:cs="Arial"/>
          <w:bCs/>
        </w:rPr>
        <w:t>#1</w:t>
      </w:r>
      <w:r>
        <w:rPr>
          <w:rFonts w:ascii="Arial" w:hAnsi="Arial" w:cs="Arial"/>
          <w:bCs/>
        </w:rPr>
        <w:t>04</w:t>
      </w:r>
      <w:r w:rsidRPr="007419B6">
        <w:rPr>
          <w:rFonts w:ascii="Arial" w:hAnsi="Arial" w:cs="Arial"/>
          <w:bCs/>
        </w:rPr>
        <w:t>-e</w:t>
      </w:r>
      <w:r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Jan –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5 Feb</w:t>
      </w:r>
      <w:r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Pr="007419B6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1</w:t>
      </w:r>
      <w:r w:rsidRPr="007419B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3BF78EE2" w14:textId="77777777" w:rsidR="00903638" w:rsidRPr="00631FAE" w:rsidRDefault="00903638" w:rsidP="0090363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</w:t>
      </w:r>
      <w:r>
        <w:rPr>
          <w:rFonts w:ascii="Arial" w:hAnsi="Arial" w:cs="Arial"/>
          <w:bCs/>
        </w:rPr>
        <w:t>1</w:t>
      </w:r>
      <w:r w:rsidRPr="007419B6">
        <w:rPr>
          <w:rFonts w:ascii="Arial" w:hAnsi="Arial" w:cs="Arial"/>
          <w:bCs/>
        </w:rPr>
        <w:t>#1</w:t>
      </w:r>
      <w:r>
        <w:rPr>
          <w:rFonts w:ascii="Arial" w:hAnsi="Arial" w:cs="Arial"/>
          <w:bCs/>
        </w:rPr>
        <w:t>05-e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12 - 20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3AD49871" w14:textId="77777777" w:rsidR="00F62561" w:rsidRDefault="00F62561" w:rsidP="000B5E8E"/>
    <w:sectPr w:rsidR="00F62561" w:rsidSect="00426A90">
      <w:headerReference w:type="even" r:id="rId12"/>
      <w:footnotePr>
        <w:numRestart w:val="eachSect"/>
      </w:footnotePr>
      <w:pgSz w:w="11907" w:h="16840" w:code="9"/>
      <w:pgMar w:top="426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50FA5" w14:textId="77777777" w:rsidR="004C12E4" w:rsidRDefault="004C12E4" w:rsidP="002B3503">
      <w:pPr>
        <w:spacing w:after="0"/>
      </w:pPr>
      <w:r>
        <w:separator/>
      </w:r>
    </w:p>
  </w:endnote>
  <w:endnote w:type="continuationSeparator" w:id="0">
    <w:p w14:paraId="52E2DB5C" w14:textId="77777777" w:rsidR="004C12E4" w:rsidRDefault="004C12E4" w:rsidP="002B3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31937" w14:textId="77777777" w:rsidR="004C12E4" w:rsidRDefault="004C12E4" w:rsidP="002B3503">
      <w:pPr>
        <w:spacing w:after="0"/>
      </w:pPr>
      <w:r>
        <w:separator/>
      </w:r>
    </w:p>
  </w:footnote>
  <w:footnote w:type="continuationSeparator" w:id="0">
    <w:p w14:paraId="648FD928" w14:textId="77777777" w:rsidR="004C12E4" w:rsidRDefault="004C12E4" w:rsidP="002B3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407AE" w14:textId="77777777" w:rsidR="00CB607B" w:rsidRDefault="00CB607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3A3C"/>
    <w:multiLevelType w:val="hybridMultilevel"/>
    <w:tmpl w:val="78D02864"/>
    <w:lvl w:ilvl="0" w:tplc="0DE0A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C1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AB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82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3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81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A0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4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6F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537783"/>
    <w:multiLevelType w:val="hybridMultilevel"/>
    <w:tmpl w:val="CD720E22"/>
    <w:lvl w:ilvl="0" w:tplc="2D8A84F4">
      <w:start w:val="24"/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A6688"/>
    <w:multiLevelType w:val="hybridMultilevel"/>
    <w:tmpl w:val="8EAA77EE"/>
    <w:lvl w:ilvl="0" w:tplc="514C40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A28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C5AD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A465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240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EE67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AC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AADB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879E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17788F"/>
    <w:multiLevelType w:val="hybridMultilevel"/>
    <w:tmpl w:val="9AB82044"/>
    <w:lvl w:ilvl="0" w:tplc="4606DD9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1CC05644">
      <w:start w:val="3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711D6E"/>
    <w:multiLevelType w:val="hybridMultilevel"/>
    <w:tmpl w:val="7744FAAE"/>
    <w:lvl w:ilvl="0" w:tplc="23F86EAE">
      <w:start w:val="2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177064F9"/>
    <w:multiLevelType w:val="hybridMultilevel"/>
    <w:tmpl w:val="E82222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670FB8"/>
    <w:multiLevelType w:val="hybridMultilevel"/>
    <w:tmpl w:val="7AAC7532"/>
    <w:lvl w:ilvl="0" w:tplc="7084F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61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74FA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86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EB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0B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D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A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EA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135DAF"/>
    <w:multiLevelType w:val="hybridMultilevel"/>
    <w:tmpl w:val="AD8ECE04"/>
    <w:lvl w:ilvl="0" w:tplc="F37EB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2A4D6">
      <w:start w:val="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0B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42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A3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C2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E6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CE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8C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C21DEB"/>
    <w:multiLevelType w:val="hybridMultilevel"/>
    <w:tmpl w:val="0C465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330EB"/>
    <w:multiLevelType w:val="hybridMultilevel"/>
    <w:tmpl w:val="A7946BFA"/>
    <w:lvl w:ilvl="0" w:tplc="E1B0D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062B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68230">
      <w:start w:val="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4E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4A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4B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68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C02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F6D3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55A33"/>
    <w:multiLevelType w:val="hybridMultilevel"/>
    <w:tmpl w:val="428A1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46AB1"/>
    <w:multiLevelType w:val="hybridMultilevel"/>
    <w:tmpl w:val="BB4AA6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31A65"/>
    <w:multiLevelType w:val="hybridMultilevel"/>
    <w:tmpl w:val="9ECC5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11A1"/>
    <w:multiLevelType w:val="hybridMultilevel"/>
    <w:tmpl w:val="151C2A5E"/>
    <w:lvl w:ilvl="0" w:tplc="B69C0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CCACA">
      <w:start w:val="1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C9C7C">
      <w:start w:val="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A4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EB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C5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AB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89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29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DAE6C2E"/>
    <w:multiLevelType w:val="hybridMultilevel"/>
    <w:tmpl w:val="CBD08176"/>
    <w:lvl w:ilvl="0" w:tplc="4606DD9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BE08C1"/>
    <w:multiLevelType w:val="hybridMultilevel"/>
    <w:tmpl w:val="138AFE1A"/>
    <w:lvl w:ilvl="0" w:tplc="E5103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A1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00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666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65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9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24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D60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F680E9C"/>
    <w:multiLevelType w:val="hybridMultilevel"/>
    <w:tmpl w:val="3152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D443F"/>
    <w:multiLevelType w:val="hybridMultilevel"/>
    <w:tmpl w:val="64B052D4"/>
    <w:lvl w:ilvl="0" w:tplc="096CD13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74287"/>
    <w:multiLevelType w:val="hybridMultilevel"/>
    <w:tmpl w:val="CD20E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9D6"/>
    <w:multiLevelType w:val="hybridMultilevel"/>
    <w:tmpl w:val="0DFA6D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65447"/>
    <w:multiLevelType w:val="hybridMultilevel"/>
    <w:tmpl w:val="BB3460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31C16"/>
    <w:multiLevelType w:val="hybridMultilevel"/>
    <w:tmpl w:val="6B2290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7019F"/>
    <w:multiLevelType w:val="hybridMultilevel"/>
    <w:tmpl w:val="CB2021F2"/>
    <w:lvl w:ilvl="0" w:tplc="83A60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C26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A0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0B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C81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24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24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C1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EAE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58054A"/>
    <w:multiLevelType w:val="hybridMultilevel"/>
    <w:tmpl w:val="3C1416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6D4CB2"/>
    <w:multiLevelType w:val="hybridMultilevel"/>
    <w:tmpl w:val="38DA6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672566"/>
    <w:multiLevelType w:val="hybridMultilevel"/>
    <w:tmpl w:val="CAA238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A62F3"/>
    <w:multiLevelType w:val="hybridMultilevel"/>
    <w:tmpl w:val="B628C48A"/>
    <w:lvl w:ilvl="0" w:tplc="B808AAF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2D1CAA"/>
    <w:multiLevelType w:val="hybridMultilevel"/>
    <w:tmpl w:val="CB34264E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1"/>
  </w:num>
  <w:num w:numId="4">
    <w:abstractNumId w:val="20"/>
  </w:num>
  <w:num w:numId="5">
    <w:abstractNumId w:val="5"/>
  </w:num>
  <w:num w:numId="6">
    <w:abstractNumId w:val="19"/>
  </w:num>
  <w:num w:numId="7">
    <w:abstractNumId w:val="1"/>
  </w:num>
  <w:num w:numId="8">
    <w:abstractNumId w:val="21"/>
  </w:num>
  <w:num w:numId="9">
    <w:abstractNumId w:val="7"/>
  </w:num>
  <w:num w:numId="10">
    <w:abstractNumId w:val="2"/>
  </w:num>
  <w:num w:numId="11">
    <w:abstractNumId w:val="12"/>
  </w:num>
  <w:num w:numId="12">
    <w:abstractNumId w:val="23"/>
  </w:num>
  <w:num w:numId="13">
    <w:abstractNumId w:val="18"/>
  </w:num>
  <w:num w:numId="14">
    <w:abstractNumId w:val="4"/>
  </w:num>
  <w:num w:numId="15">
    <w:abstractNumId w:val="9"/>
  </w:num>
  <w:num w:numId="16">
    <w:abstractNumId w:val="13"/>
  </w:num>
  <w:num w:numId="17">
    <w:abstractNumId w:val="26"/>
  </w:num>
  <w:num w:numId="18">
    <w:abstractNumId w:val="0"/>
  </w:num>
  <w:num w:numId="19">
    <w:abstractNumId w:val="22"/>
  </w:num>
  <w:num w:numId="20">
    <w:abstractNumId w:val="6"/>
  </w:num>
  <w:num w:numId="21">
    <w:abstractNumId w:val="15"/>
  </w:num>
  <w:num w:numId="22">
    <w:abstractNumId w:val="10"/>
  </w:num>
  <w:num w:numId="23">
    <w:abstractNumId w:val="24"/>
  </w:num>
  <w:num w:numId="24">
    <w:abstractNumId w:val="17"/>
  </w:num>
  <w:num w:numId="25">
    <w:abstractNumId w:val="14"/>
  </w:num>
  <w:num w:numId="26">
    <w:abstractNumId w:val="27"/>
  </w:num>
  <w:num w:numId="27">
    <w:abstractNumId w:val="3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attachedTemplate r:id="rId1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0E"/>
    <w:rsid w:val="000008B4"/>
    <w:rsid w:val="000138FC"/>
    <w:rsid w:val="000213E4"/>
    <w:rsid w:val="00023AC5"/>
    <w:rsid w:val="0007321B"/>
    <w:rsid w:val="00091F0B"/>
    <w:rsid w:val="000A6473"/>
    <w:rsid w:val="000A754F"/>
    <w:rsid w:val="000B4E56"/>
    <w:rsid w:val="000B5E8E"/>
    <w:rsid w:val="000F2546"/>
    <w:rsid w:val="000F50EC"/>
    <w:rsid w:val="00101626"/>
    <w:rsid w:val="00126055"/>
    <w:rsid w:val="00136328"/>
    <w:rsid w:val="001364A1"/>
    <w:rsid w:val="001413C7"/>
    <w:rsid w:val="00142124"/>
    <w:rsid w:val="0015000E"/>
    <w:rsid w:val="00154D1C"/>
    <w:rsid w:val="0016131F"/>
    <w:rsid w:val="00177EFF"/>
    <w:rsid w:val="001953B8"/>
    <w:rsid w:val="001F746E"/>
    <w:rsid w:val="002127E2"/>
    <w:rsid w:val="00214C87"/>
    <w:rsid w:val="00215035"/>
    <w:rsid w:val="00215E52"/>
    <w:rsid w:val="00242B76"/>
    <w:rsid w:val="00272473"/>
    <w:rsid w:val="00276F69"/>
    <w:rsid w:val="00291DDD"/>
    <w:rsid w:val="002A066E"/>
    <w:rsid w:val="002A7181"/>
    <w:rsid w:val="002B3503"/>
    <w:rsid w:val="002D1B45"/>
    <w:rsid w:val="002F6A38"/>
    <w:rsid w:val="003029F0"/>
    <w:rsid w:val="00347DEA"/>
    <w:rsid w:val="003777FE"/>
    <w:rsid w:val="003D26B4"/>
    <w:rsid w:val="00417963"/>
    <w:rsid w:val="0042109F"/>
    <w:rsid w:val="00422ABC"/>
    <w:rsid w:val="00426A90"/>
    <w:rsid w:val="00430A73"/>
    <w:rsid w:val="0043450E"/>
    <w:rsid w:val="00453BA5"/>
    <w:rsid w:val="00454E53"/>
    <w:rsid w:val="00473FFD"/>
    <w:rsid w:val="00482477"/>
    <w:rsid w:val="00484078"/>
    <w:rsid w:val="00491386"/>
    <w:rsid w:val="00494F18"/>
    <w:rsid w:val="004974FD"/>
    <w:rsid w:val="004A41DA"/>
    <w:rsid w:val="004C0103"/>
    <w:rsid w:val="004C12E4"/>
    <w:rsid w:val="004C58F9"/>
    <w:rsid w:val="004D0C67"/>
    <w:rsid w:val="004D3D81"/>
    <w:rsid w:val="004F2ED4"/>
    <w:rsid w:val="004F517D"/>
    <w:rsid w:val="005155DE"/>
    <w:rsid w:val="00517050"/>
    <w:rsid w:val="0053656E"/>
    <w:rsid w:val="00560A63"/>
    <w:rsid w:val="005647F5"/>
    <w:rsid w:val="00564B2E"/>
    <w:rsid w:val="0057077D"/>
    <w:rsid w:val="00570B14"/>
    <w:rsid w:val="005735CF"/>
    <w:rsid w:val="005908EA"/>
    <w:rsid w:val="00595369"/>
    <w:rsid w:val="005B2640"/>
    <w:rsid w:val="005D18A4"/>
    <w:rsid w:val="005D784D"/>
    <w:rsid w:val="005D7B66"/>
    <w:rsid w:val="005E7C59"/>
    <w:rsid w:val="005F31A5"/>
    <w:rsid w:val="005F4052"/>
    <w:rsid w:val="005F6CE3"/>
    <w:rsid w:val="006026F2"/>
    <w:rsid w:val="00602EB6"/>
    <w:rsid w:val="00613AB3"/>
    <w:rsid w:val="00641C2E"/>
    <w:rsid w:val="00641E1F"/>
    <w:rsid w:val="00664AE9"/>
    <w:rsid w:val="00664DF6"/>
    <w:rsid w:val="00687537"/>
    <w:rsid w:val="006919C7"/>
    <w:rsid w:val="006B0708"/>
    <w:rsid w:val="006B6CB6"/>
    <w:rsid w:val="006C44A0"/>
    <w:rsid w:val="006C6840"/>
    <w:rsid w:val="006D43D1"/>
    <w:rsid w:val="006D63C8"/>
    <w:rsid w:val="006D701F"/>
    <w:rsid w:val="00702ED2"/>
    <w:rsid w:val="00703602"/>
    <w:rsid w:val="00713482"/>
    <w:rsid w:val="00726265"/>
    <w:rsid w:val="00734EBD"/>
    <w:rsid w:val="0074778D"/>
    <w:rsid w:val="00747F44"/>
    <w:rsid w:val="00757284"/>
    <w:rsid w:val="0077527C"/>
    <w:rsid w:val="007C3D2F"/>
    <w:rsid w:val="007D1C54"/>
    <w:rsid w:val="007D20DF"/>
    <w:rsid w:val="007E0C29"/>
    <w:rsid w:val="007E752F"/>
    <w:rsid w:val="00803510"/>
    <w:rsid w:val="00813258"/>
    <w:rsid w:val="00814D49"/>
    <w:rsid w:val="008236E4"/>
    <w:rsid w:val="00846F0E"/>
    <w:rsid w:val="00850296"/>
    <w:rsid w:val="00870F1F"/>
    <w:rsid w:val="00871B4D"/>
    <w:rsid w:val="00891F14"/>
    <w:rsid w:val="008926AE"/>
    <w:rsid w:val="00895E24"/>
    <w:rsid w:val="008A4493"/>
    <w:rsid w:val="008A635A"/>
    <w:rsid w:val="008B72EE"/>
    <w:rsid w:val="008D12E4"/>
    <w:rsid w:val="00903638"/>
    <w:rsid w:val="0091383D"/>
    <w:rsid w:val="00940559"/>
    <w:rsid w:val="00966126"/>
    <w:rsid w:val="00996062"/>
    <w:rsid w:val="009A1B59"/>
    <w:rsid w:val="009B1E68"/>
    <w:rsid w:val="009B2786"/>
    <w:rsid w:val="009B6543"/>
    <w:rsid w:val="009B7F2A"/>
    <w:rsid w:val="00A16F72"/>
    <w:rsid w:val="00A451E8"/>
    <w:rsid w:val="00A6018C"/>
    <w:rsid w:val="00A83B5D"/>
    <w:rsid w:val="00A925DB"/>
    <w:rsid w:val="00AB3FAE"/>
    <w:rsid w:val="00AD0CC8"/>
    <w:rsid w:val="00AD0F48"/>
    <w:rsid w:val="00AE1D3D"/>
    <w:rsid w:val="00AE52A5"/>
    <w:rsid w:val="00AE6327"/>
    <w:rsid w:val="00AF7CB0"/>
    <w:rsid w:val="00B4385F"/>
    <w:rsid w:val="00B65B59"/>
    <w:rsid w:val="00B72408"/>
    <w:rsid w:val="00B77164"/>
    <w:rsid w:val="00BC228C"/>
    <w:rsid w:val="00BC2924"/>
    <w:rsid w:val="00BC764C"/>
    <w:rsid w:val="00BF4B17"/>
    <w:rsid w:val="00C07A46"/>
    <w:rsid w:val="00C17B19"/>
    <w:rsid w:val="00C21554"/>
    <w:rsid w:val="00C3087E"/>
    <w:rsid w:val="00C45DB3"/>
    <w:rsid w:val="00C47C9F"/>
    <w:rsid w:val="00C81190"/>
    <w:rsid w:val="00C83E86"/>
    <w:rsid w:val="00C91EE2"/>
    <w:rsid w:val="00CB607B"/>
    <w:rsid w:val="00CC2754"/>
    <w:rsid w:val="00CE241D"/>
    <w:rsid w:val="00D07626"/>
    <w:rsid w:val="00D275CC"/>
    <w:rsid w:val="00D348C6"/>
    <w:rsid w:val="00D44EB4"/>
    <w:rsid w:val="00D546CC"/>
    <w:rsid w:val="00D57C62"/>
    <w:rsid w:val="00D767C4"/>
    <w:rsid w:val="00D77CF5"/>
    <w:rsid w:val="00D81307"/>
    <w:rsid w:val="00D97238"/>
    <w:rsid w:val="00DA03D6"/>
    <w:rsid w:val="00DA4A61"/>
    <w:rsid w:val="00DA7396"/>
    <w:rsid w:val="00DF1DEC"/>
    <w:rsid w:val="00DF302A"/>
    <w:rsid w:val="00E014E2"/>
    <w:rsid w:val="00E332C0"/>
    <w:rsid w:val="00E33B68"/>
    <w:rsid w:val="00E36095"/>
    <w:rsid w:val="00E962C5"/>
    <w:rsid w:val="00EA3488"/>
    <w:rsid w:val="00EB0D8A"/>
    <w:rsid w:val="00EB5F7D"/>
    <w:rsid w:val="00EC589F"/>
    <w:rsid w:val="00ED54F1"/>
    <w:rsid w:val="00EE0298"/>
    <w:rsid w:val="00EE5885"/>
    <w:rsid w:val="00EE6657"/>
    <w:rsid w:val="00F562CA"/>
    <w:rsid w:val="00F62561"/>
    <w:rsid w:val="00F646D5"/>
    <w:rsid w:val="00F648B5"/>
    <w:rsid w:val="00F97D64"/>
    <w:rsid w:val="00FD085A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B9CB1B"/>
  <w15:chartTrackingRefBased/>
  <w15:docId w15:val="{EC3EBCB4-947F-4F26-B868-DCD9070D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7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242B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242B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42B7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42B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42B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42B76"/>
    <w:pPr>
      <w:outlineLvl w:val="5"/>
    </w:pPr>
  </w:style>
  <w:style w:type="paragraph" w:styleId="Heading7">
    <w:name w:val="heading 7"/>
    <w:basedOn w:val="H6"/>
    <w:next w:val="Normal"/>
    <w:qFormat/>
    <w:rsid w:val="00242B76"/>
    <w:pPr>
      <w:outlineLvl w:val="6"/>
    </w:pPr>
  </w:style>
  <w:style w:type="paragraph" w:styleId="Heading8">
    <w:name w:val="heading 8"/>
    <w:basedOn w:val="Heading1"/>
    <w:next w:val="Normal"/>
    <w:qFormat/>
    <w:rsid w:val="00242B7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2B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242B76"/>
    <w:pPr>
      <w:spacing w:before="180"/>
      <w:ind w:left="2693" w:hanging="2693"/>
    </w:pPr>
    <w:rPr>
      <w:b/>
    </w:rPr>
  </w:style>
  <w:style w:type="paragraph" w:styleId="TOC1">
    <w:name w:val="toc 1"/>
    <w:semiHidden/>
    <w:rsid w:val="00242B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US" w:eastAsia="en-US"/>
    </w:rPr>
  </w:style>
  <w:style w:type="paragraph" w:customStyle="1" w:styleId="ZT">
    <w:name w:val="ZT"/>
    <w:rsid w:val="00242B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42B76"/>
    <w:pPr>
      <w:ind w:left="1701" w:hanging="1701"/>
    </w:pPr>
  </w:style>
  <w:style w:type="paragraph" w:styleId="TOC4">
    <w:name w:val="toc 4"/>
    <w:basedOn w:val="TOC3"/>
    <w:semiHidden/>
    <w:rsid w:val="00242B76"/>
    <w:pPr>
      <w:ind w:left="1418" w:hanging="1418"/>
    </w:pPr>
  </w:style>
  <w:style w:type="paragraph" w:styleId="TOC3">
    <w:name w:val="toc 3"/>
    <w:basedOn w:val="TOC2"/>
    <w:semiHidden/>
    <w:rsid w:val="00242B76"/>
    <w:pPr>
      <w:ind w:left="1134" w:hanging="1134"/>
    </w:pPr>
  </w:style>
  <w:style w:type="paragraph" w:styleId="TOC2">
    <w:name w:val="toc 2"/>
    <w:basedOn w:val="TOC1"/>
    <w:semiHidden/>
    <w:rsid w:val="00242B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2B76"/>
    <w:pPr>
      <w:ind w:left="284"/>
    </w:pPr>
  </w:style>
  <w:style w:type="paragraph" w:styleId="Index1">
    <w:name w:val="index 1"/>
    <w:basedOn w:val="Normal"/>
    <w:semiHidden/>
    <w:rsid w:val="00242B76"/>
    <w:pPr>
      <w:keepLines/>
      <w:spacing w:after="0"/>
    </w:pPr>
  </w:style>
  <w:style w:type="paragraph" w:customStyle="1" w:styleId="ZH">
    <w:name w:val="ZH"/>
    <w:rsid w:val="00242B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42B76"/>
    <w:pPr>
      <w:outlineLvl w:val="9"/>
    </w:pPr>
  </w:style>
  <w:style w:type="paragraph" w:styleId="ListNumber2">
    <w:name w:val="List Number 2"/>
    <w:basedOn w:val="ListNumber"/>
    <w:semiHidden/>
    <w:rsid w:val="00242B76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42B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semiHidden/>
    <w:rsid w:val="00242B76"/>
    <w:rPr>
      <w:b/>
      <w:position w:val="6"/>
      <w:sz w:val="16"/>
    </w:rPr>
  </w:style>
  <w:style w:type="paragraph" w:styleId="FootnoteText">
    <w:name w:val="footnote text"/>
    <w:basedOn w:val="Normal"/>
    <w:semiHidden/>
    <w:rsid w:val="00242B7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242B76"/>
    <w:rPr>
      <w:b/>
    </w:rPr>
  </w:style>
  <w:style w:type="paragraph" w:customStyle="1" w:styleId="TAC">
    <w:name w:val="TAC"/>
    <w:basedOn w:val="TAL"/>
    <w:link w:val="TACChar"/>
    <w:qFormat/>
    <w:rsid w:val="00242B76"/>
    <w:pPr>
      <w:jc w:val="center"/>
    </w:pPr>
  </w:style>
  <w:style w:type="paragraph" w:customStyle="1" w:styleId="TF">
    <w:name w:val="TF"/>
    <w:basedOn w:val="TH"/>
    <w:rsid w:val="00242B76"/>
    <w:pPr>
      <w:keepNext w:val="0"/>
      <w:spacing w:before="0" w:after="240"/>
    </w:pPr>
  </w:style>
  <w:style w:type="paragraph" w:customStyle="1" w:styleId="NO">
    <w:name w:val="NO"/>
    <w:basedOn w:val="Normal"/>
    <w:rsid w:val="00242B76"/>
    <w:pPr>
      <w:keepLines/>
      <w:ind w:left="1135" w:hanging="851"/>
    </w:pPr>
  </w:style>
  <w:style w:type="paragraph" w:styleId="TOC9">
    <w:name w:val="toc 9"/>
    <w:basedOn w:val="TOC8"/>
    <w:semiHidden/>
    <w:rsid w:val="00242B76"/>
    <w:pPr>
      <w:ind w:left="1418" w:hanging="1418"/>
    </w:pPr>
  </w:style>
  <w:style w:type="paragraph" w:customStyle="1" w:styleId="EX">
    <w:name w:val="EX"/>
    <w:basedOn w:val="Normal"/>
    <w:link w:val="EXChar"/>
    <w:qFormat/>
    <w:rsid w:val="00242B76"/>
    <w:pPr>
      <w:keepLines/>
      <w:ind w:left="1702" w:hanging="1418"/>
    </w:pPr>
  </w:style>
  <w:style w:type="paragraph" w:customStyle="1" w:styleId="FP">
    <w:name w:val="FP"/>
    <w:basedOn w:val="Normal"/>
    <w:rsid w:val="00242B76"/>
    <w:pPr>
      <w:spacing w:after="0"/>
    </w:pPr>
  </w:style>
  <w:style w:type="paragraph" w:customStyle="1" w:styleId="LD">
    <w:name w:val="LD"/>
    <w:rsid w:val="00242B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42B76"/>
    <w:pPr>
      <w:spacing w:after="0"/>
    </w:pPr>
  </w:style>
  <w:style w:type="paragraph" w:customStyle="1" w:styleId="EW">
    <w:name w:val="EW"/>
    <w:basedOn w:val="EX"/>
    <w:rsid w:val="00242B76"/>
    <w:pPr>
      <w:spacing w:after="0"/>
    </w:pPr>
  </w:style>
  <w:style w:type="paragraph" w:styleId="TOC6">
    <w:name w:val="toc 6"/>
    <w:basedOn w:val="TOC5"/>
    <w:next w:val="Normal"/>
    <w:semiHidden/>
    <w:rsid w:val="00242B76"/>
    <w:pPr>
      <w:ind w:left="1985" w:hanging="1985"/>
    </w:pPr>
  </w:style>
  <w:style w:type="paragraph" w:styleId="TOC7">
    <w:name w:val="toc 7"/>
    <w:basedOn w:val="TOC6"/>
    <w:next w:val="Normal"/>
    <w:semiHidden/>
    <w:rsid w:val="00242B76"/>
    <w:pPr>
      <w:ind w:left="2268" w:hanging="2268"/>
    </w:pPr>
  </w:style>
  <w:style w:type="paragraph" w:styleId="ListBullet2">
    <w:name w:val="List Bullet 2"/>
    <w:basedOn w:val="ListBullet"/>
    <w:semiHidden/>
    <w:rsid w:val="00242B76"/>
    <w:pPr>
      <w:ind w:left="851"/>
    </w:pPr>
  </w:style>
  <w:style w:type="paragraph" w:styleId="ListBullet3">
    <w:name w:val="List Bullet 3"/>
    <w:basedOn w:val="ListBullet2"/>
    <w:semiHidden/>
    <w:rsid w:val="00242B76"/>
    <w:pPr>
      <w:ind w:left="1135"/>
    </w:pPr>
  </w:style>
  <w:style w:type="paragraph" w:styleId="ListNumber">
    <w:name w:val="List Number"/>
    <w:basedOn w:val="List"/>
    <w:semiHidden/>
    <w:rsid w:val="00242B76"/>
  </w:style>
  <w:style w:type="paragraph" w:customStyle="1" w:styleId="EQ">
    <w:name w:val="EQ"/>
    <w:basedOn w:val="Normal"/>
    <w:next w:val="Normal"/>
    <w:rsid w:val="00242B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242B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2B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2B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42B76"/>
    <w:pPr>
      <w:jc w:val="right"/>
    </w:pPr>
  </w:style>
  <w:style w:type="paragraph" w:customStyle="1" w:styleId="H6">
    <w:name w:val="H6"/>
    <w:basedOn w:val="Heading5"/>
    <w:next w:val="Normal"/>
    <w:rsid w:val="00242B7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242B76"/>
    <w:pPr>
      <w:ind w:left="851" w:hanging="851"/>
    </w:pPr>
  </w:style>
  <w:style w:type="paragraph" w:customStyle="1" w:styleId="TAL">
    <w:name w:val="TAL"/>
    <w:basedOn w:val="Normal"/>
    <w:link w:val="TALCar"/>
    <w:qFormat/>
    <w:rsid w:val="00242B7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2B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42B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42B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42B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42B76"/>
    <w:pPr>
      <w:framePr w:wrap="notBeside" w:y="16161"/>
    </w:pPr>
  </w:style>
  <w:style w:type="character" w:customStyle="1" w:styleId="ZGSM">
    <w:name w:val="ZGSM"/>
    <w:rsid w:val="00242B76"/>
  </w:style>
  <w:style w:type="paragraph" w:styleId="List2">
    <w:name w:val="List 2"/>
    <w:basedOn w:val="List"/>
    <w:semiHidden/>
    <w:rsid w:val="00242B76"/>
    <w:pPr>
      <w:ind w:left="851"/>
    </w:pPr>
  </w:style>
  <w:style w:type="paragraph" w:customStyle="1" w:styleId="ZG">
    <w:name w:val="ZG"/>
    <w:rsid w:val="00242B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42B76"/>
    <w:pPr>
      <w:ind w:left="1135"/>
    </w:pPr>
  </w:style>
  <w:style w:type="paragraph" w:styleId="List4">
    <w:name w:val="List 4"/>
    <w:basedOn w:val="List3"/>
    <w:semiHidden/>
    <w:rsid w:val="00242B76"/>
    <w:pPr>
      <w:ind w:left="1418"/>
    </w:pPr>
  </w:style>
  <w:style w:type="paragraph" w:styleId="List5">
    <w:name w:val="List 5"/>
    <w:basedOn w:val="List4"/>
    <w:semiHidden/>
    <w:rsid w:val="00242B76"/>
    <w:pPr>
      <w:ind w:left="1702"/>
    </w:pPr>
  </w:style>
  <w:style w:type="paragraph" w:customStyle="1" w:styleId="EditorsNote">
    <w:name w:val="Editor's Note"/>
    <w:basedOn w:val="NO"/>
    <w:rsid w:val="00242B76"/>
    <w:rPr>
      <w:color w:val="FF0000"/>
    </w:rPr>
  </w:style>
  <w:style w:type="paragraph" w:styleId="List">
    <w:name w:val="List"/>
    <w:basedOn w:val="Normal"/>
    <w:semiHidden/>
    <w:rsid w:val="00242B76"/>
    <w:pPr>
      <w:ind w:left="568" w:hanging="284"/>
    </w:pPr>
  </w:style>
  <w:style w:type="paragraph" w:styleId="ListBullet">
    <w:name w:val="List Bullet"/>
    <w:basedOn w:val="List"/>
    <w:semiHidden/>
    <w:rsid w:val="00242B76"/>
  </w:style>
  <w:style w:type="paragraph" w:styleId="ListBullet4">
    <w:name w:val="List Bullet 4"/>
    <w:basedOn w:val="ListBullet3"/>
    <w:semiHidden/>
    <w:rsid w:val="00242B76"/>
    <w:pPr>
      <w:ind w:left="1418"/>
    </w:pPr>
  </w:style>
  <w:style w:type="paragraph" w:styleId="ListBullet5">
    <w:name w:val="List Bullet 5"/>
    <w:basedOn w:val="ListBullet4"/>
    <w:semiHidden/>
    <w:rsid w:val="00242B76"/>
    <w:pPr>
      <w:ind w:left="1702"/>
    </w:pPr>
  </w:style>
  <w:style w:type="paragraph" w:customStyle="1" w:styleId="B1">
    <w:name w:val="B1"/>
    <w:basedOn w:val="List"/>
    <w:rsid w:val="00242B76"/>
  </w:style>
  <w:style w:type="paragraph" w:customStyle="1" w:styleId="B2">
    <w:name w:val="B2"/>
    <w:basedOn w:val="List2"/>
    <w:rsid w:val="00242B76"/>
  </w:style>
  <w:style w:type="paragraph" w:customStyle="1" w:styleId="B3">
    <w:name w:val="B3"/>
    <w:basedOn w:val="List3"/>
    <w:rsid w:val="00242B76"/>
  </w:style>
  <w:style w:type="paragraph" w:customStyle="1" w:styleId="B4">
    <w:name w:val="B4"/>
    <w:basedOn w:val="List4"/>
    <w:rsid w:val="00242B76"/>
  </w:style>
  <w:style w:type="paragraph" w:customStyle="1" w:styleId="B5">
    <w:name w:val="B5"/>
    <w:basedOn w:val="List5"/>
    <w:rsid w:val="00242B76"/>
  </w:style>
  <w:style w:type="paragraph" w:styleId="Footer">
    <w:name w:val="footer"/>
    <w:basedOn w:val="Header"/>
    <w:semiHidden/>
    <w:rsid w:val="00242B76"/>
    <w:pPr>
      <w:jc w:val="center"/>
    </w:pPr>
    <w:rPr>
      <w:i/>
    </w:rPr>
  </w:style>
  <w:style w:type="paragraph" w:customStyle="1" w:styleId="ZTD">
    <w:name w:val="ZTD"/>
    <w:basedOn w:val="ZB"/>
    <w:rsid w:val="00242B76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43450E"/>
    <w:pPr>
      <w:spacing w:after="120"/>
    </w:pPr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43450E"/>
    <w:rPr>
      <w:rFonts w:ascii="Arial" w:hAnsi="Arial"/>
      <w:sz w:val="36"/>
      <w:lang w:val="en-GB" w:eastAsia="en-US"/>
    </w:rPr>
  </w:style>
  <w:style w:type="character" w:customStyle="1" w:styleId="CRCoverPageChar">
    <w:name w:val="CR Cover Page Char"/>
    <w:link w:val="CRCoverPage"/>
    <w:locked/>
    <w:rsid w:val="0043450E"/>
    <w:rPr>
      <w:rFonts w:ascii="Arial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1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10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10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03"/>
    <w:rPr>
      <w:rFonts w:ascii="Segoe UI" w:hAnsi="Segoe UI" w:cs="Segoe UI"/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sid w:val="004C01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C0103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7D20DF"/>
    <w:rPr>
      <w:rFonts w:ascii="Arial" w:hAnsi="Arial"/>
      <w:b/>
      <w:noProof/>
      <w:sz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70B14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767C4"/>
    <w:pPr>
      <w:ind w:left="720"/>
      <w:contextualSpacing/>
    </w:pPr>
  </w:style>
  <w:style w:type="paragraph" w:customStyle="1" w:styleId="a">
    <w:name w:val="样式 页眉"/>
    <w:basedOn w:val="Header"/>
    <w:link w:val="Char"/>
    <w:rsid w:val="00426A90"/>
    <w:rPr>
      <w:rFonts w:eastAsia="Arial"/>
      <w:bCs/>
      <w:sz w:val="22"/>
      <w:lang w:val="en-GB"/>
    </w:rPr>
  </w:style>
  <w:style w:type="character" w:customStyle="1" w:styleId="Char">
    <w:name w:val="样式 页眉 Char"/>
    <w:link w:val="a"/>
    <w:rsid w:val="00426A90"/>
    <w:rPr>
      <w:rFonts w:ascii="Arial" w:eastAsia="Arial" w:hAnsi="Arial"/>
      <w:b/>
      <w:bCs/>
      <w:noProof/>
      <w:sz w:val="22"/>
      <w:lang w:val="en-GB" w:eastAsia="en-US"/>
    </w:rPr>
  </w:style>
  <w:style w:type="character" w:customStyle="1" w:styleId="TALCar">
    <w:name w:val="TAL Car"/>
    <w:link w:val="TAL"/>
    <w:qFormat/>
    <w:rsid w:val="0012605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26055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A16F72"/>
    <w:rPr>
      <w:rFonts w:ascii="Times New Roman" w:hAnsi="Times New Roman"/>
      <w:lang w:val="en-GB" w:eastAsia="en-US"/>
    </w:rPr>
  </w:style>
  <w:style w:type="paragraph" w:customStyle="1" w:styleId="3GPPHeader">
    <w:name w:val="3GPP_Header"/>
    <w:basedOn w:val="Normal"/>
    <w:rsid w:val="00803510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EXChar">
    <w:name w:val="EX Char"/>
    <w:link w:val="EX"/>
    <w:qFormat/>
    <w:rsid w:val="00C83E8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C83E86"/>
    <w:rPr>
      <w:rFonts w:ascii="Arial" w:hAnsi="Arial"/>
      <w:sz w:val="18"/>
      <w:lang w:val="en-GB" w:eastAsia="en-US"/>
    </w:rPr>
  </w:style>
  <w:style w:type="character" w:styleId="Hyperlink">
    <w:name w:val="Hyperlink"/>
    <w:uiPriority w:val="99"/>
    <w:rsid w:val="00517050"/>
    <w:rPr>
      <w:color w:val="0000FF"/>
      <w:u w:val="single"/>
    </w:rPr>
  </w:style>
  <w:style w:type="table" w:styleId="TableGrid">
    <w:name w:val="Table Grid"/>
    <w:basedOn w:val="TableNormal"/>
    <w:uiPriority w:val="59"/>
    <w:rsid w:val="0087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bt Char"/>
    <w:link w:val="BodyText"/>
    <w:rsid w:val="004F2ED4"/>
  </w:style>
  <w:style w:type="paragraph" w:styleId="BodyText">
    <w:name w:val="Body Text"/>
    <w:aliases w:val="bt"/>
    <w:basedOn w:val="Normal"/>
    <w:link w:val="BodyTextChar"/>
    <w:rsid w:val="004F2ED4"/>
    <w:pPr>
      <w:overflowPunct/>
      <w:autoSpaceDE/>
      <w:autoSpaceDN/>
      <w:adjustRightInd/>
      <w:spacing w:after="120"/>
      <w:jc w:val="both"/>
      <w:textAlignment w:val="auto"/>
    </w:pPr>
    <w:rPr>
      <w:rFonts w:ascii="CG Times (WN)" w:hAnsi="CG Times (WN)"/>
      <w:lang w:val="fi-FI" w:eastAsia="fi-FI"/>
    </w:rPr>
  </w:style>
  <w:style w:type="character" w:customStyle="1" w:styleId="BodyTextChar1">
    <w:name w:val="Body Text Char1"/>
    <w:basedOn w:val="DefaultParagraphFont"/>
    <w:uiPriority w:val="99"/>
    <w:semiHidden/>
    <w:rsid w:val="004F2ED4"/>
    <w:rPr>
      <w:rFonts w:ascii="Times New Roman" w:hAnsi="Times New Roman"/>
      <w:lang w:val="en-GB" w:eastAsia="en-US"/>
    </w:rPr>
  </w:style>
  <w:style w:type="character" w:styleId="Emphasis">
    <w:name w:val="Emphasis"/>
    <w:basedOn w:val="DefaultParagraphFont"/>
    <w:uiPriority w:val="20"/>
    <w:qFormat/>
    <w:rsid w:val="004F2E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41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9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1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0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70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2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0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7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6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753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145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93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299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6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640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944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7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09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58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38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vasenkap\My%20Documents\Ty&#246;t\RAN4\Omat%20kontribuutit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5AIRPNAIUNRU-1830940522-8820</_dlc_DocId>
    <_dlc_DocIdUrl xmlns="71c5aaf6-e6ce-465b-b873-5148d2a4c105">
      <Url>https://nokia.sharepoint.com/sites/c5g/5gradio/_layouts/15/DocIdRedir.aspx?ID=5AIRPNAIUNRU-1830940522-8820</Url>
      <Description>5AIRPNAIUNRU-1830940522-8820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126B5BC5-8197-4DE5-BAB4-8E093A684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3CEBE-3CC6-4245-95E9-82C133DC6C42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DF1F5F4D-107F-4BF4-93D8-5197CC4BE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65B80-6B05-4996-B70A-F204A65EB8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771EF0-803B-4B17-82B7-647A515DCB3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ETSI stylesheet (v.7.0)</vt:lpstr>
      </vt:variant>
      <vt:variant>
        <vt:i4>0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Petri Vasenkari</dc:creator>
  <cp:keywords>ESA, style sheet, Winword</cp:keywords>
  <dc:description/>
  <cp:lastModifiedBy>Nokia</cp:lastModifiedBy>
  <cp:revision>3</cp:revision>
  <cp:lastPrinted>1900-01-01T06:00:00Z</cp:lastPrinted>
  <dcterms:created xsi:type="dcterms:W3CDTF">2020-11-05T10:41:00Z</dcterms:created>
  <dcterms:modified xsi:type="dcterms:W3CDTF">2020-11-05T10:54:00Z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iteId">
    <vt:lpwstr>5d471751-9675-428d-917b-70f44f9630b0</vt:lpwstr>
  </property>
  <property fmtid="{D5CDD505-2E9C-101B-9397-08002B2CF9AE}" pid="4" name="MSIP_Label_b1aa2129-79ec-42c0-bfac-e5b7a0374572_Owner">
    <vt:lpwstr>hiromasa.umeda@nokia.com</vt:lpwstr>
  </property>
  <property fmtid="{D5CDD505-2E9C-101B-9397-08002B2CF9AE}" pid="5" name="MSIP_Label_b1aa2129-79ec-42c0-bfac-e5b7a0374572_SetDate">
    <vt:lpwstr>2020-08-07T10:06:56.7837712Z</vt:lpwstr>
  </property>
  <property fmtid="{D5CDD505-2E9C-101B-9397-08002B2CF9AE}" pid="6" name="MSIP_Label_b1aa2129-79ec-42c0-bfac-e5b7a0374572_Name">
    <vt:lpwstr>Public</vt:lpwstr>
  </property>
  <property fmtid="{D5CDD505-2E9C-101B-9397-08002B2CF9AE}" pid="7" name="MSIP_Label_b1aa2129-79ec-42c0-bfac-e5b7a0374572_Application">
    <vt:lpwstr>Microsoft Azure Information Protection</vt:lpwstr>
  </property>
  <property fmtid="{D5CDD505-2E9C-101B-9397-08002B2CF9AE}" pid="8" name="MSIP_Label_b1aa2129-79ec-42c0-bfac-e5b7a0374572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0x010100F72F5225BF40E546BD513D0BB4BDDD33</vt:lpwstr>
  </property>
  <property fmtid="{D5CDD505-2E9C-101B-9397-08002B2CF9AE}" pid="11" name="_dlc_DocIdItemGuid">
    <vt:lpwstr>50554756-19c8-455b-a1cd-888aee8e812f</vt:lpwstr>
  </property>
</Properties>
</file>