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21E36" w14:textId="6356B34C" w:rsidR="003E379B" w:rsidRPr="003E379B" w:rsidRDefault="003E379B" w:rsidP="003E379B">
      <w:pPr>
        <w:pStyle w:val="a4"/>
        <w:widowControl w:val="0"/>
        <w:tabs>
          <w:tab w:val="clear" w:pos="9072"/>
          <w:tab w:val="right" w:pos="10065"/>
        </w:tabs>
        <w:spacing w:after="0" w:line="276" w:lineRule="auto"/>
        <w:ind w:right="-57"/>
        <w:jc w:val="left"/>
        <w:rPr>
          <w:rFonts w:ascii="Arial" w:hAnsi="Arial" w:cs="Arial"/>
          <w:b/>
          <w:sz w:val="24"/>
          <w:lang w:val="en-US"/>
        </w:rPr>
      </w:pPr>
      <w:r w:rsidRPr="003E379B">
        <w:rPr>
          <w:rFonts w:ascii="Arial" w:hAnsi="Arial" w:cs="Arial"/>
          <w:b/>
          <w:sz w:val="24"/>
          <w:lang w:val="en-US"/>
        </w:rPr>
        <w:t>3GPP TSG RAN WG1 #103-e</w:t>
      </w:r>
      <w:r w:rsidRPr="003E379B">
        <w:rPr>
          <w:rFonts w:ascii="Arial" w:hAnsi="Arial" w:cs="Arial"/>
          <w:b/>
          <w:sz w:val="24"/>
          <w:lang w:val="en-US"/>
        </w:rPr>
        <w:tab/>
      </w:r>
      <w:r w:rsidRPr="003E379B">
        <w:rPr>
          <w:rFonts w:ascii="Arial" w:hAnsi="Arial" w:cs="Arial"/>
          <w:b/>
          <w:sz w:val="24"/>
          <w:lang w:val="en-US"/>
        </w:rPr>
        <w:tab/>
      </w:r>
      <w:r>
        <w:rPr>
          <w:rFonts w:ascii="Arial" w:hAnsi="Arial" w:cs="Arial"/>
          <w:b/>
          <w:sz w:val="24"/>
          <w:lang w:val="en-US"/>
        </w:rPr>
        <w:t xml:space="preserve">        </w:t>
      </w:r>
      <w:r w:rsidR="00734CCC" w:rsidRPr="00734CCC">
        <w:rPr>
          <w:rFonts w:ascii="Arial" w:hAnsi="Arial" w:cs="Arial"/>
          <w:b/>
          <w:sz w:val="24"/>
          <w:lang w:val="en-US"/>
        </w:rPr>
        <w:t>R1-2008956</w:t>
      </w:r>
    </w:p>
    <w:p w14:paraId="0E4916F1" w14:textId="2570B416" w:rsidR="00EE136B" w:rsidRDefault="003E379B" w:rsidP="003E379B">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3E379B">
        <w:rPr>
          <w:rFonts w:ascii="Arial" w:hAnsi="Arial" w:cs="Arial"/>
          <w:b/>
          <w:sz w:val="24"/>
          <w:lang w:val="en-US"/>
        </w:rPr>
        <w:t>e-Meeting</w:t>
      </w:r>
      <w:proofErr w:type="gramEnd"/>
      <w:r w:rsidRPr="003E379B">
        <w:rPr>
          <w:rFonts w:ascii="Arial" w:hAnsi="Arial" w:cs="Arial"/>
          <w:b/>
          <w:sz w:val="24"/>
          <w:lang w:val="en-US"/>
        </w:rPr>
        <w:t>, October 26</w:t>
      </w:r>
      <w:r w:rsidRPr="003E379B">
        <w:rPr>
          <w:rFonts w:ascii="Arial" w:hAnsi="Arial" w:cs="Arial"/>
          <w:b/>
          <w:sz w:val="24"/>
          <w:vertAlign w:val="superscript"/>
          <w:lang w:val="en-US"/>
        </w:rPr>
        <w:t>th</w:t>
      </w:r>
      <w:r w:rsidRPr="003E379B">
        <w:rPr>
          <w:rFonts w:ascii="Arial" w:hAnsi="Arial" w:cs="Arial"/>
          <w:b/>
          <w:sz w:val="24"/>
          <w:lang w:val="en-US"/>
        </w:rPr>
        <w:t xml:space="preserve"> – November 13</w:t>
      </w:r>
      <w:r w:rsidRPr="003E379B">
        <w:rPr>
          <w:rFonts w:ascii="Arial" w:hAnsi="Arial" w:cs="Arial"/>
          <w:b/>
          <w:sz w:val="24"/>
          <w:vertAlign w:val="superscript"/>
          <w:lang w:val="en-US"/>
        </w:rPr>
        <w:t>th</w:t>
      </w:r>
      <w:r w:rsidRPr="003E379B">
        <w:rPr>
          <w:rFonts w:ascii="Arial" w:hAnsi="Arial" w:cs="Arial"/>
          <w:b/>
          <w:sz w:val="24"/>
          <w:lang w:val="en-US"/>
        </w:rPr>
        <w:t>, 2020</w:t>
      </w:r>
    </w:p>
    <w:p w14:paraId="0E62C633" w14:textId="77777777" w:rsidR="003E379B" w:rsidRDefault="003E379B" w:rsidP="003E379B">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1686A702"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DF0B4C" w:rsidRPr="00DF0B4C">
        <w:rPr>
          <w:rFonts w:ascii="Arial" w:hAnsi="Arial" w:cs="Arial"/>
          <w:color w:val="000000" w:themeColor="text1"/>
        </w:rPr>
        <w:t>-beam operation in RAN1#102 e-meeting</w:t>
      </w:r>
      <w:r w:rsidR="00DF0B4C">
        <w:rPr>
          <w:rFonts w:ascii="Arial" w:hAnsi="Arial" w:cs="Arial"/>
          <w:color w:val="000000" w:themeColor="text1"/>
        </w:rPr>
        <w:t xml:space="preserve"> [1]</w:t>
      </w:r>
      <w:r w:rsidRPr="00097CA5">
        <w:rPr>
          <w:rFonts w:ascii="Arial" w:hAnsi="Arial" w:cs="Arial"/>
          <w:color w:val="000000" w:themeColor="text1"/>
        </w:rPr>
        <w:t>:</w:t>
      </w:r>
    </w:p>
    <w:p w14:paraId="3A58C4FA" w14:textId="38B3EFC2" w:rsidR="002233B4" w:rsidRPr="00097CA5" w:rsidRDefault="00155F19"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Common TCI f</w:t>
      </w:r>
      <w:r w:rsidRPr="00155F19">
        <w:rPr>
          <w:rFonts w:ascii="Arial" w:hAnsi="Arial" w:cs="Arial"/>
          <w:color w:val="000000" w:themeColor="text1"/>
        </w:rPr>
        <w:t>ramework</w:t>
      </w:r>
      <w:r w:rsidR="00DC3D2B">
        <w:rPr>
          <w:rFonts w:ascii="Arial" w:hAnsi="Arial" w:cs="Arial"/>
          <w:color w:val="000000" w:themeColor="text1"/>
        </w:rPr>
        <w:t xml:space="preserve"> (Issue 1)</w:t>
      </w:r>
      <w:r>
        <w:rPr>
          <w:rFonts w:ascii="Arial" w:hAnsi="Arial" w:cs="Arial"/>
          <w:color w:val="000000" w:themeColor="text1"/>
        </w:rPr>
        <w:t xml:space="preserve"> and corresponding </w:t>
      </w:r>
      <w:r w:rsidR="00656994">
        <w:rPr>
          <w:rFonts w:ascii="Arial" w:hAnsi="Arial" w:cs="Arial"/>
          <w:color w:val="000000" w:themeColor="text1"/>
        </w:rPr>
        <w:t>signal</w:t>
      </w:r>
      <w:r>
        <w:rPr>
          <w:rFonts w:ascii="Arial" w:hAnsi="Arial" w:cs="Arial"/>
          <w:color w:val="000000" w:themeColor="text1"/>
        </w:rPr>
        <w:t>ing</w:t>
      </w:r>
      <w:r w:rsidR="007D193E">
        <w:rPr>
          <w:rFonts w:ascii="Arial" w:hAnsi="Arial" w:cs="Arial"/>
          <w:color w:val="000000" w:themeColor="text1"/>
        </w:rPr>
        <w:t xml:space="preserve"> </w:t>
      </w:r>
      <w:r w:rsidR="00656994" w:rsidRPr="00656994">
        <w:rPr>
          <w:rFonts w:ascii="Arial" w:hAnsi="Arial" w:cs="Arial"/>
          <w:color w:val="000000" w:themeColor="text1"/>
        </w:rPr>
        <w:t>medium</w:t>
      </w:r>
      <w:r w:rsidR="00656994">
        <w:rPr>
          <w:rFonts w:ascii="Arial" w:hAnsi="Arial" w:cs="Arial"/>
          <w:color w:val="000000" w:themeColor="text1"/>
        </w:rPr>
        <w:t xml:space="preserve"> </w:t>
      </w:r>
      <w:r w:rsidR="00DC3D2B">
        <w:rPr>
          <w:rFonts w:ascii="Arial" w:hAnsi="Arial" w:cs="Arial"/>
          <w:color w:val="000000" w:themeColor="text1"/>
        </w:rPr>
        <w:t>(Issue 3)</w:t>
      </w:r>
    </w:p>
    <w:p w14:paraId="4C2C766D" w14:textId="0C213B02" w:rsidR="008951B8" w:rsidRDefault="00155F19"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M</w:t>
      </w:r>
      <w:r w:rsidR="00C14718" w:rsidRPr="00097CA5">
        <w:rPr>
          <w:rFonts w:ascii="Arial" w:hAnsi="Arial" w:cs="Arial"/>
          <w:color w:val="000000" w:themeColor="text1"/>
        </w:rPr>
        <w:t>ulti</w:t>
      </w:r>
      <w:r w:rsidR="00C14718" w:rsidRPr="00097CA5">
        <w:rPr>
          <w:rFonts w:ascii="Arial" w:eastAsia="新細明體" w:hAnsi="Arial" w:cs="Arial"/>
          <w:color w:val="000000" w:themeColor="text1"/>
          <w:lang w:eastAsia="zh-TW"/>
        </w:rPr>
        <w:t>-</w:t>
      </w:r>
      <w:r w:rsidR="00C14718" w:rsidRPr="00097CA5">
        <w:rPr>
          <w:rFonts w:ascii="Arial" w:hAnsi="Arial" w:cs="Arial"/>
          <w:color w:val="000000" w:themeColor="text1"/>
        </w:rPr>
        <w:t>panel UE</w:t>
      </w:r>
      <w:r w:rsidR="00DC3D2B">
        <w:rPr>
          <w:rFonts w:ascii="Arial" w:hAnsi="Arial" w:cs="Arial"/>
          <w:color w:val="000000" w:themeColor="text1"/>
        </w:rPr>
        <w:t xml:space="preserve"> (Issue 4)</w:t>
      </w:r>
      <w:r w:rsidR="007D193E">
        <w:rPr>
          <w:rFonts w:ascii="Arial" w:hAnsi="Arial" w:cs="Arial"/>
          <w:color w:val="000000" w:themeColor="text1"/>
        </w:rPr>
        <w:t xml:space="preserve"> and MPE mitigation</w:t>
      </w:r>
      <w:r w:rsidR="00DC3D2B">
        <w:rPr>
          <w:rFonts w:ascii="Arial" w:hAnsi="Arial" w:cs="Arial"/>
          <w:color w:val="000000" w:themeColor="text1"/>
        </w:rPr>
        <w:t xml:space="preserve"> (Issue 5)</w:t>
      </w:r>
    </w:p>
    <w:p w14:paraId="29F48176" w14:textId="77EBE00E" w:rsidR="00155F19" w:rsidRPr="00994A99" w:rsidRDefault="00994A99" w:rsidP="00B55200">
      <w:pPr>
        <w:pStyle w:val="af8"/>
        <w:numPr>
          <w:ilvl w:val="0"/>
          <w:numId w:val="9"/>
        </w:numPr>
        <w:spacing w:after="0"/>
        <w:jc w:val="left"/>
        <w:rPr>
          <w:rFonts w:ascii="Arial" w:hAnsi="Arial" w:cs="Arial"/>
          <w:color w:val="000000" w:themeColor="text1"/>
        </w:rPr>
      </w:pPr>
      <w:r w:rsidRPr="00994A99">
        <w:rPr>
          <w:rFonts w:ascii="Arial" w:hAnsi="Arial" w:cs="Arial"/>
          <w:color w:val="000000" w:themeColor="text1"/>
        </w:rPr>
        <w:t>Other aspects including signaling enhancements</w:t>
      </w:r>
    </w:p>
    <w:p w14:paraId="1729F230" w14:textId="1F2AC314" w:rsidR="00B530F8" w:rsidRDefault="004A7CF0" w:rsidP="00794C29">
      <w:pPr>
        <w:pStyle w:val="1"/>
        <w:keepNext w:val="0"/>
        <w:widowControl w:val="0"/>
        <w:spacing w:before="480" w:after="120" w:line="276" w:lineRule="auto"/>
        <w:ind w:left="518" w:hanging="518"/>
        <w:jc w:val="left"/>
        <w:rPr>
          <w:sz w:val="28"/>
        </w:rPr>
      </w:pPr>
      <w:r w:rsidRPr="00310953">
        <w:rPr>
          <w:sz w:val="28"/>
        </w:rPr>
        <w:t>Discussion</w:t>
      </w:r>
    </w:p>
    <w:p w14:paraId="17B2F30E" w14:textId="03328CF9" w:rsidR="00AC5723" w:rsidRDefault="00155F19" w:rsidP="00656994">
      <w:pPr>
        <w:pStyle w:val="2"/>
      </w:pPr>
      <w:r w:rsidRPr="00656994">
        <w:rPr>
          <w:rFonts w:ascii="Arial" w:hAnsi="Arial"/>
        </w:rPr>
        <w:t>Common TCI framework and corresponding</w:t>
      </w:r>
      <w:r w:rsidRPr="00155F19">
        <w:t xml:space="preserve"> </w:t>
      </w:r>
      <w:r w:rsidR="00656994" w:rsidRPr="00656994">
        <w:rPr>
          <w:rFonts w:ascii="Arial" w:hAnsi="Arial"/>
        </w:rPr>
        <w:t>signaling medium</w:t>
      </w:r>
    </w:p>
    <w:p w14:paraId="0FE26579" w14:textId="4BB72C74" w:rsidR="007D193E" w:rsidRPr="007D193E" w:rsidRDefault="007D193E" w:rsidP="007D193E">
      <w:pPr>
        <w:pStyle w:val="3"/>
        <w:rPr>
          <w:sz w:val="22"/>
          <w:szCs w:val="22"/>
        </w:rPr>
      </w:pPr>
      <w:r w:rsidRPr="007D193E">
        <w:rPr>
          <w:sz w:val="22"/>
          <w:szCs w:val="22"/>
        </w:rPr>
        <w:t>Common TCI framework</w:t>
      </w:r>
      <w:r w:rsidR="00DC3D2B">
        <w:rPr>
          <w:sz w:val="22"/>
          <w:szCs w:val="22"/>
        </w:rPr>
        <w:t xml:space="preserve"> (Issue 1)</w:t>
      </w:r>
    </w:p>
    <w:p w14:paraId="158E073C" w14:textId="631CC6F5" w:rsidR="002D1D6B" w:rsidRDefault="00994A99" w:rsidP="00BE2540">
      <w:pPr>
        <w:spacing w:before="240" w:line="276" w:lineRule="auto"/>
        <w:ind w:firstLine="709"/>
        <w:jc w:val="left"/>
        <w:rPr>
          <w:rFonts w:ascii="Arial" w:hAnsi="Arial" w:cs="Arial"/>
          <w:color w:val="000000" w:themeColor="text1"/>
        </w:rPr>
      </w:pPr>
      <w:r>
        <w:rPr>
          <w:rFonts w:ascii="Arial" w:hAnsi="Arial" w:cs="Arial"/>
          <w:noProof/>
          <w:color w:val="000000" w:themeColor="text1"/>
          <w:lang w:val="en-US" w:eastAsia="zh-TW"/>
        </w:rPr>
        <w:drawing>
          <wp:inline distT="0" distB="0" distL="0" distR="0" wp14:anchorId="620992B2" wp14:editId="3A3C362E">
            <wp:extent cx="5086350" cy="16876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08459" cy="1694936"/>
                    </a:xfrm>
                    <a:prstGeom prst="rect">
                      <a:avLst/>
                    </a:prstGeom>
                  </pic:spPr>
                </pic:pic>
              </a:graphicData>
            </a:graphic>
          </wp:inline>
        </w:drawing>
      </w:r>
    </w:p>
    <w:p w14:paraId="735D79E4" w14:textId="76589DFB" w:rsidR="002D1D6B" w:rsidRPr="003D7D05" w:rsidRDefault="002D1D6B" w:rsidP="002D1D6B">
      <w:pPr>
        <w:spacing w:before="240" w:after="0" w:line="276" w:lineRule="auto"/>
        <w:jc w:val="center"/>
        <w:rPr>
          <w:rFonts w:ascii="Arial" w:hAnsi="Arial" w:cs="Arial"/>
          <w:b/>
          <w:bCs/>
          <w:sz w:val="18"/>
          <w:szCs w:val="18"/>
          <w:lang w:eastAsia="x-none"/>
        </w:rPr>
      </w:pPr>
      <w:r w:rsidRPr="003D7D05">
        <w:rPr>
          <w:rFonts w:ascii="Arial" w:hAnsi="Arial" w:cs="Arial"/>
          <w:b/>
          <w:sz w:val="18"/>
          <w:szCs w:val="18"/>
        </w:rPr>
        <w:t>Fig</w:t>
      </w:r>
      <w:r>
        <w:rPr>
          <w:rFonts w:ascii="Arial" w:hAnsi="Arial" w:cs="Arial"/>
          <w:b/>
          <w:sz w:val="18"/>
          <w:szCs w:val="18"/>
        </w:rPr>
        <w:t>ure 1</w:t>
      </w:r>
      <w:r w:rsidRPr="003D7D05">
        <w:rPr>
          <w:rFonts w:ascii="Arial" w:hAnsi="Arial" w:cs="Arial"/>
          <w:b/>
          <w:sz w:val="18"/>
          <w:szCs w:val="18"/>
        </w:rPr>
        <w:t xml:space="preserve">. </w:t>
      </w:r>
      <w:r w:rsidR="00E67A05">
        <w:rPr>
          <w:rFonts w:ascii="Arial" w:hAnsi="Arial" w:cs="Arial"/>
          <w:b/>
          <w:sz w:val="18"/>
          <w:szCs w:val="18"/>
        </w:rPr>
        <w:t>C</w:t>
      </w:r>
      <w:r>
        <w:rPr>
          <w:rFonts w:ascii="Arial" w:hAnsi="Arial" w:cs="Arial"/>
          <w:b/>
          <w:sz w:val="18"/>
          <w:szCs w:val="18"/>
        </w:rPr>
        <w:t>ommon beam associations</w:t>
      </w:r>
      <w:r w:rsidR="00E67A05">
        <w:rPr>
          <w:rFonts w:ascii="Arial" w:hAnsi="Arial" w:cs="Arial"/>
          <w:b/>
          <w:sz w:val="18"/>
          <w:szCs w:val="18"/>
        </w:rPr>
        <w:t xml:space="preserve"> in (a) Rel-15/16 (b) Rel-17</w:t>
      </w:r>
    </w:p>
    <w:p w14:paraId="178C0045" w14:textId="74D36ACC" w:rsidR="00747185" w:rsidRPr="00BB59D7" w:rsidRDefault="00DC3D2B" w:rsidP="002D1D6B">
      <w:pPr>
        <w:spacing w:before="240" w:line="276" w:lineRule="auto"/>
        <w:rPr>
          <w:rFonts w:ascii="Arial" w:hAnsi="Arial" w:cs="Arial"/>
          <w:bCs/>
          <w:lang w:val="en-US" w:eastAsia="x-none"/>
        </w:rPr>
      </w:pPr>
      <w:r>
        <w:rPr>
          <w:rFonts w:ascii="Arial" w:hAnsi="Arial" w:cs="Arial"/>
          <w:color w:val="000000" w:themeColor="text1"/>
        </w:rPr>
        <w:t xml:space="preserve">In </w:t>
      </w:r>
      <w:r w:rsidR="00793339">
        <w:rPr>
          <w:rFonts w:ascii="Arial" w:hAnsi="Arial" w:cs="Arial"/>
          <w:color w:val="000000" w:themeColor="text1"/>
        </w:rPr>
        <w:t>the last meeting</w:t>
      </w:r>
      <w:r>
        <w:rPr>
          <w:rFonts w:ascii="Arial" w:hAnsi="Arial" w:cs="Arial"/>
          <w:color w:val="000000" w:themeColor="text1"/>
        </w:rPr>
        <w:t>, common</w:t>
      </w:r>
      <w:r w:rsidRPr="00DC3D2B">
        <w:rPr>
          <w:rFonts w:ascii="Arial" w:hAnsi="Arial" w:cs="Arial"/>
          <w:color w:val="000000" w:themeColor="text1"/>
        </w:rPr>
        <w:t xml:space="preserve"> TCI</w:t>
      </w:r>
      <w:r w:rsidR="000D6C6B">
        <w:rPr>
          <w:rFonts w:ascii="Arial" w:hAnsi="Arial" w:cs="Arial"/>
          <w:color w:val="000000" w:themeColor="text1"/>
        </w:rPr>
        <w:t xml:space="preserve"> </w:t>
      </w:r>
      <w:r>
        <w:rPr>
          <w:rFonts w:ascii="Arial" w:hAnsi="Arial" w:cs="Arial"/>
          <w:color w:val="000000" w:themeColor="text1"/>
        </w:rPr>
        <w:t>is agreed to</w:t>
      </w:r>
      <w:r w:rsidR="006F3619">
        <w:rPr>
          <w:rFonts w:ascii="Arial" w:hAnsi="Arial" w:cs="Arial"/>
          <w:color w:val="000000" w:themeColor="text1"/>
        </w:rPr>
        <w:t xml:space="preserve"> </w:t>
      </w:r>
      <w:r w:rsidR="006F3619" w:rsidRPr="006F3619">
        <w:rPr>
          <w:rFonts w:ascii="Arial" w:hAnsi="Arial" w:cs="Arial" w:hint="eastAsia"/>
          <w:color w:val="000000" w:themeColor="text1"/>
        </w:rPr>
        <w:t xml:space="preserve">be </w:t>
      </w:r>
      <w:r w:rsidR="006F3619">
        <w:rPr>
          <w:rFonts w:ascii="Arial" w:hAnsi="Arial" w:cs="Arial"/>
          <w:color w:val="000000" w:themeColor="text1"/>
        </w:rPr>
        <w:t xml:space="preserve">used for providing </w:t>
      </w:r>
      <w:r w:rsidR="006F3619" w:rsidRPr="006F3619">
        <w:rPr>
          <w:rFonts w:ascii="Arial" w:hAnsi="Arial" w:cs="Arial"/>
          <w:color w:val="000000" w:themeColor="text1"/>
        </w:rPr>
        <w:t>common QCL information</w:t>
      </w:r>
      <w:r w:rsidR="006F3619">
        <w:rPr>
          <w:rFonts w:ascii="Arial" w:hAnsi="Arial" w:cs="Arial"/>
          <w:color w:val="000000" w:themeColor="text1"/>
        </w:rPr>
        <w:t xml:space="preserve"> for </w:t>
      </w:r>
      <w:r w:rsidR="003530B9">
        <w:rPr>
          <w:rFonts w:ascii="Arial" w:hAnsi="Arial" w:cs="Arial"/>
          <w:color w:val="000000" w:themeColor="text1"/>
        </w:rPr>
        <w:t>(</w:t>
      </w:r>
      <w:r w:rsidR="006F3619">
        <w:rPr>
          <w:rFonts w:ascii="Arial" w:hAnsi="Arial" w:cs="Arial"/>
          <w:color w:val="000000" w:themeColor="text1"/>
        </w:rPr>
        <w:t>almost</w:t>
      </w:r>
      <w:r w:rsidR="003530B9">
        <w:rPr>
          <w:rFonts w:ascii="Arial" w:hAnsi="Arial" w:cs="Arial"/>
          <w:color w:val="000000" w:themeColor="text1"/>
        </w:rPr>
        <w:t>)</w:t>
      </w:r>
      <w:r w:rsidR="00A90DD1">
        <w:rPr>
          <w:rFonts w:ascii="Arial" w:hAnsi="Arial" w:cs="Arial"/>
          <w:color w:val="000000" w:themeColor="text1"/>
        </w:rPr>
        <w:t xml:space="preserve"> all </w:t>
      </w:r>
      <w:r w:rsidR="002D1D6B" w:rsidRPr="002D1D6B">
        <w:rPr>
          <w:rFonts w:ascii="Arial" w:hAnsi="Arial" w:cs="Arial" w:hint="eastAsia"/>
          <w:color w:val="000000" w:themeColor="text1"/>
        </w:rPr>
        <w:t xml:space="preserve">DL and/or UL </w:t>
      </w:r>
      <w:r w:rsidR="00A90DD1">
        <w:rPr>
          <w:rFonts w:ascii="Arial" w:hAnsi="Arial" w:cs="Arial"/>
          <w:color w:val="000000" w:themeColor="text1"/>
        </w:rPr>
        <w:t xml:space="preserve">signals and channels </w:t>
      </w:r>
      <w:r w:rsidR="003530B9">
        <w:rPr>
          <w:rFonts w:ascii="Arial" w:hAnsi="Arial" w:cs="Arial"/>
          <w:color w:val="000000" w:themeColor="text1"/>
        </w:rPr>
        <w:t>in</w:t>
      </w:r>
      <w:r w:rsidR="00A90DD1">
        <w:rPr>
          <w:rFonts w:ascii="Arial" w:hAnsi="Arial" w:cs="Arial"/>
          <w:color w:val="000000" w:themeColor="text1"/>
        </w:rPr>
        <w:t xml:space="preserve"> a cell </w:t>
      </w:r>
      <w:r w:rsidR="00AB67F3">
        <w:rPr>
          <w:rFonts w:ascii="Arial" w:hAnsi="Arial" w:cs="Arial"/>
          <w:color w:val="000000" w:themeColor="text1"/>
        </w:rPr>
        <w:t>(</w:t>
      </w:r>
      <w:r w:rsidR="00A90DD1">
        <w:rPr>
          <w:rFonts w:ascii="Arial" w:hAnsi="Arial" w:cs="Arial"/>
          <w:color w:val="000000" w:themeColor="text1"/>
        </w:rPr>
        <w:t xml:space="preserve">or </w:t>
      </w:r>
      <w:r w:rsidR="00E01D44">
        <w:rPr>
          <w:rFonts w:ascii="Arial" w:hAnsi="Arial" w:cs="Arial"/>
          <w:color w:val="000000" w:themeColor="text1"/>
        </w:rPr>
        <w:t xml:space="preserve">a </w:t>
      </w:r>
      <w:r w:rsidR="00A90DD1">
        <w:rPr>
          <w:rFonts w:ascii="Arial" w:hAnsi="Arial" w:cs="Arial"/>
          <w:color w:val="000000" w:themeColor="text1"/>
        </w:rPr>
        <w:t>cell group</w:t>
      </w:r>
      <w:r w:rsidR="00AB67F3">
        <w:rPr>
          <w:rFonts w:ascii="Arial" w:hAnsi="Arial" w:cs="Arial"/>
          <w:color w:val="000000" w:themeColor="text1"/>
        </w:rPr>
        <w:t>)</w:t>
      </w:r>
      <w:r w:rsidR="00A90DD1">
        <w:rPr>
          <w:rFonts w:ascii="Arial" w:hAnsi="Arial" w:cs="Arial"/>
          <w:color w:val="000000" w:themeColor="text1"/>
        </w:rPr>
        <w:t>.</w:t>
      </w:r>
      <w:r w:rsidR="006F3619">
        <w:rPr>
          <w:rFonts w:ascii="Arial" w:hAnsi="Arial" w:cs="Arial"/>
          <w:color w:val="000000" w:themeColor="text1"/>
        </w:rPr>
        <w:t xml:space="preserve"> </w:t>
      </w:r>
      <w:r w:rsidR="004E680C">
        <w:rPr>
          <w:rFonts w:ascii="Arial" w:hAnsi="Arial" w:cs="Arial"/>
          <w:color w:val="000000" w:themeColor="text1"/>
        </w:rPr>
        <w:t>Compared to Rel-15/16 common beam association</w:t>
      </w:r>
      <w:r w:rsidR="00AB67F3">
        <w:rPr>
          <w:rFonts w:ascii="Arial" w:hAnsi="Arial" w:cs="Arial"/>
          <w:color w:val="000000" w:themeColor="text1"/>
        </w:rPr>
        <w:t>s</w:t>
      </w:r>
      <w:r w:rsidR="004E680C">
        <w:rPr>
          <w:rFonts w:ascii="Arial" w:hAnsi="Arial" w:cs="Arial"/>
          <w:color w:val="000000" w:themeColor="text1"/>
        </w:rPr>
        <w:t xml:space="preserve">, </w:t>
      </w:r>
      <w:r w:rsidR="000D6C6B">
        <w:rPr>
          <w:rFonts w:ascii="Arial" w:hAnsi="Arial" w:cs="Arial"/>
          <w:color w:val="000000" w:themeColor="text1"/>
        </w:rPr>
        <w:t>common</w:t>
      </w:r>
      <w:r w:rsidR="000D6C6B" w:rsidRPr="00DC3D2B">
        <w:rPr>
          <w:rFonts w:ascii="Arial" w:hAnsi="Arial" w:cs="Arial"/>
          <w:color w:val="000000" w:themeColor="text1"/>
        </w:rPr>
        <w:t xml:space="preserve"> TCI</w:t>
      </w:r>
      <w:r w:rsidR="000D6C6B">
        <w:rPr>
          <w:rFonts w:ascii="Arial" w:hAnsi="Arial" w:cs="Arial"/>
          <w:color w:val="000000" w:themeColor="text1"/>
        </w:rPr>
        <w:t xml:space="preserve"> </w:t>
      </w:r>
      <w:r w:rsidR="002D1D6B">
        <w:rPr>
          <w:rFonts w:ascii="Arial" w:hAnsi="Arial" w:cs="Arial"/>
          <w:color w:val="000000" w:themeColor="text1"/>
        </w:rPr>
        <w:t>provide</w:t>
      </w:r>
      <w:r w:rsidR="000D6C6B">
        <w:rPr>
          <w:rFonts w:ascii="Arial" w:hAnsi="Arial" w:cs="Arial"/>
          <w:color w:val="000000" w:themeColor="text1"/>
        </w:rPr>
        <w:t>s</w:t>
      </w:r>
      <w:r w:rsidR="004E680C">
        <w:rPr>
          <w:rFonts w:ascii="Arial" w:hAnsi="Arial" w:cs="Arial"/>
          <w:color w:val="000000" w:themeColor="text1"/>
        </w:rPr>
        <w:t xml:space="preserve"> a more simple and unified mechanism to</w:t>
      </w:r>
      <w:r w:rsidR="00A90DD1">
        <w:rPr>
          <w:rFonts w:ascii="Arial" w:hAnsi="Arial" w:cs="Arial"/>
          <w:color w:val="000000" w:themeColor="text1"/>
        </w:rPr>
        <w:t xml:space="preserve"> </w:t>
      </w:r>
      <w:r w:rsidR="00A90DD1" w:rsidRPr="00A90DD1">
        <w:rPr>
          <w:rFonts w:ascii="Arial" w:hAnsi="Arial" w:cs="Arial"/>
          <w:color w:val="000000" w:themeColor="text1"/>
        </w:rPr>
        <w:t>streamline</w:t>
      </w:r>
      <w:r w:rsidR="002D1D6B">
        <w:rPr>
          <w:rFonts w:ascii="Arial" w:hAnsi="Arial" w:cs="Arial"/>
          <w:color w:val="000000" w:themeColor="text1"/>
        </w:rPr>
        <w:t xml:space="preserve"> multi-beam operation</w:t>
      </w:r>
      <w:r w:rsidR="003419D7">
        <w:rPr>
          <w:rFonts w:ascii="Arial" w:hAnsi="Arial" w:cs="Arial"/>
          <w:color w:val="000000" w:themeColor="text1"/>
        </w:rPr>
        <w:t xml:space="preserve"> for e.g., </w:t>
      </w:r>
      <w:r w:rsidR="00C57A28">
        <w:rPr>
          <w:rFonts w:ascii="Arial" w:hAnsi="Arial" w:cs="Arial"/>
          <w:color w:val="000000" w:themeColor="text1"/>
        </w:rPr>
        <w:t>high</w:t>
      </w:r>
      <w:r w:rsidR="00C57A28">
        <w:rPr>
          <w:rFonts w:ascii="新細明體" w:eastAsia="新細明體" w:hAnsi="新細明體" w:cs="新細明體" w:hint="eastAsia"/>
          <w:color w:val="000000" w:themeColor="text1"/>
          <w:lang w:eastAsia="zh-TW"/>
        </w:rPr>
        <w:t>-</w:t>
      </w:r>
      <w:r w:rsidR="00C57A28">
        <w:rPr>
          <w:rFonts w:ascii="Arial" w:hAnsi="Arial" w:cs="Arial"/>
          <w:color w:val="000000" w:themeColor="text1"/>
        </w:rPr>
        <w:t>mobility</w:t>
      </w:r>
      <w:r w:rsidR="003419D7">
        <w:rPr>
          <w:rFonts w:ascii="Arial" w:hAnsi="Arial" w:cs="Arial"/>
          <w:color w:val="000000" w:themeColor="text1"/>
        </w:rPr>
        <w:t xml:space="preserve"> purpose</w:t>
      </w:r>
      <w:r w:rsidR="002D1D6B" w:rsidRPr="00995D48">
        <w:rPr>
          <w:rFonts w:ascii="Arial" w:hAnsi="Arial" w:cs="Arial" w:hint="eastAsia"/>
          <w:color w:val="000000" w:themeColor="text1"/>
        </w:rPr>
        <w:t xml:space="preserve">. </w:t>
      </w:r>
      <w:r w:rsidR="003530B9" w:rsidRPr="008951B8">
        <w:rPr>
          <w:rFonts w:ascii="Arial" w:hAnsi="Arial" w:cs="Arial"/>
          <w:bCs/>
          <w:lang w:val="en-US" w:eastAsia="x-none"/>
        </w:rPr>
        <w:t xml:space="preserve">In </w:t>
      </w:r>
      <w:r w:rsidR="003530B9">
        <w:rPr>
          <w:rFonts w:ascii="Arial" w:hAnsi="Arial" w:cs="Arial"/>
          <w:bCs/>
          <w:lang w:val="en-US" w:eastAsia="x-none"/>
        </w:rPr>
        <w:t xml:space="preserve">a </w:t>
      </w:r>
      <w:r w:rsidR="003530B9" w:rsidRPr="00F0325A">
        <w:rPr>
          <w:rFonts w:ascii="Arial" w:hAnsi="Arial" w:cs="Arial"/>
          <w:bCs/>
          <w:lang w:val="en-US" w:eastAsia="x-none"/>
        </w:rPr>
        <w:t xml:space="preserve">primary </w:t>
      </w:r>
      <w:r w:rsidR="003530B9" w:rsidRPr="008951B8">
        <w:rPr>
          <w:rFonts w:ascii="Arial" w:hAnsi="Arial" w:cs="Arial"/>
          <w:bCs/>
          <w:lang w:val="en-US" w:eastAsia="x-none"/>
        </w:rPr>
        <w:t xml:space="preserve">FR2 </w:t>
      </w:r>
      <w:r w:rsidR="003530B9">
        <w:rPr>
          <w:rFonts w:ascii="Arial" w:hAnsi="Arial" w:cs="Arial"/>
          <w:bCs/>
          <w:lang w:val="en-US" w:eastAsia="x-none"/>
        </w:rPr>
        <w:t>operation</w:t>
      </w:r>
      <w:r w:rsidR="003530B9" w:rsidRPr="008951B8">
        <w:rPr>
          <w:rFonts w:ascii="Arial" w:hAnsi="Arial" w:cs="Arial"/>
          <w:bCs/>
          <w:lang w:val="en-US" w:eastAsia="x-none"/>
        </w:rPr>
        <w:t>, a same</w:t>
      </w:r>
      <w:r w:rsidR="003530B9">
        <w:rPr>
          <w:rFonts w:ascii="Arial" w:hAnsi="Arial" w:cs="Arial"/>
          <w:bCs/>
          <w:lang w:val="en-US" w:eastAsia="x-none"/>
        </w:rPr>
        <w:t xml:space="preserve"> DL </w:t>
      </w:r>
      <w:r w:rsidR="003530B9" w:rsidRPr="008951B8">
        <w:rPr>
          <w:rFonts w:ascii="Arial" w:hAnsi="Arial" w:cs="Arial"/>
          <w:bCs/>
          <w:lang w:val="en-US" w:eastAsia="x-none"/>
        </w:rPr>
        <w:t>RS</w:t>
      </w:r>
      <w:r w:rsidR="003530B9">
        <w:rPr>
          <w:rFonts w:ascii="Arial" w:hAnsi="Arial" w:cs="Arial"/>
          <w:bCs/>
          <w:lang w:val="en-US" w:eastAsia="x-none"/>
        </w:rPr>
        <w:t xml:space="preserve"> </w:t>
      </w:r>
      <w:r w:rsidR="00F21B41">
        <w:rPr>
          <w:rFonts w:ascii="Arial" w:hAnsi="Arial" w:cs="Arial"/>
          <w:bCs/>
          <w:lang w:val="en-US" w:eastAsia="x-none"/>
        </w:rPr>
        <w:t xml:space="preserve">can </w:t>
      </w:r>
      <w:r w:rsidR="003530B9">
        <w:rPr>
          <w:rFonts w:ascii="Arial" w:hAnsi="Arial" w:cs="Arial"/>
          <w:bCs/>
          <w:lang w:val="en-US" w:eastAsia="x-none"/>
        </w:rPr>
        <w:t xml:space="preserve">act as the </w:t>
      </w:r>
      <w:r w:rsidR="003530B9" w:rsidRPr="008951B8">
        <w:rPr>
          <w:rFonts w:ascii="Arial" w:hAnsi="Arial" w:cs="Arial"/>
          <w:bCs/>
          <w:lang w:val="en-US" w:eastAsia="x-none"/>
        </w:rPr>
        <w:t>spatial QCL source</w:t>
      </w:r>
      <w:r w:rsidR="003530B9">
        <w:rPr>
          <w:rFonts w:ascii="Arial" w:hAnsi="Arial" w:cs="Arial"/>
          <w:bCs/>
          <w:lang w:val="en-US" w:eastAsia="x-none"/>
        </w:rPr>
        <w:t xml:space="preserve"> for UE to</w:t>
      </w:r>
      <w:r w:rsidR="003530B9" w:rsidRPr="008951B8">
        <w:rPr>
          <w:rFonts w:ascii="Arial" w:hAnsi="Arial" w:cs="Arial"/>
          <w:bCs/>
          <w:lang w:val="en-US" w:eastAsia="x-none"/>
        </w:rPr>
        <w:t xml:space="preserve"> determine both Rx beam</w:t>
      </w:r>
      <w:r w:rsidR="003530B9">
        <w:rPr>
          <w:rFonts w:ascii="Arial" w:hAnsi="Arial" w:cs="Arial"/>
          <w:bCs/>
          <w:lang w:val="en-US" w:eastAsia="x-none"/>
        </w:rPr>
        <w:t>s</w:t>
      </w:r>
      <w:r w:rsidR="003530B9" w:rsidRPr="008951B8">
        <w:rPr>
          <w:rFonts w:ascii="Arial" w:hAnsi="Arial" w:cs="Arial"/>
          <w:bCs/>
          <w:lang w:val="en-US" w:eastAsia="x-none"/>
        </w:rPr>
        <w:t xml:space="preserve"> for DL reception and </w:t>
      </w:r>
      <w:proofErr w:type="spellStart"/>
      <w:proofErr w:type="gramStart"/>
      <w:r w:rsidR="003530B9" w:rsidRPr="008951B8">
        <w:rPr>
          <w:rFonts w:ascii="Arial" w:hAnsi="Arial" w:cs="Arial"/>
          <w:bCs/>
          <w:lang w:val="en-US" w:eastAsia="x-none"/>
        </w:rPr>
        <w:t>Tx</w:t>
      </w:r>
      <w:proofErr w:type="spellEnd"/>
      <w:proofErr w:type="gramEnd"/>
      <w:r w:rsidR="003530B9" w:rsidRPr="008951B8">
        <w:rPr>
          <w:rFonts w:ascii="Arial" w:hAnsi="Arial" w:cs="Arial"/>
          <w:bCs/>
          <w:lang w:val="en-US" w:eastAsia="x-none"/>
        </w:rPr>
        <w:t xml:space="preserve"> beam</w:t>
      </w:r>
      <w:r w:rsidR="003530B9">
        <w:rPr>
          <w:rFonts w:ascii="Arial" w:hAnsi="Arial" w:cs="Arial"/>
          <w:bCs/>
          <w:lang w:val="en-US" w:eastAsia="x-none"/>
        </w:rPr>
        <w:t>s for UL transmission since b</w:t>
      </w:r>
      <w:r w:rsidR="003530B9" w:rsidRPr="008951B8">
        <w:rPr>
          <w:rFonts w:ascii="Arial" w:hAnsi="Arial" w:cs="Arial"/>
          <w:bCs/>
          <w:lang w:val="en-US" w:eastAsia="x-none"/>
        </w:rPr>
        <w:t xml:space="preserve">eam correspondence generally holds for both </w:t>
      </w:r>
      <w:proofErr w:type="spellStart"/>
      <w:r w:rsidR="003530B9" w:rsidRPr="008951B8">
        <w:rPr>
          <w:rFonts w:ascii="Arial" w:hAnsi="Arial" w:cs="Arial"/>
          <w:bCs/>
          <w:lang w:val="en-US" w:eastAsia="x-none"/>
        </w:rPr>
        <w:t>gNB</w:t>
      </w:r>
      <w:proofErr w:type="spellEnd"/>
      <w:r w:rsidR="003530B9" w:rsidRPr="008951B8">
        <w:rPr>
          <w:rFonts w:ascii="Arial" w:hAnsi="Arial" w:cs="Arial"/>
          <w:bCs/>
          <w:lang w:val="en-US" w:eastAsia="x-none"/>
        </w:rPr>
        <w:t xml:space="preserve"> and UE</w:t>
      </w:r>
      <w:r w:rsidR="003530B9">
        <w:rPr>
          <w:rFonts w:ascii="Arial" w:hAnsi="Arial" w:cs="Arial"/>
          <w:bCs/>
          <w:lang w:val="en-US" w:eastAsia="x-none"/>
        </w:rPr>
        <w:t xml:space="preserve">. However, sometimes, a beam pair link with </w:t>
      </w:r>
      <w:r w:rsidR="003530B9" w:rsidRPr="00BB59D7">
        <w:rPr>
          <w:rFonts w:ascii="Arial" w:hAnsi="Arial" w:cs="Arial"/>
          <w:bCs/>
          <w:lang w:val="en-US" w:eastAsia="x-none"/>
        </w:rPr>
        <w:t xml:space="preserve">good DL performance may not </w:t>
      </w:r>
      <w:r w:rsidR="00C57A28" w:rsidRPr="00BB59D7">
        <w:rPr>
          <w:rFonts w:ascii="Arial" w:hAnsi="Arial" w:cs="Arial"/>
          <w:bCs/>
          <w:lang w:val="en-US" w:eastAsia="x-none"/>
        </w:rPr>
        <w:t xml:space="preserve">be a good choice </w:t>
      </w:r>
      <w:r w:rsidR="003530B9" w:rsidRPr="00BB59D7">
        <w:rPr>
          <w:rFonts w:ascii="Arial" w:hAnsi="Arial" w:cs="Arial"/>
          <w:bCs/>
          <w:lang w:val="en-US" w:eastAsia="x-none"/>
        </w:rPr>
        <w:t>for UL</w:t>
      </w:r>
      <w:r w:rsidR="00AB67F3" w:rsidRPr="00BB59D7">
        <w:rPr>
          <w:rFonts w:ascii="Arial" w:hAnsi="Arial" w:cs="Arial"/>
          <w:bCs/>
          <w:lang w:val="en-US" w:eastAsia="x-none"/>
        </w:rPr>
        <w:t xml:space="preserve"> </w:t>
      </w:r>
      <w:r w:rsidR="003530B9" w:rsidRPr="00BB59D7">
        <w:rPr>
          <w:rFonts w:ascii="Arial" w:hAnsi="Arial" w:cs="Arial"/>
          <w:bCs/>
          <w:lang w:val="en-US" w:eastAsia="x-none"/>
        </w:rPr>
        <w:t>due to</w:t>
      </w:r>
      <w:r w:rsidR="00C57A28" w:rsidRPr="00BB59D7">
        <w:rPr>
          <w:rFonts w:ascii="Arial" w:hAnsi="Arial" w:cs="Arial"/>
          <w:bCs/>
          <w:lang w:val="en-US" w:eastAsia="x-none"/>
        </w:rPr>
        <w:t xml:space="preserve"> e.g.,</w:t>
      </w:r>
      <w:r w:rsidR="003530B9" w:rsidRPr="00BB59D7">
        <w:rPr>
          <w:rFonts w:ascii="Arial" w:hAnsi="Arial" w:cs="Arial"/>
          <w:bCs/>
          <w:lang w:val="en-US" w:eastAsia="x-none"/>
        </w:rPr>
        <w:t xml:space="preserve"> imperfect beam correspondence</w:t>
      </w:r>
      <w:r w:rsidR="003530B9" w:rsidRPr="00BB59D7">
        <w:rPr>
          <w:rFonts w:ascii="Arial" w:hAnsi="Arial" w:cs="Arial" w:hint="eastAsia"/>
          <w:bCs/>
          <w:lang w:val="en-US" w:eastAsia="x-none"/>
        </w:rPr>
        <w:t xml:space="preserve"> (as defined by RAN4)</w:t>
      </w:r>
      <w:r w:rsidR="003530B9" w:rsidRPr="00BB59D7">
        <w:rPr>
          <w:rFonts w:ascii="Arial" w:hAnsi="Arial" w:cs="Arial"/>
          <w:bCs/>
          <w:lang w:val="en-US" w:eastAsia="x-none"/>
        </w:rPr>
        <w:t xml:space="preserve"> or MPE issue on a UE. For such </w:t>
      </w:r>
      <w:r w:rsidR="00FD75E0" w:rsidRPr="00BB59D7">
        <w:rPr>
          <w:rFonts w:ascii="Arial" w:hAnsi="Arial" w:cs="Arial"/>
          <w:bCs/>
          <w:lang w:val="en-US" w:eastAsia="x-none"/>
        </w:rPr>
        <w:t>scenario, separate</w:t>
      </w:r>
      <w:r w:rsidR="00FD75E0" w:rsidRPr="00BB59D7">
        <w:rPr>
          <w:rFonts w:ascii="Arial" w:hAnsi="Arial" w:cs="Arial" w:hint="eastAsia"/>
          <w:bCs/>
          <w:lang w:val="en-US" w:eastAsia="x-none"/>
        </w:rPr>
        <w:t xml:space="preserve"> </w:t>
      </w:r>
      <w:r w:rsidR="00AB67F3" w:rsidRPr="00BB59D7">
        <w:rPr>
          <w:rFonts w:ascii="Arial" w:hAnsi="Arial" w:cs="Arial"/>
          <w:bCs/>
          <w:lang w:val="en-US" w:eastAsia="x-none"/>
        </w:rPr>
        <w:t>beam indications providing</w:t>
      </w:r>
      <w:r w:rsidR="007C516B" w:rsidRPr="00BB59D7">
        <w:rPr>
          <w:rFonts w:ascii="Arial" w:hAnsi="Arial" w:cs="Arial"/>
          <w:bCs/>
          <w:lang w:val="en-US" w:eastAsia="x-none"/>
        </w:rPr>
        <w:t xml:space="preserve"> </w:t>
      </w:r>
      <w:r w:rsidR="00AB67F3" w:rsidRPr="00BB59D7">
        <w:rPr>
          <w:rFonts w:ascii="Arial" w:hAnsi="Arial" w:cs="Arial"/>
          <w:bCs/>
          <w:lang w:val="en-US" w:eastAsia="x-none"/>
        </w:rPr>
        <w:t>respective</w:t>
      </w:r>
      <w:r w:rsidR="007C516B" w:rsidRPr="00BB59D7">
        <w:rPr>
          <w:rFonts w:ascii="Arial" w:hAnsi="Arial" w:cs="Arial"/>
          <w:bCs/>
          <w:lang w:val="en-US" w:eastAsia="x-none"/>
        </w:rPr>
        <w:t xml:space="preserve"> </w:t>
      </w:r>
      <w:r w:rsidR="00AB67F3" w:rsidRPr="00BB59D7">
        <w:rPr>
          <w:rFonts w:ascii="Arial" w:hAnsi="Arial" w:cs="Arial"/>
          <w:color w:val="000000" w:themeColor="text1"/>
        </w:rPr>
        <w:t>QCL information</w:t>
      </w:r>
      <w:r w:rsidR="00FD75E0" w:rsidRPr="00BB59D7">
        <w:rPr>
          <w:rFonts w:ascii="Arial" w:hAnsi="Arial" w:cs="Arial"/>
          <w:bCs/>
          <w:lang w:val="en-US" w:eastAsia="x-none"/>
        </w:rPr>
        <w:t xml:space="preserve"> for DL and UL</w:t>
      </w:r>
      <w:r w:rsidR="00AB67F3" w:rsidRPr="00BB59D7">
        <w:rPr>
          <w:rFonts w:ascii="Arial" w:hAnsi="Arial" w:cs="Arial"/>
          <w:bCs/>
          <w:lang w:val="en-US" w:eastAsia="x-none"/>
        </w:rPr>
        <w:t xml:space="preserve"> </w:t>
      </w:r>
      <w:r w:rsidR="00FD75E0" w:rsidRPr="00BB59D7">
        <w:rPr>
          <w:rFonts w:ascii="Arial" w:hAnsi="Arial" w:cs="Arial"/>
          <w:bCs/>
          <w:lang w:val="en-US" w:eastAsia="x-none"/>
        </w:rPr>
        <w:t>would be necessary.</w:t>
      </w:r>
      <w:r w:rsidR="00C57A28" w:rsidRPr="00BB59D7">
        <w:rPr>
          <w:rFonts w:ascii="Arial" w:hAnsi="Arial" w:cs="Arial"/>
          <w:bCs/>
          <w:lang w:val="en-US" w:eastAsia="x-none"/>
        </w:rPr>
        <w:t xml:space="preserve"> C</w:t>
      </w:r>
      <w:r w:rsidR="00FD75E0" w:rsidRPr="00BB59D7">
        <w:rPr>
          <w:rFonts w:ascii="Arial" w:hAnsi="Arial" w:cs="Arial"/>
          <w:bCs/>
          <w:lang w:val="en-US" w:eastAsia="x-none"/>
        </w:rPr>
        <w:t xml:space="preserve">ommon TCI should serve both use cases, i.e., </w:t>
      </w:r>
      <w:r w:rsidR="00E958F8" w:rsidRPr="00BB59D7">
        <w:rPr>
          <w:rFonts w:ascii="Arial" w:hAnsi="Arial" w:cs="Arial"/>
          <w:bCs/>
          <w:lang w:val="en-US" w:eastAsia="x-none"/>
        </w:rPr>
        <w:t>joint</w:t>
      </w:r>
      <w:r w:rsidR="00E67A05" w:rsidRPr="00BB59D7">
        <w:rPr>
          <w:rFonts w:ascii="Arial" w:hAnsi="Arial" w:cs="Arial"/>
          <w:bCs/>
          <w:lang w:val="en-US" w:eastAsia="x-none"/>
        </w:rPr>
        <w:t xml:space="preserve"> and</w:t>
      </w:r>
      <w:r w:rsidR="00E958F8" w:rsidRPr="00BB59D7">
        <w:rPr>
          <w:rFonts w:ascii="Arial" w:hAnsi="Arial" w:cs="Arial"/>
          <w:bCs/>
          <w:lang w:val="en-US" w:eastAsia="x-none"/>
        </w:rPr>
        <w:t xml:space="preserve"> </w:t>
      </w:r>
      <w:r w:rsidR="00C57A28" w:rsidRPr="00BB59D7">
        <w:rPr>
          <w:rFonts w:ascii="Arial" w:hAnsi="Arial" w:cs="Arial"/>
          <w:bCs/>
          <w:lang w:val="en-US" w:eastAsia="x-none"/>
        </w:rPr>
        <w:t xml:space="preserve">separate </w:t>
      </w:r>
      <w:r w:rsidR="00E958F8" w:rsidRPr="00BB59D7">
        <w:rPr>
          <w:rFonts w:ascii="Arial" w:hAnsi="Arial" w:cs="Arial"/>
          <w:bCs/>
          <w:lang w:val="en-US" w:eastAsia="x-none"/>
        </w:rPr>
        <w:t xml:space="preserve">common TCI </w:t>
      </w:r>
      <w:r w:rsidR="00C57A28" w:rsidRPr="00BB59D7">
        <w:rPr>
          <w:rFonts w:ascii="Arial" w:hAnsi="Arial" w:cs="Arial"/>
          <w:bCs/>
          <w:lang w:val="en-US" w:eastAsia="x-none"/>
        </w:rPr>
        <w:t>for DL and UL as</w:t>
      </w:r>
      <w:r w:rsidR="003419D7" w:rsidRPr="00BB59D7">
        <w:rPr>
          <w:rFonts w:ascii="Arial" w:hAnsi="Arial" w:cs="Arial"/>
          <w:bCs/>
          <w:lang w:val="en-US" w:eastAsia="x-none"/>
        </w:rPr>
        <w:t xml:space="preserve"> identified in the agreement</w:t>
      </w:r>
      <w:r w:rsidR="00E67A05" w:rsidRPr="00BB59D7">
        <w:rPr>
          <w:rFonts w:ascii="Arial" w:hAnsi="Arial" w:cs="Arial"/>
          <w:bCs/>
          <w:lang w:val="en-US" w:eastAsia="x-none"/>
        </w:rPr>
        <w:t xml:space="preserve"> [1]</w:t>
      </w:r>
      <w:r w:rsidR="003419D7" w:rsidRPr="00BB59D7">
        <w:rPr>
          <w:rFonts w:ascii="Arial" w:hAnsi="Arial" w:cs="Arial"/>
          <w:bCs/>
          <w:lang w:val="en-US" w:eastAsia="x-none"/>
        </w:rPr>
        <w:t>.</w:t>
      </w:r>
      <w:r w:rsidR="00E67A05" w:rsidRPr="00BB59D7">
        <w:rPr>
          <w:rFonts w:ascii="Arial" w:hAnsi="Arial" w:cs="Arial"/>
          <w:bCs/>
          <w:lang w:val="en-US" w:eastAsia="x-none"/>
        </w:rPr>
        <w:t xml:space="preserve"> Since the need for joint and separate TCI may be </w:t>
      </w:r>
      <w:r w:rsidR="00FB1C05" w:rsidRPr="00BB59D7">
        <w:rPr>
          <w:rFonts w:ascii="Arial" w:hAnsi="Arial" w:cs="Arial"/>
          <w:bCs/>
          <w:lang w:val="en-US" w:eastAsia="x-none"/>
        </w:rPr>
        <w:t>dynamically</w:t>
      </w:r>
      <w:r w:rsidR="00FB1C05" w:rsidRPr="00BB59D7">
        <w:rPr>
          <w:rFonts w:ascii="Arial" w:hAnsi="Arial" w:cs="Arial" w:hint="eastAsia"/>
          <w:bCs/>
          <w:lang w:val="en-US" w:eastAsia="x-none"/>
        </w:rPr>
        <w:t xml:space="preserve"> changed</w:t>
      </w:r>
      <w:r w:rsidR="00FB1C05" w:rsidRPr="00BB59D7">
        <w:rPr>
          <w:rFonts w:ascii="Arial" w:hAnsi="Arial" w:cs="Arial"/>
          <w:bCs/>
          <w:lang w:val="en-US" w:eastAsia="x-none"/>
        </w:rPr>
        <w:t xml:space="preserve"> (e.g., when the best beam pair link is suddenly blocked by human body),</w:t>
      </w:r>
      <w:r w:rsidR="00AB67F3" w:rsidRPr="00BB59D7">
        <w:rPr>
          <w:rFonts w:ascii="Arial" w:hAnsi="Arial" w:cs="Arial"/>
          <w:bCs/>
          <w:lang w:val="en-US" w:eastAsia="x-none"/>
        </w:rPr>
        <w:t xml:space="preserve"> </w:t>
      </w:r>
      <w:r w:rsidR="005D3A3C" w:rsidRPr="00BB59D7">
        <w:rPr>
          <w:rFonts w:ascii="Arial" w:hAnsi="Arial" w:cs="Arial"/>
          <w:bCs/>
          <w:lang w:val="en-US" w:eastAsia="x-none"/>
        </w:rPr>
        <w:t>dynamic switching between them should be supported by common TCI</w:t>
      </w:r>
      <w:r w:rsidR="00AB67F3" w:rsidRPr="00BB59D7">
        <w:rPr>
          <w:rFonts w:ascii="Arial" w:hAnsi="Arial" w:cs="Arial"/>
          <w:bCs/>
          <w:lang w:val="en-US" w:eastAsia="x-none"/>
        </w:rPr>
        <w:t>.</w:t>
      </w:r>
    </w:p>
    <w:p w14:paraId="3666A6F6" w14:textId="3E3A6BDC" w:rsidR="00AB67F3" w:rsidRPr="00BB59D7" w:rsidRDefault="00AB67F3" w:rsidP="005D3A3C">
      <w:pPr>
        <w:spacing w:before="240" w:line="276" w:lineRule="auto"/>
        <w:jc w:val="left"/>
        <w:rPr>
          <w:rFonts w:ascii="Arial" w:hAnsi="Arial" w:cs="Arial"/>
          <w:b/>
          <w:color w:val="000000" w:themeColor="text1"/>
          <w:lang w:eastAsia="zh-TW"/>
        </w:rPr>
      </w:pPr>
      <w:r w:rsidRPr="00BB59D7">
        <w:rPr>
          <w:rFonts w:ascii="Arial" w:hAnsi="Arial" w:cs="Arial"/>
          <w:b/>
          <w:bCs/>
          <w:lang w:val="en-US" w:eastAsia="x-none"/>
        </w:rPr>
        <w:t>Proposal 1: Common TCI support</w:t>
      </w:r>
      <w:r w:rsidR="005D3A3C" w:rsidRPr="00BB59D7">
        <w:rPr>
          <w:rFonts w:ascii="Arial" w:hAnsi="Arial" w:cs="Arial"/>
          <w:b/>
          <w:bCs/>
          <w:lang w:val="en-US" w:eastAsia="x-none"/>
        </w:rPr>
        <w:t>s</w:t>
      </w:r>
      <w:r w:rsidRPr="00BB59D7">
        <w:rPr>
          <w:rFonts w:ascii="Arial" w:hAnsi="Arial" w:cs="Arial"/>
          <w:b/>
          <w:bCs/>
          <w:lang w:val="en-US" w:eastAsia="x-none"/>
        </w:rPr>
        <w:t xml:space="preserve"> dynamic switching between joint TCI and separate TCI for DL and UL</w:t>
      </w:r>
    </w:p>
    <w:p w14:paraId="228B0190" w14:textId="29F9BD35" w:rsidR="000E0239" w:rsidRPr="0099542A" w:rsidRDefault="000E0239" w:rsidP="000E0239">
      <w:pPr>
        <w:spacing w:before="240" w:line="276" w:lineRule="auto"/>
        <w:rPr>
          <w:rFonts w:ascii="Arial" w:hAnsi="Arial" w:cs="Arial"/>
          <w:bCs/>
          <w:color w:val="000000" w:themeColor="text1"/>
          <w:lang w:val="en-US" w:eastAsia="x-none"/>
        </w:rPr>
      </w:pPr>
      <w:r w:rsidRPr="00BB59D7">
        <w:rPr>
          <w:rFonts w:ascii="Arial" w:hAnsi="Arial" w:cs="Arial"/>
          <w:bCs/>
          <w:color w:val="000000" w:themeColor="text1"/>
          <w:lang w:val="en-US" w:eastAsia="x-none"/>
        </w:rPr>
        <w:lastRenderedPageBreak/>
        <w:t>Regarding co-existence between common TCI and Rel-15/16 DL TCI/spatial relation, at least for a same cell or a cell group, we don't see the need to operate</w:t>
      </w:r>
      <w:r w:rsidRPr="00BB59D7">
        <w:rPr>
          <w:rFonts w:ascii="Arial" w:hAnsi="Arial" w:cs="Arial" w:hint="eastAsia"/>
          <w:bCs/>
          <w:color w:val="000000" w:themeColor="text1"/>
          <w:lang w:val="en-US" w:eastAsia="x-none"/>
        </w:rPr>
        <w:t xml:space="preserve"> both </w:t>
      </w:r>
      <w:r w:rsidRPr="00BB59D7">
        <w:rPr>
          <w:rFonts w:ascii="Arial" w:hAnsi="Arial" w:cs="Arial"/>
          <w:bCs/>
          <w:color w:val="000000" w:themeColor="text1"/>
          <w:lang w:val="en-US" w:eastAsia="x-none"/>
        </w:rPr>
        <w:t xml:space="preserve">at the same time or switch between them </w:t>
      </w:r>
      <w:r w:rsidR="0099542A" w:rsidRPr="00BB59D7">
        <w:rPr>
          <w:rFonts w:ascii="Arial" w:hAnsi="Arial" w:cs="Arial"/>
          <w:bCs/>
          <w:color w:val="000000" w:themeColor="text1"/>
          <w:lang w:val="en-US" w:eastAsia="x-none"/>
        </w:rPr>
        <w:t>in dynamic.</w:t>
      </w:r>
      <w:r w:rsidR="007D1DBD" w:rsidRPr="00BB59D7">
        <w:rPr>
          <w:rFonts w:ascii="Arial" w:hAnsi="Arial" w:cs="Arial"/>
          <w:bCs/>
          <w:color w:val="000000" w:themeColor="text1"/>
          <w:lang w:val="en-US" w:eastAsia="x-none"/>
        </w:rPr>
        <w:t xml:space="preserve"> C</w:t>
      </w:r>
      <w:r w:rsidR="0099542A" w:rsidRPr="00BB59D7">
        <w:rPr>
          <w:rFonts w:ascii="Arial" w:hAnsi="Arial" w:cs="Arial"/>
          <w:bCs/>
          <w:color w:val="000000" w:themeColor="text1"/>
          <w:lang w:val="en-US" w:eastAsia="x-none"/>
        </w:rPr>
        <w:t>ommon TCI can be enabled for a cell or a cell group by RRC signaling, and Rel-15/16 DL TCI/spatial relation is replaced by common TCI when common TCI is enabled.</w:t>
      </w:r>
      <w:r w:rsidRPr="0099542A">
        <w:rPr>
          <w:rFonts w:ascii="Arial" w:hAnsi="Arial" w:cs="Arial"/>
          <w:bCs/>
          <w:color w:val="000000" w:themeColor="text1"/>
          <w:lang w:val="en-US" w:eastAsia="x-none"/>
        </w:rPr>
        <w:t xml:space="preserve">  </w:t>
      </w:r>
    </w:p>
    <w:p w14:paraId="123A4F1D" w14:textId="20D4BFAE" w:rsidR="000E0239" w:rsidRPr="0099542A" w:rsidRDefault="000E0239" w:rsidP="000E0239">
      <w:pPr>
        <w:spacing w:before="240" w:line="276" w:lineRule="auto"/>
        <w:jc w:val="left"/>
        <w:rPr>
          <w:rFonts w:ascii="Arial" w:hAnsi="Arial" w:cs="Arial"/>
          <w:b/>
          <w:bCs/>
          <w:color w:val="000000" w:themeColor="text1"/>
          <w:lang w:val="en-US" w:eastAsia="x-none"/>
        </w:rPr>
      </w:pPr>
      <w:r w:rsidRPr="0099542A">
        <w:rPr>
          <w:rFonts w:ascii="Arial" w:hAnsi="Arial" w:cs="Arial"/>
          <w:b/>
          <w:bCs/>
          <w:color w:val="000000" w:themeColor="text1"/>
          <w:lang w:val="en-US" w:eastAsia="x-none"/>
        </w:rPr>
        <w:t xml:space="preserve">Proposal 2: </w:t>
      </w:r>
      <w:r w:rsidR="0099542A" w:rsidRPr="0099542A">
        <w:rPr>
          <w:rFonts w:ascii="Arial" w:hAnsi="Arial" w:cs="Arial"/>
          <w:b/>
          <w:bCs/>
          <w:color w:val="000000" w:themeColor="text1"/>
          <w:lang w:val="en-US" w:eastAsia="x-none"/>
        </w:rPr>
        <w:t xml:space="preserve">For a cell or a cell group, common TCI is enabled by RRC signaling, and </w:t>
      </w:r>
      <w:r w:rsidR="007D1DBD">
        <w:rPr>
          <w:rFonts w:ascii="Arial" w:hAnsi="Arial" w:cs="Arial"/>
          <w:b/>
          <w:bCs/>
          <w:color w:val="000000" w:themeColor="text1"/>
          <w:lang w:val="en-US" w:eastAsia="x-none"/>
        </w:rPr>
        <w:t xml:space="preserve">only </w:t>
      </w:r>
      <w:r w:rsidR="0099542A" w:rsidRPr="0099542A">
        <w:rPr>
          <w:rFonts w:ascii="Arial" w:hAnsi="Arial" w:cs="Arial"/>
          <w:b/>
          <w:bCs/>
          <w:color w:val="000000" w:themeColor="text1"/>
          <w:lang w:val="en-US" w:eastAsia="x-none"/>
        </w:rPr>
        <w:t xml:space="preserve">common TCI </w:t>
      </w:r>
      <w:r w:rsidR="007D1DBD">
        <w:rPr>
          <w:rFonts w:ascii="Arial" w:hAnsi="Arial" w:cs="Arial"/>
          <w:b/>
          <w:bCs/>
          <w:color w:val="000000" w:themeColor="text1"/>
          <w:lang w:val="en-US" w:eastAsia="x-none"/>
        </w:rPr>
        <w:t xml:space="preserve">is used for providing QCL information for DL and UL </w:t>
      </w:r>
      <w:r w:rsidR="0099542A" w:rsidRPr="0099542A">
        <w:rPr>
          <w:rFonts w:ascii="Arial" w:hAnsi="Arial" w:cs="Arial"/>
          <w:b/>
          <w:bCs/>
          <w:color w:val="000000" w:themeColor="text1"/>
          <w:lang w:val="en-US" w:eastAsia="x-none"/>
        </w:rPr>
        <w:t>when common TCI is enabled.</w:t>
      </w:r>
    </w:p>
    <w:p w14:paraId="6067D94C" w14:textId="77777777" w:rsidR="000A1C8D" w:rsidRDefault="000A1C8D" w:rsidP="005D3A3C">
      <w:pPr>
        <w:spacing w:before="240"/>
        <w:rPr>
          <w:rFonts w:ascii="Arial" w:hAnsi="Arial" w:cs="Arial"/>
          <w:b/>
          <w:color w:val="000000" w:themeColor="text1"/>
          <w:u w:val="single"/>
        </w:rPr>
      </w:pPr>
    </w:p>
    <w:p w14:paraId="38B4337A" w14:textId="1EBEAA03" w:rsidR="00747185" w:rsidRPr="005D3A3C" w:rsidRDefault="005D3A3C" w:rsidP="005D3A3C">
      <w:pPr>
        <w:spacing w:before="240"/>
        <w:rPr>
          <w:rFonts w:ascii="Arial" w:hAnsi="Arial" w:cs="Arial"/>
          <w:b/>
          <w:color w:val="000000" w:themeColor="text1"/>
          <w:u w:val="single"/>
        </w:rPr>
      </w:pPr>
      <w:r w:rsidRPr="005D3A3C">
        <w:rPr>
          <w:rFonts w:ascii="Arial" w:hAnsi="Arial" w:cs="Arial"/>
          <w:b/>
          <w:color w:val="000000" w:themeColor="text1"/>
          <w:u w:val="single"/>
        </w:rPr>
        <w:t>Design of joint TCI for DL and UL</w:t>
      </w:r>
    </w:p>
    <w:p w14:paraId="006DFF33" w14:textId="549E4B2D" w:rsidR="001F6737" w:rsidRDefault="00064129" w:rsidP="002D1D6B">
      <w:pPr>
        <w:spacing w:before="240" w:line="276" w:lineRule="auto"/>
        <w:rPr>
          <w:rFonts w:ascii="Arial" w:hAnsi="Arial" w:cs="Arial"/>
          <w:color w:val="000000" w:themeColor="text1"/>
        </w:rPr>
      </w:pPr>
      <w:r>
        <w:rPr>
          <w:rFonts w:ascii="Arial" w:hAnsi="Arial" w:cs="Arial"/>
          <w:color w:val="000000" w:themeColor="text1"/>
        </w:rPr>
        <w:t>In Rel-15/16, a DL TCI pool</w:t>
      </w:r>
      <w:r w:rsidR="001F6737">
        <w:rPr>
          <w:rFonts w:ascii="Arial" w:hAnsi="Arial" w:cs="Arial"/>
          <w:color w:val="000000" w:themeColor="text1"/>
        </w:rPr>
        <w:t xml:space="preserve"> including one or more TCI states</w:t>
      </w:r>
      <w:r>
        <w:rPr>
          <w:rFonts w:ascii="Arial" w:hAnsi="Arial" w:cs="Arial"/>
          <w:color w:val="000000" w:themeColor="text1"/>
        </w:rPr>
        <w:t xml:space="preserve"> </w:t>
      </w:r>
      <w:r w:rsidR="001F6737">
        <w:rPr>
          <w:rFonts w:ascii="Arial" w:hAnsi="Arial" w:cs="Arial"/>
          <w:color w:val="000000" w:themeColor="text1"/>
        </w:rPr>
        <w:t>is</w:t>
      </w:r>
      <w:r>
        <w:rPr>
          <w:rFonts w:ascii="Arial" w:hAnsi="Arial" w:cs="Arial"/>
          <w:color w:val="000000" w:themeColor="text1"/>
        </w:rPr>
        <w:t xml:space="preserve"> </w:t>
      </w:r>
      <w:r w:rsidR="001F6737">
        <w:rPr>
          <w:rFonts w:ascii="Arial" w:hAnsi="Arial" w:cs="Arial"/>
          <w:color w:val="000000" w:themeColor="text1"/>
        </w:rPr>
        <w:t>provided</w:t>
      </w:r>
      <w:r>
        <w:rPr>
          <w:rFonts w:ascii="Arial" w:hAnsi="Arial" w:cs="Arial"/>
          <w:color w:val="000000" w:themeColor="text1"/>
        </w:rPr>
        <w:t xml:space="preserve"> per DL BWP</w:t>
      </w:r>
      <w:r w:rsidR="001F6737">
        <w:rPr>
          <w:rFonts w:ascii="Arial" w:hAnsi="Arial" w:cs="Arial"/>
          <w:color w:val="000000" w:themeColor="text1"/>
        </w:rPr>
        <w:t xml:space="preserve"> by RRC configuration</w:t>
      </w:r>
      <w:r>
        <w:rPr>
          <w:rFonts w:ascii="Arial" w:hAnsi="Arial" w:cs="Arial"/>
          <w:color w:val="000000" w:themeColor="text1"/>
        </w:rPr>
        <w:t xml:space="preserve">. According to the agreement </w:t>
      </w:r>
      <w:r w:rsidR="00933FB9">
        <w:rPr>
          <w:rFonts w:ascii="Arial" w:hAnsi="Arial" w:cs="Arial"/>
          <w:color w:val="000000" w:themeColor="text1"/>
        </w:rPr>
        <w:t>for</w:t>
      </w:r>
      <w:r>
        <w:rPr>
          <w:rFonts w:ascii="Arial" w:hAnsi="Arial" w:cs="Arial"/>
          <w:color w:val="000000" w:themeColor="text1"/>
        </w:rPr>
        <w:t xml:space="preserve"> common TCI [1], common TCI should </w:t>
      </w:r>
      <w:r w:rsidRPr="00064129">
        <w:rPr>
          <w:rFonts w:ascii="Arial" w:hAnsi="Arial" w:cs="Arial"/>
          <w:color w:val="000000" w:themeColor="text1"/>
        </w:rPr>
        <w:t>provide common QCL information</w:t>
      </w:r>
      <w:r>
        <w:rPr>
          <w:rFonts w:ascii="Arial" w:hAnsi="Arial" w:cs="Arial"/>
          <w:color w:val="000000" w:themeColor="text1"/>
        </w:rPr>
        <w:t xml:space="preserve"> for</w:t>
      </w:r>
      <w:r w:rsidRPr="00064129">
        <w:rPr>
          <w:rFonts w:ascii="Arial" w:hAnsi="Arial" w:cs="Arial"/>
          <w:color w:val="000000" w:themeColor="text1"/>
        </w:rPr>
        <w:t xml:space="preserve"> </w:t>
      </w:r>
      <w:r>
        <w:rPr>
          <w:rFonts w:ascii="Arial" w:hAnsi="Arial" w:cs="Arial"/>
          <w:color w:val="000000" w:themeColor="text1"/>
        </w:rPr>
        <w:t>(almost) all DL and UL signals and channels in a CC.</w:t>
      </w:r>
      <w:r w:rsidR="001F6737">
        <w:rPr>
          <w:rFonts w:ascii="Arial" w:hAnsi="Arial" w:cs="Arial"/>
          <w:color w:val="000000" w:themeColor="text1"/>
        </w:rPr>
        <w:t xml:space="preserve"> To achieve that</w:t>
      </w:r>
      <w:r w:rsidR="007375AC">
        <w:rPr>
          <w:rFonts w:ascii="Arial" w:hAnsi="Arial" w:cs="Arial"/>
          <w:color w:val="000000" w:themeColor="text1"/>
        </w:rPr>
        <w:t>,</w:t>
      </w:r>
      <w:r w:rsidR="007375AC" w:rsidRPr="007375AC">
        <w:rPr>
          <w:rFonts w:ascii="Arial" w:hAnsi="Arial" w:cs="Arial" w:hint="eastAsia"/>
          <w:color w:val="000000" w:themeColor="text1"/>
        </w:rPr>
        <w:t xml:space="preserve"> a common TCI </w:t>
      </w:r>
      <w:r w:rsidR="007375AC">
        <w:rPr>
          <w:rFonts w:ascii="Arial" w:hAnsi="Arial" w:cs="Arial"/>
          <w:color w:val="000000" w:themeColor="text1"/>
        </w:rPr>
        <w:t xml:space="preserve">pool </w:t>
      </w:r>
      <w:r w:rsidR="006651D3">
        <w:rPr>
          <w:rFonts w:ascii="Arial" w:hAnsi="Arial" w:cs="Arial"/>
          <w:color w:val="000000" w:themeColor="text1"/>
        </w:rPr>
        <w:t xml:space="preserve">including one or more common TCI states </w:t>
      </w:r>
      <w:r w:rsidR="007375AC">
        <w:rPr>
          <w:rFonts w:ascii="Arial" w:hAnsi="Arial" w:cs="Arial"/>
          <w:color w:val="000000" w:themeColor="text1"/>
        </w:rPr>
        <w:t xml:space="preserve">should be configured per cell instead of per DL BWP. Further, </w:t>
      </w:r>
      <w:r w:rsidR="001F6737">
        <w:rPr>
          <w:rFonts w:ascii="Arial" w:hAnsi="Arial" w:cs="Arial"/>
          <w:color w:val="000000" w:themeColor="text1"/>
        </w:rPr>
        <w:t>at least for intra-band CA, multiple CCs may always use the same beam pair link to serv</w:t>
      </w:r>
      <w:r w:rsidR="006651D3">
        <w:rPr>
          <w:rFonts w:ascii="Arial" w:hAnsi="Arial" w:cs="Arial"/>
          <w:color w:val="000000" w:themeColor="text1"/>
        </w:rPr>
        <w:t>e a</w:t>
      </w:r>
      <w:r w:rsidR="006651D3">
        <w:rPr>
          <w:rFonts w:ascii="新細明體" w:eastAsia="新細明體" w:hAnsi="新細明體" w:cs="Arial" w:hint="eastAsia"/>
          <w:color w:val="000000" w:themeColor="text1"/>
          <w:lang w:eastAsia="zh-TW"/>
        </w:rPr>
        <w:t xml:space="preserve"> </w:t>
      </w:r>
      <w:r w:rsidR="001F6737">
        <w:rPr>
          <w:rFonts w:ascii="Arial" w:hAnsi="Arial" w:cs="Arial"/>
          <w:color w:val="000000" w:themeColor="text1"/>
        </w:rPr>
        <w:t>UE. Thus, NW should be able to provide</w:t>
      </w:r>
      <w:r w:rsidR="006651D3" w:rsidRPr="006651D3">
        <w:rPr>
          <w:rFonts w:ascii="Arial" w:hAnsi="Arial" w:cs="Arial"/>
          <w:color w:val="000000" w:themeColor="text1"/>
        </w:rPr>
        <w:t xml:space="preserve"> </w:t>
      </w:r>
      <w:r w:rsidR="006651D3">
        <w:rPr>
          <w:rFonts w:ascii="Arial" w:hAnsi="Arial" w:cs="Arial"/>
          <w:color w:val="000000" w:themeColor="text1"/>
        </w:rPr>
        <w:t>to the UE</w:t>
      </w:r>
      <w:r w:rsidR="001F6737">
        <w:rPr>
          <w:rFonts w:ascii="Arial" w:hAnsi="Arial" w:cs="Arial"/>
          <w:color w:val="000000" w:themeColor="text1"/>
        </w:rPr>
        <w:t xml:space="preserve"> a same</w:t>
      </w:r>
      <w:r w:rsidR="001F6737" w:rsidRPr="007375AC">
        <w:rPr>
          <w:rFonts w:ascii="Arial" w:hAnsi="Arial" w:cs="Arial" w:hint="eastAsia"/>
          <w:color w:val="000000" w:themeColor="text1"/>
        </w:rPr>
        <w:t xml:space="preserve"> common TCI </w:t>
      </w:r>
      <w:r w:rsidR="001F6737">
        <w:rPr>
          <w:rFonts w:ascii="Arial" w:hAnsi="Arial" w:cs="Arial"/>
          <w:color w:val="000000" w:themeColor="text1"/>
        </w:rPr>
        <w:t xml:space="preserve">pool for a group of cells. </w:t>
      </w:r>
    </w:p>
    <w:p w14:paraId="58FE1F69" w14:textId="0011279E" w:rsidR="001F6737" w:rsidRPr="00AB67F3" w:rsidRDefault="001F6737" w:rsidP="001F6737">
      <w:pPr>
        <w:spacing w:before="240" w:line="276" w:lineRule="auto"/>
        <w:jc w:val="left"/>
        <w:rPr>
          <w:rFonts w:ascii="Arial" w:hAnsi="Arial" w:cs="Arial"/>
          <w:b/>
          <w:color w:val="000000" w:themeColor="text1"/>
          <w:lang w:eastAsia="zh-TW"/>
        </w:rPr>
      </w:pPr>
      <w:r w:rsidRPr="00AB67F3">
        <w:rPr>
          <w:rFonts w:ascii="Arial" w:hAnsi="Arial" w:cs="Arial"/>
          <w:b/>
          <w:bCs/>
          <w:lang w:val="en-US" w:eastAsia="x-none"/>
        </w:rPr>
        <w:t xml:space="preserve">Proposal </w:t>
      </w:r>
      <w:r w:rsidR="000E0239">
        <w:rPr>
          <w:rFonts w:ascii="Arial" w:hAnsi="Arial" w:cs="Arial"/>
          <w:b/>
          <w:bCs/>
          <w:lang w:val="en-US" w:eastAsia="x-none"/>
        </w:rPr>
        <w:t>3</w:t>
      </w:r>
      <w:r w:rsidRPr="00AB67F3">
        <w:rPr>
          <w:rFonts w:ascii="Arial" w:hAnsi="Arial" w:cs="Arial"/>
          <w:b/>
          <w:bCs/>
          <w:lang w:val="en-US" w:eastAsia="x-none"/>
        </w:rPr>
        <w:t xml:space="preserve">: </w:t>
      </w:r>
      <w:r>
        <w:rPr>
          <w:rFonts w:ascii="Arial" w:hAnsi="Arial" w:cs="Arial"/>
          <w:b/>
          <w:bCs/>
          <w:lang w:val="en-US" w:eastAsia="x-none"/>
        </w:rPr>
        <w:t>NW can provide a common TCI pool</w:t>
      </w:r>
      <w:r w:rsidR="006651D3">
        <w:rPr>
          <w:rFonts w:ascii="Arial" w:hAnsi="Arial" w:cs="Arial"/>
          <w:b/>
          <w:bCs/>
          <w:lang w:val="en-US" w:eastAsia="x-none"/>
        </w:rPr>
        <w:t xml:space="preserve"> i</w:t>
      </w:r>
      <w:r w:rsidR="006651D3" w:rsidRPr="006651D3">
        <w:rPr>
          <w:rFonts w:ascii="Arial" w:hAnsi="Arial" w:cs="Arial"/>
          <w:b/>
          <w:bCs/>
          <w:lang w:val="en-US" w:eastAsia="x-none"/>
        </w:rPr>
        <w:t>ncluding one or more common TCI states</w:t>
      </w:r>
      <w:r>
        <w:rPr>
          <w:rFonts w:ascii="Arial" w:hAnsi="Arial" w:cs="Arial"/>
          <w:b/>
          <w:bCs/>
          <w:lang w:val="en-US" w:eastAsia="x-none"/>
        </w:rPr>
        <w:t xml:space="preserve"> </w:t>
      </w:r>
      <w:r w:rsidR="00C451D1">
        <w:rPr>
          <w:rFonts w:ascii="Arial" w:hAnsi="Arial" w:cs="Arial"/>
          <w:b/>
          <w:bCs/>
          <w:lang w:val="en-US" w:eastAsia="x-none"/>
        </w:rPr>
        <w:t>per cell or per</w:t>
      </w:r>
      <w:r>
        <w:rPr>
          <w:rFonts w:ascii="Arial" w:hAnsi="Arial" w:cs="Arial"/>
          <w:b/>
          <w:bCs/>
          <w:lang w:val="en-US" w:eastAsia="x-none"/>
        </w:rPr>
        <w:t xml:space="preserve"> cell</w:t>
      </w:r>
      <w:r w:rsidR="00B3399A">
        <w:rPr>
          <w:rFonts w:ascii="Arial" w:hAnsi="Arial" w:cs="Arial"/>
          <w:b/>
          <w:bCs/>
          <w:lang w:val="en-US" w:eastAsia="x-none"/>
        </w:rPr>
        <w:t xml:space="preserve"> group</w:t>
      </w:r>
      <w:r w:rsidR="00C451D1">
        <w:rPr>
          <w:rFonts w:ascii="Arial" w:hAnsi="Arial" w:cs="Arial"/>
          <w:b/>
          <w:bCs/>
          <w:lang w:val="en-US" w:eastAsia="x-none"/>
        </w:rPr>
        <w:t xml:space="preserve"> (instead of per </w:t>
      </w:r>
      <w:r w:rsidR="00C451D1" w:rsidRPr="00C451D1">
        <w:rPr>
          <w:rFonts w:ascii="Arial" w:hAnsi="Arial" w:cs="Arial" w:hint="eastAsia"/>
          <w:b/>
          <w:bCs/>
          <w:lang w:val="en-US" w:eastAsia="x-none"/>
        </w:rPr>
        <w:t>DL BWP</w:t>
      </w:r>
      <w:r w:rsidR="00C451D1">
        <w:rPr>
          <w:rFonts w:ascii="Arial" w:hAnsi="Arial" w:cs="Arial"/>
          <w:b/>
          <w:bCs/>
          <w:lang w:val="en-US" w:eastAsia="x-none"/>
        </w:rPr>
        <w:t>)</w:t>
      </w:r>
      <w:r w:rsidR="006651D3">
        <w:rPr>
          <w:rFonts w:ascii="Arial" w:hAnsi="Arial" w:cs="Arial"/>
          <w:b/>
          <w:bCs/>
          <w:lang w:val="en-US" w:eastAsia="x-none"/>
        </w:rPr>
        <w:t xml:space="preserve"> to</w:t>
      </w:r>
      <w:r w:rsidR="00C451D1">
        <w:rPr>
          <w:rFonts w:ascii="Arial" w:hAnsi="Arial" w:cs="Arial"/>
          <w:b/>
          <w:bCs/>
          <w:lang w:val="en-US" w:eastAsia="x-none"/>
        </w:rPr>
        <w:t xml:space="preserve"> a</w:t>
      </w:r>
      <w:r w:rsidR="006651D3">
        <w:rPr>
          <w:rFonts w:ascii="Arial" w:hAnsi="Arial" w:cs="Arial"/>
          <w:b/>
          <w:bCs/>
          <w:lang w:val="en-US" w:eastAsia="x-none"/>
        </w:rPr>
        <w:t xml:space="preserve"> UE</w:t>
      </w:r>
      <w:r>
        <w:rPr>
          <w:rFonts w:ascii="Arial" w:hAnsi="Arial" w:cs="Arial"/>
          <w:b/>
          <w:bCs/>
          <w:lang w:val="en-US" w:eastAsia="x-none"/>
        </w:rPr>
        <w:t xml:space="preserve"> by RRC configuration</w:t>
      </w:r>
    </w:p>
    <w:p w14:paraId="09C2FF3A" w14:textId="77777777" w:rsidR="00342924" w:rsidRDefault="00342924" w:rsidP="00342924">
      <w:pPr>
        <w:spacing w:line="276" w:lineRule="auto"/>
        <w:rPr>
          <w:rFonts w:ascii="Arial" w:hAnsi="Arial" w:cs="Arial"/>
          <w:color w:val="000000" w:themeColor="text1"/>
        </w:rPr>
      </w:pPr>
    </w:p>
    <w:p w14:paraId="5715F917" w14:textId="658B207A" w:rsidR="005D3A3C" w:rsidRPr="00BB59D7" w:rsidRDefault="00235974" w:rsidP="002D1D6B">
      <w:pPr>
        <w:spacing w:before="240" w:line="276" w:lineRule="auto"/>
        <w:rPr>
          <w:rFonts w:ascii="Arial" w:hAnsi="Arial" w:cs="Arial"/>
          <w:color w:val="000000" w:themeColor="text1"/>
        </w:rPr>
      </w:pPr>
      <w:r w:rsidRPr="00BB59D7">
        <w:rPr>
          <w:rFonts w:ascii="Arial" w:hAnsi="Arial" w:cs="Arial"/>
          <w:color w:val="000000" w:themeColor="text1"/>
        </w:rPr>
        <w:t xml:space="preserve">In </w:t>
      </w:r>
      <w:r w:rsidR="00793339" w:rsidRPr="00BB59D7">
        <w:rPr>
          <w:rFonts w:ascii="Arial" w:hAnsi="Arial" w:cs="Arial" w:hint="eastAsia"/>
          <w:color w:val="000000" w:themeColor="text1"/>
        </w:rPr>
        <w:t xml:space="preserve">the </w:t>
      </w:r>
      <w:r w:rsidR="00793339" w:rsidRPr="00BB59D7">
        <w:rPr>
          <w:rFonts w:ascii="Arial" w:hAnsi="Arial" w:cs="Arial"/>
          <w:color w:val="000000" w:themeColor="text1"/>
        </w:rPr>
        <w:t>last</w:t>
      </w:r>
      <w:r w:rsidR="00793339" w:rsidRPr="00BB59D7">
        <w:rPr>
          <w:rFonts w:ascii="Arial" w:hAnsi="Arial" w:cs="Arial" w:hint="eastAsia"/>
          <w:color w:val="000000" w:themeColor="text1"/>
        </w:rPr>
        <w:t xml:space="preserve"> meeting</w:t>
      </w:r>
      <w:r w:rsidRPr="00BB59D7">
        <w:rPr>
          <w:rFonts w:ascii="Arial" w:hAnsi="Arial" w:cs="Arial"/>
          <w:color w:val="000000" w:themeColor="text1"/>
        </w:rPr>
        <w:t>, ther</w:t>
      </w:r>
      <w:r w:rsidR="00C76DDB" w:rsidRPr="00BB59D7">
        <w:rPr>
          <w:rFonts w:ascii="Arial" w:hAnsi="Arial" w:cs="Arial"/>
          <w:color w:val="000000" w:themeColor="text1"/>
        </w:rPr>
        <w:t xml:space="preserve">e is a </w:t>
      </w:r>
      <w:r w:rsidR="009149CE" w:rsidRPr="00BB59D7">
        <w:rPr>
          <w:rFonts w:ascii="Arial" w:hAnsi="Arial" w:cs="Arial"/>
          <w:color w:val="000000" w:themeColor="text1"/>
        </w:rPr>
        <w:t>working assumption</w:t>
      </w:r>
      <w:r w:rsidR="00C76DDB" w:rsidRPr="00BB59D7">
        <w:rPr>
          <w:rFonts w:ascii="Arial" w:hAnsi="Arial" w:cs="Arial"/>
          <w:color w:val="000000" w:themeColor="text1"/>
        </w:rPr>
        <w:t xml:space="preserve"> </w:t>
      </w:r>
      <w:r w:rsidRPr="00BB59D7">
        <w:rPr>
          <w:rFonts w:ascii="Arial" w:hAnsi="Arial" w:cs="Arial"/>
          <w:color w:val="000000" w:themeColor="text1"/>
        </w:rPr>
        <w:t>on</w:t>
      </w:r>
      <w:r w:rsidR="009149CE" w:rsidRPr="00BB59D7">
        <w:rPr>
          <w:rFonts w:ascii="Arial" w:hAnsi="Arial" w:cs="Arial"/>
          <w:color w:val="000000" w:themeColor="text1"/>
        </w:rPr>
        <w:t xml:space="preserve"> decision of</w:t>
      </w:r>
      <w:r w:rsidRPr="00BB59D7">
        <w:rPr>
          <w:rFonts w:ascii="Arial" w:hAnsi="Arial" w:cs="Arial"/>
          <w:color w:val="000000" w:themeColor="text1"/>
        </w:rPr>
        <w:t xml:space="preserve"> </w:t>
      </w:r>
      <w:r w:rsidR="00C76DDB" w:rsidRPr="00BB59D7">
        <w:rPr>
          <w:rFonts w:ascii="Arial" w:hAnsi="Arial" w:cs="Arial"/>
          <w:color w:val="000000" w:themeColor="text1"/>
        </w:rPr>
        <w:t>whether to support more than one</w:t>
      </w:r>
      <w:r w:rsidR="00BA08EB" w:rsidRPr="00BB59D7">
        <w:rPr>
          <w:rFonts w:ascii="Arial" w:hAnsi="Arial" w:cs="Arial"/>
          <w:color w:val="000000" w:themeColor="text1"/>
        </w:rPr>
        <w:t xml:space="preserve"> c</w:t>
      </w:r>
      <w:r w:rsidRPr="00BB59D7">
        <w:rPr>
          <w:rFonts w:ascii="Arial" w:hAnsi="Arial" w:cs="Arial"/>
          <w:color w:val="000000" w:themeColor="text1"/>
        </w:rPr>
        <w:t>ommon TCI states</w:t>
      </w:r>
      <w:r w:rsidR="00263DFD" w:rsidRPr="00BB59D7">
        <w:rPr>
          <w:rFonts w:ascii="Arial" w:hAnsi="Arial" w:cs="Arial"/>
          <w:color w:val="000000" w:themeColor="text1"/>
        </w:rPr>
        <w:t xml:space="preserve"> (M, N &gt;= 1)</w:t>
      </w:r>
      <w:r w:rsidR="00AA3805" w:rsidRPr="00BB59D7">
        <w:rPr>
          <w:rFonts w:ascii="Arial" w:hAnsi="Arial" w:cs="Arial"/>
          <w:color w:val="000000" w:themeColor="text1"/>
        </w:rPr>
        <w:t xml:space="preserve"> that are selected from a common</w:t>
      </w:r>
      <w:r w:rsidR="00AA3805" w:rsidRPr="00BB59D7">
        <w:rPr>
          <w:rFonts w:ascii="Arial" w:hAnsi="Arial" w:cs="Arial" w:hint="eastAsia"/>
          <w:color w:val="000000" w:themeColor="text1"/>
        </w:rPr>
        <w:t xml:space="preserve"> T</w:t>
      </w:r>
      <w:r w:rsidR="00AA3805" w:rsidRPr="00BB59D7">
        <w:rPr>
          <w:rFonts w:ascii="Arial" w:hAnsi="Arial" w:cs="Arial"/>
          <w:color w:val="000000" w:themeColor="text1"/>
        </w:rPr>
        <w:t>CI</w:t>
      </w:r>
      <w:r w:rsidR="00AA3805" w:rsidRPr="00BB59D7">
        <w:rPr>
          <w:rFonts w:ascii="Arial" w:hAnsi="Arial" w:cs="Arial" w:hint="eastAsia"/>
          <w:color w:val="000000" w:themeColor="text1"/>
        </w:rPr>
        <w:t xml:space="preserve"> </w:t>
      </w:r>
      <w:r w:rsidR="00AA3805" w:rsidRPr="00BB59D7">
        <w:rPr>
          <w:rFonts w:ascii="Arial" w:hAnsi="Arial" w:cs="Arial"/>
          <w:color w:val="000000" w:themeColor="text1"/>
        </w:rPr>
        <w:t>pool</w:t>
      </w:r>
      <w:r w:rsidRPr="00BB59D7">
        <w:rPr>
          <w:rFonts w:ascii="Arial" w:hAnsi="Arial" w:cs="Arial"/>
          <w:color w:val="000000" w:themeColor="text1"/>
        </w:rPr>
        <w:t xml:space="preserve"> </w:t>
      </w:r>
      <w:r w:rsidR="00B07AC8" w:rsidRPr="00BB59D7">
        <w:rPr>
          <w:rFonts w:ascii="Arial" w:hAnsi="Arial" w:cs="Arial"/>
          <w:color w:val="000000" w:themeColor="text1"/>
        </w:rPr>
        <w:t xml:space="preserve">to provide </w:t>
      </w:r>
      <w:r w:rsidR="00254DD0" w:rsidRPr="00BB59D7">
        <w:rPr>
          <w:rFonts w:ascii="Arial" w:hAnsi="Arial" w:cs="Arial"/>
          <w:color w:val="000000" w:themeColor="text1"/>
        </w:rPr>
        <w:t>common QCL information</w:t>
      </w:r>
      <w:r w:rsidR="00BA08EB" w:rsidRPr="00BB59D7">
        <w:rPr>
          <w:rFonts w:ascii="Arial" w:hAnsi="Arial" w:cs="Arial"/>
          <w:color w:val="000000" w:themeColor="text1"/>
        </w:rPr>
        <w:t xml:space="preserve"> jointly for DL and UL.</w:t>
      </w:r>
      <w:r w:rsidR="009149CE" w:rsidRPr="00BB59D7">
        <w:rPr>
          <w:rFonts w:ascii="Arial" w:hAnsi="Arial" w:cs="Arial"/>
          <w:color w:val="000000" w:themeColor="text1"/>
        </w:rPr>
        <w:t xml:space="preserve"> In our view, at least for </w:t>
      </w:r>
      <w:r w:rsidR="0020211C" w:rsidRPr="00BB59D7">
        <w:rPr>
          <w:rFonts w:ascii="Arial" w:hAnsi="Arial" w:cs="Arial"/>
          <w:color w:val="000000" w:themeColor="text1"/>
        </w:rPr>
        <w:t>single</w:t>
      </w:r>
      <w:r w:rsidR="009149CE" w:rsidRPr="00BB59D7">
        <w:rPr>
          <w:rFonts w:ascii="Arial" w:hAnsi="Arial" w:cs="Arial"/>
          <w:color w:val="000000" w:themeColor="text1"/>
        </w:rPr>
        <w:t xml:space="preserve">-TRP </w:t>
      </w:r>
      <w:r w:rsidR="0020211C" w:rsidRPr="00BB59D7">
        <w:rPr>
          <w:rFonts w:ascii="Arial" w:hAnsi="Arial" w:cs="Arial"/>
          <w:color w:val="000000" w:themeColor="text1"/>
        </w:rPr>
        <w:t>scenario</w:t>
      </w:r>
      <w:r w:rsidR="009149CE" w:rsidRPr="00BB59D7">
        <w:rPr>
          <w:rFonts w:ascii="Arial" w:hAnsi="Arial" w:cs="Arial"/>
          <w:color w:val="000000" w:themeColor="text1"/>
        </w:rPr>
        <w:t xml:space="preserve">, </w:t>
      </w:r>
      <w:r w:rsidR="00263DFD" w:rsidRPr="00BB59D7">
        <w:rPr>
          <w:rFonts w:ascii="Arial" w:hAnsi="Arial" w:cs="Arial"/>
          <w:color w:val="000000" w:themeColor="text1"/>
        </w:rPr>
        <w:t>the original intention of</w:t>
      </w:r>
      <w:r w:rsidR="003642D7" w:rsidRPr="00BB59D7">
        <w:rPr>
          <w:rFonts w:ascii="Arial" w:hAnsi="Arial" w:cs="Arial"/>
          <w:color w:val="000000" w:themeColor="text1"/>
        </w:rPr>
        <w:t xml:space="preserve"> introducing</w:t>
      </w:r>
      <w:r w:rsidR="00263DFD" w:rsidRPr="00BB59D7">
        <w:rPr>
          <w:rFonts w:ascii="Arial" w:hAnsi="Arial" w:cs="Arial"/>
          <w:color w:val="000000" w:themeColor="text1"/>
        </w:rPr>
        <w:t xml:space="preserve"> common TCI is</w:t>
      </w:r>
      <w:r w:rsidR="003642D7" w:rsidRPr="00BB59D7">
        <w:rPr>
          <w:rFonts w:ascii="Arial" w:hAnsi="Arial" w:cs="Arial"/>
          <w:color w:val="000000" w:themeColor="text1"/>
        </w:rPr>
        <w:t xml:space="preserve"> facilitating</w:t>
      </w:r>
      <w:r w:rsidR="00263DFD" w:rsidRPr="00BB59D7">
        <w:rPr>
          <w:rFonts w:ascii="Arial" w:hAnsi="Arial" w:cs="Arial"/>
          <w:color w:val="000000" w:themeColor="text1"/>
        </w:rPr>
        <w:t xml:space="preserve"> </w:t>
      </w:r>
      <w:r w:rsidR="0020211C" w:rsidRPr="00BB59D7">
        <w:rPr>
          <w:rFonts w:ascii="Arial" w:hAnsi="Arial" w:cs="Arial"/>
          <w:color w:val="000000" w:themeColor="text1"/>
        </w:rPr>
        <w:t xml:space="preserve">single serving </w:t>
      </w:r>
      <w:r w:rsidR="003642D7" w:rsidRPr="00BB59D7">
        <w:rPr>
          <w:rFonts w:ascii="Arial" w:hAnsi="Arial" w:cs="Arial"/>
          <w:color w:val="000000" w:themeColor="text1"/>
        </w:rPr>
        <w:t>beam operation for a UE</w:t>
      </w:r>
      <w:r w:rsidR="0020211C" w:rsidRPr="00BB59D7">
        <w:rPr>
          <w:rFonts w:ascii="Arial" w:hAnsi="Arial" w:cs="Arial"/>
          <w:color w:val="000000" w:themeColor="text1"/>
        </w:rPr>
        <w:t>, thus we don't see the need to indicate more than one common TCI states at a time. I</w:t>
      </w:r>
      <w:r w:rsidR="003642D7" w:rsidRPr="00BB59D7">
        <w:rPr>
          <w:rFonts w:ascii="Arial" w:hAnsi="Arial" w:cs="Arial"/>
          <w:color w:val="000000" w:themeColor="text1"/>
        </w:rPr>
        <w:t>f NW requires the flexibility to have multiple serving beams for a UE, Rel</w:t>
      </w:r>
      <w:r w:rsidR="0020211C" w:rsidRPr="00BB59D7">
        <w:rPr>
          <w:rFonts w:ascii="Arial" w:hAnsi="Arial" w:cs="Arial"/>
          <w:color w:val="000000" w:themeColor="text1"/>
        </w:rPr>
        <w:t>-</w:t>
      </w:r>
      <w:r w:rsidR="003642D7" w:rsidRPr="00BB59D7">
        <w:rPr>
          <w:rFonts w:ascii="Arial" w:hAnsi="Arial" w:cs="Arial"/>
          <w:color w:val="000000" w:themeColor="text1"/>
        </w:rPr>
        <w:t xml:space="preserve">15/16 </w:t>
      </w:r>
      <w:r w:rsidR="0020211C" w:rsidRPr="00BB59D7">
        <w:rPr>
          <w:rFonts w:ascii="Arial" w:hAnsi="Arial" w:cs="Arial"/>
          <w:color w:val="000000" w:themeColor="text1"/>
        </w:rPr>
        <w:t xml:space="preserve">DL </w:t>
      </w:r>
      <w:r w:rsidR="003642D7" w:rsidRPr="00BB59D7">
        <w:rPr>
          <w:rFonts w:ascii="Arial" w:hAnsi="Arial" w:cs="Arial"/>
          <w:color w:val="000000" w:themeColor="text1"/>
        </w:rPr>
        <w:t>TCI/spatial relation framework can be used.</w:t>
      </w:r>
      <w:r w:rsidR="0020211C" w:rsidRPr="00BB59D7">
        <w:rPr>
          <w:rFonts w:ascii="Arial" w:hAnsi="Arial" w:cs="Arial"/>
          <w:color w:val="000000" w:themeColor="text1"/>
        </w:rPr>
        <w:t xml:space="preserve"> For multi-TRP scenario, </w:t>
      </w:r>
      <w:r w:rsidR="0020211C" w:rsidRPr="00BB59D7">
        <w:rPr>
          <w:rFonts w:ascii="Arial" w:hAnsi="Arial" w:cs="Arial" w:hint="eastAsia"/>
          <w:color w:val="000000" w:themeColor="text1"/>
        </w:rPr>
        <w:t>at least two</w:t>
      </w:r>
      <w:r w:rsidR="0020211C" w:rsidRPr="00BB59D7">
        <w:rPr>
          <w:rFonts w:ascii="新細明體" w:eastAsia="新細明體" w:hAnsi="新細明體" w:cs="新細明體" w:hint="eastAsia"/>
          <w:color w:val="000000" w:themeColor="text1"/>
          <w:lang w:eastAsia="zh-TW"/>
        </w:rPr>
        <w:t xml:space="preserve"> </w:t>
      </w:r>
      <w:r w:rsidR="0020211C" w:rsidRPr="00BB59D7">
        <w:rPr>
          <w:rFonts w:ascii="Arial" w:hAnsi="Arial" w:cs="Arial"/>
          <w:color w:val="000000" w:themeColor="text1"/>
        </w:rPr>
        <w:t>common TCI states have to be indicated, however, whether and how to enable common TCI for multi-TRP operation should be discussed after multi-TRP agenda</w:t>
      </w:r>
      <w:r w:rsidR="0020211C" w:rsidRPr="00BB59D7">
        <w:rPr>
          <w:rFonts w:ascii="Arial" w:hAnsi="Arial" w:cs="Arial" w:hint="eastAsia"/>
          <w:color w:val="000000" w:themeColor="text1"/>
        </w:rPr>
        <w:t xml:space="preserve"> </w:t>
      </w:r>
      <w:r w:rsidR="0020211C" w:rsidRPr="00BB59D7">
        <w:rPr>
          <w:rFonts w:ascii="Arial" w:hAnsi="Arial" w:cs="Arial"/>
          <w:color w:val="000000" w:themeColor="text1"/>
        </w:rPr>
        <w:t xml:space="preserve">items for </w:t>
      </w:r>
      <w:proofErr w:type="spellStart"/>
      <w:r w:rsidR="0020211C" w:rsidRPr="00BB59D7">
        <w:rPr>
          <w:rFonts w:ascii="Arial" w:hAnsi="Arial" w:cs="Arial"/>
          <w:color w:val="000000" w:themeColor="text1"/>
        </w:rPr>
        <w:t>FeMIMO</w:t>
      </w:r>
      <w:proofErr w:type="spellEnd"/>
      <w:r w:rsidR="0020211C" w:rsidRPr="00BB59D7">
        <w:rPr>
          <w:rFonts w:ascii="新細明體" w:eastAsia="新細明體" w:hAnsi="新細明體" w:cs="新細明體"/>
          <w:color w:val="000000" w:themeColor="text1"/>
        </w:rPr>
        <w:t xml:space="preserve"> </w:t>
      </w:r>
      <w:r w:rsidR="0020211C" w:rsidRPr="00BB59D7">
        <w:rPr>
          <w:rFonts w:ascii="Arial" w:hAnsi="Arial" w:cs="Arial"/>
          <w:color w:val="000000" w:themeColor="text1"/>
        </w:rPr>
        <w:t xml:space="preserve">have some concrete conclusions. </w:t>
      </w:r>
    </w:p>
    <w:p w14:paraId="29F9401D" w14:textId="7FE91B07" w:rsidR="0020211C" w:rsidRPr="00BB59D7" w:rsidRDefault="0020211C" w:rsidP="00AA3805">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0E0239" w:rsidRPr="00BB59D7">
        <w:rPr>
          <w:rFonts w:ascii="Arial" w:hAnsi="Arial" w:cs="Arial"/>
          <w:b/>
          <w:bCs/>
          <w:lang w:val="en-US" w:eastAsia="x-none"/>
        </w:rPr>
        <w:t>4</w:t>
      </w:r>
      <w:r w:rsidRPr="00BB59D7">
        <w:rPr>
          <w:rFonts w:ascii="Arial" w:hAnsi="Arial" w:cs="Arial"/>
          <w:b/>
          <w:bCs/>
          <w:lang w:val="en-US" w:eastAsia="x-none"/>
        </w:rPr>
        <w:t xml:space="preserve">: At least for single-TRP scenario, one single common </w:t>
      </w:r>
      <w:r w:rsidR="00AA3805" w:rsidRPr="00BB59D7">
        <w:rPr>
          <w:rFonts w:ascii="Arial" w:hAnsi="Arial" w:cs="Arial"/>
          <w:b/>
          <w:bCs/>
          <w:lang w:val="en-US" w:eastAsia="x-none"/>
        </w:rPr>
        <w:t xml:space="preserve">TCI </w:t>
      </w:r>
      <w:r w:rsidRPr="00BB59D7">
        <w:rPr>
          <w:rFonts w:ascii="Arial" w:hAnsi="Arial" w:cs="Arial"/>
          <w:b/>
          <w:bCs/>
          <w:lang w:val="en-US" w:eastAsia="x-none"/>
        </w:rPr>
        <w:t xml:space="preserve">state </w:t>
      </w:r>
      <w:r w:rsidR="00AA3805" w:rsidRPr="00BB59D7">
        <w:rPr>
          <w:rFonts w:ascii="Arial" w:hAnsi="Arial" w:cs="Arial"/>
          <w:b/>
          <w:bCs/>
          <w:lang w:val="en-US" w:eastAsia="x-none"/>
        </w:rPr>
        <w:t xml:space="preserve">is </w:t>
      </w:r>
      <w:r w:rsidR="00AA3805" w:rsidRPr="00BB59D7">
        <w:rPr>
          <w:rFonts w:ascii="Arial" w:hAnsi="Arial" w:cs="Arial" w:hint="eastAsia"/>
          <w:b/>
          <w:bCs/>
          <w:lang w:val="en-US" w:eastAsia="x-none"/>
        </w:rPr>
        <w:t xml:space="preserve">selected from a </w:t>
      </w:r>
      <w:r w:rsidR="00AA3805" w:rsidRPr="00BB59D7">
        <w:rPr>
          <w:rFonts w:ascii="Arial" w:hAnsi="Arial" w:cs="Arial"/>
          <w:b/>
          <w:bCs/>
          <w:lang w:val="en-US" w:eastAsia="x-none"/>
        </w:rPr>
        <w:t>common TCI pool</w:t>
      </w:r>
      <w:r w:rsidR="00AA3805" w:rsidRPr="00BB59D7">
        <w:rPr>
          <w:rFonts w:ascii="新細明體" w:eastAsia="新細明體" w:hAnsi="新細明體" w:cs="新細明體"/>
          <w:b/>
          <w:bCs/>
          <w:lang w:val="en-US" w:eastAsia="zh-TW"/>
        </w:rPr>
        <w:t xml:space="preserve"> </w:t>
      </w:r>
      <w:r w:rsidR="00AA3805" w:rsidRPr="00BB59D7">
        <w:rPr>
          <w:rFonts w:ascii="Arial" w:hAnsi="Arial" w:cs="Arial"/>
          <w:b/>
          <w:bCs/>
          <w:lang w:val="en-US" w:eastAsia="x-none"/>
        </w:rPr>
        <w:t>to provide common QCL information jointly for DL and UL, i.e., M = N = 1.</w:t>
      </w:r>
    </w:p>
    <w:p w14:paraId="56F4D2FD" w14:textId="65B7F063" w:rsidR="00AA3805" w:rsidRPr="00BB59D7" w:rsidRDefault="00AA3805" w:rsidP="00AA3805">
      <w:pPr>
        <w:spacing w:before="240"/>
        <w:jc w:val="left"/>
        <w:rPr>
          <w:rFonts w:ascii="Arial" w:hAnsi="Arial" w:cs="Arial"/>
          <w:b/>
          <w:color w:val="000000" w:themeColor="text1"/>
          <w:lang w:eastAsia="zh-TW"/>
        </w:rPr>
      </w:pPr>
      <w:r w:rsidRPr="00BB59D7">
        <w:rPr>
          <w:rFonts w:ascii="Arial" w:hAnsi="Arial" w:cs="Arial"/>
          <w:b/>
          <w:color w:val="000000" w:themeColor="text1"/>
          <w:lang w:val="en-US" w:eastAsia="zh-TW"/>
        </w:rPr>
        <w:t xml:space="preserve">Proposal </w:t>
      </w:r>
      <w:r w:rsidR="000E0239" w:rsidRPr="00BB59D7">
        <w:rPr>
          <w:rFonts w:ascii="Arial" w:hAnsi="Arial" w:cs="Arial"/>
          <w:b/>
          <w:color w:val="000000" w:themeColor="text1"/>
          <w:lang w:val="en-US" w:eastAsia="zh-TW"/>
        </w:rPr>
        <w:t>5</w:t>
      </w:r>
      <w:r w:rsidRPr="00BB59D7">
        <w:rPr>
          <w:rFonts w:ascii="Arial" w:hAnsi="Arial" w:cs="Arial"/>
          <w:b/>
          <w:color w:val="000000" w:themeColor="text1"/>
          <w:lang w:val="en-US" w:eastAsia="zh-TW"/>
        </w:rPr>
        <w:t xml:space="preserve">: </w:t>
      </w:r>
      <w:r w:rsidRPr="00BB59D7">
        <w:rPr>
          <w:rFonts w:ascii="Arial" w:hAnsi="Arial" w:cs="Arial"/>
          <w:b/>
          <w:color w:val="000000" w:themeColor="text1"/>
          <w:lang w:eastAsia="zh-TW"/>
        </w:rPr>
        <w:t xml:space="preserve">Whether and how to support common TCI for multi-TRP should be discussed after </w:t>
      </w:r>
      <w:proofErr w:type="spellStart"/>
      <w:r w:rsidR="00871F52" w:rsidRPr="00BB59D7">
        <w:rPr>
          <w:rFonts w:ascii="Arial" w:eastAsia="Calibri" w:hAnsi="Arial" w:cs="Arial"/>
          <w:b/>
          <w:color w:val="000000" w:themeColor="text1"/>
          <w:lang w:eastAsia="zh-TW"/>
        </w:rPr>
        <w:t>FeMIMO</w:t>
      </w:r>
      <w:proofErr w:type="spellEnd"/>
      <w:r w:rsidR="00871F52" w:rsidRPr="00BB59D7">
        <w:rPr>
          <w:rFonts w:ascii="Arial" w:eastAsia="Calibri" w:hAnsi="Arial" w:cs="Arial"/>
          <w:b/>
          <w:color w:val="000000" w:themeColor="text1"/>
          <w:lang w:eastAsia="zh-TW"/>
        </w:rPr>
        <w:t xml:space="preserve"> </w:t>
      </w:r>
      <w:r w:rsidR="00546DA0">
        <w:rPr>
          <w:rFonts w:ascii="Arial" w:hAnsi="Arial" w:cs="Arial"/>
          <w:b/>
          <w:color w:val="000000" w:themeColor="text1"/>
          <w:lang w:eastAsia="zh-TW"/>
        </w:rPr>
        <w:t>M</w:t>
      </w:r>
      <w:r w:rsidRPr="00BB59D7">
        <w:rPr>
          <w:rFonts w:ascii="Arial" w:hAnsi="Arial" w:cs="Arial"/>
          <w:b/>
          <w:color w:val="000000" w:themeColor="text1"/>
          <w:lang w:eastAsia="zh-TW"/>
        </w:rPr>
        <w:t>-TRP agenda</w:t>
      </w:r>
      <w:r w:rsidRPr="00BB59D7">
        <w:rPr>
          <w:rFonts w:ascii="Arial" w:eastAsia="Calibri" w:hAnsi="Arial" w:cs="Arial" w:hint="eastAsia"/>
          <w:b/>
          <w:color w:val="000000" w:themeColor="text1"/>
          <w:lang w:eastAsia="zh-TW"/>
        </w:rPr>
        <w:t xml:space="preserve"> </w:t>
      </w:r>
      <w:r w:rsidR="00871F52" w:rsidRPr="00BB59D7">
        <w:rPr>
          <w:rFonts w:ascii="Arial" w:eastAsia="Calibri" w:hAnsi="Arial" w:cs="Arial"/>
          <w:b/>
          <w:color w:val="000000" w:themeColor="text1"/>
          <w:lang w:eastAsia="zh-TW"/>
        </w:rPr>
        <w:t xml:space="preserve">items </w:t>
      </w:r>
      <w:r w:rsidRPr="00BB59D7">
        <w:rPr>
          <w:rFonts w:ascii="Arial" w:hAnsi="Arial" w:cs="Arial"/>
          <w:b/>
          <w:color w:val="000000" w:themeColor="text1"/>
          <w:lang w:eastAsia="zh-TW"/>
        </w:rPr>
        <w:t>have some concrete conclusions.</w:t>
      </w:r>
    </w:p>
    <w:p w14:paraId="5E8C8DEE" w14:textId="77777777" w:rsidR="003642D7" w:rsidRPr="00BB59D7" w:rsidRDefault="003642D7" w:rsidP="00AA3805">
      <w:pPr>
        <w:spacing w:line="276" w:lineRule="auto"/>
        <w:rPr>
          <w:rFonts w:ascii="Arial" w:hAnsi="Arial" w:cs="Arial"/>
          <w:color w:val="000000" w:themeColor="text1"/>
        </w:rPr>
      </w:pPr>
    </w:p>
    <w:p w14:paraId="1F78D19D" w14:textId="057AC96B" w:rsidR="00747185" w:rsidRDefault="00995D48" w:rsidP="002D1D6B">
      <w:pPr>
        <w:spacing w:before="240" w:line="276" w:lineRule="auto"/>
        <w:rPr>
          <w:rFonts w:ascii="Arial" w:hAnsi="Arial" w:cs="Arial"/>
          <w:color w:val="000000" w:themeColor="text1"/>
        </w:rPr>
      </w:pPr>
      <w:r w:rsidRPr="00BB59D7">
        <w:rPr>
          <w:rFonts w:ascii="Arial" w:hAnsi="Arial" w:cs="Arial"/>
          <w:color w:val="000000" w:themeColor="text1"/>
        </w:rPr>
        <w:t>According to the agreement</w:t>
      </w:r>
      <w:r w:rsidR="00871F52" w:rsidRPr="00BB59D7">
        <w:rPr>
          <w:rFonts w:ascii="Arial" w:hAnsi="Arial" w:cs="Arial"/>
          <w:color w:val="000000" w:themeColor="text1"/>
        </w:rPr>
        <w:t xml:space="preserve"> for common TCI</w:t>
      </w:r>
      <w:r w:rsidRPr="00BB59D7">
        <w:rPr>
          <w:rFonts w:ascii="Arial" w:hAnsi="Arial" w:cs="Arial"/>
          <w:color w:val="000000" w:themeColor="text1"/>
        </w:rPr>
        <w:t>,</w:t>
      </w:r>
      <w:r w:rsidR="000D6C6B" w:rsidRPr="00BB59D7">
        <w:rPr>
          <w:rFonts w:ascii="Arial" w:hAnsi="Arial" w:cs="Arial"/>
          <w:color w:val="000000" w:themeColor="text1"/>
        </w:rPr>
        <w:t xml:space="preserve"> </w:t>
      </w:r>
      <w:r w:rsidR="00871F52" w:rsidRPr="00BB59D7">
        <w:rPr>
          <w:rFonts w:ascii="Arial" w:hAnsi="Arial" w:cs="Arial"/>
          <w:color w:val="000000" w:themeColor="text1"/>
        </w:rPr>
        <w:t>it</w:t>
      </w:r>
      <w:r w:rsidR="000D6C6B" w:rsidRPr="00BB59D7">
        <w:rPr>
          <w:rFonts w:ascii="Arial" w:hAnsi="Arial" w:cs="Arial"/>
          <w:color w:val="000000" w:themeColor="text1"/>
        </w:rPr>
        <w:t xml:space="preserve"> should be designed based on and analogous to Rel.15/16 DL TCI framework. Thus, a common TCI state should reuse </w:t>
      </w:r>
      <w:r w:rsidR="00747185" w:rsidRPr="00BB59D7">
        <w:rPr>
          <w:rFonts w:ascii="Arial" w:hAnsi="Arial" w:cs="Arial"/>
          <w:color w:val="000000" w:themeColor="text1"/>
        </w:rPr>
        <w:t xml:space="preserve">Rel.15/16 </w:t>
      </w:r>
      <w:r w:rsidR="000D6C6B" w:rsidRPr="00BB59D7">
        <w:rPr>
          <w:rFonts w:ascii="Arial" w:hAnsi="Arial" w:cs="Arial"/>
          <w:color w:val="000000" w:themeColor="text1"/>
        </w:rPr>
        <w:t xml:space="preserve">DL TCI state configuration </w:t>
      </w:r>
      <w:r w:rsidR="00747185" w:rsidRPr="00BB59D7">
        <w:rPr>
          <w:rFonts w:ascii="Arial" w:hAnsi="Arial" w:cs="Arial"/>
          <w:color w:val="000000" w:themeColor="text1"/>
        </w:rPr>
        <w:t xml:space="preserve">as much as possible. That is, a common TCI state </w:t>
      </w:r>
      <w:r w:rsidR="00A80F28" w:rsidRPr="00BB59D7">
        <w:rPr>
          <w:rFonts w:ascii="Arial" w:hAnsi="Arial" w:cs="Arial"/>
          <w:color w:val="000000" w:themeColor="text1"/>
        </w:rPr>
        <w:t xml:space="preserve">configuration </w:t>
      </w:r>
      <w:r w:rsidR="00747185" w:rsidRPr="00BB59D7">
        <w:rPr>
          <w:rFonts w:ascii="Arial" w:hAnsi="Arial" w:cs="Arial"/>
          <w:color w:val="000000" w:themeColor="text1"/>
        </w:rPr>
        <w:t xml:space="preserve">should </w:t>
      </w:r>
      <w:r w:rsidR="00871F52" w:rsidRPr="00BB59D7">
        <w:rPr>
          <w:rFonts w:ascii="Arial" w:hAnsi="Arial" w:cs="Arial"/>
          <w:color w:val="000000" w:themeColor="text1"/>
        </w:rPr>
        <w:t xml:space="preserve">include at least </w:t>
      </w:r>
      <w:r w:rsidR="00871F52" w:rsidRPr="00BB59D7">
        <w:rPr>
          <w:rFonts w:ascii="Arial" w:hAnsi="Arial" w:cs="Arial" w:hint="eastAsia"/>
          <w:color w:val="000000" w:themeColor="text1"/>
        </w:rPr>
        <w:t>all the parameter</w:t>
      </w:r>
      <w:r w:rsidR="00871F52" w:rsidRPr="00BB59D7">
        <w:rPr>
          <w:rFonts w:ascii="Arial" w:hAnsi="Arial" w:cs="Arial"/>
          <w:color w:val="000000" w:themeColor="text1"/>
        </w:rPr>
        <w:t>s included in a DL TCI state</w:t>
      </w:r>
      <w:r w:rsidR="00871F52" w:rsidRPr="00BB59D7">
        <w:rPr>
          <w:rFonts w:ascii="Arial" w:hAnsi="Arial" w:cs="Arial" w:hint="eastAsia"/>
          <w:color w:val="000000" w:themeColor="text1"/>
        </w:rPr>
        <w:t xml:space="preserve">, as </w:t>
      </w:r>
      <w:r w:rsidR="00871F52" w:rsidRPr="00BB59D7">
        <w:rPr>
          <w:rFonts w:ascii="Arial" w:hAnsi="Arial" w:cs="Arial"/>
          <w:color w:val="000000" w:themeColor="text1"/>
        </w:rPr>
        <w:t>shown in the Table 1</w:t>
      </w:r>
      <w:r w:rsidR="00A80F28" w:rsidRPr="00BB59D7">
        <w:rPr>
          <w:rFonts w:ascii="Arial" w:hAnsi="Arial" w:cs="Arial"/>
          <w:color w:val="000000" w:themeColor="text1"/>
        </w:rPr>
        <w:t xml:space="preserve">, where the four QCL types should be supported in common TCI as well. On UL, since only spatial QCL is needed, a source RS with QCL type-D </w:t>
      </w:r>
      <w:r w:rsidR="000A1C8D" w:rsidRPr="00BB59D7">
        <w:rPr>
          <w:rFonts w:ascii="Arial" w:hAnsi="Arial" w:cs="Arial"/>
          <w:color w:val="000000" w:themeColor="text1"/>
        </w:rPr>
        <w:t>associated with</w:t>
      </w:r>
      <w:r w:rsidR="00A80F28" w:rsidRPr="00BB59D7">
        <w:rPr>
          <w:rFonts w:ascii="Arial" w:hAnsi="Arial" w:cs="Arial"/>
          <w:color w:val="000000" w:themeColor="text1"/>
        </w:rPr>
        <w:t xml:space="preserve"> a common TCI sate can be extended to provide a reference for determining a common UL TX spatial filter for (almost) all UL signals.</w:t>
      </w:r>
    </w:p>
    <w:p w14:paraId="0B51D770" w14:textId="77777777" w:rsidR="00A80F28" w:rsidRDefault="00A80F28" w:rsidP="005E2C8A">
      <w:pPr>
        <w:spacing w:line="276" w:lineRule="auto"/>
        <w:rPr>
          <w:rFonts w:ascii="Arial" w:hAnsi="Arial" w:cs="Arial"/>
          <w:color w:val="000000" w:themeColor="text1"/>
          <w:lang w:eastAsia="zh-TW"/>
        </w:rPr>
      </w:pPr>
    </w:p>
    <w:p w14:paraId="46C4B17E" w14:textId="2A98737E" w:rsidR="00871F52" w:rsidRPr="00834AED" w:rsidRDefault="00871F52" w:rsidP="005E2C8A">
      <w:pPr>
        <w:pStyle w:val="TH"/>
        <w:spacing w:before="0"/>
      </w:pPr>
      <w:r w:rsidRPr="00871F52">
        <w:t>Table 1: TCI-State</w:t>
      </w:r>
      <w:r>
        <w:t>-Common</w:t>
      </w:r>
      <w:r w:rsidRPr="00871F52">
        <w:t xml:space="preserve"> information</w:t>
      </w:r>
      <w:r w:rsidRPr="00834AED">
        <w:t xml:space="preserve"> element</w:t>
      </w:r>
    </w:p>
    <w:p w14:paraId="4EE02F66" w14:textId="2579B042" w:rsidR="00871F52" w:rsidRPr="002A02A7" w:rsidRDefault="00871F52" w:rsidP="00871F52">
      <w:pPr>
        <w:pStyle w:val="PL"/>
      </w:pPr>
      <w:r w:rsidRPr="002A02A7">
        <w:t>TCI-State</w:t>
      </w:r>
      <w:r>
        <w:t xml:space="preserve">-Common ::=        </w:t>
      </w:r>
      <w:r w:rsidRPr="002A02A7">
        <w:rPr>
          <w:color w:val="993366"/>
        </w:rPr>
        <w:t>SEQUENCE</w:t>
      </w:r>
      <w:r w:rsidRPr="002A02A7">
        <w:t xml:space="preserve"> {</w:t>
      </w:r>
    </w:p>
    <w:p w14:paraId="09872DE1" w14:textId="51B94F30" w:rsidR="00871F52" w:rsidRPr="002A02A7" w:rsidRDefault="00871F52" w:rsidP="00871F52">
      <w:pPr>
        <w:pStyle w:val="PL"/>
      </w:pPr>
      <w:r w:rsidRPr="002A02A7">
        <w:t xml:space="preserve">    </w:t>
      </w:r>
      <w:r>
        <w:t>common-</w:t>
      </w:r>
      <w:r w:rsidRPr="002A02A7">
        <w:t>tc</w:t>
      </w:r>
      <w:r>
        <w:t>i-StateId      common-</w:t>
      </w:r>
      <w:r w:rsidRPr="002A02A7">
        <w:t>TCI-StateId,</w:t>
      </w:r>
    </w:p>
    <w:p w14:paraId="21F7D1B4" w14:textId="78C5A5FA" w:rsidR="00871F52" w:rsidRPr="002A02A7" w:rsidRDefault="00871F52" w:rsidP="00871F52">
      <w:pPr>
        <w:pStyle w:val="PL"/>
      </w:pPr>
      <w:r w:rsidRPr="002A02A7">
        <w:t xml:space="preserve">    qcl</w:t>
      </w:r>
      <w:r>
        <w:t xml:space="preserve">-Type1               </w:t>
      </w:r>
      <w:r w:rsidRPr="002A02A7">
        <w:t>QCL-Info,</w:t>
      </w:r>
    </w:p>
    <w:p w14:paraId="3B34AC60" w14:textId="658AC183" w:rsidR="00871F52" w:rsidRPr="00E621CD" w:rsidRDefault="00871F52" w:rsidP="00871F52">
      <w:pPr>
        <w:pStyle w:val="PL"/>
        <w:rPr>
          <w:color w:val="808080"/>
        </w:rPr>
      </w:pPr>
      <w:r w:rsidRPr="002A02A7">
        <w:t xml:space="preserve">    qcl</w:t>
      </w:r>
      <w:r>
        <w:t xml:space="preserve">-Type2               </w:t>
      </w:r>
      <w:r w:rsidRPr="002A02A7">
        <w:t xml:space="preserve">QCL-Info       </w:t>
      </w:r>
      <w:r>
        <w:t xml:space="preserve">        </w:t>
      </w:r>
      <w:r w:rsidRPr="002A02A7">
        <w:t xml:space="preserve">             </w:t>
      </w:r>
      <w:r w:rsidRPr="002A02A7">
        <w:rPr>
          <w:color w:val="993366"/>
        </w:rPr>
        <w:t>OPTIONAL</w:t>
      </w:r>
      <w:r w:rsidRPr="002A02A7">
        <w:t xml:space="preserve">,   </w:t>
      </w:r>
      <w:r w:rsidRPr="00E621CD">
        <w:rPr>
          <w:color w:val="808080"/>
        </w:rPr>
        <w:t>-- Need R</w:t>
      </w:r>
    </w:p>
    <w:p w14:paraId="6EC5AB60" w14:textId="77777777" w:rsidR="00871F52" w:rsidRPr="002A02A7" w:rsidRDefault="00871F52" w:rsidP="00871F52">
      <w:pPr>
        <w:pStyle w:val="PL"/>
      </w:pPr>
      <w:r w:rsidRPr="002A02A7">
        <w:t xml:space="preserve">    ...</w:t>
      </w:r>
    </w:p>
    <w:p w14:paraId="304C6D2C" w14:textId="77777777" w:rsidR="00871F52" w:rsidRPr="002A02A7" w:rsidRDefault="00871F52" w:rsidP="00871F52">
      <w:pPr>
        <w:pStyle w:val="PL"/>
      </w:pPr>
      <w:r w:rsidRPr="002A02A7">
        <w:t>}</w:t>
      </w:r>
    </w:p>
    <w:p w14:paraId="7F050F04" w14:textId="77777777" w:rsidR="00871F52" w:rsidRPr="002A02A7" w:rsidRDefault="00871F52" w:rsidP="00871F52">
      <w:pPr>
        <w:pStyle w:val="PL"/>
      </w:pPr>
    </w:p>
    <w:p w14:paraId="001E0B16" w14:textId="720200F9" w:rsidR="00871F52" w:rsidRPr="002A02A7" w:rsidRDefault="00871F52" w:rsidP="00871F52">
      <w:pPr>
        <w:pStyle w:val="PL"/>
      </w:pPr>
      <w:r w:rsidRPr="002A02A7">
        <w:t xml:space="preserve">QCL-Info ::=        </w:t>
      </w:r>
      <w:r>
        <w:t xml:space="preserve">       </w:t>
      </w:r>
      <w:r w:rsidRPr="002A02A7">
        <w:t xml:space="preserve"> </w:t>
      </w:r>
      <w:r w:rsidRPr="002A02A7">
        <w:rPr>
          <w:color w:val="993366"/>
        </w:rPr>
        <w:t>SEQUENCE</w:t>
      </w:r>
      <w:r w:rsidRPr="002A02A7">
        <w:t xml:space="preserve"> {</w:t>
      </w:r>
    </w:p>
    <w:p w14:paraId="1B9BFD92" w14:textId="58AA054E" w:rsidR="00871F52" w:rsidRPr="00E621CD" w:rsidRDefault="00871F52" w:rsidP="00871F52">
      <w:pPr>
        <w:pStyle w:val="PL"/>
        <w:rPr>
          <w:color w:val="808080"/>
        </w:rPr>
      </w:pPr>
      <w:r w:rsidRPr="002A02A7">
        <w:t xml:space="preserve">    cel</w:t>
      </w:r>
      <w:r>
        <w:t xml:space="preserve">l                    </w:t>
      </w:r>
      <w:r w:rsidRPr="002A02A7">
        <w:t xml:space="preserve">ServCellIndex           </w:t>
      </w:r>
      <w:r>
        <w:t xml:space="preserve">        </w:t>
      </w:r>
      <w:r w:rsidRPr="002A02A7">
        <w:t xml:space="preserve">    </w:t>
      </w:r>
      <w:r w:rsidRPr="002A02A7">
        <w:rPr>
          <w:color w:val="993366"/>
        </w:rPr>
        <w:t>OPTIONAL</w:t>
      </w:r>
      <w:r w:rsidRPr="002A02A7">
        <w:t xml:space="preserve">,   </w:t>
      </w:r>
      <w:r w:rsidRPr="00E621CD">
        <w:rPr>
          <w:color w:val="808080"/>
        </w:rPr>
        <w:t>-- Need R</w:t>
      </w:r>
    </w:p>
    <w:p w14:paraId="4A5B94D2" w14:textId="2364FD88" w:rsidR="00871F52" w:rsidRPr="00E621CD" w:rsidRDefault="00871F52" w:rsidP="00871F52">
      <w:pPr>
        <w:pStyle w:val="PL"/>
        <w:rPr>
          <w:color w:val="808080"/>
        </w:rPr>
      </w:pPr>
      <w:r w:rsidRPr="002A02A7">
        <w:t xml:space="preserve">    bwp-</w:t>
      </w:r>
      <w:r>
        <w:t xml:space="preserve">Id                  </w:t>
      </w:r>
      <w:r w:rsidRPr="002A02A7">
        <w:t xml:space="preserve">BWP-Id         </w:t>
      </w:r>
      <w:r>
        <w:t xml:space="preserve">        </w:t>
      </w:r>
      <w:r w:rsidRPr="002A02A7">
        <w:t xml:space="preserve">             </w:t>
      </w:r>
      <w:r w:rsidRPr="002A02A7">
        <w:rPr>
          <w:color w:val="993366"/>
        </w:rPr>
        <w:t>OPTIONAL</w:t>
      </w:r>
      <w:r w:rsidRPr="002A02A7">
        <w:t xml:space="preserve">, </w:t>
      </w:r>
      <w:r w:rsidRPr="00E621CD">
        <w:rPr>
          <w:color w:val="808080"/>
        </w:rPr>
        <w:t>-- Cond CSI-RS-Indicated</w:t>
      </w:r>
    </w:p>
    <w:p w14:paraId="366908CB" w14:textId="3818426E" w:rsidR="00871F52" w:rsidRPr="002A02A7" w:rsidRDefault="00871F52" w:rsidP="00871F52">
      <w:pPr>
        <w:pStyle w:val="PL"/>
      </w:pPr>
      <w:r w:rsidRPr="002A02A7">
        <w:t xml:space="preserve">    refe</w:t>
      </w:r>
      <w:r>
        <w:t xml:space="preserve">renceSignal         </w:t>
      </w:r>
      <w:r w:rsidRPr="002A02A7">
        <w:rPr>
          <w:color w:val="993366"/>
        </w:rPr>
        <w:t>CHOICE</w:t>
      </w:r>
      <w:r w:rsidRPr="002A02A7">
        <w:t xml:space="preserve"> {</w:t>
      </w:r>
    </w:p>
    <w:p w14:paraId="768318AD" w14:textId="017C3A0B" w:rsidR="00871F52" w:rsidRPr="002A02A7" w:rsidRDefault="00871F52" w:rsidP="00871F52">
      <w:pPr>
        <w:pStyle w:val="PL"/>
      </w:pPr>
      <w:r w:rsidRPr="002A02A7">
        <w:t xml:space="preserve">        csi</w:t>
      </w:r>
      <w:r>
        <w:t xml:space="preserve">-rs             </w:t>
      </w:r>
      <w:r w:rsidRPr="002A02A7">
        <w:t xml:space="preserve"> NZP-CSI-RS-ResourceId,</w:t>
      </w:r>
    </w:p>
    <w:p w14:paraId="1E56A940" w14:textId="3A427779" w:rsidR="00871F52" w:rsidRPr="002A02A7" w:rsidRDefault="00871F52" w:rsidP="00871F52">
      <w:pPr>
        <w:pStyle w:val="PL"/>
      </w:pPr>
      <w:r w:rsidRPr="002A02A7">
        <w:t xml:space="preserve">        ssb</w:t>
      </w:r>
      <w:r>
        <w:t xml:space="preserve">                </w:t>
      </w:r>
      <w:r w:rsidRPr="002A02A7">
        <w:t xml:space="preserve"> SSB-Index</w:t>
      </w:r>
    </w:p>
    <w:p w14:paraId="7DA7AE39" w14:textId="77777777" w:rsidR="00871F52" w:rsidRPr="002A02A7" w:rsidRDefault="00871F52" w:rsidP="00871F52">
      <w:pPr>
        <w:pStyle w:val="PL"/>
      </w:pPr>
      <w:r w:rsidRPr="002A02A7">
        <w:t xml:space="preserve">    },</w:t>
      </w:r>
    </w:p>
    <w:p w14:paraId="24D3C6D5" w14:textId="262AE3BB" w:rsidR="00871F52" w:rsidRPr="002A02A7" w:rsidRDefault="00871F52" w:rsidP="00871F52">
      <w:pPr>
        <w:pStyle w:val="PL"/>
      </w:pPr>
      <w:r w:rsidRPr="002A02A7">
        <w:t xml:space="preserve">    qcl</w:t>
      </w:r>
      <w:r>
        <w:t xml:space="preserve">-Type               </w:t>
      </w:r>
      <w:r w:rsidRPr="002A02A7">
        <w:t xml:space="preserve"> </w:t>
      </w:r>
      <w:r w:rsidRPr="002A02A7">
        <w:rPr>
          <w:color w:val="993366"/>
        </w:rPr>
        <w:t>ENUMERATED</w:t>
      </w:r>
      <w:r w:rsidRPr="002A02A7">
        <w:t xml:space="preserve"> {typeA, typeB, typeC, typeD},</w:t>
      </w:r>
    </w:p>
    <w:p w14:paraId="6B7F923F" w14:textId="77777777" w:rsidR="00871F52" w:rsidRPr="002A02A7" w:rsidRDefault="00871F52" w:rsidP="00871F52">
      <w:pPr>
        <w:pStyle w:val="PL"/>
      </w:pPr>
      <w:r w:rsidRPr="002A02A7">
        <w:t xml:space="preserve">    ...</w:t>
      </w:r>
    </w:p>
    <w:p w14:paraId="181A75EC" w14:textId="77777777" w:rsidR="00871F52" w:rsidRPr="002A02A7" w:rsidRDefault="00871F52" w:rsidP="00871F52">
      <w:pPr>
        <w:pStyle w:val="PL"/>
      </w:pPr>
      <w:r w:rsidRPr="002A02A7">
        <w:t>}</w:t>
      </w:r>
    </w:p>
    <w:p w14:paraId="2739ED94" w14:textId="77777777" w:rsidR="00994A99" w:rsidRDefault="00994A99" w:rsidP="00994A99">
      <w:pPr>
        <w:spacing w:line="276" w:lineRule="auto"/>
        <w:jc w:val="left"/>
        <w:rPr>
          <w:rFonts w:ascii="Arial" w:hAnsi="Arial" w:cs="Arial"/>
          <w:b/>
          <w:bCs/>
          <w:lang w:val="en-US" w:eastAsia="x-none"/>
        </w:rPr>
      </w:pPr>
    </w:p>
    <w:p w14:paraId="1F75B4B5" w14:textId="6A29CA36" w:rsidR="005E2C8A" w:rsidRDefault="005E2C8A" w:rsidP="005E2C8A">
      <w:pPr>
        <w:spacing w:before="240" w:line="276" w:lineRule="auto"/>
        <w:jc w:val="left"/>
        <w:rPr>
          <w:rFonts w:ascii="Arial" w:hAnsi="Arial" w:cs="Arial"/>
          <w:b/>
          <w:bCs/>
          <w:lang w:val="en-US" w:eastAsia="x-none"/>
        </w:rPr>
      </w:pPr>
      <w:r w:rsidRPr="00AB67F3">
        <w:rPr>
          <w:rFonts w:ascii="Arial" w:hAnsi="Arial" w:cs="Arial"/>
          <w:b/>
          <w:bCs/>
          <w:lang w:val="en-US" w:eastAsia="x-none"/>
        </w:rPr>
        <w:t xml:space="preserve">Proposal </w:t>
      </w:r>
      <w:r w:rsidR="000E0239">
        <w:rPr>
          <w:rFonts w:ascii="Arial" w:hAnsi="Arial" w:cs="Arial"/>
          <w:b/>
          <w:bCs/>
          <w:lang w:val="en-US" w:eastAsia="x-none"/>
        </w:rPr>
        <w:t>6</w:t>
      </w:r>
      <w:r w:rsidRPr="00AB67F3">
        <w:rPr>
          <w:rFonts w:ascii="Arial" w:hAnsi="Arial" w:cs="Arial"/>
          <w:b/>
          <w:bCs/>
          <w:lang w:val="en-US" w:eastAsia="x-none"/>
        </w:rPr>
        <w:t xml:space="preserve">: </w:t>
      </w:r>
      <w:r>
        <w:rPr>
          <w:rFonts w:ascii="Arial" w:hAnsi="Arial" w:cs="Arial"/>
          <w:b/>
          <w:bCs/>
          <w:lang w:val="en-US" w:eastAsia="x-none"/>
        </w:rPr>
        <w:t xml:space="preserve">A common TCI state configuration include at least all </w:t>
      </w:r>
      <w:r w:rsidRPr="005E2C8A">
        <w:rPr>
          <w:rFonts w:ascii="Arial" w:hAnsi="Arial" w:cs="Arial"/>
          <w:b/>
          <w:bCs/>
          <w:lang w:val="en-US" w:eastAsia="x-none"/>
        </w:rPr>
        <w:t>paramet</w:t>
      </w:r>
      <w:r>
        <w:rPr>
          <w:rFonts w:ascii="Arial" w:hAnsi="Arial" w:cs="Arial"/>
          <w:b/>
          <w:bCs/>
          <w:lang w:val="en-US" w:eastAsia="x-none"/>
        </w:rPr>
        <w:t>ers included in a Rel-15/16 DL TCI state,</w:t>
      </w:r>
      <w:r w:rsidRPr="005E2C8A">
        <w:rPr>
          <w:rFonts w:ascii="Arial" w:hAnsi="Arial" w:cs="Arial"/>
          <w:b/>
          <w:bCs/>
          <w:lang w:val="en-US" w:eastAsia="x-none"/>
        </w:rPr>
        <w:t xml:space="preserve"> where the four QCL types </w:t>
      </w:r>
      <w:r w:rsidR="00580590">
        <w:rPr>
          <w:rFonts w:ascii="Arial" w:hAnsi="Arial" w:cs="Arial"/>
          <w:b/>
          <w:bCs/>
          <w:lang w:val="en-US" w:eastAsia="x-none"/>
        </w:rPr>
        <w:t>is</w:t>
      </w:r>
      <w:r w:rsidRPr="005E2C8A">
        <w:rPr>
          <w:rFonts w:ascii="Arial" w:hAnsi="Arial" w:cs="Arial"/>
          <w:b/>
          <w:bCs/>
          <w:lang w:val="en-US" w:eastAsia="x-none"/>
        </w:rPr>
        <w:t xml:space="preserve"> supported in common TCI as well</w:t>
      </w:r>
      <w:r w:rsidR="00580590">
        <w:rPr>
          <w:rFonts w:ascii="Arial" w:hAnsi="Arial" w:cs="Arial"/>
          <w:b/>
          <w:bCs/>
          <w:lang w:val="en-US" w:eastAsia="x-none"/>
        </w:rPr>
        <w:t>.</w:t>
      </w:r>
    </w:p>
    <w:p w14:paraId="28A62B51" w14:textId="79C1D20B" w:rsidR="000A1C8D" w:rsidRDefault="005E2C8A" w:rsidP="000A1C8D">
      <w:pPr>
        <w:spacing w:before="240" w:line="276" w:lineRule="auto"/>
        <w:jc w:val="left"/>
        <w:rPr>
          <w:rFonts w:ascii="Arial" w:hAnsi="Arial" w:cs="Arial"/>
          <w:b/>
          <w:bCs/>
          <w:lang w:val="en-US" w:eastAsia="x-none"/>
        </w:rPr>
      </w:pPr>
      <w:r w:rsidRPr="000A1C8D">
        <w:rPr>
          <w:rFonts w:ascii="Arial" w:hAnsi="Arial" w:cs="Arial"/>
          <w:b/>
          <w:bCs/>
          <w:lang w:val="en-US" w:eastAsia="x-none"/>
        </w:rPr>
        <w:t xml:space="preserve">Proposal </w:t>
      </w:r>
      <w:r w:rsidR="000E0239">
        <w:rPr>
          <w:rFonts w:ascii="Arial" w:hAnsi="Arial" w:cs="Arial"/>
          <w:b/>
          <w:bCs/>
          <w:lang w:val="en-US" w:eastAsia="x-none"/>
        </w:rPr>
        <w:t>7</w:t>
      </w:r>
      <w:r w:rsidRPr="000A1C8D">
        <w:rPr>
          <w:rFonts w:ascii="Arial" w:hAnsi="Arial" w:cs="Arial"/>
          <w:b/>
          <w:bCs/>
          <w:lang w:val="en-US" w:eastAsia="x-none"/>
        </w:rPr>
        <w:t>:</w:t>
      </w:r>
      <w:r w:rsidR="000A1C8D">
        <w:rPr>
          <w:rFonts w:ascii="Arial" w:hAnsi="Arial" w:cs="Arial"/>
          <w:b/>
          <w:bCs/>
          <w:lang w:val="en-US" w:eastAsia="x-none"/>
        </w:rPr>
        <w:t xml:space="preserve"> A</w:t>
      </w:r>
      <w:r w:rsidR="000A1C8D" w:rsidRPr="000A1C8D">
        <w:rPr>
          <w:rFonts w:ascii="Arial" w:hAnsi="Arial" w:cs="Arial"/>
          <w:b/>
          <w:bCs/>
          <w:lang w:val="en-US" w:eastAsia="x-none"/>
        </w:rPr>
        <w:t xml:space="preserve"> source RS with QCL type-D</w:t>
      </w:r>
      <w:r w:rsidR="000A1C8D">
        <w:rPr>
          <w:rFonts w:ascii="Arial" w:hAnsi="Arial" w:cs="Arial"/>
          <w:b/>
          <w:bCs/>
          <w:lang w:val="en-US" w:eastAsia="x-none"/>
        </w:rPr>
        <w:t xml:space="preserve"> associated with a common TCI sate can</w:t>
      </w:r>
      <w:r w:rsidR="000A1C8D" w:rsidRPr="000A1C8D">
        <w:rPr>
          <w:rFonts w:ascii="Arial" w:hAnsi="Arial" w:cs="Arial"/>
          <w:b/>
          <w:bCs/>
          <w:lang w:val="en-US" w:eastAsia="x-none"/>
        </w:rPr>
        <w:t xml:space="preserve"> provide a reference for determining a common UL TX spatial filter for UL.</w:t>
      </w:r>
    </w:p>
    <w:p w14:paraId="13CEAE01" w14:textId="77777777" w:rsidR="00163997" w:rsidRDefault="00163997" w:rsidP="000A1C8D">
      <w:pPr>
        <w:spacing w:before="240" w:line="276" w:lineRule="auto"/>
        <w:rPr>
          <w:rFonts w:ascii="Arial" w:hAnsi="Arial" w:cs="Arial"/>
          <w:color w:val="000000" w:themeColor="text1"/>
          <w:lang w:val="en-US"/>
        </w:rPr>
      </w:pPr>
    </w:p>
    <w:p w14:paraId="4F52FBE3" w14:textId="59232180" w:rsidR="000A1C8D" w:rsidRDefault="003B2BC1" w:rsidP="000A1C8D">
      <w:pPr>
        <w:spacing w:before="240" w:line="276" w:lineRule="auto"/>
        <w:rPr>
          <w:rFonts w:ascii="Arial" w:hAnsi="Arial" w:cs="Arial"/>
          <w:color w:val="000000" w:themeColor="text1"/>
        </w:rPr>
      </w:pPr>
      <w:r>
        <w:rPr>
          <w:rFonts w:ascii="Arial" w:hAnsi="Arial" w:cs="Arial"/>
          <w:color w:val="000000" w:themeColor="text1"/>
          <w:lang w:val="en-US"/>
        </w:rPr>
        <w:t xml:space="preserve">In </w:t>
      </w:r>
      <w:r w:rsidR="00793339">
        <w:rPr>
          <w:rFonts w:ascii="Arial" w:hAnsi="Arial" w:cs="Arial"/>
          <w:color w:val="000000" w:themeColor="text1"/>
        </w:rPr>
        <w:t>the last meeting</w:t>
      </w:r>
      <w:r w:rsidR="009A71F4">
        <w:rPr>
          <w:rFonts w:ascii="Arial" w:hAnsi="Arial" w:cs="Arial"/>
          <w:color w:val="000000" w:themeColor="text1"/>
        </w:rPr>
        <w:t>,</w:t>
      </w:r>
      <w:r w:rsidR="009A71F4" w:rsidRPr="000A1C8D">
        <w:rPr>
          <w:rFonts w:ascii="Arial" w:hAnsi="Arial" w:cs="Arial"/>
          <w:color w:val="000000" w:themeColor="text1"/>
        </w:rPr>
        <w:t xml:space="preserve"> </w:t>
      </w:r>
      <w:r w:rsidR="009A71F4">
        <w:rPr>
          <w:rFonts w:ascii="Arial" w:hAnsi="Arial" w:cs="Arial"/>
          <w:color w:val="000000" w:themeColor="text1"/>
        </w:rPr>
        <w:t xml:space="preserve">it </w:t>
      </w:r>
      <w:r w:rsidR="00F01541">
        <w:rPr>
          <w:rFonts w:ascii="Arial" w:hAnsi="Arial" w:cs="Arial"/>
          <w:color w:val="000000" w:themeColor="text1"/>
        </w:rPr>
        <w:t xml:space="preserve">was agreed that </w:t>
      </w:r>
      <w:r w:rsidR="00D14CFC">
        <w:rPr>
          <w:rFonts w:ascii="Arial" w:hAnsi="Arial" w:cs="Arial"/>
          <w:color w:val="000000" w:themeColor="text1"/>
        </w:rPr>
        <w:t xml:space="preserve">a </w:t>
      </w:r>
      <w:r w:rsidR="009A71F4" w:rsidRPr="000A1C8D">
        <w:rPr>
          <w:rFonts w:ascii="Arial" w:hAnsi="Arial" w:cs="Arial"/>
          <w:color w:val="000000" w:themeColor="text1"/>
        </w:rPr>
        <w:t>common TCI</w:t>
      </w:r>
      <w:r w:rsidR="00D14CFC">
        <w:rPr>
          <w:rFonts w:ascii="Arial" w:hAnsi="Arial" w:cs="Arial"/>
          <w:color w:val="000000" w:themeColor="text1"/>
        </w:rPr>
        <w:t xml:space="preserve"> state</w:t>
      </w:r>
      <w:r w:rsidR="00F01541">
        <w:rPr>
          <w:rFonts w:ascii="Arial" w:hAnsi="Arial" w:cs="Arial"/>
          <w:color w:val="000000" w:themeColor="text1"/>
        </w:rPr>
        <w:t xml:space="preserve"> can</w:t>
      </w:r>
      <w:r w:rsidR="00D14CFC">
        <w:rPr>
          <w:rFonts w:ascii="Arial" w:hAnsi="Arial" w:cs="Arial"/>
          <w:color w:val="000000" w:themeColor="text1"/>
        </w:rPr>
        <w:t xml:space="preserve"> be</w:t>
      </w:r>
      <w:r w:rsidR="00F01541">
        <w:rPr>
          <w:rFonts w:ascii="Arial" w:hAnsi="Arial" w:cs="Arial"/>
          <w:color w:val="000000" w:themeColor="text1"/>
        </w:rPr>
        <w:t xml:space="preserve"> </w:t>
      </w:r>
      <w:r w:rsidR="00D14CFC">
        <w:rPr>
          <w:rFonts w:ascii="Arial" w:hAnsi="Arial" w:cs="Arial"/>
          <w:bCs/>
          <w:color w:val="000000" w:themeColor="text1"/>
          <w:lang w:val="en-US" w:eastAsia="x-none"/>
        </w:rPr>
        <w:t>indicated/selected</w:t>
      </w:r>
      <w:r w:rsidR="009A71F4">
        <w:rPr>
          <w:rFonts w:ascii="Arial" w:hAnsi="Arial" w:cs="Arial"/>
          <w:color w:val="000000" w:themeColor="text1"/>
        </w:rPr>
        <w:t xml:space="preserve"> to provide</w:t>
      </w:r>
      <w:r w:rsidR="00E71658">
        <w:rPr>
          <w:rFonts w:ascii="Arial" w:hAnsi="Arial" w:cs="Arial"/>
          <w:color w:val="000000" w:themeColor="text1"/>
        </w:rPr>
        <w:t xml:space="preserve"> common QCL information</w:t>
      </w:r>
      <w:r w:rsidR="00781CB1">
        <w:rPr>
          <w:rFonts w:ascii="Arial" w:hAnsi="Arial" w:cs="Arial"/>
          <w:color w:val="000000" w:themeColor="text1"/>
        </w:rPr>
        <w:t xml:space="preserve"> </w:t>
      </w:r>
      <w:r w:rsidR="008C4F54">
        <w:rPr>
          <w:rFonts w:ascii="Arial" w:hAnsi="Arial" w:cs="Arial"/>
          <w:color w:val="000000" w:themeColor="text1"/>
        </w:rPr>
        <w:t>for</w:t>
      </w:r>
      <w:r w:rsidR="009A71F4">
        <w:rPr>
          <w:rFonts w:ascii="Arial" w:hAnsi="Arial" w:cs="Arial"/>
          <w:color w:val="000000" w:themeColor="text1"/>
        </w:rPr>
        <w:t xml:space="preserve"> </w:t>
      </w:r>
      <w:r w:rsidR="00781CB1">
        <w:rPr>
          <w:rFonts w:ascii="Arial" w:hAnsi="Arial" w:cs="Arial"/>
          <w:color w:val="000000" w:themeColor="text1"/>
        </w:rPr>
        <w:t>the following DL/UL channel</w:t>
      </w:r>
      <w:r w:rsidR="009A71F4">
        <w:rPr>
          <w:rFonts w:ascii="Arial" w:hAnsi="Arial" w:cs="Arial"/>
          <w:color w:val="000000" w:themeColor="text1"/>
        </w:rPr>
        <w:t>s</w:t>
      </w:r>
      <w:r w:rsidR="0091749E">
        <w:rPr>
          <w:rFonts w:ascii="Arial" w:hAnsi="Arial" w:cs="Arial"/>
          <w:color w:val="000000" w:themeColor="text1"/>
        </w:rPr>
        <w:t xml:space="preserve"> and signals</w:t>
      </w:r>
      <w:r w:rsidR="009A71F4">
        <w:rPr>
          <w:rFonts w:ascii="Arial" w:hAnsi="Arial" w:cs="Arial"/>
          <w:color w:val="000000" w:themeColor="text1"/>
        </w:rPr>
        <w:t xml:space="preserve">: </w:t>
      </w:r>
    </w:p>
    <w:p w14:paraId="4D2FAE82" w14:textId="77777777" w:rsidR="009A71F4" w:rsidRDefault="009A71F4" w:rsidP="00B55200">
      <w:pPr>
        <w:pStyle w:val="af8"/>
        <w:numPr>
          <w:ilvl w:val="0"/>
          <w:numId w:val="11"/>
        </w:numPr>
        <w:rPr>
          <w:rFonts w:ascii="Arial" w:hAnsi="Arial" w:cs="Arial"/>
          <w:color w:val="000000" w:themeColor="text1"/>
        </w:rPr>
      </w:pPr>
      <w:r w:rsidRPr="009A71F4">
        <w:rPr>
          <w:rFonts w:ascii="Arial" w:hAnsi="Arial" w:cs="Arial"/>
          <w:color w:val="000000" w:themeColor="text1"/>
        </w:rPr>
        <w:t>UE-de</w:t>
      </w:r>
      <w:r>
        <w:rPr>
          <w:rFonts w:ascii="Arial" w:hAnsi="Arial" w:cs="Arial"/>
          <w:color w:val="000000" w:themeColor="text1"/>
        </w:rPr>
        <w:t>dicated reception on PDSCH</w:t>
      </w:r>
    </w:p>
    <w:p w14:paraId="72A5BF91" w14:textId="257CE4A9" w:rsidR="00E71658" w:rsidRDefault="00DE24B1" w:rsidP="00B55200">
      <w:pPr>
        <w:pStyle w:val="af8"/>
        <w:numPr>
          <w:ilvl w:val="0"/>
          <w:numId w:val="11"/>
        </w:numPr>
        <w:rPr>
          <w:rFonts w:ascii="Arial" w:hAnsi="Arial" w:cs="Arial"/>
          <w:color w:val="000000" w:themeColor="text1"/>
        </w:rPr>
      </w:pPr>
      <w:r>
        <w:rPr>
          <w:rFonts w:ascii="Arial" w:hAnsi="Arial" w:cs="Arial"/>
          <w:color w:val="000000" w:themeColor="text1"/>
        </w:rPr>
        <w:t xml:space="preserve">All or subset of </w:t>
      </w:r>
      <w:r w:rsidR="009A71F4">
        <w:rPr>
          <w:rFonts w:ascii="Arial" w:hAnsi="Arial" w:cs="Arial"/>
          <w:color w:val="000000" w:themeColor="text1"/>
        </w:rPr>
        <w:t>CORESETs</w:t>
      </w:r>
    </w:p>
    <w:p w14:paraId="02742929" w14:textId="77777777" w:rsidR="009A71F4" w:rsidRDefault="009A71F4" w:rsidP="00B55200">
      <w:pPr>
        <w:pStyle w:val="af8"/>
        <w:numPr>
          <w:ilvl w:val="0"/>
          <w:numId w:val="11"/>
        </w:numPr>
        <w:rPr>
          <w:rFonts w:ascii="Arial" w:hAnsi="Arial" w:cs="Arial"/>
          <w:color w:val="000000" w:themeColor="text1"/>
        </w:rPr>
      </w:pPr>
      <w:r>
        <w:rPr>
          <w:rFonts w:ascii="Arial" w:hAnsi="Arial" w:cs="Arial"/>
          <w:color w:val="000000" w:themeColor="text1"/>
        </w:rPr>
        <w:t>D</w:t>
      </w:r>
      <w:r w:rsidRPr="009A71F4">
        <w:rPr>
          <w:rFonts w:ascii="Arial" w:hAnsi="Arial" w:cs="Arial"/>
          <w:color w:val="000000" w:themeColor="text1"/>
        </w:rPr>
        <w:t>ynamic-grant</w:t>
      </w:r>
      <w:r>
        <w:rPr>
          <w:rFonts w:ascii="Arial" w:hAnsi="Arial" w:cs="Arial"/>
          <w:color w:val="000000" w:themeColor="text1"/>
        </w:rPr>
        <w:t>/configured-grant based PUSCH</w:t>
      </w:r>
    </w:p>
    <w:p w14:paraId="4EAE8DAB" w14:textId="256A5809" w:rsidR="0091749E" w:rsidRDefault="00DE24B1" w:rsidP="00B55200">
      <w:pPr>
        <w:pStyle w:val="af8"/>
        <w:numPr>
          <w:ilvl w:val="0"/>
          <w:numId w:val="11"/>
        </w:numPr>
        <w:rPr>
          <w:rFonts w:ascii="Arial" w:hAnsi="Arial" w:cs="Arial"/>
          <w:color w:val="000000" w:themeColor="text1"/>
        </w:rPr>
      </w:pPr>
      <w:r>
        <w:rPr>
          <w:rFonts w:ascii="Arial" w:hAnsi="Arial" w:cs="Arial"/>
          <w:color w:val="000000" w:themeColor="text1"/>
        </w:rPr>
        <w:t>All or subset of d</w:t>
      </w:r>
      <w:r w:rsidR="009A71F4" w:rsidRPr="009A71F4">
        <w:rPr>
          <w:rFonts w:ascii="Arial" w:hAnsi="Arial" w:cs="Arial"/>
          <w:color w:val="000000" w:themeColor="text1"/>
        </w:rPr>
        <w:t>edicated PUCCH resources</w:t>
      </w:r>
    </w:p>
    <w:p w14:paraId="3B88E323" w14:textId="55398FDA" w:rsidR="0091749E" w:rsidRPr="0091749E" w:rsidRDefault="0091749E" w:rsidP="00B55200">
      <w:pPr>
        <w:pStyle w:val="af8"/>
        <w:numPr>
          <w:ilvl w:val="0"/>
          <w:numId w:val="11"/>
        </w:numPr>
        <w:rPr>
          <w:rFonts w:ascii="Arial" w:hAnsi="Arial" w:cs="Arial"/>
          <w:color w:val="000000" w:themeColor="text1"/>
        </w:rPr>
      </w:pPr>
      <w:r>
        <w:rPr>
          <w:rFonts w:ascii="Arial" w:hAnsi="Arial" w:cs="Arial"/>
          <w:color w:val="000000" w:themeColor="text1"/>
        </w:rPr>
        <w:t xml:space="preserve">SRS </w:t>
      </w:r>
      <w:r w:rsidRPr="0091749E">
        <w:rPr>
          <w:rFonts w:ascii="Arial" w:hAnsi="Arial" w:cs="Arial"/>
          <w:color w:val="000000" w:themeColor="text1"/>
        </w:rPr>
        <w:t xml:space="preserve">configured for </w:t>
      </w:r>
      <w:r>
        <w:rPr>
          <w:rFonts w:ascii="Arial" w:hAnsi="Arial" w:cs="Arial"/>
          <w:color w:val="000000" w:themeColor="text1"/>
        </w:rPr>
        <w:t>antenna switching/CB</w:t>
      </w:r>
      <w:r w:rsidRPr="0091749E">
        <w:rPr>
          <w:rFonts w:ascii="Arial" w:hAnsi="Arial" w:cs="Arial"/>
          <w:color w:val="000000" w:themeColor="text1"/>
        </w:rPr>
        <w:t>/</w:t>
      </w:r>
      <w:r>
        <w:rPr>
          <w:rFonts w:ascii="Arial" w:hAnsi="Arial" w:cs="Arial"/>
          <w:color w:val="000000" w:themeColor="text1"/>
        </w:rPr>
        <w:t>NCB</w:t>
      </w:r>
    </w:p>
    <w:p w14:paraId="7D18AAEC" w14:textId="1D6F8AFC" w:rsidR="00DE24B1" w:rsidRPr="007D1DBD" w:rsidRDefault="00B011CE" w:rsidP="00794C29">
      <w:pPr>
        <w:spacing w:before="240"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In Rel-15, PDSCH default</w:t>
      </w:r>
      <w:r w:rsidR="00BF69A7">
        <w:rPr>
          <w:rFonts w:ascii="Arial" w:hAnsi="Arial" w:cs="Arial"/>
          <w:bCs/>
          <w:color w:val="000000" w:themeColor="text1"/>
          <w:lang w:val="en-US" w:eastAsia="x-none"/>
        </w:rPr>
        <w:t xml:space="preserve"> beam</w:t>
      </w:r>
      <w:r w:rsidR="00A462CA" w:rsidRPr="00A462CA">
        <w:rPr>
          <w:rFonts w:ascii="Arial" w:hAnsi="Arial" w:cs="Arial" w:hint="eastAsia"/>
          <w:bCs/>
          <w:color w:val="000000" w:themeColor="text1"/>
          <w:lang w:val="en-US" w:eastAsia="x-none"/>
        </w:rPr>
        <w:t>s</w:t>
      </w:r>
      <w:r w:rsidR="00E94534">
        <w:rPr>
          <w:rFonts w:ascii="Arial" w:hAnsi="Arial" w:cs="Arial"/>
          <w:bCs/>
          <w:color w:val="000000" w:themeColor="text1"/>
          <w:lang w:val="en-US" w:eastAsia="x-none"/>
        </w:rPr>
        <w:t xml:space="preserve"> </w:t>
      </w:r>
      <w:r w:rsidR="00A462CA">
        <w:rPr>
          <w:rFonts w:ascii="Arial" w:hAnsi="Arial" w:cs="Arial"/>
          <w:bCs/>
          <w:color w:val="000000" w:themeColor="text1"/>
          <w:lang w:val="en-US" w:eastAsia="x-none"/>
        </w:rPr>
        <w:t>following</w:t>
      </w:r>
      <w:r w:rsidR="00E94534">
        <w:rPr>
          <w:rFonts w:ascii="Arial" w:hAnsi="Arial" w:cs="Arial"/>
          <w:bCs/>
          <w:color w:val="000000" w:themeColor="text1"/>
          <w:lang w:val="en-US" w:eastAsia="x-none"/>
        </w:rPr>
        <w:t xml:space="preserve"> specific PDCCH beam</w:t>
      </w:r>
      <w:r w:rsidR="00A462CA">
        <w:rPr>
          <w:rFonts w:ascii="Arial" w:hAnsi="Arial" w:cs="Arial"/>
          <w:bCs/>
          <w:color w:val="000000" w:themeColor="text1"/>
          <w:lang w:val="en-US" w:eastAsia="x-none"/>
        </w:rPr>
        <w:t>s</w:t>
      </w:r>
      <w:r w:rsidR="00E94534">
        <w:rPr>
          <w:rFonts w:ascii="Arial" w:hAnsi="Arial" w:cs="Arial"/>
          <w:bCs/>
          <w:color w:val="000000" w:themeColor="text1"/>
          <w:lang w:val="en-US" w:eastAsia="x-none"/>
        </w:rPr>
        <w:t xml:space="preserve"> </w:t>
      </w:r>
      <w:r w:rsidR="00A462CA">
        <w:rPr>
          <w:rFonts w:ascii="Arial" w:hAnsi="Arial" w:cs="Arial"/>
          <w:bCs/>
          <w:color w:val="000000" w:themeColor="text1"/>
          <w:lang w:val="en-US" w:eastAsia="x-none"/>
        </w:rPr>
        <w:t>are</w:t>
      </w:r>
      <w:r w:rsidR="00BF69A7" w:rsidRPr="00094CD5">
        <w:rPr>
          <w:rFonts w:ascii="Arial" w:hAnsi="Arial" w:cs="Arial"/>
          <w:bCs/>
          <w:color w:val="000000" w:themeColor="text1"/>
          <w:lang w:val="en-US" w:eastAsia="x-none"/>
        </w:rPr>
        <w:t xml:space="preserve"> </w:t>
      </w:r>
      <w:r w:rsidR="00E94534">
        <w:rPr>
          <w:rFonts w:ascii="Arial" w:hAnsi="Arial" w:cs="Arial"/>
          <w:bCs/>
          <w:color w:val="000000" w:themeColor="text1"/>
          <w:lang w:val="en-US" w:eastAsia="x-none"/>
        </w:rPr>
        <w:t>used</w:t>
      </w:r>
      <w:r w:rsidR="00BF69A7" w:rsidRPr="00094CD5">
        <w:rPr>
          <w:rFonts w:ascii="Arial" w:hAnsi="Arial" w:cs="Arial"/>
          <w:bCs/>
          <w:color w:val="000000" w:themeColor="text1"/>
          <w:lang w:val="en-US" w:eastAsia="x-none"/>
        </w:rPr>
        <w:t xml:space="preserve"> </w:t>
      </w:r>
      <w:r w:rsidR="00A462CA">
        <w:rPr>
          <w:rFonts w:ascii="Arial" w:hAnsi="Arial" w:cs="Arial"/>
          <w:bCs/>
          <w:color w:val="000000" w:themeColor="text1"/>
          <w:lang w:val="en-US" w:eastAsia="x-none"/>
        </w:rPr>
        <w:t>for</w:t>
      </w:r>
      <w:r w:rsidR="00BF69A7">
        <w:rPr>
          <w:rFonts w:ascii="Arial" w:hAnsi="Arial" w:cs="Arial"/>
          <w:bCs/>
          <w:color w:val="000000" w:themeColor="text1"/>
          <w:lang w:val="en-US" w:eastAsia="x-none"/>
        </w:rPr>
        <w:t xml:space="preserve"> the case if </w:t>
      </w:r>
      <w:r w:rsidR="00BF69A7" w:rsidRPr="00094CD5">
        <w:rPr>
          <w:rFonts w:ascii="Arial" w:hAnsi="Arial" w:cs="Arial"/>
          <w:bCs/>
          <w:color w:val="000000" w:themeColor="text1"/>
          <w:lang w:val="en-US" w:eastAsia="x-none"/>
        </w:rPr>
        <w:t>PDSCH is scheduled by a DCI not having the TCI field present in the DCI and scheduling offset is equal to or gr</w:t>
      </w:r>
      <w:r w:rsidR="00BF69A7">
        <w:rPr>
          <w:rFonts w:ascii="Arial" w:hAnsi="Arial" w:cs="Arial"/>
          <w:bCs/>
          <w:color w:val="000000" w:themeColor="text1"/>
          <w:lang w:val="en-US" w:eastAsia="x-none"/>
        </w:rPr>
        <w:t xml:space="preserve">eater than a threshold, and the case if </w:t>
      </w:r>
      <w:r w:rsidR="00BF69A7" w:rsidRPr="00094CD5">
        <w:rPr>
          <w:rFonts w:ascii="Arial" w:hAnsi="Arial" w:cs="Arial"/>
          <w:bCs/>
          <w:color w:val="000000" w:themeColor="text1"/>
          <w:lang w:val="en-US" w:eastAsia="x-none"/>
        </w:rPr>
        <w:t xml:space="preserve">scheduling offset is </w:t>
      </w:r>
      <w:r w:rsidR="00BF69A7">
        <w:rPr>
          <w:rFonts w:ascii="Arial" w:hAnsi="Arial" w:cs="Arial"/>
          <w:bCs/>
          <w:color w:val="000000" w:themeColor="text1"/>
          <w:lang w:val="en-US" w:eastAsia="x-none"/>
        </w:rPr>
        <w:t xml:space="preserve">smaller than a threshold. </w:t>
      </w:r>
      <w:r w:rsidR="00D65667">
        <w:rPr>
          <w:rFonts w:ascii="Arial" w:hAnsi="Arial" w:cs="Arial"/>
          <w:bCs/>
          <w:color w:val="000000" w:themeColor="text1"/>
          <w:lang w:val="en-US" w:eastAsia="x-none"/>
        </w:rPr>
        <w:t>In Rel-17, if</w:t>
      </w:r>
      <w:r w:rsidR="00E94534">
        <w:rPr>
          <w:rFonts w:ascii="Arial" w:hAnsi="Arial" w:cs="Arial"/>
          <w:bCs/>
          <w:color w:val="000000" w:themeColor="text1"/>
          <w:lang w:val="en-US" w:eastAsia="x-none"/>
        </w:rPr>
        <w:t xml:space="preserve"> common TCI is used, </w:t>
      </w:r>
      <w:r>
        <w:rPr>
          <w:rFonts w:ascii="Arial" w:hAnsi="Arial" w:cs="Arial"/>
          <w:bCs/>
          <w:color w:val="000000" w:themeColor="text1"/>
          <w:lang w:val="en-US" w:eastAsia="x-none"/>
        </w:rPr>
        <w:t xml:space="preserve">since only one common beam is used for all </w:t>
      </w:r>
      <w:r w:rsidRPr="00B011CE">
        <w:rPr>
          <w:rFonts w:ascii="Arial" w:hAnsi="Arial" w:cs="Arial"/>
          <w:bCs/>
          <w:color w:val="000000" w:themeColor="text1"/>
          <w:lang w:val="en-US" w:eastAsia="x-none"/>
        </w:rPr>
        <w:t>UE-dedicated reception</w:t>
      </w:r>
      <w:r>
        <w:rPr>
          <w:rFonts w:ascii="Arial" w:hAnsi="Arial" w:cs="Arial"/>
          <w:bCs/>
          <w:color w:val="000000" w:themeColor="text1"/>
          <w:lang w:val="en-US" w:eastAsia="x-none"/>
        </w:rPr>
        <w:t>s</w:t>
      </w:r>
      <w:r w:rsidRPr="00B011CE">
        <w:rPr>
          <w:rFonts w:ascii="Arial" w:hAnsi="Arial" w:cs="Arial"/>
          <w:bCs/>
          <w:color w:val="000000" w:themeColor="text1"/>
          <w:lang w:val="en-US" w:eastAsia="x-none"/>
        </w:rPr>
        <w:t xml:space="preserve"> on PDSCH</w:t>
      </w:r>
      <w:r>
        <w:rPr>
          <w:rFonts w:ascii="Arial" w:hAnsi="Arial" w:cs="Arial"/>
          <w:bCs/>
          <w:color w:val="000000" w:themeColor="text1"/>
          <w:lang w:val="en-US" w:eastAsia="x-none"/>
        </w:rPr>
        <w:t xml:space="preserve"> and all CORESETs, PDSCH default beam</w:t>
      </w:r>
      <w:r w:rsidR="00A462CA">
        <w:rPr>
          <w:rFonts w:ascii="Arial" w:hAnsi="Arial" w:cs="Arial"/>
          <w:bCs/>
          <w:color w:val="000000" w:themeColor="text1"/>
          <w:lang w:val="en-US" w:eastAsia="x-none"/>
        </w:rPr>
        <w:t xml:space="preserve"> is not needed anymore. Instead, the </w:t>
      </w:r>
      <w:r w:rsidR="00D055D5">
        <w:rPr>
          <w:rFonts w:ascii="Arial" w:hAnsi="Arial" w:cs="Arial"/>
          <w:bCs/>
          <w:color w:val="000000" w:themeColor="text1"/>
          <w:lang w:val="en-US" w:eastAsia="x-none"/>
        </w:rPr>
        <w:t>application</w:t>
      </w:r>
      <w:r w:rsidR="00A462CA">
        <w:rPr>
          <w:rFonts w:ascii="Arial" w:hAnsi="Arial" w:cs="Arial"/>
          <w:bCs/>
          <w:color w:val="000000" w:themeColor="text1"/>
          <w:lang w:val="en-US" w:eastAsia="x-none"/>
        </w:rPr>
        <w:t xml:space="preserve"> time of a newly common TCI sate</w:t>
      </w:r>
      <w:r w:rsidR="00D055D5">
        <w:rPr>
          <w:rFonts w:ascii="Arial" w:hAnsi="Arial" w:cs="Arial"/>
          <w:bCs/>
          <w:color w:val="000000" w:themeColor="text1"/>
          <w:lang w:val="en-US" w:eastAsia="x-none"/>
        </w:rPr>
        <w:t xml:space="preserve"> indicated to a UE</w:t>
      </w:r>
      <w:r w:rsidR="00A462CA">
        <w:rPr>
          <w:rFonts w:ascii="Arial" w:hAnsi="Arial" w:cs="Arial"/>
          <w:bCs/>
          <w:color w:val="000000" w:themeColor="text1"/>
          <w:lang w:val="en-US" w:eastAsia="x-none"/>
        </w:rPr>
        <w:t xml:space="preserve"> after</w:t>
      </w:r>
      <w:r w:rsidR="00D055D5">
        <w:rPr>
          <w:rFonts w:ascii="Arial" w:hAnsi="Arial" w:cs="Arial"/>
          <w:bCs/>
          <w:color w:val="000000" w:themeColor="text1"/>
          <w:lang w:val="en-US" w:eastAsia="x-none"/>
        </w:rPr>
        <w:t xml:space="preserve"> the</w:t>
      </w:r>
      <w:r w:rsidR="00A462CA">
        <w:rPr>
          <w:rFonts w:ascii="Arial" w:hAnsi="Arial" w:cs="Arial"/>
          <w:bCs/>
          <w:color w:val="000000" w:themeColor="text1"/>
          <w:lang w:val="en-US" w:eastAsia="x-none"/>
        </w:rPr>
        <w:t xml:space="preserve"> UE </w:t>
      </w:r>
      <w:r w:rsidR="00A462CA" w:rsidRPr="00A462CA">
        <w:rPr>
          <w:rFonts w:ascii="Arial" w:hAnsi="Arial" w:cs="Arial" w:hint="eastAsia"/>
          <w:bCs/>
          <w:color w:val="000000" w:themeColor="text1"/>
          <w:lang w:val="en-US" w:eastAsia="x-none"/>
        </w:rPr>
        <w:t xml:space="preserve">receive </w:t>
      </w:r>
      <w:r w:rsidR="00A462CA">
        <w:rPr>
          <w:rFonts w:ascii="Arial" w:hAnsi="Arial" w:cs="Arial"/>
          <w:bCs/>
          <w:color w:val="000000" w:themeColor="text1"/>
          <w:lang w:val="en-US" w:eastAsia="x-none"/>
        </w:rPr>
        <w:t>the indication from a signaling medium should be cl</w:t>
      </w:r>
      <w:r w:rsidR="007D1DBD">
        <w:rPr>
          <w:rFonts w:ascii="Arial" w:hAnsi="Arial" w:cs="Arial"/>
          <w:bCs/>
          <w:color w:val="000000" w:themeColor="text1"/>
          <w:lang w:val="en-US" w:eastAsia="x-none"/>
        </w:rPr>
        <w:t>early defined</w:t>
      </w:r>
      <w:r w:rsidR="007D1DBD" w:rsidRPr="007D1DBD">
        <w:rPr>
          <w:rFonts w:ascii="Arial" w:hAnsi="Arial" w:cs="Arial"/>
          <w:bCs/>
          <w:color w:val="000000" w:themeColor="text1"/>
          <w:lang w:val="en-US" w:eastAsia="x-none"/>
        </w:rPr>
        <w:t xml:space="preserve">, which can be discussed after the </w:t>
      </w:r>
      <w:r w:rsidR="007D1DBD">
        <w:rPr>
          <w:rFonts w:ascii="Arial" w:hAnsi="Arial" w:cs="Arial"/>
          <w:bCs/>
          <w:color w:val="000000" w:themeColor="text1"/>
          <w:lang w:val="en-US" w:eastAsia="x-none"/>
        </w:rPr>
        <w:t>signaling medium</w:t>
      </w:r>
      <w:r w:rsidR="007D1DBD" w:rsidRPr="007D1DBD">
        <w:rPr>
          <w:rFonts w:ascii="Arial" w:hAnsi="Arial" w:cs="Arial" w:hint="eastAsia"/>
          <w:bCs/>
          <w:color w:val="000000" w:themeColor="text1"/>
          <w:lang w:val="en-US" w:eastAsia="x-none"/>
        </w:rPr>
        <w:t xml:space="preserve"> for updating common TCI is concluded.</w:t>
      </w:r>
      <w:r w:rsidR="007D1DBD">
        <w:rPr>
          <w:rFonts w:ascii="新細明體" w:eastAsia="新細明體" w:hAnsi="新細明體" w:cs="Arial" w:hint="eastAsia"/>
          <w:bCs/>
          <w:color w:val="000000" w:themeColor="text1"/>
          <w:lang w:val="en-US" w:eastAsia="zh-TW"/>
        </w:rPr>
        <w:t xml:space="preserve"> </w:t>
      </w:r>
    </w:p>
    <w:p w14:paraId="5CC4B579" w14:textId="77ECECC1" w:rsidR="00B011CE" w:rsidRPr="00B011CE" w:rsidRDefault="00B011CE" w:rsidP="00794C29">
      <w:pPr>
        <w:spacing w:before="240" w:line="276" w:lineRule="auto"/>
        <w:rPr>
          <w:rFonts w:ascii="Arial" w:hAnsi="Arial" w:cs="Arial"/>
          <w:b/>
          <w:bCs/>
          <w:color w:val="000000" w:themeColor="text1"/>
          <w:lang w:val="en-US" w:eastAsia="x-none"/>
        </w:rPr>
      </w:pPr>
      <w:r w:rsidRPr="00B011CE">
        <w:rPr>
          <w:rFonts w:ascii="Arial" w:hAnsi="Arial" w:cs="Arial"/>
          <w:b/>
          <w:bCs/>
          <w:color w:val="000000" w:themeColor="text1"/>
          <w:lang w:val="en-US" w:eastAsia="x-none"/>
        </w:rPr>
        <w:t xml:space="preserve">Proposal </w:t>
      </w:r>
      <w:r w:rsidR="000E0239">
        <w:rPr>
          <w:rFonts w:ascii="Arial" w:hAnsi="Arial" w:cs="Arial"/>
          <w:b/>
          <w:bCs/>
          <w:color w:val="000000" w:themeColor="text1"/>
          <w:lang w:val="en-US" w:eastAsia="x-none"/>
        </w:rPr>
        <w:t>8</w:t>
      </w:r>
      <w:r w:rsidRPr="00B011CE">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If common TCI is used, PDSCH default beam</w:t>
      </w:r>
      <w:r w:rsidR="00A462CA">
        <w:rPr>
          <w:rFonts w:ascii="Arial" w:hAnsi="Arial" w:cs="Arial"/>
          <w:b/>
          <w:bCs/>
          <w:color w:val="000000" w:themeColor="text1"/>
          <w:lang w:val="en-US" w:eastAsia="x-none"/>
        </w:rPr>
        <w:t>s</w:t>
      </w:r>
      <w:r>
        <w:rPr>
          <w:rFonts w:ascii="Arial" w:hAnsi="Arial" w:cs="Arial"/>
          <w:b/>
          <w:bCs/>
          <w:color w:val="000000" w:themeColor="text1"/>
          <w:lang w:val="en-US" w:eastAsia="x-none"/>
        </w:rPr>
        <w:t xml:space="preserve"> </w:t>
      </w:r>
      <w:r w:rsidR="00A462CA">
        <w:rPr>
          <w:rFonts w:ascii="Arial" w:hAnsi="Arial" w:cs="Arial"/>
          <w:b/>
          <w:bCs/>
          <w:color w:val="000000" w:themeColor="text1"/>
          <w:lang w:val="en-US" w:eastAsia="x-none"/>
        </w:rPr>
        <w:t>are</w:t>
      </w:r>
      <w:r>
        <w:rPr>
          <w:rFonts w:ascii="Arial" w:hAnsi="Arial" w:cs="Arial"/>
          <w:b/>
          <w:bCs/>
          <w:color w:val="000000" w:themeColor="text1"/>
          <w:lang w:val="en-US" w:eastAsia="x-none"/>
        </w:rPr>
        <w:t xml:space="preserve"> not needed.</w:t>
      </w:r>
    </w:p>
    <w:p w14:paraId="72B02FD8" w14:textId="77777777" w:rsidR="00AB7C83" w:rsidRDefault="00AB7C83" w:rsidP="00AB7C83">
      <w:pPr>
        <w:spacing w:line="276" w:lineRule="auto"/>
        <w:rPr>
          <w:rFonts w:ascii="Arial" w:hAnsi="Arial" w:cs="Arial"/>
          <w:bCs/>
          <w:color w:val="000000" w:themeColor="text1"/>
          <w:lang w:val="en-US" w:eastAsia="x-none"/>
        </w:rPr>
      </w:pPr>
    </w:p>
    <w:p w14:paraId="33FF538A" w14:textId="1D8DD09A" w:rsidR="00163997" w:rsidRDefault="00163997" w:rsidP="00163997">
      <w:pPr>
        <w:spacing w:before="240" w:line="276" w:lineRule="auto"/>
        <w:rPr>
          <w:rFonts w:ascii="Arial" w:hAnsi="Arial" w:cs="Arial"/>
          <w:color w:val="000000" w:themeColor="text1"/>
        </w:rPr>
      </w:pPr>
      <w:r w:rsidRPr="00994A99">
        <w:rPr>
          <w:rFonts w:ascii="Arial" w:hAnsi="Arial" w:cs="Arial"/>
          <w:color w:val="000000" w:themeColor="text1"/>
        </w:rPr>
        <w:t xml:space="preserve">To guarantee demodulation performance of PDCCH/PDSCH, </w:t>
      </w:r>
      <w:r w:rsidRPr="00994A99">
        <w:rPr>
          <w:rFonts w:ascii="Arial" w:hAnsi="Arial" w:cs="Arial" w:hint="eastAsia"/>
          <w:color w:val="000000" w:themeColor="text1"/>
        </w:rPr>
        <w:t>in</w:t>
      </w:r>
      <w:r w:rsidRPr="00994A99">
        <w:rPr>
          <w:rFonts w:ascii="Arial" w:hAnsi="Arial" w:cs="Arial"/>
          <w:color w:val="000000" w:themeColor="text1"/>
        </w:rPr>
        <w:t xml:space="preserve"> R</w:t>
      </w:r>
      <w:r>
        <w:rPr>
          <w:rFonts w:ascii="Arial" w:hAnsi="Arial" w:cs="Arial"/>
          <w:color w:val="000000" w:themeColor="text1"/>
        </w:rPr>
        <w:t xml:space="preserve">el-15/16, </w:t>
      </w:r>
      <w:r w:rsidRPr="00994A99">
        <w:rPr>
          <w:rFonts w:ascii="Arial" w:hAnsi="Arial" w:cs="Arial"/>
          <w:color w:val="000000" w:themeColor="text1"/>
        </w:rPr>
        <w:t>UE expect</w:t>
      </w:r>
      <w:r>
        <w:rPr>
          <w:rFonts w:ascii="Arial" w:hAnsi="Arial" w:cs="Arial"/>
          <w:color w:val="000000" w:themeColor="text1"/>
        </w:rPr>
        <w:t>s</w:t>
      </w:r>
      <w:r w:rsidRPr="00994A99">
        <w:rPr>
          <w:rFonts w:ascii="Arial" w:hAnsi="Arial" w:cs="Arial"/>
          <w:color w:val="000000" w:themeColor="text1"/>
        </w:rPr>
        <w:t xml:space="preserve"> </w:t>
      </w:r>
      <w:r>
        <w:rPr>
          <w:rFonts w:ascii="Arial" w:hAnsi="Arial" w:cs="Arial"/>
          <w:color w:val="000000" w:themeColor="text1"/>
        </w:rPr>
        <w:t>a DL TCI state indicated for PDCCH/PDSCH reception contains CSI-RS resource(s) as source RS with Q</w:t>
      </w:r>
      <w:r w:rsidRPr="00994A99">
        <w:rPr>
          <w:rFonts w:ascii="Arial" w:hAnsi="Arial" w:cs="Arial"/>
          <w:color w:val="000000" w:themeColor="text1"/>
        </w:rPr>
        <w:t xml:space="preserve">CL type-A </w:t>
      </w:r>
      <w:r w:rsidR="004844EA">
        <w:rPr>
          <w:rFonts w:ascii="Arial" w:hAnsi="Arial" w:cs="Arial"/>
          <w:color w:val="000000" w:themeColor="text1"/>
        </w:rPr>
        <w:t>or</w:t>
      </w:r>
      <w:r w:rsidRPr="00994A99">
        <w:rPr>
          <w:rFonts w:ascii="Arial" w:hAnsi="Arial" w:cs="Arial"/>
          <w:color w:val="000000" w:themeColor="text1"/>
        </w:rPr>
        <w:t xml:space="preserve"> type-D</w:t>
      </w:r>
      <w:r>
        <w:rPr>
          <w:rFonts w:ascii="Arial" w:hAnsi="Arial" w:cs="Arial"/>
          <w:color w:val="000000" w:themeColor="text1"/>
        </w:rPr>
        <w:t xml:space="preserve">. If common TCI is used, the common TCI state indicated for DL and UL jointly, or indicated </w:t>
      </w:r>
      <w:r w:rsidRPr="00163997">
        <w:rPr>
          <w:rFonts w:ascii="Arial" w:hAnsi="Arial" w:cs="Arial" w:hint="eastAsia"/>
          <w:color w:val="000000" w:themeColor="text1"/>
        </w:rPr>
        <w:t>for</w:t>
      </w:r>
      <w:r>
        <w:rPr>
          <w:rFonts w:ascii="Arial" w:hAnsi="Arial" w:cs="Arial"/>
          <w:color w:val="000000" w:themeColor="text1"/>
        </w:rPr>
        <w:t xml:space="preserve"> DL only </w:t>
      </w:r>
      <w:r w:rsidRPr="00163997">
        <w:rPr>
          <w:rFonts w:ascii="Arial" w:hAnsi="Arial" w:cs="Arial" w:hint="eastAsia"/>
          <w:color w:val="000000" w:themeColor="text1"/>
        </w:rPr>
        <w:t>(</w:t>
      </w:r>
      <w:r>
        <w:rPr>
          <w:rFonts w:ascii="Arial" w:hAnsi="Arial" w:cs="Arial"/>
          <w:color w:val="000000" w:themeColor="text1"/>
        </w:rPr>
        <w:t>in separate TCI use case), should follow the same QCL restriction defined in</w:t>
      </w:r>
      <w:r w:rsidRPr="00163997">
        <w:rPr>
          <w:rFonts w:ascii="Arial" w:hAnsi="Arial" w:cs="Arial"/>
          <w:color w:val="000000" w:themeColor="text1"/>
        </w:rPr>
        <w:t xml:space="preserve"> </w:t>
      </w:r>
      <w:r w:rsidRPr="00994A99">
        <w:rPr>
          <w:rFonts w:ascii="Arial" w:hAnsi="Arial" w:cs="Arial"/>
          <w:color w:val="000000" w:themeColor="text1"/>
        </w:rPr>
        <w:t>R</w:t>
      </w:r>
      <w:r>
        <w:rPr>
          <w:rFonts w:ascii="Arial" w:hAnsi="Arial" w:cs="Arial"/>
          <w:color w:val="000000" w:themeColor="text1"/>
        </w:rPr>
        <w:t>el-15/16.</w:t>
      </w:r>
    </w:p>
    <w:p w14:paraId="65349E69" w14:textId="6488704C" w:rsidR="00163997" w:rsidRDefault="00163997" w:rsidP="00163997">
      <w:pPr>
        <w:spacing w:before="240" w:line="276" w:lineRule="auto"/>
        <w:jc w:val="left"/>
        <w:rPr>
          <w:rFonts w:ascii="Arial" w:hAnsi="Arial" w:cs="Arial"/>
          <w:b/>
          <w:bCs/>
          <w:lang w:val="en-US" w:eastAsia="x-none"/>
        </w:rPr>
      </w:pPr>
      <w:r w:rsidRPr="000A1C8D">
        <w:rPr>
          <w:rFonts w:ascii="Arial" w:hAnsi="Arial" w:cs="Arial"/>
          <w:b/>
          <w:bCs/>
          <w:lang w:val="en-US" w:eastAsia="x-none"/>
        </w:rPr>
        <w:t xml:space="preserve">Proposal </w:t>
      </w:r>
      <w:r>
        <w:rPr>
          <w:rFonts w:ascii="Arial" w:hAnsi="Arial" w:cs="Arial"/>
          <w:b/>
          <w:bCs/>
          <w:lang w:val="en-US" w:eastAsia="x-none"/>
        </w:rPr>
        <w:t>9</w:t>
      </w:r>
      <w:r w:rsidRPr="000A1C8D">
        <w:rPr>
          <w:rFonts w:ascii="Arial" w:hAnsi="Arial" w:cs="Arial"/>
          <w:b/>
          <w:bCs/>
          <w:lang w:val="en-US" w:eastAsia="x-none"/>
        </w:rPr>
        <w:t>:</w:t>
      </w:r>
      <w:r>
        <w:rPr>
          <w:rFonts w:ascii="Arial" w:hAnsi="Arial" w:cs="Arial"/>
          <w:b/>
          <w:bCs/>
          <w:lang w:val="en-US" w:eastAsia="x-none"/>
        </w:rPr>
        <w:t xml:space="preserve"> If a</w:t>
      </w:r>
      <w:r w:rsidRPr="000A1C8D">
        <w:rPr>
          <w:rFonts w:ascii="Arial" w:hAnsi="Arial" w:cs="Arial"/>
          <w:b/>
          <w:bCs/>
          <w:lang w:val="en-US" w:eastAsia="x-none"/>
        </w:rPr>
        <w:t xml:space="preserve"> </w:t>
      </w:r>
      <w:r>
        <w:rPr>
          <w:rFonts w:ascii="Arial" w:hAnsi="Arial" w:cs="Arial"/>
          <w:b/>
          <w:bCs/>
          <w:lang w:val="en-US" w:eastAsia="x-none"/>
        </w:rPr>
        <w:t xml:space="preserve">common TCI state is indicated/selected to </w:t>
      </w:r>
      <w:r w:rsidRPr="00163997">
        <w:rPr>
          <w:rFonts w:ascii="Arial" w:hAnsi="Arial" w:cs="Arial"/>
          <w:b/>
          <w:bCs/>
          <w:lang w:val="en-US" w:eastAsia="x-none"/>
        </w:rPr>
        <w:t xml:space="preserve">provide common QCL information for </w:t>
      </w:r>
      <w:r>
        <w:rPr>
          <w:rFonts w:ascii="Arial" w:hAnsi="Arial" w:cs="Arial"/>
          <w:b/>
          <w:bCs/>
          <w:lang w:val="en-US" w:eastAsia="x-none"/>
        </w:rPr>
        <w:t xml:space="preserve">DL data and control </w:t>
      </w:r>
      <w:r w:rsidRPr="00163997">
        <w:rPr>
          <w:rFonts w:ascii="Arial" w:hAnsi="Arial" w:cs="Arial"/>
          <w:b/>
          <w:bCs/>
          <w:lang w:val="en-US" w:eastAsia="x-none"/>
        </w:rPr>
        <w:t>channels</w:t>
      </w:r>
      <w:r>
        <w:rPr>
          <w:rFonts w:ascii="Arial" w:hAnsi="Arial" w:cs="Arial"/>
          <w:b/>
          <w:bCs/>
          <w:lang w:val="en-US" w:eastAsia="x-none"/>
        </w:rPr>
        <w:t xml:space="preserve">, UE expects the common TCI state associates </w:t>
      </w:r>
      <w:r w:rsidR="004844EA">
        <w:rPr>
          <w:rFonts w:ascii="Arial" w:hAnsi="Arial" w:cs="Arial"/>
          <w:b/>
          <w:bCs/>
          <w:lang w:val="en-US" w:eastAsia="x-none"/>
        </w:rPr>
        <w:t xml:space="preserve">with </w:t>
      </w:r>
      <w:r>
        <w:rPr>
          <w:rFonts w:ascii="Arial" w:hAnsi="Arial" w:cs="Arial"/>
          <w:b/>
          <w:bCs/>
          <w:lang w:val="en-US" w:eastAsia="x-none"/>
        </w:rPr>
        <w:t>CSI-RS resource(s) as source RS with QCL type-A or type-D, as in Rel-15/16.</w:t>
      </w:r>
    </w:p>
    <w:p w14:paraId="7AF625DD" w14:textId="77777777" w:rsidR="00163997" w:rsidRDefault="00163997" w:rsidP="00AB7C83">
      <w:pPr>
        <w:spacing w:line="276" w:lineRule="auto"/>
        <w:rPr>
          <w:rFonts w:ascii="Arial" w:hAnsi="Arial" w:cs="Arial"/>
          <w:bCs/>
          <w:color w:val="000000" w:themeColor="text1"/>
          <w:lang w:val="en-US" w:eastAsia="x-none"/>
        </w:rPr>
      </w:pPr>
    </w:p>
    <w:p w14:paraId="6A28A14C" w14:textId="5B11EBEA" w:rsidR="008C4F54" w:rsidRPr="00CE279E" w:rsidRDefault="00F01541" w:rsidP="00794C29">
      <w:pPr>
        <w:spacing w:before="240" w:line="276" w:lineRule="auto"/>
        <w:rPr>
          <w:rFonts w:ascii="Arial" w:eastAsia="新細明體" w:hAnsi="Arial" w:cs="Arial"/>
          <w:bCs/>
          <w:color w:val="000000" w:themeColor="text1"/>
          <w:lang w:val="en-US" w:eastAsia="zh-TW"/>
        </w:rPr>
      </w:pPr>
      <w:r w:rsidRPr="00BB59D7">
        <w:rPr>
          <w:rFonts w:ascii="Arial" w:hAnsi="Arial" w:cs="Arial"/>
          <w:bCs/>
          <w:color w:val="000000" w:themeColor="text1"/>
          <w:lang w:val="en-US" w:eastAsia="x-none"/>
        </w:rPr>
        <w:t xml:space="preserve">Regarding </w:t>
      </w:r>
      <w:r w:rsidR="00BB16DD" w:rsidRPr="00BB59D7">
        <w:rPr>
          <w:rFonts w:ascii="Arial" w:hAnsi="Arial" w:cs="Arial"/>
          <w:bCs/>
          <w:color w:val="000000" w:themeColor="text1"/>
          <w:lang w:val="en-US" w:eastAsia="x-none"/>
        </w:rPr>
        <w:t xml:space="preserve">the </w:t>
      </w:r>
      <w:r w:rsidRPr="00BB59D7">
        <w:rPr>
          <w:rFonts w:ascii="Arial" w:hAnsi="Arial" w:cs="Arial"/>
          <w:bCs/>
          <w:color w:val="000000" w:themeColor="text1"/>
          <w:lang w:val="en-US" w:eastAsia="x-none"/>
        </w:rPr>
        <w:t>applicability</w:t>
      </w:r>
      <w:r w:rsidR="00BB59D7">
        <w:rPr>
          <w:rFonts w:ascii="Arial" w:hAnsi="Arial" w:cs="Arial"/>
          <w:bCs/>
          <w:color w:val="000000" w:themeColor="text1"/>
          <w:lang w:val="en-US" w:eastAsia="x-none"/>
        </w:rPr>
        <w:t xml:space="preserve"> of the indicated/selected common TCI state</w:t>
      </w:r>
      <w:r w:rsidRPr="00BB59D7">
        <w:rPr>
          <w:rFonts w:ascii="Arial" w:hAnsi="Arial" w:cs="Arial"/>
          <w:bCs/>
          <w:color w:val="000000" w:themeColor="text1"/>
          <w:lang w:val="en-US" w:eastAsia="x-none"/>
        </w:rPr>
        <w:t xml:space="preserve"> to CSI-RS</w:t>
      </w:r>
      <w:r w:rsidR="00BB16DD" w:rsidRPr="00BB59D7">
        <w:rPr>
          <w:rFonts w:ascii="Arial" w:hAnsi="Arial" w:cs="Arial"/>
          <w:bCs/>
          <w:color w:val="000000" w:themeColor="text1"/>
          <w:lang w:val="en-US" w:eastAsia="x-none"/>
        </w:rPr>
        <w:t>/</w:t>
      </w:r>
      <w:r w:rsidRPr="00BB59D7">
        <w:rPr>
          <w:rFonts w:ascii="Arial" w:hAnsi="Arial" w:cs="Arial"/>
          <w:bCs/>
          <w:color w:val="000000" w:themeColor="text1"/>
          <w:lang w:val="en-US" w:eastAsia="x-none"/>
        </w:rPr>
        <w:t>SRS, since DL and UL data channels</w:t>
      </w:r>
      <w:r w:rsidR="00BB16DD" w:rsidRPr="00BB59D7">
        <w:rPr>
          <w:rFonts w:ascii="Arial" w:hAnsi="Arial" w:cs="Arial"/>
          <w:bCs/>
          <w:color w:val="000000" w:themeColor="text1"/>
          <w:lang w:val="en-US" w:eastAsia="x-none"/>
        </w:rPr>
        <w:t xml:space="preserve"> apply comm</w:t>
      </w:r>
      <w:r w:rsidR="006D1C3B">
        <w:rPr>
          <w:rFonts w:ascii="Arial" w:hAnsi="Arial" w:cs="Arial"/>
          <w:bCs/>
          <w:color w:val="000000" w:themeColor="text1"/>
          <w:lang w:val="en-US" w:eastAsia="x-none"/>
        </w:rPr>
        <w:t>on QCL information, it is natural</w:t>
      </w:r>
      <w:r w:rsidR="00BB16DD" w:rsidRPr="00BB59D7">
        <w:rPr>
          <w:rFonts w:ascii="Arial" w:hAnsi="Arial" w:cs="Arial"/>
          <w:bCs/>
          <w:color w:val="000000" w:themeColor="text1"/>
          <w:lang w:val="en-US" w:eastAsia="x-none"/>
        </w:rPr>
        <w:t xml:space="preserve"> that </w:t>
      </w:r>
      <w:r w:rsidR="00232BC6">
        <w:rPr>
          <w:rFonts w:ascii="Arial" w:hAnsi="Arial" w:cs="Arial"/>
          <w:bCs/>
          <w:color w:val="000000" w:themeColor="text1"/>
          <w:lang w:val="en-US" w:eastAsia="x-none"/>
        </w:rPr>
        <w:t xml:space="preserve">a </w:t>
      </w:r>
      <w:r w:rsidR="00BB16DD" w:rsidRPr="00BB59D7">
        <w:rPr>
          <w:rFonts w:ascii="Arial" w:hAnsi="Arial" w:cs="Arial"/>
          <w:bCs/>
          <w:color w:val="000000" w:themeColor="text1"/>
          <w:lang w:val="en-US" w:eastAsia="x-none"/>
        </w:rPr>
        <w:t>CSI-RS/SRS</w:t>
      </w:r>
      <w:r w:rsidR="0091749E" w:rsidRPr="00BB59D7">
        <w:rPr>
          <w:rFonts w:ascii="Arial" w:hAnsi="Arial" w:cs="Arial"/>
          <w:bCs/>
          <w:color w:val="000000" w:themeColor="text1"/>
          <w:lang w:val="en-US" w:eastAsia="x-none"/>
        </w:rPr>
        <w:t xml:space="preserve"> resource</w:t>
      </w:r>
      <w:r w:rsidR="00232BC6">
        <w:rPr>
          <w:rFonts w:ascii="Arial" w:hAnsi="Arial" w:cs="Arial"/>
          <w:bCs/>
          <w:color w:val="000000" w:themeColor="text1"/>
          <w:lang w:val="en-US" w:eastAsia="x-none"/>
        </w:rPr>
        <w:t>(s)</w:t>
      </w:r>
      <w:r w:rsidR="00BB16DD" w:rsidRPr="00BB59D7">
        <w:rPr>
          <w:rFonts w:ascii="Arial" w:hAnsi="Arial" w:cs="Arial"/>
          <w:bCs/>
          <w:color w:val="000000" w:themeColor="text1"/>
          <w:lang w:val="en-US" w:eastAsia="x-none"/>
        </w:rPr>
        <w:t xml:space="preserve"> for CSI apply the </w:t>
      </w:r>
      <w:r w:rsidR="000121A3" w:rsidRPr="00BB59D7">
        <w:rPr>
          <w:rFonts w:ascii="Arial" w:hAnsi="Arial" w:cs="Arial"/>
          <w:bCs/>
          <w:color w:val="000000" w:themeColor="text1"/>
          <w:lang w:val="en-US" w:eastAsia="x-none"/>
        </w:rPr>
        <w:t xml:space="preserve">same </w:t>
      </w:r>
      <w:r w:rsidR="00BB16DD" w:rsidRPr="00BB59D7">
        <w:rPr>
          <w:rFonts w:ascii="Arial" w:hAnsi="Arial" w:cs="Arial"/>
          <w:bCs/>
          <w:color w:val="000000" w:themeColor="text1"/>
          <w:lang w:val="en-US" w:eastAsia="x-none"/>
        </w:rPr>
        <w:t>common QCL information as well.</w:t>
      </w:r>
      <w:r w:rsidR="001E234A">
        <w:rPr>
          <w:rFonts w:ascii="Arial" w:hAnsi="Arial" w:cs="Arial"/>
          <w:bCs/>
          <w:color w:val="000000" w:themeColor="text1"/>
          <w:lang w:val="en-US" w:eastAsia="x-none"/>
        </w:rPr>
        <w:t xml:space="preserve"> </w:t>
      </w:r>
      <w:r w:rsidR="00B72F9E">
        <w:rPr>
          <w:rFonts w:ascii="Arial" w:hAnsi="Arial" w:cs="Arial"/>
          <w:bCs/>
          <w:color w:val="000000" w:themeColor="text1"/>
          <w:lang w:val="en-US" w:eastAsia="x-none"/>
        </w:rPr>
        <w:t xml:space="preserve">Note that for a SRS resource set configured for NCB and associated with a CSI-RS resource for DL measurement, the CSI-RS resource shall also apply the </w:t>
      </w:r>
      <w:r w:rsidR="00B72F9E" w:rsidRPr="00BB59D7">
        <w:rPr>
          <w:rFonts w:ascii="Arial" w:hAnsi="Arial" w:cs="Arial"/>
          <w:bCs/>
          <w:color w:val="000000" w:themeColor="text1"/>
          <w:lang w:val="en-US" w:eastAsia="x-none"/>
        </w:rPr>
        <w:t>common QCL information</w:t>
      </w:r>
      <w:r w:rsidR="00B72F9E">
        <w:rPr>
          <w:rFonts w:ascii="Arial" w:hAnsi="Arial" w:cs="Arial"/>
          <w:bCs/>
          <w:color w:val="000000" w:themeColor="text1"/>
          <w:lang w:val="en-US" w:eastAsia="x-none"/>
        </w:rPr>
        <w:t>. On BM, t</w:t>
      </w:r>
      <w:r w:rsidR="0034128C">
        <w:rPr>
          <w:rFonts w:ascii="Arial" w:hAnsi="Arial" w:cs="Arial"/>
          <w:bCs/>
          <w:color w:val="000000" w:themeColor="text1"/>
          <w:lang w:val="en-US" w:eastAsia="x-none"/>
        </w:rPr>
        <w:t xml:space="preserve">he </w:t>
      </w:r>
      <w:r w:rsidR="00CF36B1">
        <w:rPr>
          <w:rFonts w:ascii="Arial" w:hAnsi="Arial" w:cs="Arial"/>
          <w:bCs/>
          <w:color w:val="000000" w:themeColor="text1"/>
          <w:lang w:val="en-US" w:eastAsia="x-none"/>
        </w:rPr>
        <w:t xml:space="preserve">common QCL information </w:t>
      </w:r>
      <w:r w:rsidR="0034128C">
        <w:rPr>
          <w:rFonts w:ascii="Arial" w:hAnsi="Arial" w:cs="Arial"/>
          <w:bCs/>
          <w:color w:val="000000" w:themeColor="text1"/>
          <w:lang w:val="en-US" w:eastAsia="x-none"/>
        </w:rPr>
        <w:t>can</w:t>
      </w:r>
      <w:r w:rsidR="00B72F9E">
        <w:rPr>
          <w:rFonts w:ascii="Arial" w:hAnsi="Arial" w:cs="Arial"/>
          <w:bCs/>
          <w:color w:val="000000" w:themeColor="text1"/>
          <w:lang w:val="en-US" w:eastAsia="x-none"/>
        </w:rPr>
        <w:t xml:space="preserve"> also</w:t>
      </w:r>
      <w:r w:rsidR="0034128C">
        <w:rPr>
          <w:rFonts w:ascii="Arial" w:hAnsi="Arial" w:cs="Arial"/>
          <w:bCs/>
          <w:color w:val="000000" w:themeColor="text1"/>
          <w:lang w:val="en-US" w:eastAsia="x-none"/>
        </w:rPr>
        <w:t xml:space="preserve"> </w:t>
      </w:r>
      <w:r w:rsidR="00CF36B1">
        <w:rPr>
          <w:rFonts w:ascii="Arial" w:hAnsi="Arial" w:cs="Arial"/>
          <w:bCs/>
          <w:color w:val="000000" w:themeColor="text1"/>
          <w:lang w:val="en-US" w:eastAsia="x-none"/>
        </w:rPr>
        <w:t xml:space="preserve">apply to </w:t>
      </w:r>
      <w:r w:rsidR="00CF36B1" w:rsidRPr="00BB59D7">
        <w:rPr>
          <w:rFonts w:ascii="Arial" w:hAnsi="Arial" w:cs="Arial"/>
          <w:bCs/>
          <w:color w:val="000000" w:themeColor="text1"/>
          <w:lang w:val="en-US" w:eastAsia="x-none"/>
        </w:rPr>
        <w:t xml:space="preserve">CSI-RS/SRS </w:t>
      </w:r>
      <w:r w:rsidR="00232BC6" w:rsidRPr="00BB59D7">
        <w:rPr>
          <w:rFonts w:ascii="Arial" w:hAnsi="Arial" w:cs="Arial"/>
          <w:bCs/>
          <w:color w:val="000000" w:themeColor="text1"/>
          <w:lang w:val="en-US" w:eastAsia="x-none"/>
        </w:rPr>
        <w:t>resource</w:t>
      </w:r>
      <w:r w:rsidR="00232BC6">
        <w:rPr>
          <w:rFonts w:ascii="Arial" w:hAnsi="Arial" w:cs="Arial"/>
          <w:bCs/>
          <w:color w:val="000000" w:themeColor="text1"/>
          <w:lang w:val="en-US" w:eastAsia="x-none"/>
        </w:rPr>
        <w:t>s</w:t>
      </w:r>
      <w:r w:rsidR="00232BC6" w:rsidRPr="00BB59D7">
        <w:rPr>
          <w:rFonts w:ascii="Arial" w:hAnsi="Arial" w:cs="Arial"/>
          <w:bCs/>
          <w:color w:val="000000" w:themeColor="text1"/>
          <w:lang w:val="en-US" w:eastAsia="x-none"/>
        </w:rPr>
        <w:t xml:space="preserve"> </w:t>
      </w:r>
      <w:r w:rsidR="00CF36B1" w:rsidRPr="00BB59D7">
        <w:rPr>
          <w:rFonts w:ascii="Arial" w:hAnsi="Arial" w:cs="Arial"/>
          <w:bCs/>
          <w:color w:val="000000" w:themeColor="text1"/>
          <w:lang w:val="en-US" w:eastAsia="x-none"/>
        </w:rPr>
        <w:t xml:space="preserve">configured for </w:t>
      </w:r>
      <w:r w:rsidR="00CF36B1" w:rsidRPr="00CF36B1">
        <w:rPr>
          <w:rFonts w:ascii="Arial" w:hAnsi="Arial" w:cs="Arial"/>
          <w:bCs/>
          <w:color w:val="000000" w:themeColor="text1"/>
          <w:lang w:val="en-US" w:eastAsia="x-none"/>
        </w:rPr>
        <w:t xml:space="preserve">beam tracking or refinement </w:t>
      </w:r>
      <w:r w:rsidR="0034128C">
        <w:rPr>
          <w:rFonts w:ascii="Arial" w:hAnsi="Arial" w:cs="Arial"/>
          <w:bCs/>
          <w:color w:val="000000" w:themeColor="text1"/>
          <w:lang w:val="en-US" w:eastAsia="x-none"/>
        </w:rPr>
        <w:t>on</w:t>
      </w:r>
      <w:r w:rsidR="00CF36B1" w:rsidRPr="00CF36B1">
        <w:rPr>
          <w:rFonts w:ascii="Arial" w:hAnsi="Arial" w:cs="Arial"/>
          <w:bCs/>
          <w:color w:val="000000" w:themeColor="text1"/>
          <w:lang w:val="en-US" w:eastAsia="x-none"/>
        </w:rPr>
        <w:t xml:space="preserve"> </w:t>
      </w:r>
      <w:r w:rsidR="00CF36B1" w:rsidRPr="00CF36B1">
        <w:rPr>
          <w:rFonts w:ascii="Arial" w:hAnsi="Arial" w:cs="Arial"/>
          <w:bCs/>
          <w:color w:val="000000" w:themeColor="text1"/>
          <w:lang w:val="en-US" w:eastAsia="x-none"/>
        </w:rPr>
        <w:lastRenderedPageBreak/>
        <w:t>the serving beam</w:t>
      </w:r>
      <w:r w:rsidR="0034128C">
        <w:rPr>
          <w:rFonts w:ascii="Arial" w:hAnsi="Arial" w:cs="Arial"/>
          <w:bCs/>
          <w:color w:val="000000" w:themeColor="text1"/>
          <w:lang w:val="en-US" w:eastAsia="x-none"/>
        </w:rPr>
        <w:t xml:space="preserve"> for data and control channels. However, </w:t>
      </w:r>
      <w:r w:rsidR="0075250C" w:rsidRPr="00BB59D7">
        <w:rPr>
          <w:rFonts w:ascii="Arial" w:hAnsi="Arial" w:cs="Arial"/>
          <w:bCs/>
          <w:color w:val="000000" w:themeColor="text1"/>
          <w:lang w:val="en-US" w:eastAsia="x-none"/>
        </w:rPr>
        <w:t xml:space="preserve">since </w:t>
      </w:r>
      <w:r w:rsidR="003E260C">
        <w:rPr>
          <w:rFonts w:ascii="Arial" w:hAnsi="Arial" w:cs="Arial"/>
          <w:bCs/>
          <w:color w:val="000000" w:themeColor="text1"/>
          <w:lang w:val="en-US" w:eastAsia="x-none"/>
        </w:rPr>
        <w:t>TRS</w:t>
      </w:r>
      <w:r w:rsidR="0075250C" w:rsidRPr="00BB59D7">
        <w:rPr>
          <w:rFonts w:ascii="Arial" w:hAnsi="Arial" w:cs="Arial" w:hint="eastAsia"/>
          <w:bCs/>
          <w:color w:val="000000" w:themeColor="text1"/>
          <w:lang w:val="en-US" w:eastAsia="x-none"/>
        </w:rPr>
        <w:t xml:space="preserve"> </w:t>
      </w:r>
      <w:r w:rsidR="00B72F9E">
        <w:rPr>
          <w:rFonts w:ascii="Arial" w:hAnsi="Arial" w:cs="Arial"/>
          <w:bCs/>
          <w:color w:val="000000" w:themeColor="text1"/>
          <w:lang w:val="en-US" w:eastAsia="x-none"/>
        </w:rPr>
        <w:t>is</w:t>
      </w:r>
      <w:r w:rsidR="0075250C" w:rsidRPr="00BB59D7">
        <w:rPr>
          <w:rFonts w:ascii="Arial" w:hAnsi="Arial" w:cs="Arial" w:hint="eastAsia"/>
          <w:bCs/>
          <w:color w:val="000000" w:themeColor="text1"/>
          <w:lang w:val="en-US" w:eastAsia="x-none"/>
        </w:rPr>
        <w:t xml:space="preserve"> </w:t>
      </w:r>
      <w:r w:rsidR="0075250C" w:rsidRPr="00BB59D7">
        <w:rPr>
          <w:rFonts w:ascii="Arial" w:hAnsi="Arial" w:cs="Arial"/>
          <w:bCs/>
          <w:color w:val="000000" w:themeColor="text1"/>
          <w:lang w:val="en-US" w:eastAsia="x-none"/>
        </w:rPr>
        <w:t>transmitted</w:t>
      </w:r>
      <w:r w:rsidR="0075250C" w:rsidRPr="00BB59D7">
        <w:rPr>
          <w:rFonts w:ascii="Arial" w:hAnsi="Arial" w:cs="Arial" w:hint="eastAsia"/>
          <w:bCs/>
          <w:color w:val="000000" w:themeColor="text1"/>
          <w:lang w:val="en-US" w:eastAsia="x-none"/>
        </w:rPr>
        <w:t xml:space="preserve"> </w:t>
      </w:r>
      <w:r w:rsidR="008C4F54" w:rsidRPr="00BB59D7">
        <w:rPr>
          <w:rFonts w:ascii="Arial" w:hAnsi="Arial" w:cs="Arial"/>
          <w:bCs/>
          <w:color w:val="000000" w:themeColor="text1"/>
          <w:lang w:val="en-US" w:eastAsia="x-none"/>
        </w:rPr>
        <w:t xml:space="preserve">for measurements </w:t>
      </w:r>
      <w:r w:rsidR="0075250C" w:rsidRPr="00BB59D7">
        <w:rPr>
          <w:rFonts w:ascii="Arial" w:hAnsi="Arial" w:cs="Arial"/>
          <w:bCs/>
          <w:color w:val="000000" w:themeColor="text1"/>
          <w:lang w:val="en-US" w:eastAsia="x-none"/>
        </w:rPr>
        <w:t xml:space="preserve">by </w:t>
      </w:r>
      <w:r w:rsidR="003E260C">
        <w:rPr>
          <w:rFonts w:ascii="Arial" w:hAnsi="Arial" w:cs="Arial"/>
          <w:bCs/>
          <w:color w:val="000000" w:themeColor="text1"/>
          <w:lang w:val="en-US" w:eastAsia="x-none"/>
        </w:rPr>
        <w:t>a certain</w:t>
      </w:r>
      <w:r w:rsidR="0075250C" w:rsidRPr="00BB59D7">
        <w:rPr>
          <w:rFonts w:ascii="Arial" w:hAnsi="Arial" w:cs="Arial"/>
          <w:bCs/>
          <w:color w:val="000000" w:themeColor="text1"/>
          <w:lang w:val="en-US" w:eastAsia="x-none"/>
        </w:rPr>
        <w:t xml:space="preserve"> </w:t>
      </w:r>
      <w:r w:rsidR="0034128C">
        <w:rPr>
          <w:rFonts w:ascii="Arial" w:hAnsi="Arial" w:cs="Arial"/>
          <w:bCs/>
          <w:color w:val="000000" w:themeColor="text1"/>
          <w:lang w:val="en-US" w:eastAsia="x-none"/>
        </w:rPr>
        <w:t xml:space="preserve">NW </w:t>
      </w:r>
      <w:r w:rsidR="003E260C">
        <w:rPr>
          <w:rFonts w:ascii="Arial" w:hAnsi="Arial" w:cs="Arial"/>
          <w:bCs/>
          <w:color w:val="000000" w:themeColor="text1"/>
          <w:lang w:val="en-US" w:eastAsia="x-none"/>
        </w:rPr>
        <w:t xml:space="preserve">beam used as a source RS in a TCI state, </w:t>
      </w:r>
      <w:r w:rsidR="00114211" w:rsidRPr="00BB59D7">
        <w:rPr>
          <w:rFonts w:ascii="Arial" w:hAnsi="Arial" w:cs="Arial"/>
          <w:bCs/>
          <w:color w:val="000000" w:themeColor="text1"/>
          <w:lang w:val="en-US" w:eastAsia="x-none"/>
        </w:rPr>
        <w:t xml:space="preserve">applying </w:t>
      </w:r>
      <w:r w:rsidR="0034128C">
        <w:rPr>
          <w:rFonts w:ascii="Arial" w:hAnsi="Arial" w:cs="Arial"/>
          <w:bCs/>
          <w:color w:val="000000" w:themeColor="text1"/>
          <w:lang w:val="en-US" w:eastAsia="x-none"/>
        </w:rPr>
        <w:t xml:space="preserve">the </w:t>
      </w:r>
      <w:r w:rsidR="00114211" w:rsidRPr="00BB59D7">
        <w:rPr>
          <w:rFonts w:ascii="Arial" w:hAnsi="Arial" w:cs="Arial"/>
          <w:bCs/>
          <w:color w:val="000000" w:themeColor="text1"/>
          <w:lang w:val="en-US" w:eastAsia="x-none"/>
        </w:rPr>
        <w:t>common QCL information is not reasonable</w:t>
      </w:r>
      <w:r w:rsidR="008C4F54" w:rsidRPr="00BB59D7">
        <w:rPr>
          <w:rFonts w:ascii="Arial" w:hAnsi="Arial" w:cs="Arial"/>
          <w:bCs/>
          <w:color w:val="000000" w:themeColor="text1"/>
          <w:lang w:val="en-US" w:eastAsia="x-none"/>
        </w:rPr>
        <w:t>.</w:t>
      </w:r>
      <w:r w:rsidR="0034128C">
        <w:rPr>
          <w:rFonts w:ascii="Arial" w:hAnsi="Arial" w:cs="Arial"/>
          <w:bCs/>
          <w:color w:val="000000" w:themeColor="text1"/>
          <w:lang w:val="en-US" w:eastAsia="x-none"/>
        </w:rPr>
        <w:t xml:space="preserve"> </w:t>
      </w:r>
      <w:r w:rsidR="003E260C">
        <w:rPr>
          <w:rFonts w:ascii="Arial" w:hAnsi="Arial" w:cs="Arial"/>
          <w:bCs/>
          <w:color w:val="000000" w:themeColor="text1"/>
          <w:lang w:val="en-US" w:eastAsia="x-none"/>
        </w:rPr>
        <w:t xml:space="preserve">In summary, the common QCL information can be applied to a subset of </w:t>
      </w:r>
      <w:r w:rsidR="003E260C" w:rsidRPr="00BB59D7">
        <w:rPr>
          <w:rFonts w:ascii="Arial" w:hAnsi="Arial" w:cs="Arial"/>
          <w:bCs/>
          <w:color w:val="000000" w:themeColor="text1"/>
          <w:lang w:val="en-US" w:eastAsia="x-none"/>
        </w:rPr>
        <w:t>CSI-RS/SRS resource</w:t>
      </w:r>
      <w:r w:rsidR="006D1C3B">
        <w:rPr>
          <w:rFonts w:ascii="Arial" w:hAnsi="Arial" w:cs="Arial"/>
          <w:bCs/>
          <w:color w:val="000000" w:themeColor="text1"/>
          <w:lang w:val="en-US" w:eastAsia="x-none"/>
        </w:rPr>
        <w:t>s, excep</w:t>
      </w:r>
      <w:r w:rsidR="003E260C">
        <w:rPr>
          <w:rFonts w:ascii="Arial" w:hAnsi="Arial" w:cs="Arial"/>
          <w:bCs/>
          <w:color w:val="000000" w:themeColor="text1"/>
          <w:lang w:val="en-US" w:eastAsia="x-none"/>
        </w:rPr>
        <w:t xml:space="preserve">t TRS. </w:t>
      </w:r>
      <w:r w:rsidR="0034128C">
        <w:rPr>
          <w:rFonts w:ascii="Arial" w:hAnsi="Arial" w:cs="Arial"/>
          <w:bCs/>
          <w:color w:val="000000" w:themeColor="text1"/>
          <w:lang w:val="en-US" w:eastAsia="x-none"/>
        </w:rPr>
        <w:t>How to inform UE whether a CSI-RS</w:t>
      </w:r>
      <w:r w:rsidR="00232BC6">
        <w:rPr>
          <w:rFonts w:ascii="Arial" w:hAnsi="Arial" w:cs="Arial"/>
          <w:bCs/>
          <w:color w:val="000000" w:themeColor="text1"/>
          <w:lang w:val="en-US" w:eastAsia="x-none"/>
        </w:rPr>
        <w:t>/SRS</w:t>
      </w:r>
      <w:r w:rsidR="0034128C">
        <w:rPr>
          <w:rFonts w:ascii="Arial" w:hAnsi="Arial" w:cs="Arial"/>
          <w:bCs/>
          <w:color w:val="000000" w:themeColor="text1"/>
          <w:lang w:val="en-US" w:eastAsia="x-none"/>
        </w:rPr>
        <w:t xml:space="preserve"> resource should </w:t>
      </w:r>
      <w:r w:rsidR="00232BC6">
        <w:rPr>
          <w:rFonts w:ascii="Arial" w:hAnsi="Arial" w:cs="Arial"/>
          <w:bCs/>
          <w:color w:val="000000" w:themeColor="text1"/>
          <w:lang w:val="en-US" w:eastAsia="x-none"/>
        </w:rPr>
        <w:t>apply</w:t>
      </w:r>
      <w:r w:rsidR="0034128C">
        <w:rPr>
          <w:rFonts w:ascii="Arial" w:hAnsi="Arial" w:cs="Arial"/>
          <w:bCs/>
          <w:color w:val="000000" w:themeColor="text1"/>
          <w:lang w:val="en-US" w:eastAsia="x-none"/>
        </w:rPr>
        <w:t xml:space="preserve"> the </w:t>
      </w:r>
      <w:r w:rsidR="0034128C" w:rsidRPr="00BB59D7">
        <w:rPr>
          <w:rFonts w:ascii="Arial" w:hAnsi="Arial" w:cs="Arial"/>
          <w:bCs/>
          <w:color w:val="000000" w:themeColor="text1"/>
          <w:lang w:val="en-US" w:eastAsia="x-none"/>
        </w:rPr>
        <w:t>common QCL information</w:t>
      </w:r>
      <w:r w:rsidR="0034128C">
        <w:rPr>
          <w:rFonts w:ascii="Arial" w:hAnsi="Arial" w:cs="Arial"/>
          <w:bCs/>
          <w:color w:val="000000" w:themeColor="text1"/>
          <w:lang w:val="en-US" w:eastAsia="x-none"/>
        </w:rPr>
        <w:t xml:space="preserve"> could be discussed later.</w:t>
      </w:r>
      <w:r w:rsidR="00232BC6">
        <w:rPr>
          <w:rFonts w:ascii="Arial" w:hAnsi="Arial" w:cs="Arial"/>
          <w:bCs/>
          <w:color w:val="000000" w:themeColor="text1"/>
          <w:lang w:val="en-US" w:eastAsia="x-none"/>
        </w:rPr>
        <w:t xml:space="preserve"> For a CSI-RS/SRS resource not applying the </w:t>
      </w:r>
      <w:r w:rsidR="00232BC6" w:rsidRPr="00BB59D7">
        <w:rPr>
          <w:rFonts w:ascii="Arial" w:hAnsi="Arial" w:cs="Arial"/>
          <w:bCs/>
          <w:color w:val="000000" w:themeColor="text1"/>
          <w:lang w:val="en-US" w:eastAsia="x-none"/>
        </w:rPr>
        <w:t>common QCL information</w:t>
      </w:r>
      <w:r w:rsidR="00232BC6">
        <w:rPr>
          <w:rFonts w:ascii="Arial" w:hAnsi="Arial" w:cs="Arial"/>
          <w:bCs/>
          <w:color w:val="000000" w:themeColor="text1"/>
          <w:lang w:val="en-US" w:eastAsia="x-none"/>
        </w:rPr>
        <w:t xml:space="preserve">, NW still can associate </w:t>
      </w:r>
      <w:r w:rsidR="00232BC6" w:rsidRPr="00232BC6">
        <w:rPr>
          <w:rFonts w:ascii="Arial" w:hAnsi="Arial" w:cs="Arial" w:hint="eastAsia"/>
          <w:bCs/>
          <w:color w:val="000000" w:themeColor="text1"/>
          <w:lang w:val="en-US" w:eastAsia="x-none"/>
        </w:rPr>
        <w:t>a</w:t>
      </w:r>
      <w:r w:rsidR="00232BC6" w:rsidRPr="00232BC6">
        <w:rPr>
          <w:rFonts w:ascii="Arial" w:hAnsi="Arial" w:cs="Arial"/>
          <w:bCs/>
          <w:color w:val="000000" w:themeColor="text1"/>
          <w:lang w:val="en-US" w:eastAsia="x-none"/>
        </w:rPr>
        <w:t xml:space="preserve"> common TCI state</w:t>
      </w:r>
      <w:r w:rsidR="00232BC6">
        <w:rPr>
          <w:rFonts w:ascii="Arial" w:hAnsi="Arial" w:cs="Arial"/>
          <w:bCs/>
          <w:color w:val="000000" w:themeColor="text1"/>
          <w:lang w:val="en-US" w:eastAsia="x-none"/>
        </w:rPr>
        <w:t xml:space="preserve"> in the common TCI pool</w:t>
      </w:r>
      <w:r w:rsidR="00232BC6" w:rsidRPr="00232BC6">
        <w:rPr>
          <w:rFonts w:ascii="Arial" w:hAnsi="Arial" w:cs="Arial"/>
          <w:bCs/>
          <w:color w:val="000000" w:themeColor="text1"/>
          <w:lang w:val="en-US" w:eastAsia="x-none"/>
        </w:rPr>
        <w:t xml:space="preserve"> with </w:t>
      </w:r>
      <w:r w:rsidR="003E260C">
        <w:rPr>
          <w:rFonts w:ascii="Arial" w:hAnsi="Arial" w:cs="Arial"/>
          <w:bCs/>
          <w:color w:val="000000" w:themeColor="text1"/>
          <w:lang w:val="en-US" w:eastAsia="x-none"/>
        </w:rPr>
        <w:t>the CSI-RS/SRS resource</w:t>
      </w:r>
      <w:r w:rsidR="00232BC6" w:rsidRPr="00232BC6">
        <w:rPr>
          <w:rFonts w:ascii="Arial" w:hAnsi="Arial" w:cs="Arial"/>
          <w:bCs/>
          <w:color w:val="000000" w:themeColor="text1"/>
          <w:lang w:val="en-US" w:eastAsia="x-none"/>
        </w:rPr>
        <w:t>.</w:t>
      </w:r>
    </w:p>
    <w:p w14:paraId="05563FE5" w14:textId="55EE5321" w:rsidR="00A2521F" w:rsidRDefault="00B011CE" w:rsidP="00A2521F">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81688A">
        <w:rPr>
          <w:rFonts w:ascii="Arial" w:hAnsi="Arial" w:cs="Arial"/>
          <w:b/>
          <w:bCs/>
          <w:lang w:val="en-US" w:eastAsia="x-none"/>
        </w:rPr>
        <w:t>10</w:t>
      </w:r>
      <w:r w:rsidR="008C4F54" w:rsidRPr="000A1C8D">
        <w:rPr>
          <w:rFonts w:ascii="Arial" w:hAnsi="Arial" w:cs="Arial"/>
          <w:b/>
          <w:bCs/>
          <w:lang w:val="en-US" w:eastAsia="x-none"/>
        </w:rPr>
        <w:t>:</w:t>
      </w:r>
      <w:r w:rsidR="00DE24B1" w:rsidRPr="00DE24B1">
        <w:rPr>
          <w:rFonts w:ascii="Arial" w:hAnsi="Arial" w:cs="Arial" w:hint="eastAsia"/>
          <w:b/>
          <w:bCs/>
          <w:lang w:val="en-US" w:eastAsia="x-none"/>
        </w:rPr>
        <w:t xml:space="preserve"> </w:t>
      </w:r>
      <w:r w:rsidR="00232BC6">
        <w:rPr>
          <w:rFonts w:ascii="Arial" w:hAnsi="Arial" w:cs="Arial"/>
          <w:b/>
          <w:bCs/>
          <w:lang w:val="en-US" w:eastAsia="x-none"/>
        </w:rPr>
        <w:t>One</w:t>
      </w:r>
      <w:r w:rsidR="00A2521F">
        <w:rPr>
          <w:rFonts w:ascii="Arial" w:hAnsi="Arial" w:cs="Arial"/>
          <w:b/>
          <w:bCs/>
          <w:lang w:val="en-US" w:eastAsia="x-none"/>
        </w:rPr>
        <w:t xml:space="preserve"> </w:t>
      </w:r>
      <w:r w:rsidR="00355590">
        <w:rPr>
          <w:rFonts w:ascii="Arial" w:hAnsi="Arial" w:cs="Arial"/>
          <w:b/>
          <w:bCs/>
          <w:lang w:val="en-US" w:eastAsia="x-none"/>
        </w:rPr>
        <w:t>common TCI</w:t>
      </w:r>
      <w:r w:rsidR="00A2521F">
        <w:rPr>
          <w:rFonts w:ascii="Arial" w:hAnsi="Arial" w:cs="Arial"/>
          <w:b/>
          <w:bCs/>
          <w:lang w:val="en-US" w:eastAsia="x-none"/>
        </w:rPr>
        <w:t xml:space="preserve"> state is </w:t>
      </w:r>
      <w:r w:rsidR="00232BC6">
        <w:rPr>
          <w:rFonts w:ascii="Arial" w:hAnsi="Arial" w:cs="Arial"/>
          <w:b/>
          <w:bCs/>
          <w:lang w:val="en-US" w:eastAsia="x-none"/>
        </w:rPr>
        <w:t>selected</w:t>
      </w:r>
      <w:r w:rsidR="00A2521F">
        <w:rPr>
          <w:rFonts w:ascii="Arial" w:hAnsi="Arial" w:cs="Arial"/>
          <w:b/>
          <w:bCs/>
          <w:lang w:val="en-US" w:eastAsia="x-none"/>
        </w:rPr>
        <w:t xml:space="preserve"> by NW</w:t>
      </w:r>
      <w:r w:rsidR="00232BC6">
        <w:rPr>
          <w:rFonts w:ascii="Arial" w:hAnsi="Arial" w:cs="Arial"/>
          <w:b/>
          <w:bCs/>
          <w:lang w:val="en-US" w:eastAsia="x-none"/>
        </w:rPr>
        <w:t xml:space="preserve"> from a common TCI pool</w:t>
      </w:r>
      <w:r w:rsidR="00A2521F">
        <w:rPr>
          <w:rFonts w:ascii="Arial" w:hAnsi="Arial" w:cs="Arial"/>
          <w:b/>
          <w:bCs/>
          <w:lang w:val="en-US" w:eastAsia="x-none"/>
        </w:rPr>
        <w:t xml:space="preserve"> to provide</w:t>
      </w:r>
      <w:r w:rsidR="00355590">
        <w:rPr>
          <w:rFonts w:ascii="Arial" w:hAnsi="Arial" w:cs="Arial"/>
          <w:b/>
          <w:bCs/>
          <w:lang w:val="en-US" w:eastAsia="x-none"/>
        </w:rPr>
        <w:t xml:space="preserve"> </w:t>
      </w:r>
      <w:r w:rsidR="00DE24B1">
        <w:rPr>
          <w:rFonts w:ascii="Arial" w:hAnsi="Arial" w:cs="Arial"/>
          <w:b/>
          <w:bCs/>
          <w:lang w:val="en-US" w:eastAsia="x-none"/>
        </w:rPr>
        <w:t>c</w:t>
      </w:r>
      <w:r w:rsidR="0091749E" w:rsidRPr="0091749E">
        <w:rPr>
          <w:rFonts w:ascii="Arial" w:hAnsi="Arial" w:cs="Arial"/>
          <w:b/>
          <w:bCs/>
          <w:lang w:val="en-US" w:eastAsia="x-none"/>
        </w:rPr>
        <w:t>ommon QCL information</w:t>
      </w:r>
      <w:r w:rsidR="0091749E">
        <w:rPr>
          <w:rFonts w:ascii="Arial" w:hAnsi="Arial" w:cs="Arial"/>
          <w:b/>
          <w:bCs/>
          <w:lang w:val="en-US" w:eastAsia="x-none"/>
        </w:rPr>
        <w:t xml:space="preserve"> </w:t>
      </w:r>
      <w:r w:rsidR="00355590" w:rsidRPr="00355590">
        <w:rPr>
          <w:rFonts w:ascii="Arial" w:hAnsi="Arial" w:cs="Arial"/>
          <w:b/>
          <w:bCs/>
          <w:lang w:val="en-US" w:eastAsia="x-none"/>
        </w:rPr>
        <w:t>for</w:t>
      </w:r>
      <w:r w:rsidR="0091749E">
        <w:rPr>
          <w:rFonts w:ascii="Arial" w:hAnsi="Arial" w:cs="Arial"/>
          <w:b/>
          <w:bCs/>
          <w:lang w:val="en-US" w:eastAsia="x-none"/>
        </w:rPr>
        <w:t xml:space="preserve"> </w:t>
      </w:r>
      <w:r w:rsidR="00A2521F">
        <w:rPr>
          <w:rFonts w:ascii="Arial" w:hAnsi="Arial" w:cs="Arial"/>
          <w:b/>
          <w:bCs/>
          <w:lang w:val="en-US" w:eastAsia="x-none"/>
        </w:rPr>
        <w:t xml:space="preserve">UE-dedicated reception on PDSCH, </w:t>
      </w:r>
      <w:r w:rsidR="00A2521F" w:rsidRPr="00A2521F">
        <w:rPr>
          <w:rFonts w:ascii="Arial" w:hAnsi="Arial" w:cs="Arial"/>
          <w:b/>
          <w:bCs/>
          <w:lang w:val="en-US" w:eastAsia="x-none"/>
        </w:rPr>
        <w:t>all or subset of CORESETs</w:t>
      </w:r>
      <w:r w:rsidR="00A2521F">
        <w:rPr>
          <w:rFonts w:ascii="Arial" w:hAnsi="Arial" w:cs="Arial"/>
          <w:b/>
          <w:bCs/>
          <w:lang w:val="en-US" w:eastAsia="x-none"/>
        </w:rPr>
        <w:t>, and</w:t>
      </w:r>
      <w:r w:rsidR="00232BC6">
        <w:rPr>
          <w:rFonts w:ascii="Arial" w:hAnsi="Arial" w:cs="Arial"/>
          <w:b/>
          <w:bCs/>
          <w:lang w:val="en-US" w:eastAsia="x-none"/>
        </w:rPr>
        <w:t xml:space="preserve"> a</w:t>
      </w:r>
      <w:r w:rsidR="00A2521F">
        <w:rPr>
          <w:rFonts w:ascii="Arial" w:hAnsi="Arial" w:cs="Arial"/>
          <w:b/>
          <w:bCs/>
          <w:lang w:val="en-US" w:eastAsia="x-none"/>
        </w:rPr>
        <w:t xml:space="preserve"> </w:t>
      </w:r>
      <w:r w:rsidR="0034128C">
        <w:rPr>
          <w:rFonts w:ascii="Arial" w:hAnsi="Arial" w:cs="Arial"/>
          <w:b/>
          <w:bCs/>
          <w:lang w:val="en-US" w:eastAsia="x-none"/>
        </w:rPr>
        <w:t xml:space="preserve">subset of </w:t>
      </w:r>
      <w:r w:rsidR="00A2521F" w:rsidRPr="00A2521F">
        <w:rPr>
          <w:rFonts w:ascii="Arial" w:hAnsi="Arial" w:cs="Arial"/>
          <w:b/>
          <w:bCs/>
          <w:lang w:val="en-US" w:eastAsia="x-none"/>
        </w:rPr>
        <w:t>CSI-RS</w:t>
      </w:r>
      <w:r w:rsidR="0034128C">
        <w:rPr>
          <w:rFonts w:ascii="Arial" w:hAnsi="Arial" w:cs="Arial"/>
          <w:b/>
          <w:bCs/>
          <w:lang w:val="en-US" w:eastAsia="x-none"/>
        </w:rPr>
        <w:t xml:space="preserve"> resources</w:t>
      </w:r>
      <w:r w:rsidR="002F37ED">
        <w:rPr>
          <w:rFonts w:ascii="Arial" w:hAnsi="Arial" w:cs="Arial"/>
          <w:b/>
          <w:bCs/>
          <w:lang w:val="en-US" w:eastAsia="x-none"/>
        </w:rPr>
        <w:t xml:space="preserve"> on a cell or a cell group.</w:t>
      </w:r>
    </w:p>
    <w:p w14:paraId="07AB6CE6" w14:textId="2CFA0E23" w:rsidR="00232BC6" w:rsidRDefault="0034128C" w:rsidP="00B55200">
      <w:pPr>
        <w:pStyle w:val="af8"/>
        <w:numPr>
          <w:ilvl w:val="0"/>
          <w:numId w:val="15"/>
        </w:numPr>
        <w:spacing w:after="0"/>
        <w:jc w:val="left"/>
        <w:rPr>
          <w:rFonts w:ascii="Arial" w:hAnsi="Arial" w:cs="Arial"/>
          <w:b/>
          <w:bCs/>
          <w:lang w:val="en-US" w:eastAsia="x-none"/>
        </w:rPr>
      </w:pPr>
      <w:r w:rsidRPr="0034128C">
        <w:rPr>
          <w:rFonts w:ascii="Arial" w:hAnsi="Arial" w:cs="Arial"/>
          <w:b/>
          <w:bCs/>
          <w:lang w:val="en-US" w:eastAsia="x-none"/>
        </w:rPr>
        <w:t>The common QCL information doesn’t</w:t>
      </w:r>
      <w:r w:rsidRPr="0034128C">
        <w:rPr>
          <w:rFonts w:ascii="Arial" w:hAnsi="Arial" w:cs="Arial" w:hint="eastAsia"/>
          <w:b/>
          <w:bCs/>
          <w:lang w:val="en-US" w:eastAsia="x-none"/>
        </w:rPr>
        <w:t xml:space="preserve"> apply to CSI-RS</w:t>
      </w:r>
      <w:r w:rsidRPr="0034128C">
        <w:rPr>
          <w:rFonts w:ascii="Arial" w:hAnsi="Arial" w:cs="Arial"/>
          <w:b/>
          <w:bCs/>
          <w:lang w:val="en-US" w:eastAsia="x-none"/>
        </w:rPr>
        <w:t xml:space="preserve"> </w:t>
      </w:r>
      <w:r>
        <w:rPr>
          <w:rFonts w:ascii="Arial" w:hAnsi="Arial" w:cs="Arial"/>
          <w:b/>
          <w:bCs/>
          <w:lang w:val="en-US" w:eastAsia="x-none"/>
        </w:rPr>
        <w:t>configured for tracking</w:t>
      </w:r>
      <w:r w:rsidR="002F37ED">
        <w:rPr>
          <w:rFonts w:ascii="Arial" w:hAnsi="Arial" w:cs="Arial"/>
          <w:b/>
          <w:bCs/>
          <w:lang w:val="en-US" w:eastAsia="x-none"/>
        </w:rPr>
        <w:t>.</w:t>
      </w:r>
    </w:p>
    <w:p w14:paraId="2A3BAAE8" w14:textId="0F2A948C" w:rsidR="00232BC6" w:rsidRDefault="00F24FFB" w:rsidP="00F24FFB">
      <w:pPr>
        <w:pStyle w:val="af8"/>
        <w:numPr>
          <w:ilvl w:val="0"/>
          <w:numId w:val="15"/>
        </w:numPr>
        <w:spacing w:after="0"/>
        <w:jc w:val="left"/>
        <w:rPr>
          <w:rFonts w:ascii="Arial" w:hAnsi="Arial" w:cs="Arial"/>
          <w:b/>
          <w:bCs/>
          <w:lang w:val="en-US" w:eastAsia="x-none"/>
        </w:rPr>
      </w:pPr>
      <w:r>
        <w:rPr>
          <w:rFonts w:ascii="Arial" w:hAnsi="Arial" w:cs="Arial"/>
          <w:b/>
          <w:bCs/>
          <w:lang w:val="en-US" w:eastAsia="x-none"/>
        </w:rPr>
        <w:t>W</w:t>
      </w:r>
      <w:r w:rsidR="00232BC6" w:rsidRPr="00232BC6">
        <w:rPr>
          <w:rFonts w:ascii="Arial" w:hAnsi="Arial" w:cs="Arial"/>
          <w:b/>
          <w:bCs/>
          <w:lang w:val="en-US" w:eastAsia="x-none"/>
        </w:rPr>
        <w:t xml:space="preserve">hether a CSI-RS resource </w:t>
      </w:r>
      <w:r w:rsidR="00232BC6">
        <w:rPr>
          <w:rFonts w:ascii="Arial" w:hAnsi="Arial" w:cs="Arial"/>
          <w:b/>
          <w:bCs/>
          <w:lang w:val="en-US" w:eastAsia="x-none"/>
        </w:rPr>
        <w:t>apply</w:t>
      </w:r>
      <w:r w:rsidR="00232BC6" w:rsidRPr="00232BC6">
        <w:rPr>
          <w:rFonts w:ascii="Arial" w:hAnsi="Arial" w:cs="Arial"/>
          <w:b/>
          <w:bCs/>
          <w:lang w:val="en-US" w:eastAsia="x-none"/>
        </w:rPr>
        <w:t xml:space="preserve"> the common QCL information</w:t>
      </w:r>
      <w:r>
        <w:rPr>
          <w:rFonts w:ascii="Arial" w:hAnsi="Arial" w:cs="Arial"/>
          <w:b/>
          <w:bCs/>
          <w:lang w:val="en-US" w:eastAsia="x-none"/>
        </w:rPr>
        <w:t xml:space="preserve"> is configured by RRC signaling</w:t>
      </w:r>
    </w:p>
    <w:p w14:paraId="6D52B74B" w14:textId="77326F25" w:rsidR="00232BC6" w:rsidRPr="00232BC6" w:rsidRDefault="00232BC6" w:rsidP="00B55200">
      <w:pPr>
        <w:pStyle w:val="af8"/>
        <w:numPr>
          <w:ilvl w:val="0"/>
          <w:numId w:val="15"/>
        </w:numPr>
        <w:spacing w:after="0"/>
        <w:jc w:val="left"/>
        <w:rPr>
          <w:rFonts w:ascii="Arial" w:hAnsi="Arial" w:cs="Arial"/>
          <w:b/>
          <w:bCs/>
          <w:lang w:val="en-US" w:eastAsia="x-none"/>
        </w:rPr>
      </w:pPr>
      <w:r>
        <w:rPr>
          <w:rFonts w:ascii="Arial" w:hAnsi="Arial" w:cs="Arial"/>
          <w:b/>
          <w:bCs/>
          <w:lang w:val="en-US" w:eastAsia="x-none"/>
        </w:rPr>
        <w:t xml:space="preserve">For </w:t>
      </w:r>
      <w:r w:rsidRPr="00232BC6">
        <w:rPr>
          <w:rFonts w:ascii="Arial" w:hAnsi="Arial" w:cs="Arial"/>
          <w:b/>
          <w:bCs/>
          <w:lang w:val="en-US" w:eastAsia="x-none"/>
        </w:rPr>
        <w:t>a CSI-RS resource</w:t>
      </w:r>
      <w:r w:rsidRPr="00232BC6">
        <w:t xml:space="preserve"> </w:t>
      </w:r>
      <w:r w:rsidRPr="00232BC6">
        <w:rPr>
          <w:rFonts w:ascii="Arial" w:hAnsi="Arial" w:cs="Arial"/>
          <w:b/>
          <w:bCs/>
          <w:lang w:val="en-US" w:eastAsia="x-none"/>
        </w:rPr>
        <w:t xml:space="preserve">not applying the common QCL information, NW still can associate a common TCI state in the common TCI pool with </w:t>
      </w:r>
      <w:r w:rsidR="00EE615C">
        <w:rPr>
          <w:rFonts w:ascii="Arial" w:hAnsi="Arial" w:cs="Arial"/>
          <w:b/>
          <w:bCs/>
          <w:lang w:val="en-US" w:eastAsia="x-none"/>
        </w:rPr>
        <w:t xml:space="preserve">the </w:t>
      </w:r>
      <w:r w:rsidR="00EE615C" w:rsidRPr="00232BC6">
        <w:rPr>
          <w:rFonts w:ascii="Arial" w:hAnsi="Arial" w:cs="Arial"/>
          <w:b/>
          <w:bCs/>
          <w:lang w:val="en-US" w:eastAsia="x-none"/>
        </w:rPr>
        <w:t>CSI-RS resource</w:t>
      </w:r>
      <w:r w:rsidRPr="00232BC6">
        <w:rPr>
          <w:rFonts w:ascii="Arial" w:hAnsi="Arial" w:cs="Arial"/>
          <w:b/>
          <w:bCs/>
          <w:lang w:val="en-US" w:eastAsia="x-none"/>
        </w:rPr>
        <w:t>.</w:t>
      </w:r>
    </w:p>
    <w:p w14:paraId="1BDD1A7F" w14:textId="0389BCCA" w:rsidR="00232BC6" w:rsidRDefault="00232BC6" w:rsidP="00232BC6">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81688A">
        <w:rPr>
          <w:rFonts w:ascii="Arial" w:hAnsi="Arial" w:cs="Arial"/>
          <w:b/>
          <w:bCs/>
          <w:lang w:val="en-US" w:eastAsia="x-none"/>
        </w:rPr>
        <w:t>11</w:t>
      </w:r>
      <w:r w:rsidRPr="000A1C8D">
        <w:rPr>
          <w:rFonts w:ascii="Arial" w:hAnsi="Arial" w:cs="Arial"/>
          <w:b/>
          <w:bCs/>
          <w:lang w:val="en-US" w:eastAsia="x-none"/>
        </w:rPr>
        <w:t>:</w:t>
      </w:r>
      <w:r w:rsidRPr="00DE24B1">
        <w:rPr>
          <w:rFonts w:ascii="Arial" w:hAnsi="Arial" w:cs="Arial" w:hint="eastAsia"/>
          <w:b/>
          <w:bCs/>
          <w:lang w:val="en-US" w:eastAsia="x-none"/>
        </w:rPr>
        <w:t xml:space="preserve"> </w:t>
      </w:r>
      <w:r>
        <w:rPr>
          <w:rFonts w:ascii="Arial" w:hAnsi="Arial" w:cs="Arial"/>
          <w:b/>
          <w:bCs/>
          <w:lang w:val="en-US" w:eastAsia="x-none"/>
        </w:rPr>
        <w:t>One common TCI state is selected by NW from a common TCI pool to provide c</w:t>
      </w:r>
      <w:r w:rsidRPr="0091749E">
        <w:rPr>
          <w:rFonts w:ascii="Arial" w:hAnsi="Arial" w:cs="Arial"/>
          <w:b/>
          <w:bCs/>
          <w:lang w:val="en-US" w:eastAsia="x-none"/>
        </w:rPr>
        <w:t>ommon QCL information</w:t>
      </w:r>
      <w:r>
        <w:rPr>
          <w:rFonts w:ascii="Arial" w:hAnsi="Arial" w:cs="Arial"/>
          <w:b/>
          <w:bCs/>
          <w:lang w:val="en-US" w:eastAsia="x-none"/>
        </w:rPr>
        <w:t xml:space="preserve"> </w:t>
      </w:r>
      <w:r w:rsidRPr="00355590">
        <w:rPr>
          <w:rFonts w:ascii="Arial" w:hAnsi="Arial" w:cs="Arial"/>
          <w:b/>
          <w:bCs/>
          <w:lang w:val="en-US" w:eastAsia="x-none"/>
        </w:rPr>
        <w:t>for</w:t>
      </w:r>
      <w:r>
        <w:rPr>
          <w:rFonts w:ascii="Arial" w:hAnsi="Arial" w:cs="Arial"/>
          <w:b/>
          <w:bCs/>
          <w:lang w:val="en-US" w:eastAsia="x-none"/>
        </w:rPr>
        <w:t xml:space="preserve"> </w:t>
      </w:r>
      <w:r w:rsidRPr="00232BC6">
        <w:rPr>
          <w:rFonts w:ascii="Arial" w:hAnsi="Arial" w:cs="Arial"/>
          <w:b/>
          <w:bCs/>
          <w:lang w:val="en-US" w:eastAsia="x-none"/>
        </w:rPr>
        <w:t>dynamic-grant/configured-grant based PUSCH, all or subset of dedicated PUCCH resources</w:t>
      </w:r>
      <w:r>
        <w:rPr>
          <w:rFonts w:ascii="Arial" w:hAnsi="Arial" w:cs="Arial"/>
          <w:b/>
          <w:bCs/>
          <w:lang w:val="en-US" w:eastAsia="x-none"/>
        </w:rPr>
        <w:t xml:space="preserve">, and a subset of </w:t>
      </w:r>
      <w:r w:rsidR="002F37ED">
        <w:rPr>
          <w:rFonts w:ascii="Arial" w:hAnsi="Arial" w:cs="Arial"/>
          <w:b/>
          <w:bCs/>
          <w:lang w:val="en-US" w:eastAsia="x-none"/>
        </w:rPr>
        <w:t>SRS resources on a cell or a cell group.</w:t>
      </w:r>
    </w:p>
    <w:p w14:paraId="323243ED" w14:textId="6F918118" w:rsidR="00232BC6" w:rsidRDefault="00F24FFB" w:rsidP="00F24FFB">
      <w:pPr>
        <w:pStyle w:val="af8"/>
        <w:numPr>
          <w:ilvl w:val="0"/>
          <w:numId w:val="15"/>
        </w:numPr>
        <w:spacing w:after="0"/>
        <w:rPr>
          <w:rFonts w:ascii="Arial" w:hAnsi="Arial" w:cs="Arial"/>
          <w:b/>
          <w:bCs/>
          <w:lang w:val="en-US" w:eastAsia="x-none"/>
        </w:rPr>
      </w:pPr>
      <w:r>
        <w:rPr>
          <w:rFonts w:ascii="Arial" w:hAnsi="Arial" w:cs="Arial"/>
          <w:b/>
          <w:bCs/>
          <w:lang w:val="en-US" w:eastAsia="x-none"/>
        </w:rPr>
        <w:t>W</w:t>
      </w:r>
      <w:r w:rsidR="00232BC6" w:rsidRPr="00232BC6">
        <w:rPr>
          <w:rFonts w:ascii="Arial" w:hAnsi="Arial" w:cs="Arial"/>
          <w:b/>
          <w:bCs/>
          <w:lang w:val="en-US" w:eastAsia="x-none"/>
        </w:rPr>
        <w:t xml:space="preserve">hether a </w:t>
      </w:r>
      <w:r w:rsidR="002F37ED">
        <w:rPr>
          <w:rFonts w:ascii="Arial" w:hAnsi="Arial" w:cs="Arial"/>
          <w:b/>
          <w:bCs/>
          <w:lang w:val="en-US" w:eastAsia="x-none"/>
        </w:rPr>
        <w:t>SRS</w:t>
      </w:r>
      <w:r w:rsidR="00232BC6" w:rsidRPr="00232BC6">
        <w:rPr>
          <w:rFonts w:ascii="Arial" w:hAnsi="Arial" w:cs="Arial"/>
          <w:b/>
          <w:bCs/>
          <w:lang w:val="en-US" w:eastAsia="x-none"/>
        </w:rPr>
        <w:t xml:space="preserve"> resource </w:t>
      </w:r>
      <w:r w:rsidR="00232BC6">
        <w:rPr>
          <w:rFonts w:ascii="Arial" w:hAnsi="Arial" w:cs="Arial"/>
          <w:b/>
          <w:bCs/>
          <w:lang w:val="en-US" w:eastAsia="x-none"/>
        </w:rPr>
        <w:t>apply</w:t>
      </w:r>
      <w:r w:rsidR="00232BC6" w:rsidRPr="00232BC6">
        <w:rPr>
          <w:rFonts w:ascii="Arial" w:hAnsi="Arial" w:cs="Arial"/>
          <w:b/>
          <w:bCs/>
          <w:lang w:val="en-US" w:eastAsia="x-none"/>
        </w:rPr>
        <w:t xml:space="preserve"> the common QCL information</w:t>
      </w:r>
      <w:r>
        <w:rPr>
          <w:rFonts w:ascii="Arial" w:hAnsi="Arial" w:cs="Arial"/>
          <w:b/>
          <w:bCs/>
          <w:lang w:val="en-US" w:eastAsia="x-none"/>
        </w:rPr>
        <w:t xml:space="preserve"> is configured by RRC signaling</w:t>
      </w:r>
    </w:p>
    <w:p w14:paraId="4A250EB5" w14:textId="7FE9A2BB" w:rsidR="003E260C" w:rsidRDefault="003E260C" w:rsidP="00B55200">
      <w:pPr>
        <w:pStyle w:val="af8"/>
        <w:numPr>
          <w:ilvl w:val="0"/>
          <w:numId w:val="15"/>
        </w:numPr>
        <w:spacing w:after="0"/>
        <w:jc w:val="left"/>
        <w:rPr>
          <w:rFonts w:ascii="Arial" w:hAnsi="Arial" w:cs="Arial"/>
          <w:b/>
          <w:bCs/>
          <w:lang w:val="en-US" w:eastAsia="x-none"/>
        </w:rPr>
      </w:pPr>
      <w:r w:rsidRPr="003E260C">
        <w:rPr>
          <w:rFonts w:ascii="Arial" w:hAnsi="Arial" w:cs="Arial"/>
          <w:b/>
          <w:bCs/>
          <w:lang w:val="en-US" w:eastAsia="x-none"/>
        </w:rPr>
        <w:t>The CSI-RS resource associated with a SRS resource set configured for NCB shall also apply the common QCL information.</w:t>
      </w:r>
    </w:p>
    <w:p w14:paraId="4D64B370" w14:textId="578E761B" w:rsidR="00232BC6" w:rsidRPr="00232BC6" w:rsidRDefault="00232BC6" w:rsidP="00B55200">
      <w:pPr>
        <w:pStyle w:val="af8"/>
        <w:numPr>
          <w:ilvl w:val="0"/>
          <w:numId w:val="15"/>
        </w:numPr>
        <w:spacing w:after="0"/>
        <w:jc w:val="left"/>
        <w:rPr>
          <w:rFonts w:ascii="Arial" w:hAnsi="Arial" w:cs="Arial"/>
          <w:b/>
          <w:bCs/>
          <w:lang w:val="en-US" w:eastAsia="x-none"/>
        </w:rPr>
      </w:pPr>
      <w:r>
        <w:rPr>
          <w:rFonts w:ascii="Arial" w:hAnsi="Arial" w:cs="Arial"/>
          <w:b/>
          <w:bCs/>
          <w:lang w:val="en-US" w:eastAsia="x-none"/>
        </w:rPr>
        <w:t xml:space="preserve">For </w:t>
      </w:r>
      <w:r w:rsidRPr="00232BC6">
        <w:rPr>
          <w:rFonts w:ascii="Arial" w:hAnsi="Arial" w:cs="Arial"/>
          <w:b/>
          <w:bCs/>
          <w:lang w:val="en-US" w:eastAsia="x-none"/>
        </w:rPr>
        <w:t xml:space="preserve">a </w:t>
      </w:r>
      <w:r w:rsidR="002F37ED">
        <w:rPr>
          <w:rFonts w:ascii="Arial" w:hAnsi="Arial" w:cs="Arial"/>
          <w:b/>
          <w:bCs/>
          <w:lang w:val="en-US" w:eastAsia="x-none"/>
        </w:rPr>
        <w:t>SRS</w:t>
      </w:r>
      <w:r w:rsidRPr="00232BC6">
        <w:rPr>
          <w:rFonts w:ascii="Arial" w:hAnsi="Arial" w:cs="Arial"/>
          <w:b/>
          <w:bCs/>
          <w:lang w:val="en-US" w:eastAsia="x-none"/>
        </w:rPr>
        <w:t xml:space="preserve"> resource</w:t>
      </w:r>
      <w:r w:rsidRPr="00232BC6">
        <w:t xml:space="preserve"> </w:t>
      </w:r>
      <w:r w:rsidRPr="00232BC6">
        <w:rPr>
          <w:rFonts w:ascii="Arial" w:hAnsi="Arial" w:cs="Arial"/>
          <w:b/>
          <w:bCs/>
          <w:lang w:val="en-US" w:eastAsia="x-none"/>
        </w:rPr>
        <w:t xml:space="preserve">not applying the common QCL information, NW still can associate a common TCI state in the common TCI pool with </w:t>
      </w:r>
      <w:r w:rsidR="00EE615C">
        <w:rPr>
          <w:rFonts w:ascii="Arial" w:hAnsi="Arial" w:cs="Arial"/>
          <w:b/>
          <w:bCs/>
          <w:lang w:val="en-US" w:eastAsia="x-none"/>
        </w:rPr>
        <w:t>the SRS</w:t>
      </w:r>
      <w:r w:rsidR="00EE615C" w:rsidRPr="00232BC6">
        <w:rPr>
          <w:rFonts w:ascii="Arial" w:hAnsi="Arial" w:cs="Arial"/>
          <w:b/>
          <w:bCs/>
          <w:lang w:val="en-US" w:eastAsia="x-none"/>
        </w:rPr>
        <w:t xml:space="preserve"> resource</w:t>
      </w:r>
      <w:r w:rsidRPr="00232BC6">
        <w:rPr>
          <w:rFonts w:ascii="Arial" w:hAnsi="Arial" w:cs="Arial"/>
          <w:b/>
          <w:bCs/>
          <w:lang w:val="en-US" w:eastAsia="x-none"/>
        </w:rPr>
        <w:t>.</w:t>
      </w:r>
    </w:p>
    <w:p w14:paraId="1C1D0221" w14:textId="77777777" w:rsidR="003B2BC1" w:rsidRDefault="003B2BC1" w:rsidP="003B2BC1">
      <w:pPr>
        <w:spacing w:before="240" w:line="276" w:lineRule="auto"/>
        <w:rPr>
          <w:rFonts w:ascii="Arial" w:hAnsi="Arial" w:cs="Arial"/>
          <w:bCs/>
          <w:color w:val="000000" w:themeColor="text1"/>
          <w:lang w:val="en-US" w:eastAsia="x-none"/>
        </w:rPr>
      </w:pPr>
    </w:p>
    <w:p w14:paraId="6A562FF0" w14:textId="77777777" w:rsidR="003B2BC1" w:rsidRPr="000A2ECF" w:rsidRDefault="003B2BC1" w:rsidP="003B2BC1">
      <w:pPr>
        <w:spacing w:before="240" w:line="276" w:lineRule="auto"/>
        <w:rPr>
          <w:rFonts w:ascii="Arial" w:eastAsia="新細明體" w:hAnsi="Arial" w:cs="Arial"/>
          <w:bCs/>
          <w:color w:val="000000" w:themeColor="text1"/>
          <w:lang w:val="en-US" w:eastAsia="zh-TW"/>
        </w:rPr>
      </w:pPr>
      <w:r w:rsidRPr="000A2ECF">
        <w:rPr>
          <w:rFonts w:ascii="Arial" w:hAnsi="Arial" w:cs="Arial"/>
          <w:bCs/>
          <w:color w:val="000000" w:themeColor="text1"/>
          <w:lang w:val="en-US" w:eastAsia="x-none"/>
        </w:rPr>
        <w:t xml:space="preserve">In Rel-15/16, for </w:t>
      </w:r>
      <w:r w:rsidRPr="000A2ECF">
        <w:rPr>
          <w:rFonts w:ascii="Arial" w:hAnsi="Arial" w:cs="Arial" w:hint="eastAsia"/>
          <w:bCs/>
          <w:color w:val="000000" w:themeColor="text1"/>
          <w:lang w:val="en-US" w:eastAsia="x-none"/>
        </w:rPr>
        <w:t xml:space="preserve">a </w:t>
      </w:r>
      <w:r w:rsidRPr="000A2ECF">
        <w:rPr>
          <w:rFonts w:ascii="Arial" w:hAnsi="Arial" w:cs="Arial"/>
          <w:bCs/>
          <w:color w:val="000000" w:themeColor="text1"/>
          <w:lang w:val="en-US" w:eastAsia="x-none"/>
        </w:rPr>
        <w:t xml:space="preserve">CB-based PUSCH transmission, UE determines a </w:t>
      </w:r>
      <w:proofErr w:type="spellStart"/>
      <w:proofErr w:type="gramStart"/>
      <w:r w:rsidRPr="000A2ECF">
        <w:rPr>
          <w:rFonts w:ascii="Arial" w:hAnsi="Arial" w:cs="Arial"/>
          <w:bCs/>
          <w:color w:val="000000" w:themeColor="text1"/>
          <w:lang w:val="en-US" w:eastAsia="x-none"/>
        </w:rPr>
        <w:t>Tx</w:t>
      </w:r>
      <w:proofErr w:type="spellEnd"/>
      <w:proofErr w:type="gramEnd"/>
      <w:r w:rsidRPr="000A2ECF">
        <w:rPr>
          <w:rFonts w:ascii="Arial" w:hAnsi="Arial" w:cs="Arial"/>
          <w:bCs/>
          <w:color w:val="000000" w:themeColor="text1"/>
          <w:lang w:val="en-US" w:eastAsia="x-none"/>
        </w:rPr>
        <w:t xml:space="preserve"> beam according to the SRS resource indicated by SRI field in the scheduling DCI, where the SRS resource is included in the </w:t>
      </w:r>
      <w:r w:rsidRPr="000A2ECF">
        <w:rPr>
          <w:rFonts w:ascii="Arial" w:hAnsi="Arial" w:cs="Arial" w:hint="eastAsia"/>
          <w:bCs/>
          <w:color w:val="000000" w:themeColor="text1"/>
          <w:lang w:val="en-US" w:eastAsia="x-none"/>
        </w:rPr>
        <w:t xml:space="preserve">SRS </w:t>
      </w:r>
      <w:r w:rsidRPr="000A2ECF">
        <w:rPr>
          <w:rFonts w:ascii="Arial" w:hAnsi="Arial" w:cs="Arial"/>
          <w:bCs/>
          <w:color w:val="000000" w:themeColor="text1"/>
          <w:lang w:val="en-US" w:eastAsia="x-none"/>
        </w:rPr>
        <w:t>resource</w:t>
      </w:r>
      <w:r w:rsidRPr="000A2ECF">
        <w:rPr>
          <w:rFonts w:ascii="Arial" w:hAnsi="Arial" w:cs="Arial" w:hint="eastAsia"/>
          <w:bCs/>
          <w:color w:val="000000" w:themeColor="text1"/>
          <w:lang w:val="en-US" w:eastAsia="x-none"/>
        </w:rPr>
        <w:t xml:space="preserve"> </w:t>
      </w:r>
      <w:r w:rsidRPr="000A2ECF">
        <w:rPr>
          <w:rFonts w:ascii="Arial" w:hAnsi="Arial" w:cs="Arial"/>
          <w:bCs/>
          <w:color w:val="000000" w:themeColor="text1"/>
          <w:lang w:val="en-US" w:eastAsia="x-none"/>
        </w:rPr>
        <w:t>set with usage set to 'codebook'</w:t>
      </w:r>
      <w:r w:rsidRPr="000A2ECF">
        <w:rPr>
          <w:rFonts w:ascii="Arial" w:hAnsi="Arial" w:cs="Arial" w:hint="eastAsia"/>
          <w:bCs/>
          <w:color w:val="000000" w:themeColor="text1"/>
          <w:lang w:val="en-US" w:eastAsia="x-none"/>
        </w:rPr>
        <w:t xml:space="preserve">. </w:t>
      </w:r>
      <w:r w:rsidRPr="000A2ECF">
        <w:rPr>
          <w:rFonts w:ascii="Arial" w:hAnsi="Arial" w:cs="Arial"/>
          <w:bCs/>
          <w:color w:val="000000" w:themeColor="text1"/>
          <w:lang w:val="en-US" w:eastAsia="x-none"/>
        </w:rPr>
        <w:t xml:space="preserve">Meanwhile, SRI </w:t>
      </w:r>
      <w:proofErr w:type="gramStart"/>
      <w:r w:rsidRPr="000A2ECF">
        <w:rPr>
          <w:rFonts w:ascii="Arial" w:hAnsi="Arial" w:cs="Arial"/>
          <w:bCs/>
          <w:color w:val="000000" w:themeColor="text1"/>
          <w:lang w:val="en-US" w:eastAsia="x-none"/>
        </w:rPr>
        <w:t>field</w:t>
      </w:r>
      <w:proofErr w:type="gramEnd"/>
      <w:r w:rsidRPr="000A2ECF">
        <w:rPr>
          <w:rFonts w:ascii="Arial" w:hAnsi="Arial" w:cs="Arial"/>
          <w:bCs/>
          <w:color w:val="000000" w:themeColor="text1"/>
          <w:lang w:val="en-US" w:eastAsia="x-none"/>
        </w:rPr>
        <w:t xml:space="preserve"> in the scheduling DCI may indicate a power control setting provided by </w:t>
      </w:r>
      <w:r w:rsidRPr="000A2ECF">
        <w:rPr>
          <w:rFonts w:ascii="Arial" w:hAnsi="Arial" w:cs="Arial"/>
          <w:bCs/>
          <w:i/>
          <w:color w:val="000000" w:themeColor="text1"/>
          <w:lang w:val="en-US" w:eastAsia="x-none"/>
        </w:rPr>
        <w:t>SRI-PUSCH-</w:t>
      </w:r>
      <w:proofErr w:type="spellStart"/>
      <w:r w:rsidRPr="000A2ECF">
        <w:rPr>
          <w:rFonts w:ascii="Arial" w:hAnsi="Arial" w:cs="Arial"/>
          <w:bCs/>
          <w:i/>
          <w:color w:val="000000" w:themeColor="text1"/>
          <w:lang w:val="en-US" w:eastAsia="x-none"/>
        </w:rPr>
        <w:t>PowerControl</w:t>
      </w:r>
      <w:proofErr w:type="spellEnd"/>
      <w:r w:rsidRPr="000A2ECF">
        <w:rPr>
          <w:rFonts w:ascii="Arial" w:hAnsi="Arial" w:cs="Arial"/>
          <w:bCs/>
          <w:color w:val="000000" w:themeColor="text1"/>
          <w:lang w:val="en-US" w:eastAsia="x-none"/>
        </w:rPr>
        <w:t xml:space="preserve"> for the PUSCH transmission. For a NCB-based PUSCH transmission, in addition to the power control setting, SRI in the scheduling DCI further indicates the port-related information based on the SRS resource(s) indicated by SRI </w:t>
      </w:r>
      <w:proofErr w:type="gramStart"/>
      <w:r w:rsidRPr="000A2ECF">
        <w:rPr>
          <w:rFonts w:ascii="Arial" w:hAnsi="Arial" w:cs="Arial"/>
          <w:bCs/>
          <w:color w:val="000000" w:themeColor="text1"/>
          <w:lang w:val="en-US" w:eastAsia="x-none"/>
        </w:rPr>
        <w:t>field</w:t>
      </w:r>
      <w:proofErr w:type="gramEnd"/>
      <w:r w:rsidRPr="000A2ECF">
        <w:rPr>
          <w:rFonts w:ascii="Arial" w:hAnsi="Arial" w:cs="Arial"/>
          <w:bCs/>
          <w:color w:val="000000" w:themeColor="text1"/>
          <w:lang w:val="en-US" w:eastAsia="x-none"/>
        </w:rPr>
        <w:t>.</w:t>
      </w:r>
      <w:r w:rsidRPr="000A2ECF">
        <w:rPr>
          <w:rFonts w:ascii="Arial" w:hAnsi="Arial" w:cs="Arial" w:hint="eastAsia"/>
          <w:bCs/>
          <w:color w:val="000000" w:themeColor="text1"/>
          <w:lang w:val="en-US" w:eastAsia="x-none"/>
        </w:rPr>
        <w:t xml:space="preserve"> </w:t>
      </w:r>
      <w:r w:rsidRPr="000A2ECF">
        <w:rPr>
          <w:rFonts w:ascii="Arial" w:hAnsi="Arial" w:cs="Arial"/>
          <w:bCs/>
          <w:color w:val="000000" w:themeColor="text1"/>
          <w:lang w:val="en-US" w:eastAsia="x-none"/>
        </w:rPr>
        <w:t xml:space="preserve">If common TCI is used, common QCL information for all PUSCH and SRS-CSI transmission is provided by a common </w:t>
      </w:r>
      <w:r w:rsidRPr="000A2ECF">
        <w:rPr>
          <w:rFonts w:ascii="Arial" w:hAnsi="Arial" w:cs="Arial" w:hint="eastAsia"/>
          <w:bCs/>
          <w:color w:val="000000" w:themeColor="text1"/>
          <w:lang w:val="en-US" w:eastAsia="x-none"/>
        </w:rPr>
        <w:t xml:space="preserve">TCI </w:t>
      </w:r>
      <w:r w:rsidRPr="000A2ECF">
        <w:rPr>
          <w:rFonts w:ascii="Arial" w:hAnsi="Arial" w:cs="Arial"/>
          <w:bCs/>
          <w:color w:val="000000" w:themeColor="text1"/>
          <w:lang w:val="en-US" w:eastAsia="x-none"/>
        </w:rPr>
        <w:t>state</w:t>
      </w:r>
      <w:r w:rsidRPr="000A2ECF">
        <w:rPr>
          <w:rFonts w:ascii="Arial" w:hAnsi="Arial" w:cs="Arial" w:hint="eastAsia"/>
          <w:bCs/>
          <w:color w:val="000000" w:themeColor="text1"/>
          <w:lang w:val="en-US" w:eastAsia="x-none"/>
        </w:rPr>
        <w:t xml:space="preserve">, the </w:t>
      </w:r>
      <w:proofErr w:type="spellStart"/>
      <w:proofErr w:type="gramStart"/>
      <w:r w:rsidRPr="000A2ECF">
        <w:rPr>
          <w:rFonts w:ascii="Arial" w:hAnsi="Arial" w:cs="Arial" w:hint="eastAsia"/>
          <w:bCs/>
          <w:color w:val="000000" w:themeColor="text1"/>
          <w:lang w:val="en-US" w:eastAsia="x-none"/>
        </w:rPr>
        <w:t>Tx</w:t>
      </w:r>
      <w:proofErr w:type="spellEnd"/>
      <w:proofErr w:type="gramEnd"/>
      <w:r w:rsidRPr="000A2ECF">
        <w:rPr>
          <w:rFonts w:ascii="Arial" w:hAnsi="Arial" w:cs="Arial" w:hint="eastAsia"/>
          <w:bCs/>
          <w:color w:val="000000" w:themeColor="text1"/>
          <w:lang w:val="en-US" w:eastAsia="x-none"/>
        </w:rPr>
        <w:t xml:space="preserve"> </w:t>
      </w:r>
      <w:r w:rsidRPr="000A2ECF">
        <w:rPr>
          <w:rFonts w:ascii="Arial" w:hAnsi="Arial" w:cs="Arial"/>
          <w:bCs/>
          <w:color w:val="000000" w:themeColor="text1"/>
          <w:lang w:val="en-US" w:eastAsia="x-none"/>
        </w:rPr>
        <w:t xml:space="preserve">beams for CB-based PUSCH transmissions are determined based on the spatial QCL source RS included in the common </w:t>
      </w:r>
      <w:r w:rsidRPr="000A2ECF">
        <w:rPr>
          <w:rFonts w:ascii="Arial" w:hAnsi="Arial" w:cs="Arial" w:hint="eastAsia"/>
          <w:bCs/>
          <w:color w:val="000000" w:themeColor="text1"/>
          <w:lang w:val="en-US" w:eastAsia="x-none"/>
        </w:rPr>
        <w:t xml:space="preserve">TCI </w:t>
      </w:r>
      <w:r w:rsidRPr="000A2ECF">
        <w:rPr>
          <w:rFonts w:ascii="Arial" w:hAnsi="Arial" w:cs="Arial"/>
          <w:bCs/>
          <w:color w:val="000000" w:themeColor="text1"/>
          <w:lang w:val="en-US" w:eastAsia="x-none"/>
        </w:rPr>
        <w:t xml:space="preserve">state instead of the SRS resource indicated by SRI field. However, we see the SRI </w:t>
      </w:r>
      <w:proofErr w:type="gramStart"/>
      <w:r w:rsidRPr="000A2ECF">
        <w:rPr>
          <w:rFonts w:ascii="Arial" w:hAnsi="Arial" w:cs="Arial"/>
          <w:bCs/>
          <w:color w:val="000000" w:themeColor="text1"/>
          <w:lang w:val="en-US" w:eastAsia="x-none"/>
        </w:rPr>
        <w:t>field</w:t>
      </w:r>
      <w:proofErr w:type="gramEnd"/>
      <w:r w:rsidRPr="000A2ECF">
        <w:rPr>
          <w:rFonts w:ascii="Arial" w:hAnsi="Arial" w:cs="Arial"/>
          <w:bCs/>
          <w:color w:val="000000" w:themeColor="text1"/>
          <w:lang w:val="en-US" w:eastAsia="x-none"/>
        </w:rPr>
        <w:t xml:space="preserve"> is still needed </w:t>
      </w:r>
      <w:r w:rsidRPr="000A2ECF">
        <w:rPr>
          <w:rFonts w:ascii="Arial" w:hAnsi="Arial" w:cs="Arial" w:hint="eastAsia"/>
          <w:bCs/>
          <w:color w:val="000000" w:themeColor="text1"/>
          <w:lang w:val="en-US" w:eastAsia="x-none"/>
        </w:rPr>
        <w:t xml:space="preserve">at least </w:t>
      </w:r>
      <w:r w:rsidRPr="000A2ECF">
        <w:rPr>
          <w:rFonts w:ascii="Arial" w:hAnsi="Arial" w:cs="Arial"/>
          <w:bCs/>
          <w:color w:val="000000" w:themeColor="text1"/>
          <w:lang w:val="en-US" w:eastAsia="x-none"/>
        </w:rPr>
        <w:t>for indicating a power control setting and the port-related information.</w:t>
      </w:r>
    </w:p>
    <w:p w14:paraId="0779FE8E" w14:textId="7D01099B" w:rsidR="003B2BC1" w:rsidRPr="000A2ECF" w:rsidRDefault="003B2BC1" w:rsidP="003B2BC1">
      <w:pPr>
        <w:spacing w:before="240" w:line="276" w:lineRule="auto"/>
        <w:rPr>
          <w:rFonts w:ascii="Arial" w:eastAsia="新細明體" w:hAnsi="Arial" w:cs="Arial"/>
          <w:bCs/>
          <w:color w:val="000000" w:themeColor="text1"/>
          <w:lang w:val="en-US" w:eastAsia="zh-TW"/>
        </w:rPr>
      </w:pPr>
      <w:r w:rsidRPr="000A2ECF">
        <w:rPr>
          <w:rFonts w:ascii="Arial" w:eastAsia="Times New Roman" w:hAnsi="Arial" w:cs="Arial"/>
          <w:b/>
          <w:bCs/>
          <w:color w:val="000000" w:themeColor="text1"/>
          <w:kern w:val="2"/>
          <w:lang w:eastAsia="zh-CN"/>
        </w:rPr>
        <w:t xml:space="preserve">Proposal </w:t>
      </w:r>
      <w:r w:rsidR="0081688A">
        <w:rPr>
          <w:rFonts w:ascii="Arial" w:eastAsia="Times New Roman" w:hAnsi="Arial" w:cs="Arial"/>
          <w:b/>
          <w:bCs/>
          <w:color w:val="000000" w:themeColor="text1"/>
          <w:kern w:val="2"/>
          <w:lang w:eastAsia="zh-CN"/>
        </w:rPr>
        <w:t>12</w:t>
      </w:r>
      <w:r w:rsidRPr="000A2ECF">
        <w:rPr>
          <w:rFonts w:ascii="Arial" w:eastAsia="Times New Roman" w:hAnsi="Arial" w:cs="Arial"/>
          <w:b/>
          <w:bCs/>
          <w:color w:val="000000" w:themeColor="text1"/>
          <w:kern w:val="2"/>
          <w:lang w:eastAsia="zh-CN"/>
        </w:rPr>
        <w:t xml:space="preserve">: If common TCI is used, SRI </w:t>
      </w:r>
      <w:proofErr w:type="gramStart"/>
      <w:r w:rsidRPr="000A2ECF">
        <w:rPr>
          <w:rFonts w:ascii="Arial" w:eastAsia="Times New Roman" w:hAnsi="Arial" w:cs="Arial"/>
          <w:b/>
          <w:bCs/>
          <w:color w:val="000000" w:themeColor="text1"/>
          <w:kern w:val="2"/>
          <w:lang w:eastAsia="zh-CN"/>
        </w:rPr>
        <w:t>field</w:t>
      </w:r>
      <w:proofErr w:type="gramEnd"/>
      <w:r w:rsidRPr="000A2ECF">
        <w:rPr>
          <w:rFonts w:ascii="Arial" w:eastAsia="Times New Roman" w:hAnsi="Arial" w:cs="Arial"/>
          <w:b/>
          <w:bCs/>
          <w:color w:val="000000" w:themeColor="text1"/>
          <w:kern w:val="2"/>
          <w:lang w:eastAsia="zh-CN"/>
        </w:rPr>
        <w:t xml:space="preserve"> can be still present in a UL DCI,</w:t>
      </w:r>
      <w:r>
        <w:rPr>
          <w:rFonts w:ascii="Arial" w:eastAsia="Times New Roman" w:hAnsi="Arial" w:cs="Arial"/>
          <w:b/>
          <w:bCs/>
          <w:color w:val="000000" w:themeColor="text1"/>
          <w:kern w:val="2"/>
          <w:lang w:eastAsia="zh-CN"/>
        </w:rPr>
        <w:t xml:space="preserve"> and</w:t>
      </w:r>
      <w:r w:rsidRPr="000A2ECF">
        <w:rPr>
          <w:rFonts w:ascii="Arial" w:eastAsia="Times New Roman" w:hAnsi="Arial" w:cs="Arial"/>
          <w:b/>
          <w:bCs/>
          <w:color w:val="000000" w:themeColor="text1"/>
          <w:kern w:val="2"/>
          <w:lang w:eastAsia="zh-CN"/>
        </w:rPr>
        <w:t xml:space="preserve"> the mechanism supported by R15/R16 for PUSCH port determination and power control setting determination should be reused.</w:t>
      </w:r>
    </w:p>
    <w:p w14:paraId="312916A6" w14:textId="77777777" w:rsidR="003B2BC1" w:rsidRPr="000A1C8D" w:rsidRDefault="003B2BC1" w:rsidP="00794C29">
      <w:pPr>
        <w:spacing w:before="240" w:line="276" w:lineRule="auto"/>
        <w:rPr>
          <w:rFonts w:ascii="Arial" w:hAnsi="Arial" w:cs="Arial"/>
          <w:bCs/>
          <w:color w:val="000000" w:themeColor="text1"/>
          <w:lang w:val="en-US" w:eastAsia="x-none"/>
        </w:rPr>
      </w:pPr>
    </w:p>
    <w:p w14:paraId="2039AA42" w14:textId="138D0065" w:rsidR="00AA3805" w:rsidRPr="005D3A3C" w:rsidRDefault="00AA3805" w:rsidP="00AA3805">
      <w:pPr>
        <w:spacing w:before="240"/>
        <w:rPr>
          <w:rFonts w:ascii="Arial" w:hAnsi="Arial" w:cs="Arial"/>
          <w:b/>
          <w:color w:val="000000" w:themeColor="text1"/>
          <w:u w:val="single"/>
        </w:rPr>
      </w:pPr>
      <w:r w:rsidRPr="005D3A3C">
        <w:rPr>
          <w:rFonts w:ascii="Arial" w:hAnsi="Arial" w:cs="Arial"/>
          <w:b/>
          <w:color w:val="000000" w:themeColor="text1"/>
          <w:u w:val="single"/>
        </w:rPr>
        <w:t xml:space="preserve">Design of </w:t>
      </w:r>
      <w:r w:rsidR="00871F52">
        <w:rPr>
          <w:rFonts w:ascii="Arial" w:hAnsi="Arial" w:cs="Arial"/>
          <w:b/>
          <w:color w:val="000000" w:themeColor="text1"/>
          <w:u w:val="single"/>
        </w:rPr>
        <w:t>separate</w:t>
      </w:r>
      <w:r w:rsidRPr="005D3A3C">
        <w:rPr>
          <w:rFonts w:ascii="Arial" w:hAnsi="Arial" w:cs="Arial"/>
          <w:b/>
          <w:color w:val="000000" w:themeColor="text1"/>
          <w:u w:val="single"/>
        </w:rPr>
        <w:t xml:space="preserve"> TCI for DL and UL</w:t>
      </w:r>
    </w:p>
    <w:p w14:paraId="78ABC590" w14:textId="54A759A1" w:rsidR="00AA3805" w:rsidRDefault="00D65667" w:rsidP="00A13A8E">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If separate common TC</w:t>
      </w:r>
      <w:r w:rsidR="00A5626F">
        <w:rPr>
          <w:rFonts w:ascii="Arial" w:hAnsi="Arial" w:cs="Arial"/>
          <w:bCs/>
          <w:color w:val="000000" w:themeColor="text1"/>
          <w:lang w:eastAsia="x-none"/>
        </w:rPr>
        <w:t xml:space="preserve">I is needed, </w:t>
      </w:r>
      <w:r w:rsidR="00A5626F" w:rsidRPr="00A5626F">
        <w:rPr>
          <w:rFonts w:ascii="Arial" w:hAnsi="Arial" w:cs="Arial" w:hint="eastAsia"/>
          <w:bCs/>
          <w:color w:val="000000" w:themeColor="text1"/>
          <w:lang w:eastAsia="x-none"/>
        </w:rPr>
        <w:t xml:space="preserve">the following </w:t>
      </w:r>
      <w:r w:rsidR="00A5626F">
        <w:rPr>
          <w:rFonts w:ascii="Arial" w:hAnsi="Arial" w:cs="Arial"/>
          <w:bCs/>
          <w:color w:val="000000" w:themeColor="text1"/>
          <w:lang w:eastAsia="x-none"/>
        </w:rPr>
        <w:t>options are identified in</w:t>
      </w:r>
      <w:r>
        <w:rPr>
          <w:rFonts w:ascii="Arial" w:hAnsi="Arial" w:cs="Arial"/>
          <w:bCs/>
          <w:color w:val="000000" w:themeColor="text1"/>
          <w:lang w:eastAsia="x-none"/>
        </w:rPr>
        <w:t xml:space="preserve"> </w:t>
      </w:r>
      <w:r w:rsidR="00A5626F">
        <w:rPr>
          <w:rFonts w:ascii="Arial" w:hAnsi="Arial" w:cs="Arial"/>
          <w:bCs/>
          <w:color w:val="000000" w:themeColor="text1"/>
          <w:lang w:eastAsia="x-none"/>
        </w:rPr>
        <w:t xml:space="preserve">the agreement </w:t>
      </w:r>
      <w:r w:rsidR="00933FB9">
        <w:rPr>
          <w:rFonts w:ascii="Arial" w:hAnsi="Arial" w:cs="Arial"/>
          <w:bCs/>
          <w:color w:val="000000" w:themeColor="text1"/>
          <w:lang w:eastAsia="x-none"/>
        </w:rPr>
        <w:t>for</w:t>
      </w:r>
      <w:r w:rsidR="00A5626F">
        <w:rPr>
          <w:rFonts w:ascii="Arial" w:hAnsi="Arial" w:cs="Arial"/>
          <w:bCs/>
          <w:color w:val="000000" w:themeColor="text1"/>
          <w:lang w:eastAsia="x-none"/>
        </w:rPr>
        <w:t xml:space="preserve"> common TCI [1]: </w:t>
      </w:r>
    </w:p>
    <w:p w14:paraId="1A08E89E" w14:textId="77777777" w:rsidR="00A5626F" w:rsidRPr="00933FB9" w:rsidRDefault="00A5626F" w:rsidP="00B55200">
      <w:pPr>
        <w:pStyle w:val="af8"/>
        <w:numPr>
          <w:ilvl w:val="0"/>
          <w:numId w:val="12"/>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Alt1. Utilize the joint TCI to include references for both DL and UL beams</w:t>
      </w:r>
    </w:p>
    <w:p w14:paraId="62D0AC78" w14:textId="77777777" w:rsidR="00A5626F" w:rsidRPr="00933FB9" w:rsidRDefault="00A5626F" w:rsidP="00B55200">
      <w:pPr>
        <w:pStyle w:val="af8"/>
        <w:numPr>
          <w:ilvl w:val="0"/>
          <w:numId w:val="12"/>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Alt2. Utilize two separate TCI states, one for DL and one for UL. The TCI state for the DL is the same as agreed in 1a. The TCI state for the UL can be newly introduced.</w:t>
      </w:r>
    </w:p>
    <w:p w14:paraId="7A7564D6" w14:textId="77777777" w:rsidR="00A5626F" w:rsidRPr="00933FB9" w:rsidRDefault="00A5626F" w:rsidP="00B55200">
      <w:pPr>
        <w:pStyle w:val="af8"/>
        <w:numPr>
          <w:ilvl w:val="1"/>
          <w:numId w:val="12"/>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 2-1: The UL TCI state is taken from the same pool of TCI states as the DL TCI state</w:t>
      </w:r>
    </w:p>
    <w:p w14:paraId="04AA5F81" w14:textId="77777777" w:rsidR="00A5626F" w:rsidRDefault="00A5626F" w:rsidP="00B55200">
      <w:pPr>
        <w:pStyle w:val="af8"/>
        <w:numPr>
          <w:ilvl w:val="1"/>
          <w:numId w:val="12"/>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 2-2: The UL TCI state is taken from another pool of TCI states than the DL TCI state</w:t>
      </w:r>
    </w:p>
    <w:p w14:paraId="00989C62" w14:textId="35DD3F65" w:rsidR="00876FA7" w:rsidRDefault="00933FB9" w:rsidP="00933FB9">
      <w:pPr>
        <w:rPr>
          <w:rFonts w:ascii="Arial" w:hAnsi="Arial" w:cs="Arial"/>
          <w:bCs/>
          <w:lang w:val="en-US" w:eastAsia="x-none"/>
        </w:rPr>
      </w:pPr>
      <w:r>
        <w:rPr>
          <w:rFonts w:ascii="Arial" w:hAnsi="Arial" w:cs="Arial"/>
          <w:bCs/>
          <w:color w:val="000000" w:themeColor="text1"/>
          <w:lang w:val="en-US" w:eastAsia="x-none"/>
        </w:rPr>
        <w:t xml:space="preserve">On Alt1, </w:t>
      </w:r>
      <w:r w:rsidR="00D23FD4">
        <w:rPr>
          <w:rFonts w:ascii="Arial" w:hAnsi="Arial" w:cs="Arial"/>
          <w:bCs/>
          <w:color w:val="000000" w:themeColor="text1"/>
          <w:lang w:val="en-US" w:eastAsia="x-none"/>
        </w:rPr>
        <w:t xml:space="preserve">one advantage is signaling overhead </w:t>
      </w:r>
      <w:r w:rsidR="00A13A8E">
        <w:rPr>
          <w:rFonts w:ascii="Arial" w:hAnsi="Arial" w:cs="Arial"/>
          <w:bCs/>
          <w:color w:val="000000" w:themeColor="text1"/>
          <w:lang w:val="en-US" w:eastAsia="x-none"/>
        </w:rPr>
        <w:t>from</w:t>
      </w:r>
      <w:r w:rsidR="006B5B51">
        <w:rPr>
          <w:rFonts w:ascii="Arial" w:hAnsi="Arial" w:cs="Arial"/>
          <w:bCs/>
          <w:color w:val="000000" w:themeColor="text1"/>
          <w:lang w:val="en-US" w:eastAsia="x-none"/>
        </w:rPr>
        <w:t xml:space="preserve"> common TCI activation/indication</w:t>
      </w:r>
      <w:r w:rsidR="00A13A8E">
        <w:rPr>
          <w:rFonts w:ascii="Arial" w:hAnsi="Arial" w:cs="Arial"/>
          <w:bCs/>
          <w:color w:val="000000" w:themeColor="text1"/>
          <w:lang w:val="en-US" w:eastAsia="x-none"/>
        </w:rPr>
        <w:t xml:space="preserve"> </w:t>
      </w:r>
      <w:r w:rsidR="00A13A8E">
        <w:rPr>
          <w:rFonts w:ascii="Arial" w:hAnsi="Arial" w:cs="Arial" w:hint="eastAsia"/>
          <w:bCs/>
          <w:color w:val="000000" w:themeColor="text1"/>
          <w:lang w:val="en-US" w:eastAsia="x-none"/>
        </w:rPr>
        <w:t>could be smaller than other</w:t>
      </w:r>
      <w:r w:rsidR="00A13A8E">
        <w:rPr>
          <w:rFonts w:ascii="Arial" w:hAnsi="Arial" w:cs="Arial"/>
          <w:bCs/>
          <w:color w:val="000000" w:themeColor="text1"/>
          <w:lang w:val="en-US" w:eastAsia="x-none"/>
        </w:rPr>
        <w:t xml:space="preserve"> alternatives. </w:t>
      </w:r>
      <w:r w:rsidR="00A13A8E" w:rsidRPr="00A13A8E">
        <w:rPr>
          <w:rFonts w:ascii="Arial" w:hAnsi="Arial" w:cs="Arial" w:hint="eastAsia"/>
          <w:bCs/>
          <w:color w:val="000000" w:themeColor="text1"/>
          <w:lang w:val="en-US" w:eastAsia="x-none"/>
        </w:rPr>
        <w:t>H</w:t>
      </w:r>
      <w:r w:rsidR="00A13A8E" w:rsidRPr="00A13A8E">
        <w:rPr>
          <w:rFonts w:ascii="Arial" w:hAnsi="Arial" w:cs="Arial"/>
          <w:bCs/>
          <w:color w:val="000000" w:themeColor="text1"/>
          <w:lang w:val="en-US" w:eastAsia="x-none"/>
        </w:rPr>
        <w:t xml:space="preserve">owever, since one common TCI state may need to provide respective QCL information for DL and </w:t>
      </w:r>
      <w:r w:rsidR="00A13A8E" w:rsidRPr="00A13A8E">
        <w:rPr>
          <w:rFonts w:ascii="Arial" w:hAnsi="Arial" w:cs="Arial"/>
          <w:bCs/>
          <w:color w:val="000000" w:themeColor="text1"/>
          <w:lang w:val="en-US" w:eastAsia="x-none"/>
        </w:rPr>
        <w:lastRenderedPageBreak/>
        <w:t>UL, common TCI pool has to include all possible DL and UL QCL combination</w:t>
      </w:r>
      <w:r w:rsidR="00A13A8E">
        <w:rPr>
          <w:rFonts w:ascii="Arial" w:hAnsi="Arial" w:cs="Arial"/>
          <w:bCs/>
          <w:color w:val="000000" w:themeColor="text1"/>
          <w:lang w:val="en-US" w:eastAsia="x-none"/>
        </w:rPr>
        <w:t>s</w:t>
      </w:r>
      <w:r w:rsidR="00766BC9" w:rsidRPr="00766BC9">
        <w:rPr>
          <w:rFonts w:ascii="Arial" w:hAnsi="Arial" w:cs="Arial" w:hint="eastAsia"/>
          <w:bCs/>
          <w:color w:val="000000" w:themeColor="text1"/>
          <w:lang w:val="en-US" w:eastAsia="x-none"/>
        </w:rPr>
        <w:t xml:space="preserve"> (</w:t>
      </w:r>
      <w:r w:rsidR="00766BC9" w:rsidRPr="00766BC9">
        <w:rPr>
          <w:rFonts w:ascii="Arial" w:hAnsi="Arial" w:cs="Arial"/>
          <w:bCs/>
          <w:color w:val="000000" w:themeColor="text1"/>
          <w:lang w:val="en-US" w:eastAsia="x-none"/>
        </w:rPr>
        <w:t xml:space="preserve">i.e., all combinations of </w:t>
      </w:r>
      <w:r w:rsidR="00A462CA">
        <w:rPr>
          <w:rFonts w:ascii="Arial" w:hAnsi="Arial" w:cs="Arial"/>
          <w:bCs/>
          <w:color w:val="000000" w:themeColor="text1"/>
          <w:lang w:val="en-US" w:eastAsia="x-none"/>
        </w:rPr>
        <w:t xml:space="preserve">two </w:t>
      </w:r>
      <w:proofErr w:type="spellStart"/>
      <w:r w:rsidR="00A462CA">
        <w:rPr>
          <w:rFonts w:ascii="Arial" w:hAnsi="Arial" w:cs="Arial"/>
          <w:bCs/>
          <w:color w:val="000000" w:themeColor="text1"/>
          <w:lang w:val="en-US" w:eastAsia="x-none"/>
        </w:rPr>
        <w:t>gNB</w:t>
      </w:r>
      <w:proofErr w:type="spellEnd"/>
      <w:r w:rsidR="00766BC9">
        <w:rPr>
          <w:rFonts w:ascii="Arial" w:hAnsi="Arial" w:cs="Arial"/>
          <w:bCs/>
          <w:color w:val="000000" w:themeColor="text1"/>
          <w:lang w:val="en-US" w:eastAsia="x-none"/>
        </w:rPr>
        <w:t xml:space="preserve"> </w:t>
      </w:r>
      <w:r w:rsidR="00766BC9" w:rsidRPr="00766BC9">
        <w:rPr>
          <w:rFonts w:ascii="Arial" w:hAnsi="Arial" w:cs="Arial"/>
          <w:bCs/>
          <w:color w:val="000000" w:themeColor="text1"/>
          <w:lang w:val="en-US" w:eastAsia="x-none"/>
        </w:rPr>
        <w:t>beams</w:t>
      </w:r>
      <w:r w:rsidR="00766BC9" w:rsidRPr="00766BC9">
        <w:rPr>
          <w:rFonts w:ascii="Arial" w:hAnsi="Arial" w:cs="Arial" w:hint="eastAsia"/>
          <w:bCs/>
          <w:color w:val="000000" w:themeColor="text1"/>
          <w:lang w:val="en-US" w:eastAsia="x-none"/>
        </w:rPr>
        <w:t>)</w:t>
      </w:r>
      <w:r w:rsidR="00A13A8E">
        <w:rPr>
          <w:rFonts w:ascii="Arial" w:hAnsi="Arial" w:cs="Arial"/>
          <w:bCs/>
          <w:color w:val="000000" w:themeColor="text1"/>
          <w:lang w:val="en-US" w:eastAsia="x-none"/>
        </w:rPr>
        <w:t>, which require a large number</w:t>
      </w:r>
      <w:r w:rsidR="00A13A8E" w:rsidRPr="00876FA7">
        <w:rPr>
          <w:rFonts w:ascii="Arial" w:hAnsi="Arial" w:cs="Arial" w:hint="eastAsia"/>
          <w:bCs/>
          <w:color w:val="000000" w:themeColor="text1"/>
          <w:lang w:val="en-US" w:eastAsia="x-none"/>
        </w:rPr>
        <w:t xml:space="preserve"> of </w:t>
      </w:r>
      <w:r w:rsidR="00876FA7" w:rsidRPr="00876FA7">
        <w:rPr>
          <w:rFonts w:ascii="Arial" w:hAnsi="Arial" w:cs="Arial"/>
          <w:bCs/>
          <w:color w:val="000000" w:themeColor="text1"/>
          <w:lang w:val="en-US" w:eastAsia="x-none"/>
        </w:rPr>
        <w:t>common TCI states.</w:t>
      </w:r>
      <w:r w:rsidR="00876FA7">
        <w:rPr>
          <w:rFonts w:ascii="Arial" w:hAnsi="Arial" w:cs="Arial"/>
          <w:bCs/>
          <w:color w:val="000000" w:themeColor="text1"/>
          <w:lang w:val="en-US" w:eastAsia="x-none"/>
        </w:rPr>
        <w:t xml:space="preserve"> We don't think Alt1 is an efficient</w:t>
      </w:r>
      <w:r w:rsidR="00766BC9">
        <w:rPr>
          <w:rFonts w:ascii="Arial" w:hAnsi="Arial" w:cs="Arial"/>
          <w:bCs/>
          <w:color w:val="000000" w:themeColor="text1"/>
          <w:lang w:val="en-US" w:eastAsia="x-none"/>
        </w:rPr>
        <w:t xml:space="preserve"> mechanism</w:t>
      </w:r>
      <w:r w:rsidR="00876FA7">
        <w:rPr>
          <w:rFonts w:ascii="Arial" w:hAnsi="Arial" w:cs="Arial"/>
          <w:bCs/>
          <w:color w:val="000000" w:themeColor="text1"/>
          <w:lang w:val="en-US" w:eastAsia="x-none"/>
        </w:rPr>
        <w:t xml:space="preserve"> to </w:t>
      </w:r>
      <w:r w:rsidR="00876FA7" w:rsidRPr="00876FA7">
        <w:rPr>
          <w:rFonts w:ascii="Arial" w:hAnsi="Arial" w:cs="Arial" w:hint="eastAsia"/>
          <w:bCs/>
          <w:color w:val="000000" w:themeColor="text1"/>
          <w:lang w:val="en-US" w:eastAsia="x-none"/>
        </w:rPr>
        <w:t xml:space="preserve">support </w:t>
      </w:r>
      <w:r w:rsidR="00876FA7" w:rsidRPr="00876FA7">
        <w:rPr>
          <w:rFonts w:ascii="Arial" w:hAnsi="Arial" w:cs="Arial"/>
          <w:bCs/>
          <w:color w:val="000000" w:themeColor="text1"/>
          <w:lang w:val="en-US" w:eastAsia="x-none"/>
        </w:rPr>
        <w:t>separate TCI.</w:t>
      </w:r>
      <w:r w:rsidR="00A13A8E">
        <w:rPr>
          <w:rFonts w:ascii="Arial" w:hAnsi="Arial" w:cs="Arial"/>
          <w:bCs/>
          <w:color w:val="000000" w:themeColor="text1"/>
          <w:lang w:val="en-US" w:eastAsia="x-none"/>
        </w:rPr>
        <w:t xml:space="preserve"> </w:t>
      </w:r>
      <w:r w:rsidR="00876FA7">
        <w:rPr>
          <w:rFonts w:ascii="Arial" w:hAnsi="Arial" w:cs="Arial"/>
          <w:bCs/>
          <w:color w:val="000000" w:themeColor="text1"/>
          <w:lang w:val="en-US" w:eastAsia="x-none"/>
        </w:rPr>
        <w:t>On Alt2-1 and Alt2-2, NW can indicate two separate common TCI states to DL and UL, respectively.</w:t>
      </w:r>
      <w:r w:rsidR="00FF0224">
        <w:rPr>
          <w:rFonts w:ascii="Arial" w:hAnsi="Arial" w:cs="Arial"/>
          <w:bCs/>
          <w:color w:val="000000" w:themeColor="text1"/>
          <w:lang w:val="en-US" w:eastAsia="x-none"/>
        </w:rPr>
        <w:t xml:space="preserve"> The difference between Alt2-1 and Alt2-2 is whe</w:t>
      </w:r>
      <w:r w:rsidR="00FF0224" w:rsidRPr="00F21B41">
        <w:rPr>
          <w:rFonts w:ascii="Arial" w:hAnsi="Arial" w:cs="Arial"/>
          <w:bCs/>
          <w:lang w:val="en-US" w:eastAsia="x-none"/>
        </w:rPr>
        <w:t>ther the indicated</w:t>
      </w:r>
      <w:r w:rsidR="00766BC9" w:rsidRPr="00F21B41">
        <w:rPr>
          <w:rFonts w:ascii="Arial" w:hAnsi="Arial" w:cs="Arial"/>
          <w:bCs/>
          <w:lang w:val="en-US" w:eastAsia="x-none"/>
        </w:rPr>
        <w:t xml:space="preserve"> common</w:t>
      </w:r>
      <w:r w:rsidR="00FF0224" w:rsidRPr="00F21B41">
        <w:rPr>
          <w:rFonts w:ascii="Arial" w:hAnsi="Arial" w:cs="Arial"/>
          <w:bCs/>
          <w:lang w:val="en-US" w:eastAsia="x-none"/>
        </w:rPr>
        <w:t xml:space="preserve"> TCI state</w:t>
      </w:r>
      <w:r w:rsidR="00766BC9" w:rsidRPr="00F21B41">
        <w:rPr>
          <w:rFonts w:ascii="Arial" w:hAnsi="Arial" w:cs="Arial"/>
          <w:bCs/>
          <w:lang w:val="en-US" w:eastAsia="x-none"/>
        </w:rPr>
        <w:t>s</w:t>
      </w:r>
      <w:r w:rsidR="00FF0224" w:rsidRPr="00F21B41">
        <w:rPr>
          <w:rFonts w:ascii="Arial" w:hAnsi="Arial" w:cs="Arial"/>
          <w:bCs/>
          <w:lang w:val="en-US" w:eastAsia="x-none"/>
        </w:rPr>
        <w:t xml:space="preserve"> </w:t>
      </w:r>
      <w:r w:rsidR="00766BC9" w:rsidRPr="00F21B41">
        <w:rPr>
          <w:rFonts w:ascii="Arial" w:hAnsi="Arial" w:cs="Arial"/>
          <w:bCs/>
          <w:lang w:val="en-US" w:eastAsia="x-none"/>
        </w:rPr>
        <w:t xml:space="preserve">are taken from a same common TCI pool. </w:t>
      </w:r>
      <w:r w:rsidR="00F21B41" w:rsidRPr="008951B8">
        <w:rPr>
          <w:rFonts w:ascii="Arial" w:hAnsi="Arial" w:cs="Arial"/>
          <w:bCs/>
          <w:lang w:val="en-US" w:eastAsia="x-none"/>
        </w:rPr>
        <w:t xml:space="preserve">In </w:t>
      </w:r>
      <w:r w:rsidR="00F21B41">
        <w:rPr>
          <w:rFonts w:ascii="Arial" w:hAnsi="Arial" w:cs="Arial"/>
          <w:bCs/>
          <w:lang w:val="en-US" w:eastAsia="x-none"/>
        </w:rPr>
        <w:t xml:space="preserve">a </w:t>
      </w:r>
      <w:r w:rsidR="00F21B41" w:rsidRPr="00F0325A">
        <w:rPr>
          <w:rFonts w:ascii="Arial" w:hAnsi="Arial" w:cs="Arial"/>
          <w:bCs/>
          <w:lang w:val="en-US" w:eastAsia="x-none"/>
        </w:rPr>
        <w:t xml:space="preserve">primary </w:t>
      </w:r>
      <w:r w:rsidR="00F21B41" w:rsidRPr="008951B8">
        <w:rPr>
          <w:rFonts w:ascii="Arial" w:hAnsi="Arial" w:cs="Arial"/>
          <w:bCs/>
          <w:lang w:val="en-US" w:eastAsia="x-none"/>
        </w:rPr>
        <w:t xml:space="preserve">FR2 </w:t>
      </w:r>
      <w:r w:rsidR="00F21B41">
        <w:rPr>
          <w:rFonts w:ascii="Arial" w:hAnsi="Arial" w:cs="Arial"/>
          <w:bCs/>
          <w:lang w:val="en-US" w:eastAsia="x-none"/>
        </w:rPr>
        <w:t>operation where beam correspondence</w:t>
      </w:r>
      <w:r w:rsidR="00F21B41" w:rsidRPr="00F21B41">
        <w:rPr>
          <w:rFonts w:ascii="Arial" w:hAnsi="Arial" w:cs="Arial" w:hint="eastAsia"/>
          <w:bCs/>
          <w:lang w:val="en-US" w:eastAsia="x-none"/>
        </w:rPr>
        <w:t xml:space="preserve"> </w:t>
      </w:r>
      <w:r w:rsidR="00F21B41" w:rsidRPr="00F21B41">
        <w:rPr>
          <w:rFonts w:ascii="Arial" w:hAnsi="Arial" w:cs="Arial"/>
          <w:bCs/>
          <w:lang w:val="en-US" w:eastAsia="x-none"/>
        </w:rPr>
        <w:t>generally</w:t>
      </w:r>
      <w:r w:rsidR="00F21B41">
        <w:rPr>
          <w:rFonts w:ascii="Arial" w:hAnsi="Arial" w:cs="Arial"/>
          <w:bCs/>
          <w:lang w:val="en-US" w:eastAsia="x-none"/>
        </w:rPr>
        <w:t xml:space="preserve"> holds, </w:t>
      </w:r>
      <w:r w:rsidR="00F21B41" w:rsidRPr="008951B8">
        <w:rPr>
          <w:rFonts w:ascii="Arial" w:hAnsi="Arial" w:cs="Arial"/>
          <w:bCs/>
          <w:lang w:val="en-US" w:eastAsia="x-none"/>
        </w:rPr>
        <w:t xml:space="preserve">both Rx beam for DL reception and </w:t>
      </w:r>
      <w:proofErr w:type="spellStart"/>
      <w:proofErr w:type="gramStart"/>
      <w:r w:rsidR="00F21B41" w:rsidRPr="008951B8">
        <w:rPr>
          <w:rFonts w:ascii="Arial" w:hAnsi="Arial" w:cs="Arial"/>
          <w:bCs/>
          <w:lang w:val="en-US" w:eastAsia="x-none"/>
        </w:rPr>
        <w:t>Tx</w:t>
      </w:r>
      <w:proofErr w:type="spellEnd"/>
      <w:proofErr w:type="gramEnd"/>
      <w:r w:rsidR="00F21B41" w:rsidRPr="008951B8">
        <w:rPr>
          <w:rFonts w:ascii="Arial" w:hAnsi="Arial" w:cs="Arial"/>
          <w:bCs/>
          <w:lang w:val="en-US" w:eastAsia="x-none"/>
        </w:rPr>
        <w:t xml:space="preserve"> beam</w:t>
      </w:r>
      <w:r w:rsidR="00F21B41">
        <w:rPr>
          <w:rFonts w:ascii="Arial" w:hAnsi="Arial" w:cs="Arial"/>
          <w:bCs/>
          <w:lang w:val="en-US" w:eastAsia="x-none"/>
        </w:rPr>
        <w:t xml:space="preserve"> for UL transmission can be determined according to DL measurements on</w:t>
      </w:r>
      <w:r w:rsidR="00F21B41" w:rsidRPr="008951B8">
        <w:rPr>
          <w:rFonts w:ascii="Arial" w:hAnsi="Arial" w:cs="Arial"/>
          <w:bCs/>
          <w:lang w:val="en-US" w:eastAsia="x-none"/>
        </w:rPr>
        <w:t xml:space="preserve"> a same</w:t>
      </w:r>
      <w:r w:rsidR="00F21B41">
        <w:rPr>
          <w:rFonts w:ascii="Arial" w:hAnsi="Arial" w:cs="Arial"/>
          <w:bCs/>
          <w:lang w:val="en-US" w:eastAsia="x-none"/>
        </w:rPr>
        <w:t xml:space="preserve"> set </w:t>
      </w:r>
      <w:r w:rsidR="00A462CA">
        <w:rPr>
          <w:rFonts w:ascii="Arial" w:hAnsi="Arial" w:cs="Arial"/>
          <w:bCs/>
          <w:lang w:val="en-US" w:eastAsia="x-none"/>
        </w:rPr>
        <w:t xml:space="preserve">of </w:t>
      </w:r>
      <w:r w:rsidR="00F21B41">
        <w:rPr>
          <w:rFonts w:ascii="Arial" w:hAnsi="Arial" w:cs="Arial"/>
          <w:bCs/>
          <w:lang w:val="en-US" w:eastAsia="x-none"/>
        </w:rPr>
        <w:t xml:space="preserve">DL </w:t>
      </w:r>
      <w:r w:rsidR="00F21B41" w:rsidRPr="008951B8">
        <w:rPr>
          <w:rFonts w:ascii="Arial" w:hAnsi="Arial" w:cs="Arial"/>
          <w:bCs/>
          <w:lang w:val="en-US" w:eastAsia="x-none"/>
        </w:rPr>
        <w:t>RS</w:t>
      </w:r>
      <w:r w:rsidR="00F21B41">
        <w:rPr>
          <w:rFonts w:ascii="Arial" w:hAnsi="Arial" w:cs="Arial"/>
          <w:bCs/>
          <w:lang w:val="en-US" w:eastAsia="x-none"/>
        </w:rPr>
        <w:t>s</w:t>
      </w:r>
      <w:r w:rsidR="00A8018A" w:rsidRPr="00A8018A">
        <w:rPr>
          <w:rFonts w:ascii="Arial" w:hAnsi="Arial" w:cs="Arial" w:hint="eastAsia"/>
          <w:bCs/>
          <w:lang w:val="en-US" w:eastAsia="x-none"/>
        </w:rPr>
        <w:t xml:space="preserve">. </w:t>
      </w:r>
      <w:r w:rsidR="00A8018A" w:rsidRPr="00A8018A">
        <w:rPr>
          <w:rFonts w:ascii="Arial" w:hAnsi="Arial" w:cs="Arial"/>
          <w:bCs/>
          <w:lang w:val="en-US" w:eastAsia="x-none"/>
        </w:rPr>
        <w:t>Thus,</w:t>
      </w:r>
      <w:r w:rsidR="00A8018A">
        <w:rPr>
          <w:rFonts w:ascii="Arial" w:hAnsi="Arial" w:cs="Arial"/>
          <w:bCs/>
          <w:lang w:val="en-US" w:eastAsia="x-none"/>
        </w:rPr>
        <w:t xml:space="preserve"> having separate </w:t>
      </w:r>
      <w:r w:rsidR="00A8018A" w:rsidRPr="00A8018A">
        <w:rPr>
          <w:rFonts w:ascii="Arial" w:hAnsi="Arial" w:cs="Arial"/>
          <w:bCs/>
          <w:lang w:val="en-US" w:eastAsia="x-none"/>
        </w:rPr>
        <w:t>common TCI pool</w:t>
      </w:r>
      <w:r w:rsidR="00A8018A">
        <w:rPr>
          <w:rFonts w:ascii="Arial" w:hAnsi="Arial" w:cs="Arial"/>
          <w:bCs/>
          <w:lang w:val="en-US" w:eastAsia="x-none"/>
        </w:rPr>
        <w:t>s</w:t>
      </w:r>
      <w:r w:rsidR="003128E6">
        <w:rPr>
          <w:rFonts w:ascii="Arial" w:hAnsi="Arial" w:cs="Arial"/>
          <w:bCs/>
          <w:lang w:val="en-US" w:eastAsia="x-none"/>
        </w:rPr>
        <w:t xml:space="preserve"> for DL and UL</w:t>
      </w:r>
      <w:r w:rsidR="00A8018A">
        <w:rPr>
          <w:rFonts w:ascii="Arial" w:hAnsi="Arial" w:cs="Arial"/>
          <w:bCs/>
          <w:lang w:val="en-US" w:eastAsia="x-none"/>
        </w:rPr>
        <w:t xml:space="preserve"> seems to be redundant and</w:t>
      </w:r>
      <w:r w:rsidR="00A8018A" w:rsidRPr="00A8018A">
        <w:rPr>
          <w:rFonts w:ascii="Arial" w:hAnsi="Arial" w:cs="Arial"/>
          <w:bCs/>
          <w:lang w:val="en-US" w:eastAsia="x-none"/>
        </w:rPr>
        <w:t xml:space="preserve"> taking common TCI from a same common TCI pool is </w:t>
      </w:r>
      <w:r w:rsidR="00A8018A">
        <w:rPr>
          <w:rFonts w:ascii="Arial" w:hAnsi="Arial" w:cs="Arial"/>
          <w:bCs/>
          <w:lang w:val="en-US" w:eastAsia="x-none"/>
        </w:rPr>
        <w:t xml:space="preserve">more </w:t>
      </w:r>
      <w:r w:rsidR="00A8018A" w:rsidRPr="00A8018A">
        <w:rPr>
          <w:rFonts w:ascii="Arial" w:hAnsi="Arial" w:cs="Arial"/>
          <w:bCs/>
          <w:lang w:val="en-US" w:eastAsia="x-none"/>
        </w:rPr>
        <w:t>reasonable</w:t>
      </w:r>
      <w:r w:rsidR="00A8018A">
        <w:rPr>
          <w:rFonts w:ascii="Arial" w:hAnsi="Arial" w:cs="Arial"/>
          <w:bCs/>
          <w:lang w:val="en-US" w:eastAsia="x-none"/>
        </w:rPr>
        <w:t>. Even for the case if beam correspondence</w:t>
      </w:r>
      <w:r w:rsidR="00A8018A" w:rsidRPr="00F21B41">
        <w:rPr>
          <w:rFonts w:ascii="Arial" w:hAnsi="Arial" w:cs="Arial" w:hint="eastAsia"/>
          <w:bCs/>
          <w:lang w:val="en-US" w:eastAsia="x-none"/>
        </w:rPr>
        <w:t xml:space="preserve"> </w:t>
      </w:r>
      <w:r w:rsidR="00A8018A">
        <w:rPr>
          <w:rFonts w:ascii="Arial" w:hAnsi="Arial" w:cs="Arial"/>
          <w:bCs/>
          <w:lang w:val="en-US" w:eastAsia="x-none"/>
        </w:rPr>
        <w:t xml:space="preserve">doesn't hold for a UE and SRS </w:t>
      </w:r>
      <w:r w:rsidR="003128E6">
        <w:rPr>
          <w:rFonts w:ascii="Arial" w:hAnsi="Arial" w:cs="Arial"/>
          <w:bCs/>
          <w:lang w:val="en-US" w:eastAsia="x-none"/>
        </w:rPr>
        <w:t>resources configured for BM are</w:t>
      </w:r>
      <w:r w:rsidR="00A8018A">
        <w:rPr>
          <w:rFonts w:ascii="Arial" w:hAnsi="Arial" w:cs="Arial"/>
          <w:bCs/>
          <w:lang w:val="en-US" w:eastAsia="x-none"/>
        </w:rPr>
        <w:t xml:space="preserve"> used as source RS</w:t>
      </w:r>
      <w:r w:rsidR="003128E6">
        <w:rPr>
          <w:rFonts w:ascii="Arial" w:hAnsi="Arial" w:cs="Arial"/>
          <w:bCs/>
          <w:lang w:val="en-US" w:eastAsia="x-none"/>
        </w:rPr>
        <w:t>s</w:t>
      </w:r>
      <w:r w:rsidR="00AA4F3F">
        <w:rPr>
          <w:rFonts w:ascii="Arial" w:hAnsi="Arial" w:cs="Arial"/>
          <w:bCs/>
          <w:lang w:val="en-US" w:eastAsia="x-none"/>
        </w:rPr>
        <w:t xml:space="preserve"> with QCL type-D</w:t>
      </w:r>
      <w:r w:rsidR="00A8018A">
        <w:rPr>
          <w:rFonts w:ascii="Arial" w:hAnsi="Arial" w:cs="Arial"/>
          <w:bCs/>
          <w:lang w:val="en-US" w:eastAsia="x-none"/>
        </w:rPr>
        <w:t xml:space="preserve"> in </w:t>
      </w:r>
      <w:r w:rsidR="003128E6">
        <w:rPr>
          <w:rFonts w:ascii="Arial" w:hAnsi="Arial" w:cs="Arial"/>
          <w:bCs/>
          <w:lang w:val="en-US" w:eastAsia="x-none"/>
        </w:rPr>
        <w:t xml:space="preserve">common TCI states </w:t>
      </w:r>
      <w:r w:rsidR="00A8018A">
        <w:rPr>
          <w:rFonts w:ascii="Arial" w:hAnsi="Arial" w:cs="Arial"/>
          <w:bCs/>
          <w:lang w:val="en-US" w:eastAsia="x-none"/>
        </w:rPr>
        <w:t>for UL</w:t>
      </w:r>
      <w:r w:rsidR="00AA4F3F">
        <w:rPr>
          <w:rFonts w:ascii="Arial" w:hAnsi="Arial" w:cs="Arial"/>
          <w:bCs/>
          <w:lang w:val="en-US" w:eastAsia="x-none"/>
        </w:rPr>
        <w:t xml:space="preserve"> transmission</w:t>
      </w:r>
      <w:r w:rsidR="00A8018A">
        <w:rPr>
          <w:rFonts w:ascii="Arial" w:hAnsi="Arial" w:cs="Arial"/>
          <w:bCs/>
          <w:lang w:val="en-US" w:eastAsia="x-none"/>
        </w:rPr>
        <w:t>, the total numbers of common TCI states in Alt2-</w:t>
      </w:r>
      <w:r w:rsidR="003128E6">
        <w:rPr>
          <w:rFonts w:ascii="Arial" w:hAnsi="Arial" w:cs="Arial"/>
          <w:bCs/>
          <w:lang w:val="en-US" w:eastAsia="x-none"/>
        </w:rPr>
        <w:t xml:space="preserve">1 and Alt2-2 are still the same. Moreover, in Rel-17, </w:t>
      </w:r>
      <w:r w:rsidR="003128E6">
        <w:rPr>
          <w:rFonts w:ascii="Arial" w:hAnsi="Arial" w:cs="Arial" w:hint="eastAsia"/>
          <w:bCs/>
          <w:lang w:val="en-US" w:eastAsia="x-none"/>
        </w:rPr>
        <w:t>the</w:t>
      </w:r>
      <w:r w:rsidR="003128E6" w:rsidRPr="003128E6">
        <w:rPr>
          <w:rFonts w:ascii="Arial" w:hAnsi="Arial" w:cs="Arial" w:hint="eastAsia"/>
          <w:bCs/>
          <w:lang w:val="en-US" w:eastAsia="x-none"/>
        </w:rPr>
        <w:t xml:space="preserve"> </w:t>
      </w:r>
      <w:r w:rsidR="003128E6">
        <w:rPr>
          <w:rFonts w:ascii="Arial" w:hAnsi="Arial" w:cs="Arial"/>
          <w:bCs/>
          <w:lang w:val="en-US" w:eastAsia="x-none"/>
        </w:rPr>
        <w:t xml:space="preserve">common TCI states </w:t>
      </w:r>
      <w:r w:rsidR="00AA4F3F">
        <w:rPr>
          <w:rFonts w:ascii="Arial" w:hAnsi="Arial" w:cs="Arial"/>
          <w:bCs/>
          <w:lang w:val="en-US" w:eastAsia="x-none"/>
        </w:rPr>
        <w:t>associate with</w:t>
      </w:r>
      <w:r w:rsidR="003128E6">
        <w:rPr>
          <w:rFonts w:ascii="Arial" w:hAnsi="Arial" w:cs="Arial"/>
          <w:bCs/>
          <w:lang w:val="en-US" w:eastAsia="x-none"/>
        </w:rPr>
        <w:t xml:space="preserve"> SRS resources may be also indicated for DL</w:t>
      </w:r>
      <w:r w:rsidR="00AA4F3F" w:rsidRPr="00AA4F3F">
        <w:rPr>
          <w:rFonts w:ascii="Arial" w:hAnsi="Arial" w:cs="Arial" w:hint="eastAsia"/>
          <w:bCs/>
          <w:lang w:val="en-US" w:eastAsia="x-none"/>
        </w:rPr>
        <w:t xml:space="preserve"> </w:t>
      </w:r>
      <w:r w:rsidR="00AA4F3F" w:rsidRPr="00AA4F3F">
        <w:rPr>
          <w:rFonts w:ascii="Arial" w:hAnsi="Arial" w:cs="Arial"/>
          <w:bCs/>
          <w:lang w:val="en-US" w:eastAsia="x-none"/>
        </w:rPr>
        <w:t>reception</w:t>
      </w:r>
      <w:r w:rsidR="003128E6" w:rsidRPr="003128E6">
        <w:rPr>
          <w:rFonts w:ascii="Arial" w:hAnsi="Arial" w:cs="Arial" w:hint="eastAsia"/>
          <w:bCs/>
          <w:lang w:val="en-US" w:eastAsia="x-none"/>
        </w:rPr>
        <w:t>.</w:t>
      </w:r>
    </w:p>
    <w:p w14:paraId="24DC1E7A" w14:textId="01A144AE" w:rsidR="003128E6" w:rsidRPr="003128E6" w:rsidRDefault="003128E6" w:rsidP="003128E6">
      <w:pPr>
        <w:spacing w:before="240" w:after="0" w:line="276" w:lineRule="auto"/>
        <w:jc w:val="left"/>
        <w:rPr>
          <w:rFonts w:ascii="Arial" w:hAnsi="Arial" w:cs="Arial"/>
          <w:b/>
          <w:bCs/>
          <w:lang w:eastAsia="x-none"/>
        </w:rPr>
      </w:pPr>
      <w:r>
        <w:rPr>
          <w:rFonts w:ascii="Arial" w:hAnsi="Arial" w:cs="Arial"/>
          <w:b/>
          <w:bCs/>
          <w:lang w:val="en-US" w:eastAsia="x-none"/>
        </w:rPr>
        <w:t xml:space="preserve">Proposal </w:t>
      </w:r>
      <w:r w:rsidR="0081688A">
        <w:rPr>
          <w:rFonts w:ascii="Arial" w:hAnsi="Arial" w:cs="Arial"/>
          <w:b/>
          <w:bCs/>
          <w:lang w:val="en-US" w:eastAsia="x-none"/>
        </w:rPr>
        <w:t>13</w:t>
      </w:r>
      <w:r>
        <w:rPr>
          <w:rFonts w:ascii="Arial" w:hAnsi="Arial" w:cs="Arial"/>
          <w:b/>
          <w:bCs/>
          <w:lang w:val="en-US" w:eastAsia="x-none"/>
        </w:rPr>
        <w:t xml:space="preserve">: For the case if separate TCI </w:t>
      </w:r>
      <w:r w:rsidRPr="003128E6">
        <w:rPr>
          <w:rFonts w:ascii="Arial" w:hAnsi="Arial" w:cs="Arial"/>
          <w:b/>
          <w:bCs/>
          <w:lang w:val="en-US" w:eastAsia="x-none"/>
        </w:rPr>
        <w:t>for UL and DL</w:t>
      </w:r>
      <w:r>
        <w:rPr>
          <w:rFonts w:ascii="Arial" w:hAnsi="Arial" w:cs="Arial"/>
          <w:b/>
          <w:bCs/>
          <w:lang w:val="en-US" w:eastAsia="x-none"/>
        </w:rPr>
        <w:t xml:space="preserve"> is needed, NW can indicate </w:t>
      </w:r>
      <w:r w:rsidRPr="003128E6">
        <w:rPr>
          <w:rFonts w:ascii="Arial" w:hAnsi="Arial" w:cs="Arial"/>
          <w:b/>
          <w:bCs/>
          <w:lang w:val="en-US" w:eastAsia="x-none"/>
        </w:rPr>
        <w:t xml:space="preserve">two separate </w:t>
      </w:r>
      <w:r>
        <w:rPr>
          <w:rFonts w:ascii="Arial" w:hAnsi="Arial" w:cs="Arial"/>
          <w:b/>
          <w:bCs/>
          <w:lang w:val="en-US" w:eastAsia="x-none"/>
        </w:rPr>
        <w:t xml:space="preserve">common </w:t>
      </w:r>
      <w:r w:rsidRPr="003128E6">
        <w:rPr>
          <w:rFonts w:ascii="Arial" w:hAnsi="Arial" w:cs="Arial"/>
          <w:b/>
          <w:bCs/>
          <w:lang w:val="en-US" w:eastAsia="x-none"/>
        </w:rPr>
        <w:t>TCI st</w:t>
      </w:r>
      <w:r>
        <w:rPr>
          <w:rFonts w:ascii="Arial" w:hAnsi="Arial" w:cs="Arial"/>
          <w:b/>
          <w:bCs/>
          <w:lang w:val="en-US" w:eastAsia="x-none"/>
        </w:rPr>
        <w:t>ates, one for DL and one for UL, where t</w:t>
      </w:r>
      <w:r w:rsidRPr="003128E6">
        <w:rPr>
          <w:rFonts w:ascii="Arial" w:hAnsi="Arial" w:cs="Arial"/>
          <w:b/>
          <w:bCs/>
          <w:lang w:val="en-US" w:eastAsia="x-none"/>
        </w:rPr>
        <w:t>he</w:t>
      </w:r>
      <w:r>
        <w:rPr>
          <w:rFonts w:ascii="Arial" w:hAnsi="Arial" w:cs="Arial"/>
          <w:b/>
          <w:bCs/>
          <w:lang w:val="en-US" w:eastAsia="x-none"/>
        </w:rPr>
        <w:t xml:space="preserve"> two</w:t>
      </w:r>
      <w:r w:rsidRPr="003128E6">
        <w:rPr>
          <w:rFonts w:ascii="Arial" w:hAnsi="Arial" w:cs="Arial"/>
          <w:b/>
          <w:bCs/>
          <w:lang w:val="en-US" w:eastAsia="x-none"/>
        </w:rPr>
        <w:t xml:space="preserve"> </w:t>
      </w:r>
      <w:r>
        <w:rPr>
          <w:rFonts w:ascii="Arial" w:hAnsi="Arial" w:cs="Arial"/>
          <w:b/>
          <w:bCs/>
          <w:lang w:val="en-US" w:eastAsia="x-none"/>
        </w:rPr>
        <w:t xml:space="preserve">common </w:t>
      </w:r>
      <w:r w:rsidRPr="003128E6">
        <w:rPr>
          <w:rFonts w:ascii="Arial" w:hAnsi="Arial" w:cs="Arial"/>
          <w:b/>
          <w:bCs/>
          <w:lang w:val="en-US" w:eastAsia="x-none"/>
        </w:rPr>
        <w:t>TCI state</w:t>
      </w:r>
      <w:r>
        <w:rPr>
          <w:rFonts w:ascii="Arial" w:hAnsi="Arial" w:cs="Arial"/>
          <w:b/>
          <w:bCs/>
          <w:lang w:val="en-US" w:eastAsia="x-none"/>
        </w:rPr>
        <w:t>s</w:t>
      </w:r>
      <w:r w:rsidRPr="003128E6">
        <w:rPr>
          <w:rFonts w:ascii="Arial" w:hAnsi="Arial" w:cs="Arial"/>
          <w:b/>
          <w:bCs/>
          <w:lang w:val="en-US" w:eastAsia="x-none"/>
        </w:rPr>
        <w:t xml:space="preserve"> </w:t>
      </w:r>
      <w:r>
        <w:rPr>
          <w:rFonts w:ascii="Arial" w:hAnsi="Arial" w:cs="Arial"/>
          <w:b/>
          <w:bCs/>
          <w:lang w:val="en-US" w:eastAsia="x-none"/>
        </w:rPr>
        <w:t>are</w:t>
      </w:r>
      <w:r w:rsidRPr="003128E6">
        <w:rPr>
          <w:rFonts w:ascii="Arial" w:hAnsi="Arial" w:cs="Arial"/>
          <w:b/>
          <w:bCs/>
          <w:lang w:val="en-US" w:eastAsia="x-none"/>
        </w:rPr>
        <w:t xml:space="preserve"> taken from the same </w:t>
      </w:r>
      <w:r>
        <w:rPr>
          <w:rFonts w:ascii="Arial" w:hAnsi="Arial" w:cs="Arial"/>
          <w:b/>
          <w:bCs/>
          <w:lang w:val="en-US" w:eastAsia="x-none"/>
        </w:rPr>
        <w:t xml:space="preserve">common TCI </w:t>
      </w:r>
      <w:r w:rsidRPr="003128E6">
        <w:rPr>
          <w:rFonts w:ascii="Arial" w:hAnsi="Arial" w:cs="Arial"/>
          <w:b/>
          <w:bCs/>
          <w:lang w:val="en-US" w:eastAsia="x-none"/>
        </w:rPr>
        <w:t>pool</w:t>
      </w:r>
      <w:r>
        <w:rPr>
          <w:rFonts w:ascii="Arial" w:hAnsi="Arial" w:cs="Arial"/>
          <w:b/>
          <w:bCs/>
          <w:lang w:val="en-US" w:eastAsia="x-none"/>
        </w:rPr>
        <w:t xml:space="preserve"> (Alt2-1)</w:t>
      </w:r>
      <w:r>
        <w:rPr>
          <w:rFonts w:ascii="Arial" w:hAnsi="Arial" w:cs="Arial"/>
          <w:b/>
          <w:bCs/>
          <w:lang w:eastAsia="x-none"/>
        </w:rPr>
        <w:t>.</w:t>
      </w:r>
    </w:p>
    <w:p w14:paraId="4C55218A" w14:textId="77777777" w:rsidR="00833896" w:rsidRDefault="00833896" w:rsidP="00833896">
      <w:pPr>
        <w:spacing w:line="276" w:lineRule="auto"/>
        <w:rPr>
          <w:rFonts w:ascii="Arial" w:hAnsi="Arial" w:cs="Arial"/>
          <w:bCs/>
          <w:color w:val="FF0000"/>
          <w:lang w:eastAsia="x-none"/>
        </w:rPr>
      </w:pPr>
    </w:p>
    <w:p w14:paraId="469C8D2E" w14:textId="77777777" w:rsidR="003B2BC1" w:rsidRPr="002F37ED" w:rsidRDefault="003B2BC1" w:rsidP="003B2BC1">
      <w:pPr>
        <w:pStyle w:val="af8"/>
        <w:spacing w:after="0"/>
        <w:jc w:val="left"/>
        <w:rPr>
          <w:rFonts w:ascii="Arial" w:hAnsi="Arial" w:cs="Arial"/>
          <w:bCs/>
          <w:color w:val="FF0000"/>
          <w:lang w:val="en-US" w:eastAsia="x-none"/>
        </w:rPr>
      </w:pPr>
      <w:r>
        <w:rPr>
          <w:noProof/>
          <w:lang w:val="en-US" w:eastAsia="zh-TW"/>
        </w:rPr>
        <w:drawing>
          <wp:inline distT="0" distB="0" distL="0" distR="0" wp14:anchorId="783BE31C" wp14:editId="2C8497EB">
            <wp:extent cx="4508390" cy="3433881"/>
            <wp:effectExtent l="0" t="0" r="698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54828" cy="3469251"/>
                    </a:xfrm>
                    <a:prstGeom prst="rect">
                      <a:avLst/>
                    </a:prstGeom>
                  </pic:spPr>
                </pic:pic>
              </a:graphicData>
            </a:graphic>
          </wp:inline>
        </w:drawing>
      </w:r>
    </w:p>
    <w:p w14:paraId="7EE102EF" w14:textId="77777777" w:rsidR="003B2BC1" w:rsidRDefault="003B2BC1" w:rsidP="003B2BC1">
      <w:pPr>
        <w:pStyle w:val="af8"/>
        <w:spacing w:after="0"/>
        <w:jc w:val="center"/>
        <w:rPr>
          <w:rFonts w:ascii="Arial" w:hAnsi="Arial" w:cs="Arial"/>
          <w:b/>
          <w:sz w:val="18"/>
          <w:szCs w:val="18"/>
        </w:rPr>
      </w:pPr>
    </w:p>
    <w:p w14:paraId="193A9A3D" w14:textId="77777777" w:rsidR="003B2BC1" w:rsidRPr="002F37ED" w:rsidRDefault="003B2BC1" w:rsidP="003B2BC1">
      <w:pPr>
        <w:pStyle w:val="af8"/>
        <w:spacing w:after="0"/>
        <w:jc w:val="center"/>
        <w:rPr>
          <w:rFonts w:ascii="Arial" w:hAnsi="Arial" w:cs="Arial"/>
          <w:b/>
          <w:bCs/>
          <w:sz w:val="18"/>
          <w:szCs w:val="18"/>
          <w:lang w:eastAsia="x-none"/>
        </w:rPr>
      </w:pPr>
      <w:r w:rsidRPr="002F37ED">
        <w:rPr>
          <w:rFonts w:ascii="Arial" w:hAnsi="Arial" w:cs="Arial"/>
          <w:b/>
          <w:sz w:val="18"/>
          <w:szCs w:val="18"/>
        </w:rPr>
        <w:t>Figure 2. Alternatives of separate</w:t>
      </w:r>
      <w:r w:rsidRPr="002F37ED">
        <w:rPr>
          <w:rFonts w:ascii="Arial" w:hAnsi="Arial" w:cs="Arial" w:hint="eastAsia"/>
          <w:b/>
          <w:sz w:val="18"/>
          <w:szCs w:val="18"/>
        </w:rPr>
        <w:t xml:space="preserve"> </w:t>
      </w:r>
      <w:r w:rsidRPr="002F37ED">
        <w:rPr>
          <w:rFonts w:ascii="Arial" w:hAnsi="Arial" w:cs="Arial"/>
          <w:b/>
          <w:sz w:val="18"/>
          <w:szCs w:val="18"/>
        </w:rPr>
        <w:t>TCI for DL and UL</w:t>
      </w:r>
    </w:p>
    <w:p w14:paraId="2F207C8A" w14:textId="77777777" w:rsidR="00C451D1" w:rsidRDefault="00C451D1" w:rsidP="00833896">
      <w:pPr>
        <w:spacing w:line="276" w:lineRule="auto"/>
        <w:rPr>
          <w:rFonts w:ascii="Arial" w:hAnsi="Arial" w:cs="Arial"/>
          <w:bCs/>
          <w:color w:val="FF0000"/>
          <w:lang w:eastAsia="x-none"/>
        </w:rPr>
      </w:pPr>
    </w:p>
    <w:p w14:paraId="297DE4E7" w14:textId="1CCA29EA" w:rsidR="00747185" w:rsidRPr="007D193E" w:rsidRDefault="00747185" w:rsidP="00747185">
      <w:pPr>
        <w:pStyle w:val="3"/>
        <w:rPr>
          <w:sz w:val="22"/>
          <w:szCs w:val="22"/>
        </w:rPr>
      </w:pPr>
      <w:r w:rsidRPr="00747185">
        <w:rPr>
          <w:sz w:val="22"/>
          <w:szCs w:val="22"/>
        </w:rPr>
        <w:t>Signaling medium</w:t>
      </w:r>
      <w:r w:rsidRPr="007D193E">
        <w:rPr>
          <w:sz w:val="22"/>
          <w:szCs w:val="22"/>
        </w:rPr>
        <w:t xml:space="preserve"> </w:t>
      </w:r>
      <w:r>
        <w:rPr>
          <w:sz w:val="22"/>
          <w:szCs w:val="22"/>
        </w:rPr>
        <w:t>for updating c</w:t>
      </w:r>
      <w:r w:rsidRPr="007D193E">
        <w:rPr>
          <w:sz w:val="22"/>
          <w:szCs w:val="22"/>
        </w:rPr>
        <w:t>ommon TCI</w:t>
      </w:r>
      <w:r w:rsidR="000E0239">
        <w:rPr>
          <w:sz w:val="22"/>
          <w:szCs w:val="22"/>
        </w:rPr>
        <w:t xml:space="preserve"> </w:t>
      </w:r>
      <w:r>
        <w:rPr>
          <w:sz w:val="22"/>
          <w:szCs w:val="22"/>
        </w:rPr>
        <w:t>(Issue 3)</w:t>
      </w:r>
    </w:p>
    <w:p w14:paraId="48E62A31" w14:textId="5FDEA5AF" w:rsidR="000A0594" w:rsidRDefault="004032B5" w:rsidP="000A0594">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Rel-15/16, MAC-CE is used for </w:t>
      </w:r>
      <w:r w:rsidR="0031225F">
        <w:rPr>
          <w:rFonts w:ascii="Arial" w:hAnsi="Arial" w:cs="Arial"/>
          <w:bCs/>
          <w:color w:val="000000" w:themeColor="text1"/>
          <w:lang w:eastAsia="x-none"/>
        </w:rPr>
        <w:t>updating</w:t>
      </w:r>
      <w:r>
        <w:rPr>
          <w:rFonts w:ascii="Arial" w:hAnsi="Arial" w:cs="Arial"/>
          <w:bCs/>
          <w:color w:val="000000" w:themeColor="text1"/>
          <w:lang w:eastAsia="x-none"/>
        </w:rPr>
        <w:t xml:space="preserve"> DL TCI state for DL control chan</w:t>
      </w:r>
      <w:r w:rsidR="0031225F">
        <w:rPr>
          <w:rFonts w:ascii="Arial" w:hAnsi="Arial" w:cs="Arial"/>
          <w:bCs/>
          <w:color w:val="000000" w:themeColor="text1"/>
          <w:lang w:eastAsia="x-none"/>
        </w:rPr>
        <w:t>nel, where the updating latency</w:t>
      </w:r>
      <w:r w:rsidR="00EE152B">
        <w:rPr>
          <w:rFonts w:ascii="Arial" w:hAnsi="Arial" w:cs="Arial"/>
          <w:bCs/>
          <w:color w:val="000000" w:themeColor="text1"/>
          <w:lang w:eastAsia="x-none"/>
        </w:rPr>
        <w:t xml:space="preserve"> may</w:t>
      </w:r>
      <w:r w:rsidR="0031225F">
        <w:rPr>
          <w:rFonts w:ascii="Arial" w:hAnsi="Arial" w:cs="Arial"/>
          <w:bCs/>
          <w:color w:val="000000" w:themeColor="text1"/>
          <w:lang w:eastAsia="x-none"/>
        </w:rPr>
        <w:t xml:space="preserve"> </w:t>
      </w:r>
      <w:r w:rsidR="00EE152B">
        <w:rPr>
          <w:rFonts w:ascii="Arial" w:hAnsi="Arial" w:cs="Arial"/>
          <w:bCs/>
          <w:color w:val="000000" w:themeColor="text1"/>
          <w:lang w:eastAsia="x-none"/>
        </w:rPr>
        <w:t>contain</w:t>
      </w:r>
      <w:r w:rsidR="00AE6848">
        <w:rPr>
          <w:rFonts w:ascii="Arial" w:hAnsi="Arial" w:cs="Arial"/>
          <w:bCs/>
          <w:color w:val="000000" w:themeColor="text1"/>
          <w:lang w:eastAsia="x-none"/>
        </w:rPr>
        <w:t xml:space="preserve"> HARQ-ACK </w:t>
      </w:r>
      <w:r w:rsidR="0033782B">
        <w:rPr>
          <w:rFonts w:ascii="Arial" w:hAnsi="Arial" w:cs="Arial"/>
          <w:bCs/>
          <w:color w:val="000000" w:themeColor="text1"/>
          <w:lang w:eastAsia="x-none"/>
        </w:rPr>
        <w:t>latency</w:t>
      </w:r>
      <w:r w:rsidR="00AE6848">
        <w:rPr>
          <w:rFonts w:ascii="Arial" w:hAnsi="Arial" w:cs="Arial"/>
          <w:bCs/>
          <w:color w:val="000000" w:themeColor="text1"/>
          <w:lang w:eastAsia="x-none"/>
        </w:rPr>
        <w:t>, 3</w:t>
      </w:r>
      <w:r w:rsidR="0033782B">
        <w:rPr>
          <w:rFonts w:ascii="Arial" w:hAnsi="Arial" w:cs="Arial"/>
          <w:bCs/>
          <w:color w:val="000000" w:themeColor="text1"/>
          <w:lang w:eastAsia="x-none"/>
        </w:rPr>
        <w:t xml:space="preserve"> </w:t>
      </w:r>
      <w:proofErr w:type="spellStart"/>
      <w:r w:rsidR="00AE6848">
        <w:rPr>
          <w:rFonts w:ascii="Arial" w:hAnsi="Arial" w:cs="Arial"/>
          <w:bCs/>
          <w:color w:val="000000" w:themeColor="text1"/>
          <w:lang w:eastAsia="x-none"/>
        </w:rPr>
        <w:t>ms</w:t>
      </w:r>
      <w:proofErr w:type="spellEnd"/>
      <w:r w:rsidR="0033782B">
        <w:rPr>
          <w:rFonts w:ascii="Arial" w:hAnsi="Arial" w:cs="Arial"/>
          <w:bCs/>
          <w:color w:val="000000" w:themeColor="text1"/>
          <w:lang w:eastAsia="x-none"/>
        </w:rPr>
        <w:t xml:space="preserve"> latency</w:t>
      </w:r>
      <w:r w:rsidR="00AE6848">
        <w:rPr>
          <w:rFonts w:ascii="Arial" w:hAnsi="Arial" w:cs="Arial"/>
          <w:bCs/>
          <w:color w:val="000000" w:themeColor="text1"/>
          <w:lang w:eastAsia="x-none"/>
        </w:rPr>
        <w:t xml:space="preserve">, </w:t>
      </w:r>
      <w:r w:rsidR="00564618">
        <w:rPr>
          <w:rFonts w:ascii="Arial" w:hAnsi="Arial" w:cs="Arial"/>
          <w:bCs/>
          <w:color w:val="000000" w:themeColor="text1"/>
          <w:lang w:eastAsia="x-none"/>
        </w:rPr>
        <w:t xml:space="preserve">and </w:t>
      </w:r>
      <w:r w:rsidR="00564618" w:rsidRPr="00616777">
        <w:rPr>
          <w:rFonts w:ascii="Arial" w:hAnsi="Arial" w:cs="Arial"/>
          <w:bCs/>
          <w:color w:val="000000" w:themeColor="text1"/>
          <w:lang w:eastAsia="x-none"/>
        </w:rPr>
        <w:t>tracking</w:t>
      </w:r>
      <w:r w:rsidR="00CB4E31" w:rsidRPr="00616777">
        <w:rPr>
          <w:rFonts w:ascii="Arial" w:hAnsi="Arial" w:cs="Arial"/>
          <w:bCs/>
          <w:color w:val="000000" w:themeColor="text1"/>
          <w:lang w:eastAsia="x-none"/>
        </w:rPr>
        <w:t xml:space="preserve"> latency (</w:t>
      </w:r>
      <w:proofErr w:type="spellStart"/>
      <w:r w:rsidR="00CB4E31" w:rsidRPr="00616777">
        <w:rPr>
          <w:rFonts w:ascii="Arial" w:eastAsia="Malgun Gothic" w:hAnsi="Arial" w:cs="Arial"/>
          <w:lang w:val="en-US" w:eastAsia="zh-CN"/>
        </w:rPr>
        <w:t>T</w:t>
      </w:r>
      <w:r w:rsidR="00CB4E31" w:rsidRPr="00616777">
        <w:rPr>
          <w:rFonts w:ascii="Arial" w:eastAsia="Malgun Gothic" w:hAnsi="Arial" w:cs="Arial"/>
          <w:vertAlign w:val="subscript"/>
          <w:lang w:val="en-US" w:eastAsia="zh-CN"/>
        </w:rPr>
        <w:t>first</w:t>
      </w:r>
      <w:proofErr w:type="spellEnd"/>
      <w:r w:rsidR="00CB4E31" w:rsidRPr="00616777">
        <w:rPr>
          <w:rFonts w:ascii="Arial" w:eastAsia="Malgun Gothic" w:hAnsi="Arial" w:cs="Arial"/>
          <w:vertAlign w:val="subscript"/>
          <w:lang w:val="en-US" w:eastAsia="zh-CN"/>
        </w:rPr>
        <w:t>-SSB</w:t>
      </w:r>
      <w:r w:rsidR="00CB4E31" w:rsidRPr="00616777">
        <w:rPr>
          <w:rFonts w:ascii="Arial" w:eastAsia="Malgun Gothic" w:hAnsi="Arial" w:cs="Arial"/>
          <w:lang w:val="en-US" w:eastAsia="zh-CN"/>
        </w:rPr>
        <w:t>+ T</w:t>
      </w:r>
      <w:r w:rsidR="00CB4E31" w:rsidRPr="00616777">
        <w:rPr>
          <w:rFonts w:ascii="Arial" w:eastAsia="Malgun Gothic" w:hAnsi="Arial" w:cs="Arial"/>
          <w:vertAlign w:val="subscript"/>
          <w:lang w:val="en-US" w:eastAsia="zh-CN"/>
        </w:rPr>
        <w:t xml:space="preserve">SSB-proc </w:t>
      </w:r>
      <w:r w:rsidR="00CB4E31" w:rsidRPr="00616777">
        <w:rPr>
          <w:rFonts w:ascii="Arial" w:eastAsia="Malgun Gothic" w:hAnsi="Arial" w:cs="Arial"/>
          <w:lang w:val="en-US" w:eastAsia="zh-CN"/>
        </w:rPr>
        <w:t>de</w:t>
      </w:r>
      <w:r w:rsidR="00CB4E31" w:rsidRPr="00616777">
        <w:rPr>
          <w:rFonts w:ascii="Arial" w:hAnsi="Arial" w:cs="Arial"/>
          <w:bCs/>
          <w:color w:val="000000" w:themeColor="text1"/>
          <w:lang w:eastAsia="x-none"/>
        </w:rPr>
        <w:t>fined in [2])</w:t>
      </w:r>
      <w:r w:rsidR="007E0BBD" w:rsidRPr="00616777">
        <w:rPr>
          <w:rFonts w:ascii="Arial" w:hAnsi="Arial" w:cs="Arial"/>
          <w:bCs/>
          <w:color w:val="000000" w:themeColor="text1"/>
          <w:lang w:eastAsia="x-none"/>
        </w:rPr>
        <w:t>.</w:t>
      </w:r>
      <w:r w:rsidR="000854C1">
        <w:rPr>
          <w:rFonts w:ascii="Arial" w:hAnsi="Arial" w:cs="Arial"/>
          <w:bCs/>
          <w:color w:val="000000" w:themeColor="text1"/>
          <w:lang w:eastAsia="x-none"/>
        </w:rPr>
        <w:t xml:space="preserve"> The </w:t>
      </w:r>
      <w:r w:rsidR="000854C1" w:rsidRPr="00616777">
        <w:rPr>
          <w:rFonts w:ascii="Arial" w:hAnsi="Arial" w:cs="Arial"/>
          <w:bCs/>
          <w:color w:val="000000" w:themeColor="text1"/>
          <w:lang w:eastAsia="x-none"/>
        </w:rPr>
        <w:t xml:space="preserve">tracking </w:t>
      </w:r>
      <w:r w:rsidR="000854C1">
        <w:rPr>
          <w:rFonts w:ascii="Arial" w:hAnsi="Arial" w:cs="Arial"/>
          <w:bCs/>
          <w:color w:val="000000" w:themeColor="text1"/>
          <w:lang w:eastAsia="x-none"/>
        </w:rPr>
        <w:t>l</w:t>
      </w:r>
      <w:r w:rsidR="00CB4E31" w:rsidRPr="00616777">
        <w:rPr>
          <w:rFonts w:ascii="Arial" w:hAnsi="Arial" w:cs="Arial"/>
          <w:bCs/>
          <w:color w:val="000000" w:themeColor="text1"/>
          <w:lang w:eastAsia="x-none"/>
        </w:rPr>
        <w:t xml:space="preserve">atency could be ~12 </w:t>
      </w:r>
      <w:proofErr w:type="spellStart"/>
      <w:r w:rsidR="00CB4E31" w:rsidRPr="00616777">
        <w:rPr>
          <w:rFonts w:ascii="Arial" w:hAnsi="Arial" w:cs="Arial"/>
          <w:bCs/>
          <w:color w:val="000000" w:themeColor="text1"/>
          <w:lang w:eastAsia="x-none"/>
        </w:rPr>
        <w:t>ms</w:t>
      </w:r>
      <w:proofErr w:type="spellEnd"/>
      <w:r w:rsidR="00CB4E31" w:rsidRPr="00616777">
        <w:rPr>
          <w:rFonts w:ascii="Arial" w:hAnsi="Arial" w:cs="Arial"/>
          <w:bCs/>
          <w:color w:val="000000" w:themeColor="text1"/>
          <w:lang w:eastAsia="x-none"/>
        </w:rPr>
        <w:t xml:space="preserve"> by assuming 20 </w:t>
      </w:r>
      <w:proofErr w:type="spellStart"/>
      <w:r w:rsidR="00CB4E31" w:rsidRPr="00616777">
        <w:rPr>
          <w:rFonts w:ascii="Arial" w:hAnsi="Arial" w:cs="Arial"/>
          <w:bCs/>
          <w:color w:val="000000" w:themeColor="text1"/>
          <w:lang w:eastAsia="x-none"/>
        </w:rPr>
        <w:t>ms</w:t>
      </w:r>
      <w:proofErr w:type="spellEnd"/>
      <w:r w:rsidR="00CB4E31" w:rsidRPr="00616777">
        <w:rPr>
          <w:rFonts w:ascii="Arial" w:hAnsi="Arial" w:cs="Arial"/>
          <w:bCs/>
          <w:color w:val="000000" w:themeColor="text1"/>
          <w:lang w:eastAsia="x-none"/>
        </w:rPr>
        <w:t xml:space="preserve"> SSB periodicity, which </w:t>
      </w:r>
      <w:r w:rsidR="0031629E">
        <w:rPr>
          <w:rFonts w:ascii="Arial" w:hAnsi="Arial" w:cs="Arial"/>
          <w:bCs/>
          <w:color w:val="000000" w:themeColor="text1"/>
          <w:lang w:eastAsia="x-none"/>
        </w:rPr>
        <w:t>could dominate</w:t>
      </w:r>
      <w:r w:rsidR="00CB4E31" w:rsidRPr="00616777">
        <w:rPr>
          <w:rFonts w:ascii="Arial" w:hAnsi="Arial" w:cs="Arial"/>
          <w:bCs/>
          <w:color w:val="000000" w:themeColor="text1"/>
          <w:lang w:eastAsia="x-none"/>
        </w:rPr>
        <w:t xml:space="preserve"> the overall updating latency</w:t>
      </w:r>
      <w:r w:rsidR="000854C1">
        <w:rPr>
          <w:rFonts w:ascii="Arial" w:hAnsi="Arial" w:cs="Arial"/>
          <w:bCs/>
          <w:color w:val="000000" w:themeColor="text1"/>
          <w:lang w:eastAsia="x-none"/>
        </w:rPr>
        <w:t xml:space="preserve"> </w:t>
      </w:r>
      <w:r w:rsidR="000854C1" w:rsidRPr="00616777">
        <w:rPr>
          <w:rFonts w:ascii="Arial" w:hAnsi="Arial" w:cs="Arial"/>
          <w:bCs/>
          <w:color w:val="000000" w:themeColor="text1"/>
          <w:lang w:eastAsia="x-none"/>
        </w:rPr>
        <w:t xml:space="preserve">if the DL TCI state is not </w:t>
      </w:r>
      <w:r w:rsidR="000854C1">
        <w:rPr>
          <w:rFonts w:ascii="Arial" w:hAnsi="Arial" w:cs="Arial"/>
          <w:bCs/>
          <w:color w:val="000000" w:themeColor="text1"/>
          <w:lang w:eastAsia="x-none"/>
        </w:rPr>
        <w:t>in the active DL TCI list for PDSCH (</w:t>
      </w:r>
      <w:r w:rsidR="000854C1" w:rsidRPr="00616777">
        <w:rPr>
          <w:rFonts w:ascii="Arial" w:hAnsi="Arial" w:cs="Arial"/>
          <w:bCs/>
          <w:color w:val="000000" w:themeColor="text1"/>
          <w:lang w:eastAsia="x-none"/>
        </w:rPr>
        <w:t>activated by MAC-CE</w:t>
      </w:r>
      <w:r w:rsidR="000854C1">
        <w:rPr>
          <w:rFonts w:ascii="Arial" w:hAnsi="Arial" w:cs="Arial"/>
          <w:bCs/>
          <w:color w:val="000000" w:themeColor="text1"/>
          <w:lang w:eastAsia="x-none"/>
        </w:rPr>
        <w:t>)</w:t>
      </w:r>
      <w:r w:rsidR="00CB4E31" w:rsidRPr="00616777">
        <w:rPr>
          <w:rFonts w:ascii="Arial" w:hAnsi="Arial" w:cs="Arial"/>
          <w:bCs/>
          <w:color w:val="000000" w:themeColor="text1"/>
          <w:lang w:eastAsia="x-none"/>
        </w:rPr>
        <w:t xml:space="preserve">. </w:t>
      </w:r>
      <w:r w:rsidR="0031629E">
        <w:rPr>
          <w:rFonts w:ascii="Arial" w:hAnsi="Arial" w:cs="Arial"/>
          <w:bCs/>
          <w:color w:val="000000" w:themeColor="text1"/>
          <w:lang w:eastAsia="x-none"/>
        </w:rPr>
        <w:t>F</w:t>
      </w:r>
      <w:r w:rsidRPr="00616777">
        <w:rPr>
          <w:rFonts w:ascii="Arial" w:hAnsi="Arial" w:cs="Arial"/>
          <w:bCs/>
          <w:color w:val="000000" w:themeColor="text1"/>
          <w:lang w:eastAsia="x-none"/>
        </w:rPr>
        <w:t xml:space="preserve">or </w:t>
      </w:r>
      <w:r w:rsidR="002600BB" w:rsidRPr="00616777">
        <w:rPr>
          <w:rFonts w:ascii="Arial" w:hAnsi="Arial" w:cs="Arial"/>
          <w:bCs/>
          <w:color w:val="000000" w:themeColor="text1"/>
          <w:lang w:eastAsia="x-none"/>
        </w:rPr>
        <w:t>DL data</w:t>
      </w:r>
      <w:r w:rsidR="002600BB">
        <w:rPr>
          <w:rFonts w:ascii="Arial" w:hAnsi="Arial" w:cs="Arial"/>
          <w:bCs/>
          <w:color w:val="000000" w:themeColor="text1"/>
          <w:lang w:eastAsia="x-none"/>
        </w:rPr>
        <w:t xml:space="preserve"> channel</w:t>
      </w:r>
      <w:r w:rsidRPr="004032B5">
        <w:rPr>
          <w:rFonts w:ascii="Arial" w:hAnsi="Arial" w:cs="Arial" w:hint="eastAsia"/>
          <w:bCs/>
          <w:color w:val="000000" w:themeColor="text1"/>
          <w:lang w:eastAsia="x-none"/>
        </w:rPr>
        <w:t xml:space="preserve">, </w:t>
      </w:r>
      <w:r>
        <w:rPr>
          <w:rFonts w:ascii="Arial" w:hAnsi="Arial" w:cs="Arial"/>
          <w:bCs/>
          <w:color w:val="000000" w:themeColor="text1"/>
          <w:lang w:eastAsia="x-none"/>
        </w:rPr>
        <w:t>a two-stage</w:t>
      </w:r>
      <w:r w:rsidR="00561D62">
        <w:rPr>
          <w:rFonts w:ascii="Arial" w:hAnsi="Arial" w:cs="Arial"/>
          <w:bCs/>
          <w:color w:val="000000" w:themeColor="text1"/>
          <w:lang w:eastAsia="x-none"/>
        </w:rPr>
        <w:t xml:space="preserve"> signaling mechanism including MAC-CE and DCI is used, where </w:t>
      </w:r>
      <w:r w:rsidRPr="00561D62">
        <w:rPr>
          <w:rFonts w:ascii="Arial" w:hAnsi="Arial" w:cs="Arial"/>
          <w:bCs/>
          <w:color w:val="000000" w:themeColor="text1"/>
          <w:lang w:eastAsia="x-none"/>
        </w:rPr>
        <w:t>MAC-CE</w:t>
      </w:r>
      <w:r w:rsidR="00561D62" w:rsidRPr="00561D62">
        <w:rPr>
          <w:rFonts w:ascii="Arial" w:hAnsi="Arial" w:cs="Arial"/>
          <w:bCs/>
          <w:color w:val="000000" w:themeColor="text1"/>
          <w:lang w:eastAsia="x-none"/>
        </w:rPr>
        <w:t xml:space="preserve"> activate</w:t>
      </w:r>
      <w:r w:rsidR="00561D62" w:rsidRPr="00561D62">
        <w:rPr>
          <w:rFonts w:ascii="Arial" w:hAnsi="Arial" w:cs="Arial" w:hint="eastAsia"/>
          <w:bCs/>
          <w:color w:val="000000" w:themeColor="text1"/>
          <w:lang w:eastAsia="x-none"/>
        </w:rPr>
        <w:t xml:space="preserve">s a set of </w:t>
      </w:r>
      <w:r w:rsidR="00561D62" w:rsidRPr="00561D62">
        <w:rPr>
          <w:rFonts w:ascii="Arial" w:hAnsi="Arial" w:cs="Arial"/>
          <w:bCs/>
          <w:color w:val="000000" w:themeColor="text1"/>
          <w:lang w:eastAsia="x-none"/>
        </w:rPr>
        <w:t>DL TCI states</w:t>
      </w:r>
      <w:r w:rsidR="000854C1">
        <w:rPr>
          <w:rFonts w:ascii="Arial" w:hAnsi="Arial" w:cs="Arial"/>
          <w:bCs/>
          <w:color w:val="000000" w:themeColor="text1"/>
          <w:lang w:eastAsia="x-none"/>
        </w:rPr>
        <w:t>, i.e., the active TCI list for PDSCH,</w:t>
      </w:r>
      <w:r w:rsidR="00561D62" w:rsidRPr="00561D62">
        <w:rPr>
          <w:rFonts w:ascii="Arial" w:hAnsi="Arial" w:cs="Arial"/>
          <w:bCs/>
          <w:color w:val="000000" w:themeColor="text1"/>
          <w:lang w:eastAsia="x-none"/>
        </w:rPr>
        <w:t xml:space="preserve"> and DCI </w:t>
      </w:r>
      <w:r w:rsidR="00561D62">
        <w:rPr>
          <w:rFonts w:ascii="Arial" w:hAnsi="Arial" w:cs="Arial"/>
          <w:bCs/>
          <w:color w:val="000000" w:themeColor="text1"/>
          <w:lang w:eastAsia="x-none"/>
        </w:rPr>
        <w:t>indicate</w:t>
      </w:r>
      <w:r w:rsidR="007E0BBD">
        <w:rPr>
          <w:rFonts w:ascii="Arial" w:hAnsi="Arial" w:cs="Arial"/>
          <w:bCs/>
          <w:color w:val="000000" w:themeColor="text1"/>
          <w:lang w:eastAsia="x-none"/>
        </w:rPr>
        <w:t>s</w:t>
      </w:r>
      <w:r w:rsidR="00561D62" w:rsidRPr="004032B5">
        <w:rPr>
          <w:rFonts w:ascii="Arial" w:hAnsi="Arial" w:cs="Arial"/>
          <w:bCs/>
          <w:color w:val="000000" w:themeColor="text1"/>
          <w:lang w:eastAsia="x-none"/>
        </w:rPr>
        <w:t xml:space="preserve"> one of the DL TCI</w:t>
      </w:r>
      <w:r w:rsidR="00561D62" w:rsidRPr="00561D62">
        <w:rPr>
          <w:rFonts w:ascii="Arial" w:hAnsi="Arial" w:cs="Arial" w:hint="eastAsia"/>
          <w:bCs/>
          <w:color w:val="000000" w:themeColor="text1"/>
          <w:lang w:eastAsia="x-none"/>
        </w:rPr>
        <w:t xml:space="preserve"> states </w:t>
      </w:r>
      <w:r w:rsidR="000854C1">
        <w:rPr>
          <w:rFonts w:ascii="Arial" w:hAnsi="Arial" w:cs="Arial"/>
          <w:bCs/>
          <w:color w:val="000000" w:themeColor="text1"/>
          <w:lang w:eastAsia="x-none"/>
        </w:rPr>
        <w:t>in the</w:t>
      </w:r>
      <w:r w:rsidR="000854C1" w:rsidRPr="000854C1">
        <w:rPr>
          <w:rFonts w:ascii="Arial" w:hAnsi="Arial" w:cs="Arial"/>
          <w:bCs/>
          <w:color w:val="000000" w:themeColor="text1"/>
          <w:lang w:eastAsia="x-none"/>
        </w:rPr>
        <w:t xml:space="preserve"> </w:t>
      </w:r>
      <w:r w:rsidR="000854C1">
        <w:rPr>
          <w:rFonts w:ascii="Arial" w:hAnsi="Arial" w:cs="Arial"/>
          <w:bCs/>
          <w:color w:val="000000" w:themeColor="text1"/>
          <w:lang w:eastAsia="x-none"/>
        </w:rPr>
        <w:t>active TCI list</w:t>
      </w:r>
      <w:r w:rsidR="00561D62" w:rsidRPr="00561D62">
        <w:rPr>
          <w:rFonts w:ascii="Arial" w:hAnsi="Arial" w:cs="Arial"/>
          <w:bCs/>
          <w:color w:val="000000" w:themeColor="text1"/>
          <w:lang w:eastAsia="x-none"/>
        </w:rPr>
        <w:t>.</w:t>
      </w:r>
      <w:r w:rsidR="002600BB">
        <w:rPr>
          <w:rFonts w:ascii="Arial" w:hAnsi="Arial" w:cs="Arial"/>
          <w:bCs/>
          <w:color w:val="000000" w:themeColor="text1"/>
          <w:lang w:eastAsia="x-none"/>
        </w:rPr>
        <w:t xml:space="preserve"> </w:t>
      </w:r>
      <w:r w:rsidR="000A0594" w:rsidRPr="000A0594">
        <w:rPr>
          <w:rFonts w:ascii="Arial" w:hAnsi="Arial" w:cs="Arial"/>
          <w:bCs/>
          <w:color w:val="000000" w:themeColor="text1"/>
          <w:lang w:eastAsia="x-none"/>
        </w:rPr>
        <w:t>If the DL TCI state indicated</w:t>
      </w:r>
      <w:r w:rsidR="000A0594">
        <w:rPr>
          <w:rFonts w:ascii="Arial" w:hAnsi="Arial" w:cs="Arial"/>
          <w:bCs/>
          <w:color w:val="000000" w:themeColor="text1"/>
          <w:lang w:eastAsia="x-none"/>
        </w:rPr>
        <w:t xml:space="preserve"> by DCI</w:t>
      </w:r>
      <w:r w:rsidR="000A0594" w:rsidRPr="000A0594">
        <w:rPr>
          <w:rFonts w:ascii="Arial" w:hAnsi="Arial" w:cs="Arial"/>
          <w:bCs/>
          <w:color w:val="000000" w:themeColor="text1"/>
          <w:lang w:eastAsia="x-none"/>
        </w:rPr>
        <w:t xml:space="preserve"> </w:t>
      </w:r>
      <w:r w:rsidR="007E0BBD">
        <w:rPr>
          <w:rFonts w:ascii="Arial" w:hAnsi="Arial" w:cs="Arial"/>
          <w:bCs/>
          <w:color w:val="000000" w:themeColor="text1"/>
          <w:lang w:eastAsia="x-none"/>
        </w:rPr>
        <w:t>has been activated by MAC-CE for a</w:t>
      </w:r>
      <w:r w:rsidR="005459B7" w:rsidRPr="005459B7">
        <w:rPr>
          <w:rFonts w:ascii="Arial" w:hAnsi="Arial" w:cs="Arial"/>
          <w:bCs/>
          <w:color w:val="000000" w:themeColor="text1"/>
          <w:lang w:eastAsia="x-none"/>
        </w:rPr>
        <w:t xml:space="preserve"> </w:t>
      </w:r>
      <w:r w:rsidR="005459B7">
        <w:rPr>
          <w:rFonts w:ascii="Arial" w:hAnsi="Arial" w:cs="Arial"/>
          <w:bCs/>
          <w:color w:val="000000" w:themeColor="text1"/>
          <w:lang w:eastAsia="x-none"/>
        </w:rPr>
        <w:t>certain</w:t>
      </w:r>
      <w:r w:rsidR="007E0BBD">
        <w:rPr>
          <w:rFonts w:ascii="Arial" w:hAnsi="Arial" w:cs="Arial"/>
          <w:bCs/>
          <w:color w:val="000000" w:themeColor="text1"/>
          <w:lang w:eastAsia="x-none"/>
        </w:rPr>
        <w:t xml:space="preserve"> duration</w:t>
      </w:r>
      <w:r w:rsidR="00CB4E31">
        <w:rPr>
          <w:rFonts w:ascii="Arial" w:hAnsi="Arial" w:cs="Arial"/>
          <w:bCs/>
          <w:color w:val="000000" w:themeColor="text1"/>
          <w:lang w:eastAsia="x-none"/>
        </w:rPr>
        <w:t xml:space="preserve"> including the </w:t>
      </w:r>
      <w:r w:rsidR="00CB4E31" w:rsidRPr="00CB4E31">
        <w:rPr>
          <w:rFonts w:ascii="Arial" w:hAnsi="Arial" w:cs="Arial"/>
          <w:bCs/>
          <w:color w:val="000000" w:themeColor="text1"/>
          <w:lang w:eastAsia="x-none"/>
        </w:rPr>
        <w:t>tracking</w:t>
      </w:r>
      <w:r w:rsidR="00CB4E31">
        <w:rPr>
          <w:rFonts w:ascii="Arial" w:hAnsi="Arial" w:cs="Arial"/>
          <w:bCs/>
          <w:color w:val="000000" w:themeColor="text1"/>
          <w:lang w:eastAsia="x-none"/>
        </w:rPr>
        <w:t xml:space="preserve"> latency</w:t>
      </w:r>
      <w:r w:rsidR="000A0594" w:rsidRPr="000A0594">
        <w:rPr>
          <w:rFonts w:ascii="Arial" w:hAnsi="Arial" w:cs="Arial"/>
          <w:bCs/>
          <w:color w:val="000000" w:themeColor="text1"/>
          <w:lang w:eastAsia="x-none"/>
        </w:rPr>
        <w:t xml:space="preserve">, UE shall be able to receive PDSCH with </w:t>
      </w:r>
      <w:r w:rsidR="000A0594">
        <w:rPr>
          <w:rFonts w:ascii="Arial" w:hAnsi="Arial" w:cs="Arial"/>
          <w:bCs/>
          <w:color w:val="000000" w:themeColor="text1"/>
          <w:lang w:eastAsia="x-none"/>
        </w:rPr>
        <w:t xml:space="preserve">the DL </w:t>
      </w:r>
      <w:r w:rsidR="000A0594" w:rsidRPr="000A0594">
        <w:rPr>
          <w:rFonts w:ascii="Arial" w:hAnsi="Arial" w:cs="Arial"/>
          <w:bCs/>
          <w:color w:val="000000" w:themeColor="text1"/>
          <w:lang w:eastAsia="x-none"/>
        </w:rPr>
        <w:t xml:space="preserve">TCI state of the cell on which TCI state </w:t>
      </w:r>
      <w:r w:rsidR="000A0594">
        <w:rPr>
          <w:rFonts w:ascii="Arial" w:hAnsi="Arial" w:cs="Arial"/>
          <w:bCs/>
          <w:color w:val="000000" w:themeColor="text1"/>
          <w:lang w:eastAsia="x-none"/>
        </w:rPr>
        <w:t>updating</w:t>
      </w:r>
      <w:r w:rsidR="000A0594" w:rsidRPr="000A0594">
        <w:rPr>
          <w:rFonts w:ascii="Arial" w:hAnsi="Arial" w:cs="Arial"/>
          <w:bCs/>
          <w:color w:val="000000" w:themeColor="text1"/>
          <w:lang w:eastAsia="x-none"/>
        </w:rPr>
        <w:t xml:space="preserve"> occurs at the first slot that is after slot n</w:t>
      </w:r>
      <w:r w:rsidR="000A0594">
        <w:rPr>
          <w:rFonts w:ascii="Arial" w:hAnsi="Arial" w:cs="Arial"/>
          <w:bCs/>
          <w:color w:val="000000" w:themeColor="text1"/>
          <w:lang w:eastAsia="x-none"/>
        </w:rPr>
        <w:t xml:space="preserve"> </w:t>
      </w:r>
      <w:r w:rsidR="000A0594" w:rsidRPr="000A0594">
        <w:rPr>
          <w:rFonts w:ascii="Arial" w:hAnsi="Arial" w:cs="Arial"/>
          <w:bCs/>
          <w:color w:val="000000" w:themeColor="text1"/>
          <w:lang w:eastAsia="x-none"/>
        </w:rPr>
        <w:t>+</w:t>
      </w:r>
      <w:r w:rsidR="000A0594">
        <w:rPr>
          <w:rFonts w:ascii="Arial" w:hAnsi="Arial" w:cs="Arial"/>
          <w:bCs/>
          <w:color w:val="000000" w:themeColor="text1"/>
          <w:lang w:eastAsia="x-none"/>
        </w:rPr>
        <w:t xml:space="preserve"> </w:t>
      </w:r>
      <w:proofErr w:type="spellStart"/>
      <w:r w:rsidR="000A0594" w:rsidRPr="000A0594">
        <w:rPr>
          <w:rFonts w:ascii="Arial" w:hAnsi="Arial" w:cs="Arial"/>
          <w:bCs/>
          <w:i/>
          <w:color w:val="000000" w:themeColor="text1"/>
          <w:lang w:eastAsia="x-none"/>
        </w:rPr>
        <w:t>timeDurationForQC</w:t>
      </w:r>
      <w:r w:rsidR="007E0BBD">
        <w:rPr>
          <w:rFonts w:ascii="Arial" w:hAnsi="Arial" w:cs="Arial"/>
          <w:bCs/>
          <w:i/>
          <w:color w:val="000000" w:themeColor="text1"/>
          <w:lang w:eastAsia="x-none"/>
        </w:rPr>
        <w:t>L</w:t>
      </w:r>
      <w:proofErr w:type="spellEnd"/>
      <w:r w:rsidR="00AE6848">
        <w:rPr>
          <w:rFonts w:ascii="Arial" w:hAnsi="Arial" w:cs="Arial"/>
          <w:bCs/>
          <w:color w:val="000000" w:themeColor="text1"/>
          <w:lang w:eastAsia="x-none"/>
        </w:rPr>
        <w:t xml:space="preserve">. As we can see, </w:t>
      </w:r>
      <w:r w:rsidR="0091134C">
        <w:rPr>
          <w:rFonts w:ascii="Arial" w:hAnsi="Arial" w:cs="Arial"/>
          <w:bCs/>
          <w:color w:val="000000" w:themeColor="text1"/>
          <w:lang w:eastAsia="x-none"/>
        </w:rPr>
        <w:t xml:space="preserve">in Rel-15/16, even DCI </w:t>
      </w:r>
      <w:r w:rsidR="00AE6848">
        <w:rPr>
          <w:rFonts w:ascii="Arial" w:hAnsi="Arial" w:cs="Arial"/>
          <w:bCs/>
          <w:color w:val="000000" w:themeColor="text1"/>
          <w:lang w:eastAsia="x-none"/>
        </w:rPr>
        <w:t xml:space="preserve">based TCI updating latency could be smaller than </w:t>
      </w:r>
      <w:r w:rsidR="0091134C">
        <w:rPr>
          <w:rFonts w:ascii="Arial" w:hAnsi="Arial" w:cs="Arial"/>
          <w:bCs/>
          <w:color w:val="000000" w:themeColor="text1"/>
          <w:lang w:eastAsia="x-none"/>
        </w:rPr>
        <w:t xml:space="preserve">MAC-CE based </w:t>
      </w:r>
      <w:r w:rsidR="00EE152B">
        <w:rPr>
          <w:rFonts w:ascii="Arial" w:hAnsi="Arial" w:cs="Arial"/>
          <w:bCs/>
          <w:color w:val="000000" w:themeColor="text1"/>
          <w:lang w:eastAsia="x-none"/>
        </w:rPr>
        <w:t>TCI updating latency (</w:t>
      </w:r>
      <w:r w:rsidR="00564618">
        <w:rPr>
          <w:rFonts w:ascii="Arial" w:hAnsi="Arial" w:cs="Arial"/>
          <w:bCs/>
          <w:color w:val="000000" w:themeColor="text1"/>
          <w:lang w:eastAsia="x-none"/>
        </w:rPr>
        <w:t xml:space="preserve">at least </w:t>
      </w:r>
      <w:r w:rsidR="00EE152B">
        <w:rPr>
          <w:rFonts w:ascii="Arial" w:hAnsi="Arial" w:cs="Arial"/>
          <w:bCs/>
          <w:color w:val="000000" w:themeColor="text1"/>
          <w:lang w:eastAsia="x-none"/>
        </w:rPr>
        <w:t xml:space="preserve">3 </w:t>
      </w:r>
      <w:proofErr w:type="spellStart"/>
      <w:r w:rsidR="00EE152B">
        <w:rPr>
          <w:rFonts w:ascii="Arial" w:hAnsi="Arial" w:cs="Arial"/>
          <w:bCs/>
          <w:color w:val="000000" w:themeColor="text1"/>
          <w:lang w:eastAsia="x-none"/>
        </w:rPr>
        <w:t>ms</w:t>
      </w:r>
      <w:proofErr w:type="spellEnd"/>
      <w:r w:rsidR="00EE152B">
        <w:rPr>
          <w:rFonts w:ascii="Arial" w:hAnsi="Arial" w:cs="Arial"/>
          <w:bCs/>
          <w:color w:val="000000" w:themeColor="text1"/>
          <w:lang w:eastAsia="x-none"/>
        </w:rPr>
        <w:t xml:space="preserve">), it </w:t>
      </w:r>
      <w:r w:rsidR="00C46830">
        <w:rPr>
          <w:rFonts w:ascii="Arial" w:hAnsi="Arial" w:cs="Arial"/>
          <w:bCs/>
          <w:color w:val="000000" w:themeColor="text1"/>
          <w:lang w:eastAsia="x-none"/>
        </w:rPr>
        <w:t xml:space="preserve">is </w:t>
      </w:r>
      <w:r w:rsidR="00EE152B">
        <w:rPr>
          <w:rFonts w:ascii="Arial" w:hAnsi="Arial" w:cs="Arial"/>
          <w:bCs/>
          <w:color w:val="000000" w:themeColor="text1"/>
          <w:lang w:eastAsia="x-none"/>
        </w:rPr>
        <w:t xml:space="preserve">only </w:t>
      </w:r>
      <w:r w:rsidR="00C46830">
        <w:rPr>
          <w:rFonts w:ascii="Arial" w:hAnsi="Arial" w:cs="Arial"/>
          <w:bCs/>
          <w:color w:val="000000" w:themeColor="text1"/>
          <w:lang w:eastAsia="x-none"/>
        </w:rPr>
        <w:t>true</w:t>
      </w:r>
      <w:r w:rsidR="00EE152B">
        <w:rPr>
          <w:rFonts w:ascii="Arial" w:hAnsi="Arial" w:cs="Arial"/>
          <w:bCs/>
          <w:color w:val="000000" w:themeColor="text1"/>
          <w:lang w:eastAsia="x-none"/>
        </w:rPr>
        <w:t xml:space="preserve"> when the DL TCI </w:t>
      </w:r>
      <w:r w:rsidR="00C46830">
        <w:rPr>
          <w:rFonts w:ascii="Arial" w:hAnsi="Arial" w:cs="Arial"/>
          <w:bCs/>
          <w:color w:val="000000" w:themeColor="text1"/>
          <w:lang w:eastAsia="x-none"/>
        </w:rPr>
        <w:t xml:space="preserve">state </w:t>
      </w:r>
      <w:r w:rsidR="00EE152B">
        <w:rPr>
          <w:rFonts w:ascii="Arial" w:hAnsi="Arial" w:cs="Arial"/>
          <w:bCs/>
          <w:color w:val="000000" w:themeColor="text1"/>
          <w:lang w:eastAsia="x-none"/>
        </w:rPr>
        <w:t xml:space="preserve">has been activated </w:t>
      </w:r>
      <w:r w:rsidR="005459B7">
        <w:rPr>
          <w:rFonts w:ascii="Arial" w:hAnsi="Arial" w:cs="Arial"/>
          <w:bCs/>
          <w:color w:val="000000" w:themeColor="text1"/>
          <w:lang w:eastAsia="x-none"/>
        </w:rPr>
        <w:t>for a</w:t>
      </w:r>
      <w:r w:rsidR="00950639">
        <w:rPr>
          <w:rFonts w:ascii="Arial" w:hAnsi="Arial" w:cs="Arial"/>
          <w:bCs/>
          <w:color w:val="000000" w:themeColor="text1"/>
          <w:lang w:eastAsia="x-none"/>
        </w:rPr>
        <w:t xml:space="preserve"> certain duration</w:t>
      </w:r>
      <w:r w:rsidR="007E0BBD">
        <w:rPr>
          <w:rFonts w:ascii="Arial" w:hAnsi="Arial" w:cs="Arial"/>
          <w:bCs/>
          <w:color w:val="000000" w:themeColor="text1"/>
          <w:lang w:eastAsia="x-none"/>
        </w:rPr>
        <w:t xml:space="preserve">. </w:t>
      </w:r>
      <w:r w:rsidR="00C46830">
        <w:rPr>
          <w:rFonts w:ascii="Arial" w:hAnsi="Arial" w:cs="Arial"/>
          <w:bCs/>
          <w:color w:val="000000" w:themeColor="text1"/>
          <w:lang w:eastAsia="x-none"/>
        </w:rPr>
        <w:t>Note that</w:t>
      </w:r>
      <w:r w:rsidR="007E0BBD">
        <w:rPr>
          <w:rFonts w:ascii="Arial" w:hAnsi="Arial" w:cs="Arial"/>
          <w:bCs/>
          <w:color w:val="000000" w:themeColor="text1"/>
          <w:lang w:eastAsia="x-none"/>
        </w:rPr>
        <w:t xml:space="preserve"> the number of active TCI states is a UE capability reported by UE.</w:t>
      </w:r>
    </w:p>
    <w:p w14:paraId="5406C1DE" w14:textId="3A44912C" w:rsidR="00CB4E31" w:rsidRPr="00CB4E31" w:rsidRDefault="00CB4E31" w:rsidP="000A0594">
      <w:pPr>
        <w:spacing w:before="240" w:line="276" w:lineRule="auto"/>
        <w:rPr>
          <w:rFonts w:ascii="Arial" w:hAnsi="Arial" w:cs="Arial"/>
          <w:b/>
          <w:bCs/>
          <w:color w:val="000000" w:themeColor="text1"/>
          <w:lang w:eastAsia="x-none"/>
        </w:rPr>
      </w:pPr>
      <w:r w:rsidRPr="00CB4E31">
        <w:rPr>
          <w:rFonts w:ascii="Arial" w:hAnsi="Arial" w:cs="Arial"/>
          <w:b/>
          <w:bCs/>
          <w:color w:val="000000" w:themeColor="text1"/>
          <w:lang w:eastAsia="x-none"/>
        </w:rPr>
        <w:lastRenderedPageBreak/>
        <w:t>Observation 1:</w:t>
      </w:r>
      <w:r>
        <w:rPr>
          <w:rFonts w:ascii="Arial" w:hAnsi="Arial" w:cs="Arial"/>
          <w:b/>
          <w:bCs/>
          <w:color w:val="000000" w:themeColor="text1"/>
          <w:lang w:eastAsia="x-none"/>
        </w:rPr>
        <w:t xml:space="preserve"> In Rel-15/16, i</w:t>
      </w:r>
      <w:r w:rsidRPr="00CB4E31">
        <w:rPr>
          <w:rFonts w:ascii="Arial" w:hAnsi="Arial" w:cs="Arial"/>
          <w:b/>
          <w:bCs/>
          <w:color w:val="000000" w:themeColor="text1"/>
          <w:lang w:eastAsia="x-none"/>
        </w:rPr>
        <w:t xml:space="preserve">n order to make </w:t>
      </w:r>
      <w:r>
        <w:rPr>
          <w:rFonts w:ascii="Arial" w:hAnsi="Arial" w:cs="Arial"/>
          <w:b/>
          <w:bCs/>
          <w:color w:val="000000" w:themeColor="text1"/>
          <w:lang w:eastAsia="x-none"/>
        </w:rPr>
        <w:t>DCI-based TCI updating</w:t>
      </w:r>
      <w:r w:rsidRPr="00CB4E31">
        <w:rPr>
          <w:rFonts w:ascii="Arial" w:hAnsi="Arial" w:cs="Arial"/>
          <w:b/>
          <w:bCs/>
          <w:color w:val="000000" w:themeColor="text1"/>
          <w:lang w:eastAsia="x-none"/>
        </w:rPr>
        <w:t xml:space="preserve"> for </w:t>
      </w:r>
      <w:r>
        <w:rPr>
          <w:rFonts w:ascii="Arial" w:hAnsi="Arial" w:cs="Arial"/>
          <w:b/>
          <w:bCs/>
          <w:color w:val="000000" w:themeColor="text1"/>
          <w:lang w:eastAsia="x-none"/>
        </w:rPr>
        <w:t>PDSCH</w:t>
      </w:r>
      <w:r w:rsidRPr="00CB4E31">
        <w:rPr>
          <w:rFonts w:ascii="Arial" w:hAnsi="Arial" w:cs="Arial"/>
          <w:b/>
          <w:bCs/>
          <w:color w:val="000000" w:themeColor="text1"/>
          <w:lang w:eastAsia="x-none"/>
        </w:rPr>
        <w:t xml:space="preserve"> faster</w:t>
      </w:r>
      <w:r w:rsidR="00616777">
        <w:rPr>
          <w:rFonts w:ascii="Arial" w:hAnsi="Arial" w:cs="Arial"/>
          <w:b/>
          <w:bCs/>
          <w:color w:val="000000" w:themeColor="text1"/>
          <w:lang w:eastAsia="x-none"/>
        </w:rPr>
        <w:t xml:space="preserve"> than MAC-CE based TCI updating</w:t>
      </w:r>
      <w:r w:rsidRPr="00CB4E31">
        <w:rPr>
          <w:rFonts w:ascii="Arial" w:hAnsi="Arial" w:cs="Arial"/>
          <w:b/>
          <w:bCs/>
          <w:color w:val="000000" w:themeColor="text1"/>
          <w:lang w:eastAsia="x-none"/>
        </w:rPr>
        <w:t>, the ta</w:t>
      </w:r>
      <w:r w:rsidR="00616777">
        <w:rPr>
          <w:rFonts w:ascii="Arial" w:hAnsi="Arial" w:cs="Arial"/>
          <w:b/>
          <w:bCs/>
          <w:color w:val="000000" w:themeColor="text1"/>
          <w:lang w:eastAsia="x-none"/>
        </w:rPr>
        <w:t>rget TCI state has to be activated by MAC-CE for a duration</w:t>
      </w:r>
      <w:r w:rsidR="00C46830" w:rsidRPr="00C46830">
        <w:rPr>
          <w:rFonts w:ascii="Arial" w:hAnsi="Arial" w:cs="Arial"/>
          <w:b/>
          <w:bCs/>
          <w:color w:val="000000" w:themeColor="text1"/>
          <w:lang w:eastAsia="x-none"/>
        </w:rPr>
        <w:t xml:space="preserve"> including </w:t>
      </w:r>
      <w:r w:rsidR="00C46830">
        <w:rPr>
          <w:rFonts w:ascii="Arial" w:hAnsi="Arial" w:cs="Arial"/>
          <w:b/>
          <w:bCs/>
          <w:color w:val="000000" w:themeColor="text1"/>
          <w:lang w:eastAsia="x-none"/>
        </w:rPr>
        <w:t>a</w:t>
      </w:r>
      <w:r w:rsidR="00C46830" w:rsidRPr="00C46830">
        <w:rPr>
          <w:rFonts w:ascii="Arial" w:hAnsi="Arial" w:cs="Arial"/>
          <w:b/>
          <w:bCs/>
          <w:color w:val="000000" w:themeColor="text1"/>
          <w:lang w:eastAsia="x-none"/>
        </w:rPr>
        <w:t xml:space="preserve"> tracking latency</w:t>
      </w:r>
      <w:r w:rsidR="00616777">
        <w:rPr>
          <w:rFonts w:ascii="Arial" w:hAnsi="Arial" w:cs="Arial"/>
          <w:b/>
          <w:bCs/>
          <w:color w:val="000000" w:themeColor="text1"/>
          <w:lang w:eastAsia="x-none"/>
        </w:rPr>
        <w:t>.</w:t>
      </w:r>
    </w:p>
    <w:p w14:paraId="174D59F9" w14:textId="77777777" w:rsidR="00616777" w:rsidRDefault="00616777" w:rsidP="00616777">
      <w:pPr>
        <w:spacing w:line="276" w:lineRule="auto"/>
        <w:rPr>
          <w:rFonts w:ascii="Arial" w:hAnsi="Arial" w:cs="Arial"/>
          <w:bCs/>
          <w:color w:val="000000" w:themeColor="text1"/>
          <w:lang w:eastAsia="x-none"/>
        </w:rPr>
      </w:pPr>
    </w:p>
    <w:p w14:paraId="662FF4BB" w14:textId="1051F287" w:rsidR="000854C1" w:rsidRPr="00AA60E7" w:rsidRDefault="00564618" w:rsidP="000854C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some companies mentioned that DCI-based TCI updating is faster than MAC-CE </w:t>
      </w:r>
      <w:r w:rsidRPr="00564618">
        <w:rPr>
          <w:rFonts w:ascii="Arial" w:hAnsi="Arial" w:cs="Arial"/>
          <w:bCs/>
          <w:color w:val="000000" w:themeColor="text1"/>
          <w:lang w:eastAsia="x-none"/>
        </w:rPr>
        <w:t xml:space="preserve">based </w:t>
      </w:r>
      <w:r>
        <w:rPr>
          <w:rFonts w:ascii="Arial" w:hAnsi="Arial" w:cs="Arial"/>
          <w:bCs/>
          <w:color w:val="000000" w:themeColor="text1"/>
          <w:lang w:eastAsia="x-none"/>
        </w:rPr>
        <w:t>TCI updating</w:t>
      </w:r>
      <w:r w:rsidRPr="00564618">
        <w:rPr>
          <w:rFonts w:ascii="Arial" w:hAnsi="Arial" w:cs="Arial"/>
          <w:bCs/>
          <w:color w:val="000000" w:themeColor="text1"/>
          <w:lang w:eastAsia="x-none"/>
        </w:rPr>
        <w:t>.</w:t>
      </w:r>
      <w:r w:rsidR="00616777">
        <w:rPr>
          <w:rFonts w:ascii="Arial" w:hAnsi="Arial" w:cs="Arial"/>
          <w:bCs/>
          <w:color w:val="000000" w:themeColor="text1"/>
          <w:lang w:eastAsia="x-none"/>
        </w:rPr>
        <w:t xml:space="preserve"> </w:t>
      </w:r>
      <w:r w:rsidR="004712D9">
        <w:rPr>
          <w:rFonts w:ascii="Arial" w:hAnsi="Arial" w:cs="Arial"/>
          <w:bCs/>
          <w:color w:val="000000" w:themeColor="text1"/>
          <w:lang w:eastAsia="x-none"/>
        </w:rPr>
        <w:t>However, s</w:t>
      </w:r>
      <w:r w:rsidR="00616777">
        <w:rPr>
          <w:rFonts w:ascii="Arial" w:hAnsi="Arial" w:cs="Arial"/>
          <w:bCs/>
          <w:color w:val="000000" w:themeColor="text1"/>
          <w:lang w:eastAsia="x-none"/>
        </w:rPr>
        <w:t xml:space="preserve">imilar to Rel-15/16, this conclusion is true only when the </w:t>
      </w:r>
      <w:r w:rsidR="00616777" w:rsidRPr="000A0594">
        <w:rPr>
          <w:rFonts w:ascii="Arial" w:hAnsi="Arial" w:cs="Arial"/>
          <w:bCs/>
          <w:color w:val="000000" w:themeColor="text1"/>
          <w:lang w:eastAsia="x-none"/>
        </w:rPr>
        <w:t>TCI state indicated</w:t>
      </w:r>
      <w:r w:rsidR="00616777">
        <w:rPr>
          <w:rFonts w:ascii="Arial" w:hAnsi="Arial" w:cs="Arial"/>
          <w:bCs/>
          <w:color w:val="000000" w:themeColor="text1"/>
          <w:lang w:eastAsia="x-none"/>
        </w:rPr>
        <w:t xml:space="preserve"> by DCI has been activated for a duration including the </w:t>
      </w:r>
      <w:r w:rsidR="00616777" w:rsidRPr="00CB4E31">
        <w:rPr>
          <w:rFonts w:ascii="Arial" w:hAnsi="Arial" w:cs="Arial"/>
          <w:bCs/>
          <w:color w:val="000000" w:themeColor="text1"/>
          <w:lang w:eastAsia="x-none"/>
        </w:rPr>
        <w:t>tracking</w:t>
      </w:r>
      <w:r w:rsidR="00616777">
        <w:rPr>
          <w:rFonts w:ascii="Arial" w:hAnsi="Arial" w:cs="Arial"/>
          <w:bCs/>
          <w:color w:val="000000" w:themeColor="text1"/>
          <w:lang w:eastAsia="x-none"/>
        </w:rPr>
        <w:t xml:space="preserve"> latency. </w:t>
      </w:r>
      <w:r w:rsidR="0031629E">
        <w:rPr>
          <w:rFonts w:ascii="Arial" w:hAnsi="Arial" w:cs="Arial"/>
          <w:bCs/>
          <w:color w:val="000000" w:themeColor="text1"/>
          <w:lang w:eastAsia="x-none"/>
        </w:rPr>
        <w:t>Therefore</w:t>
      </w:r>
      <w:r w:rsidR="00616777">
        <w:rPr>
          <w:rFonts w:ascii="Arial" w:hAnsi="Arial" w:cs="Arial"/>
          <w:bCs/>
          <w:color w:val="000000" w:themeColor="text1"/>
          <w:lang w:eastAsia="x-none"/>
        </w:rPr>
        <w:t xml:space="preserve">, we don't think it is workable and beneficial to introduce a DCI-only </w:t>
      </w:r>
      <w:r w:rsidR="0031629E" w:rsidRPr="007D1DBD">
        <w:rPr>
          <w:rFonts w:ascii="Arial" w:hAnsi="Arial" w:cs="Arial"/>
          <w:bCs/>
          <w:color w:val="000000" w:themeColor="text1"/>
          <w:lang w:eastAsia="x-none"/>
        </w:rPr>
        <w:t xml:space="preserve">signaling </w:t>
      </w:r>
      <w:r w:rsidR="0031629E">
        <w:rPr>
          <w:rFonts w:ascii="Arial" w:hAnsi="Arial" w:cs="Arial"/>
          <w:bCs/>
          <w:color w:val="000000" w:themeColor="text1"/>
          <w:lang w:eastAsia="x-none"/>
        </w:rPr>
        <w:t xml:space="preserve">mechanism for updating common TCI. Instead, a two-stage signaling mechanism similar to Rel-15/16 DL TCI updating for PDSCH should be used for </w:t>
      </w:r>
      <w:r w:rsidR="00C46830">
        <w:rPr>
          <w:rFonts w:ascii="Arial" w:hAnsi="Arial" w:cs="Arial"/>
          <w:bCs/>
          <w:color w:val="000000" w:themeColor="text1"/>
          <w:lang w:eastAsia="x-none"/>
        </w:rPr>
        <w:t>common TCI</w:t>
      </w:r>
      <w:r w:rsidR="005459B7">
        <w:rPr>
          <w:rFonts w:ascii="Arial" w:hAnsi="Arial" w:cs="Arial"/>
          <w:bCs/>
          <w:color w:val="000000" w:themeColor="text1"/>
          <w:lang w:eastAsia="x-none"/>
        </w:rPr>
        <w:t xml:space="preserve"> updating</w:t>
      </w:r>
      <w:r w:rsidR="0031629E">
        <w:rPr>
          <w:rFonts w:ascii="Arial" w:hAnsi="Arial" w:cs="Arial"/>
          <w:bCs/>
          <w:color w:val="000000" w:themeColor="text1"/>
          <w:lang w:eastAsia="x-none"/>
        </w:rPr>
        <w:t>.</w:t>
      </w:r>
      <w:r w:rsidR="00C46830">
        <w:rPr>
          <w:rFonts w:ascii="Arial" w:hAnsi="Arial" w:cs="Arial"/>
          <w:bCs/>
          <w:color w:val="000000" w:themeColor="text1"/>
          <w:lang w:eastAsia="x-none"/>
        </w:rPr>
        <w:t xml:space="preserve"> </w:t>
      </w:r>
      <w:r w:rsidR="00F121E6">
        <w:rPr>
          <w:rFonts w:ascii="Arial" w:hAnsi="Arial" w:cs="Arial"/>
          <w:bCs/>
          <w:color w:val="000000" w:themeColor="text1"/>
          <w:lang w:eastAsia="x-none"/>
        </w:rPr>
        <w:t>In the first stage</w:t>
      </w:r>
      <w:r w:rsidR="00C46830">
        <w:rPr>
          <w:rFonts w:ascii="Arial" w:hAnsi="Arial" w:cs="Arial"/>
          <w:bCs/>
          <w:color w:val="000000" w:themeColor="text1"/>
          <w:lang w:eastAsia="x-none"/>
        </w:rPr>
        <w:t>, a MAC-CE</w:t>
      </w:r>
      <w:r w:rsidR="004712D9">
        <w:rPr>
          <w:rFonts w:ascii="Arial" w:hAnsi="Arial" w:cs="Arial"/>
          <w:bCs/>
          <w:color w:val="000000" w:themeColor="text1"/>
          <w:lang w:eastAsia="x-none"/>
        </w:rPr>
        <w:t xml:space="preserve"> activate</w:t>
      </w:r>
      <w:r w:rsidR="005459B7">
        <w:rPr>
          <w:rFonts w:ascii="Arial" w:hAnsi="Arial" w:cs="Arial"/>
          <w:bCs/>
          <w:color w:val="000000" w:themeColor="text1"/>
          <w:lang w:eastAsia="x-none"/>
        </w:rPr>
        <w:t>s/deactivates</w:t>
      </w:r>
      <w:r w:rsidR="00C46830">
        <w:rPr>
          <w:rFonts w:ascii="Arial" w:hAnsi="Arial" w:cs="Arial"/>
          <w:bCs/>
          <w:color w:val="000000" w:themeColor="text1"/>
          <w:lang w:eastAsia="x-none"/>
        </w:rPr>
        <w:t xml:space="preserve"> </w:t>
      </w:r>
      <w:r w:rsidR="00B3399A">
        <w:rPr>
          <w:rFonts w:ascii="Arial" w:hAnsi="Arial" w:cs="Arial"/>
          <w:bCs/>
          <w:color w:val="000000" w:themeColor="text1"/>
          <w:lang w:eastAsia="x-none"/>
        </w:rPr>
        <w:t>a set of</w:t>
      </w:r>
      <w:r w:rsidR="00C46830">
        <w:rPr>
          <w:rFonts w:ascii="Arial" w:hAnsi="Arial" w:cs="Arial"/>
          <w:bCs/>
          <w:color w:val="000000" w:themeColor="text1"/>
          <w:lang w:eastAsia="x-none"/>
        </w:rPr>
        <w:t xml:space="preserve"> common TCI states from a common TCI pool</w:t>
      </w:r>
      <w:r w:rsidR="00B3399A">
        <w:rPr>
          <w:rFonts w:ascii="Arial" w:hAnsi="Arial" w:cs="Arial"/>
          <w:bCs/>
          <w:color w:val="000000" w:themeColor="text1"/>
          <w:lang w:eastAsia="x-none"/>
        </w:rPr>
        <w:t xml:space="preserve"> for </w:t>
      </w:r>
      <w:r w:rsidR="00F121E6">
        <w:rPr>
          <w:rFonts w:ascii="Arial" w:hAnsi="Arial" w:cs="Arial"/>
          <w:bCs/>
          <w:color w:val="000000" w:themeColor="text1"/>
          <w:lang w:eastAsia="x-none"/>
        </w:rPr>
        <w:t xml:space="preserve">DL and/or UL on </w:t>
      </w:r>
      <w:r w:rsidR="00B3399A">
        <w:rPr>
          <w:rFonts w:ascii="Arial" w:hAnsi="Arial" w:cs="Arial"/>
          <w:bCs/>
          <w:color w:val="000000" w:themeColor="text1"/>
          <w:lang w:eastAsia="x-none"/>
        </w:rPr>
        <w:t>a cell or a cell group</w:t>
      </w:r>
      <w:r w:rsidR="00C46830">
        <w:rPr>
          <w:rFonts w:ascii="Arial" w:hAnsi="Arial" w:cs="Arial"/>
          <w:bCs/>
          <w:color w:val="000000" w:themeColor="text1"/>
          <w:lang w:eastAsia="x-none"/>
        </w:rPr>
        <w:t xml:space="preserve">. </w:t>
      </w:r>
      <w:r w:rsidR="00793339">
        <w:rPr>
          <w:rFonts w:ascii="Arial" w:hAnsi="Arial" w:cs="Arial"/>
          <w:bCs/>
          <w:color w:val="000000" w:themeColor="text1"/>
          <w:lang w:eastAsia="x-none"/>
        </w:rPr>
        <w:t>After</w:t>
      </w:r>
      <w:r w:rsidR="00F121E6">
        <w:rPr>
          <w:rFonts w:ascii="Arial" w:hAnsi="Arial" w:cs="Arial"/>
          <w:bCs/>
          <w:color w:val="000000" w:themeColor="text1"/>
          <w:lang w:eastAsia="x-none"/>
        </w:rPr>
        <w:t xml:space="preserve"> UE</w:t>
      </w:r>
      <w:r w:rsidR="00793339">
        <w:rPr>
          <w:rFonts w:ascii="Arial" w:hAnsi="Arial" w:cs="Arial"/>
          <w:bCs/>
          <w:color w:val="000000" w:themeColor="text1"/>
          <w:lang w:eastAsia="x-none"/>
        </w:rPr>
        <w:t xml:space="preserve"> </w:t>
      </w:r>
      <w:r w:rsidR="00F121E6">
        <w:rPr>
          <w:rFonts w:ascii="Arial" w:hAnsi="Arial" w:cs="Arial"/>
          <w:bCs/>
          <w:color w:val="000000" w:themeColor="text1"/>
          <w:lang w:eastAsia="x-none"/>
        </w:rPr>
        <w:t>receives</w:t>
      </w:r>
      <w:r w:rsidR="00793339">
        <w:rPr>
          <w:rFonts w:ascii="Arial" w:hAnsi="Arial" w:cs="Arial"/>
          <w:bCs/>
          <w:color w:val="000000" w:themeColor="text1"/>
          <w:lang w:eastAsia="x-none"/>
        </w:rPr>
        <w:t xml:space="preserve"> the</w:t>
      </w:r>
      <w:r w:rsidR="005459B7" w:rsidRPr="005459B7">
        <w:rPr>
          <w:rFonts w:ascii="Arial" w:hAnsi="Arial" w:cs="Arial"/>
          <w:bCs/>
          <w:color w:val="000000" w:themeColor="text1"/>
          <w:lang w:eastAsia="x-none"/>
        </w:rPr>
        <w:t xml:space="preserve"> </w:t>
      </w:r>
      <w:r w:rsidR="005459B7">
        <w:rPr>
          <w:rFonts w:ascii="Arial" w:hAnsi="Arial" w:cs="Arial"/>
          <w:bCs/>
          <w:color w:val="000000" w:themeColor="text1"/>
          <w:lang w:eastAsia="x-none"/>
        </w:rPr>
        <w:t>activation/deactivation</w:t>
      </w:r>
      <w:r w:rsidR="00793339">
        <w:rPr>
          <w:rFonts w:ascii="Arial" w:hAnsi="Arial" w:cs="Arial"/>
          <w:bCs/>
          <w:color w:val="000000" w:themeColor="text1"/>
          <w:lang w:eastAsia="x-none"/>
        </w:rPr>
        <w:t xml:space="preserve"> </w:t>
      </w:r>
      <w:r w:rsidR="00793339">
        <w:rPr>
          <w:rFonts w:ascii="Arial" w:hAnsi="Arial" w:cs="Arial" w:hint="eastAsia"/>
          <w:bCs/>
          <w:color w:val="000000" w:themeColor="text1"/>
          <w:lang w:eastAsia="x-none"/>
        </w:rPr>
        <w:t xml:space="preserve">MAC-CE for a </w:t>
      </w:r>
      <w:r w:rsidR="00793339">
        <w:rPr>
          <w:rFonts w:ascii="Arial" w:hAnsi="Arial" w:cs="Arial"/>
          <w:bCs/>
          <w:color w:val="000000" w:themeColor="text1"/>
          <w:lang w:eastAsia="x-none"/>
        </w:rPr>
        <w:t>duration</w:t>
      </w:r>
      <w:r w:rsidR="00793339">
        <w:rPr>
          <w:rFonts w:ascii="Arial" w:eastAsia="新細明體" w:hAnsi="Arial" w:cs="Arial" w:hint="eastAsia"/>
          <w:bCs/>
          <w:color w:val="000000" w:themeColor="text1"/>
          <w:lang w:eastAsia="zh-TW"/>
        </w:rPr>
        <w:t xml:space="preserve">, </w:t>
      </w:r>
      <w:r w:rsidR="00793339">
        <w:rPr>
          <w:rFonts w:ascii="Arial" w:eastAsia="新細明體" w:hAnsi="Arial" w:cs="Arial"/>
          <w:bCs/>
          <w:color w:val="000000" w:themeColor="text1"/>
          <w:lang w:eastAsia="zh-TW"/>
        </w:rPr>
        <w:t xml:space="preserve">one </w:t>
      </w:r>
      <w:r w:rsidR="009D5614">
        <w:rPr>
          <w:rFonts w:ascii="Arial" w:hAnsi="Arial" w:cs="Arial"/>
          <w:bCs/>
          <w:color w:val="000000" w:themeColor="text1"/>
          <w:lang w:eastAsia="x-none"/>
        </w:rPr>
        <w:t>common TCI state in the active common TCI list can be indicated</w:t>
      </w:r>
      <w:r w:rsidR="00F121E6" w:rsidRPr="00F121E6">
        <w:rPr>
          <w:rFonts w:ascii="Arial" w:hAnsi="Arial" w:cs="Arial"/>
          <w:bCs/>
          <w:color w:val="000000" w:themeColor="text1"/>
          <w:lang w:eastAsia="x-none"/>
        </w:rPr>
        <w:t xml:space="preserve"> </w:t>
      </w:r>
      <w:r w:rsidR="00F121E6">
        <w:rPr>
          <w:rFonts w:ascii="Arial" w:hAnsi="Arial" w:cs="Arial"/>
          <w:bCs/>
          <w:color w:val="000000" w:themeColor="text1"/>
          <w:lang w:eastAsia="x-none"/>
        </w:rPr>
        <w:t>for DL and/or UL</w:t>
      </w:r>
      <w:r w:rsidR="00793339">
        <w:rPr>
          <w:rFonts w:ascii="Arial" w:hAnsi="Arial" w:cs="Arial"/>
          <w:bCs/>
          <w:color w:val="000000" w:themeColor="text1"/>
          <w:lang w:eastAsia="x-none"/>
        </w:rPr>
        <w:t xml:space="preserve"> </w:t>
      </w:r>
      <w:r w:rsidR="00F121E6">
        <w:rPr>
          <w:rFonts w:ascii="Arial" w:hAnsi="Arial" w:cs="Arial"/>
          <w:bCs/>
          <w:color w:val="000000" w:themeColor="text1"/>
          <w:lang w:eastAsia="x-none"/>
        </w:rPr>
        <w:t>on the cell or the cell group</w:t>
      </w:r>
      <w:r w:rsidR="009D5614">
        <w:rPr>
          <w:rFonts w:ascii="Arial" w:hAnsi="Arial" w:cs="Arial"/>
          <w:bCs/>
          <w:color w:val="000000" w:themeColor="text1"/>
          <w:lang w:eastAsia="x-none"/>
        </w:rPr>
        <w:t>, either by a DCI or a MAC-CE</w:t>
      </w:r>
      <w:r w:rsidR="005459B7">
        <w:rPr>
          <w:rFonts w:ascii="Arial" w:hAnsi="Arial" w:cs="Arial"/>
          <w:bCs/>
          <w:color w:val="000000" w:themeColor="text1"/>
          <w:lang w:eastAsia="x-none"/>
        </w:rPr>
        <w:t xml:space="preserve"> (same or different from the activation/deactivation </w:t>
      </w:r>
      <w:r w:rsidR="005459B7">
        <w:rPr>
          <w:rFonts w:ascii="Arial" w:hAnsi="Arial" w:cs="Arial" w:hint="eastAsia"/>
          <w:bCs/>
          <w:color w:val="000000" w:themeColor="text1"/>
          <w:lang w:eastAsia="x-none"/>
        </w:rPr>
        <w:t>MAC-CE</w:t>
      </w:r>
      <w:r w:rsidR="005459B7">
        <w:rPr>
          <w:rFonts w:ascii="Arial" w:hAnsi="Arial" w:cs="Arial"/>
          <w:bCs/>
          <w:color w:val="000000" w:themeColor="text1"/>
          <w:lang w:eastAsia="x-none"/>
        </w:rPr>
        <w:t>)</w:t>
      </w:r>
      <w:r w:rsidR="009D5614">
        <w:rPr>
          <w:rFonts w:ascii="Arial" w:hAnsi="Arial" w:cs="Arial"/>
          <w:bCs/>
          <w:color w:val="000000" w:themeColor="text1"/>
          <w:lang w:eastAsia="x-none"/>
        </w:rPr>
        <w:t>.</w:t>
      </w:r>
      <w:r w:rsidR="00793339">
        <w:rPr>
          <w:rFonts w:ascii="Arial" w:hAnsi="Arial" w:cs="Arial"/>
          <w:bCs/>
          <w:color w:val="000000" w:themeColor="text1"/>
          <w:lang w:eastAsia="x-none"/>
        </w:rPr>
        <w:t xml:space="preserve"> </w:t>
      </w:r>
      <w:r w:rsidR="000854C1">
        <w:rPr>
          <w:rFonts w:ascii="Arial" w:hAnsi="Arial" w:cs="Arial"/>
          <w:bCs/>
          <w:color w:val="000000" w:themeColor="text1"/>
          <w:lang w:eastAsia="x-none"/>
        </w:rPr>
        <w:t>T</w:t>
      </w:r>
      <w:r w:rsidR="000854C1" w:rsidRPr="00B4603D">
        <w:rPr>
          <w:rFonts w:ascii="Arial" w:hAnsi="Arial" w:cs="Arial"/>
          <w:bCs/>
          <w:color w:val="000000" w:themeColor="text1"/>
          <w:lang w:eastAsia="x-none"/>
        </w:rPr>
        <w:t>he detailed design</w:t>
      </w:r>
      <w:r w:rsidR="00950639">
        <w:rPr>
          <w:rFonts w:ascii="Arial" w:hAnsi="Arial" w:cs="Arial"/>
          <w:bCs/>
          <w:color w:val="000000" w:themeColor="text1"/>
          <w:lang w:eastAsia="x-none"/>
        </w:rPr>
        <w:t xml:space="preserve"> of activation/deactivation MAC-CE</w:t>
      </w:r>
      <w:r w:rsidR="000854C1" w:rsidRPr="00B4603D">
        <w:rPr>
          <w:rFonts w:ascii="Arial" w:hAnsi="Arial" w:cs="Arial"/>
          <w:bCs/>
          <w:color w:val="000000" w:themeColor="text1"/>
          <w:lang w:eastAsia="x-none"/>
        </w:rPr>
        <w:t xml:space="preserve"> should </w:t>
      </w:r>
      <w:r w:rsidR="00C876AE">
        <w:rPr>
          <w:rFonts w:ascii="Arial" w:hAnsi="Arial" w:cs="Arial"/>
          <w:bCs/>
          <w:color w:val="000000" w:themeColor="text1"/>
          <w:lang w:eastAsia="x-none"/>
        </w:rPr>
        <w:t xml:space="preserve">also </w:t>
      </w:r>
      <w:r w:rsidR="000854C1" w:rsidRPr="00B4603D">
        <w:rPr>
          <w:rFonts w:ascii="Arial" w:hAnsi="Arial" w:cs="Arial"/>
          <w:bCs/>
          <w:color w:val="000000" w:themeColor="text1"/>
          <w:lang w:eastAsia="x-none"/>
        </w:rPr>
        <w:t>consider both use cases of joint and separate TCI for DL and UL since dynamic switching between the two use cases sh</w:t>
      </w:r>
      <w:r w:rsidR="000854C1">
        <w:rPr>
          <w:rFonts w:ascii="Arial" w:hAnsi="Arial" w:cs="Arial"/>
          <w:bCs/>
          <w:color w:val="000000" w:themeColor="text1"/>
          <w:lang w:eastAsia="x-none"/>
        </w:rPr>
        <w:t xml:space="preserve">ould be supported by common TCI. For example, as shown in Figure 3, </w:t>
      </w:r>
      <w:r w:rsidR="000854C1" w:rsidRPr="00AA60E7">
        <w:rPr>
          <w:rFonts w:ascii="Arial" w:hAnsi="Arial" w:cs="Arial"/>
          <w:bCs/>
          <w:color w:val="000000" w:themeColor="text1"/>
          <w:lang w:eastAsia="x-none"/>
        </w:rPr>
        <w:t>one active</w:t>
      </w:r>
      <w:r w:rsidR="000854C1">
        <w:rPr>
          <w:rFonts w:ascii="Arial" w:hAnsi="Arial" w:cs="Arial"/>
          <w:bCs/>
          <w:color w:val="000000" w:themeColor="text1"/>
          <w:lang w:eastAsia="x-none"/>
        </w:rPr>
        <w:t xml:space="preserve"> common</w:t>
      </w:r>
      <w:r w:rsidR="000854C1" w:rsidRPr="00AA60E7">
        <w:rPr>
          <w:rFonts w:ascii="Arial" w:hAnsi="Arial" w:cs="Arial"/>
          <w:bCs/>
          <w:color w:val="000000" w:themeColor="text1"/>
          <w:lang w:eastAsia="x-none"/>
        </w:rPr>
        <w:t xml:space="preserve"> TCI list can be provided by </w:t>
      </w:r>
      <w:r w:rsidR="005459B7">
        <w:rPr>
          <w:rFonts w:ascii="Arial" w:hAnsi="Arial" w:cs="Arial"/>
          <w:bCs/>
          <w:color w:val="000000" w:themeColor="text1"/>
          <w:lang w:eastAsia="x-none"/>
        </w:rPr>
        <w:t xml:space="preserve">an activation/deactivation </w:t>
      </w:r>
      <w:r w:rsidR="000854C1" w:rsidRPr="00AA60E7">
        <w:rPr>
          <w:rFonts w:ascii="Arial" w:hAnsi="Arial" w:cs="Arial" w:hint="eastAsia"/>
          <w:bCs/>
          <w:color w:val="000000" w:themeColor="text1"/>
          <w:lang w:eastAsia="x-none"/>
        </w:rPr>
        <w:t>MAC-CE</w:t>
      </w:r>
      <w:r w:rsidR="000854C1" w:rsidRPr="00AA60E7">
        <w:rPr>
          <w:rFonts w:ascii="Arial" w:hAnsi="Arial" w:cs="Arial"/>
          <w:bCs/>
          <w:color w:val="000000" w:themeColor="text1"/>
          <w:lang w:eastAsia="x-none"/>
        </w:rPr>
        <w:t xml:space="preserve"> fo</w:t>
      </w:r>
      <w:r w:rsidR="000854C1">
        <w:rPr>
          <w:rFonts w:ascii="Arial" w:hAnsi="Arial" w:cs="Arial"/>
          <w:bCs/>
          <w:color w:val="000000" w:themeColor="text1"/>
          <w:lang w:eastAsia="x-none"/>
        </w:rPr>
        <w:t xml:space="preserve">r joint TCI for DL and UL. If separate </w:t>
      </w:r>
      <w:r w:rsidR="000854C1" w:rsidRPr="00AA60E7">
        <w:rPr>
          <w:rFonts w:ascii="Arial" w:hAnsi="Arial" w:cs="Arial"/>
          <w:bCs/>
          <w:color w:val="000000" w:themeColor="text1"/>
          <w:lang w:eastAsia="x-none"/>
        </w:rPr>
        <w:t>TCI for DL and UL</w:t>
      </w:r>
      <w:r w:rsidR="000854C1">
        <w:rPr>
          <w:rFonts w:ascii="Arial" w:hAnsi="Arial" w:cs="Arial"/>
          <w:bCs/>
          <w:color w:val="000000" w:themeColor="text1"/>
          <w:lang w:eastAsia="x-none"/>
        </w:rPr>
        <w:t xml:space="preserve"> is needed</w:t>
      </w:r>
      <w:r w:rsidR="000854C1" w:rsidRPr="00AA60E7">
        <w:rPr>
          <w:rFonts w:ascii="Arial" w:hAnsi="Arial" w:cs="Arial"/>
          <w:bCs/>
          <w:color w:val="000000" w:themeColor="text1"/>
          <w:lang w:eastAsia="x-none"/>
        </w:rPr>
        <w:t>, two active</w:t>
      </w:r>
      <w:r w:rsidR="000854C1">
        <w:rPr>
          <w:rFonts w:ascii="Arial" w:hAnsi="Arial" w:cs="Arial"/>
          <w:bCs/>
          <w:color w:val="000000" w:themeColor="text1"/>
          <w:lang w:eastAsia="x-none"/>
        </w:rPr>
        <w:t xml:space="preserve"> common</w:t>
      </w:r>
      <w:r w:rsidR="000854C1" w:rsidRPr="00AA60E7">
        <w:rPr>
          <w:rFonts w:ascii="Arial" w:hAnsi="Arial" w:cs="Arial"/>
          <w:bCs/>
          <w:color w:val="000000" w:themeColor="text1"/>
          <w:lang w:eastAsia="x-none"/>
        </w:rPr>
        <w:t xml:space="preserve"> TCI lists can be provided, one for DL and one for UL.</w:t>
      </w:r>
      <w:r w:rsidR="000854C1">
        <w:rPr>
          <w:rFonts w:ascii="Arial" w:hAnsi="Arial" w:cs="Arial"/>
          <w:bCs/>
          <w:color w:val="000000" w:themeColor="text1"/>
          <w:lang w:eastAsia="x-none"/>
        </w:rPr>
        <w:t xml:space="preserve"> Using </w:t>
      </w:r>
      <w:r w:rsidR="005459B7">
        <w:rPr>
          <w:rFonts w:ascii="Arial" w:hAnsi="Arial" w:cs="Arial"/>
          <w:bCs/>
          <w:color w:val="000000" w:themeColor="text1"/>
          <w:lang w:eastAsia="x-none"/>
        </w:rPr>
        <w:t xml:space="preserve">the activation/deactivation </w:t>
      </w:r>
      <w:r w:rsidR="000854C1">
        <w:rPr>
          <w:rFonts w:ascii="Arial" w:hAnsi="Arial" w:cs="Arial"/>
          <w:bCs/>
          <w:color w:val="000000" w:themeColor="text1"/>
          <w:lang w:eastAsia="x-none"/>
        </w:rPr>
        <w:t xml:space="preserve">MAC-CE to switch between </w:t>
      </w:r>
      <w:r w:rsidR="00C876AE" w:rsidRPr="00B4603D">
        <w:rPr>
          <w:rFonts w:ascii="Arial" w:hAnsi="Arial" w:cs="Arial"/>
          <w:bCs/>
          <w:color w:val="000000" w:themeColor="text1"/>
          <w:lang w:eastAsia="x-none"/>
        </w:rPr>
        <w:t>joint and separate TCI for DL and UL</w:t>
      </w:r>
      <w:r w:rsidR="00C876AE">
        <w:rPr>
          <w:rFonts w:ascii="Arial" w:hAnsi="Arial" w:cs="Arial"/>
          <w:bCs/>
          <w:color w:val="000000" w:themeColor="text1"/>
          <w:lang w:eastAsia="x-none"/>
        </w:rPr>
        <w:t xml:space="preserve"> </w:t>
      </w:r>
      <w:r w:rsidR="005459B7">
        <w:rPr>
          <w:rFonts w:ascii="Arial" w:hAnsi="Arial" w:cs="Arial"/>
          <w:bCs/>
          <w:color w:val="000000" w:themeColor="text1"/>
          <w:lang w:eastAsia="x-none"/>
        </w:rPr>
        <w:t xml:space="preserve">can also </w:t>
      </w:r>
      <w:r w:rsidR="00C876AE" w:rsidRPr="00C876AE">
        <w:rPr>
          <w:rFonts w:ascii="Arial" w:hAnsi="Arial" w:cs="Arial"/>
          <w:bCs/>
          <w:color w:val="000000" w:themeColor="text1"/>
          <w:lang w:eastAsia="x-none"/>
        </w:rPr>
        <w:t>guarantee</w:t>
      </w:r>
      <w:r w:rsidR="00C876AE" w:rsidRPr="00C876AE">
        <w:rPr>
          <w:rFonts w:ascii="Arial" w:hAnsi="Arial" w:cs="Arial" w:hint="eastAsia"/>
          <w:bCs/>
          <w:color w:val="000000" w:themeColor="text1"/>
          <w:lang w:eastAsia="x-none"/>
        </w:rPr>
        <w:t xml:space="preserve"> </w:t>
      </w:r>
      <w:r w:rsidR="00C876AE">
        <w:rPr>
          <w:rFonts w:ascii="Arial" w:hAnsi="Arial" w:cs="Arial"/>
          <w:bCs/>
          <w:color w:val="000000" w:themeColor="text1"/>
          <w:lang w:eastAsia="x-none"/>
        </w:rPr>
        <w:t xml:space="preserve">at least 3 </w:t>
      </w:r>
      <w:proofErr w:type="spellStart"/>
      <w:r w:rsidR="00C876AE">
        <w:rPr>
          <w:rFonts w:ascii="Arial" w:hAnsi="Arial" w:cs="Arial"/>
          <w:bCs/>
          <w:color w:val="000000" w:themeColor="text1"/>
          <w:lang w:eastAsia="x-none"/>
        </w:rPr>
        <w:t>ms</w:t>
      </w:r>
      <w:proofErr w:type="spellEnd"/>
      <w:r w:rsidR="00C876AE">
        <w:rPr>
          <w:rFonts w:ascii="Arial" w:hAnsi="Arial" w:cs="Arial"/>
          <w:bCs/>
          <w:color w:val="000000" w:themeColor="text1"/>
          <w:lang w:eastAsia="x-none"/>
        </w:rPr>
        <w:t xml:space="preserve"> switching delay for a UE that may need to activate another UE panel for UL transmission after the switching command is received. </w:t>
      </w:r>
      <w:r w:rsidR="00C876AE">
        <w:rPr>
          <w:rFonts w:ascii="新細明體" w:eastAsia="新細明體" w:hAnsi="新細明體" w:cs="Arial"/>
          <w:bCs/>
          <w:color w:val="000000" w:themeColor="text1"/>
          <w:lang w:eastAsia="zh-TW"/>
        </w:rPr>
        <w:t xml:space="preserve"> </w:t>
      </w:r>
      <w:r w:rsidR="00C876AE">
        <w:rPr>
          <w:rFonts w:ascii="Arial" w:hAnsi="Arial" w:cs="Arial"/>
          <w:bCs/>
          <w:color w:val="000000" w:themeColor="text1"/>
          <w:lang w:eastAsia="x-none"/>
        </w:rPr>
        <w:t xml:space="preserve">  </w:t>
      </w:r>
    </w:p>
    <w:p w14:paraId="237AEA19" w14:textId="60F49211" w:rsidR="00A2521F" w:rsidRDefault="00A2521F" w:rsidP="00EE615C">
      <w:pPr>
        <w:spacing w:before="240" w:after="0" w:line="276" w:lineRule="auto"/>
        <w:jc w:val="left"/>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w:t>
      </w:r>
      <w:r w:rsidR="0081688A">
        <w:rPr>
          <w:rFonts w:ascii="Arial" w:eastAsia="Times New Roman" w:hAnsi="Arial" w:cs="Arial"/>
          <w:b/>
          <w:bCs/>
          <w:color w:val="000000" w:themeColor="text1"/>
          <w:kern w:val="2"/>
          <w:lang w:eastAsia="zh-CN"/>
        </w:rPr>
        <w:t>14</w:t>
      </w:r>
      <w:r>
        <w:rPr>
          <w:rFonts w:ascii="Arial" w:eastAsia="Times New Roman" w:hAnsi="Arial" w:cs="Arial"/>
          <w:b/>
          <w:bCs/>
          <w:color w:val="000000" w:themeColor="text1"/>
          <w:kern w:val="2"/>
          <w:lang w:eastAsia="zh-CN"/>
        </w:rPr>
        <w:t xml:space="preserve">: For </w:t>
      </w:r>
      <w:r w:rsidRPr="00793339">
        <w:rPr>
          <w:rFonts w:ascii="Arial" w:eastAsia="Times New Roman" w:hAnsi="Arial" w:cs="Arial"/>
          <w:b/>
          <w:bCs/>
          <w:color w:val="000000" w:themeColor="text1"/>
          <w:kern w:val="2"/>
          <w:lang w:eastAsia="zh-CN"/>
        </w:rPr>
        <w:t>updating common TCI</w:t>
      </w:r>
      <w:r>
        <w:rPr>
          <w:rFonts w:ascii="Arial" w:eastAsia="Times New Roman" w:hAnsi="Arial" w:cs="Arial"/>
          <w:b/>
          <w:bCs/>
          <w:color w:val="000000" w:themeColor="text1"/>
          <w:kern w:val="2"/>
          <w:lang w:eastAsia="zh-CN"/>
        </w:rPr>
        <w:t xml:space="preserve">, an </w:t>
      </w:r>
      <w:r w:rsidRPr="005459B7">
        <w:rPr>
          <w:rFonts w:ascii="Arial" w:eastAsia="Times New Roman" w:hAnsi="Arial" w:cs="Arial"/>
          <w:b/>
          <w:bCs/>
          <w:color w:val="000000" w:themeColor="text1"/>
          <w:kern w:val="2"/>
          <w:lang w:eastAsia="zh-CN"/>
        </w:rPr>
        <w:t xml:space="preserve">activation/deactivation </w:t>
      </w:r>
      <w:r>
        <w:rPr>
          <w:rFonts w:ascii="Arial" w:eastAsia="Times New Roman" w:hAnsi="Arial" w:cs="Arial"/>
          <w:b/>
          <w:bCs/>
          <w:color w:val="000000" w:themeColor="text1"/>
          <w:kern w:val="2"/>
          <w:lang w:eastAsia="zh-CN"/>
        </w:rPr>
        <w:t>MAC-CE is used to activate/deactivate a set of common TCI states</w:t>
      </w:r>
      <w:r>
        <w:rPr>
          <w:rFonts w:ascii="微軟正黑體" w:eastAsia="微軟正黑體" w:hAnsi="微軟正黑體" w:cs="微軟正黑體" w:hint="eastAsia"/>
          <w:b/>
          <w:bCs/>
          <w:color w:val="000000" w:themeColor="text1"/>
          <w:kern w:val="2"/>
          <w:lang w:eastAsia="zh-CN"/>
        </w:rPr>
        <w:t xml:space="preserve"> </w:t>
      </w:r>
      <w:r w:rsidRPr="00A21C4B">
        <w:rPr>
          <w:rFonts w:ascii="Arial" w:eastAsia="Times New Roman" w:hAnsi="Arial" w:cs="Arial" w:hint="eastAsia"/>
          <w:b/>
          <w:bCs/>
          <w:color w:val="000000" w:themeColor="text1"/>
          <w:kern w:val="2"/>
          <w:lang w:eastAsia="zh-CN"/>
        </w:rPr>
        <w:t xml:space="preserve">for </w:t>
      </w:r>
      <w:r>
        <w:rPr>
          <w:rFonts w:ascii="Arial" w:eastAsia="Times New Roman" w:hAnsi="Arial" w:cs="Arial"/>
          <w:b/>
          <w:bCs/>
          <w:color w:val="000000" w:themeColor="text1"/>
          <w:kern w:val="2"/>
          <w:lang w:eastAsia="zh-CN"/>
        </w:rPr>
        <w:t xml:space="preserve">DL and/or UL on </w:t>
      </w:r>
      <w:r w:rsidRPr="00A21C4B">
        <w:rPr>
          <w:rFonts w:ascii="Arial" w:eastAsia="Times New Roman" w:hAnsi="Arial" w:cs="Arial" w:hint="eastAsia"/>
          <w:b/>
          <w:bCs/>
          <w:color w:val="000000" w:themeColor="text1"/>
          <w:kern w:val="2"/>
          <w:lang w:eastAsia="zh-CN"/>
        </w:rPr>
        <w:t>a cell or a cell group</w:t>
      </w:r>
      <w:r>
        <w:rPr>
          <w:rFonts w:ascii="Arial" w:eastAsia="Times New Roman" w:hAnsi="Arial" w:cs="Arial"/>
          <w:b/>
          <w:bCs/>
          <w:color w:val="000000" w:themeColor="text1"/>
          <w:kern w:val="2"/>
          <w:lang w:eastAsia="zh-CN"/>
        </w:rPr>
        <w:t>.</w:t>
      </w:r>
    </w:p>
    <w:p w14:paraId="3D738844" w14:textId="77777777" w:rsidR="00A2521F" w:rsidRDefault="00A2521F" w:rsidP="00B55200">
      <w:pPr>
        <w:pStyle w:val="af8"/>
        <w:numPr>
          <w:ilvl w:val="0"/>
          <w:numId w:val="14"/>
        </w:numPr>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For joint TCI, </w:t>
      </w:r>
      <w:r w:rsidRPr="001C0643">
        <w:rPr>
          <w:rFonts w:ascii="Arial" w:eastAsia="Times New Roman" w:hAnsi="Arial" w:cs="Arial"/>
          <w:b/>
          <w:bCs/>
          <w:color w:val="000000" w:themeColor="text1"/>
          <w:kern w:val="2"/>
          <w:lang w:eastAsia="zh-CN"/>
        </w:rPr>
        <w:t>one</w:t>
      </w:r>
      <w:r>
        <w:rPr>
          <w:rFonts w:ascii="Arial" w:eastAsia="Times New Roman" w:hAnsi="Arial" w:cs="Arial"/>
          <w:b/>
          <w:bCs/>
          <w:color w:val="000000" w:themeColor="text1"/>
          <w:kern w:val="2"/>
          <w:lang w:eastAsia="zh-CN"/>
        </w:rPr>
        <w:t xml:space="preserve"> single</w:t>
      </w:r>
      <w:r w:rsidRPr="001C0643">
        <w:rPr>
          <w:rFonts w:ascii="Arial" w:eastAsia="Times New Roman" w:hAnsi="Arial" w:cs="Arial"/>
          <w:b/>
          <w:bCs/>
          <w:color w:val="000000" w:themeColor="text1"/>
          <w:kern w:val="2"/>
          <w:lang w:eastAsia="zh-CN"/>
        </w:rPr>
        <w:t xml:space="preserve"> active common TCI list can be provided </w:t>
      </w:r>
      <w:r>
        <w:rPr>
          <w:rFonts w:ascii="Arial" w:eastAsia="Times New Roman" w:hAnsi="Arial" w:cs="Arial" w:hint="eastAsia"/>
          <w:b/>
          <w:bCs/>
          <w:color w:val="000000" w:themeColor="text1"/>
          <w:kern w:val="2"/>
          <w:lang w:eastAsia="zh-CN"/>
        </w:rPr>
        <w:t>for both DL and UL</w:t>
      </w:r>
      <w:r>
        <w:rPr>
          <w:rFonts w:ascii="Arial" w:eastAsia="Times New Roman" w:hAnsi="Arial" w:cs="Arial"/>
          <w:b/>
          <w:bCs/>
          <w:color w:val="000000" w:themeColor="text1"/>
          <w:kern w:val="2"/>
          <w:lang w:eastAsia="zh-CN"/>
        </w:rPr>
        <w:t>.</w:t>
      </w:r>
    </w:p>
    <w:p w14:paraId="143F619D" w14:textId="77777777" w:rsidR="00A2521F" w:rsidRPr="001C0643" w:rsidRDefault="00A2521F" w:rsidP="00B55200">
      <w:pPr>
        <w:pStyle w:val="af8"/>
        <w:numPr>
          <w:ilvl w:val="0"/>
          <w:numId w:val="14"/>
        </w:numPr>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For separate TCI, </w:t>
      </w:r>
      <w:r w:rsidRPr="001C0643">
        <w:rPr>
          <w:rFonts w:ascii="Arial" w:eastAsia="Times New Roman" w:hAnsi="Arial" w:cs="Arial" w:hint="eastAsia"/>
          <w:b/>
          <w:bCs/>
          <w:color w:val="000000" w:themeColor="text1"/>
          <w:kern w:val="2"/>
          <w:lang w:eastAsia="zh-CN"/>
        </w:rPr>
        <w:t xml:space="preserve">two </w:t>
      </w:r>
      <w:r w:rsidRPr="001C0643">
        <w:rPr>
          <w:rFonts w:ascii="Arial" w:eastAsia="Times New Roman" w:hAnsi="Arial" w:cs="Arial"/>
          <w:b/>
          <w:bCs/>
          <w:color w:val="000000" w:themeColor="text1"/>
          <w:kern w:val="2"/>
          <w:lang w:eastAsia="zh-CN"/>
        </w:rPr>
        <w:t>active common TCI list</w:t>
      </w:r>
      <w:r>
        <w:rPr>
          <w:rFonts w:ascii="Arial" w:eastAsia="Times New Roman" w:hAnsi="Arial" w:cs="Arial"/>
          <w:b/>
          <w:bCs/>
          <w:color w:val="000000" w:themeColor="text1"/>
          <w:kern w:val="2"/>
          <w:lang w:eastAsia="zh-CN"/>
        </w:rPr>
        <w:t>s can be provided, one for DL and the other for UL.</w:t>
      </w:r>
    </w:p>
    <w:p w14:paraId="12CCA661" w14:textId="77777777" w:rsidR="002F37ED" w:rsidRDefault="002F37ED" w:rsidP="00BD5B6A">
      <w:pPr>
        <w:spacing w:before="240" w:line="276" w:lineRule="auto"/>
        <w:ind w:firstLine="142"/>
        <w:jc w:val="left"/>
        <w:rPr>
          <w:rFonts w:ascii="Arial" w:hAnsi="Arial" w:cs="Arial"/>
          <w:bCs/>
          <w:color w:val="000000" w:themeColor="text1"/>
          <w:lang w:eastAsia="x-none"/>
        </w:rPr>
      </w:pPr>
      <w:r>
        <w:rPr>
          <w:rFonts w:ascii="Arial" w:hAnsi="Arial" w:cs="Arial"/>
          <w:bCs/>
          <w:noProof/>
          <w:color w:val="000000" w:themeColor="text1"/>
          <w:lang w:val="en-US" w:eastAsia="zh-TW"/>
        </w:rPr>
        <w:drawing>
          <wp:inline distT="0" distB="0" distL="0" distR="0" wp14:anchorId="32A45AFB" wp14:editId="4463417C">
            <wp:extent cx="5040173" cy="3049565"/>
            <wp:effectExtent l="0" t="0" r="825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87126" cy="3077974"/>
                    </a:xfrm>
                    <a:prstGeom prst="rect">
                      <a:avLst/>
                    </a:prstGeom>
                  </pic:spPr>
                </pic:pic>
              </a:graphicData>
            </a:graphic>
          </wp:inline>
        </w:drawing>
      </w:r>
    </w:p>
    <w:p w14:paraId="50178DB6" w14:textId="77777777" w:rsidR="002F37ED" w:rsidRDefault="002F37ED" w:rsidP="002F37ED">
      <w:pPr>
        <w:spacing w:before="240" w:line="276" w:lineRule="auto"/>
        <w:jc w:val="center"/>
        <w:rPr>
          <w:rFonts w:ascii="Arial" w:hAnsi="Arial" w:cs="Arial"/>
          <w:bCs/>
          <w:color w:val="000000" w:themeColor="text1"/>
          <w:lang w:eastAsia="x-none"/>
        </w:rPr>
      </w:pPr>
      <w:r w:rsidRPr="003D7D05">
        <w:rPr>
          <w:rFonts w:ascii="Arial" w:hAnsi="Arial" w:cs="Arial"/>
          <w:b/>
          <w:sz w:val="18"/>
          <w:szCs w:val="18"/>
        </w:rPr>
        <w:t>Fig</w:t>
      </w:r>
      <w:r>
        <w:rPr>
          <w:rFonts w:ascii="Arial" w:hAnsi="Arial" w:cs="Arial"/>
          <w:b/>
          <w:sz w:val="18"/>
          <w:szCs w:val="18"/>
        </w:rPr>
        <w:t xml:space="preserve">ure 3. Active common TCI list(s) for joint and separate TCI (for DL and UL) </w:t>
      </w:r>
    </w:p>
    <w:p w14:paraId="413831A4" w14:textId="22C9E6ED" w:rsidR="00F82418" w:rsidRDefault="009D5614" w:rsidP="00436322">
      <w:pPr>
        <w:spacing w:before="240"/>
        <w:rPr>
          <w:rFonts w:ascii="Arial" w:hAnsi="Arial" w:cs="Arial"/>
          <w:bCs/>
          <w:color w:val="000000" w:themeColor="text1"/>
          <w:lang w:eastAsia="x-none"/>
        </w:rPr>
      </w:pPr>
      <w:r>
        <w:rPr>
          <w:rFonts w:ascii="Arial" w:hAnsi="Arial" w:cs="Arial"/>
          <w:bCs/>
          <w:color w:val="000000" w:themeColor="text1"/>
          <w:lang w:eastAsia="x-none"/>
        </w:rPr>
        <w:t xml:space="preserve">On how to </w:t>
      </w:r>
      <w:r w:rsidR="00950639">
        <w:rPr>
          <w:rFonts w:ascii="Arial" w:hAnsi="Arial" w:cs="Arial"/>
          <w:bCs/>
          <w:color w:val="000000" w:themeColor="text1"/>
          <w:lang w:eastAsia="x-none"/>
        </w:rPr>
        <w:t xml:space="preserve">indicate one common TCI state </w:t>
      </w:r>
      <w:r w:rsidR="0030552C">
        <w:rPr>
          <w:rFonts w:ascii="Arial" w:hAnsi="Arial" w:cs="Arial"/>
          <w:bCs/>
          <w:color w:val="000000" w:themeColor="text1"/>
          <w:lang w:eastAsia="x-none"/>
        </w:rPr>
        <w:t xml:space="preserve">in </w:t>
      </w:r>
      <w:r w:rsidR="00950639">
        <w:rPr>
          <w:rFonts w:ascii="Arial" w:hAnsi="Arial" w:cs="Arial"/>
          <w:bCs/>
          <w:color w:val="000000" w:themeColor="text1"/>
          <w:lang w:eastAsia="x-none"/>
        </w:rPr>
        <w:t>the active common TCI list</w:t>
      </w:r>
      <w:r w:rsidR="00446A57">
        <w:rPr>
          <w:rFonts w:ascii="Arial" w:hAnsi="Arial" w:cs="Arial"/>
          <w:bCs/>
          <w:color w:val="000000" w:themeColor="text1"/>
          <w:lang w:eastAsia="x-none"/>
        </w:rPr>
        <w:t xml:space="preserve"> (i.e., common </w:t>
      </w:r>
      <w:r w:rsidR="00446A57" w:rsidRPr="00446A57">
        <w:rPr>
          <w:rFonts w:ascii="Arial" w:hAnsi="Arial" w:cs="Arial"/>
          <w:bCs/>
          <w:color w:val="000000" w:themeColor="text1"/>
          <w:lang w:eastAsia="x-none"/>
        </w:rPr>
        <w:t>beam switching</w:t>
      </w:r>
      <w:r w:rsidR="00446A57">
        <w:rPr>
          <w:rFonts w:ascii="Arial" w:hAnsi="Arial" w:cs="Arial"/>
          <w:bCs/>
          <w:color w:val="000000" w:themeColor="text1"/>
          <w:lang w:eastAsia="x-none"/>
        </w:rPr>
        <w:t>)</w:t>
      </w:r>
      <w:r w:rsidR="00446A57" w:rsidRPr="00446A57">
        <w:rPr>
          <w:rFonts w:ascii="Arial" w:hAnsi="Arial" w:cs="Arial"/>
          <w:bCs/>
          <w:color w:val="000000" w:themeColor="text1"/>
          <w:lang w:eastAsia="x-none"/>
        </w:rPr>
        <w:t xml:space="preserve"> </w:t>
      </w:r>
      <w:r w:rsidR="00950639">
        <w:rPr>
          <w:rFonts w:ascii="Arial" w:hAnsi="Arial" w:cs="Arial"/>
          <w:bCs/>
          <w:color w:val="000000" w:themeColor="text1"/>
          <w:lang w:eastAsia="x-none"/>
        </w:rPr>
        <w:t xml:space="preserve">for DL and/or UL, we see both MAC-CE and DCI </w:t>
      </w:r>
      <w:r w:rsidR="005459B7">
        <w:rPr>
          <w:rFonts w:ascii="Arial" w:hAnsi="Arial" w:cs="Arial"/>
          <w:bCs/>
          <w:color w:val="000000" w:themeColor="text1"/>
          <w:lang w:eastAsia="x-none"/>
        </w:rPr>
        <w:t>could</w:t>
      </w:r>
      <w:r w:rsidR="00950639">
        <w:rPr>
          <w:rFonts w:ascii="Arial" w:hAnsi="Arial" w:cs="Arial"/>
          <w:bCs/>
          <w:color w:val="000000" w:themeColor="text1"/>
          <w:lang w:eastAsia="x-none"/>
        </w:rPr>
        <w:t xml:space="preserve"> be supported since each of them has its own use case. </w:t>
      </w:r>
      <w:r w:rsidR="00446A57">
        <w:rPr>
          <w:rFonts w:ascii="Arial" w:hAnsi="Arial" w:cs="Arial"/>
          <w:bCs/>
          <w:color w:val="000000" w:themeColor="text1"/>
          <w:lang w:eastAsia="x-none"/>
        </w:rPr>
        <w:t xml:space="preserve">Compared with DCI, MAC-CE has better </w:t>
      </w:r>
      <w:r w:rsidR="00446A57" w:rsidRPr="00446A57">
        <w:rPr>
          <w:rFonts w:ascii="Arial" w:hAnsi="Arial" w:cs="Arial"/>
          <w:bCs/>
          <w:color w:val="000000" w:themeColor="text1"/>
          <w:lang w:eastAsia="x-none"/>
        </w:rPr>
        <w:t>reliability</w:t>
      </w:r>
      <w:r w:rsidR="00446A57" w:rsidRPr="00446A57">
        <w:rPr>
          <w:rFonts w:ascii="Arial" w:hAnsi="Arial" w:cs="Arial" w:hint="eastAsia"/>
          <w:bCs/>
          <w:color w:val="000000" w:themeColor="text1"/>
          <w:lang w:eastAsia="x-none"/>
        </w:rPr>
        <w:t xml:space="preserve"> </w:t>
      </w:r>
      <w:r w:rsidR="00446A57">
        <w:rPr>
          <w:rFonts w:ascii="Arial" w:hAnsi="Arial" w:cs="Arial"/>
          <w:bCs/>
          <w:color w:val="000000" w:themeColor="text1"/>
          <w:lang w:eastAsia="x-none"/>
        </w:rPr>
        <w:t xml:space="preserve">since it </w:t>
      </w:r>
      <w:r w:rsidR="00446A57" w:rsidRPr="00446A57">
        <w:rPr>
          <w:rFonts w:ascii="Arial" w:hAnsi="Arial" w:cs="Arial"/>
          <w:bCs/>
          <w:color w:val="000000" w:themeColor="text1"/>
          <w:lang w:eastAsia="x-none"/>
        </w:rPr>
        <w:t>i</w:t>
      </w:r>
      <w:r w:rsidR="00275BE6">
        <w:rPr>
          <w:rFonts w:ascii="Arial" w:hAnsi="Arial" w:cs="Arial"/>
          <w:bCs/>
          <w:color w:val="000000" w:themeColor="text1"/>
          <w:lang w:eastAsia="x-none"/>
        </w:rPr>
        <w:t>s secured by HARQ feedback/retransmission</w:t>
      </w:r>
      <w:r w:rsidR="0028513C">
        <w:rPr>
          <w:rFonts w:ascii="Arial" w:hAnsi="Arial" w:cs="Arial"/>
          <w:bCs/>
          <w:color w:val="000000" w:themeColor="text1"/>
          <w:lang w:eastAsia="x-none"/>
        </w:rPr>
        <w:t xml:space="preserve">. </w:t>
      </w:r>
      <w:r w:rsidR="0028513C" w:rsidRPr="00B32F1F">
        <w:rPr>
          <w:rFonts w:ascii="Arial" w:hAnsi="Arial" w:cs="Arial"/>
          <w:bCs/>
          <w:color w:val="000000" w:themeColor="text1"/>
          <w:lang w:eastAsia="x-none"/>
        </w:rPr>
        <w:t xml:space="preserve">However, MAC-CE based beam switching requires at least 3 </w:t>
      </w:r>
      <w:proofErr w:type="spellStart"/>
      <w:r w:rsidR="0028513C" w:rsidRPr="00B32F1F">
        <w:rPr>
          <w:rFonts w:ascii="Arial" w:hAnsi="Arial" w:cs="Arial"/>
          <w:bCs/>
          <w:color w:val="000000" w:themeColor="text1"/>
          <w:lang w:eastAsia="x-none"/>
        </w:rPr>
        <w:t>ms</w:t>
      </w:r>
      <w:proofErr w:type="spellEnd"/>
      <w:r w:rsidR="0028513C" w:rsidRPr="00B32F1F">
        <w:rPr>
          <w:rFonts w:ascii="Arial" w:hAnsi="Arial" w:cs="Arial"/>
          <w:bCs/>
          <w:color w:val="000000" w:themeColor="text1"/>
          <w:lang w:eastAsia="x-none"/>
        </w:rPr>
        <w:t xml:space="preserve"> switching delay, which is</w:t>
      </w:r>
      <w:r w:rsidR="00436322" w:rsidRPr="00436322">
        <w:t xml:space="preserve"> </w:t>
      </w:r>
      <w:r w:rsidR="00436322" w:rsidRPr="00436322">
        <w:rPr>
          <w:rFonts w:ascii="Arial" w:hAnsi="Arial" w:cs="Arial"/>
          <w:bCs/>
          <w:color w:val="000000" w:themeColor="text1"/>
          <w:lang w:eastAsia="x-none"/>
        </w:rPr>
        <w:t>a little</w:t>
      </w:r>
      <w:r w:rsidR="0028513C" w:rsidRPr="00B32F1F">
        <w:rPr>
          <w:rFonts w:ascii="Arial" w:hAnsi="Arial" w:cs="Arial"/>
          <w:bCs/>
          <w:color w:val="000000" w:themeColor="text1"/>
          <w:lang w:eastAsia="x-none"/>
        </w:rPr>
        <w:t xml:space="preserve"> larger than DCI-based beam switching delay</w:t>
      </w:r>
      <w:r w:rsidR="0028513C" w:rsidRPr="00B32F1F">
        <w:rPr>
          <w:rFonts w:ascii="Arial" w:hAnsi="Arial" w:cs="Arial" w:hint="eastAsia"/>
          <w:bCs/>
          <w:color w:val="000000" w:themeColor="text1"/>
          <w:lang w:eastAsia="x-none"/>
        </w:rPr>
        <w:t xml:space="preserve"> (</w:t>
      </w:r>
      <w:r w:rsidR="0028513C" w:rsidRPr="00B32F1F">
        <w:rPr>
          <w:rFonts w:ascii="Arial" w:hAnsi="Arial" w:cs="Arial"/>
          <w:bCs/>
          <w:color w:val="000000" w:themeColor="text1"/>
          <w:lang w:eastAsia="x-none"/>
        </w:rPr>
        <w:t xml:space="preserve">at most 0.5 </w:t>
      </w:r>
      <w:proofErr w:type="spellStart"/>
      <w:r w:rsidR="0028513C" w:rsidRPr="00B32F1F">
        <w:rPr>
          <w:rFonts w:ascii="Arial" w:hAnsi="Arial" w:cs="Arial"/>
          <w:bCs/>
          <w:color w:val="000000" w:themeColor="text1"/>
          <w:lang w:eastAsia="x-none"/>
        </w:rPr>
        <w:t>ms</w:t>
      </w:r>
      <w:proofErr w:type="spellEnd"/>
      <w:r w:rsidR="0028513C" w:rsidRPr="00B32F1F">
        <w:rPr>
          <w:rFonts w:ascii="Arial" w:hAnsi="Arial" w:cs="Arial"/>
          <w:bCs/>
          <w:color w:val="000000" w:themeColor="text1"/>
          <w:lang w:eastAsia="x-none"/>
        </w:rPr>
        <w:t xml:space="preserve"> depending</w:t>
      </w:r>
      <w:r w:rsidR="0028513C">
        <w:rPr>
          <w:rFonts w:ascii="Arial" w:hAnsi="Arial" w:cs="Arial" w:hint="eastAsia"/>
          <w:bCs/>
          <w:color w:val="000000" w:themeColor="text1"/>
          <w:lang w:eastAsia="x-none"/>
        </w:rPr>
        <w:t xml:space="preserve"> on U</w:t>
      </w:r>
      <w:r w:rsidR="0028513C" w:rsidRPr="00B32F1F">
        <w:rPr>
          <w:rFonts w:ascii="Arial" w:hAnsi="Arial" w:cs="Arial" w:hint="eastAsia"/>
          <w:bCs/>
          <w:color w:val="000000" w:themeColor="text1"/>
          <w:lang w:eastAsia="x-none"/>
        </w:rPr>
        <w:t>E capability</w:t>
      </w:r>
      <w:r w:rsidR="0028513C" w:rsidRPr="00B32F1F">
        <w:rPr>
          <w:rFonts w:ascii="Arial" w:hAnsi="Arial" w:cs="Arial"/>
          <w:bCs/>
          <w:color w:val="000000" w:themeColor="text1"/>
          <w:lang w:eastAsia="x-none"/>
        </w:rPr>
        <w:t>), assuming the indicated TCI state for beam switching has been activated for a duration.</w:t>
      </w:r>
      <w:r w:rsidR="0028513C">
        <w:rPr>
          <w:rFonts w:ascii="Arial" w:hAnsi="Arial" w:cs="Arial"/>
          <w:bCs/>
          <w:color w:val="000000" w:themeColor="text1"/>
          <w:lang w:eastAsia="x-none"/>
        </w:rPr>
        <w:t xml:space="preserve"> </w:t>
      </w:r>
      <w:r w:rsidR="0053667C">
        <w:rPr>
          <w:rFonts w:ascii="Arial" w:hAnsi="Arial" w:cs="Arial"/>
          <w:bCs/>
          <w:color w:val="000000" w:themeColor="text1"/>
          <w:lang w:eastAsia="x-none"/>
        </w:rPr>
        <w:t>W</w:t>
      </w:r>
      <w:r w:rsidR="0028513C">
        <w:rPr>
          <w:rFonts w:ascii="Arial" w:hAnsi="Arial" w:cs="Arial"/>
          <w:bCs/>
          <w:color w:val="000000" w:themeColor="text1"/>
          <w:lang w:eastAsia="x-none"/>
        </w:rPr>
        <w:t xml:space="preserve">e can assume the difference between MAC-CE and DCI based beam switching in application time is around 3 </w:t>
      </w:r>
      <w:proofErr w:type="spellStart"/>
      <w:r w:rsidR="0028513C">
        <w:rPr>
          <w:rFonts w:ascii="Arial" w:hAnsi="Arial" w:cs="Arial"/>
          <w:bCs/>
          <w:color w:val="000000" w:themeColor="text1"/>
          <w:lang w:eastAsia="x-none"/>
        </w:rPr>
        <w:t>ms</w:t>
      </w:r>
      <w:proofErr w:type="spellEnd"/>
      <w:r w:rsidR="0028513C">
        <w:rPr>
          <w:rFonts w:ascii="Arial" w:hAnsi="Arial" w:cs="Arial"/>
          <w:bCs/>
          <w:color w:val="000000" w:themeColor="text1"/>
          <w:lang w:eastAsia="x-none"/>
        </w:rPr>
        <w:t xml:space="preserve">. </w:t>
      </w:r>
      <w:r w:rsidR="002A0B47">
        <w:rPr>
          <w:rFonts w:ascii="Arial" w:hAnsi="Arial" w:cs="Arial"/>
          <w:bCs/>
          <w:color w:val="000000" w:themeColor="text1"/>
          <w:lang w:eastAsia="x-none"/>
        </w:rPr>
        <w:t xml:space="preserve">For UE speed with {60, 120, 256} km/hr, the </w:t>
      </w:r>
      <w:r w:rsidR="002A0B47" w:rsidRPr="002A0B47">
        <w:rPr>
          <w:rFonts w:ascii="Arial" w:hAnsi="Arial" w:cs="Arial"/>
          <w:bCs/>
          <w:color w:val="000000" w:themeColor="text1"/>
          <w:lang w:eastAsia="x-none"/>
        </w:rPr>
        <w:t>displacement with linear trajectory</w:t>
      </w:r>
      <w:r w:rsidR="002A0B47">
        <w:rPr>
          <w:rFonts w:ascii="Arial" w:hAnsi="Arial" w:cs="Arial"/>
          <w:bCs/>
          <w:color w:val="000000" w:themeColor="text1"/>
          <w:lang w:eastAsia="x-none"/>
        </w:rPr>
        <w:t xml:space="preserve"> </w:t>
      </w:r>
      <w:r w:rsidR="00F82418">
        <w:rPr>
          <w:rFonts w:ascii="Arial" w:hAnsi="Arial" w:cs="Arial"/>
          <w:bCs/>
          <w:color w:val="000000" w:themeColor="text1"/>
          <w:lang w:eastAsia="x-none"/>
        </w:rPr>
        <w:lastRenderedPageBreak/>
        <w:t>during</w:t>
      </w:r>
      <w:r w:rsidR="002A0B47">
        <w:rPr>
          <w:rFonts w:ascii="Arial" w:hAnsi="Arial" w:cs="Arial"/>
          <w:bCs/>
          <w:color w:val="000000" w:themeColor="text1"/>
          <w:lang w:eastAsia="x-none"/>
        </w:rPr>
        <w:t xml:space="preserve"> </w:t>
      </w:r>
      <w:r w:rsidR="00436322">
        <w:rPr>
          <w:rFonts w:ascii="Arial" w:hAnsi="Arial" w:cs="Arial"/>
          <w:bCs/>
          <w:color w:val="000000" w:themeColor="text1"/>
          <w:lang w:eastAsia="x-none"/>
        </w:rPr>
        <w:t xml:space="preserve">the </w:t>
      </w:r>
      <w:r w:rsidR="002A0B47">
        <w:rPr>
          <w:rFonts w:ascii="Arial" w:hAnsi="Arial" w:cs="Arial"/>
          <w:bCs/>
          <w:color w:val="000000" w:themeColor="text1"/>
          <w:lang w:eastAsia="x-none"/>
        </w:rPr>
        <w:t xml:space="preserve">3 </w:t>
      </w:r>
      <w:proofErr w:type="spellStart"/>
      <w:r w:rsidR="002A0B47">
        <w:rPr>
          <w:rFonts w:ascii="Arial" w:hAnsi="Arial" w:cs="Arial"/>
          <w:bCs/>
          <w:color w:val="000000" w:themeColor="text1"/>
          <w:lang w:eastAsia="x-none"/>
        </w:rPr>
        <w:t>ms</w:t>
      </w:r>
      <w:proofErr w:type="spellEnd"/>
      <w:r w:rsidR="002A0B47">
        <w:rPr>
          <w:rFonts w:ascii="Arial" w:hAnsi="Arial" w:cs="Arial"/>
          <w:bCs/>
          <w:color w:val="000000" w:themeColor="text1"/>
          <w:lang w:eastAsia="x-none"/>
        </w:rPr>
        <w:t xml:space="preserve"> would be {0.05, 0.1 , 0.21}</w:t>
      </w:r>
      <w:r w:rsidR="0053667C">
        <w:rPr>
          <w:rFonts w:ascii="Arial" w:hAnsi="Arial" w:cs="Arial"/>
          <w:bCs/>
          <w:color w:val="000000" w:themeColor="text1"/>
          <w:lang w:eastAsia="x-none"/>
        </w:rPr>
        <w:t xml:space="preserve"> meter, which </w:t>
      </w:r>
      <w:r w:rsidR="00F82418">
        <w:rPr>
          <w:rFonts w:ascii="Arial" w:hAnsi="Arial" w:cs="Arial"/>
          <w:bCs/>
          <w:color w:val="000000" w:themeColor="text1"/>
          <w:lang w:eastAsia="x-none"/>
        </w:rPr>
        <w:t xml:space="preserve">is still within a normal beam coverage. Consequently, we see the additional 3 </w:t>
      </w:r>
      <w:proofErr w:type="spellStart"/>
      <w:r w:rsidR="00F82418">
        <w:rPr>
          <w:rFonts w:ascii="Arial" w:hAnsi="Arial" w:cs="Arial"/>
          <w:bCs/>
          <w:color w:val="000000" w:themeColor="text1"/>
          <w:lang w:eastAsia="x-none"/>
        </w:rPr>
        <w:t>ms</w:t>
      </w:r>
      <w:proofErr w:type="spellEnd"/>
      <w:r w:rsidR="00F82418">
        <w:rPr>
          <w:rFonts w:ascii="Arial" w:hAnsi="Arial" w:cs="Arial"/>
          <w:bCs/>
          <w:color w:val="000000" w:themeColor="text1"/>
          <w:lang w:eastAsia="x-none"/>
        </w:rPr>
        <w:t xml:space="preserve"> beam switching delay</w:t>
      </w:r>
      <w:r w:rsidR="00F82418">
        <w:rPr>
          <w:rFonts w:ascii="新細明體" w:eastAsia="新細明體" w:hAnsi="新細明體" w:cs="Arial" w:hint="eastAsia"/>
          <w:bCs/>
          <w:color w:val="000000" w:themeColor="text1"/>
          <w:lang w:eastAsia="zh-TW"/>
        </w:rPr>
        <w:t xml:space="preserve"> </w:t>
      </w:r>
      <w:r w:rsidR="00436322">
        <w:rPr>
          <w:rFonts w:ascii="Arial" w:hAnsi="Arial" w:cs="Arial"/>
          <w:bCs/>
          <w:color w:val="000000" w:themeColor="text1"/>
          <w:lang w:eastAsia="x-none"/>
        </w:rPr>
        <w:t>doesn't</w:t>
      </w:r>
      <w:r w:rsidR="00E32908" w:rsidRPr="00E32908">
        <w:rPr>
          <w:rFonts w:ascii="Arial" w:hAnsi="Arial" w:cs="Arial"/>
          <w:bCs/>
          <w:color w:val="000000" w:themeColor="text1"/>
          <w:lang w:eastAsia="x-none"/>
        </w:rPr>
        <w:t xml:space="preserve"> </w:t>
      </w:r>
      <w:r w:rsidR="00F82418">
        <w:rPr>
          <w:rFonts w:ascii="Arial" w:hAnsi="Arial" w:cs="Arial"/>
          <w:bCs/>
          <w:color w:val="000000" w:themeColor="text1"/>
          <w:lang w:eastAsia="x-none"/>
        </w:rPr>
        <w:t>cause</w:t>
      </w:r>
      <w:r w:rsidR="00E32908" w:rsidRPr="00E32908">
        <w:rPr>
          <w:rFonts w:ascii="Arial" w:hAnsi="Arial" w:cs="Arial"/>
          <w:bCs/>
          <w:color w:val="000000" w:themeColor="text1"/>
          <w:lang w:eastAsia="x-none"/>
        </w:rPr>
        <w:t xml:space="preserve"> </w:t>
      </w:r>
      <w:r w:rsidR="00E32908">
        <w:rPr>
          <w:rFonts w:ascii="Arial" w:hAnsi="Arial" w:cs="Arial"/>
          <w:bCs/>
          <w:color w:val="000000" w:themeColor="text1"/>
          <w:lang w:eastAsia="x-none"/>
        </w:rPr>
        <w:t xml:space="preserve">significant performance </w:t>
      </w:r>
      <w:r w:rsidR="00F82418">
        <w:rPr>
          <w:rFonts w:ascii="Arial" w:hAnsi="Arial" w:cs="Arial"/>
          <w:bCs/>
          <w:color w:val="000000" w:themeColor="text1"/>
          <w:lang w:eastAsia="x-none"/>
        </w:rPr>
        <w:t>difference</w:t>
      </w:r>
      <w:r w:rsidR="00436322">
        <w:rPr>
          <w:rFonts w:ascii="Arial" w:hAnsi="Arial" w:cs="Arial"/>
          <w:bCs/>
          <w:color w:val="000000" w:themeColor="text1"/>
          <w:lang w:eastAsia="x-none"/>
        </w:rPr>
        <w:t xml:space="preserve"> between DCI and MAC-CE based beam switching</w:t>
      </w:r>
      <w:r w:rsidR="00E32908" w:rsidRPr="00E32908">
        <w:rPr>
          <w:rFonts w:ascii="Arial" w:hAnsi="Arial" w:cs="Arial"/>
          <w:bCs/>
          <w:color w:val="000000" w:themeColor="text1"/>
          <w:lang w:eastAsia="x-none"/>
        </w:rPr>
        <w:t>.</w:t>
      </w:r>
      <w:r w:rsidR="00F82418">
        <w:rPr>
          <w:rFonts w:ascii="Arial" w:hAnsi="Arial" w:cs="Arial"/>
          <w:bCs/>
          <w:color w:val="000000" w:themeColor="text1"/>
          <w:lang w:eastAsia="x-none"/>
        </w:rPr>
        <w:t xml:space="preserve"> Therefore, f</w:t>
      </w:r>
      <w:r w:rsidR="009F515A">
        <w:rPr>
          <w:rFonts w:ascii="Arial" w:hAnsi="Arial" w:cs="Arial"/>
          <w:bCs/>
          <w:color w:val="000000" w:themeColor="text1"/>
          <w:lang w:eastAsia="x-none"/>
        </w:rPr>
        <w:t>or normal use case,</w:t>
      </w:r>
      <w:r w:rsidR="00F82418">
        <w:rPr>
          <w:rFonts w:ascii="Arial" w:hAnsi="Arial" w:cs="Arial"/>
          <w:bCs/>
          <w:color w:val="000000" w:themeColor="text1"/>
          <w:lang w:eastAsia="x-none"/>
        </w:rPr>
        <w:t xml:space="preserve"> we still prefer to use MAC-CE for indicating common </w:t>
      </w:r>
      <w:r w:rsidR="00F82418" w:rsidRPr="00446A57">
        <w:rPr>
          <w:rFonts w:ascii="Arial" w:hAnsi="Arial" w:cs="Arial"/>
          <w:bCs/>
          <w:color w:val="000000" w:themeColor="text1"/>
          <w:lang w:eastAsia="x-none"/>
        </w:rPr>
        <w:t>beam switching</w:t>
      </w:r>
      <w:r w:rsidR="00F82418">
        <w:rPr>
          <w:rFonts w:ascii="Arial" w:hAnsi="Arial" w:cs="Arial"/>
          <w:bCs/>
          <w:color w:val="000000" w:themeColor="text1"/>
          <w:lang w:eastAsia="x-none"/>
        </w:rPr>
        <w:t xml:space="preserve">. </w:t>
      </w:r>
      <w:r w:rsidR="005459B7">
        <w:rPr>
          <w:rFonts w:ascii="Arial" w:hAnsi="Arial" w:cs="Arial"/>
          <w:bCs/>
          <w:color w:val="000000" w:themeColor="text1"/>
          <w:lang w:eastAsia="x-none"/>
        </w:rPr>
        <w:t>If MAC-CE is used</w:t>
      </w:r>
      <w:r w:rsidR="00436322">
        <w:rPr>
          <w:rFonts w:ascii="Arial" w:hAnsi="Arial" w:cs="Arial"/>
          <w:bCs/>
          <w:color w:val="000000" w:themeColor="text1"/>
          <w:lang w:eastAsia="x-none"/>
        </w:rPr>
        <w:t xml:space="preserve"> for common </w:t>
      </w:r>
      <w:r w:rsidR="00436322" w:rsidRPr="00446A57">
        <w:rPr>
          <w:rFonts w:ascii="Arial" w:hAnsi="Arial" w:cs="Arial"/>
          <w:bCs/>
          <w:color w:val="000000" w:themeColor="text1"/>
          <w:lang w:eastAsia="x-none"/>
        </w:rPr>
        <w:t>beam switching</w:t>
      </w:r>
      <w:r w:rsidR="005459B7">
        <w:rPr>
          <w:rFonts w:ascii="Arial" w:hAnsi="Arial" w:cs="Arial"/>
          <w:bCs/>
          <w:color w:val="000000" w:themeColor="text1"/>
          <w:lang w:eastAsia="x-none"/>
        </w:rPr>
        <w:t xml:space="preserve">, the </w:t>
      </w:r>
      <w:r w:rsidR="005459B7" w:rsidRPr="005459B7">
        <w:rPr>
          <w:rFonts w:ascii="Arial" w:hAnsi="Arial" w:cs="Arial"/>
          <w:bCs/>
          <w:color w:val="000000" w:themeColor="text1"/>
          <w:lang w:eastAsia="x-none"/>
        </w:rPr>
        <w:t>activation/deactivation MAC-CE that provides</w:t>
      </w:r>
      <w:r w:rsidR="005459B7" w:rsidRPr="00A92DB8">
        <w:rPr>
          <w:rFonts w:ascii="Arial" w:hAnsi="Arial" w:cs="Arial"/>
          <w:bCs/>
          <w:color w:val="000000" w:themeColor="text1"/>
          <w:lang w:eastAsia="x-none"/>
        </w:rPr>
        <w:t xml:space="preserve"> </w:t>
      </w:r>
      <w:r w:rsidR="00A92DB8" w:rsidRPr="00A92DB8">
        <w:rPr>
          <w:rFonts w:ascii="Arial" w:hAnsi="Arial" w:cs="Arial"/>
          <w:bCs/>
          <w:color w:val="000000" w:themeColor="text1"/>
          <w:lang w:eastAsia="x-none"/>
        </w:rPr>
        <w:t>the active common TCI list</w:t>
      </w:r>
      <w:r w:rsidR="00A92DB8">
        <w:rPr>
          <w:rFonts w:ascii="Arial" w:hAnsi="Arial" w:cs="Arial"/>
          <w:bCs/>
          <w:color w:val="000000" w:themeColor="text1"/>
          <w:lang w:eastAsia="x-none"/>
        </w:rPr>
        <w:t xml:space="preserve">(s) could be </w:t>
      </w:r>
      <w:r w:rsidR="00446A57">
        <w:rPr>
          <w:rFonts w:ascii="Arial" w:hAnsi="Arial" w:cs="Arial"/>
          <w:bCs/>
          <w:color w:val="000000" w:themeColor="text1"/>
          <w:lang w:eastAsia="x-none"/>
        </w:rPr>
        <w:t>re</w:t>
      </w:r>
      <w:r w:rsidR="00A92DB8">
        <w:rPr>
          <w:rFonts w:ascii="Arial" w:hAnsi="Arial" w:cs="Arial"/>
          <w:bCs/>
          <w:color w:val="000000" w:themeColor="text1"/>
          <w:lang w:eastAsia="x-none"/>
        </w:rPr>
        <w:t xml:space="preserve">used. </w:t>
      </w:r>
    </w:p>
    <w:p w14:paraId="5E2AB5AC" w14:textId="51892D08" w:rsidR="00F82418" w:rsidRPr="00F82418" w:rsidRDefault="00F82418" w:rsidP="00EE615C">
      <w:pPr>
        <w:spacing w:before="240" w:after="0" w:line="276" w:lineRule="auto"/>
        <w:jc w:val="left"/>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w:t>
      </w:r>
      <w:r w:rsidR="0081688A">
        <w:rPr>
          <w:rFonts w:ascii="Arial" w:eastAsia="Times New Roman" w:hAnsi="Arial" w:cs="Arial"/>
          <w:b/>
          <w:bCs/>
          <w:color w:val="000000" w:themeColor="text1"/>
          <w:kern w:val="2"/>
          <w:lang w:eastAsia="zh-CN"/>
        </w:rPr>
        <w:t>15</w:t>
      </w:r>
      <w:r>
        <w:rPr>
          <w:rFonts w:ascii="Arial" w:eastAsia="Times New Roman" w:hAnsi="Arial" w:cs="Arial"/>
          <w:b/>
          <w:bCs/>
          <w:color w:val="000000" w:themeColor="text1"/>
          <w:kern w:val="2"/>
          <w:lang w:eastAsia="zh-CN"/>
        </w:rPr>
        <w:t xml:space="preserve">: </w:t>
      </w:r>
      <w:r w:rsidR="004942D3">
        <w:rPr>
          <w:rFonts w:ascii="Arial" w:eastAsia="Times New Roman" w:hAnsi="Arial" w:cs="Arial"/>
          <w:b/>
          <w:bCs/>
          <w:color w:val="000000" w:themeColor="text1"/>
          <w:kern w:val="2"/>
          <w:lang w:eastAsia="zh-CN"/>
        </w:rPr>
        <w:t xml:space="preserve">Support using </w:t>
      </w:r>
      <w:r>
        <w:rPr>
          <w:rFonts w:ascii="Arial" w:eastAsia="Times New Roman" w:hAnsi="Arial" w:cs="Arial"/>
          <w:b/>
          <w:bCs/>
          <w:color w:val="000000" w:themeColor="text1"/>
          <w:kern w:val="2"/>
          <w:lang w:eastAsia="zh-CN"/>
        </w:rPr>
        <w:t xml:space="preserve">MAC-CE </w:t>
      </w:r>
      <w:r w:rsidR="004942D3">
        <w:rPr>
          <w:rFonts w:ascii="Arial" w:eastAsia="Times New Roman" w:hAnsi="Arial" w:cs="Arial"/>
          <w:b/>
          <w:bCs/>
          <w:color w:val="000000" w:themeColor="text1"/>
          <w:kern w:val="2"/>
          <w:lang w:eastAsia="zh-CN"/>
        </w:rPr>
        <w:t>to indicate one common TCI state in an</w:t>
      </w:r>
      <w:r>
        <w:rPr>
          <w:rFonts w:ascii="Arial" w:eastAsia="Times New Roman" w:hAnsi="Arial" w:cs="Arial"/>
          <w:b/>
          <w:bCs/>
          <w:color w:val="000000" w:themeColor="text1"/>
          <w:kern w:val="2"/>
          <w:lang w:eastAsia="zh-CN"/>
        </w:rPr>
        <w:t xml:space="preserve"> </w:t>
      </w:r>
      <w:r w:rsidR="004942D3" w:rsidRPr="001C0643">
        <w:rPr>
          <w:rFonts w:ascii="Arial" w:eastAsia="Times New Roman" w:hAnsi="Arial" w:cs="Arial"/>
          <w:b/>
          <w:bCs/>
          <w:color w:val="000000" w:themeColor="text1"/>
          <w:kern w:val="2"/>
          <w:lang w:eastAsia="zh-CN"/>
        </w:rPr>
        <w:t>active common TCI list</w:t>
      </w:r>
      <w:r w:rsidR="004942D3">
        <w:rPr>
          <w:rFonts w:ascii="Arial" w:eastAsia="Times New Roman" w:hAnsi="Arial" w:cs="Arial"/>
          <w:b/>
          <w:bCs/>
          <w:color w:val="000000" w:themeColor="text1"/>
          <w:kern w:val="2"/>
          <w:lang w:eastAsia="zh-CN"/>
        </w:rPr>
        <w:t xml:space="preserve"> </w:t>
      </w:r>
      <w:r w:rsidR="004942D3" w:rsidRPr="00A21C4B">
        <w:rPr>
          <w:rFonts w:ascii="Arial" w:eastAsia="Times New Roman" w:hAnsi="Arial" w:cs="Arial" w:hint="eastAsia"/>
          <w:b/>
          <w:bCs/>
          <w:color w:val="000000" w:themeColor="text1"/>
          <w:kern w:val="2"/>
          <w:lang w:eastAsia="zh-CN"/>
        </w:rPr>
        <w:t xml:space="preserve">for </w:t>
      </w:r>
      <w:r w:rsidR="004942D3">
        <w:rPr>
          <w:rFonts w:ascii="Arial" w:eastAsia="Times New Roman" w:hAnsi="Arial" w:cs="Arial"/>
          <w:b/>
          <w:bCs/>
          <w:color w:val="000000" w:themeColor="text1"/>
          <w:kern w:val="2"/>
          <w:lang w:eastAsia="zh-CN"/>
        </w:rPr>
        <w:t xml:space="preserve">DL and/or UL, where the MAC-CE could be the same as the one used to provide the </w:t>
      </w:r>
      <w:r w:rsidR="004942D3" w:rsidRPr="001C0643">
        <w:rPr>
          <w:rFonts w:ascii="Arial" w:eastAsia="Times New Roman" w:hAnsi="Arial" w:cs="Arial"/>
          <w:b/>
          <w:bCs/>
          <w:color w:val="000000" w:themeColor="text1"/>
          <w:kern w:val="2"/>
          <w:lang w:eastAsia="zh-CN"/>
        </w:rPr>
        <w:t>active common TCI list</w:t>
      </w:r>
      <w:r w:rsidR="004942D3">
        <w:rPr>
          <w:rFonts w:ascii="Arial" w:eastAsia="Times New Roman" w:hAnsi="Arial" w:cs="Arial"/>
          <w:b/>
          <w:bCs/>
          <w:color w:val="000000" w:themeColor="text1"/>
          <w:kern w:val="2"/>
          <w:lang w:eastAsia="zh-CN"/>
        </w:rPr>
        <w:t>.</w:t>
      </w:r>
    </w:p>
    <w:p w14:paraId="1CA00BE4" w14:textId="61653C13" w:rsidR="00A92DB8" w:rsidRPr="00275BE6" w:rsidRDefault="00436322" w:rsidP="00EC4B4E">
      <w:pPr>
        <w:spacing w:before="240"/>
        <w:rPr>
          <w:rFonts w:ascii="Arial" w:eastAsia="新細明體" w:hAnsi="Arial" w:cs="Arial"/>
          <w:b/>
          <w:bCs/>
          <w:color w:val="000000" w:themeColor="text1"/>
          <w:lang w:eastAsia="zh-TW"/>
        </w:rPr>
      </w:pPr>
      <w:r>
        <w:rPr>
          <w:rFonts w:ascii="Arial" w:hAnsi="Arial" w:cs="Arial"/>
          <w:bCs/>
          <w:color w:val="000000" w:themeColor="text1"/>
          <w:lang w:eastAsia="x-none"/>
        </w:rPr>
        <w:t xml:space="preserve">For some use cases that </w:t>
      </w:r>
      <w:r w:rsidR="0030552C" w:rsidRPr="00A92DB8">
        <w:rPr>
          <w:rFonts w:ascii="Arial" w:hAnsi="Arial" w:cs="Arial"/>
          <w:bCs/>
          <w:color w:val="000000" w:themeColor="text1"/>
          <w:lang w:eastAsia="x-none"/>
        </w:rPr>
        <w:t>UEs in close proximity</w:t>
      </w:r>
      <w:r w:rsidR="00B32F1F">
        <w:rPr>
          <w:rFonts w:ascii="Arial" w:hAnsi="Arial" w:cs="Arial"/>
          <w:bCs/>
          <w:color w:val="000000" w:themeColor="text1"/>
          <w:lang w:eastAsia="x-none"/>
        </w:rPr>
        <w:t xml:space="preserve"> with the same </w:t>
      </w:r>
      <w:r w:rsidR="00B32F1F" w:rsidRPr="00B32F1F">
        <w:rPr>
          <w:rFonts w:ascii="Arial" w:hAnsi="Arial" w:cs="Arial"/>
          <w:bCs/>
          <w:color w:val="000000" w:themeColor="text1"/>
          <w:lang w:eastAsia="x-none"/>
        </w:rPr>
        <w:t>trajectory and speed</w:t>
      </w:r>
      <w:r w:rsidR="0030552C">
        <w:rPr>
          <w:rFonts w:ascii="Arial" w:hAnsi="Arial" w:cs="Arial"/>
          <w:bCs/>
          <w:color w:val="000000" w:themeColor="text1"/>
          <w:lang w:eastAsia="x-none"/>
        </w:rPr>
        <w:t>,</w:t>
      </w:r>
      <w:r w:rsidR="00B32F1F">
        <w:rPr>
          <w:rFonts w:ascii="Arial" w:hAnsi="Arial" w:cs="Arial"/>
          <w:bCs/>
          <w:color w:val="000000" w:themeColor="text1"/>
          <w:lang w:eastAsia="x-none"/>
        </w:rPr>
        <w:t xml:space="preserve"> e.g.,</w:t>
      </w:r>
      <w:r w:rsidR="00B32F1F" w:rsidRPr="00240488">
        <w:rPr>
          <w:rFonts w:ascii="Arial" w:hAnsi="Arial" w:cs="Arial"/>
          <w:bCs/>
          <w:color w:val="000000" w:themeColor="text1"/>
          <w:lang w:eastAsia="x-none"/>
        </w:rPr>
        <w:t xml:space="preserve"> UEs</w:t>
      </w:r>
      <w:r w:rsidR="00B32F1F">
        <w:rPr>
          <w:rFonts w:ascii="Arial" w:hAnsi="Arial" w:cs="Arial"/>
          <w:bCs/>
          <w:color w:val="000000" w:themeColor="text1"/>
          <w:lang w:eastAsia="x-none"/>
        </w:rPr>
        <w:t xml:space="preserve"> are located</w:t>
      </w:r>
      <w:r w:rsidR="00B32F1F" w:rsidRPr="00240488">
        <w:rPr>
          <w:rFonts w:ascii="Arial" w:hAnsi="Arial" w:cs="Arial"/>
          <w:bCs/>
          <w:color w:val="000000" w:themeColor="text1"/>
          <w:lang w:eastAsia="x-none"/>
        </w:rPr>
        <w:t xml:space="preserve"> in a train</w:t>
      </w:r>
      <w:r>
        <w:rPr>
          <w:rFonts w:ascii="Arial" w:hAnsi="Arial" w:cs="Arial"/>
          <w:bCs/>
          <w:color w:val="000000" w:themeColor="text1"/>
          <w:lang w:eastAsia="x-none"/>
        </w:rPr>
        <w:t>, a bus,</w:t>
      </w:r>
      <w:r w:rsidR="00B32F1F" w:rsidRPr="00240488">
        <w:rPr>
          <w:rFonts w:ascii="Arial" w:hAnsi="Arial" w:cs="Arial"/>
          <w:bCs/>
          <w:color w:val="000000" w:themeColor="text1"/>
          <w:lang w:eastAsia="x-none"/>
        </w:rPr>
        <w:t xml:space="preserve"> or</w:t>
      </w:r>
      <w:r>
        <w:rPr>
          <w:rFonts w:ascii="Arial" w:hAnsi="Arial" w:cs="Arial"/>
          <w:bCs/>
          <w:color w:val="000000" w:themeColor="text1"/>
          <w:lang w:eastAsia="x-none"/>
        </w:rPr>
        <w:t xml:space="preserve"> other</w:t>
      </w:r>
      <w:r w:rsidR="00B32F1F" w:rsidRPr="00240488">
        <w:rPr>
          <w:rFonts w:ascii="Arial" w:hAnsi="Arial" w:cs="Arial"/>
          <w:bCs/>
          <w:color w:val="000000" w:themeColor="text1"/>
          <w:lang w:eastAsia="x-none"/>
        </w:rPr>
        <w:t xml:space="preserve"> transportation vehicles</w:t>
      </w:r>
      <w:r w:rsidR="00B32F1F">
        <w:rPr>
          <w:rFonts w:ascii="Arial" w:hAnsi="Arial" w:cs="Arial"/>
          <w:bCs/>
          <w:color w:val="000000" w:themeColor="text1"/>
          <w:lang w:eastAsia="x-none"/>
        </w:rPr>
        <w:t xml:space="preserve">, </w:t>
      </w:r>
      <w:r w:rsidR="009F515A">
        <w:rPr>
          <w:rFonts w:ascii="Arial" w:hAnsi="Arial" w:cs="Arial"/>
          <w:bCs/>
          <w:color w:val="000000" w:themeColor="text1"/>
          <w:lang w:eastAsia="x-none"/>
        </w:rPr>
        <w:t xml:space="preserve">NW may need to indicate common </w:t>
      </w:r>
      <w:r w:rsidR="009F515A" w:rsidRPr="00446A57">
        <w:rPr>
          <w:rFonts w:ascii="Arial" w:hAnsi="Arial" w:cs="Arial"/>
          <w:bCs/>
          <w:color w:val="000000" w:themeColor="text1"/>
          <w:lang w:eastAsia="x-none"/>
        </w:rPr>
        <w:t>beam switching</w:t>
      </w:r>
      <w:r w:rsidR="009F515A">
        <w:rPr>
          <w:rFonts w:ascii="Arial" w:hAnsi="Arial" w:cs="Arial"/>
          <w:bCs/>
          <w:color w:val="000000" w:themeColor="text1"/>
          <w:lang w:eastAsia="x-none"/>
        </w:rPr>
        <w:t xml:space="preserve"> </w:t>
      </w:r>
      <w:r w:rsidR="00D055D5">
        <w:rPr>
          <w:rFonts w:ascii="Arial" w:hAnsi="Arial" w:cs="Arial"/>
          <w:bCs/>
          <w:color w:val="000000" w:themeColor="text1"/>
          <w:lang w:eastAsia="x-none"/>
        </w:rPr>
        <w:t>to</w:t>
      </w:r>
      <w:r w:rsidR="00B32F1F">
        <w:rPr>
          <w:rFonts w:ascii="Arial" w:hAnsi="Arial" w:cs="Arial"/>
          <w:bCs/>
          <w:color w:val="000000" w:themeColor="text1"/>
          <w:lang w:eastAsia="x-none"/>
        </w:rPr>
        <w:t xml:space="preserve"> the group of UEs. </w:t>
      </w:r>
      <w:r w:rsidR="009F515A">
        <w:rPr>
          <w:rFonts w:ascii="Arial" w:hAnsi="Arial" w:cs="Arial"/>
          <w:bCs/>
          <w:color w:val="000000" w:themeColor="text1"/>
          <w:lang w:eastAsia="x-none"/>
        </w:rPr>
        <w:t xml:space="preserve">In </w:t>
      </w:r>
      <w:r>
        <w:rPr>
          <w:rFonts w:ascii="Arial" w:hAnsi="Arial" w:cs="Arial"/>
          <w:bCs/>
          <w:color w:val="000000" w:themeColor="text1"/>
          <w:lang w:eastAsia="x-none"/>
        </w:rPr>
        <w:t>these use</w:t>
      </w:r>
      <w:r w:rsidR="009F515A">
        <w:rPr>
          <w:rFonts w:ascii="Arial" w:hAnsi="Arial" w:cs="Arial"/>
          <w:bCs/>
          <w:color w:val="000000" w:themeColor="text1"/>
          <w:lang w:eastAsia="x-none"/>
        </w:rPr>
        <w:t xml:space="preserve"> case</w:t>
      </w:r>
      <w:r>
        <w:rPr>
          <w:rFonts w:ascii="Arial" w:hAnsi="Arial" w:cs="Arial"/>
          <w:bCs/>
          <w:color w:val="000000" w:themeColor="text1"/>
          <w:lang w:eastAsia="x-none"/>
        </w:rPr>
        <w:t>s</w:t>
      </w:r>
      <w:r w:rsidR="009F515A">
        <w:rPr>
          <w:rFonts w:ascii="Arial" w:hAnsi="Arial" w:cs="Arial"/>
          <w:bCs/>
          <w:color w:val="000000" w:themeColor="text1"/>
          <w:lang w:eastAsia="x-none"/>
        </w:rPr>
        <w:t xml:space="preserve">, </w:t>
      </w:r>
      <w:r w:rsidR="004942D3">
        <w:rPr>
          <w:rFonts w:ascii="Arial" w:hAnsi="Arial" w:cs="Arial"/>
          <w:bCs/>
          <w:color w:val="000000" w:themeColor="text1"/>
          <w:lang w:eastAsia="x-none"/>
        </w:rPr>
        <w:t xml:space="preserve">since MAC-CE is a UE-dedicated signaling, sending </w:t>
      </w:r>
      <w:r w:rsidR="009F515A">
        <w:rPr>
          <w:rFonts w:ascii="Arial" w:hAnsi="Arial" w:cs="Arial"/>
          <w:bCs/>
          <w:color w:val="000000" w:themeColor="text1"/>
          <w:lang w:eastAsia="x-none"/>
        </w:rPr>
        <w:t xml:space="preserve">separate MAC-CEs </w:t>
      </w:r>
      <w:r w:rsidR="00EC4B4E">
        <w:rPr>
          <w:rFonts w:ascii="Arial" w:hAnsi="Arial" w:cs="Arial"/>
          <w:bCs/>
          <w:color w:val="000000" w:themeColor="text1"/>
          <w:lang w:eastAsia="x-none"/>
        </w:rPr>
        <w:t>to</w:t>
      </w:r>
      <w:r w:rsidR="009F515A">
        <w:rPr>
          <w:rFonts w:ascii="Arial" w:hAnsi="Arial" w:cs="Arial"/>
          <w:bCs/>
          <w:color w:val="000000" w:themeColor="text1"/>
          <w:lang w:eastAsia="x-none"/>
        </w:rPr>
        <w:t xml:space="preserve"> multiple UEs would lead to unnecessary </w:t>
      </w:r>
      <w:r w:rsidR="00EC4B4E" w:rsidRPr="00EC4B4E">
        <w:rPr>
          <w:rFonts w:ascii="Arial" w:hAnsi="Arial" w:cs="Arial" w:hint="eastAsia"/>
          <w:bCs/>
          <w:color w:val="000000" w:themeColor="text1"/>
          <w:lang w:eastAsia="x-none"/>
        </w:rPr>
        <w:t xml:space="preserve">DL </w:t>
      </w:r>
      <w:r w:rsidR="004942D3">
        <w:rPr>
          <w:rFonts w:ascii="Arial" w:hAnsi="Arial" w:cs="Arial"/>
          <w:bCs/>
          <w:color w:val="000000" w:themeColor="text1"/>
          <w:lang w:eastAsia="x-none"/>
        </w:rPr>
        <w:t>resource overhead</w:t>
      </w:r>
      <w:r w:rsidR="00EC4B4E">
        <w:rPr>
          <w:rFonts w:ascii="Arial" w:hAnsi="Arial" w:cs="Arial"/>
          <w:bCs/>
          <w:color w:val="000000" w:themeColor="text1"/>
          <w:lang w:eastAsia="x-none"/>
        </w:rPr>
        <w:t xml:space="preserve"> (including both data </w:t>
      </w:r>
      <w:r w:rsidR="00EC4B4E" w:rsidRPr="009F515A">
        <w:rPr>
          <w:rFonts w:ascii="Arial" w:hAnsi="Arial" w:cs="Arial" w:hint="eastAsia"/>
          <w:bCs/>
          <w:color w:val="000000" w:themeColor="text1"/>
          <w:lang w:eastAsia="x-none"/>
        </w:rPr>
        <w:t xml:space="preserve">and </w:t>
      </w:r>
      <w:r w:rsidR="00EC4B4E">
        <w:rPr>
          <w:rFonts w:ascii="Arial" w:hAnsi="Arial" w:cs="Arial"/>
          <w:bCs/>
          <w:color w:val="000000" w:themeColor="text1"/>
          <w:lang w:eastAsia="x-none"/>
        </w:rPr>
        <w:t>control)</w:t>
      </w:r>
      <w:r w:rsidR="004942D3">
        <w:rPr>
          <w:rFonts w:ascii="Arial" w:hAnsi="Arial" w:cs="Arial"/>
          <w:bCs/>
          <w:color w:val="000000" w:themeColor="text1"/>
          <w:lang w:eastAsia="x-none"/>
        </w:rPr>
        <w:t>.</w:t>
      </w:r>
      <w:r w:rsidR="00EC4B4E">
        <w:rPr>
          <w:rFonts w:ascii="Arial" w:hAnsi="Arial" w:cs="Arial"/>
          <w:bCs/>
          <w:color w:val="000000" w:themeColor="text1"/>
          <w:lang w:eastAsia="x-none"/>
        </w:rPr>
        <w:t xml:space="preserve"> Instead</w:t>
      </w:r>
      <w:r>
        <w:rPr>
          <w:rFonts w:ascii="Arial" w:hAnsi="Arial" w:cs="Arial"/>
          <w:bCs/>
          <w:color w:val="000000" w:themeColor="text1"/>
          <w:lang w:eastAsia="x-none"/>
        </w:rPr>
        <w:t xml:space="preserve"> of MAC-CE based beam switching</w:t>
      </w:r>
      <w:r w:rsidR="00EC4B4E">
        <w:rPr>
          <w:rFonts w:ascii="Arial" w:hAnsi="Arial" w:cs="Arial"/>
          <w:bCs/>
          <w:color w:val="000000" w:themeColor="text1"/>
          <w:lang w:eastAsia="x-none"/>
        </w:rPr>
        <w:t>,</w:t>
      </w:r>
      <w:r w:rsidR="004942D3">
        <w:rPr>
          <w:rFonts w:ascii="Arial" w:hAnsi="Arial" w:cs="Arial"/>
          <w:bCs/>
          <w:color w:val="000000" w:themeColor="text1"/>
          <w:lang w:eastAsia="x-none"/>
        </w:rPr>
        <w:t xml:space="preserve"> we see group-common DCI</w:t>
      </w:r>
      <w:r w:rsidR="00EC4B4E">
        <w:rPr>
          <w:rFonts w:ascii="Arial" w:hAnsi="Arial" w:cs="Arial"/>
          <w:bCs/>
          <w:color w:val="000000" w:themeColor="text1"/>
          <w:lang w:eastAsia="x-none"/>
        </w:rPr>
        <w:t xml:space="preserve"> (GC-DCI)</w:t>
      </w:r>
      <w:r w:rsidR="004942D3">
        <w:rPr>
          <w:rFonts w:ascii="Arial" w:hAnsi="Arial" w:cs="Arial"/>
          <w:bCs/>
          <w:color w:val="000000" w:themeColor="text1"/>
          <w:lang w:eastAsia="x-none"/>
        </w:rPr>
        <w:t xml:space="preserve"> would be a better choice for common beam switching</w:t>
      </w:r>
      <w:r w:rsidR="00EC4B4E">
        <w:rPr>
          <w:rFonts w:ascii="Arial" w:hAnsi="Arial" w:cs="Arial"/>
          <w:bCs/>
          <w:color w:val="000000" w:themeColor="text1"/>
          <w:lang w:eastAsia="x-none"/>
        </w:rPr>
        <w:t xml:space="preserve"> in </w:t>
      </w:r>
      <w:r w:rsidR="00830D40">
        <w:rPr>
          <w:rFonts w:ascii="Arial" w:hAnsi="Arial" w:cs="Arial"/>
          <w:bCs/>
          <w:color w:val="000000" w:themeColor="text1"/>
          <w:lang w:eastAsia="x-none"/>
        </w:rPr>
        <w:t>these</w:t>
      </w:r>
      <w:r w:rsidR="00EC4B4E">
        <w:rPr>
          <w:rFonts w:ascii="Arial" w:hAnsi="Arial" w:cs="Arial"/>
          <w:bCs/>
          <w:color w:val="000000" w:themeColor="text1"/>
          <w:lang w:eastAsia="x-none"/>
        </w:rPr>
        <w:t xml:space="preserve"> use case</w:t>
      </w:r>
      <w:r w:rsidR="00830D40">
        <w:rPr>
          <w:rFonts w:ascii="Arial" w:hAnsi="Arial" w:cs="Arial"/>
          <w:bCs/>
          <w:color w:val="000000" w:themeColor="text1"/>
          <w:lang w:eastAsia="x-none"/>
        </w:rPr>
        <w:t>s</w:t>
      </w:r>
      <w:r w:rsidR="00EC4B4E">
        <w:rPr>
          <w:rFonts w:ascii="Arial" w:hAnsi="Arial" w:cs="Arial"/>
          <w:bCs/>
          <w:color w:val="000000" w:themeColor="text1"/>
          <w:lang w:eastAsia="x-none"/>
        </w:rPr>
        <w:t xml:space="preserve">. </w:t>
      </w:r>
      <w:r w:rsidR="00EC4B4E" w:rsidRPr="00EC4B4E">
        <w:rPr>
          <w:rFonts w:ascii="Arial" w:hAnsi="Arial" w:cs="Arial"/>
          <w:bCs/>
          <w:color w:val="000000" w:themeColor="text1"/>
          <w:lang w:eastAsia="x-none"/>
        </w:rPr>
        <w:t xml:space="preserve">NW can inform </w:t>
      </w:r>
      <w:r w:rsidR="00EC4B4E">
        <w:rPr>
          <w:rFonts w:ascii="Arial" w:hAnsi="Arial" w:cs="Arial"/>
          <w:bCs/>
          <w:color w:val="000000" w:themeColor="text1"/>
          <w:lang w:eastAsia="x-none"/>
        </w:rPr>
        <w:t>the</w:t>
      </w:r>
      <w:r w:rsidR="00EC4B4E" w:rsidRPr="00EC4B4E">
        <w:rPr>
          <w:rFonts w:ascii="Arial" w:hAnsi="Arial" w:cs="Arial"/>
          <w:bCs/>
          <w:color w:val="000000" w:themeColor="text1"/>
          <w:lang w:eastAsia="x-none"/>
        </w:rPr>
        <w:t xml:space="preserve"> group of UEs to monitor a same field in the GC-DCI</w:t>
      </w:r>
      <w:r w:rsidR="00525DBE">
        <w:rPr>
          <w:rFonts w:ascii="Arial" w:hAnsi="Arial" w:cs="Arial"/>
          <w:bCs/>
          <w:color w:val="000000" w:themeColor="text1"/>
          <w:lang w:eastAsia="x-none"/>
        </w:rPr>
        <w:t xml:space="preserve"> </w:t>
      </w:r>
      <w:r w:rsidR="00525DBE" w:rsidRPr="00EC4B4E">
        <w:rPr>
          <w:rFonts w:ascii="Arial" w:hAnsi="Arial" w:cs="Arial"/>
          <w:bCs/>
          <w:color w:val="000000" w:themeColor="text1"/>
          <w:lang w:eastAsia="x-none"/>
        </w:rPr>
        <w:t>payload</w:t>
      </w:r>
      <w:r w:rsidR="00EC4B4E">
        <w:rPr>
          <w:rFonts w:ascii="Arial" w:hAnsi="Arial" w:cs="Arial"/>
          <w:bCs/>
          <w:color w:val="000000" w:themeColor="text1"/>
          <w:lang w:eastAsia="x-none"/>
        </w:rPr>
        <w:t xml:space="preserve">, and transmit </w:t>
      </w:r>
      <w:r w:rsidR="00830D40">
        <w:rPr>
          <w:rFonts w:ascii="Arial" w:hAnsi="Arial" w:cs="Arial"/>
          <w:bCs/>
          <w:color w:val="000000" w:themeColor="text1"/>
          <w:lang w:eastAsia="x-none"/>
        </w:rPr>
        <w:t>one single</w:t>
      </w:r>
      <w:r w:rsidR="00EC4B4E">
        <w:rPr>
          <w:rFonts w:ascii="Arial" w:hAnsi="Arial" w:cs="Arial"/>
          <w:bCs/>
          <w:color w:val="000000" w:themeColor="text1"/>
          <w:lang w:eastAsia="x-none"/>
        </w:rPr>
        <w:t xml:space="preserve"> GC-DCI on a </w:t>
      </w:r>
      <w:r w:rsidR="00525DBE">
        <w:rPr>
          <w:rFonts w:ascii="Arial" w:hAnsi="Arial" w:cs="Arial"/>
          <w:bCs/>
          <w:color w:val="000000" w:themeColor="text1"/>
          <w:lang w:eastAsia="x-none"/>
        </w:rPr>
        <w:t>common search space to indicate</w:t>
      </w:r>
      <w:r w:rsidR="00EC4B4E">
        <w:rPr>
          <w:rFonts w:ascii="Arial" w:hAnsi="Arial" w:cs="Arial"/>
          <w:bCs/>
          <w:color w:val="000000" w:themeColor="text1"/>
          <w:lang w:eastAsia="x-none"/>
        </w:rPr>
        <w:t xml:space="preserve"> </w:t>
      </w:r>
      <w:r w:rsidR="00830D40">
        <w:rPr>
          <w:rFonts w:ascii="Arial" w:hAnsi="Arial" w:cs="Arial"/>
          <w:bCs/>
          <w:color w:val="000000" w:themeColor="text1"/>
          <w:lang w:eastAsia="x-none"/>
        </w:rPr>
        <w:t xml:space="preserve">the </w:t>
      </w:r>
      <w:r w:rsidR="00EC4B4E">
        <w:rPr>
          <w:rFonts w:ascii="Arial" w:hAnsi="Arial" w:cs="Arial"/>
          <w:bCs/>
          <w:color w:val="000000" w:themeColor="text1"/>
          <w:lang w:eastAsia="x-none"/>
        </w:rPr>
        <w:t xml:space="preserve">common </w:t>
      </w:r>
      <w:r w:rsidR="00EC4B4E" w:rsidRPr="00446A57">
        <w:rPr>
          <w:rFonts w:ascii="Arial" w:hAnsi="Arial" w:cs="Arial"/>
          <w:bCs/>
          <w:color w:val="000000" w:themeColor="text1"/>
          <w:lang w:eastAsia="x-none"/>
        </w:rPr>
        <w:t>beam switching</w:t>
      </w:r>
      <w:r w:rsidR="00830D40">
        <w:rPr>
          <w:rFonts w:ascii="Arial" w:hAnsi="Arial" w:cs="Arial"/>
          <w:bCs/>
          <w:color w:val="000000" w:themeColor="text1"/>
          <w:lang w:eastAsia="x-none"/>
        </w:rPr>
        <w:t xml:space="preserve"> </w:t>
      </w:r>
      <w:r w:rsidR="00D055D5">
        <w:rPr>
          <w:rFonts w:ascii="Arial" w:hAnsi="Arial" w:cs="Arial"/>
          <w:bCs/>
          <w:color w:val="000000" w:themeColor="text1"/>
          <w:lang w:eastAsia="x-none"/>
        </w:rPr>
        <w:t>to</w:t>
      </w:r>
      <w:r w:rsidR="00830D40">
        <w:rPr>
          <w:rFonts w:ascii="Arial" w:hAnsi="Arial" w:cs="Arial"/>
          <w:bCs/>
          <w:color w:val="000000" w:themeColor="text1"/>
          <w:lang w:eastAsia="x-none"/>
        </w:rPr>
        <w:t xml:space="preserve"> the </w:t>
      </w:r>
      <w:r w:rsidR="00830D40" w:rsidRPr="00EC4B4E">
        <w:rPr>
          <w:rFonts w:ascii="Arial" w:hAnsi="Arial" w:cs="Arial"/>
          <w:bCs/>
          <w:color w:val="000000" w:themeColor="text1"/>
          <w:lang w:eastAsia="x-none"/>
        </w:rPr>
        <w:t>group of UEs</w:t>
      </w:r>
      <w:r w:rsidR="00EC4B4E">
        <w:rPr>
          <w:rFonts w:ascii="Arial" w:hAnsi="Arial" w:cs="Arial"/>
          <w:bCs/>
          <w:color w:val="000000" w:themeColor="text1"/>
          <w:lang w:eastAsia="x-none"/>
        </w:rPr>
        <w:t>.</w:t>
      </w:r>
      <w:r w:rsidR="00525DBE">
        <w:rPr>
          <w:rFonts w:ascii="Arial" w:hAnsi="Arial" w:cs="Arial"/>
          <w:bCs/>
          <w:color w:val="000000" w:themeColor="text1"/>
          <w:lang w:eastAsia="x-none"/>
        </w:rPr>
        <w:t xml:space="preserve"> Moreover, group-common </w:t>
      </w:r>
      <w:r w:rsidR="00275BE6">
        <w:rPr>
          <w:rFonts w:ascii="Arial" w:hAnsi="Arial" w:cs="Arial"/>
          <w:bCs/>
          <w:color w:val="000000" w:themeColor="text1"/>
          <w:lang w:eastAsia="x-none"/>
        </w:rPr>
        <w:t>PDCCH is usually more reliable</w:t>
      </w:r>
      <w:r w:rsidR="00525DBE">
        <w:rPr>
          <w:rFonts w:ascii="Arial" w:hAnsi="Arial" w:cs="Arial"/>
          <w:bCs/>
          <w:color w:val="000000" w:themeColor="text1"/>
          <w:lang w:eastAsia="x-none"/>
        </w:rPr>
        <w:t xml:space="preserve"> than UE-</w:t>
      </w:r>
      <w:r w:rsidR="00275BE6">
        <w:rPr>
          <w:rFonts w:ascii="Arial" w:hAnsi="Arial" w:cs="Arial"/>
          <w:bCs/>
          <w:color w:val="000000" w:themeColor="text1"/>
          <w:lang w:eastAsia="x-none"/>
        </w:rPr>
        <w:t>specific</w:t>
      </w:r>
      <w:r w:rsidR="00275BE6" w:rsidRPr="00275BE6">
        <w:rPr>
          <w:rFonts w:ascii="Arial" w:hAnsi="Arial" w:cs="Arial" w:hint="eastAsia"/>
          <w:bCs/>
          <w:color w:val="000000" w:themeColor="text1"/>
          <w:lang w:eastAsia="x-none"/>
        </w:rPr>
        <w:t xml:space="preserve"> PDCCH,</w:t>
      </w:r>
      <w:r w:rsidR="00275BE6">
        <w:rPr>
          <w:rFonts w:ascii="新細明體" w:eastAsia="新細明體" w:hAnsi="新細明體" w:cs="Arial" w:hint="eastAsia"/>
          <w:bCs/>
          <w:color w:val="000000" w:themeColor="text1"/>
          <w:lang w:eastAsia="zh-TW"/>
        </w:rPr>
        <w:t xml:space="preserve"> </w:t>
      </w:r>
      <w:r w:rsidR="00275BE6">
        <w:rPr>
          <w:rFonts w:ascii="Arial" w:hAnsi="Arial" w:cs="Arial"/>
          <w:bCs/>
          <w:color w:val="000000" w:themeColor="text1"/>
          <w:lang w:eastAsia="x-none"/>
        </w:rPr>
        <w:t>thus it doesn't have to be secured by introducing HARQ feedback/retransmission</w:t>
      </w:r>
      <w:r w:rsidR="00275BE6">
        <w:rPr>
          <w:rFonts w:ascii="Arial" w:eastAsia="新細明體" w:hAnsi="Arial" w:cs="Arial" w:hint="eastAsia"/>
          <w:bCs/>
          <w:color w:val="000000" w:themeColor="text1"/>
          <w:lang w:eastAsia="zh-TW"/>
        </w:rPr>
        <w:t xml:space="preserve"> for </w:t>
      </w:r>
      <w:r w:rsidR="00525DBE">
        <w:rPr>
          <w:rFonts w:ascii="Arial" w:eastAsia="新細明體" w:hAnsi="Arial" w:cs="Arial"/>
          <w:bCs/>
          <w:color w:val="000000" w:themeColor="text1"/>
          <w:lang w:eastAsia="zh-TW"/>
        </w:rPr>
        <w:t xml:space="preserve">the </w:t>
      </w:r>
      <w:r w:rsidR="00275BE6">
        <w:rPr>
          <w:rFonts w:ascii="Arial" w:eastAsia="新細明體" w:hAnsi="Arial" w:cs="Arial"/>
          <w:bCs/>
          <w:color w:val="000000" w:themeColor="text1"/>
          <w:lang w:eastAsia="zh-TW"/>
        </w:rPr>
        <w:t xml:space="preserve">detection of DCI. </w:t>
      </w:r>
      <w:r w:rsidR="00275BE6">
        <w:rPr>
          <w:rFonts w:ascii="Arial" w:eastAsia="新細明體" w:hAnsi="Arial" w:cs="Arial" w:hint="eastAsia"/>
          <w:bCs/>
          <w:color w:val="000000" w:themeColor="text1"/>
          <w:lang w:eastAsia="zh-TW"/>
        </w:rPr>
        <w:t xml:space="preserve"> </w:t>
      </w:r>
    </w:p>
    <w:p w14:paraId="6368A966" w14:textId="184769E1" w:rsidR="00EC4B4E" w:rsidRPr="00275BE6" w:rsidRDefault="00275BE6" w:rsidP="00EE615C">
      <w:pPr>
        <w:spacing w:before="240" w:after="0" w:line="276" w:lineRule="auto"/>
        <w:jc w:val="left"/>
        <w:rPr>
          <w:rFonts w:ascii="Arial" w:eastAsia="Times New Roman" w:hAnsi="Arial" w:cs="Arial"/>
          <w:b/>
          <w:bCs/>
          <w:color w:val="000000" w:themeColor="text1"/>
          <w:kern w:val="2"/>
          <w:lang w:eastAsia="zh-CN"/>
        </w:rPr>
      </w:pPr>
      <w:r w:rsidRPr="00275BE6">
        <w:rPr>
          <w:rFonts w:ascii="Arial" w:eastAsia="Times New Roman" w:hAnsi="Arial" w:cs="Arial"/>
          <w:b/>
          <w:bCs/>
          <w:color w:val="000000" w:themeColor="text1"/>
          <w:kern w:val="2"/>
          <w:lang w:eastAsia="zh-CN"/>
        </w:rPr>
        <w:t xml:space="preserve">Observation 2: </w:t>
      </w:r>
      <w:r w:rsidR="00525DBE" w:rsidRPr="00525DBE">
        <w:rPr>
          <w:rFonts w:ascii="Arial" w:eastAsia="Times New Roman" w:hAnsi="Arial" w:cs="Arial"/>
          <w:b/>
          <w:bCs/>
          <w:color w:val="000000" w:themeColor="text1"/>
          <w:kern w:val="2"/>
          <w:lang w:eastAsia="zh-CN"/>
        </w:rPr>
        <w:t xml:space="preserve">For UEs in close proximity with group-based mobility, </w:t>
      </w:r>
      <w:r w:rsidR="00525DBE">
        <w:rPr>
          <w:rFonts w:ascii="Arial" w:eastAsia="Times New Roman" w:hAnsi="Arial" w:cs="Arial"/>
          <w:b/>
          <w:bCs/>
          <w:color w:val="000000" w:themeColor="text1"/>
          <w:kern w:val="2"/>
          <w:lang w:eastAsia="zh-CN"/>
        </w:rPr>
        <w:t>g</w:t>
      </w:r>
      <w:r>
        <w:rPr>
          <w:rFonts w:ascii="Arial" w:eastAsia="Times New Roman" w:hAnsi="Arial" w:cs="Arial"/>
          <w:b/>
          <w:bCs/>
          <w:color w:val="000000" w:themeColor="text1"/>
          <w:kern w:val="2"/>
          <w:lang w:eastAsia="zh-CN"/>
        </w:rPr>
        <w:t xml:space="preserve">roup-common DCI based beam switching </w:t>
      </w:r>
      <w:r w:rsidR="00525DBE">
        <w:rPr>
          <w:rFonts w:ascii="Arial" w:eastAsia="Times New Roman" w:hAnsi="Arial" w:cs="Arial"/>
          <w:b/>
          <w:bCs/>
          <w:color w:val="000000" w:themeColor="text1"/>
          <w:kern w:val="2"/>
          <w:lang w:eastAsia="zh-CN"/>
        </w:rPr>
        <w:t xml:space="preserve">has benefits of less DL resource overhead and good </w:t>
      </w:r>
      <w:r w:rsidRPr="00275BE6">
        <w:rPr>
          <w:rFonts w:ascii="Arial" w:eastAsia="Times New Roman" w:hAnsi="Arial" w:cs="Arial"/>
          <w:b/>
          <w:bCs/>
          <w:color w:val="000000" w:themeColor="text1"/>
          <w:kern w:val="2"/>
          <w:lang w:eastAsia="zh-CN"/>
        </w:rPr>
        <w:t>reliability.</w:t>
      </w:r>
    </w:p>
    <w:p w14:paraId="41562B50" w14:textId="77777777" w:rsidR="004942D3" w:rsidRDefault="004942D3" w:rsidP="00950639">
      <w:pPr>
        <w:spacing w:after="0"/>
        <w:jc w:val="left"/>
        <w:textAlignment w:val="center"/>
        <w:rPr>
          <w:rFonts w:ascii="Arial" w:hAnsi="Arial" w:cs="Arial"/>
          <w:bCs/>
          <w:color w:val="000000" w:themeColor="text1"/>
          <w:lang w:eastAsia="x-none"/>
        </w:rPr>
      </w:pPr>
    </w:p>
    <w:p w14:paraId="21C88231" w14:textId="77777777" w:rsidR="004942D3" w:rsidRDefault="004942D3" w:rsidP="00950639">
      <w:pPr>
        <w:spacing w:after="0"/>
        <w:jc w:val="left"/>
        <w:textAlignment w:val="center"/>
        <w:rPr>
          <w:rFonts w:ascii="Arial" w:hAnsi="Arial" w:cs="Arial"/>
          <w:bCs/>
          <w:color w:val="000000" w:themeColor="text1"/>
          <w:lang w:eastAsia="x-none"/>
        </w:rPr>
      </w:pPr>
    </w:p>
    <w:p w14:paraId="68155DB4" w14:textId="294AFB39" w:rsidR="00950639" w:rsidRDefault="001B6E99" w:rsidP="00525DBE">
      <w:pPr>
        <w:spacing w:after="0"/>
        <w:textAlignment w:val="center"/>
        <w:rPr>
          <w:rFonts w:ascii="Arial" w:eastAsia="新細明體" w:hAnsi="Arial" w:cs="Arial"/>
          <w:bCs/>
          <w:color w:val="000000" w:themeColor="text1"/>
          <w:lang w:eastAsia="zh-TW"/>
        </w:rPr>
      </w:pPr>
      <w:r>
        <w:rPr>
          <w:rFonts w:ascii="Arial" w:eastAsia="新細明體" w:hAnsi="Arial" w:cs="Arial"/>
          <w:bCs/>
          <w:color w:val="000000" w:themeColor="text1"/>
          <w:lang w:eastAsia="zh-TW"/>
        </w:rPr>
        <w:t>In some scenarios, t</w:t>
      </w:r>
      <w:r w:rsidR="00525DBE" w:rsidRPr="001B6E99">
        <w:rPr>
          <w:rFonts w:ascii="Arial" w:eastAsia="新細明體" w:hAnsi="Arial" w:cs="Arial"/>
          <w:bCs/>
          <w:color w:val="000000" w:themeColor="text1"/>
          <w:lang w:eastAsia="zh-TW"/>
        </w:rPr>
        <w:t>he</w:t>
      </w:r>
      <w:r w:rsidR="00525DBE" w:rsidRPr="001B6E99">
        <w:rPr>
          <w:rFonts w:ascii="Arial" w:eastAsia="新細明體" w:hAnsi="Arial" w:cs="Arial" w:hint="eastAsia"/>
          <w:bCs/>
          <w:color w:val="000000" w:themeColor="text1"/>
          <w:lang w:eastAsia="zh-TW"/>
        </w:rPr>
        <w:t xml:space="preserve"> </w:t>
      </w:r>
      <w:r w:rsidR="00525DBE" w:rsidRPr="001B6E99">
        <w:rPr>
          <w:rFonts w:ascii="Arial" w:eastAsia="新細明體" w:hAnsi="Arial" w:cs="Arial"/>
          <w:bCs/>
          <w:color w:val="000000" w:themeColor="text1"/>
          <w:lang w:eastAsia="zh-TW"/>
        </w:rPr>
        <w:t>UE grouping</w:t>
      </w:r>
      <w:r>
        <w:rPr>
          <w:rFonts w:ascii="Arial" w:eastAsia="新細明體" w:hAnsi="Arial" w:cs="Arial"/>
          <w:bCs/>
          <w:color w:val="000000" w:themeColor="text1"/>
          <w:lang w:eastAsia="zh-TW"/>
        </w:rPr>
        <w:t xml:space="preserve"> for common beam updating</w:t>
      </w:r>
      <w:r w:rsidR="00525DBE" w:rsidRPr="001B6E99">
        <w:rPr>
          <w:rFonts w:ascii="Arial" w:eastAsia="新細明體" w:hAnsi="Arial" w:cs="Arial"/>
          <w:bCs/>
          <w:color w:val="000000" w:themeColor="text1"/>
          <w:lang w:eastAsia="zh-TW"/>
        </w:rPr>
        <w:t xml:space="preserve"> </w:t>
      </w:r>
      <w:r w:rsidR="00E24306">
        <w:rPr>
          <w:rFonts w:ascii="Arial" w:eastAsia="新細明體" w:hAnsi="Arial" w:cs="Arial"/>
          <w:bCs/>
          <w:color w:val="000000" w:themeColor="text1"/>
          <w:lang w:eastAsia="zh-TW"/>
        </w:rPr>
        <w:t>shall</w:t>
      </w:r>
      <w:r w:rsidR="00525DBE" w:rsidRPr="001B6E99">
        <w:rPr>
          <w:rFonts w:ascii="Arial" w:eastAsia="新細明體" w:hAnsi="Arial" w:cs="Arial"/>
          <w:bCs/>
          <w:color w:val="000000" w:themeColor="text1"/>
          <w:lang w:eastAsia="zh-TW"/>
        </w:rPr>
        <w:t xml:space="preserve"> be changed in dynamic rather than semi-static</w:t>
      </w:r>
      <w:r>
        <w:rPr>
          <w:rFonts w:ascii="Arial" w:eastAsia="新細明體" w:hAnsi="Arial" w:cs="Arial" w:hint="eastAsia"/>
          <w:bCs/>
          <w:color w:val="000000" w:themeColor="text1"/>
          <w:lang w:eastAsia="zh-TW"/>
        </w:rPr>
        <w:t>.</w:t>
      </w:r>
      <w:r>
        <w:rPr>
          <w:rFonts w:ascii="Arial" w:eastAsia="新細明體" w:hAnsi="Arial" w:cs="Arial"/>
          <w:bCs/>
          <w:color w:val="000000" w:themeColor="text1"/>
          <w:lang w:eastAsia="zh-TW"/>
        </w:rPr>
        <w:t xml:space="preserve"> In order to achieve the flexibility,</w:t>
      </w:r>
      <w:r w:rsidR="00525DBE">
        <w:rPr>
          <w:rFonts w:ascii="Arial" w:eastAsia="新細明體" w:hAnsi="Arial" w:cs="Arial" w:hint="eastAsia"/>
          <w:bCs/>
          <w:color w:val="000000" w:themeColor="text1"/>
          <w:lang w:eastAsia="zh-TW"/>
        </w:rPr>
        <w:t xml:space="preserve"> </w:t>
      </w:r>
      <w:r w:rsidR="00E24306">
        <w:rPr>
          <w:rFonts w:ascii="Arial" w:eastAsia="新細明體" w:hAnsi="Arial" w:cs="Arial"/>
          <w:bCs/>
          <w:color w:val="000000" w:themeColor="text1"/>
          <w:lang w:eastAsia="zh-TW"/>
        </w:rPr>
        <w:t xml:space="preserve">instead of using RRC parameter to provide the position of common TCI field in a GC-DCI, a MAC-CE </w:t>
      </w:r>
      <w:r w:rsidR="00525DBE">
        <w:rPr>
          <w:rFonts w:ascii="Arial" w:eastAsia="新細明體" w:hAnsi="Arial" w:cs="Arial"/>
          <w:bCs/>
          <w:color w:val="000000" w:themeColor="text1"/>
          <w:lang w:eastAsia="zh-TW"/>
        </w:rPr>
        <w:t xml:space="preserve">can </w:t>
      </w:r>
      <w:r w:rsidR="00E24306">
        <w:rPr>
          <w:rFonts w:ascii="Arial" w:eastAsia="新細明體" w:hAnsi="Arial" w:cs="Arial"/>
          <w:bCs/>
          <w:color w:val="000000" w:themeColor="text1"/>
          <w:lang w:eastAsia="zh-TW"/>
        </w:rPr>
        <w:t>be used to</w:t>
      </w:r>
      <w:r w:rsidR="00525DBE">
        <w:rPr>
          <w:rFonts w:ascii="Arial" w:eastAsia="新細明體" w:hAnsi="Arial" w:cs="Arial" w:hint="eastAsia"/>
          <w:bCs/>
          <w:color w:val="000000" w:themeColor="text1"/>
          <w:lang w:eastAsia="zh-TW"/>
        </w:rPr>
        <w:t xml:space="preserve"> </w:t>
      </w:r>
      <w:r w:rsidR="00E24306">
        <w:rPr>
          <w:rFonts w:ascii="Arial" w:eastAsia="新細明體" w:hAnsi="Arial" w:cs="Arial"/>
          <w:bCs/>
          <w:color w:val="000000" w:themeColor="text1"/>
          <w:lang w:eastAsia="zh-TW"/>
        </w:rPr>
        <w:t>indicate</w:t>
      </w:r>
      <w:r w:rsidR="00525DBE" w:rsidRPr="00525DBE">
        <w:rPr>
          <w:rFonts w:ascii="Arial" w:eastAsia="新細明體" w:hAnsi="Arial" w:cs="Arial"/>
          <w:bCs/>
          <w:color w:val="000000" w:themeColor="text1"/>
          <w:lang w:eastAsia="zh-TW"/>
        </w:rPr>
        <w:t xml:space="preserve"> to </w:t>
      </w:r>
      <w:r>
        <w:rPr>
          <w:rFonts w:ascii="Arial" w:eastAsia="新細明體" w:hAnsi="Arial" w:cs="Arial"/>
          <w:bCs/>
          <w:color w:val="000000" w:themeColor="text1"/>
          <w:lang w:eastAsia="zh-TW"/>
        </w:rPr>
        <w:t>the</w:t>
      </w:r>
      <w:r w:rsidR="00525DBE" w:rsidRPr="00525DBE">
        <w:rPr>
          <w:rFonts w:ascii="Arial" w:eastAsia="新細明體" w:hAnsi="Arial" w:cs="Arial"/>
          <w:bCs/>
          <w:color w:val="000000" w:themeColor="text1"/>
          <w:lang w:eastAsia="zh-TW"/>
        </w:rPr>
        <w:t xml:space="preserve"> UE which TCI field or where is the TCI field in the payload of </w:t>
      </w:r>
      <w:r>
        <w:rPr>
          <w:rFonts w:ascii="Arial" w:eastAsia="新細明體" w:hAnsi="Arial" w:cs="Arial"/>
          <w:bCs/>
          <w:color w:val="000000" w:themeColor="text1"/>
          <w:lang w:eastAsia="zh-TW"/>
        </w:rPr>
        <w:t xml:space="preserve">GC-DCI </w:t>
      </w:r>
      <w:r w:rsidR="00525DBE" w:rsidRPr="00525DBE">
        <w:rPr>
          <w:rFonts w:ascii="Arial" w:eastAsia="新細明體" w:hAnsi="Arial" w:cs="Arial"/>
          <w:bCs/>
          <w:color w:val="000000" w:themeColor="text1"/>
          <w:lang w:eastAsia="zh-TW"/>
        </w:rPr>
        <w:t>the UE shall monitor</w:t>
      </w:r>
      <w:r w:rsidR="00E24306">
        <w:rPr>
          <w:rFonts w:ascii="Arial" w:eastAsia="新細明體" w:hAnsi="Arial" w:cs="Arial"/>
          <w:bCs/>
          <w:color w:val="000000" w:themeColor="text1"/>
          <w:lang w:eastAsia="zh-TW"/>
        </w:rPr>
        <w:t xml:space="preserve">. </w:t>
      </w:r>
      <w:r w:rsidR="00D055D5">
        <w:rPr>
          <w:rFonts w:ascii="Arial" w:eastAsia="新細明體" w:hAnsi="Arial" w:cs="Arial"/>
          <w:bCs/>
          <w:color w:val="000000" w:themeColor="text1"/>
          <w:lang w:eastAsia="zh-TW"/>
        </w:rPr>
        <w:t xml:space="preserve">If NW would like to perform common beam switching for a group UEs, it can transmit MAC-CEs to indicate the same TCI field to the group of UEs. </w:t>
      </w:r>
      <w:r w:rsidR="00E24306">
        <w:rPr>
          <w:rFonts w:ascii="Arial" w:eastAsia="新細明體" w:hAnsi="Arial" w:cs="Arial"/>
          <w:bCs/>
          <w:color w:val="000000" w:themeColor="text1"/>
          <w:lang w:eastAsia="zh-TW"/>
        </w:rPr>
        <w:t>A</w:t>
      </w:r>
      <w:r>
        <w:rPr>
          <w:rFonts w:ascii="Arial" w:eastAsia="新細明體" w:hAnsi="Arial" w:cs="Arial"/>
          <w:bCs/>
          <w:color w:val="000000" w:themeColor="text1"/>
          <w:lang w:eastAsia="zh-TW"/>
        </w:rPr>
        <w:t>s the example shown in Figure 4</w:t>
      </w:r>
      <w:r w:rsidR="00E24306">
        <w:rPr>
          <w:rFonts w:ascii="Arial" w:eastAsia="新細明體" w:hAnsi="Arial" w:cs="Arial" w:hint="eastAsia"/>
          <w:bCs/>
          <w:color w:val="000000" w:themeColor="text1"/>
          <w:lang w:eastAsia="zh-TW"/>
        </w:rPr>
        <w:t>,</w:t>
      </w:r>
      <w:r w:rsidR="00E24306">
        <w:rPr>
          <w:rFonts w:ascii="Arial" w:eastAsia="新細明體" w:hAnsi="Arial" w:cs="Arial"/>
          <w:bCs/>
          <w:color w:val="000000" w:themeColor="text1"/>
          <w:lang w:eastAsia="zh-TW"/>
        </w:rPr>
        <w:t xml:space="preserve"> </w:t>
      </w:r>
      <w:r w:rsidR="00E24306">
        <w:rPr>
          <w:rFonts w:ascii="Arial" w:eastAsia="新細明體" w:hAnsi="Arial" w:cs="Arial" w:hint="eastAsia"/>
          <w:bCs/>
          <w:color w:val="000000" w:themeColor="text1"/>
          <w:lang w:eastAsia="zh-TW"/>
        </w:rPr>
        <w:t>this</w:t>
      </w:r>
      <w:r w:rsidR="00E24306">
        <w:rPr>
          <w:rFonts w:ascii="Arial" w:eastAsia="新細明體" w:hAnsi="Arial" w:cs="Arial"/>
          <w:bCs/>
          <w:color w:val="000000" w:themeColor="text1"/>
          <w:lang w:eastAsia="zh-TW"/>
        </w:rPr>
        <w:t xml:space="preserve"> MAC-CE can be the same as the one used for providing the active common TCI list.</w:t>
      </w:r>
    </w:p>
    <w:p w14:paraId="483C80C2" w14:textId="77777777" w:rsidR="00436322" w:rsidRDefault="00436322" w:rsidP="00525DBE">
      <w:pPr>
        <w:spacing w:after="0"/>
        <w:textAlignment w:val="center"/>
        <w:rPr>
          <w:rFonts w:ascii="Arial" w:eastAsia="新細明體" w:hAnsi="Arial" w:cs="Arial"/>
          <w:bCs/>
          <w:color w:val="000000" w:themeColor="text1"/>
          <w:lang w:eastAsia="zh-TW"/>
        </w:rPr>
      </w:pPr>
    </w:p>
    <w:p w14:paraId="11CCCE96" w14:textId="5D948685" w:rsidR="00436322" w:rsidRDefault="00436322" w:rsidP="00436322">
      <w:pPr>
        <w:spacing w:before="240" w:after="0" w:line="276" w:lineRule="auto"/>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w:t>
      </w:r>
      <w:r w:rsidR="0081688A">
        <w:rPr>
          <w:rFonts w:ascii="Arial" w:eastAsia="Times New Roman" w:hAnsi="Arial" w:cs="Arial"/>
          <w:b/>
          <w:bCs/>
          <w:color w:val="000000" w:themeColor="text1"/>
          <w:kern w:val="2"/>
          <w:lang w:eastAsia="zh-CN"/>
        </w:rPr>
        <w:t>16</w:t>
      </w:r>
      <w:r>
        <w:rPr>
          <w:rFonts w:ascii="Arial" w:eastAsia="Times New Roman" w:hAnsi="Arial" w:cs="Arial"/>
          <w:b/>
          <w:bCs/>
          <w:color w:val="000000" w:themeColor="text1"/>
          <w:kern w:val="2"/>
          <w:lang w:eastAsia="zh-CN"/>
        </w:rPr>
        <w:t xml:space="preserve">: Support using group-common DCI to indicate common beam switching </w:t>
      </w:r>
      <w:r w:rsidR="00D055D5">
        <w:rPr>
          <w:rFonts w:ascii="Arial" w:eastAsia="Times New Roman" w:hAnsi="Arial" w:cs="Arial"/>
          <w:b/>
          <w:bCs/>
          <w:color w:val="000000" w:themeColor="text1"/>
          <w:kern w:val="2"/>
          <w:lang w:eastAsia="zh-CN"/>
        </w:rPr>
        <w:t>to</w:t>
      </w:r>
      <w:r>
        <w:rPr>
          <w:rFonts w:ascii="Arial" w:eastAsia="Times New Roman" w:hAnsi="Arial" w:cs="Arial"/>
          <w:b/>
          <w:bCs/>
          <w:color w:val="000000" w:themeColor="text1"/>
          <w:kern w:val="2"/>
          <w:lang w:eastAsia="zh-CN"/>
        </w:rPr>
        <w:t xml:space="preserve"> a group of UEs.</w:t>
      </w:r>
    </w:p>
    <w:p w14:paraId="791E1666" w14:textId="1390AB20" w:rsidR="00436322" w:rsidRDefault="00436322" w:rsidP="00436322">
      <w:pPr>
        <w:spacing w:before="240" w:after="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81688A">
        <w:rPr>
          <w:rFonts w:ascii="Arial" w:eastAsia="Times New Roman" w:hAnsi="Arial" w:cs="Arial"/>
          <w:b/>
          <w:bCs/>
          <w:color w:val="000000" w:themeColor="text1"/>
          <w:kern w:val="2"/>
          <w:lang w:eastAsia="zh-CN"/>
        </w:rPr>
        <w:t>17</w:t>
      </w:r>
      <w:r>
        <w:rPr>
          <w:rFonts w:ascii="Arial" w:eastAsia="Times New Roman" w:hAnsi="Arial" w:cs="Arial"/>
          <w:b/>
          <w:bCs/>
          <w:color w:val="000000" w:themeColor="text1"/>
          <w:kern w:val="2"/>
          <w:lang w:eastAsia="zh-CN"/>
        </w:rPr>
        <w:t xml:space="preserve">: Support using </w:t>
      </w:r>
      <w:r w:rsidRPr="00E24306">
        <w:rPr>
          <w:rFonts w:ascii="Arial" w:eastAsia="Times New Roman" w:hAnsi="Arial" w:cs="Arial" w:hint="eastAsia"/>
          <w:b/>
          <w:bCs/>
          <w:color w:val="000000" w:themeColor="text1"/>
          <w:kern w:val="2"/>
          <w:lang w:eastAsia="zh-CN"/>
        </w:rPr>
        <w:t xml:space="preserve">MAC-CE </w:t>
      </w:r>
      <w:r>
        <w:rPr>
          <w:rFonts w:ascii="Arial" w:eastAsia="Times New Roman" w:hAnsi="Arial" w:cs="Arial"/>
          <w:b/>
          <w:bCs/>
          <w:color w:val="000000" w:themeColor="text1"/>
          <w:kern w:val="2"/>
          <w:lang w:eastAsia="zh-CN"/>
        </w:rPr>
        <w:t xml:space="preserve">to indicate the position of common TCI field in the payload of group-common DCI that </w:t>
      </w:r>
      <w:r w:rsidRPr="00EC4D07">
        <w:rPr>
          <w:rFonts w:ascii="Arial" w:eastAsia="Times New Roman" w:hAnsi="Arial" w:cs="Arial"/>
          <w:b/>
          <w:bCs/>
          <w:color w:val="000000" w:themeColor="text1"/>
          <w:kern w:val="2"/>
          <w:lang w:eastAsia="zh-CN"/>
        </w:rPr>
        <w:t>UE shall monitor.</w:t>
      </w:r>
    </w:p>
    <w:p w14:paraId="54245B3B" w14:textId="77777777" w:rsidR="00436322" w:rsidRDefault="00436322" w:rsidP="00525DBE">
      <w:pPr>
        <w:spacing w:after="0"/>
        <w:textAlignment w:val="center"/>
        <w:rPr>
          <w:rFonts w:ascii="Arial" w:eastAsia="新細明體" w:hAnsi="Arial" w:cs="Arial"/>
          <w:bCs/>
          <w:color w:val="000000" w:themeColor="text1"/>
          <w:lang w:eastAsia="zh-TW"/>
        </w:rPr>
      </w:pPr>
    </w:p>
    <w:p w14:paraId="005A9348" w14:textId="6C2BECE7" w:rsidR="00950639" w:rsidRPr="00950639" w:rsidRDefault="00D055D5" w:rsidP="001B6E99">
      <w:pPr>
        <w:spacing w:before="240"/>
        <w:jc w:val="center"/>
        <w:rPr>
          <w:rFonts w:ascii="Arial" w:hAnsi="Arial" w:cs="Arial"/>
          <w:b/>
          <w:bCs/>
          <w:color w:val="000000" w:themeColor="text1"/>
          <w:lang w:val="en-US" w:eastAsia="x-none"/>
        </w:rPr>
      </w:pPr>
      <w:r>
        <w:rPr>
          <w:rFonts w:ascii="Arial" w:hAnsi="Arial" w:cs="Arial"/>
          <w:b/>
          <w:bCs/>
          <w:noProof/>
          <w:color w:val="000000" w:themeColor="text1"/>
          <w:lang w:val="en-US" w:eastAsia="zh-TW"/>
        </w:rPr>
        <w:drawing>
          <wp:inline distT="0" distB="0" distL="0" distR="0" wp14:anchorId="6C2C4596" wp14:editId="4140FF61">
            <wp:extent cx="5201360" cy="288480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06099" cy="2887433"/>
                    </a:xfrm>
                    <a:prstGeom prst="rect">
                      <a:avLst/>
                    </a:prstGeom>
                  </pic:spPr>
                </pic:pic>
              </a:graphicData>
            </a:graphic>
          </wp:inline>
        </w:drawing>
      </w:r>
    </w:p>
    <w:p w14:paraId="3691DBD7" w14:textId="39052699" w:rsidR="001B6E99" w:rsidRPr="001B6E99" w:rsidRDefault="001B6E99" w:rsidP="001B6E99">
      <w:pPr>
        <w:spacing w:before="240" w:line="276" w:lineRule="auto"/>
        <w:jc w:val="center"/>
        <w:rPr>
          <w:rFonts w:ascii="Arial" w:hAnsi="Arial" w:cs="Arial"/>
          <w:b/>
          <w:sz w:val="18"/>
          <w:szCs w:val="18"/>
        </w:rPr>
      </w:pPr>
      <w:r w:rsidRPr="003D7D05">
        <w:rPr>
          <w:rFonts w:ascii="Arial" w:hAnsi="Arial" w:cs="Arial"/>
          <w:b/>
          <w:sz w:val="18"/>
          <w:szCs w:val="18"/>
        </w:rPr>
        <w:t>Fig</w:t>
      </w:r>
      <w:r>
        <w:rPr>
          <w:rFonts w:ascii="Arial" w:hAnsi="Arial" w:cs="Arial"/>
          <w:b/>
          <w:sz w:val="18"/>
          <w:szCs w:val="18"/>
        </w:rPr>
        <w:t xml:space="preserve">ure 4. Example of using </w:t>
      </w:r>
      <w:r w:rsidRPr="001B6E99">
        <w:rPr>
          <w:rFonts w:ascii="Arial" w:hAnsi="Arial" w:cs="Arial"/>
          <w:b/>
          <w:sz w:val="18"/>
          <w:szCs w:val="18"/>
        </w:rPr>
        <w:t xml:space="preserve">group-common DCI </w:t>
      </w:r>
      <w:r>
        <w:rPr>
          <w:rFonts w:ascii="Arial" w:hAnsi="Arial" w:cs="Arial"/>
          <w:b/>
          <w:sz w:val="18"/>
          <w:szCs w:val="18"/>
        </w:rPr>
        <w:t xml:space="preserve">for </w:t>
      </w:r>
      <w:r w:rsidRPr="001B6E99">
        <w:rPr>
          <w:rFonts w:ascii="Arial" w:hAnsi="Arial" w:cs="Arial"/>
          <w:b/>
          <w:sz w:val="18"/>
          <w:szCs w:val="18"/>
        </w:rPr>
        <w:t>common beam switching</w:t>
      </w:r>
    </w:p>
    <w:p w14:paraId="3DD029F4" w14:textId="46CB74F6" w:rsidR="007D1DBD" w:rsidRDefault="007D1DBD" w:rsidP="00E3051E">
      <w:pPr>
        <w:pStyle w:val="2"/>
        <w:spacing w:line="276" w:lineRule="auto"/>
        <w:rPr>
          <w:rFonts w:ascii="Arial" w:hAnsi="Arial"/>
          <w:szCs w:val="24"/>
        </w:rPr>
      </w:pPr>
      <w:r w:rsidRPr="007D1DBD">
        <w:rPr>
          <w:rFonts w:ascii="Arial" w:hAnsi="Arial"/>
          <w:szCs w:val="24"/>
        </w:rPr>
        <w:lastRenderedPageBreak/>
        <w:t xml:space="preserve">Multi-panel UE </w:t>
      </w:r>
      <w:r>
        <w:rPr>
          <w:rFonts w:ascii="Arial" w:hAnsi="Arial"/>
          <w:szCs w:val="24"/>
        </w:rPr>
        <w:t>and MPE mitigation</w:t>
      </w:r>
    </w:p>
    <w:p w14:paraId="457BB293" w14:textId="357E92E3" w:rsidR="00803554" w:rsidRDefault="00803554" w:rsidP="00803554">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the last meeting, the following agreement was made for Issue 4 and Issue 5 [1]:</w:t>
      </w:r>
    </w:p>
    <w:tbl>
      <w:tblPr>
        <w:tblStyle w:val="af2"/>
        <w:tblW w:w="0" w:type="auto"/>
        <w:tblLook w:val="04A0" w:firstRow="1" w:lastRow="0" w:firstColumn="1" w:lastColumn="0" w:noHBand="0" w:noVBand="1"/>
      </w:tblPr>
      <w:tblGrid>
        <w:gridCol w:w="10141"/>
      </w:tblGrid>
      <w:tr w:rsidR="00803554" w14:paraId="7748D47C" w14:textId="77777777" w:rsidTr="008C20F9">
        <w:trPr>
          <w:trHeight w:val="5986"/>
        </w:trPr>
        <w:tc>
          <w:tcPr>
            <w:tcW w:w="10141" w:type="dxa"/>
          </w:tcPr>
          <w:p w14:paraId="0CA82CD4" w14:textId="105058CD" w:rsidR="00803554" w:rsidRPr="008C20F9" w:rsidRDefault="00803554" w:rsidP="00803554">
            <w:pPr>
              <w:spacing w:after="0"/>
              <w:rPr>
                <w:rFonts w:ascii="Arial" w:eastAsia="Times New Roman" w:hAnsi="Arial" w:cs="Arial"/>
                <w:b/>
                <w:bCs/>
                <w:color w:val="000000"/>
                <w:sz w:val="18"/>
                <w:szCs w:val="18"/>
                <w:highlight w:val="green"/>
                <w:lang w:val="en-US" w:eastAsia="zh-TW"/>
              </w:rPr>
            </w:pPr>
            <w:r w:rsidRPr="008C20F9">
              <w:rPr>
                <w:rFonts w:ascii="Arial" w:eastAsia="Times New Roman" w:hAnsi="Arial" w:cs="Arial"/>
                <w:b/>
                <w:bCs/>
                <w:color w:val="000000"/>
                <w:sz w:val="18"/>
                <w:szCs w:val="18"/>
                <w:highlight w:val="green"/>
                <w:lang w:val="en-US" w:eastAsia="zh-TW"/>
              </w:rPr>
              <w:t>Agreement from RAN1#102e:</w:t>
            </w:r>
          </w:p>
          <w:p w14:paraId="2ACC723F" w14:textId="77777777" w:rsidR="00803554" w:rsidRPr="008C20F9" w:rsidRDefault="00803554" w:rsidP="00803554">
            <w:pPr>
              <w:spacing w:after="0"/>
              <w:jc w:val="left"/>
              <w:rPr>
                <w:rFonts w:ascii="Arial" w:eastAsia="Times New Roman" w:hAnsi="Arial" w:cs="Arial"/>
                <w:color w:val="000000"/>
                <w:sz w:val="18"/>
                <w:szCs w:val="18"/>
                <w:lang w:val="en-US" w:eastAsia="zh-TW"/>
              </w:rPr>
            </w:pPr>
            <w:r w:rsidRPr="008C20F9">
              <w:rPr>
                <w:rFonts w:ascii="Arial" w:eastAsia="Times New Roman" w:hAnsi="Arial" w:cs="Arial"/>
                <w:color w:val="000000"/>
                <w:sz w:val="18"/>
                <w:szCs w:val="18"/>
                <w:lang w:val="en-US" w:eastAsia="zh-TW"/>
              </w:rPr>
              <w:t xml:space="preserve">[Issue 4] For Rel.17 NR </w:t>
            </w:r>
            <w:proofErr w:type="spellStart"/>
            <w:r w:rsidRPr="008C20F9">
              <w:rPr>
                <w:rFonts w:ascii="Arial" w:eastAsia="Times New Roman" w:hAnsi="Arial" w:cs="Arial"/>
                <w:color w:val="000000"/>
                <w:sz w:val="18"/>
                <w:szCs w:val="18"/>
                <w:lang w:val="en-US" w:eastAsia="zh-TW"/>
              </w:rPr>
              <w:t>FeMIMO</w:t>
            </w:r>
            <w:proofErr w:type="spellEnd"/>
            <w:r w:rsidRPr="008C20F9">
              <w:rPr>
                <w:rFonts w:ascii="Arial" w:eastAsia="Times New Roman" w:hAnsi="Arial" w:cs="Arial"/>
                <w:color w:val="000000"/>
                <w:sz w:val="18"/>
                <w:szCs w:val="18"/>
                <w:lang w:val="en-US" w:eastAsia="zh-TW"/>
              </w:rPr>
              <w:t>, on MP-UE assumption to facilitate fast UL panel selection:</w:t>
            </w:r>
          </w:p>
          <w:p w14:paraId="00479B54" w14:textId="77777777" w:rsidR="00803554" w:rsidRPr="008C20F9" w:rsidRDefault="00803554" w:rsidP="00B55200">
            <w:pPr>
              <w:numPr>
                <w:ilvl w:val="0"/>
                <w:numId w:val="16"/>
              </w:numPr>
              <w:spacing w:after="0"/>
              <w:ind w:left="54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 xml:space="preserve">The following assumptions are used: </w:t>
            </w:r>
          </w:p>
          <w:p w14:paraId="561EA115"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In terms of RF functionality, a UE panel comprises a collection of TXRUs that is able to generate one analog beam (one beam may correspond to two antenna ports if dual-polarized array is used)</w:t>
            </w:r>
          </w:p>
          <w:p w14:paraId="70168BFA"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 xml:space="preserve">UE panels can constitute the same as well as different number of antenna ports, number of beams, and EIRP </w:t>
            </w:r>
          </w:p>
          <w:p w14:paraId="2C04ECE2"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No beam correspondence across different UE panels</w:t>
            </w:r>
          </w:p>
          <w:p w14:paraId="540065B4"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FFS: For each UE panel, it can comprise an independent unit of PC, FFT timing window, and/or TA.</w:t>
            </w:r>
          </w:p>
          <w:p w14:paraId="2E4A8ECC"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FFS: Same or different sets of UE panels can be used for DL reception and UL transmission, respectively</w:t>
            </w:r>
          </w:p>
          <w:p w14:paraId="7D54EADE" w14:textId="77777777" w:rsidR="00803554" w:rsidRPr="008C20F9" w:rsidRDefault="00803554" w:rsidP="00B55200">
            <w:pPr>
              <w:numPr>
                <w:ilvl w:val="0"/>
                <w:numId w:val="16"/>
              </w:numPr>
              <w:spacing w:after="0"/>
              <w:ind w:left="54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In RAN1#103-e, identify candidate use cases including MPE, and consider remaining aspects if use cases are identified</w:t>
            </w:r>
          </w:p>
          <w:p w14:paraId="3DC340C8" w14:textId="77777777" w:rsidR="00803554" w:rsidRPr="008C20F9" w:rsidRDefault="00803554" w:rsidP="00B55200">
            <w:pPr>
              <w:numPr>
                <w:ilvl w:val="0"/>
                <w:numId w:val="16"/>
              </w:numPr>
              <w:spacing w:after="0"/>
              <w:ind w:left="54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In RAN1#103-e, identify candidate signaling schemes for the following:</w:t>
            </w:r>
          </w:p>
          <w:p w14:paraId="0699157F"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NW to MP-UE (taking into account potential extension of the unified TCI framework in issue 1)</w:t>
            </w:r>
          </w:p>
          <w:p w14:paraId="39DA5EA3" w14:textId="77777777" w:rsidR="00803554" w:rsidRPr="008C20F9" w:rsidRDefault="00803554" w:rsidP="00B55200">
            <w:pPr>
              <w:numPr>
                <w:ilvl w:val="1"/>
                <w:numId w:val="16"/>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MP-UE to NW</w:t>
            </w:r>
          </w:p>
          <w:p w14:paraId="096D6138" w14:textId="77777777" w:rsidR="00803554" w:rsidRPr="008C20F9" w:rsidRDefault="00803554" w:rsidP="00803554">
            <w:pPr>
              <w:spacing w:after="0"/>
              <w:jc w:val="left"/>
              <w:rPr>
                <w:rFonts w:ascii="Arial" w:eastAsia="Times New Roman" w:hAnsi="Arial" w:cs="Arial"/>
                <w:color w:val="000000"/>
                <w:sz w:val="18"/>
                <w:szCs w:val="18"/>
                <w:lang w:val="en-US" w:eastAsia="zh-TW"/>
              </w:rPr>
            </w:pPr>
            <w:r w:rsidRPr="008C20F9">
              <w:rPr>
                <w:rFonts w:ascii="Arial" w:eastAsia="Times New Roman" w:hAnsi="Arial" w:cs="Arial"/>
                <w:color w:val="000000"/>
                <w:sz w:val="18"/>
                <w:szCs w:val="18"/>
                <w:lang w:val="en-US" w:eastAsia="zh-TW"/>
              </w:rPr>
              <w:t xml:space="preserve">[Issue 5] For Rel.17 NR </w:t>
            </w:r>
            <w:proofErr w:type="spellStart"/>
            <w:r w:rsidRPr="008C20F9">
              <w:rPr>
                <w:rFonts w:ascii="Arial" w:eastAsia="Times New Roman" w:hAnsi="Arial" w:cs="Arial"/>
                <w:color w:val="000000"/>
                <w:sz w:val="18"/>
                <w:szCs w:val="18"/>
                <w:lang w:val="en-US" w:eastAsia="zh-TW"/>
              </w:rPr>
              <w:t>FeMIMO</w:t>
            </w:r>
            <w:proofErr w:type="spellEnd"/>
            <w:r w:rsidRPr="008C20F9">
              <w:rPr>
                <w:rFonts w:ascii="Arial" w:eastAsia="Times New Roman" w:hAnsi="Arial" w:cs="Arial"/>
                <w:color w:val="000000"/>
                <w:sz w:val="18"/>
                <w:szCs w:val="18"/>
                <w:lang w:val="en-US" w:eastAsia="zh-TW"/>
              </w:rPr>
              <w:t xml:space="preserve">, on MPE mitigation (that is, minimizing the UL coverage loss due to the UE having to meet the MPE regulation), in RAN1#103-e: </w:t>
            </w:r>
          </w:p>
          <w:p w14:paraId="44375831" w14:textId="77777777" w:rsidR="00803554" w:rsidRPr="008C20F9" w:rsidRDefault="00803554" w:rsidP="00B55200">
            <w:pPr>
              <w:numPr>
                <w:ilvl w:val="0"/>
                <w:numId w:val="17"/>
              </w:numPr>
              <w:spacing w:after="0"/>
              <w:ind w:left="54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If needed, identify candidate solutions to be down-selected in future meeting(s). The following sub-categories can be used:</w:t>
            </w:r>
          </w:p>
          <w:p w14:paraId="1A3F2825" w14:textId="77777777" w:rsidR="00803554" w:rsidRPr="008C20F9" w:rsidRDefault="00803554" w:rsidP="00B55200">
            <w:pPr>
              <w:numPr>
                <w:ilvl w:val="1"/>
                <w:numId w:val="17"/>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CAT0. The need for specification support for MPE event detection and, if needed, candidate solutions</w:t>
            </w:r>
          </w:p>
          <w:p w14:paraId="03F3CCD7" w14:textId="77777777" w:rsidR="00803554" w:rsidRPr="008C20F9" w:rsidRDefault="00803554" w:rsidP="00B55200">
            <w:pPr>
              <w:numPr>
                <w:ilvl w:val="1"/>
                <w:numId w:val="17"/>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CAT1. The need for UE reporting associated with an MPE and/or a potential/anticipated MPE event if the UE selects a certain UL spatial resource, e.g., corresponding to DL or UL RS</w:t>
            </w:r>
          </w:p>
          <w:p w14:paraId="3B060CD4" w14:textId="77777777" w:rsidR="00803554" w:rsidRPr="008C20F9" w:rsidRDefault="00803554" w:rsidP="00B55200">
            <w:pPr>
              <w:numPr>
                <w:ilvl w:val="1"/>
                <w:numId w:val="17"/>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CAT2. The need for NW signaling in response to the reported MPE event (taking into account issue 1) and UE behavior after receiving the NW signaling</w:t>
            </w:r>
          </w:p>
          <w:p w14:paraId="7226E7BF" w14:textId="77777777" w:rsidR="00803554" w:rsidRPr="008C20F9" w:rsidRDefault="00803554" w:rsidP="00B55200">
            <w:pPr>
              <w:numPr>
                <w:ilvl w:val="1"/>
                <w:numId w:val="17"/>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Note: RAN4 has agreed to specify P-MPR reporting (cf. CRs for TS 38.101/102/133) which can be used as a baseline scheme for further enhancement</w:t>
            </w:r>
          </w:p>
          <w:p w14:paraId="59957635" w14:textId="77777777" w:rsidR="00803554" w:rsidRPr="008C20F9" w:rsidRDefault="00803554" w:rsidP="00B55200">
            <w:pPr>
              <w:numPr>
                <w:ilvl w:val="1"/>
                <w:numId w:val="17"/>
              </w:numPr>
              <w:spacing w:after="0"/>
              <w:ind w:left="1080"/>
              <w:jc w:val="left"/>
              <w:textAlignment w:val="center"/>
              <w:rPr>
                <w:rFonts w:ascii="Calibri" w:eastAsia="Times New Roman" w:hAnsi="Calibri" w:cs="Calibri"/>
                <w:color w:val="000000"/>
                <w:sz w:val="18"/>
                <w:szCs w:val="18"/>
                <w:lang w:val="en-US" w:eastAsia="zh-TW"/>
              </w:rPr>
            </w:pPr>
            <w:r w:rsidRPr="008C20F9">
              <w:rPr>
                <w:rFonts w:ascii="Arial" w:eastAsia="Times New Roman" w:hAnsi="Arial" w:cs="Arial"/>
                <w:color w:val="000000"/>
                <w:sz w:val="18"/>
                <w:szCs w:val="18"/>
                <w:lang w:val="en-US" w:eastAsia="zh-TW"/>
              </w:rPr>
              <w:t>Note: This may be related to outcome of issue 4b)</w:t>
            </w:r>
          </w:p>
          <w:p w14:paraId="6E4C1184" w14:textId="0DE629DE" w:rsidR="00803554" w:rsidRPr="00803554" w:rsidRDefault="00803554" w:rsidP="00B55200">
            <w:pPr>
              <w:numPr>
                <w:ilvl w:val="0"/>
                <w:numId w:val="17"/>
              </w:numPr>
              <w:spacing w:after="0"/>
              <w:ind w:left="540"/>
              <w:jc w:val="left"/>
              <w:textAlignment w:val="center"/>
              <w:rPr>
                <w:rFonts w:ascii="Calibri" w:eastAsia="Times New Roman" w:hAnsi="Calibri" w:cs="Calibri"/>
                <w:color w:val="000000"/>
                <w:sz w:val="24"/>
                <w:lang w:val="en-US" w:eastAsia="zh-TW"/>
              </w:rPr>
            </w:pPr>
            <w:r w:rsidRPr="008C20F9">
              <w:rPr>
                <w:rFonts w:ascii="Arial" w:eastAsia="Times New Roman" w:hAnsi="Arial" w:cs="Arial"/>
                <w:color w:val="000000"/>
                <w:sz w:val="18"/>
                <w:szCs w:val="18"/>
                <w:lang w:val="en-US" w:eastAsia="zh-TW"/>
              </w:rPr>
              <w:t>Companies are encouraged to submit evaluation results based on the agreed EVM to justify the benefits of the candidate solutions</w:t>
            </w:r>
          </w:p>
        </w:tc>
      </w:tr>
    </w:tbl>
    <w:p w14:paraId="53D5CE01" w14:textId="4B4EFAA2" w:rsidR="00803554" w:rsidRPr="00803554" w:rsidRDefault="00803554" w:rsidP="00803554">
      <w:pPr>
        <w:spacing w:before="240" w:line="276" w:lineRule="auto"/>
        <w:rPr>
          <w:rFonts w:ascii="Arial" w:hAnsi="Arial" w:cs="Arial"/>
          <w:bCs/>
          <w:color w:val="FF0000"/>
          <w:lang w:eastAsia="zh-TW"/>
        </w:rPr>
      </w:pPr>
      <w:r w:rsidRPr="00CF7423">
        <w:rPr>
          <w:rFonts w:ascii="Arial" w:hAnsi="Arial" w:cs="Arial"/>
          <w:bCs/>
          <w:color w:val="000000" w:themeColor="text1"/>
          <w:lang w:eastAsia="x-none"/>
        </w:rPr>
        <w:t>In this section, we provide our simulation results of MPE and share our views on how to mitigation the UL coverage loss due to the MPE</w:t>
      </w:r>
      <w:r w:rsidR="00CF7423" w:rsidRPr="00CF7423">
        <w:rPr>
          <w:rFonts w:ascii="Arial" w:hAnsi="Arial" w:cs="Arial"/>
          <w:bCs/>
          <w:color w:val="000000" w:themeColor="text1"/>
          <w:lang w:eastAsia="x-none"/>
        </w:rPr>
        <w:t xml:space="preserve">, and </w:t>
      </w:r>
      <w:r w:rsidR="00F43238">
        <w:rPr>
          <w:rFonts w:ascii="Arial" w:hAnsi="Arial" w:cs="Arial"/>
          <w:bCs/>
          <w:color w:val="000000" w:themeColor="text1"/>
          <w:lang w:eastAsia="x-none"/>
        </w:rPr>
        <w:t xml:space="preserve">multi-panel UE assumption and </w:t>
      </w:r>
      <w:r w:rsidR="00CF7423" w:rsidRPr="00CF7423">
        <w:rPr>
          <w:rFonts w:ascii="Arial" w:hAnsi="Arial" w:cs="Arial"/>
          <w:bCs/>
          <w:color w:val="000000" w:themeColor="text1"/>
          <w:lang w:eastAsia="x-none"/>
        </w:rPr>
        <w:t xml:space="preserve">signaling </w:t>
      </w:r>
      <w:r w:rsidR="008C20F9" w:rsidRPr="008C20F9">
        <w:rPr>
          <w:rFonts w:ascii="Arial" w:hAnsi="Arial" w:cs="Arial"/>
          <w:bCs/>
          <w:color w:val="000000" w:themeColor="text1"/>
          <w:lang w:eastAsia="x-none"/>
        </w:rPr>
        <w:t>mechanisms</w:t>
      </w:r>
      <w:r w:rsidR="008C20F9">
        <w:rPr>
          <w:rFonts w:ascii="新細明體" w:eastAsia="新細明體" w:hAnsi="新細明體" w:cs="新細明體"/>
          <w:bCs/>
          <w:color w:val="000000" w:themeColor="text1"/>
          <w:lang w:eastAsia="x-none"/>
        </w:rPr>
        <w:t xml:space="preserve"> </w:t>
      </w:r>
      <w:r w:rsidR="00CF7423" w:rsidRPr="00CF7423">
        <w:rPr>
          <w:rFonts w:ascii="Arial" w:hAnsi="Arial" w:cs="Arial"/>
          <w:bCs/>
          <w:color w:val="000000" w:themeColor="text1"/>
          <w:lang w:eastAsia="x-none"/>
        </w:rPr>
        <w:t>to facilitate fast UL panel selection and MPE</w:t>
      </w:r>
      <w:r w:rsidR="00F43238">
        <w:rPr>
          <w:rFonts w:ascii="Arial" w:hAnsi="Arial" w:cs="Arial"/>
          <w:bCs/>
          <w:color w:val="000000" w:themeColor="text1"/>
          <w:lang w:eastAsia="x-none"/>
        </w:rPr>
        <w:t xml:space="preserve"> mitigation</w:t>
      </w:r>
      <w:r w:rsidR="00CF7423">
        <w:rPr>
          <w:rFonts w:ascii="Arial" w:hAnsi="Arial" w:cs="Arial"/>
          <w:bCs/>
          <w:color w:val="FF0000"/>
          <w:lang w:eastAsia="x-none"/>
        </w:rPr>
        <w:t>.</w:t>
      </w:r>
    </w:p>
    <w:p w14:paraId="2FE5BAB1" w14:textId="77777777" w:rsidR="00803554" w:rsidRPr="00803554" w:rsidRDefault="00803554" w:rsidP="00803554"/>
    <w:p w14:paraId="6A00C9EA" w14:textId="04667FBA" w:rsidR="009D5EA2" w:rsidRPr="00332122" w:rsidRDefault="007D1DBD" w:rsidP="00E3051E">
      <w:pPr>
        <w:pStyle w:val="3"/>
        <w:spacing w:line="276" w:lineRule="auto"/>
      </w:pPr>
      <w:r w:rsidRPr="007D1DBD">
        <w:rPr>
          <w:szCs w:val="24"/>
        </w:rPr>
        <w:t>MPE mitigation</w:t>
      </w:r>
      <w:r w:rsidR="00AB0435">
        <w:rPr>
          <w:szCs w:val="24"/>
        </w:rPr>
        <w:t xml:space="preserve"> and evaluation results</w:t>
      </w:r>
    </w:p>
    <w:p w14:paraId="5C5CCFB7" w14:textId="7769F530" w:rsidR="007225AF" w:rsidRPr="007225AF" w:rsidRDefault="004417BD" w:rsidP="00E3051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w:t>
      </w:r>
      <w:r w:rsidR="007225AF" w:rsidRPr="007225AF">
        <w:rPr>
          <w:rFonts w:ascii="Arial" w:hAnsi="Arial" w:cs="Arial"/>
          <w:bCs/>
          <w:color w:val="000000" w:themeColor="text1"/>
          <w:lang w:eastAsia="x-none"/>
        </w:rPr>
        <w:t xml:space="preserve">baseline </w:t>
      </w:r>
      <w:r w:rsidR="00E32908" w:rsidRPr="007225AF">
        <w:rPr>
          <w:rFonts w:ascii="Arial" w:hAnsi="Arial" w:cs="Arial"/>
          <w:bCs/>
          <w:color w:val="000000" w:themeColor="text1"/>
          <w:lang w:eastAsia="x-none"/>
        </w:rPr>
        <w:t xml:space="preserve">simulation </w:t>
      </w:r>
      <w:r w:rsidR="007225AF" w:rsidRPr="007225AF">
        <w:rPr>
          <w:rFonts w:ascii="Arial" w:hAnsi="Arial" w:cs="Arial"/>
          <w:bCs/>
          <w:color w:val="000000" w:themeColor="text1"/>
          <w:lang w:eastAsia="x-none"/>
        </w:rPr>
        <w:t xml:space="preserve">assumptions </w:t>
      </w:r>
      <w:r>
        <w:rPr>
          <w:rFonts w:ascii="Arial" w:hAnsi="Arial" w:cs="Arial"/>
          <w:bCs/>
          <w:color w:val="000000" w:themeColor="text1"/>
          <w:lang w:eastAsia="x-none"/>
        </w:rPr>
        <w:t xml:space="preserve">for MPE </w:t>
      </w:r>
      <w:r w:rsidR="007225AF">
        <w:rPr>
          <w:rFonts w:ascii="Arial" w:hAnsi="Arial" w:cs="Arial"/>
          <w:bCs/>
          <w:color w:val="000000" w:themeColor="text1"/>
          <w:lang w:eastAsia="x-none"/>
        </w:rPr>
        <w:t xml:space="preserve">and </w:t>
      </w:r>
      <w:r w:rsidR="007225AF" w:rsidRPr="007225AF">
        <w:rPr>
          <w:rFonts w:ascii="Arial" w:hAnsi="Arial" w:cs="Arial"/>
          <w:bCs/>
          <w:color w:val="000000" w:themeColor="text1"/>
          <w:lang w:eastAsia="x-none"/>
        </w:rPr>
        <w:t>multi-panel UE</w:t>
      </w:r>
      <w:r w:rsidR="007225AF">
        <w:rPr>
          <w:rFonts w:ascii="Arial" w:hAnsi="Arial" w:cs="Arial"/>
          <w:bCs/>
          <w:color w:val="000000" w:themeColor="text1"/>
          <w:lang w:eastAsia="x-none"/>
        </w:rPr>
        <w:t xml:space="preserve"> </w:t>
      </w:r>
      <w:r>
        <w:rPr>
          <w:rFonts w:ascii="Arial" w:hAnsi="Arial" w:cs="Arial"/>
          <w:bCs/>
          <w:color w:val="000000" w:themeColor="text1"/>
          <w:lang w:eastAsia="x-none"/>
        </w:rPr>
        <w:t>was agreed and captured in [3].</w:t>
      </w:r>
      <w:r w:rsidR="007225AF">
        <w:rPr>
          <w:rFonts w:ascii="Arial" w:hAnsi="Arial" w:cs="Arial"/>
          <w:bCs/>
          <w:color w:val="000000" w:themeColor="text1"/>
          <w:lang w:eastAsia="x-none"/>
        </w:rPr>
        <w:t xml:space="preserve"> </w:t>
      </w:r>
      <w:r w:rsidR="00950639">
        <w:rPr>
          <w:rFonts w:ascii="Arial" w:hAnsi="Arial" w:cs="Arial"/>
          <w:bCs/>
          <w:color w:val="000000" w:themeColor="text1"/>
          <w:lang w:eastAsia="x-none"/>
        </w:rPr>
        <w:t>In this section, w</w:t>
      </w:r>
      <w:r w:rsidR="007225AF">
        <w:rPr>
          <w:rFonts w:ascii="Arial" w:hAnsi="Arial" w:cs="Arial"/>
          <w:bCs/>
          <w:color w:val="000000" w:themeColor="text1"/>
          <w:lang w:eastAsia="x-none"/>
        </w:rPr>
        <w:t xml:space="preserve">e provide </w:t>
      </w:r>
      <w:r w:rsidR="00950639">
        <w:rPr>
          <w:rFonts w:ascii="Arial" w:hAnsi="Arial" w:cs="Arial"/>
          <w:bCs/>
          <w:color w:val="000000" w:themeColor="text1"/>
          <w:lang w:eastAsia="x-none"/>
        </w:rPr>
        <w:t xml:space="preserve">our </w:t>
      </w:r>
      <w:r w:rsidR="00335089" w:rsidRPr="007225AF">
        <w:rPr>
          <w:rFonts w:ascii="Arial" w:hAnsi="Arial" w:cs="Arial"/>
          <w:bCs/>
          <w:color w:val="000000" w:themeColor="text1"/>
          <w:lang w:eastAsia="x-none"/>
        </w:rPr>
        <w:t xml:space="preserve">simulation </w:t>
      </w:r>
      <w:r w:rsidR="007225AF">
        <w:rPr>
          <w:rFonts w:ascii="Arial" w:hAnsi="Arial" w:cs="Arial"/>
          <w:bCs/>
          <w:color w:val="000000" w:themeColor="text1"/>
          <w:lang w:eastAsia="x-none"/>
        </w:rPr>
        <w:t xml:space="preserve">results for the following </w:t>
      </w:r>
      <w:r w:rsidR="00950639">
        <w:rPr>
          <w:rFonts w:ascii="Arial" w:hAnsi="Arial" w:cs="Arial"/>
          <w:bCs/>
          <w:color w:val="000000" w:themeColor="text1"/>
          <w:lang w:eastAsia="x-none"/>
        </w:rPr>
        <w:t>four</w:t>
      </w:r>
      <w:r w:rsidR="007225AF">
        <w:rPr>
          <w:rFonts w:ascii="Arial" w:hAnsi="Arial" w:cs="Arial"/>
          <w:bCs/>
          <w:color w:val="000000" w:themeColor="text1"/>
          <w:lang w:eastAsia="x-none"/>
        </w:rPr>
        <w:t xml:space="preserve"> cases according </w:t>
      </w:r>
      <w:r w:rsidR="00950639">
        <w:rPr>
          <w:rFonts w:ascii="Arial" w:hAnsi="Arial" w:cs="Arial"/>
          <w:bCs/>
          <w:color w:val="000000" w:themeColor="text1"/>
          <w:lang w:eastAsia="x-none"/>
        </w:rPr>
        <w:t>to</w:t>
      </w:r>
      <w:r w:rsidR="007225AF">
        <w:rPr>
          <w:rFonts w:ascii="Arial" w:hAnsi="Arial" w:cs="Arial"/>
          <w:bCs/>
          <w:color w:val="000000" w:themeColor="text1"/>
          <w:lang w:eastAsia="x-none"/>
        </w:rPr>
        <w:t xml:space="preserve"> the agreed EVM, </w:t>
      </w:r>
      <w:r w:rsidR="007225AF" w:rsidRPr="007225AF">
        <w:rPr>
          <w:rFonts w:ascii="Arial" w:hAnsi="Arial" w:cs="Arial"/>
          <w:bCs/>
          <w:color w:val="000000" w:themeColor="text1"/>
          <w:lang w:eastAsia="x-none"/>
        </w:rPr>
        <w:t>and</w:t>
      </w:r>
      <w:r w:rsidR="007225AF">
        <w:rPr>
          <w:rFonts w:ascii="Arial" w:hAnsi="Arial" w:cs="Arial"/>
          <w:bCs/>
          <w:color w:val="000000" w:themeColor="text1"/>
          <w:lang w:eastAsia="x-none"/>
        </w:rPr>
        <w:t xml:space="preserve"> the de</w:t>
      </w:r>
      <w:r w:rsidR="007225AF" w:rsidRPr="007225AF">
        <w:rPr>
          <w:rFonts w:ascii="Arial" w:hAnsi="Arial" w:cs="Arial"/>
          <w:bCs/>
          <w:color w:val="000000" w:themeColor="text1"/>
          <w:lang w:eastAsia="x-none"/>
        </w:rPr>
        <w:t>tailed simulation assumptions can be found in Annex.</w:t>
      </w:r>
      <w:r w:rsidR="007225AF">
        <w:rPr>
          <w:rFonts w:ascii="Arial" w:hAnsi="Arial" w:cs="Arial"/>
          <w:bCs/>
          <w:color w:val="000000" w:themeColor="text1"/>
          <w:lang w:eastAsia="x-none"/>
        </w:rPr>
        <w:t xml:space="preserve">  </w:t>
      </w:r>
    </w:p>
    <w:p w14:paraId="55D15AF7" w14:textId="063ED9B4" w:rsidR="007225AF" w:rsidRDefault="000E5310" w:rsidP="00B55200">
      <w:pPr>
        <w:pStyle w:val="af8"/>
        <w:numPr>
          <w:ilvl w:val="0"/>
          <w:numId w:val="13"/>
        </w:numPr>
        <w:spacing w:before="240"/>
        <w:rPr>
          <w:rFonts w:ascii="Arial" w:hAnsi="Arial" w:cs="Arial"/>
          <w:bCs/>
          <w:color w:val="000000" w:themeColor="text1"/>
          <w:lang w:eastAsia="x-none"/>
        </w:rPr>
      </w:pPr>
      <w:r>
        <w:rPr>
          <w:rFonts w:ascii="Arial" w:hAnsi="Arial" w:cs="Arial"/>
          <w:b/>
          <w:bCs/>
          <w:color w:val="000000" w:themeColor="text1"/>
          <w:lang w:eastAsia="x-none"/>
        </w:rPr>
        <w:t xml:space="preserve">UL </w:t>
      </w:r>
      <w:r w:rsidR="00AE4D04" w:rsidRPr="00E62BFC">
        <w:rPr>
          <w:rFonts w:ascii="Arial" w:hAnsi="Arial" w:cs="Arial"/>
          <w:b/>
          <w:bCs/>
          <w:color w:val="000000" w:themeColor="text1"/>
          <w:lang w:eastAsia="x-none"/>
        </w:rPr>
        <w:t>Case 1:</w:t>
      </w:r>
      <w:r w:rsidR="00AE4D04">
        <w:rPr>
          <w:rFonts w:ascii="Arial" w:hAnsi="Arial" w:cs="Arial"/>
          <w:bCs/>
          <w:color w:val="000000" w:themeColor="text1"/>
          <w:lang w:eastAsia="x-none"/>
        </w:rPr>
        <w:t xml:space="preserve"> No </w:t>
      </w:r>
      <w:r w:rsidR="00335089">
        <w:rPr>
          <w:rFonts w:ascii="Arial" w:hAnsi="Arial" w:cs="Arial"/>
          <w:bCs/>
          <w:color w:val="000000" w:themeColor="text1"/>
          <w:lang w:eastAsia="x-none"/>
        </w:rPr>
        <w:t>panel blockage occurs and no MPE occurs. To see baseline performance.</w:t>
      </w:r>
    </w:p>
    <w:p w14:paraId="1BCC8857" w14:textId="40A02270" w:rsidR="007225AF" w:rsidRDefault="000E5310" w:rsidP="00B55200">
      <w:pPr>
        <w:pStyle w:val="af8"/>
        <w:numPr>
          <w:ilvl w:val="0"/>
          <w:numId w:val="13"/>
        </w:numPr>
        <w:spacing w:before="240"/>
        <w:rPr>
          <w:rFonts w:ascii="Arial" w:hAnsi="Arial" w:cs="Arial"/>
          <w:bCs/>
          <w:color w:val="000000" w:themeColor="text1"/>
          <w:lang w:eastAsia="x-none"/>
        </w:rPr>
      </w:pPr>
      <w:r>
        <w:rPr>
          <w:rFonts w:ascii="Arial" w:hAnsi="Arial" w:cs="Arial"/>
          <w:b/>
          <w:bCs/>
          <w:color w:val="000000" w:themeColor="text1"/>
          <w:lang w:eastAsia="x-none"/>
        </w:rPr>
        <w:t xml:space="preserve">UL </w:t>
      </w:r>
      <w:r w:rsidR="007225AF" w:rsidRPr="00E62BFC">
        <w:rPr>
          <w:rFonts w:ascii="Arial" w:hAnsi="Arial" w:cs="Arial"/>
          <w:b/>
          <w:bCs/>
          <w:color w:val="000000" w:themeColor="text1"/>
          <w:lang w:eastAsia="x-none"/>
        </w:rPr>
        <w:t>Case 2:</w:t>
      </w:r>
      <w:r w:rsidR="007225AF">
        <w:rPr>
          <w:rFonts w:ascii="Arial" w:hAnsi="Arial" w:cs="Arial"/>
          <w:bCs/>
          <w:color w:val="000000" w:themeColor="text1"/>
          <w:lang w:eastAsia="x-none"/>
        </w:rPr>
        <w:t xml:space="preserve"> </w:t>
      </w:r>
      <w:r w:rsidR="00335089">
        <w:rPr>
          <w:rFonts w:ascii="Arial" w:hAnsi="Arial" w:cs="Arial"/>
          <w:bCs/>
          <w:color w:val="000000" w:themeColor="text1"/>
          <w:lang w:eastAsia="x-none"/>
        </w:rPr>
        <w:t xml:space="preserve">Panel blockage occurs but no MPE occur. To see </w:t>
      </w:r>
      <w:r>
        <w:rPr>
          <w:rFonts w:ascii="Arial" w:hAnsi="Arial" w:cs="Arial"/>
          <w:bCs/>
          <w:color w:val="000000" w:themeColor="text1"/>
          <w:lang w:eastAsia="x-none"/>
        </w:rPr>
        <w:t xml:space="preserve">UL </w:t>
      </w:r>
      <w:r w:rsidR="00335089">
        <w:rPr>
          <w:rFonts w:ascii="Arial" w:hAnsi="Arial" w:cs="Arial"/>
          <w:bCs/>
          <w:color w:val="000000" w:themeColor="text1"/>
          <w:lang w:eastAsia="x-none"/>
        </w:rPr>
        <w:t>performance degradation due to blockage loss without MPE</w:t>
      </w:r>
      <w:r w:rsidR="003A3F9C">
        <w:rPr>
          <w:rFonts w:ascii="Arial" w:hAnsi="Arial" w:cs="Arial"/>
          <w:bCs/>
          <w:color w:val="000000" w:themeColor="text1"/>
          <w:lang w:eastAsia="x-none"/>
        </w:rPr>
        <w:t xml:space="preserve"> effect</w:t>
      </w:r>
      <w:r w:rsidR="00335089">
        <w:rPr>
          <w:rFonts w:ascii="Arial" w:hAnsi="Arial" w:cs="Arial"/>
          <w:bCs/>
          <w:color w:val="000000" w:themeColor="text1"/>
          <w:lang w:eastAsia="x-none"/>
        </w:rPr>
        <w:t>.</w:t>
      </w:r>
      <w:r w:rsidR="003A3F9C">
        <w:rPr>
          <w:rFonts w:ascii="Arial" w:hAnsi="Arial" w:cs="Arial"/>
          <w:bCs/>
          <w:color w:val="000000" w:themeColor="text1"/>
          <w:lang w:eastAsia="x-none"/>
        </w:rPr>
        <w:t xml:space="preserve"> Both UE and NW could be aware of this blockage loss through DL beam management and reporting. </w:t>
      </w:r>
    </w:p>
    <w:p w14:paraId="799085B2" w14:textId="081FCB11" w:rsidR="003A3F9C" w:rsidRPr="00E62BFC" w:rsidRDefault="000E5310" w:rsidP="00B55200">
      <w:pPr>
        <w:pStyle w:val="af8"/>
        <w:numPr>
          <w:ilvl w:val="0"/>
          <w:numId w:val="13"/>
        </w:numPr>
        <w:spacing w:before="240"/>
        <w:rPr>
          <w:rFonts w:ascii="Arial" w:hAnsi="Arial" w:cs="Arial"/>
          <w:bCs/>
          <w:color w:val="000000" w:themeColor="text1"/>
          <w:lang w:eastAsia="x-none"/>
        </w:rPr>
      </w:pPr>
      <w:r>
        <w:rPr>
          <w:rFonts w:ascii="Arial" w:hAnsi="Arial" w:cs="Arial"/>
          <w:b/>
          <w:bCs/>
          <w:color w:val="000000" w:themeColor="text1"/>
          <w:lang w:eastAsia="x-none"/>
        </w:rPr>
        <w:t xml:space="preserve">UL </w:t>
      </w:r>
      <w:r w:rsidR="007225AF" w:rsidRPr="00E62BFC">
        <w:rPr>
          <w:rFonts w:ascii="Arial" w:hAnsi="Arial" w:cs="Arial"/>
          <w:b/>
          <w:bCs/>
          <w:color w:val="000000" w:themeColor="text1"/>
          <w:lang w:eastAsia="x-none"/>
        </w:rPr>
        <w:t>Case 3:</w:t>
      </w:r>
      <w:r w:rsidR="007225AF" w:rsidRPr="00E62BFC">
        <w:rPr>
          <w:rFonts w:ascii="Arial" w:hAnsi="Arial" w:cs="Arial"/>
          <w:bCs/>
          <w:color w:val="000000" w:themeColor="text1"/>
          <w:lang w:eastAsia="x-none"/>
        </w:rPr>
        <w:t xml:space="preserve"> </w:t>
      </w:r>
      <w:r w:rsidR="00335089" w:rsidRPr="00E62BFC">
        <w:rPr>
          <w:rFonts w:ascii="Arial" w:hAnsi="Arial" w:cs="Arial"/>
          <w:bCs/>
          <w:color w:val="000000" w:themeColor="text1"/>
          <w:lang w:eastAsia="x-none"/>
        </w:rPr>
        <w:t xml:space="preserve">Both panel blockage and MPE occur. To see </w:t>
      </w:r>
      <w:r>
        <w:rPr>
          <w:rFonts w:ascii="Arial" w:hAnsi="Arial" w:cs="Arial"/>
          <w:bCs/>
          <w:color w:val="000000" w:themeColor="text1"/>
          <w:lang w:eastAsia="x-none"/>
        </w:rPr>
        <w:t xml:space="preserve">UL performance </w:t>
      </w:r>
      <w:r w:rsidR="00335089" w:rsidRPr="00E62BFC">
        <w:rPr>
          <w:rFonts w:ascii="Arial" w:hAnsi="Arial" w:cs="Arial"/>
          <w:bCs/>
          <w:color w:val="000000" w:themeColor="text1"/>
          <w:lang w:eastAsia="x-none"/>
        </w:rPr>
        <w:t>d</w:t>
      </w:r>
      <w:r>
        <w:rPr>
          <w:rFonts w:ascii="Arial" w:hAnsi="Arial" w:cs="Arial"/>
          <w:bCs/>
          <w:color w:val="000000" w:themeColor="text1"/>
          <w:lang w:eastAsia="x-none"/>
        </w:rPr>
        <w:t xml:space="preserve">egradation due to blockage loss, </w:t>
      </w:r>
      <w:r w:rsidR="00335089" w:rsidRPr="00E62BFC">
        <w:rPr>
          <w:rFonts w:ascii="Arial" w:hAnsi="Arial" w:cs="Arial"/>
          <w:bCs/>
          <w:color w:val="000000" w:themeColor="text1"/>
          <w:lang w:eastAsia="x-none"/>
        </w:rPr>
        <w:t xml:space="preserve">and power-back-off </w:t>
      </w:r>
      <w:r w:rsidR="003A3F9C" w:rsidRPr="00E62BFC">
        <w:rPr>
          <w:rFonts w:ascii="Arial" w:hAnsi="Arial" w:cs="Arial"/>
          <w:bCs/>
          <w:color w:val="000000" w:themeColor="text1"/>
          <w:lang w:eastAsia="x-none"/>
        </w:rPr>
        <w:t>on the maximum TX power for the blocked panel</w:t>
      </w:r>
      <w:r w:rsidR="00335089" w:rsidRPr="00E62BFC">
        <w:rPr>
          <w:rFonts w:ascii="Arial" w:hAnsi="Arial" w:cs="Arial"/>
          <w:bCs/>
          <w:color w:val="000000" w:themeColor="text1"/>
          <w:lang w:eastAsia="x-none"/>
        </w:rPr>
        <w:t xml:space="preserve"> due to MPE</w:t>
      </w:r>
      <w:r>
        <w:rPr>
          <w:rFonts w:ascii="Arial" w:hAnsi="Arial" w:cs="Arial"/>
          <w:bCs/>
          <w:color w:val="000000" w:themeColor="text1"/>
          <w:lang w:eastAsia="x-none"/>
        </w:rPr>
        <w:t>, if any</w:t>
      </w:r>
      <w:r w:rsidR="00335089" w:rsidRPr="00E62BFC">
        <w:rPr>
          <w:rFonts w:ascii="Arial" w:hAnsi="Arial" w:cs="Arial"/>
          <w:bCs/>
          <w:color w:val="000000" w:themeColor="text1"/>
          <w:lang w:eastAsia="x-none"/>
        </w:rPr>
        <w:t>.</w:t>
      </w:r>
      <w:r w:rsidR="003A3F9C" w:rsidRPr="00E62BFC">
        <w:rPr>
          <w:rFonts w:ascii="Arial" w:hAnsi="Arial" w:cs="Arial"/>
          <w:bCs/>
          <w:color w:val="000000" w:themeColor="text1"/>
          <w:lang w:eastAsia="x-none"/>
        </w:rPr>
        <w:t xml:space="preserve"> Both UE and NW could be aware of this blockage loss through DL beam management and reporting. Meanwhile, if the UL </w:t>
      </w:r>
      <w:proofErr w:type="spellStart"/>
      <w:proofErr w:type="gramStart"/>
      <w:r w:rsidR="003A3F9C" w:rsidRPr="00E62BFC">
        <w:rPr>
          <w:rFonts w:ascii="Arial" w:hAnsi="Arial" w:cs="Arial"/>
          <w:bCs/>
          <w:color w:val="000000" w:themeColor="text1"/>
          <w:lang w:eastAsia="x-none"/>
        </w:rPr>
        <w:t>Tx</w:t>
      </w:r>
      <w:proofErr w:type="spellEnd"/>
      <w:proofErr w:type="gramEnd"/>
      <w:r w:rsidR="003A3F9C" w:rsidRPr="00E62BFC">
        <w:rPr>
          <w:rFonts w:ascii="Arial" w:hAnsi="Arial" w:cs="Arial"/>
          <w:bCs/>
          <w:color w:val="000000" w:themeColor="text1"/>
          <w:lang w:eastAsia="x-none"/>
        </w:rPr>
        <w:t xml:space="preserve"> beams on the blocked panel are selected and reported by </w:t>
      </w:r>
      <w:r w:rsidR="00E62BFC">
        <w:rPr>
          <w:rFonts w:ascii="Arial" w:hAnsi="Arial" w:cs="Arial"/>
          <w:bCs/>
          <w:color w:val="000000" w:themeColor="text1"/>
          <w:lang w:eastAsia="x-none"/>
        </w:rPr>
        <w:t xml:space="preserve">the </w:t>
      </w:r>
      <w:r w:rsidR="003A3F9C" w:rsidRPr="00E62BFC">
        <w:rPr>
          <w:rFonts w:ascii="Arial" w:hAnsi="Arial" w:cs="Arial"/>
          <w:bCs/>
          <w:color w:val="000000" w:themeColor="text1"/>
          <w:lang w:eastAsia="x-none"/>
        </w:rPr>
        <w:t>UE for subsequent</w:t>
      </w:r>
      <w:r w:rsidR="00E62BFC">
        <w:rPr>
          <w:rFonts w:ascii="Arial" w:hAnsi="Arial" w:cs="Arial"/>
          <w:bCs/>
          <w:color w:val="000000" w:themeColor="text1"/>
          <w:lang w:eastAsia="x-none"/>
        </w:rPr>
        <w:t xml:space="preserve"> UL</w:t>
      </w:r>
      <w:r w:rsidR="003A3F9C" w:rsidRPr="00E62BFC">
        <w:rPr>
          <w:rFonts w:ascii="Arial" w:hAnsi="Arial" w:cs="Arial" w:hint="eastAsia"/>
          <w:bCs/>
          <w:color w:val="000000" w:themeColor="text1"/>
          <w:lang w:eastAsia="x-none"/>
        </w:rPr>
        <w:t xml:space="preserve"> transmissions, </w:t>
      </w:r>
      <w:r w:rsidR="003A3F9C" w:rsidRPr="00E62BFC">
        <w:rPr>
          <w:rFonts w:ascii="Arial" w:hAnsi="Arial" w:cs="Arial"/>
          <w:bCs/>
          <w:color w:val="000000" w:themeColor="text1"/>
          <w:lang w:eastAsia="x-none"/>
        </w:rPr>
        <w:t>NW could be aware of the P-MPR values on this U</w:t>
      </w:r>
      <w:r w:rsidR="00E62BFC">
        <w:rPr>
          <w:rFonts w:ascii="Arial" w:hAnsi="Arial" w:cs="Arial"/>
          <w:bCs/>
          <w:color w:val="000000" w:themeColor="text1"/>
          <w:lang w:eastAsia="x-none"/>
        </w:rPr>
        <w:t>E based on Rel-16 MPE reporting,</w:t>
      </w:r>
      <w:r w:rsidR="00E62BFC">
        <w:rPr>
          <w:rFonts w:ascii="新細明體" w:eastAsia="新細明體" w:hAnsi="新細明體" w:cs="Arial" w:hint="eastAsia"/>
          <w:bCs/>
          <w:color w:val="000000" w:themeColor="text1"/>
          <w:lang w:eastAsia="zh-TW"/>
        </w:rPr>
        <w:t xml:space="preserve"> </w:t>
      </w:r>
      <w:r w:rsidR="003A3F9C" w:rsidRPr="00E62BFC">
        <w:rPr>
          <w:rFonts w:ascii="Arial" w:hAnsi="Arial" w:cs="Arial"/>
          <w:bCs/>
          <w:color w:val="000000" w:themeColor="text1"/>
          <w:lang w:eastAsia="x-none"/>
        </w:rPr>
        <w:t xml:space="preserve">and </w:t>
      </w:r>
      <w:r w:rsidR="00E62BFC">
        <w:rPr>
          <w:rFonts w:ascii="Arial" w:hAnsi="Arial" w:cs="Arial"/>
          <w:bCs/>
          <w:color w:val="000000" w:themeColor="text1"/>
          <w:lang w:eastAsia="x-none"/>
        </w:rPr>
        <w:t>NW performs UL scheduling with considering the P-MPR value.</w:t>
      </w:r>
    </w:p>
    <w:p w14:paraId="6736F1F8" w14:textId="4B39D80B" w:rsidR="00335089" w:rsidRDefault="000E5310" w:rsidP="00B55200">
      <w:pPr>
        <w:pStyle w:val="af8"/>
        <w:numPr>
          <w:ilvl w:val="0"/>
          <w:numId w:val="13"/>
        </w:numPr>
        <w:spacing w:before="240"/>
        <w:rPr>
          <w:rFonts w:ascii="Arial" w:hAnsi="Arial" w:cs="Arial"/>
          <w:bCs/>
          <w:color w:val="000000" w:themeColor="text1"/>
          <w:lang w:eastAsia="x-none"/>
        </w:rPr>
      </w:pPr>
      <w:r>
        <w:rPr>
          <w:rFonts w:ascii="Arial" w:hAnsi="Arial" w:cs="Arial"/>
          <w:b/>
          <w:bCs/>
          <w:color w:val="000000" w:themeColor="text1"/>
          <w:lang w:eastAsia="x-none"/>
        </w:rPr>
        <w:t xml:space="preserve">UL </w:t>
      </w:r>
      <w:r w:rsidR="00E62BFC" w:rsidRPr="00E62BFC">
        <w:rPr>
          <w:rFonts w:ascii="Arial" w:hAnsi="Arial" w:cs="Arial"/>
          <w:b/>
          <w:bCs/>
          <w:color w:val="000000" w:themeColor="text1"/>
          <w:lang w:eastAsia="x-none"/>
        </w:rPr>
        <w:t>Case 4:</w:t>
      </w:r>
      <w:r w:rsidR="00E62BFC">
        <w:rPr>
          <w:rFonts w:ascii="Arial" w:hAnsi="Arial" w:cs="Arial"/>
          <w:bCs/>
          <w:color w:val="000000" w:themeColor="text1"/>
          <w:lang w:eastAsia="x-none"/>
        </w:rPr>
        <w:t xml:space="preserve"> </w:t>
      </w:r>
      <w:r w:rsidR="00E62BFC" w:rsidRPr="00E62BFC">
        <w:rPr>
          <w:rFonts w:ascii="Arial" w:hAnsi="Arial" w:cs="Arial"/>
          <w:bCs/>
          <w:color w:val="000000" w:themeColor="text1"/>
          <w:lang w:eastAsia="x-none"/>
        </w:rPr>
        <w:t>Both panel blockage and MPE occur.</w:t>
      </w:r>
      <w:r w:rsidR="00E62BFC">
        <w:rPr>
          <w:rFonts w:ascii="Arial" w:hAnsi="Arial" w:cs="Arial"/>
          <w:bCs/>
          <w:color w:val="000000" w:themeColor="text1"/>
          <w:lang w:eastAsia="x-none"/>
        </w:rPr>
        <w:t xml:space="preserve"> However, the blocked panel</w:t>
      </w:r>
      <w:r w:rsidR="00E62BFC" w:rsidRPr="00E62BFC">
        <w:rPr>
          <w:rFonts w:ascii="Arial" w:hAnsi="Arial" w:cs="Arial" w:hint="eastAsia"/>
          <w:bCs/>
          <w:color w:val="000000" w:themeColor="text1"/>
          <w:lang w:eastAsia="x-none"/>
        </w:rPr>
        <w:t xml:space="preserve"> is never used/selected by UE</w:t>
      </w:r>
      <w:r w:rsidR="00E62BFC">
        <w:rPr>
          <w:rFonts w:ascii="Arial" w:hAnsi="Arial" w:cs="Arial"/>
          <w:bCs/>
          <w:color w:val="000000" w:themeColor="text1"/>
          <w:lang w:eastAsia="x-none"/>
        </w:rPr>
        <w:t xml:space="preserve"> for UL transmission.  </w:t>
      </w:r>
    </w:p>
    <w:p w14:paraId="100DE25A" w14:textId="01F3173A" w:rsidR="00325D50" w:rsidRDefault="00E62BFC" w:rsidP="00803554">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lastRenderedPageBreak/>
        <w:t xml:space="preserve">In Table 2, </w:t>
      </w:r>
      <w:r w:rsidRPr="00E62BFC">
        <w:rPr>
          <w:rFonts w:ascii="Arial" w:hAnsi="Arial" w:cs="Arial"/>
          <w:bCs/>
          <w:color w:val="000000" w:themeColor="text1"/>
          <w:lang w:eastAsia="x-none"/>
        </w:rPr>
        <w:t>c</w:t>
      </w:r>
      <w:r>
        <w:rPr>
          <w:rFonts w:ascii="Arial" w:hAnsi="Arial" w:cs="Arial"/>
          <w:bCs/>
          <w:color w:val="000000" w:themeColor="text1"/>
          <w:lang w:eastAsia="x-none"/>
        </w:rPr>
        <w:t>omparison of UL p</w:t>
      </w:r>
      <w:r w:rsidRPr="00E62BFC">
        <w:rPr>
          <w:rFonts w:ascii="Arial" w:hAnsi="Arial" w:cs="Arial"/>
          <w:bCs/>
          <w:color w:val="000000" w:themeColor="text1"/>
          <w:lang w:eastAsia="x-none"/>
        </w:rPr>
        <w:t>erformance</w:t>
      </w:r>
      <w:r>
        <w:rPr>
          <w:rFonts w:ascii="Arial" w:hAnsi="Arial" w:cs="Arial"/>
          <w:bCs/>
          <w:color w:val="000000" w:themeColor="text1"/>
          <w:lang w:eastAsia="x-none"/>
        </w:rPr>
        <w:t xml:space="preserve"> between the four cases</w:t>
      </w:r>
      <w:r w:rsidRPr="00E62BFC">
        <w:rPr>
          <w:rFonts w:ascii="Arial" w:hAnsi="Arial" w:cs="Arial"/>
          <w:bCs/>
          <w:color w:val="000000" w:themeColor="text1"/>
          <w:lang w:eastAsia="x-none"/>
        </w:rPr>
        <w:t xml:space="preserve"> </w:t>
      </w:r>
      <w:r>
        <w:rPr>
          <w:rFonts w:ascii="Arial" w:hAnsi="Arial" w:cs="Arial"/>
          <w:bCs/>
          <w:color w:val="000000" w:themeColor="text1"/>
          <w:lang w:eastAsia="x-none"/>
        </w:rPr>
        <w:t xml:space="preserve">is shown. </w:t>
      </w:r>
      <w:r w:rsidR="00325D50">
        <w:rPr>
          <w:rFonts w:ascii="Arial" w:hAnsi="Arial" w:cs="Arial"/>
          <w:bCs/>
          <w:color w:val="000000" w:themeColor="text1"/>
          <w:lang w:eastAsia="x-none"/>
        </w:rPr>
        <w:t xml:space="preserve">Note that </w:t>
      </w:r>
      <w:r w:rsidR="00325D50" w:rsidRPr="00325D50">
        <w:rPr>
          <w:rFonts w:ascii="Arial" w:hAnsi="Arial" w:cs="Arial"/>
          <w:bCs/>
          <w:color w:val="000000" w:themeColor="text1"/>
          <w:lang w:eastAsia="x-none"/>
        </w:rPr>
        <w:t>panel blockage loss and P-MPR are applied after cell selection</w:t>
      </w:r>
      <w:r w:rsidR="00325D50">
        <w:rPr>
          <w:rFonts w:ascii="Arial" w:hAnsi="Arial" w:cs="Arial"/>
          <w:bCs/>
          <w:color w:val="000000" w:themeColor="text1"/>
          <w:lang w:eastAsia="x-none"/>
        </w:rPr>
        <w:t>.</w:t>
      </w:r>
    </w:p>
    <w:p w14:paraId="3FC155A9" w14:textId="77777777" w:rsidR="00436322" w:rsidRPr="00E62BFC" w:rsidRDefault="00436322" w:rsidP="00CF7423">
      <w:pPr>
        <w:spacing w:after="0" w:line="276" w:lineRule="auto"/>
        <w:rPr>
          <w:rFonts w:ascii="Arial" w:hAnsi="Arial" w:cs="Arial"/>
          <w:bCs/>
          <w:color w:val="000000" w:themeColor="text1"/>
          <w:lang w:eastAsia="x-none"/>
        </w:rPr>
      </w:pPr>
    </w:p>
    <w:p w14:paraId="37F6FD70" w14:textId="0EB8A3B4" w:rsidR="008400D3" w:rsidRPr="00325D50" w:rsidRDefault="00325D50" w:rsidP="00CF7423">
      <w:pPr>
        <w:spacing w:line="276" w:lineRule="auto"/>
        <w:jc w:val="center"/>
        <w:rPr>
          <w:rFonts w:ascii="Arial" w:hAnsi="Arial" w:cs="Arial"/>
          <w:b/>
          <w:bCs/>
          <w:color w:val="000000" w:themeColor="text1"/>
          <w:lang w:val="en-US" w:eastAsia="x-none"/>
        </w:rPr>
      </w:pPr>
      <w:r w:rsidRPr="00325D50">
        <w:rPr>
          <w:rFonts w:ascii="Arial" w:hAnsi="Arial" w:cs="Arial"/>
          <w:b/>
          <w:bCs/>
          <w:color w:val="000000" w:themeColor="text1"/>
          <w:lang w:val="en-US" w:eastAsia="x-none"/>
        </w:rPr>
        <w:t xml:space="preserve">Table 2: Comparison of </w:t>
      </w:r>
      <w:r w:rsidR="008400D3">
        <w:rPr>
          <w:rFonts w:ascii="Arial" w:hAnsi="Arial" w:cs="Arial"/>
          <w:b/>
          <w:bCs/>
          <w:color w:val="000000" w:themeColor="text1"/>
          <w:lang w:val="en-US" w:eastAsia="x-none"/>
        </w:rPr>
        <w:t>UL performance (full</w:t>
      </w:r>
      <w:r w:rsidR="008400D3" w:rsidRPr="008400D3">
        <w:rPr>
          <w:rFonts w:ascii="Arial" w:hAnsi="Arial" w:cs="Arial" w:hint="eastAsia"/>
          <w:b/>
          <w:bCs/>
          <w:color w:val="000000" w:themeColor="text1"/>
          <w:lang w:val="en-US" w:eastAsia="x-none"/>
        </w:rPr>
        <w:t>-</w:t>
      </w:r>
      <w:r w:rsidR="008400D3">
        <w:rPr>
          <w:rFonts w:ascii="Arial" w:hAnsi="Arial" w:cs="Arial"/>
          <w:b/>
          <w:bCs/>
          <w:color w:val="000000" w:themeColor="text1"/>
          <w:lang w:val="en-US" w:eastAsia="x-none"/>
        </w:rPr>
        <w:t>buffer traffic with PF scheduling)</w:t>
      </w:r>
    </w:p>
    <w:tbl>
      <w:tblPr>
        <w:tblStyle w:val="7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97"/>
        <w:gridCol w:w="1598"/>
        <w:gridCol w:w="1597"/>
        <w:gridCol w:w="1598"/>
      </w:tblGrid>
      <w:tr w:rsidR="00325D50" w:rsidRPr="00B96D5F" w14:paraId="24D61D02" w14:textId="77777777" w:rsidTr="00B96D5F">
        <w:trPr>
          <w:cnfStyle w:val="100000000000" w:firstRow="1" w:lastRow="0" w:firstColumn="0" w:lastColumn="0" w:oddVBand="0" w:evenVBand="0" w:oddHBand="0" w:evenHBand="0" w:firstRowFirstColumn="0" w:firstRowLastColumn="0" w:lastRowFirstColumn="0" w:lastRowLastColumn="0"/>
          <w:trHeight w:val="198"/>
          <w:jc w:val="center"/>
        </w:trPr>
        <w:tc>
          <w:tcPr>
            <w:cnfStyle w:val="001000000100" w:firstRow="0" w:lastRow="0" w:firstColumn="1" w:lastColumn="0" w:oddVBand="0" w:evenVBand="0" w:oddHBand="0" w:evenHBand="0" w:firstRowFirstColumn="1" w:firstRowLastColumn="0" w:lastRowFirstColumn="0" w:lastRowLastColumn="0"/>
            <w:tcW w:w="1514" w:type="dxa"/>
            <w:tcBorders>
              <w:top w:val="none" w:sz="0" w:space="0" w:color="auto"/>
              <w:left w:val="none" w:sz="0" w:space="0" w:color="auto"/>
              <w:bottom w:val="none" w:sz="0" w:space="0" w:color="auto"/>
              <w:right w:val="none" w:sz="0" w:space="0" w:color="auto"/>
            </w:tcBorders>
            <w:hideMark/>
          </w:tcPr>
          <w:p w14:paraId="25957E3A" w14:textId="77777777" w:rsidR="00325D50" w:rsidRPr="00B96D5F" w:rsidRDefault="00325D50" w:rsidP="00325D50">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UL SE (bits/Hz)</w:t>
            </w:r>
          </w:p>
        </w:tc>
        <w:tc>
          <w:tcPr>
            <w:tcW w:w="1597" w:type="dxa"/>
            <w:tcBorders>
              <w:top w:val="none" w:sz="0" w:space="0" w:color="auto"/>
              <w:left w:val="none" w:sz="0" w:space="0" w:color="auto"/>
              <w:right w:val="none" w:sz="0" w:space="0" w:color="auto"/>
            </w:tcBorders>
          </w:tcPr>
          <w:p w14:paraId="443F99FE" w14:textId="6CF6D11F" w:rsidR="00325D50" w:rsidRPr="00B96D5F" w:rsidRDefault="00355DD2" w:rsidP="00325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 xml:space="preserve">UL </w:t>
            </w:r>
            <w:r w:rsidR="00325D50" w:rsidRPr="00B96D5F">
              <w:rPr>
                <w:rFonts w:ascii="Calibri" w:eastAsia="Times New Roman" w:hAnsi="Calibri" w:cs="Calibri"/>
                <w:szCs w:val="20"/>
                <w:lang w:val="en-US" w:eastAsia="zh-TW"/>
              </w:rPr>
              <w:t>Case 1</w:t>
            </w:r>
          </w:p>
        </w:tc>
        <w:tc>
          <w:tcPr>
            <w:tcW w:w="1598" w:type="dxa"/>
            <w:tcBorders>
              <w:top w:val="none" w:sz="0" w:space="0" w:color="auto"/>
              <w:left w:val="none" w:sz="0" w:space="0" w:color="auto"/>
              <w:right w:val="none" w:sz="0" w:space="0" w:color="auto"/>
            </w:tcBorders>
          </w:tcPr>
          <w:p w14:paraId="4337B34F" w14:textId="53C188CC" w:rsidR="00325D50" w:rsidRPr="00B96D5F" w:rsidRDefault="00355DD2" w:rsidP="00325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 xml:space="preserve">UL </w:t>
            </w:r>
            <w:r w:rsidR="00325D50" w:rsidRPr="00B96D5F">
              <w:rPr>
                <w:rFonts w:ascii="Calibri" w:eastAsia="Times New Roman" w:hAnsi="Calibri" w:cs="Calibri"/>
                <w:szCs w:val="20"/>
                <w:lang w:val="en-US" w:eastAsia="zh-TW"/>
              </w:rPr>
              <w:t>Case 2</w:t>
            </w:r>
          </w:p>
        </w:tc>
        <w:tc>
          <w:tcPr>
            <w:tcW w:w="1597" w:type="dxa"/>
            <w:tcBorders>
              <w:top w:val="none" w:sz="0" w:space="0" w:color="auto"/>
              <w:left w:val="none" w:sz="0" w:space="0" w:color="auto"/>
              <w:right w:val="none" w:sz="0" w:space="0" w:color="auto"/>
            </w:tcBorders>
          </w:tcPr>
          <w:p w14:paraId="02122410" w14:textId="42A9E1BC" w:rsidR="00325D50" w:rsidRPr="00B96D5F" w:rsidRDefault="00355DD2" w:rsidP="00325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 xml:space="preserve">UL </w:t>
            </w:r>
            <w:r w:rsidR="00325D50" w:rsidRPr="00B96D5F">
              <w:rPr>
                <w:rFonts w:ascii="Calibri" w:eastAsia="Times New Roman" w:hAnsi="Calibri" w:cs="Calibri"/>
                <w:szCs w:val="20"/>
                <w:lang w:val="en-US" w:eastAsia="zh-TW"/>
              </w:rPr>
              <w:t>Case 3</w:t>
            </w:r>
          </w:p>
        </w:tc>
        <w:tc>
          <w:tcPr>
            <w:tcW w:w="1598" w:type="dxa"/>
            <w:tcBorders>
              <w:top w:val="none" w:sz="0" w:space="0" w:color="auto"/>
              <w:left w:val="none" w:sz="0" w:space="0" w:color="auto"/>
              <w:right w:val="none" w:sz="0" w:space="0" w:color="auto"/>
            </w:tcBorders>
          </w:tcPr>
          <w:p w14:paraId="069F358D" w14:textId="0A45CB28" w:rsidR="00325D50" w:rsidRPr="00B96D5F" w:rsidRDefault="00355DD2" w:rsidP="00325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 xml:space="preserve">UL </w:t>
            </w:r>
            <w:r w:rsidR="00325D50" w:rsidRPr="00B96D5F">
              <w:rPr>
                <w:rFonts w:ascii="Calibri" w:eastAsia="Times New Roman" w:hAnsi="Calibri" w:cs="Calibri"/>
                <w:szCs w:val="20"/>
                <w:lang w:val="en-US" w:eastAsia="zh-TW"/>
              </w:rPr>
              <w:t>Case 4</w:t>
            </w:r>
          </w:p>
        </w:tc>
      </w:tr>
      <w:tr w:rsidR="00325D50" w:rsidRPr="00B96D5F" w14:paraId="4268EDE3" w14:textId="77777777" w:rsidTr="00B96D5F">
        <w:trPr>
          <w:cnfStyle w:val="000000100000" w:firstRow="0" w:lastRow="0" w:firstColumn="0" w:lastColumn="0" w:oddVBand="0" w:evenVBand="0" w:oddHBand="1" w:evenHBand="0"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514" w:type="dxa"/>
            <w:tcBorders>
              <w:top w:val="none" w:sz="0" w:space="0" w:color="auto"/>
              <w:left w:val="none" w:sz="0" w:space="0" w:color="auto"/>
              <w:bottom w:val="none" w:sz="0" w:space="0" w:color="auto"/>
            </w:tcBorders>
            <w:hideMark/>
          </w:tcPr>
          <w:p w14:paraId="45238917" w14:textId="77777777" w:rsidR="00325D50" w:rsidRPr="00B96D5F" w:rsidRDefault="00325D50" w:rsidP="00325D50">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Average</w:t>
            </w:r>
          </w:p>
        </w:tc>
        <w:tc>
          <w:tcPr>
            <w:tcW w:w="1597" w:type="dxa"/>
            <w:shd w:val="clear" w:color="auto" w:fill="auto"/>
            <w:hideMark/>
          </w:tcPr>
          <w:p w14:paraId="7F4F11C1" w14:textId="77777777"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100%</w:t>
            </w:r>
          </w:p>
        </w:tc>
        <w:tc>
          <w:tcPr>
            <w:tcW w:w="1598" w:type="dxa"/>
            <w:shd w:val="clear" w:color="auto" w:fill="auto"/>
            <w:hideMark/>
          </w:tcPr>
          <w:p w14:paraId="17690BE8" w14:textId="77777777"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88.50%</w:t>
            </w:r>
          </w:p>
        </w:tc>
        <w:tc>
          <w:tcPr>
            <w:tcW w:w="1597" w:type="dxa"/>
            <w:shd w:val="clear" w:color="auto" w:fill="auto"/>
            <w:hideMark/>
          </w:tcPr>
          <w:p w14:paraId="33FA813F" w14:textId="77777777"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84.23%</w:t>
            </w:r>
          </w:p>
        </w:tc>
        <w:tc>
          <w:tcPr>
            <w:tcW w:w="1598" w:type="dxa"/>
            <w:shd w:val="clear" w:color="auto" w:fill="auto"/>
            <w:hideMark/>
          </w:tcPr>
          <w:p w14:paraId="2C3D300B" w14:textId="77777777"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88.28%</w:t>
            </w:r>
          </w:p>
        </w:tc>
      </w:tr>
      <w:tr w:rsidR="00325D50" w:rsidRPr="00B96D5F" w14:paraId="0D05B001" w14:textId="77777777" w:rsidTr="00B96D5F">
        <w:trPr>
          <w:trHeight w:val="242"/>
          <w:jc w:val="center"/>
        </w:trPr>
        <w:tc>
          <w:tcPr>
            <w:cnfStyle w:val="001000000000" w:firstRow="0" w:lastRow="0" w:firstColumn="1" w:lastColumn="0" w:oddVBand="0" w:evenVBand="0" w:oddHBand="0" w:evenHBand="0" w:firstRowFirstColumn="0" w:firstRowLastColumn="0" w:lastRowFirstColumn="0" w:lastRowLastColumn="0"/>
            <w:tcW w:w="1514" w:type="dxa"/>
            <w:tcBorders>
              <w:top w:val="none" w:sz="0" w:space="0" w:color="auto"/>
              <w:left w:val="none" w:sz="0" w:space="0" w:color="auto"/>
              <w:bottom w:val="none" w:sz="0" w:space="0" w:color="auto"/>
            </w:tcBorders>
          </w:tcPr>
          <w:p w14:paraId="4E7AF9C7" w14:textId="2BA9252F" w:rsidR="00325D50" w:rsidRPr="00B96D5F" w:rsidRDefault="00325D50" w:rsidP="00325D50">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 xml:space="preserve">50% </w:t>
            </w:r>
          </w:p>
        </w:tc>
        <w:tc>
          <w:tcPr>
            <w:tcW w:w="1597" w:type="dxa"/>
          </w:tcPr>
          <w:p w14:paraId="5ECD18BD" w14:textId="13044C40" w:rsidR="00325D50" w:rsidRPr="00B96D5F" w:rsidRDefault="00325D50" w:rsidP="00325D5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100%</w:t>
            </w:r>
          </w:p>
        </w:tc>
        <w:tc>
          <w:tcPr>
            <w:tcW w:w="1598" w:type="dxa"/>
          </w:tcPr>
          <w:p w14:paraId="7D3AF581" w14:textId="26EDF45D" w:rsidR="00325D50" w:rsidRPr="00B96D5F" w:rsidRDefault="00325D50" w:rsidP="00325D5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85.45%</w:t>
            </w:r>
          </w:p>
        </w:tc>
        <w:tc>
          <w:tcPr>
            <w:tcW w:w="1597" w:type="dxa"/>
          </w:tcPr>
          <w:p w14:paraId="59E956D0" w14:textId="11C467B5" w:rsidR="00325D50" w:rsidRPr="00B96D5F" w:rsidRDefault="00325D50" w:rsidP="00325D5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74.55%</w:t>
            </w:r>
          </w:p>
        </w:tc>
        <w:tc>
          <w:tcPr>
            <w:tcW w:w="1598" w:type="dxa"/>
          </w:tcPr>
          <w:p w14:paraId="67B45AA1" w14:textId="36CB4F04" w:rsidR="00325D50" w:rsidRPr="00B96D5F" w:rsidRDefault="00325D50" w:rsidP="00325D5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80.91%</w:t>
            </w:r>
          </w:p>
        </w:tc>
      </w:tr>
      <w:tr w:rsidR="00325D50" w:rsidRPr="00B96D5F" w14:paraId="1401E405" w14:textId="77777777" w:rsidTr="00B96D5F">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1514" w:type="dxa"/>
            <w:tcBorders>
              <w:top w:val="none" w:sz="0" w:space="0" w:color="auto"/>
              <w:left w:val="none" w:sz="0" w:space="0" w:color="auto"/>
              <w:bottom w:val="none" w:sz="0" w:space="0" w:color="auto"/>
            </w:tcBorders>
            <w:shd w:val="clear" w:color="auto" w:fill="D9D9D9" w:themeFill="background1" w:themeFillShade="D9"/>
            <w:hideMark/>
          </w:tcPr>
          <w:p w14:paraId="2E3DBDDA" w14:textId="7AFB9FB4" w:rsidR="00325D50" w:rsidRPr="00B96D5F" w:rsidRDefault="00325D50" w:rsidP="00325D50">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 xml:space="preserve">5% </w:t>
            </w:r>
          </w:p>
        </w:tc>
        <w:tc>
          <w:tcPr>
            <w:tcW w:w="1597" w:type="dxa"/>
            <w:shd w:val="clear" w:color="auto" w:fill="D9D9D9" w:themeFill="background1" w:themeFillShade="D9"/>
            <w:hideMark/>
          </w:tcPr>
          <w:p w14:paraId="11A92379" w14:textId="5BE84C85"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100%</w:t>
            </w:r>
          </w:p>
        </w:tc>
        <w:tc>
          <w:tcPr>
            <w:tcW w:w="1598" w:type="dxa"/>
            <w:hideMark/>
          </w:tcPr>
          <w:p w14:paraId="20C2932E" w14:textId="330B2E9B"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41.18%</w:t>
            </w:r>
          </w:p>
        </w:tc>
        <w:tc>
          <w:tcPr>
            <w:tcW w:w="1597" w:type="dxa"/>
            <w:hideMark/>
          </w:tcPr>
          <w:p w14:paraId="6395045B" w14:textId="792DA21C"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5.88%</w:t>
            </w:r>
          </w:p>
        </w:tc>
        <w:tc>
          <w:tcPr>
            <w:tcW w:w="1598" w:type="dxa"/>
            <w:hideMark/>
          </w:tcPr>
          <w:p w14:paraId="66D4FD2F" w14:textId="325403B1" w:rsidR="00325D50" w:rsidRPr="00B96D5F" w:rsidRDefault="00325D50" w:rsidP="00325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33.29%</w:t>
            </w:r>
          </w:p>
        </w:tc>
      </w:tr>
    </w:tbl>
    <w:p w14:paraId="61B033D5" w14:textId="77777777" w:rsidR="00436322" w:rsidRDefault="00436322" w:rsidP="00CF7423">
      <w:pPr>
        <w:spacing w:after="0" w:line="276" w:lineRule="auto"/>
        <w:rPr>
          <w:rFonts w:ascii="Arial" w:hAnsi="Arial" w:cs="Arial"/>
          <w:bCs/>
          <w:color w:val="000000" w:themeColor="text1"/>
          <w:lang w:eastAsia="x-none"/>
        </w:rPr>
      </w:pPr>
    </w:p>
    <w:p w14:paraId="59E3C7BB" w14:textId="74112A71" w:rsidR="00E3051E" w:rsidRPr="008400D3" w:rsidRDefault="00325D50" w:rsidP="00E3051E">
      <w:pPr>
        <w:spacing w:before="240" w:line="276" w:lineRule="auto"/>
        <w:rPr>
          <w:rFonts w:ascii="Arial" w:hAnsi="Arial" w:cs="Arial"/>
          <w:bCs/>
          <w:color w:val="000000" w:themeColor="text1"/>
          <w:lang w:eastAsia="x-none"/>
        </w:rPr>
      </w:pPr>
      <w:r w:rsidRPr="00E3051E">
        <w:rPr>
          <w:rFonts w:ascii="Arial" w:hAnsi="Arial" w:cs="Arial"/>
          <w:bCs/>
          <w:color w:val="000000" w:themeColor="text1"/>
          <w:lang w:eastAsia="x-none"/>
        </w:rPr>
        <w:t xml:space="preserve">From </w:t>
      </w:r>
      <w:r w:rsidR="00CC2138" w:rsidRPr="00E3051E">
        <w:rPr>
          <w:rFonts w:ascii="Arial" w:hAnsi="Arial" w:cs="Arial"/>
          <w:bCs/>
          <w:color w:val="000000" w:themeColor="text1"/>
          <w:lang w:eastAsia="x-none"/>
        </w:rPr>
        <w:t xml:space="preserve">system performance’s </w:t>
      </w:r>
      <w:r w:rsidRPr="00E3051E">
        <w:rPr>
          <w:rFonts w:ascii="Arial" w:hAnsi="Arial" w:cs="Arial"/>
          <w:bCs/>
          <w:color w:val="000000" w:themeColor="text1"/>
          <w:lang w:eastAsia="x-none"/>
        </w:rPr>
        <w:t xml:space="preserve">point of view, </w:t>
      </w:r>
      <w:r w:rsidR="008F65C0" w:rsidRPr="00E3051E">
        <w:rPr>
          <w:rFonts w:ascii="Arial" w:hAnsi="Arial" w:cs="Arial"/>
          <w:bCs/>
          <w:color w:val="000000" w:themeColor="text1"/>
          <w:lang w:eastAsia="x-none"/>
        </w:rPr>
        <w:t xml:space="preserve">we see </w:t>
      </w:r>
      <w:r w:rsidR="00CC2138" w:rsidRPr="00E3051E">
        <w:rPr>
          <w:rFonts w:ascii="Arial" w:hAnsi="Arial" w:cs="Arial"/>
          <w:bCs/>
          <w:color w:val="000000" w:themeColor="text1"/>
          <w:lang w:eastAsia="x-none"/>
        </w:rPr>
        <w:t xml:space="preserve">UL </w:t>
      </w:r>
      <w:r w:rsidRPr="00E3051E">
        <w:rPr>
          <w:rFonts w:ascii="Arial" w:hAnsi="Arial" w:cs="Arial"/>
          <w:bCs/>
          <w:color w:val="000000" w:themeColor="text1"/>
          <w:lang w:eastAsia="x-none"/>
        </w:rPr>
        <w:t xml:space="preserve">performance degradation due to </w:t>
      </w:r>
      <w:r w:rsidR="00CC2138" w:rsidRPr="00E3051E">
        <w:rPr>
          <w:rFonts w:ascii="Arial" w:hAnsi="Arial" w:cs="Arial"/>
          <w:bCs/>
          <w:color w:val="000000" w:themeColor="text1"/>
          <w:lang w:eastAsia="x-none"/>
        </w:rPr>
        <w:t>MPE is not significant</w:t>
      </w:r>
      <w:r w:rsidR="008400D3" w:rsidRPr="008400D3">
        <w:rPr>
          <w:rFonts w:ascii="Arial" w:hAnsi="Arial" w:cs="Arial" w:hint="eastAsia"/>
          <w:bCs/>
          <w:color w:val="000000" w:themeColor="text1"/>
          <w:lang w:eastAsia="x-none"/>
        </w:rPr>
        <w:t xml:space="preserve"> (</w:t>
      </w:r>
      <w:r w:rsidR="008400D3" w:rsidRPr="008400D3">
        <w:rPr>
          <w:rFonts w:ascii="Arial" w:hAnsi="Arial" w:cs="Arial"/>
          <w:bCs/>
          <w:color w:val="000000" w:themeColor="text1"/>
          <w:lang w:eastAsia="x-none"/>
        </w:rPr>
        <w:t xml:space="preserve">average UL SE in </w:t>
      </w:r>
      <w:r w:rsidR="00355DD2">
        <w:rPr>
          <w:rFonts w:ascii="Arial" w:hAnsi="Arial" w:cs="Arial"/>
          <w:bCs/>
          <w:color w:val="000000" w:themeColor="text1"/>
          <w:lang w:eastAsia="x-none"/>
        </w:rPr>
        <w:t xml:space="preserve">UL </w:t>
      </w:r>
      <w:r w:rsidR="008400D3" w:rsidRPr="008400D3">
        <w:rPr>
          <w:rFonts w:ascii="Arial" w:hAnsi="Arial" w:cs="Arial"/>
          <w:bCs/>
          <w:color w:val="000000" w:themeColor="text1"/>
          <w:lang w:eastAsia="x-none"/>
        </w:rPr>
        <w:t xml:space="preserve">Case 2 and </w:t>
      </w:r>
      <w:r w:rsidR="00355DD2">
        <w:rPr>
          <w:rFonts w:ascii="Arial" w:hAnsi="Arial" w:cs="Arial"/>
          <w:bCs/>
          <w:color w:val="000000" w:themeColor="text1"/>
          <w:lang w:eastAsia="x-none"/>
        </w:rPr>
        <w:t xml:space="preserve">UL </w:t>
      </w:r>
      <w:r w:rsidR="008400D3" w:rsidRPr="008400D3">
        <w:rPr>
          <w:rFonts w:ascii="Arial" w:hAnsi="Arial" w:cs="Arial"/>
          <w:bCs/>
          <w:color w:val="000000" w:themeColor="text1"/>
          <w:lang w:eastAsia="x-none"/>
        </w:rPr>
        <w:t>Case 3</w:t>
      </w:r>
      <w:r w:rsidR="008400D3" w:rsidRPr="008400D3">
        <w:rPr>
          <w:rFonts w:ascii="Arial" w:hAnsi="Arial" w:cs="Arial" w:hint="eastAsia"/>
          <w:bCs/>
          <w:color w:val="000000" w:themeColor="text1"/>
          <w:lang w:eastAsia="x-none"/>
        </w:rPr>
        <w:t>)</w:t>
      </w:r>
      <w:r w:rsidR="00CC2138" w:rsidRPr="00E3051E">
        <w:rPr>
          <w:rFonts w:ascii="Arial" w:hAnsi="Arial" w:cs="Arial"/>
          <w:bCs/>
          <w:color w:val="000000" w:themeColor="text1"/>
          <w:lang w:eastAsia="x-none"/>
        </w:rPr>
        <w:t>. This is because</w:t>
      </w:r>
      <w:r w:rsidR="00CE279E" w:rsidRPr="00E3051E">
        <w:rPr>
          <w:rFonts w:ascii="Arial" w:hAnsi="Arial" w:cs="Arial"/>
          <w:bCs/>
          <w:color w:val="000000" w:themeColor="text1"/>
          <w:lang w:eastAsia="x-none"/>
        </w:rPr>
        <w:t>, w</w:t>
      </w:r>
      <w:r w:rsidR="008F65C0" w:rsidRPr="00E3051E">
        <w:rPr>
          <w:rFonts w:ascii="Arial" w:hAnsi="Arial" w:cs="Arial"/>
          <w:bCs/>
          <w:color w:val="000000" w:themeColor="text1"/>
          <w:lang w:eastAsia="x-none"/>
        </w:rPr>
        <w:t>ith Rel-16 MPE report</w:t>
      </w:r>
      <w:r w:rsidR="00E3051E" w:rsidRPr="00E3051E">
        <w:rPr>
          <w:rFonts w:ascii="Arial" w:hAnsi="Arial" w:cs="Arial"/>
          <w:bCs/>
          <w:color w:val="000000" w:themeColor="text1"/>
          <w:lang w:eastAsia="x-none"/>
        </w:rPr>
        <w:t>ing</w:t>
      </w:r>
      <w:r w:rsidR="008F65C0" w:rsidRPr="00E3051E">
        <w:rPr>
          <w:rFonts w:ascii="Arial" w:hAnsi="Arial" w:cs="Arial"/>
          <w:bCs/>
          <w:color w:val="000000" w:themeColor="text1"/>
          <w:lang w:eastAsia="x-none"/>
        </w:rPr>
        <w:t xml:space="preserve">, NW </w:t>
      </w:r>
      <w:r w:rsidR="00CE279E" w:rsidRPr="00E3051E">
        <w:rPr>
          <w:rFonts w:ascii="Arial" w:hAnsi="Arial" w:cs="Arial"/>
          <w:bCs/>
          <w:color w:val="000000" w:themeColor="text1"/>
          <w:lang w:eastAsia="x-none"/>
        </w:rPr>
        <w:t>can schedule UL</w:t>
      </w:r>
      <w:r w:rsidR="008F65C0" w:rsidRPr="00E3051E">
        <w:rPr>
          <w:rFonts w:ascii="Arial" w:hAnsi="Arial" w:cs="Arial"/>
          <w:bCs/>
          <w:color w:val="000000" w:themeColor="text1"/>
          <w:lang w:eastAsia="x-none"/>
        </w:rPr>
        <w:t xml:space="preserve"> with </w:t>
      </w:r>
      <w:r w:rsidR="00E3051E">
        <w:rPr>
          <w:rFonts w:ascii="Arial" w:hAnsi="Arial" w:cs="Arial"/>
          <w:bCs/>
          <w:color w:val="000000" w:themeColor="text1"/>
          <w:lang w:eastAsia="x-none"/>
        </w:rPr>
        <w:t xml:space="preserve">considering </w:t>
      </w:r>
      <w:r w:rsidR="008F65C0" w:rsidRPr="00E3051E">
        <w:rPr>
          <w:rFonts w:ascii="Arial" w:hAnsi="Arial" w:cs="Arial"/>
          <w:bCs/>
          <w:color w:val="000000" w:themeColor="text1"/>
          <w:lang w:eastAsia="x-none"/>
        </w:rPr>
        <w:t xml:space="preserve">the reported P-MPR value from every UE. For a UE suffers from power back-off </w:t>
      </w:r>
      <w:r w:rsidR="008F65C0" w:rsidRPr="00E3051E">
        <w:rPr>
          <w:rFonts w:ascii="Arial" w:hAnsi="Arial" w:cs="Arial" w:hint="eastAsia"/>
          <w:bCs/>
          <w:color w:val="000000" w:themeColor="text1"/>
          <w:lang w:eastAsia="x-none"/>
        </w:rPr>
        <w:t>due to MPE</w:t>
      </w:r>
      <w:r w:rsidR="008F65C0" w:rsidRPr="00E3051E">
        <w:rPr>
          <w:rFonts w:ascii="Arial" w:hAnsi="Arial" w:cs="Arial"/>
          <w:bCs/>
          <w:color w:val="000000" w:themeColor="text1"/>
          <w:lang w:eastAsia="x-none"/>
        </w:rPr>
        <w:t>, the UE may not be scheduled or scheduled with</w:t>
      </w:r>
      <w:r w:rsidR="008F65C0" w:rsidRPr="00E3051E">
        <w:rPr>
          <w:rFonts w:ascii="Arial" w:hAnsi="Arial" w:cs="Arial" w:hint="eastAsia"/>
          <w:bCs/>
          <w:color w:val="000000" w:themeColor="text1"/>
          <w:lang w:eastAsia="x-none"/>
        </w:rPr>
        <w:t xml:space="preserve"> less RBs</w:t>
      </w:r>
      <w:r w:rsidR="008F65C0" w:rsidRPr="00E3051E">
        <w:rPr>
          <w:rFonts w:ascii="Arial" w:hAnsi="Arial" w:cs="Arial"/>
          <w:bCs/>
          <w:color w:val="000000" w:themeColor="text1"/>
          <w:lang w:eastAsia="x-none"/>
        </w:rPr>
        <w:t>, and most of the UL resources could be allocated to other UEs with better UL performance</w:t>
      </w:r>
      <w:r w:rsidR="008400D3">
        <w:rPr>
          <w:rFonts w:ascii="Arial" w:hAnsi="Arial" w:cs="Arial"/>
          <w:bCs/>
          <w:color w:val="000000" w:themeColor="text1"/>
          <w:lang w:eastAsia="x-none"/>
        </w:rPr>
        <w:t xml:space="preserve"> to achieve better system throughput</w:t>
      </w:r>
      <w:r w:rsidR="008F65C0" w:rsidRPr="00E3051E">
        <w:rPr>
          <w:rFonts w:ascii="Arial" w:hAnsi="Arial" w:cs="Arial"/>
          <w:bCs/>
          <w:color w:val="000000" w:themeColor="text1"/>
          <w:lang w:eastAsia="x-none"/>
        </w:rPr>
        <w:t>.</w:t>
      </w:r>
      <w:r w:rsidR="00E3051E" w:rsidRPr="00E3051E">
        <w:rPr>
          <w:rFonts w:ascii="Arial" w:hAnsi="Arial" w:cs="Arial"/>
          <w:bCs/>
          <w:color w:val="000000" w:themeColor="text1"/>
          <w:lang w:eastAsia="x-none"/>
        </w:rPr>
        <w:t xml:space="preserve"> However, f</w:t>
      </w:r>
      <w:r w:rsidRPr="00E3051E">
        <w:rPr>
          <w:rFonts w:ascii="Arial" w:hAnsi="Arial" w:cs="Arial"/>
          <w:bCs/>
          <w:color w:val="000000" w:themeColor="text1"/>
          <w:lang w:eastAsia="x-none"/>
        </w:rPr>
        <w:t>rom</w:t>
      </w:r>
      <w:r w:rsidR="00E3051E" w:rsidRPr="00E3051E">
        <w:rPr>
          <w:rFonts w:ascii="Arial" w:hAnsi="Arial" w:cs="Arial"/>
          <w:bCs/>
          <w:color w:val="000000" w:themeColor="text1"/>
          <w:lang w:eastAsia="x-none"/>
        </w:rPr>
        <w:t xml:space="preserve"> cell-edge UE's point of view, UL performance degradation due to MPE is significant</w:t>
      </w:r>
      <w:r w:rsidR="008400D3" w:rsidRPr="001E234A">
        <w:rPr>
          <w:rFonts w:ascii="Arial" w:hAnsi="Arial" w:cs="Arial" w:hint="eastAsia"/>
          <w:bCs/>
          <w:color w:val="000000" w:themeColor="text1"/>
          <w:lang w:eastAsia="x-none"/>
        </w:rPr>
        <w:t xml:space="preserve"> </w:t>
      </w:r>
      <w:r w:rsidR="008400D3" w:rsidRPr="008400D3">
        <w:rPr>
          <w:rFonts w:ascii="Arial" w:hAnsi="Arial" w:cs="Arial" w:hint="eastAsia"/>
          <w:bCs/>
          <w:color w:val="000000" w:themeColor="text1"/>
          <w:lang w:eastAsia="x-none"/>
        </w:rPr>
        <w:t>(</w:t>
      </w:r>
      <w:r w:rsidR="008400D3">
        <w:rPr>
          <w:rFonts w:ascii="Arial" w:hAnsi="Arial" w:cs="Arial"/>
          <w:bCs/>
          <w:color w:val="000000" w:themeColor="text1"/>
          <w:lang w:eastAsia="x-none"/>
        </w:rPr>
        <w:t>5%</w:t>
      </w:r>
      <w:r w:rsidR="008400D3" w:rsidRPr="008400D3">
        <w:rPr>
          <w:rFonts w:ascii="Arial" w:hAnsi="Arial" w:cs="Arial"/>
          <w:bCs/>
          <w:color w:val="000000" w:themeColor="text1"/>
          <w:lang w:eastAsia="x-none"/>
        </w:rPr>
        <w:t xml:space="preserve"> UL SE in </w:t>
      </w:r>
      <w:r w:rsidR="00355DD2">
        <w:rPr>
          <w:rFonts w:ascii="Arial" w:hAnsi="Arial" w:cs="Arial"/>
          <w:bCs/>
          <w:color w:val="000000" w:themeColor="text1"/>
          <w:lang w:eastAsia="x-none"/>
        </w:rPr>
        <w:t>UL</w:t>
      </w:r>
      <w:r w:rsidR="00355DD2" w:rsidRPr="008400D3">
        <w:rPr>
          <w:rFonts w:ascii="Arial" w:hAnsi="Arial" w:cs="Arial"/>
          <w:bCs/>
          <w:color w:val="000000" w:themeColor="text1"/>
          <w:lang w:eastAsia="x-none"/>
        </w:rPr>
        <w:t xml:space="preserve"> </w:t>
      </w:r>
      <w:r w:rsidR="008400D3" w:rsidRPr="008400D3">
        <w:rPr>
          <w:rFonts w:ascii="Arial" w:hAnsi="Arial" w:cs="Arial"/>
          <w:bCs/>
          <w:color w:val="000000" w:themeColor="text1"/>
          <w:lang w:eastAsia="x-none"/>
        </w:rPr>
        <w:t xml:space="preserve">Case 2 and </w:t>
      </w:r>
      <w:r w:rsidR="00355DD2">
        <w:rPr>
          <w:rFonts w:ascii="Arial" w:hAnsi="Arial" w:cs="Arial"/>
          <w:bCs/>
          <w:color w:val="000000" w:themeColor="text1"/>
          <w:lang w:eastAsia="x-none"/>
        </w:rPr>
        <w:t>UL</w:t>
      </w:r>
      <w:r w:rsidR="00355DD2" w:rsidRPr="008400D3">
        <w:rPr>
          <w:rFonts w:ascii="Arial" w:hAnsi="Arial" w:cs="Arial"/>
          <w:bCs/>
          <w:color w:val="000000" w:themeColor="text1"/>
          <w:lang w:eastAsia="x-none"/>
        </w:rPr>
        <w:t xml:space="preserve"> </w:t>
      </w:r>
      <w:r w:rsidR="008400D3" w:rsidRPr="008400D3">
        <w:rPr>
          <w:rFonts w:ascii="Arial" w:hAnsi="Arial" w:cs="Arial"/>
          <w:bCs/>
          <w:color w:val="000000" w:themeColor="text1"/>
          <w:lang w:eastAsia="x-none"/>
        </w:rPr>
        <w:t>Case 3</w:t>
      </w:r>
      <w:r w:rsidR="008400D3" w:rsidRPr="008400D3">
        <w:rPr>
          <w:rFonts w:ascii="Arial" w:hAnsi="Arial" w:cs="Arial" w:hint="eastAsia"/>
          <w:bCs/>
          <w:color w:val="000000" w:themeColor="text1"/>
          <w:lang w:eastAsia="x-none"/>
        </w:rPr>
        <w:t>)</w:t>
      </w:r>
      <w:r w:rsidR="00E3051E" w:rsidRPr="00E3051E">
        <w:rPr>
          <w:rFonts w:ascii="Arial" w:hAnsi="Arial" w:cs="Arial"/>
          <w:bCs/>
          <w:color w:val="000000" w:themeColor="text1"/>
          <w:lang w:eastAsia="x-none"/>
        </w:rPr>
        <w:t>.</w:t>
      </w:r>
      <w:r w:rsidR="00E3051E" w:rsidRPr="00E3051E">
        <w:rPr>
          <w:rFonts w:ascii="Arial" w:hAnsi="Arial" w:cs="Arial" w:hint="eastAsia"/>
          <w:bCs/>
          <w:color w:val="000000" w:themeColor="text1"/>
          <w:lang w:eastAsia="x-none"/>
        </w:rPr>
        <w:t xml:space="preserve"> </w:t>
      </w:r>
      <w:r w:rsidR="00E3051E" w:rsidRPr="00E3051E">
        <w:rPr>
          <w:rFonts w:ascii="Arial" w:hAnsi="Arial" w:cs="Arial"/>
          <w:bCs/>
          <w:color w:val="000000" w:themeColor="text1"/>
          <w:lang w:eastAsia="x-none"/>
        </w:rPr>
        <w:t xml:space="preserve">This is because </w:t>
      </w:r>
      <w:r w:rsidR="00E3051E">
        <w:rPr>
          <w:rFonts w:ascii="Arial" w:hAnsi="Arial" w:cs="Arial"/>
          <w:bCs/>
          <w:color w:val="000000" w:themeColor="text1"/>
          <w:lang w:eastAsia="x-none"/>
        </w:rPr>
        <w:t>cell-edge UE usually requ</w:t>
      </w:r>
      <w:r w:rsidR="008400D3">
        <w:rPr>
          <w:rFonts w:ascii="Arial" w:hAnsi="Arial" w:cs="Arial"/>
          <w:bCs/>
          <w:color w:val="000000" w:themeColor="text1"/>
          <w:lang w:eastAsia="x-none"/>
        </w:rPr>
        <w:t>ires the maximum transmit power for UL, power-off on the maximum transmit power will directly degrade UL performance. E</w:t>
      </w:r>
      <w:r w:rsidR="00E3051E" w:rsidRPr="00E3051E">
        <w:rPr>
          <w:rFonts w:ascii="Arial" w:hAnsi="Arial" w:cs="Arial"/>
          <w:bCs/>
          <w:color w:val="000000" w:themeColor="text1"/>
          <w:lang w:eastAsia="x-none"/>
        </w:rPr>
        <w:t xml:space="preserve">ven NW </w:t>
      </w:r>
      <w:r w:rsidR="008400D3">
        <w:rPr>
          <w:rFonts w:ascii="Arial" w:hAnsi="Arial" w:cs="Arial"/>
          <w:bCs/>
          <w:color w:val="000000" w:themeColor="text1"/>
          <w:lang w:eastAsia="x-none"/>
        </w:rPr>
        <w:t>is</w:t>
      </w:r>
      <w:r w:rsidR="00E3051E" w:rsidRPr="00E3051E">
        <w:rPr>
          <w:rFonts w:ascii="Arial" w:hAnsi="Arial" w:cs="Arial"/>
          <w:bCs/>
          <w:color w:val="000000" w:themeColor="text1"/>
          <w:lang w:eastAsia="x-none"/>
        </w:rPr>
        <w:t xml:space="preserve"> aware of the MPE issue on a UE</w:t>
      </w:r>
      <w:r w:rsidRPr="00E3051E">
        <w:rPr>
          <w:rFonts w:ascii="Arial" w:hAnsi="Arial" w:cs="Arial"/>
          <w:bCs/>
          <w:color w:val="000000" w:themeColor="text1"/>
          <w:lang w:eastAsia="x-none"/>
        </w:rPr>
        <w:t xml:space="preserve">, </w:t>
      </w:r>
      <w:r w:rsidR="008400D3">
        <w:rPr>
          <w:rFonts w:ascii="Arial" w:hAnsi="Arial" w:cs="Arial"/>
          <w:bCs/>
          <w:color w:val="000000" w:themeColor="text1"/>
          <w:lang w:eastAsia="x-none"/>
        </w:rPr>
        <w:t xml:space="preserve">the </w:t>
      </w:r>
      <w:r w:rsidR="00E3051E" w:rsidRPr="00E3051E">
        <w:rPr>
          <w:rFonts w:ascii="Arial" w:hAnsi="Arial" w:cs="Arial"/>
          <w:bCs/>
          <w:color w:val="000000" w:themeColor="text1"/>
          <w:lang w:eastAsia="x-none"/>
        </w:rPr>
        <w:t xml:space="preserve">UE still cannot provide other candidate </w:t>
      </w:r>
      <w:r w:rsidR="002F37ED">
        <w:rPr>
          <w:rFonts w:ascii="Arial" w:hAnsi="Arial" w:cs="Arial"/>
          <w:bCs/>
          <w:color w:val="000000" w:themeColor="text1"/>
          <w:lang w:eastAsia="x-none"/>
        </w:rPr>
        <w:t>NW</w:t>
      </w:r>
      <w:r w:rsidR="001E234A">
        <w:rPr>
          <w:rFonts w:ascii="Arial" w:hAnsi="Arial" w:cs="Arial"/>
          <w:bCs/>
          <w:color w:val="000000" w:themeColor="text1"/>
          <w:lang w:eastAsia="x-none"/>
        </w:rPr>
        <w:t xml:space="preserve"> </w:t>
      </w:r>
      <w:r w:rsidR="00E3051E" w:rsidRPr="00E3051E">
        <w:rPr>
          <w:rFonts w:ascii="Arial" w:hAnsi="Arial" w:cs="Arial"/>
          <w:bCs/>
          <w:color w:val="000000" w:themeColor="text1"/>
          <w:lang w:eastAsia="x-none"/>
        </w:rPr>
        <w:t xml:space="preserve">beams for UL </w:t>
      </w:r>
      <w:r w:rsidR="001E234A">
        <w:rPr>
          <w:rFonts w:ascii="Arial" w:hAnsi="Arial" w:cs="Arial"/>
          <w:bCs/>
          <w:color w:val="000000" w:themeColor="text1"/>
          <w:lang w:eastAsia="x-none"/>
        </w:rPr>
        <w:t>corresponding to</w:t>
      </w:r>
      <w:r w:rsidR="00E3051E" w:rsidRPr="00E3051E">
        <w:rPr>
          <w:rFonts w:ascii="Arial" w:hAnsi="Arial" w:cs="Arial"/>
          <w:bCs/>
          <w:color w:val="000000" w:themeColor="text1"/>
          <w:lang w:eastAsia="x-none"/>
        </w:rPr>
        <w:t xml:space="preserve"> a different panel </w:t>
      </w:r>
      <w:r w:rsidR="001E234A" w:rsidRPr="001E234A">
        <w:rPr>
          <w:rFonts w:ascii="Arial" w:hAnsi="Arial" w:cs="Arial"/>
          <w:bCs/>
          <w:color w:val="000000" w:themeColor="text1"/>
          <w:lang w:eastAsia="x-none"/>
        </w:rPr>
        <w:t xml:space="preserve">without MPE issue </w:t>
      </w:r>
      <w:r w:rsidR="00E3051E" w:rsidRPr="00E3051E">
        <w:rPr>
          <w:rFonts w:ascii="Arial" w:hAnsi="Arial" w:cs="Arial"/>
          <w:bCs/>
          <w:color w:val="000000" w:themeColor="text1"/>
          <w:lang w:eastAsia="x-none"/>
        </w:rPr>
        <w:t xml:space="preserve">to avoid </w:t>
      </w:r>
      <w:r w:rsidR="008400D3">
        <w:rPr>
          <w:rFonts w:ascii="Arial" w:hAnsi="Arial" w:cs="Arial"/>
          <w:bCs/>
          <w:color w:val="000000" w:themeColor="text1"/>
          <w:lang w:eastAsia="x-none"/>
        </w:rPr>
        <w:t xml:space="preserve">the power </w:t>
      </w:r>
      <w:r w:rsidR="00E3051E" w:rsidRPr="00E3051E">
        <w:rPr>
          <w:rFonts w:ascii="Arial" w:hAnsi="Arial" w:cs="Arial"/>
          <w:bCs/>
          <w:color w:val="000000" w:themeColor="text1"/>
          <w:lang w:eastAsia="x-none"/>
        </w:rPr>
        <w:t>b</w:t>
      </w:r>
      <w:r w:rsidR="008400D3">
        <w:rPr>
          <w:rFonts w:ascii="Arial" w:hAnsi="Arial" w:cs="Arial"/>
          <w:bCs/>
          <w:color w:val="000000" w:themeColor="text1"/>
          <w:lang w:eastAsia="x-none"/>
        </w:rPr>
        <w:t>ack-</w:t>
      </w:r>
      <w:r w:rsidR="00E3051E" w:rsidRPr="00E3051E">
        <w:rPr>
          <w:rFonts w:ascii="Arial" w:hAnsi="Arial" w:cs="Arial"/>
          <w:bCs/>
          <w:color w:val="000000" w:themeColor="text1"/>
          <w:lang w:eastAsia="x-none"/>
        </w:rPr>
        <w:t>off.</w:t>
      </w:r>
      <w:r w:rsidR="00E3051E">
        <w:rPr>
          <w:rFonts w:ascii="Arial" w:hAnsi="Arial" w:cs="Arial"/>
          <w:bCs/>
          <w:color w:val="000000" w:themeColor="text1"/>
          <w:lang w:eastAsia="x-none"/>
        </w:rPr>
        <w:t xml:space="preserve"> </w:t>
      </w:r>
      <w:r w:rsidR="008400D3">
        <w:rPr>
          <w:rFonts w:ascii="Arial" w:hAnsi="Arial" w:cs="Arial"/>
          <w:bCs/>
          <w:color w:val="000000" w:themeColor="text1"/>
          <w:lang w:eastAsia="x-none"/>
        </w:rPr>
        <w:t>As a result, a cell-edge UE suffering</w:t>
      </w:r>
      <w:r w:rsidR="008400D3" w:rsidRPr="00E3051E">
        <w:rPr>
          <w:rFonts w:ascii="Arial" w:hAnsi="Arial" w:cs="Arial"/>
          <w:bCs/>
          <w:color w:val="000000" w:themeColor="text1"/>
          <w:lang w:eastAsia="x-none"/>
        </w:rPr>
        <w:t xml:space="preserve"> from power back-off </w:t>
      </w:r>
      <w:r w:rsidR="008400D3" w:rsidRPr="00E3051E">
        <w:rPr>
          <w:rFonts w:ascii="Arial" w:hAnsi="Arial" w:cs="Arial" w:hint="eastAsia"/>
          <w:bCs/>
          <w:color w:val="000000" w:themeColor="text1"/>
          <w:lang w:eastAsia="x-none"/>
        </w:rPr>
        <w:t>due to MPE</w:t>
      </w:r>
      <w:r w:rsidR="008400D3">
        <w:rPr>
          <w:rFonts w:ascii="Arial" w:hAnsi="Arial" w:cs="Arial"/>
          <w:bCs/>
          <w:color w:val="000000" w:themeColor="text1"/>
          <w:lang w:eastAsia="x-none"/>
        </w:rPr>
        <w:t xml:space="preserve"> would be scheduled with less opportunities and resources.</w:t>
      </w:r>
      <w:r w:rsidR="001E234A">
        <w:rPr>
          <w:rFonts w:ascii="Arial" w:hAnsi="Arial" w:cs="Arial"/>
          <w:bCs/>
          <w:color w:val="000000" w:themeColor="text1"/>
          <w:lang w:eastAsia="x-none"/>
        </w:rPr>
        <w:t xml:space="preserve"> One simple way to mitigate UL performance degradation due to MPE is allowing UE to</w:t>
      </w:r>
      <w:r w:rsidR="002F37ED">
        <w:rPr>
          <w:rFonts w:ascii="Arial" w:hAnsi="Arial" w:cs="Arial"/>
          <w:bCs/>
          <w:color w:val="000000" w:themeColor="text1"/>
          <w:lang w:eastAsia="x-none"/>
        </w:rPr>
        <w:t xml:space="preserve"> always</w:t>
      </w:r>
      <w:r w:rsidR="001E234A">
        <w:rPr>
          <w:rFonts w:ascii="Arial" w:hAnsi="Arial" w:cs="Arial"/>
          <w:bCs/>
          <w:color w:val="000000" w:themeColor="text1"/>
          <w:lang w:eastAsia="x-none"/>
        </w:rPr>
        <w:t xml:space="preserve"> report </w:t>
      </w:r>
      <w:r w:rsidR="006E5A59">
        <w:rPr>
          <w:rFonts w:ascii="Arial" w:hAnsi="Arial" w:cs="Arial"/>
          <w:bCs/>
          <w:color w:val="000000" w:themeColor="text1"/>
          <w:lang w:eastAsia="x-none"/>
        </w:rPr>
        <w:t>a set of preferred</w:t>
      </w:r>
      <w:r w:rsidR="002F37ED" w:rsidRPr="00E3051E">
        <w:rPr>
          <w:rFonts w:ascii="Arial" w:hAnsi="Arial" w:cs="Arial"/>
          <w:bCs/>
          <w:color w:val="000000" w:themeColor="text1"/>
          <w:lang w:eastAsia="x-none"/>
        </w:rPr>
        <w:t xml:space="preserve"> </w:t>
      </w:r>
      <w:r w:rsidR="002F37ED">
        <w:rPr>
          <w:rFonts w:ascii="Arial" w:hAnsi="Arial" w:cs="Arial"/>
          <w:bCs/>
          <w:color w:val="000000" w:themeColor="text1"/>
          <w:lang w:eastAsia="x-none"/>
        </w:rPr>
        <w:t xml:space="preserve">NW </w:t>
      </w:r>
      <w:r w:rsidR="002F37ED" w:rsidRPr="00E3051E">
        <w:rPr>
          <w:rFonts w:ascii="Arial" w:hAnsi="Arial" w:cs="Arial"/>
          <w:bCs/>
          <w:color w:val="000000" w:themeColor="text1"/>
          <w:lang w:eastAsia="x-none"/>
        </w:rPr>
        <w:t xml:space="preserve">beams for UL </w:t>
      </w:r>
      <w:r w:rsidR="002F37ED">
        <w:rPr>
          <w:rFonts w:ascii="Arial" w:hAnsi="Arial" w:cs="Arial"/>
          <w:bCs/>
          <w:color w:val="000000" w:themeColor="text1"/>
          <w:lang w:eastAsia="x-none"/>
        </w:rPr>
        <w:t>on a</w:t>
      </w:r>
      <w:r w:rsidR="002F37ED" w:rsidRPr="00E3051E">
        <w:rPr>
          <w:rFonts w:ascii="Arial" w:hAnsi="Arial" w:cs="Arial"/>
          <w:bCs/>
          <w:color w:val="000000" w:themeColor="text1"/>
          <w:lang w:eastAsia="x-none"/>
        </w:rPr>
        <w:t xml:space="preserve"> panel </w:t>
      </w:r>
      <w:r w:rsidR="002F37ED" w:rsidRPr="001E234A">
        <w:rPr>
          <w:rFonts w:ascii="Arial" w:hAnsi="Arial" w:cs="Arial"/>
          <w:bCs/>
          <w:color w:val="000000" w:themeColor="text1"/>
          <w:lang w:eastAsia="x-none"/>
        </w:rPr>
        <w:t>without MPE issue</w:t>
      </w:r>
      <w:r w:rsidR="002F37ED">
        <w:rPr>
          <w:rFonts w:ascii="Arial" w:hAnsi="Arial" w:cs="Arial"/>
          <w:bCs/>
          <w:color w:val="000000" w:themeColor="text1"/>
          <w:lang w:eastAsia="x-none"/>
        </w:rPr>
        <w:t>, which means UE would never use the blocked panel for UL transmission. As we can see the UL performance of Case 4</w:t>
      </w:r>
      <w:r w:rsidR="00C451D1">
        <w:rPr>
          <w:rFonts w:ascii="Arial" w:hAnsi="Arial" w:cs="Arial"/>
          <w:bCs/>
          <w:color w:val="000000" w:themeColor="text1"/>
          <w:lang w:eastAsia="x-none"/>
        </w:rPr>
        <w:t>, UL performance gain on for cell-edge UEs is significant (5%</w:t>
      </w:r>
      <w:r w:rsidR="00C451D1" w:rsidRPr="008400D3">
        <w:rPr>
          <w:rFonts w:ascii="Arial" w:hAnsi="Arial" w:cs="Arial"/>
          <w:bCs/>
          <w:color w:val="000000" w:themeColor="text1"/>
          <w:lang w:eastAsia="x-none"/>
        </w:rPr>
        <w:t xml:space="preserve"> UL SE in </w:t>
      </w:r>
      <w:r w:rsidR="00355DD2">
        <w:rPr>
          <w:rFonts w:ascii="Arial" w:hAnsi="Arial" w:cs="Arial"/>
          <w:bCs/>
          <w:color w:val="000000" w:themeColor="text1"/>
          <w:lang w:eastAsia="x-none"/>
        </w:rPr>
        <w:t>UL</w:t>
      </w:r>
      <w:r w:rsidR="00355DD2" w:rsidRPr="008400D3">
        <w:rPr>
          <w:rFonts w:ascii="Arial" w:hAnsi="Arial" w:cs="Arial"/>
          <w:bCs/>
          <w:color w:val="000000" w:themeColor="text1"/>
          <w:lang w:eastAsia="x-none"/>
        </w:rPr>
        <w:t xml:space="preserve"> </w:t>
      </w:r>
      <w:r w:rsidR="00C451D1" w:rsidRPr="008400D3">
        <w:rPr>
          <w:rFonts w:ascii="Arial" w:hAnsi="Arial" w:cs="Arial"/>
          <w:bCs/>
          <w:color w:val="000000" w:themeColor="text1"/>
          <w:lang w:eastAsia="x-none"/>
        </w:rPr>
        <w:t>C</w:t>
      </w:r>
      <w:r w:rsidR="00C451D1">
        <w:rPr>
          <w:rFonts w:ascii="Arial" w:hAnsi="Arial" w:cs="Arial"/>
          <w:bCs/>
          <w:color w:val="000000" w:themeColor="text1"/>
          <w:lang w:eastAsia="x-none"/>
        </w:rPr>
        <w:t>ase 3</w:t>
      </w:r>
      <w:r w:rsidR="00C451D1" w:rsidRPr="008400D3">
        <w:rPr>
          <w:rFonts w:ascii="Arial" w:hAnsi="Arial" w:cs="Arial"/>
          <w:bCs/>
          <w:color w:val="000000" w:themeColor="text1"/>
          <w:lang w:eastAsia="x-none"/>
        </w:rPr>
        <w:t xml:space="preserve"> and </w:t>
      </w:r>
      <w:r w:rsidR="00355DD2">
        <w:rPr>
          <w:rFonts w:ascii="Arial" w:hAnsi="Arial" w:cs="Arial"/>
          <w:bCs/>
          <w:color w:val="000000" w:themeColor="text1"/>
          <w:lang w:eastAsia="x-none"/>
        </w:rPr>
        <w:t>UL</w:t>
      </w:r>
      <w:r w:rsidR="00355DD2" w:rsidRPr="008400D3">
        <w:rPr>
          <w:rFonts w:ascii="Arial" w:hAnsi="Arial" w:cs="Arial"/>
          <w:bCs/>
          <w:color w:val="000000" w:themeColor="text1"/>
          <w:lang w:eastAsia="x-none"/>
        </w:rPr>
        <w:t xml:space="preserve"> </w:t>
      </w:r>
      <w:r w:rsidR="00C451D1" w:rsidRPr="008400D3">
        <w:rPr>
          <w:rFonts w:ascii="Arial" w:hAnsi="Arial" w:cs="Arial"/>
          <w:bCs/>
          <w:color w:val="000000" w:themeColor="text1"/>
          <w:lang w:eastAsia="x-none"/>
        </w:rPr>
        <w:t xml:space="preserve">Case </w:t>
      </w:r>
      <w:r w:rsidR="00C451D1">
        <w:rPr>
          <w:rFonts w:ascii="Arial" w:hAnsi="Arial" w:cs="Arial"/>
          <w:bCs/>
          <w:color w:val="000000" w:themeColor="text1"/>
          <w:lang w:eastAsia="x-none"/>
        </w:rPr>
        <w:t xml:space="preserve">4), and </w:t>
      </w:r>
      <w:r w:rsidR="002F37ED">
        <w:rPr>
          <w:rFonts w:ascii="Arial" w:hAnsi="Arial" w:cs="Arial"/>
          <w:bCs/>
          <w:color w:val="000000" w:themeColor="text1"/>
          <w:lang w:eastAsia="x-none"/>
        </w:rPr>
        <w:t>there is almost no system performance degradation (</w:t>
      </w:r>
      <w:r w:rsidR="002F37ED" w:rsidRPr="008400D3">
        <w:rPr>
          <w:rFonts w:ascii="Arial" w:hAnsi="Arial" w:cs="Arial"/>
          <w:bCs/>
          <w:color w:val="000000" w:themeColor="text1"/>
          <w:lang w:eastAsia="x-none"/>
        </w:rPr>
        <w:t xml:space="preserve">average UL SE in </w:t>
      </w:r>
      <w:r w:rsidR="00355DD2">
        <w:rPr>
          <w:rFonts w:ascii="Arial" w:hAnsi="Arial" w:cs="Arial"/>
          <w:bCs/>
          <w:color w:val="000000" w:themeColor="text1"/>
          <w:lang w:eastAsia="x-none"/>
        </w:rPr>
        <w:t>UL</w:t>
      </w:r>
      <w:r w:rsidR="00355DD2" w:rsidRPr="008400D3">
        <w:rPr>
          <w:rFonts w:ascii="Arial" w:hAnsi="Arial" w:cs="Arial"/>
          <w:bCs/>
          <w:color w:val="000000" w:themeColor="text1"/>
          <w:lang w:eastAsia="x-none"/>
        </w:rPr>
        <w:t xml:space="preserve"> </w:t>
      </w:r>
      <w:r w:rsidR="002F37ED" w:rsidRPr="008400D3">
        <w:rPr>
          <w:rFonts w:ascii="Arial" w:hAnsi="Arial" w:cs="Arial"/>
          <w:bCs/>
          <w:color w:val="000000" w:themeColor="text1"/>
          <w:lang w:eastAsia="x-none"/>
        </w:rPr>
        <w:t xml:space="preserve">Case 2 and </w:t>
      </w:r>
      <w:r w:rsidR="00355DD2">
        <w:rPr>
          <w:rFonts w:ascii="Arial" w:hAnsi="Arial" w:cs="Arial"/>
          <w:bCs/>
          <w:color w:val="000000" w:themeColor="text1"/>
          <w:lang w:eastAsia="x-none"/>
        </w:rPr>
        <w:t>UL</w:t>
      </w:r>
      <w:r w:rsidR="00355DD2" w:rsidRPr="008400D3">
        <w:rPr>
          <w:rFonts w:ascii="Arial" w:hAnsi="Arial" w:cs="Arial"/>
          <w:bCs/>
          <w:color w:val="000000" w:themeColor="text1"/>
          <w:lang w:eastAsia="x-none"/>
        </w:rPr>
        <w:t xml:space="preserve"> </w:t>
      </w:r>
      <w:r w:rsidR="002F37ED" w:rsidRPr="008400D3">
        <w:rPr>
          <w:rFonts w:ascii="Arial" w:hAnsi="Arial" w:cs="Arial"/>
          <w:bCs/>
          <w:color w:val="000000" w:themeColor="text1"/>
          <w:lang w:eastAsia="x-none"/>
        </w:rPr>
        <w:t xml:space="preserve">Case </w:t>
      </w:r>
      <w:r w:rsidR="002F37ED">
        <w:rPr>
          <w:rFonts w:ascii="Arial" w:hAnsi="Arial" w:cs="Arial"/>
          <w:bCs/>
          <w:color w:val="000000" w:themeColor="text1"/>
          <w:lang w:eastAsia="x-none"/>
        </w:rPr>
        <w:t xml:space="preserve">4). </w:t>
      </w:r>
    </w:p>
    <w:p w14:paraId="41FF3FF6" w14:textId="6CBE1EEF" w:rsidR="004417BD" w:rsidRDefault="00C451D1" w:rsidP="00794C29">
      <w:pPr>
        <w:spacing w:before="240" w:line="276" w:lineRule="auto"/>
        <w:rPr>
          <w:rFonts w:ascii="Arial" w:hAnsi="Arial" w:cs="Arial"/>
          <w:b/>
          <w:bCs/>
          <w:color w:val="000000" w:themeColor="text1"/>
          <w:lang w:eastAsia="x-none"/>
        </w:rPr>
      </w:pPr>
      <w:r w:rsidRPr="00C451D1">
        <w:rPr>
          <w:rFonts w:ascii="Arial" w:hAnsi="Arial" w:cs="Arial"/>
          <w:b/>
          <w:bCs/>
          <w:color w:val="000000" w:themeColor="text1"/>
          <w:lang w:eastAsia="x-none"/>
        </w:rPr>
        <w:t>Observation</w:t>
      </w:r>
      <w:r>
        <w:rPr>
          <w:rFonts w:ascii="Arial" w:hAnsi="Arial" w:cs="Arial"/>
          <w:b/>
          <w:bCs/>
          <w:color w:val="000000" w:themeColor="text1"/>
          <w:lang w:eastAsia="x-none"/>
        </w:rPr>
        <w:t xml:space="preserve"> 3: For cell-edge UE, </w:t>
      </w:r>
      <w:r w:rsidRPr="00C451D1">
        <w:rPr>
          <w:rFonts w:ascii="Arial" w:hAnsi="Arial" w:cs="Arial"/>
          <w:b/>
          <w:bCs/>
          <w:color w:val="000000" w:themeColor="text1"/>
          <w:lang w:eastAsia="x-none"/>
        </w:rPr>
        <w:t>UL performance degradation due to MPE is significant</w:t>
      </w:r>
      <w:r>
        <w:rPr>
          <w:rFonts w:ascii="Arial" w:hAnsi="Arial" w:cs="Arial"/>
          <w:b/>
          <w:bCs/>
          <w:color w:val="000000" w:themeColor="text1"/>
          <w:lang w:eastAsia="x-none"/>
        </w:rPr>
        <w:t xml:space="preserve"> even NW is aware of MPE issue through Rel-16 MPE reporting. </w:t>
      </w:r>
    </w:p>
    <w:p w14:paraId="723D403B" w14:textId="6D9A1558" w:rsidR="00C451D1" w:rsidRPr="00C451D1" w:rsidRDefault="00C451D1" w:rsidP="00FE3ED2">
      <w:pPr>
        <w:spacing w:before="240" w:line="276" w:lineRule="auto"/>
        <w:jc w:val="left"/>
        <w:rPr>
          <w:rFonts w:ascii="Arial" w:hAnsi="Arial" w:cs="Arial"/>
          <w:b/>
          <w:bCs/>
          <w:color w:val="000000" w:themeColor="text1"/>
          <w:lang w:eastAsia="x-none"/>
        </w:rPr>
      </w:pPr>
      <w:r w:rsidRPr="00C451D1">
        <w:rPr>
          <w:rFonts w:ascii="Arial" w:hAnsi="Arial" w:cs="Arial" w:hint="eastAsia"/>
          <w:b/>
          <w:bCs/>
          <w:color w:val="000000" w:themeColor="text1"/>
          <w:lang w:eastAsia="x-none"/>
        </w:rPr>
        <w:t>O</w:t>
      </w:r>
      <w:r>
        <w:rPr>
          <w:rFonts w:ascii="Arial" w:hAnsi="Arial" w:cs="Arial"/>
          <w:b/>
          <w:bCs/>
          <w:color w:val="000000" w:themeColor="text1"/>
          <w:lang w:eastAsia="x-none"/>
        </w:rPr>
        <w:t xml:space="preserve">bservation 4: It is beneficial to allow UE to report a set </w:t>
      </w:r>
      <w:r w:rsidR="00D72169">
        <w:rPr>
          <w:rFonts w:ascii="Arial" w:hAnsi="Arial" w:cs="Arial"/>
          <w:b/>
          <w:bCs/>
          <w:color w:val="000000" w:themeColor="text1"/>
          <w:lang w:eastAsia="x-none"/>
        </w:rPr>
        <w:t xml:space="preserve">of </w:t>
      </w:r>
      <w:r w:rsidR="006E5A59">
        <w:rPr>
          <w:rFonts w:ascii="Arial" w:hAnsi="Arial" w:cs="Arial"/>
          <w:b/>
          <w:bCs/>
          <w:color w:val="000000" w:themeColor="text1"/>
          <w:lang w:eastAsia="x-none"/>
        </w:rPr>
        <w:t xml:space="preserve">preferred </w:t>
      </w:r>
      <w:r w:rsidR="00D72169">
        <w:rPr>
          <w:rFonts w:ascii="Arial" w:hAnsi="Arial" w:cs="Arial"/>
          <w:b/>
          <w:bCs/>
          <w:color w:val="000000" w:themeColor="text1"/>
          <w:lang w:eastAsia="x-none"/>
        </w:rPr>
        <w:t>NW beams for UL transmission with considering not only DL measurements but also MPE issue.</w:t>
      </w:r>
      <w:r>
        <w:rPr>
          <w:rFonts w:ascii="Arial" w:hAnsi="Arial" w:cs="Arial"/>
          <w:b/>
          <w:bCs/>
          <w:color w:val="000000" w:themeColor="text1"/>
          <w:lang w:eastAsia="x-none"/>
        </w:rPr>
        <w:t xml:space="preserve"> </w:t>
      </w:r>
    </w:p>
    <w:p w14:paraId="1F562A41" w14:textId="77777777" w:rsidR="006E5A59" w:rsidRPr="00F61D35" w:rsidRDefault="006E5A59" w:rsidP="006E5A59">
      <w:pPr>
        <w:spacing w:line="276" w:lineRule="auto"/>
        <w:rPr>
          <w:rFonts w:ascii="Arial" w:hAnsi="Arial" w:cs="Arial"/>
          <w:bCs/>
          <w:color w:val="000000" w:themeColor="text1"/>
          <w:lang w:eastAsia="x-none"/>
        </w:rPr>
      </w:pPr>
    </w:p>
    <w:p w14:paraId="0016BCD7" w14:textId="2AB5C08A" w:rsidR="006E5A59" w:rsidRDefault="006E5A59" w:rsidP="00794C29">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If UE is allowed </w:t>
      </w:r>
      <w:r w:rsidRPr="006E5A59">
        <w:rPr>
          <w:rFonts w:ascii="Arial" w:hAnsi="Arial" w:cs="Arial"/>
          <w:bCs/>
          <w:color w:val="000000" w:themeColor="text1"/>
          <w:lang w:eastAsia="x-none"/>
        </w:rPr>
        <w:t xml:space="preserve">to report a set of NW beams </w:t>
      </w:r>
      <w:r w:rsidR="00AB0435">
        <w:rPr>
          <w:rFonts w:ascii="Arial" w:hAnsi="Arial" w:cs="Arial"/>
          <w:bCs/>
          <w:color w:val="000000" w:themeColor="text1"/>
          <w:lang w:eastAsia="x-none"/>
        </w:rPr>
        <w:t xml:space="preserve">that are preferred </w:t>
      </w:r>
      <w:r w:rsidRPr="006E5A59">
        <w:rPr>
          <w:rFonts w:ascii="Arial" w:hAnsi="Arial" w:cs="Arial"/>
          <w:bCs/>
          <w:color w:val="000000" w:themeColor="text1"/>
          <w:lang w:eastAsia="x-none"/>
        </w:rPr>
        <w:t>for UL transmission</w:t>
      </w:r>
      <w:r>
        <w:rPr>
          <w:rFonts w:ascii="Arial" w:hAnsi="Arial" w:cs="Arial"/>
          <w:bCs/>
          <w:color w:val="000000" w:themeColor="text1"/>
          <w:lang w:eastAsia="x-none"/>
        </w:rPr>
        <w:t xml:space="preserve">, UE may report a different set of preferred NW beam for </w:t>
      </w:r>
      <w:r w:rsidR="00BD5B6A" w:rsidRPr="00BD5B6A">
        <w:rPr>
          <w:rFonts w:ascii="Arial" w:hAnsi="Arial" w:cs="Arial" w:hint="eastAsia"/>
          <w:bCs/>
          <w:color w:val="000000" w:themeColor="text1"/>
          <w:lang w:eastAsia="x-none"/>
        </w:rPr>
        <w:t xml:space="preserve">DL reception at </w:t>
      </w:r>
      <w:r w:rsidR="006232A5">
        <w:rPr>
          <w:rFonts w:ascii="Arial" w:hAnsi="Arial" w:cs="Arial"/>
          <w:bCs/>
          <w:color w:val="000000" w:themeColor="text1"/>
          <w:lang w:eastAsia="x-none"/>
        </w:rPr>
        <w:t>a</w:t>
      </w:r>
      <w:r w:rsidR="00BD5B6A" w:rsidRPr="00BD5B6A">
        <w:rPr>
          <w:rFonts w:ascii="Arial" w:hAnsi="Arial" w:cs="Arial" w:hint="eastAsia"/>
          <w:bCs/>
          <w:color w:val="000000" w:themeColor="text1"/>
          <w:lang w:eastAsia="x-none"/>
        </w:rPr>
        <w:t xml:space="preserve"> time</w:t>
      </w:r>
      <w:r w:rsidR="00355DD2">
        <w:rPr>
          <w:rFonts w:ascii="Arial" w:hAnsi="Arial" w:cs="Arial"/>
          <w:bCs/>
          <w:color w:val="000000" w:themeColor="text1"/>
          <w:lang w:eastAsia="x-none"/>
        </w:rPr>
        <w:t>, where</w:t>
      </w:r>
      <w:r w:rsidR="00BD5B6A">
        <w:rPr>
          <w:rFonts w:ascii="Arial" w:hAnsi="Arial" w:cs="Arial"/>
          <w:bCs/>
          <w:color w:val="000000" w:themeColor="text1"/>
          <w:lang w:eastAsia="x-none"/>
        </w:rPr>
        <w:t xml:space="preserve"> the two sets of </w:t>
      </w:r>
      <w:r w:rsidR="00BD5B6A" w:rsidRPr="006E5A59">
        <w:rPr>
          <w:rFonts w:ascii="Arial" w:hAnsi="Arial" w:cs="Arial"/>
          <w:bCs/>
          <w:color w:val="000000" w:themeColor="text1"/>
          <w:lang w:eastAsia="x-none"/>
        </w:rPr>
        <w:t>NW beams</w:t>
      </w:r>
      <w:r w:rsidR="00BD5B6A">
        <w:rPr>
          <w:rFonts w:ascii="Arial" w:hAnsi="Arial" w:cs="Arial"/>
          <w:bCs/>
          <w:color w:val="000000" w:themeColor="text1"/>
          <w:lang w:eastAsia="x-none"/>
        </w:rPr>
        <w:t xml:space="preserve"> may be transmitted/received on different panels</w:t>
      </w:r>
      <w:r w:rsidR="00BD5B6A" w:rsidRPr="00BD5B6A">
        <w:rPr>
          <w:rFonts w:ascii="Arial" w:hAnsi="Arial" w:cs="Arial" w:hint="eastAsia"/>
          <w:bCs/>
          <w:color w:val="000000" w:themeColor="text1"/>
          <w:lang w:eastAsia="x-none"/>
        </w:rPr>
        <w:t xml:space="preserve">. </w:t>
      </w:r>
      <w:r w:rsidR="00355DD2">
        <w:rPr>
          <w:rFonts w:ascii="Arial" w:hAnsi="Arial" w:cs="Arial"/>
          <w:bCs/>
          <w:color w:val="000000" w:themeColor="text1"/>
          <w:lang w:eastAsia="x-none"/>
        </w:rPr>
        <w:t xml:space="preserve">However, we would like to further evaluate whether </w:t>
      </w:r>
      <w:r w:rsidR="00355DD2" w:rsidRPr="00355DD2">
        <w:rPr>
          <w:rFonts w:ascii="Arial" w:hAnsi="Arial" w:cs="Arial" w:hint="eastAsia"/>
          <w:bCs/>
          <w:color w:val="000000" w:themeColor="text1"/>
          <w:lang w:eastAsia="x-none"/>
        </w:rPr>
        <w:t xml:space="preserve">allowing UE to use </w:t>
      </w:r>
      <w:r w:rsidR="00355DD2" w:rsidRPr="00355DD2">
        <w:rPr>
          <w:rFonts w:ascii="Arial" w:hAnsi="Arial" w:cs="Arial"/>
          <w:bCs/>
          <w:color w:val="000000" w:themeColor="text1"/>
          <w:lang w:eastAsia="x-none"/>
        </w:rPr>
        <w:t>different</w:t>
      </w:r>
      <w:r w:rsidR="00355DD2" w:rsidRPr="00355DD2">
        <w:rPr>
          <w:rFonts w:ascii="Arial" w:hAnsi="Arial" w:cs="Arial" w:hint="eastAsia"/>
          <w:bCs/>
          <w:color w:val="000000" w:themeColor="text1"/>
          <w:lang w:eastAsia="x-none"/>
        </w:rPr>
        <w:t xml:space="preserve"> </w:t>
      </w:r>
      <w:r w:rsidR="00355DD2" w:rsidRPr="00355DD2">
        <w:rPr>
          <w:rFonts w:ascii="Arial" w:hAnsi="Arial" w:cs="Arial"/>
          <w:bCs/>
          <w:color w:val="000000" w:themeColor="text1"/>
          <w:lang w:eastAsia="x-none"/>
        </w:rPr>
        <w:t xml:space="preserve">panels </w:t>
      </w:r>
      <w:r w:rsidR="00355DD2">
        <w:rPr>
          <w:rFonts w:ascii="Arial" w:hAnsi="Arial" w:cs="Arial"/>
          <w:bCs/>
          <w:color w:val="000000" w:themeColor="text1"/>
          <w:lang w:eastAsia="x-none"/>
        </w:rPr>
        <w:t>for DL and UL</w:t>
      </w:r>
      <w:r w:rsidR="00BD5B6A" w:rsidRPr="00BD5B6A">
        <w:rPr>
          <w:rFonts w:ascii="Arial" w:hAnsi="Arial" w:cs="Arial"/>
          <w:bCs/>
          <w:color w:val="000000" w:themeColor="text1"/>
          <w:lang w:eastAsia="x-none"/>
        </w:rPr>
        <w:t xml:space="preserve"> is beneficial, or </w:t>
      </w:r>
      <w:r w:rsidR="00BD5B6A" w:rsidRPr="00BD5B6A">
        <w:rPr>
          <w:rFonts w:ascii="Arial" w:hAnsi="Arial" w:cs="Arial" w:hint="eastAsia"/>
          <w:bCs/>
          <w:color w:val="000000" w:themeColor="text1"/>
          <w:lang w:eastAsia="x-none"/>
        </w:rPr>
        <w:t xml:space="preserve">the </w:t>
      </w:r>
      <w:r w:rsidR="00355DD2">
        <w:rPr>
          <w:rFonts w:ascii="Arial" w:hAnsi="Arial" w:cs="Arial"/>
          <w:bCs/>
          <w:color w:val="000000" w:themeColor="text1"/>
          <w:lang w:eastAsia="x-none"/>
        </w:rPr>
        <w:t xml:space="preserve">panel </w:t>
      </w:r>
      <w:r w:rsidR="00355DD2" w:rsidRPr="00BD5B6A">
        <w:rPr>
          <w:rFonts w:ascii="Arial" w:hAnsi="Arial" w:cs="Arial"/>
          <w:bCs/>
          <w:color w:val="000000" w:themeColor="text1"/>
          <w:lang w:eastAsia="x-none"/>
        </w:rPr>
        <w:t>preferred</w:t>
      </w:r>
      <w:r w:rsidR="00BD5B6A" w:rsidRPr="00BD5B6A">
        <w:rPr>
          <w:rFonts w:ascii="Arial" w:hAnsi="Arial" w:cs="Arial" w:hint="eastAsia"/>
          <w:bCs/>
          <w:color w:val="000000" w:themeColor="text1"/>
          <w:lang w:eastAsia="x-none"/>
        </w:rPr>
        <w:t xml:space="preserve"> </w:t>
      </w:r>
      <w:r w:rsidR="00BD5B6A" w:rsidRPr="00BD5B6A">
        <w:rPr>
          <w:rFonts w:ascii="Arial" w:hAnsi="Arial" w:cs="Arial"/>
          <w:bCs/>
          <w:color w:val="000000" w:themeColor="text1"/>
          <w:lang w:eastAsia="x-none"/>
        </w:rPr>
        <w:t>for U</w:t>
      </w:r>
      <w:r w:rsidR="00BD5B6A">
        <w:rPr>
          <w:rFonts w:ascii="Arial" w:hAnsi="Arial" w:cs="Arial"/>
          <w:bCs/>
          <w:color w:val="000000" w:themeColor="text1"/>
          <w:lang w:eastAsia="x-none"/>
        </w:rPr>
        <w:t>L</w:t>
      </w:r>
      <w:r w:rsidR="00355DD2">
        <w:rPr>
          <w:rFonts w:ascii="Arial" w:hAnsi="Arial" w:cs="Arial"/>
          <w:bCs/>
          <w:color w:val="000000" w:themeColor="text1"/>
          <w:lang w:eastAsia="x-none"/>
        </w:rPr>
        <w:t xml:space="preserve"> (i.e., without power-back off)</w:t>
      </w:r>
      <w:r w:rsidR="00BD5B6A">
        <w:rPr>
          <w:rFonts w:ascii="Arial" w:hAnsi="Arial" w:cs="Arial"/>
          <w:bCs/>
          <w:color w:val="000000" w:themeColor="text1"/>
          <w:lang w:eastAsia="x-none"/>
        </w:rPr>
        <w:t xml:space="preserve"> can be also used for DL without DL performance degradation</w:t>
      </w:r>
      <w:r w:rsidR="000E5310">
        <w:rPr>
          <w:rFonts w:ascii="Arial" w:hAnsi="Arial" w:cs="Arial"/>
          <w:bCs/>
          <w:color w:val="000000" w:themeColor="text1"/>
          <w:lang w:eastAsia="x-none"/>
        </w:rPr>
        <w:t>.</w:t>
      </w:r>
      <w:r w:rsidR="00355DD2">
        <w:rPr>
          <w:rFonts w:ascii="Arial" w:hAnsi="Arial" w:cs="Arial"/>
          <w:bCs/>
          <w:color w:val="000000" w:themeColor="text1"/>
          <w:lang w:eastAsia="x-none"/>
        </w:rPr>
        <w:t xml:space="preserve"> W</w:t>
      </w:r>
      <w:r w:rsidR="00BD5B6A">
        <w:rPr>
          <w:rFonts w:ascii="Arial" w:hAnsi="Arial" w:cs="Arial"/>
          <w:bCs/>
          <w:color w:val="000000" w:themeColor="text1"/>
          <w:lang w:eastAsia="x-none"/>
        </w:rPr>
        <w:t>e provides simulation results</w:t>
      </w:r>
      <w:r w:rsidR="000E5310">
        <w:rPr>
          <w:rFonts w:ascii="Arial" w:hAnsi="Arial" w:cs="Arial"/>
          <w:bCs/>
          <w:color w:val="000000" w:themeColor="text1"/>
          <w:lang w:eastAsia="x-none"/>
        </w:rPr>
        <w:t xml:space="preserve"> to compare DL perfo</w:t>
      </w:r>
      <w:r w:rsidR="000E5310" w:rsidRPr="000E5310">
        <w:rPr>
          <w:rFonts w:ascii="Arial" w:hAnsi="Arial" w:cs="Arial"/>
          <w:bCs/>
          <w:color w:val="000000" w:themeColor="text1"/>
          <w:lang w:eastAsia="x-none"/>
        </w:rPr>
        <w:t>r</w:t>
      </w:r>
      <w:r w:rsidR="000E5310">
        <w:rPr>
          <w:rFonts w:ascii="Arial" w:hAnsi="Arial" w:cs="Arial"/>
          <w:bCs/>
          <w:color w:val="000000" w:themeColor="text1"/>
          <w:lang w:eastAsia="x-none"/>
        </w:rPr>
        <w:t xml:space="preserve">mance for the two cases </w:t>
      </w:r>
      <w:r w:rsidR="00BD5B6A">
        <w:rPr>
          <w:rFonts w:ascii="Arial" w:hAnsi="Arial" w:cs="Arial"/>
          <w:bCs/>
          <w:color w:val="000000" w:themeColor="text1"/>
          <w:lang w:eastAsia="x-none"/>
        </w:rPr>
        <w:t xml:space="preserve">in Table 3.  </w:t>
      </w:r>
    </w:p>
    <w:p w14:paraId="1940A264" w14:textId="2EB9A042" w:rsidR="000E5310" w:rsidRDefault="00355DD2" w:rsidP="00B55200">
      <w:pPr>
        <w:pStyle w:val="af8"/>
        <w:numPr>
          <w:ilvl w:val="0"/>
          <w:numId w:val="13"/>
        </w:numPr>
        <w:spacing w:before="240"/>
        <w:rPr>
          <w:rFonts w:ascii="Arial" w:hAnsi="Arial" w:cs="Arial"/>
          <w:bCs/>
          <w:color w:val="000000" w:themeColor="text1"/>
          <w:lang w:eastAsia="x-none"/>
        </w:rPr>
      </w:pPr>
      <w:r>
        <w:rPr>
          <w:rFonts w:ascii="Arial" w:hAnsi="Arial" w:cs="Arial"/>
          <w:b/>
          <w:bCs/>
          <w:color w:val="000000" w:themeColor="text1"/>
          <w:lang w:eastAsia="x-none"/>
        </w:rPr>
        <w:t xml:space="preserve">DL </w:t>
      </w:r>
      <w:r w:rsidR="000E5310">
        <w:rPr>
          <w:rFonts w:ascii="Arial" w:hAnsi="Arial" w:cs="Arial"/>
          <w:b/>
          <w:bCs/>
          <w:color w:val="000000" w:themeColor="text1"/>
          <w:lang w:eastAsia="x-none"/>
        </w:rPr>
        <w:t xml:space="preserve">Case </w:t>
      </w:r>
      <w:r w:rsidR="000E5310">
        <w:rPr>
          <w:rFonts w:ascii="Arial" w:eastAsia="新細明體" w:hAnsi="Arial" w:cs="Arial" w:hint="eastAsia"/>
          <w:b/>
          <w:bCs/>
          <w:color w:val="000000" w:themeColor="text1"/>
          <w:lang w:eastAsia="zh-TW"/>
        </w:rPr>
        <w:t>1</w:t>
      </w:r>
      <w:r w:rsidR="000E5310" w:rsidRPr="00E62BFC">
        <w:rPr>
          <w:rFonts w:ascii="Arial" w:hAnsi="Arial" w:cs="Arial"/>
          <w:b/>
          <w:bCs/>
          <w:color w:val="000000" w:themeColor="text1"/>
          <w:lang w:eastAsia="x-none"/>
        </w:rPr>
        <w:t>:</w:t>
      </w:r>
      <w:r w:rsidR="000E5310">
        <w:rPr>
          <w:rFonts w:ascii="Arial" w:hAnsi="Arial" w:cs="Arial"/>
          <w:bCs/>
          <w:color w:val="000000" w:themeColor="text1"/>
          <w:lang w:eastAsia="x-none"/>
        </w:rPr>
        <w:t xml:space="preserve"> Panel blockage occurs. To see </w:t>
      </w:r>
      <w:r w:rsidR="00E73C67">
        <w:rPr>
          <w:rFonts w:ascii="Arial" w:hAnsi="Arial" w:cs="Arial"/>
          <w:bCs/>
          <w:color w:val="000000" w:themeColor="text1"/>
          <w:lang w:eastAsia="x-none"/>
        </w:rPr>
        <w:t xml:space="preserve">DL </w:t>
      </w:r>
      <w:r w:rsidR="000E5310">
        <w:rPr>
          <w:rFonts w:ascii="Arial" w:hAnsi="Arial" w:cs="Arial"/>
          <w:bCs/>
          <w:color w:val="000000" w:themeColor="text1"/>
          <w:lang w:eastAsia="x-none"/>
        </w:rPr>
        <w:t xml:space="preserve">performance degradation due to blockage loss. Both UE and NW could be aware of this blockage loss through DL beam management and reporting. </w:t>
      </w:r>
    </w:p>
    <w:p w14:paraId="2210183F" w14:textId="2245DB32" w:rsidR="000E5310" w:rsidRDefault="00355DD2" w:rsidP="00B55200">
      <w:pPr>
        <w:pStyle w:val="af8"/>
        <w:numPr>
          <w:ilvl w:val="0"/>
          <w:numId w:val="13"/>
        </w:numPr>
        <w:spacing w:before="240"/>
        <w:jc w:val="left"/>
        <w:rPr>
          <w:rFonts w:ascii="Arial" w:hAnsi="Arial" w:cs="Arial"/>
          <w:bCs/>
          <w:color w:val="000000" w:themeColor="text1"/>
          <w:lang w:eastAsia="x-none"/>
        </w:rPr>
      </w:pPr>
      <w:r>
        <w:rPr>
          <w:rFonts w:ascii="Arial" w:hAnsi="Arial" w:cs="Arial"/>
          <w:b/>
          <w:bCs/>
          <w:color w:val="000000" w:themeColor="text1"/>
          <w:lang w:eastAsia="x-none"/>
        </w:rPr>
        <w:t xml:space="preserve">DL </w:t>
      </w:r>
      <w:r w:rsidR="000E5310" w:rsidRPr="00E73C67">
        <w:rPr>
          <w:rFonts w:ascii="Arial" w:hAnsi="Arial" w:cs="Arial"/>
          <w:b/>
          <w:bCs/>
          <w:color w:val="000000" w:themeColor="text1"/>
          <w:lang w:eastAsia="x-none"/>
        </w:rPr>
        <w:t>Case 2:</w:t>
      </w:r>
      <w:r w:rsidR="000E5310" w:rsidRPr="00E73C67">
        <w:rPr>
          <w:rFonts w:ascii="Arial" w:hAnsi="Arial" w:cs="Arial"/>
          <w:bCs/>
          <w:color w:val="000000" w:themeColor="text1"/>
          <w:lang w:eastAsia="x-none"/>
        </w:rPr>
        <w:t xml:space="preserve"> </w:t>
      </w:r>
      <w:r w:rsidR="00E73C67">
        <w:rPr>
          <w:rFonts w:ascii="Arial" w:hAnsi="Arial" w:cs="Arial"/>
          <w:bCs/>
          <w:color w:val="000000" w:themeColor="text1"/>
          <w:lang w:eastAsia="x-none"/>
        </w:rPr>
        <w:t>Panel blockage occurs</w:t>
      </w:r>
      <w:r w:rsidR="000E5310" w:rsidRPr="00E73C67">
        <w:rPr>
          <w:rFonts w:ascii="Arial" w:hAnsi="Arial" w:cs="Arial"/>
          <w:bCs/>
          <w:color w:val="000000" w:themeColor="text1"/>
          <w:lang w:eastAsia="x-none"/>
        </w:rPr>
        <w:t xml:space="preserve">. </w:t>
      </w:r>
      <w:r w:rsidR="00E73C67">
        <w:rPr>
          <w:rFonts w:ascii="Arial" w:hAnsi="Arial" w:cs="Arial"/>
          <w:bCs/>
          <w:color w:val="000000" w:themeColor="text1"/>
          <w:lang w:eastAsia="x-none"/>
        </w:rPr>
        <w:t>However, the blocked panel</w:t>
      </w:r>
      <w:r w:rsidR="00E73C67" w:rsidRPr="00E62BFC">
        <w:rPr>
          <w:rFonts w:ascii="Arial" w:hAnsi="Arial" w:cs="Arial" w:hint="eastAsia"/>
          <w:bCs/>
          <w:color w:val="000000" w:themeColor="text1"/>
          <w:lang w:eastAsia="x-none"/>
        </w:rPr>
        <w:t xml:space="preserve"> is never used/selected by UE</w:t>
      </w:r>
      <w:r w:rsidR="00E73C67">
        <w:rPr>
          <w:rFonts w:ascii="Arial" w:hAnsi="Arial" w:cs="Arial"/>
          <w:bCs/>
          <w:color w:val="000000" w:themeColor="text1"/>
          <w:lang w:eastAsia="x-none"/>
        </w:rPr>
        <w:t xml:space="preserve"> for DL reception.</w:t>
      </w:r>
    </w:p>
    <w:p w14:paraId="0D7739AB" w14:textId="099740EE" w:rsidR="00DB242A" w:rsidRDefault="00DB242A" w:rsidP="00DB242A">
      <w:pPr>
        <w:spacing w:before="240" w:line="276" w:lineRule="auto"/>
        <w:rPr>
          <w:rFonts w:ascii="Arial" w:hAnsi="Arial" w:cs="Arial"/>
          <w:bCs/>
          <w:color w:val="000000" w:themeColor="text1"/>
          <w:lang w:eastAsia="x-none"/>
        </w:rPr>
      </w:pPr>
      <w:r w:rsidRPr="00DB242A">
        <w:rPr>
          <w:rFonts w:ascii="Arial" w:hAnsi="Arial" w:cs="Arial"/>
          <w:bCs/>
          <w:color w:val="000000" w:themeColor="text1"/>
          <w:lang w:eastAsia="x-none"/>
        </w:rPr>
        <w:t>From system</w:t>
      </w:r>
      <w:r>
        <w:rPr>
          <w:rFonts w:ascii="Arial" w:hAnsi="Arial" w:cs="Arial"/>
          <w:bCs/>
          <w:color w:val="000000" w:themeColor="text1"/>
          <w:lang w:eastAsia="x-none"/>
        </w:rPr>
        <w:t xml:space="preserve"> performance’s point of view, the</w:t>
      </w:r>
      <w:r w:rsidR="00355DD2">
        <w:rPr>
          <w:rFonts w:ascii="Arial" w:hAnsi="Arial" w:cs="Arial"/>
          <w:bCs/>
          <w:color w:val="000000" w:themeColor="text1"/>
          <w:lang w:eastAsia="x-none"/>
        </w:rPr>
        <w:t>r</w:t>
      </w:r>
      <w:r>
        <w:rPr>
          <w:rFonts w:ascii="Arial" w:hAnsi="Arial" w:cs="Arial"/>
          <w:bCs/>
          <w:color w:val="000000" w:themeColor="text1"/>
          <w:lang w:eastAsia="x-none"/>
        </w:rPr>
        <w:t>e is almost no performance degradation</w:t>
      </w:r>
      <w:r w:rsidR="00355DD2">
        <w:rPr>
          <w:rFonts w:ascii="Arial" w:hAnsi="Arial" w:cs="Arial"/>
          <w:bCs/>
          <w:color w:val="000000" w:themeColor="text1"/>
          <w:lang w:eastAsia="x-none"/>
        </w:rPr>
        <w:t xml:space="preserve"> </w:t>
      </w:r>
      <w:r w:rsidR="00355DD2" w:rsidRPr="00355DD2">
        <w:rPr>
          <w:rFonts w:ascii="Arial" w:hAnsi="Arial" w:cs="Arial" w:hint="eastAsia"/>
          <w:bCs/>
          <w:color w:val="000000" w:themeColor="text1"/>
          <w:lang w:eastAsia="x-none"/>
        </w:rPr>
        <w:t>(</w:t>
      </w:r>
      <w:r w:rsidR="00355DD2">
        <w:rPr>
          <w:rFonts w:ascii="Arial" w:hAnsi="Arial" w:cs="Arial"/>
          <w:bCs/>
          <w:color w:val="000000" w:themeColor="text1"/>
          <w:lang w:eastAsia="x-none"/>
        </w:rPr>
        <w:t>average</w:t>
      </w:r>
      <w:r w:rsidR="00355DD2" w:rsidRPr="008400D3">
        <w:rPr>
          <w:rFonts w:ascii="Arial" w:hAnsi="Arial" w:cs="Arial"/>
          <w:bCs/>
          <w:color w:val="000000" w:themeColor="text1"/>
          <w:lang w:eastAsia="x-none"/>
        </w:rPr>
        <w:t xml:space="preserve"> </w:t>
      </w:r>
      <w:r w:rsidR="00355DD2">
        <w:rPr>
          <w:rFonts w:ascii="Arial" w:hAnsi="Arial" w:cs="Arial"/>
          <w:bCs/>
          <w:color w:val="000000" w:themeColor="text1"/>
          <w:lang w:eastAsia="x-none"/>
        </w:rPr>
        <w:t>D</w:t>
      </w:r>
      <w:r w:rsidR="00355DD2" w:rsidRPr="008400D3">
        <w:rPr>
          <w:rFonts w:ascii="Arial" w:hAnsi="Arial" w:cs="Arial"/>
          <w:bCs/>
          <w:color w:val="000000" w:themeColor="text1"/>
          <w:lang w:eastAsia="x-none"/>
        </w:rPr>
        <w:t xml:space="preserve">L SE in </w:t>
      </w:r>
      <w:r w:rsidR="00355DD2">
        <w:rPr>
          <w:rFonts w:ascii="Arial" w:hAnsi="Arial" w:cs="Arial"/>
          <w:bCs/>
          <w:color w:val="000000" w:themeColor="text1"/>
          <w:lang w:eastAsia="x-none"/>
        </w:rPr>
        <w:t>DL</w:t>
      </w:r>
      <w:r w:rsidR="00355DD2" w:rsidRPr="008400D3">
        <w:rPr>
          <w:rFonts w:ascii="Arial" w:hAnsi="Arial" w:cs="Arial"/>
          <w:bCs/>
          <w:color w:val="000000" w:themeColor="text1"/>
          <w:lang w:eastAsia="x-none"/>
        </w:rPr>
        <w:t xml:space="preserve"> C</w:t>
      </w:r>
      <w:r w:rsidR="00355DD2">
        <w:rPr>
          <w:rFonts w:ascii="Arial" w:hAnsi="Arial" w:cs="Arial"/>
          <w:bCs/>
          <w:color w:val="000000" w:themeColor="text1"/>
          <w:lang w:eastAsia="x-none"/>
        </w:rPr>
        <w:t>ase 1</w:t>
      </w:r>
      <w:r w:rsidR="00355DD2" w:rsidRPr="008400D3">
        <w:rPr>
          <w:rFonts w:ascii="Arial" w:hAnsi="Arial" w:cs="Arial"/>
          <w:bCs/>
          <w:color w:val="000000" w:themeColor="text1"/>
          <w:lang w:eastAsia="x-none"/>
        </w:rPr>
        <w:t xml:space="preserve"> and </w:t>
      </w:r>
      <w:r w:rsidR="00355DD2">
        <w:rPr>
          <w:rFonts w:ascii="Arial" w:hAnsi="Arial" w:cs="Arial"/>
          <w:bCs/>
          <w:color w:val="000000" w:themeColor="text1"/>
          <w:lang w:eastAsia="x-none"/>
        </w:rPr>
        <w:t>DL</w:t>
      </w:r>
      <w:r w:rsidR="00355DD2" w:rsidRPr="008400D3">
        <w:rPr>
          <w:rFonts w:ascii="Arial" w:hAnsi="Arial" w:cs="Arial"/>
          <w:bCs/>
          <w:color w:val="000000" w:themeColor="text1"/>
          <w:lang w:eastAsia="x-none"/>
        </w:rPr>
        <w:t xml:space="preserve"> Case </w:t>
      </w:r>
      <w:r w:rsidR="00355DD2">
        <w:rPr>
          <w:rFonts w:ascii="Arial" w:hAnsi="Arial" w:cs="Arial"/>
          <w:bCs/>
          <w:color w:val="000000" w:themeColor="text1"/>
          <w:lang w:eastAsia="x-none"/>
        </w:rPr>
        <w:t>2</w:t>
      </w:r>
      <w:r w:rsidR="00355DD2" w:rsidRPr="00355DD2">
        <w:rPr>
          <w:rFonts w:ascii="Arial" w:hAnsi="Arial" w:cs="Arial" w:hint="eastAsia"/>
          <w:bCs/>
          <w:color w:val="000000" w:themeColor="text1"/>
          <w:lang w:eastAsia="x-none"/>
        </w:rPr>
        <w:t>)</w:t>
      </w:r>
      <w:r>
        <w:rPr>
          <w:rFonts w:ascii="Arial" w:hAnsi="Arial" w:cs="Arial"/>
          <w:bCs/>
          <w:color w:val="000000" w:themeColor="text1"/>
          <w:lang w:eastAsia="x-none"/>
        </w:rPr>
        <w:t xml:space="preserve"> when UE always disables the panel blocked by human body. However, for cell-edge UE, not using the panel with the best RSRP still can cause DL coverage loss</w:t>
      </w:r>
      <w:r w:rsidR="00355DD2">
        <w:rPr>
          <w:rFonts w:ascii="Arial" w:hAnsi="Arial" w:cs="Arial"/>
          <w:bCs/>
          <w:color w:val="000000" w:themeColor="text1"/>
          <w:lang w:eastAsia="x-none"/>
        </w:rPr>
        <w:t xml:space="preserve"> </w:t>
      </w:r>
      <w:r w:rsidR="00355DD2" w:rsidRPr="00355DD2">
        <w:rPr>
          <w:rFonts w:ascii="Arial" w:hAnsi="Arial" w:cs="Arial" w:hint="eastAsia"/>
          <w:bCs/>
          <w:color w:val="000000" w:themeColor="text1"/>
          <w:lang w:eastAsia="x-none"/>
        </w:rPr>
        <w:t>(</w:t>
      </w:r>
      <w:r w:rsidR="00355DD2">
        <w:rPr>
          <w:rFonts w:ascii="Arial" w:hAnsi="Arial" w:cs="Arial"/>
          <w:bCs/>
          <w:color w:val="000000" w:themeColor="text1"/>
          <w:lang w:eastAsia="x-none"/>
        </w:rPr>
        <w:t>5%</w:t>
      </w:r>
      <w:r w:rsidR="00355DD2" w:rsidRPr="008400D3">
        <w:rPr>
          <w:rFonts w:ascii="Arial" w:hAnsi="Arial" w:cs="Arial"/>
          <w:bCs/>
          <w:color w:val="000000" w:themeColor="text1"/>
          <w:lang w:eastAsia="x-none"/>
        </w:rPr>
        <w:t xml:space="preserve"> </w:t>
      </w:r>
      <w:r w:rsidR="00355DD2">
        <w:rPr>
          <w:rFonts w:ascii="Arial" w:hAnsi="Arial" w:cs="Arial"/>
          <w:bCs/>
          <w:color w:val="000000" w:themeColor="text1"/>
          <w:lang w:eastAsia="x-none"/>
        </w:rPr>
        <w:t>D</w:t>
      </w:r>
      <w:r w:rsidR="00355DD2" w:rsidRPr="008400D3">
        <w:rPr>
          <w:rFonts w:ascii="Arial" w:hAnsi="Arial" w:cs="Arial"/>
          <w:bCs/>
          <w:color w:val="000000" w:themeColor="text1"/>
          <w:lang w:eastAsia="x-none"/>
        </w:rPr>
        <w:t xml:space="preserve">L SE in </w:t>
      </w:r>
      <w:r w:rsidR="00355DD2">
        <w:rPr>
          <w:rFonts w:ascii="Arial" w:hAnsi="Arial" w:cs="Arial"/>
          <w:bCs/>
          <w:color w:val="000000" w:themeColor="text1"/>
          <w:lang w:eastAsia="x-none"/>
        </w:rPr>
        <w:t>DL</w:t>
      </w:r>
      <w:r w:rsidR="00355DD2" w:rsidRPr="008400D3">
        <w:rPr>
          <w:rFonts w:ascii="Arial" w:hAnsi="Arial" w:cs="Arial"/>
          <w:bCs/>
          <w:color w:val="000000" w:themeColor="text1"/>
          <w:lang w:eastAsia="x-none"/>
        </w:rPr>
        <w:t xml:space="preserve"> C</w:t>
      </w:r>
      <w:r w:rsidR="00355DD2">
        <w:rPr>
          <w:rFonts w:ascii="Arial" w:hAnsi="Arial" w:cs="Arial"/>
          <w:bCs/>
          <w:color w:val="000000" w:themeColor="text1"/>
          <w:lang w:eastAsia="x-none"/>
        </w:rPr>
        <w:t>ase 1</w:t>
      </w:r>
      <w:r w:rsidR="00355DD2" w:rsidRPr="008400D3">
        <w:rPr>
          <w:rFonts w:ascii="Arial" w:hAnsi="Arial" w:cs="Arial"/>
          <w:bCs/>
          <w:color w:val="000000" w:themeColor="text1"/>
          <w:lang w:eastAsia="x-none"/>
        </w:rPr>
        <w:t xml:space="preserve"> and </w:t>
      </w:r>
      <w:r w:rsidR="00355DD2">
        <w:rPr>
          <w:rFonts w:ascii="Arial" w:hAnsi="Arial" w:cs="Arial"/>
          <w:bCs/>
          <w:color w:val="000000" w:themeColor="text1"/>
          <w:lang w:eastAsia="x-none"/>
        </w:rPr>
        <w:t>DL</w:t>
      </w:r>
      <w:r w:rsidR="00355DD2" w:rsidRPr="008400D3">
        <w:rPr>
          <w:rFonts w:ascii="Arial" w:hAnsi="Arial" w:cs="Arial"/>
          <w:bCs/>
          <w:color w:val="000000" w:themeColor="text1"/>
          <w:lang w:eastAsia="x-none"/>
        </w:rPr>
        <w:t xml:space="preserve"> Case </w:t>
      </w:r>
      <w:r w:rsidR="00355DD2">
        <w:rPr>
          <w:rFonts w:ascii="Arial" w:hAnsi="Arial" w:cs="Arial"/>
          <w:bCs/>
          <w:color w:val="000000" w:themeColor="text1"/>
          <w:lang w:eastAsia="x-none"/>
        </w:rPr>
        <w:t>2</w:t>
      </w:r>
      <w:r w:rsidR="00355DD2" w:rsidRPr="00355DD2">
        <w:rPr>
          <w:rFonts w:ascii="Arial" w:hAnsi="Arial" w:cs="Arial" w:hint="eastAsia"/>
          <w:bCs/>
          <w:color w:val="000000" w:themeColor="text1"/>
          <w:lang w:eastAsia="x-none"/>
        </w:rPr>
        <w:t>)</w:t>
      </w:r>
      <w:r w:rsidR="00355DD2">
        <w:rPr>
          <w:rFonts w:ascii="Arial" w:hAnsi="Arial" w:cs="Arial"/>
          <w:bCs/>
          <w:color w:val="000000" w:themeColor="text1"/>
          <w:lang w:eastAsia="x-none"/>
        </w:rPr>
        <w:t xml:space="preserve">. Thus, it is still beneficial to allow UE to use </w:t>
      </w:r>
      <w:r w:rsidR="007C2655">
        <w:rPr>
          <w:rFonts w:ascii="Arial" w:hAnsi="Arial" w:cs="Arial"/>
          <w:bCs/>
          <w:color w:val="000000" w:themeColor="text1"/>
          <w:lang w:eastAsia="x-none"/>
        </w:rPr>
        <w:t>separate</w:t>
      </w:r>
      <w:r w:rsidR="00355DD2">
        <w:rPr>
          <w:rFonts w:ascii="Arial" w:hAnsi="Arial" w:cs="Arial"/>
          <w:bCs/>
          <w:color w:val="000000" w:themeColor="text1"/>
          <w:lang w:eastAsia="x-none"/>
        </w:rPr>
        <w:t xml:space="preserve"> pane</w:t>
      </w:r>
      <w:r w:rsidR="007C2655">
        <w:rPr>
          <w:rFonts w:ascii="Arial" w:hAnsi="Arial" w:cs="Arial"/>
          <w:bCs/>
          <w:color w:val="000000" w:themeColor="text1"/>
          <w:lang w:eastAsia="x-none"/>
        </w:rPr>
        <w:t>ls for DL and UL, at least for cell-edge UE.</w:t>
      </w:r>
    </w:p>
    <w:p w14:paraId="3C126570" w14:textId="77777777" w:rsidR="00F24FFB" w:rsidRDefault="00F24FFB" w:rsidP="00DB242A">
      <w:pPr>
        <w:spacing w:before="240" w:line="276" w:lineRule="auto"/>
        <w:rPr>
          <w:rFonts w:ascii="Arial" w:hAnsi="Arial" w:cs="Arial"/>
          <w:bCs/>
          <w:color w:val="000000" w:themeColor="text1"/>
          <w:lang w:eastAsia="x-none"/>
        </w:rPr>
      </w:pPr>
    </w:p>
    <w:p w14:paraId="28CA4CEF" w14:textId="77777777" w:rsidR="00F24FFB" w:rsidRPr="00DB242A" w:rsidRDefault="00F24FFB" w:rsidP="00DB242A">
      <w:pPr>
        <w:spacing w:before="240" w:line="276" w:lineRule="auto"/>
        <w:rPr>
          <w:rFonts w:ascii="Arial" w:hAnsi="Arial" w:cs="Arial"/>
          <w:bCs/>
          <w:color w:val="000000" w:themeColor="text1"/>
          <w:lang w:eastAsia="x-none"/>
        </w:rPr>
      </w:pPr>
    </w:p>
    <w:p w14:paraId="73281312" w14:textId="292FC9E3" w:rsidR="00E73C67" w:rsidRPr="00E73C67" w:rsidRDefault="00E73C67" w:rsidP="00E73C67">
      <w:pPr>
        <w:spacing w:before="240"/>
        <w:jc w:val="center"/>
        <w:rPr>
          <w:rFonts w:ascii="Arial" w:hAnsi="Arial" w:cs="Arial"/>
          <w:b/>
          <w:bCs/>
          <w:color w:val="000000" w:themeColor="text1"/>
          <w:lang w:val="en-US" w:eastAsia="x-none"/>
        </w:rPr>
      </w:pPr>
      <w:r>
        <w:rPr>
          <w:rFonts w:ascii="Arial" w:hAnsi="Arial" w:cs="Arial"/>
          <w:b/>
          <w:bCs/>
          <w:color w:val="000000" w:themeColor="text1"/>
          <w:lang w:val="en-US" w:eastAsia="x-none"/>
        </w:rPr>
        <w:lastRenderedPageBreak/>
        <w:t>Table 3</w:t>
      </w:r>
      <w:r w:rsidRPr="00E73C67">
        <w:rPr>
          <w:rFonts w:ascii="Arial" w:hAnsi="Arial" w:cs="Arial"/>
          <w:b/>
          <w:bCs/>
          <w:color w:val="000000" w:themeColor="text1"/>
          <w:lang w:val="en-US" w:eastAsia="x-none"/>
        </w:rPr>
        <w:t xml:space="preserve">: Comparison of </w:t>
      </w:r>
      <w:r>
        <w:rPr>
          <w:rFonts w:ascii="Arial" w:hAnsi="Arial" w:cs="Arial"/>
          <w:b/>
          <w:bCs/>
          <w:color w:val="000000" w:themeColor="text1"/>
          <w:lang w:val="en-US" w:eastAsia="x-none"/>
        </w:rPr>
        <w:t>D</w:t>
      </w:r>
      <w:r w:rsidRPr="00E73C67">
        <w:rPr>
          <w:rFonts w:ascii="Arial" w:hAnsi="Arial" w:cs="Arial"/>
          <w:b/>
          <w:bCs/>
          <w:color w:val="000000" w:themeColor="text1"/>
          <w:lang w:val="en-US" w:eastAsia="x-none"/>
        </w:rPr>
        <w:t>L performance (full</w:t>
      </w:r>
      <w:r w:rsidRPr="00E73C67">
        <w:rPr>
          <w:rFonts w:ascii="Arial" w:hAnsi="Arial" w:cs="Arial" w:hint="eastAsia"/>
          <w:b/>
          <w:bCs/>
          <w:color w:val="000000" w:themeColor="text1"/>
          <w:lang w:val="en-US" w:eastAsia="x-none"/>
        </w:rPr>
        <w:t>-</w:t>
      </w:r>
      <w:r w:rsidRPr="00E73C67">
        <w:rPr>
          <w:rFonts w:ascii="Arial" w:hAnsi="Arial" w:cs="Arial"/>
          <w:b/>
          <w:bCs/>
          <w:color w:val="000000" w:themeColor="text1"/>
          <w:lang w:val="en-US" w:eastAsia="x-none"/>
        </w:rPr>
        <w:t>buffer traffic with PF scheduling)</w:t>
      </w:r>
    </w:p>
    <w:tbl>
      <w:tblPr>
        <w:tblStyle w:val="7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597"/>
        <w:gridCol w:w="1598"/>
      </w:tblGrid>
      <w:tr w:rsidR="00E73C67" w:rsidRPr="00B96D5F" w14:paraId="0F74F44C" w14:textId="77777777" w:rsidTr="00B96D5F">
        <w:trPr>
          <w:cnfStyle w:val="100000000000" w:firstRow="1" w:lastRow="0" w:firstColumn="0" w:lastColumn="0" w:oddVBand="0" w:evenVBand="0" w:oddHBand="0" w:evenHBand="0" w:firstRowFirstColumn="0" w:firstRowLastColumn="0" w:lastRowFirstColumn="0" w:lastRowLastColumn="0"/>
          <w:trHeight w:val="331"/>
          <w:jc w:val="center"/>
        </w:trPr>
        <w:tc>
          <w:tcPr>
            <w:cnfStyle w:val="001000000100" w:firstRow="0" w:lastRow="0" w:firstColumn="1" w:lastColumn="0" w:oddVBand="0" w:evenVBand="0" w:oddHBand="0" w:evenHBand="0" w:firstRowFirstColumn="1" w:firstRowLastColumn="0" w:lastRowFirstColumn="0" w:lastRowLastColumn="0"/>
            <w:tcW w:w="1655" w:type="dxa"/>
            <w:tcBorders>
              <w:top w:val="none" w:sz="0" w:space="0" w:color="auto"/>
              <w:left w:val="none" w:sz="0" w:space="0" w:color="auto"/>
              <w:bottom w:val="none" w:sz="0" w:space="0" w:color="auto"/>
              <w:right w:val="none" w:sz="0" w:space="0" w:color="auto"/>
            </w:tcBorders>
            <w:hideMark/>
          </w:tcPr>
          <w:p w14:paraId="6370970B" w14:textId="68B27A9A" w:rsidR="00E73C67" w:rsidRPr="00B96D5F" w:rsidRDefault="00E73C67" w:rsidP="000D2201">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DL SE (bits/Hz)</w:t>
            </w:r>
          </w:p>
        </w:tc>
        <w:tc>
          <w:tcPr>
            <w:tcW w:w="1597" w:type="dxa"/>
            <w:tcBorders>
              <w:top w:val="none" w:sz="0" w:space="0" w:color="auto"/>
              <w:left w:val="none" w:sz="0" w:space="0" w:color="auto"/>
              <w:right w:val="none" w:sz="0" w:space="0" w:color="auto"/>
            </w:tcBorders>
          </w:tcPr>
          <w:p w14:paraId="715F646C" w14:textId="328F798D" w:rsidR="00E73C67" w:rsidRPr="00B96D5F" w:rsidRDefault="00355DD2" w:rsidP="000D2201">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 xml:space="preserve">DL </w:t>
            </w:r>
            <w:r w:rsidR="00E73C67" w:rsidRPr="00B96D5F">
              <w:rPr>
                <w:rFonts w:ascii="Calibri" w:eastAsia="Times New Roman" w:hAnsi="Calibri" w:cs="Calibri"/>
                <w:szCs w:val="20"/>
                <w:lang w:val="en-US" w:eastAsia="zh-TW"/>
              </w:rPr>
              <w:t>Case 1</w:t>
            </w:r>
          </w:p>
        </w:tc>
        <w:tc>
          <w:tcPr>
            <w:tcW w:w="1598" w:type="dxa"/>
            <w:tcBorders>
              <w:top w:val="none" w:sz="0" w:space="0" w:color="auto"/>
              <w:left w:val="none" w:sz="0" w:space="0" w:color="auto"/>
              <w:right w:val="none" w:sz="0" w:space="0" w:color="auto"/>
            </w:tcBorders>
          </w:tcPr>
          <w:p w14:paraId="739C84DC" w14:textId="4536DCA8" w:rsidR="00E73C67" w:rsidRPr="00B96D5F" w:rsidRDefault="00355DD2" w:rsidP="000D2201">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 xml:space="preserve">DL </w:t>
            </w:r>
            <w:r w:rsidR="00E73C67" w:rsidRPr="00B96D5F">
              <w:rPr>
                <w:rFonts w:ascii="Calibri" w:eastAsia="Times New Roman" w:hAnsi="Calibri" w:cs="Calibri"/>
                <w:szCs w:val="20"/>
                <w:lang w:val="en-US" w:eastAsia="zh-TW"/>
              </w:rPr>
              <w:t>Case 2</w:t>
            </w:r>
          </w:p>
        </w:tc>
      </w:tr>
      <w:tr w:rsidR="00E73C67" w:rsidRPr="00B96D5F" w14:paraId="5E7EA7EA" w14:textId="77777777" w:rsidTr="00B96D5F">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1655" w:type="dxa"/>
            <w:tcBorders>
              <w:top w:val="none" w:sz="0" w:space="0" w:color="auto"/>
              <w:left w:val="none" w:sz="0" w:space="0" w:color="auto"/>
              <w:bottom w:val="none" w:sz="0" w:space="0" w:color="auto"/>
            </w:tcBorders>
            <w:hideMark/>
          </w:tcPr>
          <w:p w14:paraId="14CCB372" w14:textId="77777777" w:rsidR="00E73C67" w:rsidRPr="00B96D5F" w:rsidRDefault="00E73C67" w:rsidP="000D2201">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Average</w:t>
            </w:r>
          </w:p>
        </w:tc>
        <w:tc>
          <w:tcPr>
            <w:tcW w:w="1597" w:type="dxa"/>
            <w:shd w:val="clear" w:color="auto" w:fill="auto"/>
            <w:hideMark/>
          </w:tcPr>
          <w:p w14:paraId="0C0CD9DC" w14:textId="77777777" w:rsidR="00E73C67" w:rsidRPr="00B96D5F" w:rsidRDefault="00E73C67" w:rsidP="000D220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100%</w:t>
            </w:r>
          </w:p>
        </w:tc>
        <w:tc>
          <w:tcPr>
            <w:tcW w:w="1598" w:type="dxa"/>
            <w:shd w:val="clear" w:color="auto" w:fill="auto"/>
            <w:hideMark/>
          </w:tcPr>
          <w:p w14:paraId="640E7E4C" w14:textId="57F71670" w:rsidR="00E73C67" w:rsidRPr="00B96D5F" w:rsidRDefault="00E73C67" w:rsidP="00355D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99.</w:t>
            </w:r>
            <w:r w:rsidR="00355DD2" w:rsidRPr="00B96D5F">
              <w:rPr>
                <w:rFonts w:ascii="Calibri" w:eastAsia="Times New Roman" w:hAnsi="Calibri" w:cs="Calibri"/>
                <w:szCs w:val="20"/>
                <w:lang w:val="en-US" w:eastAsia="zh-TW"/>
              </w:rPr>
              <w:t>8</w:t>
            </w:r>
            <w:r w:rsidRPr="00B96D5F">
              <w:rPr>
                <w:rFonts w:ascii="Calibri" w:eastAsia="Times New Roman" w:hAnsi="Calibri" w:cs="Calibri"/>
                <w:szCs w:val="20"/>
                <w:lang w:val="en-US" w:eastAsia="zh-TW"/>
              </w:rPr>
              <w:t>7%</w:t>
            </w:r>
          </w:p>
        </w:tc>
      </w:tr>
      <w:tr w:rsidR="00E73C67" w:rsidRPr="00B96D5F" w14:paraId="4047392B" w14:textId="77777777" w:rsidTr="00B96D5F">
        <w:trPr>
          <w:trHeight w:val="242"/>
          <w:jc w:val="center"/>
        </w:trPr>
        <w:tc>
          <w:tcPr>
            <w:cnfStyle w:val="001000000000" w:firstRow="0" w:lastRow="0" w:firstColumn="1" w:lastColumn="0" w:oddVBand="0" w:evenVBand="0" w:oddHBand="0" w:evenHBand="0" w:firstRowFirstColumn="0" w:firstRowLastColumn="0" w:lastRowFirstColumn="0" w:lastRowLastColumn="0"/>
            <w:tcW w:w="1655" w:type="dxa"/>
            <w:tcBorders>
              <w:top w:val="none" w:sz="0" w:space="0" w:color="auto"/>
              <w:left w:val="none" w:sz="0" w:space="0" w:color="auto"/>
              <w:bottom w:val="none" w:sz="0" w:space="0" w:color="auto"/>
            </w:tcBorders>
          </w:tcPr>
          <w:p w14:paraId="3BFC9DA4" w14:textId="77777777" w:rsidR="00E73C67" w:rsidRPr="00B96D5F" w:rsidRDefault="00E73C67" w:rsidP="000D2201">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 xml:space="preserve">50% </w:t>
            </w:r>
          </w:p>
        </w:tc>
        <w:tc>
          <w:tcPr>
            <w:tcW w:w="1597" w:type="dxa"/>
          </w:tcPr>
          <w:p w14:paraId="65386A0D" w14:textId="77777777" w:rsidR="00E73C67" w:rsidRPr="00B96D5F" w:rsidRDefault="00E73C67" w:rsidP="000D220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100%</w:t>
            </w:r>
          </w:p>
        </w:tc>
        <w:tc>
          <w:tcPr>
            <w:tcW w:w="1598" w:type="dxa"/>
          </w:tcPr>
          <w:p w14:paraId="40496DE2" w14:textId="29B9B497" w:rsidR="00E73C67" w:rsidRPr="00B96D5F" w:rsidRDefault="00E73C67" w:rsidP="000D2201">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98.09%</w:t>
            </w:r>
          </w:p>
        </w:tc>
      </w:tr>
      <w:tr w:rsidR="00E73C67" w:rsidRPr="00B96D5F" w14:paraId="126F9587" w14:textId="77777777" w:rsidTr="00B96D5F">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1655" w:type="dxa"/>
            <w:tcBorders>
              <w:top w:val="none" w:sz="0" w:space="0" w:color="auto"/>
              <w:left w:val="none" w:sz="0" w:space="0" w:color="auto"/>
              <w:bottom w:val="none" w:sz="0" w:space="0" w:color="auto"/>
            </w:tcBorders>
            <w:shd w:val="clear" w:color="auto" w:fill="D9D9D9" w:themeFill="background1" w:themeFillShade="D9"/>
            <w:hideMark/>
          </w:tcPr>
          <w:p w14:paraId="07690AA7" w14:textId="77777777" w:rsidR="00E73C67" w:rsidRPr="00B96D5F" w:rsidRDefault="00E73C67" w:rsidP="000D2201">
            <w:pPr>
              <w:jc w:val="left"/>
              <w:rPr>
                <w:rFonts w:ascii="Calibri" w:eastAsia="Times New Roman" w:hAnsi="Calibri" w:cs="Calibri"/>
                <w:i w:val="0"/>
                <w:szCs w:val="20"/>
                <w:lang w:val="en-US" w:eastAsia="zh-TW"/>
              </w:rPr>
            </w:pPr>
            <w:r w:rsidRPr="00B96D5F">
              <w:rPr>
                <w:rFonts w:ascii="Calibri" w:eastAsia="Times New Roman" w:hAnsi="Calibri" w:cs="Calibri"/>
                <w:i w:val="0"/>
                <w:szCs w:val="20"/>
                <w:lang w:val="en-US" w:eastAsia="zh-TW"/>
              </w:rPr>
              <w:t xml:space="preserve">5% </w:t>
            </w:r>
          </w:p>
        </w:tc>
        <w:tc>
          <w:tcPr>
            <w:tcW w:w="1597" w:type="dxa"/>
            <w:shd w:val="clear" w:color="auto" w:fill="D9D9D9" w:themeFill="background1" w:themeFillShade="D9"/>
            <w:hideMark/>
          </w:tcPr>
          <w:p w14:paraId="63CA6EF3" w14:textId="77777777" w:rsidR="00E73C67" w:rsidRPr="00B96D5F" w:rsidRDefault="00E73C67" w:rsidP="000D220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100%</w:t>
            </w:r>
          </w:p>
        </w:tc>
        <w:tc>
          <w:tcPr>
            <w:tcW w:w="1598" w:type="dxa"/>
            <w:hideMark/>
          </w:tcPr>
          <w:p w14:paraId="680F48A6" w14:textId="29E22362" w:rsidR="00E73C67" w:rsidRPr="00B96D5F" w:rsidRDefault="00E73C67" w:rsidP="000D2201">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Cs w:val="20"/>
                <w:lang w:val="en-US" w:eastAsia="zh-TW"/>
              </w:rPr>
            </w:pPr>
            <w:r w:rsidRPr="00B96D5F">
              <w:rPr>
                <w:rFonts w:ascii="Calibri" w:eastAsia="Times New Roman" w:hAnsi="Calibri" w:cs="Calibri"/>
                <w:szCs w:val="20"/>
                <w:lang w:val="en-US" w:eastAsia="zh-TW"/>
              </w:rPr>
              <w:t>77.78%</w:t>
            </w:r>
          </w:p>
        </w:tc>
      </w:tr>
    </w:tbl>
    <w:p w14:paraId="0DD03517" w14:textId="77777777" w:rsidR="00F43238" w:rsidRDefault="00F43238" w:rsidP="00F43238">
      <w:pPr>
        <w:spacing w:line="276" w:lineRule="auto"/>
        <w:jc w:val="left"/>
        <w:rPr>
          <w:rFonts w:ascii="Arial" w:hAnsi="Arial" w:cs="Arial"/>
          <w:b/>
          <w:bCs/>
          <w:color w:val="000000" w:themeColor="text1"/>
          <w:lang w:eastAsia="x-none"/>
        </w:rPr>
      </w:pPr>
    </w:p>
    <w:p w14:paraId="1CAD8FC1" w14:textId="4EEE7E20" w:rsidR="007C2655" w:rsidRDefault="007C2655" w:rsidP="007973E9">
      <w:pPr>
        <w:spacing w:before="240" w:line="276" w:lineRule="auto"/>
        <w:jc w:val="left"/>
        <w:rPr>
          <w:rFonts w:ascii="Arial" w:hAnsi="Arial" w:cs="Arial"/>
          <w:b/>
          <w:bCs/>
          <w:color w:val="000000" w:themeColor="text1"/>
          <w:lang w:eastAsia="x-none"/>
        </w:rPr>
      </w:pPr>
      <w:r w:rsidRPr="00C451D1">
        <w:rPr>
          <w:rFonts w:ascii="Arial" w:hAnsi="Arial" w:cs="Arial" w:hint="eastAsia"/>
          <w:b/>
          <w:bCs/>
          <w:color w:val="000000" w:themeColor="text1"/>
          <w:lang w:eastAsia="x-none"/>
        </w:rPr>
        <w:t>O</w:t>
      </w:r>
      <w:r>
        <w:rPr>
          <w:rFonts w:ascii="Arial" w:hAnsi="Arial" w:cs="Arial"/>
          <w:b/>
          <w:bCs/>
          <w:color w:val="000000" w:themeColor="text1"/>
          <w:lang w:eastAsia="x-none"/>
        </w:rPr>
        <w:t>bservation 5:</w:t>
      </w:r>
      <w:r w:rsidR="007973E9">
        <w:rPr>
          <w:rFonts w:ascii="Arial" w:hAnsi="Arial" w:cs="Arial"/>
          <w:b/>
          <w:bCs/>
          <w:color w:val="000000" w:themeColor="text1"/>
          <w:lang w:eastAsia="x-none"/>
        </w:rPr>
        <w:t xml:space="preserve"> At least for cell-edge UE, i</w:t>
      </w:r>
      <w:r>
        <w:rPr>
          <w:rFonts w:ascii="Arial" w:hAnsi="Arial" w:cs="Arial"/>
          <w:b/>
          <w:bCs/>
          <w:color w:val="000000" w:themeColor="text1"/>
          <w:lang w:eastAsia="x-none"/>
        </w:rPr>
        <w:t xml:space="preserve">t is beneficial to allow UE to use </w:t>
      </w:r>
      <w:r w:rsidR="006232A5" w:rsidRPr="006232A5">
        <w:rPr>
          <w:rFonts w:ascii="Arial" w:hAnsi="Arial" w:cs="Arial"/>
          <w:b/>
          <w:bCs/>
          <w:color w:val="000000" w:themeColor="text1"/>
          <w:lang w:eastAsia="x-none"/>
        </w:rPr>
        <w:t>separate</w:t>
      </w:r>
      <w:r w:rsidR="006232A5" w:rsidRPr="006232A5">
        <w:rPr>
          <w:rFonts w:ascii="Arial" w:hAnsi="Arial" w:cs="Arial" w:hint="eastAsia"/>
          <w:b/>
          <w:bCs/>
          <w:color w:val="000000" w:themeColor="text1"/>
          <w:lang w:eastAsia="x-none"/>
        </w:rPr>
        <w:t xml:space="preserve"> </w:t>
      </w:r>
      <w:r>
        <w:rPr>
          <w:rFonts w:ascii="Arial" w:hAnsi="Arial" w:cs="Arial"/>
          <w:b/>
          <w:bCs/>
          <w:color w:val="000000" w:themeColor="text1"/>
          <w:lang w:eastAsia="x-none"/>
        </w:rPr>
        <w:t>panels</w:t>
      </w:r>
      <w:r w:rsidR="006232A5">
        <w:rPr>
          <w:rFonts w:ascii="Arial" w:hAnsi="Arial" w:cs="Arial"/>
          <w:b/>
          <w:bCs/>
          <w:color w:val="000000" w:themeColor="text1"/>
          <w:lang w:eastAsia="x-none"/>
        </w:rPr>
        <w:t xml:space="preserve"> for DL</w:t>
      </w:r>
      <w:r w:rsidR="007973E9">
        <w:rPr>
          <w:rFonts w:ascii="Arial" w:hAnsi="Arial" w:cs="Arial"/>
          <w:b/>
          <w:bCs/>
          <w:color w:val="000000" w:themeColor="text1"/>
          <w:lang w:eastAsia="x-none"/>
        </w:rPr>
        <w:t xml:space="preserve"> reception</w:t>
      </w:r>
      <w:r w:rsidR="006232A5">
        <w:rPr>
          <w:rFonts w:ascii="Arial" w:hAnsi="Arial" w:cs="Arial"/>
          <w:b/>
          <w:bCs/>
          <w:color w:val="000000" w:themeColor="text1"/>
          <w:lang w:eastAsia="x-none"/>
        </w:rPr>
        <w:t xml:space="preserve"> and UL</w:t>
      </w:r>
      <w:r w:rsidR="007973E9">
        <w:rPr>
          <w:rFonts w:ascii="Arial" w:hAnsi="Arial" w:cs="Arial"/>
          <w:b/>
          <w:bCs/>
          <w:color w:val="000000" w:themeColor="text1"/>
          <w:lang w:eastAsia="x-none"/>
        </w:rPr>
        <w:t xml:space="preserve"> transmission, respectively.</w:t>
      </w:r>
    </w:p>
    <w:p w14:paraId="3FFD9921" w14:textId="77777777" w:rsidR="00C33AFA" w:rsidRDefault="00C33AFA" w:rsidP="00C33AFA">
      <w:pPr>
        <w:spacing w:before="240" w:after="0" w:line="276" w:lineRule="auto"/>
        <w:jc w:val="left"/>
        <w:rPr>
          <w:rFonts w:ascii="Arial" w:eastAsia="Times New Roman" w:hAnsi="Arial" w:cs="Arial"/>
          <w:b/>
          <w:bCs/>
          <w:color w:val="000000" w:themeColor="text1"/>
          <w:kern w:val="2"/>
          <w:lang w:eastAsia="zh-CN"/>
        </w:rPr>
      </w:pPr>
    </w:p>
    <w:p w14:paraId="24CC84AE" w14:textId="77777777" w:rsidR="00C33AFA" w:rsidRPr="00F61D35" w:rsidRDefault="00C33AFA" w:rsidP="00C33AFA">
      <w:pPr>
        <w:spacing w:line="276" w:lineRule="auto"/>
        <w:rPr>
          <w:rFonts w:ascii="Arial" w:hAnsi="Arial" w:cs="Arial"/>
          <w:bCs/>
          <w:color w:val="000000" w:themeColor="text1"/>
          <w:lang w:eastAsia="x-none"/>
        </w:rPr>
      </w:pPr>
      <w:r>
        <w:rPr>
          <w:rFonts w:ascii="Arial" w:hAnsi="Arial" w:cs="Arial"/>
          <w:bCs/>
          <w:color w:val="000000" w:themeColor="text1"/>
          <w:lang w:val="en-US" w:eastAsia="x-none"/>
        </w:rPr>
        <w:t>Based on</w:t>
      </w:r>
      <w:r w:rsidRPr="00F61D35">
        <w:rPr>
          <w:rFonts w:ascii="Arial" w:hAnsi="Arial" w:cs="Arial"/>
          <w:bCs/>
          <w:color w:val="000000" w:themeColor="text1"/>
          <w:lang w:val="en-US" w:eastAsia="x-none"/>
        </w:rPr>
        <w:t xml:space="preserve"> the observations from our simulation results, we see</w:t>
      </w:r>
      <w:r w:rsidRPr="00F61D35">
        <w:rPr>
          <w:rFonts w:ascii="Arial" w:hAnsi="Arial" w:cs="Arial"/>
          <w:bCs/>
          <w:color w:val="000000" w:themeColor="text1"/>
          <w:lang w:eastAsia="x-none"/>
        </w:rPr>
        <w:t xml:space="preserve"> it is more reasonable to let UE decides which set of NW beams (or which panel) is preferred for UL transmission since UE has the best knowledge</w:t>
      </w:r>
      <w:r w:rsidRPr="00F61D35">
        <w:rPr>
          <w:rFonts w:ascii="Arial" w:hAnsi="Arial" w:cs="Arial" w:hint="eastAsia"/>
          <w:bCs/>
          <w:color w:val="000000" w:themeColor="text1"/>
          <w:lang w:eastAsia="x-none"/>
        </w:rPr>
        <w:t xml:space="preserve"> on M</w:t>
      </w:r>
      <w:r w:rsidRPr="00F61D35">
        <w:rPr>
          <w:rFonts w:ascii="Arial" w:hAnsi="Arial" w:cs="Arial"/>
          <w:bCs/>
          <w:color w:val="000000" w:themeColor="text1"/>
          <w:lang w:eastAsia="x-none"/>
        </w:rPr>
        <w:t>PE</w:t>
      </w:r>
      <w:r w:rsidRPr="00F61D35">
        <w:rPr>
          <w:rFonts w:ascii="Arial" w:hAnsi="Arial" w:cs="Arial" w:hint="eastAsia"/>
          <w:bCs/>
          <w:color w:val="000000" w:themeColor="text1"/>
          <w:lang w:eastAsia="x-none"/>
        </w:rPr>
        <w:t xml:space="preserve">, </w:t>
      </w:r>
      <w:r w:rsidRPr="00F61D35">
        <w:rPr>
          <w:rFonts w:ascii="Arial" w:hAnsi="Arial" w:cs="Arial"/>
          <w:bCs/>
          <w:color w:val="000000" w:themeColor="text1"/>
          <w:lang w:eastAsia="x-none"/>
        </w:rPr>
        <w:t>required transmit power (according to path-loss estimation), and DL measurement on each NW beam. This decision could be up to UE implementation and transparent to NW. Then, UE could report the preferred NW beams for UL to NW through e.g., enhanced beam reporting. This</w:t>
      </w:r>
      <w:r w:rsidRPr="00F61D35">
        <w:rPr>
          <w:rFonts w:ascii="Arial" w:hAnsi="Arial" w:cs="Arial"/>
          <w:bCs/>
          <w:color w:val="000000" w:themeColor="text1"/>
          <w:lang w:val="en-US" w:eastAsia="x-none"/>
        </w:rPr>
        <w:t xml:space="preserve"> simple solution can effectively mitigate MPE issue, as shown in the simulation results, without reporting any P-MPR value or indicating MPE event to NW. </w:t>
      </w:r>
    </w:p>
    <w:p w14:paraId="56F47D46" w14:textId="35890900" w:rsidR="00C33AFA" w:rsidRDefault="00C33AFA" w:rsidP="00C33AFA">
      <w:pPr>
        <w:spacing w:before="240" w:after="0" w:line="276" w:lineRule="auto"/>
        <w:jc w:val="left"/>
        <w:rPr>
          <w:rFonts w:ascii="Arial" w:hAnsi="Arial" w:cs="Arial"/>
          <w:b/>
          <w:bCs/>
          <w:color w:val="000000" w:themeColor="text1"/>
          <w:lang w:eastAsia="x-none"/>
        </w:rPr>
      </w:pPr>
      <w:r>
        <w:rPr>
          <w:rFonts w:ascii="Arial" w:eastAsia="Times New Roman" w:hAnsi="Arial" w:cs="Arial"/>
          <w:b/>
          <w:bCs/>
          <w:color w:val="000000" w:themeColor="text1"/>
          <w:kern w:val="2"/>
          <w:lang w:eastAsia="zh-CN"/>
        </w:rPr>
        <w:t xml:space="preserve">Proposal 17: At least for MPE mitigation, </w:t>
      </w:r>
      <w:r>
        <w:rPr>
          <w:rFonts w:ascii="Arial" w:hAnsi="Arial" w:cs="Arial"/>
          <w:b/>
          <w:bCs/>
          <w:color w:val="000000" w:themeColor="text1"/>
          <w:lang w:eastAsia="x-none"/>
        </w:rPr>
        <w:t>support UE to report NW a same or different sets of preferred NW beams for UL transmission</w:t>
      </w:r>
      <w:r w:rsidRPr="00F61D35">
        <w:rPr>
          <w:rFonts w:ascii="Arial" w:hAnsi="Arial" w:cs="Arial" w:hint="eastAsia"/>
          <w:b/>
          <w:bCs/>
          <w:color w:val="000000" w:themeColor="text1"/>
          <w:lang w:eastAsia="x-none"/>
        </w:rPr>
        <w:t xml:space="preserve"> </w:t>
      </w:r>
      <w:r w:rsidR="008D6B1F">
        <w:rPr>
          <w:rFonts w:ascii="Arial" w:hAnsi="Arial" w:cs="Arial"/>
          <w:b/>
          <w:bCs/>
          <w:color w:val="000000" w:themeColor="text1"/>
          <w:lang w:eastAsia="x-none"/>
        </w:rPr>
        <w:t>and</w:t>
      </w:r>
      <w:r w:rsidRPr="00F61D35">
        <w:rPr>
          <w:rFonts w:ascii="Arial" w:hAnsi="Arial" w:cs="Arial" w:hint="eastAsia"/>
          <w:b/>
          <w:bCs/>
          <w:color w:val="000000" w:themeColor="text1"/>
          <w:lang w:eastAsia="x-none"/>
        </w:rPr>
        <w:t xml:space="preserve"> DL reception</w:t>
      </w:r>
      <w:r>
        <w:rPr>
          <w:rFonts w:ascii="Arial" w:hAnsi="Arial" w:cs="Arial"/>
          <w:b/>
          <w:bCs/>
          <w:color w:val="000000" w:themeColor="text1"/>
          <w:lang w:eastAsia="x-none"/>
        </w:rPr>
        <w:t xml:space="preserve">, respectively. </w:t>
      </w:r>
    </w:p>
    <w:p w14:paraId="7C76DB17" w14:textId="77777777" w:rsidR="00C33AFA" w:rsidRDefault="00C33AFA" w:rsidP="00B55200">
      <w:pPr>
        <w:pStyle w:val="af8"/>
        <w:numPr>
          <w:ilvl w:val="0"/>
          <w:numId w:val="20"/>
        </w:numPr>
        <w:jc w:val="left"/>
        <w:rPr>
          <w:rFonts w:ascii="Arial" w:hAnsi="Arial" w:cs="Arial"/>
          <w:b/>
          <w:bCs/>
          <w:color w:val="000000" w:themeColor="text1"/>
          <w:lang w:eastAsia="x-none"/>
        </w:rPr>
      </w:pPr>
      <w:r>
        <w:rPr>
          <w:rFonts w:ascii="Arial" w:hAnsi="Arial" w:cs="Arial"/>
          <w:b/>
          <w:bCs/>
          <w:color w:val="000000" w:themeColor="text1"/>
          <w:lang w:eastAsia="x-none"/>
        </w:rPr>
        <w:t>UE reporting P-MPR value or MPE event associated with the preferred NW beam is not needed.</w:t>
      </w:r>
    </w:p>
    <w:p w14:paraId="76BFFA70" w14:textId="77777777" w:rsidR="00C33AFA" w:rsidRPr="002B6466" w:rsidRDefault="00C33AFA" w:rsidP="00B55200">
      <w:pPr>
        <w:pStyle w:val="af8"/>
        <w:numPr>
          <w:ilvl w:val="0"/>
          <w:numId w:val="20"/>
        </w:numPr>
        <w:jc w:val="left"/>
        <w:rPr>
          <w:rFonts w:ascii="Arial" w:hAnsi="Arial" w:cs="Arial"/>
          <w:b/>
          <w:bCs/>
          <w:color w:val="000000" w:themeColor="text1"/>
          <w:lang w:eastAsia="x-none"/>
        </w:rPr>
      </w:pPr>
      <w:r>
        <w:rPr>
          <w:rFonts w:ascii="Arial" w:hAnsi="Arial" w:cs="Arial"/>
          <w:b/>
          <w:bCs/>
          <w:color w:val="000000" w:themeColor="text1"/>
          <w:lang w:eastAsia="x-none"/>
        </w:rPr>
        <w:t xml:space="preserve">FFS: joint beam report for DL and UL, or separate beam reports for DL and UL   </w:t>
      </w:r>
    </w:p>
    <w:p w14:paraId="564EDB11" w14:textId="77777777" w:rsidR="00436322" w:rsidRDefault="00436322" w:rsidP="00794C29">
      <w:pPr>
        <w:spacing w:before="240" w:line="276" w:lineRule="auto"/>
        <w:rPr>
          <w:rFonts w:ascii="Arial" w:hAnsi="Arial" w:cs="Arial"/>
          <w:bCs/>
          <w:color w:val="000000" w:themeColor="text1"/>
          <w:lang w:eastAsia="x-none"/>
        </w:rPr>
      </w:pPr>
    </w:p>
    <w:p w14:paraId="723C58DC" w14:textId="55EAA73A" w:rsidR="00EE615C" w:rsidRPr="00332122" w:rsidRDefault="000D2201" w:rsidP="00EE615C">
      <w:pPr>
        <w:pStyle w:val="3"/>
      </w:pPr>
      <w:r>
        <w:t>Multi-panel UE</w:t>
      </w:r>
      <w:r w:rsidR="00EE615C">
        <w:t xml:space="preserve"> assumption</w:t>
      </w:r>
      <w:r w:rsidR="00EE615C">
        <w:rPr>
          <w:szCs w:val="24"/>
        </w:rPr>
        <w:t xml:space="preserve"> </w:t>
      </w:r>
      <w:r w:rsidR="00EE615C" w:rsidRPr="00EE615C">
        <w:rPr>
          <w:szCs w:val="24"/>
        </w:rPr>
        <w:t>to fac</w:t>
      </w:r>
      <w:r w:rsidR="007973E9">
        <w:rPr>
          <w:szCs w:val="24"/>
        </w:rPr>
        <w:t>ilitate fast UL panel selection</w:t>
      </w:r>
      <w:r w:rsidR="00F43238" w:rsidRPr="00F43238">
        <w:rPr>
          <w:szCs w:val="24"/>
        </w:rPr>
        <w:t xml:space="preserve"> </w:t>
      </w:r>
      <w:r w:rsidR="00F43238">
        <w:rPr>
          <w:szCs w:val="24"/>
        </w:rPr>
        <w:t>and MPE mitigation</w:t>
      </w:r>
    </w:p>
    <w:p w14:paraId="65CEB847" w14:textId="73DA0B96" w:rsidR="00803554" w:rsidRDefault="00803554" w:rsidP="00CA2BB6">
      <w:pPr>
        <w:spacing w:before="240" w:line="276" w:lineRule="auto"/>
        <w:rPr>
          <w:rFonts w:ascii="Arial" w:eastAsia="Times New Roman" w:hAnsi="Arial" w:cs="Arial"/>
          <w:color w:val="000000"/>
          <w:szCs w:val="20"/>
          <w:lang w:val="en-US" w:eastAsia="zh-TW"/>
        </w:rPr>
      </w:pPr>
      <w:r>
        <w:rPr>
          <w:rFonts w:ascii="Arial" w:hAnsi="Arial" w:cs="Arial"/>
          <w:bCs/>
          <w:color w:val="000000" w:themeColor="text1"/>
          <w:lang w:eastAsia="x-none"/>
        </w:rPr>
        <w:t xml:space="preserve">The following </w:t>
      </w:r>
      <w:r>
        <w:rPr>
          <w:rFonts w:ascii="Arial" w:eastAsia="Times New Roman" w:hAnsi="Arial" w:cs="Arial"/>
          <w:color w:val="000000"/>
          <w:szCs w:val="20"/>
          <w:lang w:val="en-US" w:eastAsia="zh-TW"/>
        </w:rPr>
        <w:t>assumptions</w:t>
      </w:r>
      <w:r w:rsidRPr="00803554">
        <w:rPr>
          <w:rFonts w:ascii="Arial" w:eastAsia="Times New Roman" w:hAnsi="Arial" w:cs="Arial"/>
          <w:color w:val="000000"/>
          <w:szCs w:val="20"/>
          <w:lang w:val="en-US" w:eastAsia="zh-TW"/>
        </w:rPr>
        <w:t xml:space="preserve"> on </w:t>
      </w:r>
      <w:r w:rsidR="000D2201" w:rsidRPr="000D2201">
        <w:rPr>
          <w:rFonts w:ascii="Arial" w:eastAsia="Times New Roman" w:hAnsi="Arial" w:cs="Arial"/>
          <w:color w:val="000000"/>
          <w:szCs w:val="20"/>
          <w:lang w:val="en-US" w:eastAsia="zh-TW"/>
        </w:rPr>
        <w:t xml:space="preserve">multi-panel UE </w:t>
      </w:r>
      <w:r w:rsidRPr="00803554">
        <w:rPr>
          <w:rFonts w:ascii="Arial" w:eastAsia="Times New Roman" w:hAnsi="Arial" w:cs="Arial"/>
          <w:color w:val="000000"/>
          <w:szCs w:val="20"/>
          <w:lang w:val="en-US" w:eastAsia="zh-TW"/>
        </w:rPr>
        <w:t>to facilitate fast UL panel selection</w:t>
      </w:r>
      <w:r>
        <w:rPr>
          <w:rFonts w:ascii="Arial" w:eastAsia="Times New Roman" w:hAnsi="Arial" w:cs="Arial"/>
          <w:color w:val="000000"/>
          <w:szCs w:val="20"/>
          <w:lang w:val="en-US" w:eastAsia="zh-TW"/>
        </w:rPr>
        <w:t xml:space="preserve"> are agreed</w:t>
      </w:r>
      <w:r w:rsidR="000D2201">
        <w:rPr>
          <w:rFonts w:ascii="Arial" w:eastAsia="Times New Roman" w:hAnsi="Arial" w:cs="Arial"/>
          <w:color w:val="000000"/>
          <w:szCs w:val="20"/>
          <w:lang w:val="en-US" w:eastAsia="zh-TW"/>
        </w:rPr>
        <w:t xml:space="preserve"> in the last meeting</w:t>
      </w:r>
      <w:r>
        <w:rPr>
          <w:rFonts w:ascii="Arial" w:eastAsia="Times New Roman" w:hAnsi="Arial" w:cs="Arial"/>
          <w:color w:val="000000"/>
          <w:szCs w:val="20"/>
          <w:lang w:val="en-US" w:eastAsia="zh-TW"/>
        </w:rPr>
        <w:t>:</w:t>
      </w:r>
    </w:p>
    <w:p w14:paraId="0229FB8E" w14:textId="77777777" w:rsidR="00803554" w:rsidRPr="00803554" w:rsidRDefault="00803554" w:rsidP="00B55200">
      <w:pPr>
        <w:pStyle w:val="af8"/>
        <w:numPr>
          <w:ilvl w:val="0"/>
          <w:numId w:val="19"/>
        </w:numPr>
        <w:spacing w:after="0"/>
        <w:jc w:val="left"/>
        <w:textAlignment w:val="center"/>
        <w:rPr>
          <w:rFonts w:ascii="Calibri" w:eastAsia="Times New Roman" w:hAnsi="Calibri" w:cs="Calibri"/>
          <w:color w:val="000000"/>
          <w:szCs w:val="20"/>
          <w:lang w:val="en-US" w:eastAsia="zh-TW"/>
        </w:rPr>
      </w:pPr>
      <w:r w:rsidRPr="00803554">
        <w:rPr>
          <w:rFonts w:ascii="Arial" w:eastAsia="Times New Roman" w:hAnsi="Arial" w:cs="Arial"/>
          <w:color w:val="000000"/>
          <w:szCs w:val="20"/>
          <w:lang w:val="en-US" w:eastAsia="zh-TW"/>
        </w:rPr>
        <w:t>In terms of RF functionality, a UE panel comprises a collection of TXRUs that is able to generate one analog beam (one beam may correspond to two antenna ports if dual-polarized array is used)</w:t>
      </w:r>
    </w:p>
    <w:p w14:paraId="1FA437DA" w14:textId="77777777" w:rsidR="00803554" w:rsidRPr="00803554" w:rsidRDefault="00803554" w:rsidP="00B55200">
      <w:pPr>
        <w:pStyle w:val="af8"/>
        <w:numPr>
          <w:ilvl w:val="0"/>
          <w:numId w:val="19"/>
        </w:numPr>
        <w:spacing w:after="0"/>
        <w:jc w:val="left"/>
        <w:textAlignment w:val="center"/>
        <w:rPr>
          <w:rFonts w:ascii="Calibri" w:eastAsia="Times New Roman" w:hAnsi="Calibri" w:cs="Calibri"/>
          <w:color w:val="000000"/>
          <w:szCs w:val="20"/>
          <w:lang w:val="en-US" w:eastAsia="zh-TW"/>
        </w:rPr>
      </w:pPr>
      <w:r w:rsidRPr="00803554">
        <w:rPr>
          <w:rFonts w:ascii="Arial" w:eastAsia="Times New Roman" w:hAnsi="Arial" w:cs="Arial"/>
          <w:color w:val="000000"/>
          <w:szCs w:val="20"/>
          <w:lang w:val="en-US" w:eastAsia="zh-TW"/>
        </w:rPr>
        <w:t xml:space="preserve">UE panels can constitute the same as well as different number of antenna ports, number of beams, and EIRP </w:t>
      </w:r>
    </w:p>
    <w:p w14:paraId="79FF61B0" w14:textId="77777777" w:rsidR="00803554" w:rsidRPr="00803554" w:rsidRDefault="00803554" w:rsidP="00B55200">
      <w:pPr>
        <w:pStyle w:val="af8"/>
        <w:numPr>
          <w:ilvl w:val="0"/>
          <w:numId w:val="19"/>
        </w:numPr>
        <w:spacing w:after="0"/>
        <w:jc w:val="left"/>
        <w:textAlignment w:val="center"/>
        <w:rPr>
          <w:rFonts w:ascii="Calibri" w:eastAsia="Times New Roman" w:hAnsi="Calibri" w:cs="Calibri"/>
          <w:color w:val="000000"/>
          <w:szCs w:val="20"/>
          <w:lang w:val="en-US" w:eastAsia="zh-TW"/>
        </w:rPr>
      </w:pPr>
      <w:r w:rsidRPr="00803554">
        <w:rPr>
          <w:rFonts w:ascii="Arial" w:eastAsia="Times New Roman" w:hAnsi="Arial" w:cs="Arial"/>
          <w:color w:val="000000"/>
          <w:szCs w:val="20"/>
          <w:lang w:val="en-US" w:eastAsia="zh-TW"/>
        </w:rPr>
        <w:t>No beam correspondence across different UE panels</w:t>
      </w:r>
    </w:p>
    <w:p w14:paraId="417E658C" w14:textId="5FC5D2D0" w:rsidR="00803554" w:rsidRPr="00803554" w:rsidRDefault="00CA2BB6" w:rsidP="00CA2BB6">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And the </w:t>
      </w:r>
      <w:r>
        <w:rPr>
          <w:rFonts w:ascii="Arial" w:hAnsi="Arial" w:cs="Arial"/>
          <w:bCs/>
          <w:color w:val="000000" w:themeColor="text1"/>
          <w:lang w:eastAsia="x-none"/>
        </w:rPr>
        <w:t xml:space="preserve">following </w:t>
      </w:r>
      <w:r w:rsidR="007973E9">
        <w:rPr>
          <w:rFonts w:ascii="Arial" w:eastAsia="Times New Roman" w:hAnsi="Arial" w:cs="Arial"/>
          <w:color w:val="000000"/>
          <w:szCs w:val="20"/>
          <w:lang w:val="en-US" w:eastAsia="zh-TW"/>
        </w:rPr>
        <w:t xml:space="preserve">assumption </w:t>
      </w:r>
      <w:r w:rsidR="007C2655">
        <w:rPr>
          <w:rFonts w:ascii="Arial" w:eastAsia="Times New Roman" w:hAnsi="Arial" w:cs="Arial"/>
          <w:color w:val="000000"/>
          <w:szCs w:val="20"/>
          <w:lang w:val="en-US" w:eastAsia="zh-TW"/>
        </w:rPr>
        <w:t>is</w:t>
      </w:r>
      <w:r>
        <w:rPr>
          <w:rFonts w:ascii="Arial" w:eastAsia="Times New Roman" w:hAnsi="Arial" w:cs="Arial"/>
          <w:color w:val="000000"/>
          <w:szCs w:val="20"/>
          <w:lang w:val="en-US" w:eastAsia="zh-TW"/>
        </w:rPr>
        <w:t xml:space="preserve"> still FFS:</w:t>
      </w:r>
    </w:p>
    <w:p w14:paraId="6FEE4FDF" w14:textId="56417DCC" w:rsidR="00803554" w:rsidRPr="006232A5" w:rsidRDefault="00803554" w:rsidP="00B55200">
      <w:pPr>
        <w:pStyle w:val="af8"/>
        <w:numPr>
          <w:ilvl w:val="0"/>
          <w:numId w:val="18"/>
        </w:numPr>
        <w:spacing w:after="0"/>
        <w:jc w:val="left"/>
        <w:textAlignment w:val="center"/>
        <w:rPr>
          <w:rFonts w:ascii="Calibri" w:eastAsia="Times New Roman" w:hAnsi="Calibri" w:cs="Calibri"/>
          <w:color w:val="000000"/>
          <w:szCs w:val="20"/>
          <w:lang w:val="en-US" w:eastAsia="zh-TW"/>
        </w:rPr>
      </w:pPr>
      <w:r w:rsidRPr="00CA2BB6">
        <w:rPr>
          <w:rFonts w:ascii="Arial" w:eastAsia="Times New Roman" w:hAnsi="Arial" w:cs="Arial"/>
          <w:color w:val="000000"/>
          <w:szCs w:val="20"/>
          <w:lang w:val="en-US" w:eastAsia="zh-TW"/>
        </w:rPr>
        <w:t>Same or different sets of UE panels can be used for DL reception and UL transmission, respectively</w:t>
      </w:r>
    </w:p>
    <w:p w14:paraId="65C0D1D5" w14:textId="51F44E01" w:rsidR="006232A5" w:rsidRPr="00CA2BB6" w:rsidRDefault="006232A5" w:rsidP="00B55200">
      <w:pPr>
        <w:pStyle w:val="af8"/>
        <w:numPr>
          <w:ilvl w:val="0"/>
          <w:numId w:val="18"/>
        </w:numPr>
        <w:spacing w:after="0"/>
        <w:jc w:val="left"/>
        <w:textAlignment w:val="center"/>
        <w:rPr>
          <w:rFonts w:ascii="Calibri" w:eastAsia="Times New Roman" w:hAnsi="Calibri" w:cs="Calibri"/>
          <w:color w:val="000000"/>
          <w:szCs w:val="20"/>
          <w:lang w:val="en-US" w:eastAsia="zh-TW"/>
        </w:rPr>
      </w:pPr>
      <w:r>
        <w:rPr>
          <w:rFonts w:ascii="Arial" w:hAnsi="Arial" w:cs="Arial"/>
          <w:color w:val="000000"/>
        </w:rPr>
        <w:t>For each UE panel, it can comprise an independent unit of PC, FFT timing window, and/or TA</w:t>
      </w:r>
    </w:p>
    <w:p w14:paraId="285D2B38" w14:textId="79B8B5E7" w:rsidR="006232A5" w:rsidRPr="00C451D1" w:rsidRDefault="007C2655" w:rsidP="006232A5">
      <w:pPr>
        <w:spacing w:before="240" w:line="276" w:lineRule="auto"/>
        <w:rPr>
          <w:rFonts w:ascii="Arial" w:hAnsi="Arial" w:cs="Arial"/>
          <w:b/>
          <w:bCs/>
          <w:color w:val="000000" w:themeColor="text1"/>
          <w:lang w:eastAsia="x-none"/>
        </w:rPr>
      </w:pPr>
      <w:r>
        <w:rPr>
          <w:rFonts w:ascii="Arial" w:hAnsi="Arial" w:cs="Arial"/>
          <w:bCs/>
          <w:color w:val="000000" w:themeColor="text1"/>
          <w:lang w:val="en-US" w:eastAsia="x-none"/>
        </w:rPr>
        <w:t xml:space="preserve">According </w:t>
      </w:r>
      <w:r w:rsidR="006232A5">
        <w:rPr>
          <w:rFonts w:ascii="Arial" w:hAnsi="Arial" w:cs="Arial"/>
          <w:bCs/>
          <w:color w:val="000000" w:themeColor="text1"/>
          <w:lang w:val="en-US" w:eastAsia="x-none"/>
        </w:rPr>
        <w:t xml:space="preserve">to </w:t>
      </w:r>
      <w:r>
        <w:rPr>
          <w:rFonts w:ascii="Arial" w:hAnsi="Arial" w:cs="Arial"/>
          <w:bCs/>
          <w:color w:val="000000" w:themeColor="text1"/>
          <w:lang w:val="en-US" w:eastAsia="x-none"/>
        </w:rPr>
        <w:t xml:space="preserve">the observations from our simulation results, we see it is beneficial to allow </w:t>
      </w:r>
      <w:r w:rsidR="006232A5" w:rsidRPr="006232A5">
        <w:rPr>
          <w:rFonts w:ascii="Arial" w:hAnsi="Arial" w:cs="Arial"/>
          <w:bCs/>
          <w:color w:val="000000" w:themeColor="text1"/>
          <w:lang w:val="en-US" w:eastAsia="x-none"/>
        </w:rPr>
        <w:t>UE to use separate</w:t>
      </w:r>
      <w:r w:rsidR="006232A5" w:rsidRPr="006232A5">
        <w:rPr>
          <w:rFonts w:ascii="Arial" w:hAnsi="Arial" w:cs="Arial" w:hint="eastAsia"/>
          <w:bCs/>
          <w:color w:val="000000" w:themeColor="text1"/>
          <w:lang w:val="en-US" w:eastAsia="x-none"/>
        </w:rPr>
        <w:t xml:space="preserve"> </w:t>
      </w:r>
      <w:r w:rsidR="006232A5" w:rsidRPr="006232A5">
        <w:rPr>
          <w:rFonts w:ascii="Arial" w:hAnsi="Arial" w:cs="Arial"/>
          <w:bCs/>
          <w:color w:val="000000" w:themeColor="text1"/>
          <w:lang w:val="en-US" w:eastAsia="x-none"/>
        </w:rPr>
        <w:t>panels for DL</w:t>
      </w:r>
      <w:r w:rsidR="00A84F5A">
        <w:rPr>
          <w:rFonts w:ascii="Arial" w:hAnsi="Arial" w:cs="Arial"/>
          <w:bCs/>
          <w:color w:val="000000" w:themeColor="text1"/>
          <w:lang w:val="en-US" w:eastAsia="x-none"/>
        </w:rPr>
        <w:t xml:space="preserve"> reception</w:t>
      </w:r>
      <w:r w:rsidR="006232A5" w:rsidRPr="006232A5">
        <w:rPr>
          <w:rFonts w:ascii="Arial" w:hAnsi="Arial" w:cs="Arial"/>
          <w:bCs/>
          <w:color w:val="000000" w:themeColor="text1"/>
          <w:lang w:val="en-US" w:eastAsia="x-none"/>
        </w:rPr>
        <w:t xml:space="preserve"> and UL</w:t>
      </w:r>
      <w:r w:rsidR="00A84F5A">
        <w:rPr>
          <w:rFonts w:ascii="Arial" w:hAnsi="Arial" w:cs="Arial"/>
          <w:bCs/>
          <w:color w:val="000000" w:themeColor="text1"/>
          <w:lang w:val="en-US" w:eastAsia="x-none"/>
        </w:rPr>
        <w:t xml:space="preserve"> transmission</w:t>
      </w:r>
      <w:r w:rsidR="006232A5" w:rsidRPr="006232A5">
        <w:rPr>
          <w:rFonts w:ascii="Arial" w:hAnsi="Arial" w:cs="Arial"/>
          <w:bCs/>
          <w:color w:val="000000" w:themeColor="text1"/>
          <w:lang w:val="en-US" w:eastAsia="x-none"/>
        </w:rPr>
        <w:t xml:space="preserve"> at a time. Therefore, at least the following </w:t>
      </w:r>
      <w:r w:rsidR="007973E9">
        <w:rPr>
          <w:rFonts w:ascii="Arial" w:eastAsia="Times New Roman" w:hAnsi="Arial" w:cs="Arial"/>
          <w:color w:val="000000"/>
          <w:szCs w:val="20"/>
          <w:lang w:val="en-US" w:eastAsia="zh-TW"/>
        </w:rPr>
        <w:t xml:space="preserve">assumption </w:t>
      </w:r>
      <w:r w:rsidR="006232A5" w:rsidRPr="006232A5">
        <w:rPr>
          <w:rFonts w:ascii="Arial" w:hAnsi="Arial" w:cs="Arial"/>
          <w:bCs/>
          <w:color w:val="000000" w:themeColor="text1"/>
          <w:lang w:val="en-US" w:eastAsia="x-none"/>
        </w:rPr>
        <w:t>should be agreed:</w:t>
      </w:r>
    </w:p>
    <w:p w14:paraId="42CD4CED" w14:textId="79A546C3" w:rsidR="006232A5" w:rsidRDefault="00F61D35" w:rsidP="007973E9">
      <w:pPr>
        <w:spacing w:before="240" w:after="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18</w:t>
      </w:r>
      <w:r w:rsidR="006232A5" w:rsidRPr="007973E9">
        <w:rPr>
          <w:rFonts w:ascii="Arial" w:eastAsia="Times New Roman" w:hAnsi="Arial" w:cs="Arial"/>
          <w:b/>
          <w:bCs/>
          <w:color w:val="000000" w:themeColor="text1"/>
          <w:kern w:val="2"/>
          <w:lang w:eastAsia="zh-CN"/>
        </w:rPr>
        <w:t xml:space="preserve">: </w:t>
      </w:r>
      <w:r w:rsidR="007973E9">
        <w:rPr>
          <w:rFonts w:ascii="Arial" w:eastAsia="Times New Roman" w:hAnsi="Arial" w:cs="Arial"/>
          <w:b/>
          <w:bCs/>
          <w:color w:val="000000" w:themeColor="text1"/>
          <w:kern w:val="2"/>
          <w:lang w:eastAsia="zh-CN"/>
        </w:rPr>
        <w:t>O</w:t>
      </w:r>
      <w:r w:rsidR="007973E9" w:rsidRPr="007973E9">
        <w:rPr>
          <w:rFonts w:ascii="Arial" w:eastAsia="Times New Roman" w:hAnsi="Arial" w:cs="Arial"/>
          <w:b/>
          <w:bCs/>
          <w:color w:val="000000" w:themeColor="text1"/>
          <w:kern w:val="2"/>
          <w:lang w:eastAsia="zh-CN"/>
        </w:rPr>
        <w:t>n MP-UE assumption to facilitate fast UL panel selection</w:t>
      </w:r>
      <w:r w:rsidR="00F43238">
        <w:rPr>
          <w:rFonts w:ascii="Arial" w:eastAsia="Times New Roman" w:hAnsi="Arial" w:cs="Arial"/>
          <w:b/>
          <w:bCs/>
          <w:color w:val="000000" w:themeColor="text1"/>
          <w:kern w:val="2"/>
          <w:lang w:eastAsia="zh-CN"/>
        </w:rPr>
        <w:t xml:space="preserve"> and MPE mitigation</w:t>
      </w:r>
      <w:r w:rsidR="007973E9">
        <w:rPr>
          <w:rFonts w:ascii="Arial" w:eastAsia="Times New Roman" w:hAnsi="Arial" w:cs="Arial"/>
          <w:b/>
          <w:bCs/>
          <w:color w:val="000000" w:themeColor="text1"/>
          <w:kern w:val="2"/>
          <w:lang w:eastAsia="zh-CN"/>
        </w:rPr>
        <w:t xml:space="preserve">, a </w:t>
      </w:r>
      <w:r w:rsidR="007973E9" w:rsidRPr="007973E9">
        <w:rPr>
          <w:rFonts w:ascii="Arial" w:eastAsia="Times New Roman" w:hAnsi="Arial" w:cs="Arial" w:hint="eastAsia"/>
          <w:b/>
          <w:bCs/>
          <w:color w:val="000000" w:themeColor="text1"/>
          <w:kern w:val="2"/>
          <w:lang w:eastAsia="zh-CN"/>
        </w:rPr>
        <w:t>sa</w:t>
      </w:r>
      <w:r w:rsidR="007973E9" w:rsidRPr="007973E9">
        <w:rPr>
          <w:rFonts w:ascii="Arial" w:eastAsia="Times New Roman" w:hAnsi="Arial" w:cs="Arial"/>
          <w:b/>
          <w:bCs/>
          <w:color w:val="000000" w:themeColor="text1"/>
          <w:kern w:val="2"/>
          <w:lang w:eastAsia="zh-CN"/>
        </w:rPr>
        <w:t>me set or different sets of UE panels can be used for DL reception and UL transmission, respectively.</w:t>
      </w:r>
    </w:p>
    <w:p w14:paraId="4A9676F4" w14:textId="77777777" w:rsidR="003B0628" w:rsidRDefault="003B0628" w:rsidP="003B0628">
      <w:pPr>
        <w:spacing w:line="276" w:lineRule="auto"/>
        <w:rPr>
          <w:rFonts w:ascii="Arial" w:hAnsi="Arial" w:cs="Arial"/>
          <w:bCs/>
          <w:color w:val="000000" w:themeColor="text1"/>
          <w:lang w:eastAsia="x-none"/>
        </w:rPr>
      </w:pPr>
    </w:p>
    <w:p w14:paraId="550ABAE9" w14:textId="0211B939" w:rsidR="00C33AFA" w:rsidRPr="003B0628" w:rsidRDefault="003B0628" w:rsidP="003B0628">
      <w:pPr>
        <w:spacing w:before="240" w:line="276" w:lineRule="auto"/>
        <w:rPr>
          <w:rFonts w:ascii="Arial" w:hAnsi="Arial" w:cs="Arial" w:hint="eastAsia"/>
          <w:bCs/>
          <w:color w:val="000000" w:themeColor="text1"/>
          <w:lang w:val="en-US" w:eastAsia="zh-TW"/>
        </w:rPr>
      </w:pPr>
      <w:r w:rsidRPr="003B0628">
        <w:rPr>
          <w:rFonts w:ascii="Arial" w:hAnsi="Arial" w:cs="Arial"/>
          <w:bCs/>
          <w:color w:val="000000" w:themeColor="text1"/>
          <w:lang w:val="en-US" w:eastAsia="x-none"/>
        </w:rPr>
        <w:t>Regarding</w:t>
      </w:r>
      <w:r>
        <w:rPr>
          <w:rFonts w:ascii="Arial" w:hAnsi="Arial" w:cs="Arial" w:hint="eastAsia"/>
          <w:bCs/>
          <w:color w:val="000000" w:themeColor="text1"/>
          <w:lang w:val="en-US" w:eastAsia="x-none"/>
        </w:rPr>
        <w:t xml:space="preserve"> on</w:t>
      </w:r>
      <w:r w:rsidRPr="003B0628">
        <w:rPr>
          <w:rFonts w:ascii="Arial" w:hAnsi="Arial" w:cs="Arial"/>
          <w:bCs/>
          <w:color w:val="000000" w:themeColor="text1"/>
          <w:lang w:val="en-US" w:eastAsia="x-none"/>
        </w:rPr>
        <w:t xml:space="preserve"> </w:t>
      </w:r>
      <w:r>
        <w:rPr>
          <w:rFonts w:ascii="Arial" w:hAnsi="Arial" w:cs="Arial"/>
          <w:color w:val="000000"/>
        </w:rPr>
        <w:t xml:space="preserve">whether to </w:t>
      </w:r>
      <w:r>
        <w:rPr>
          <w:rFonts w:ascii="Arial" w:hAnsi="Arial" w:cs="Arial"/>
          <w:color w:val="000000"/>
        </w:rPr>
        <w:t>assume</w:t>
      </w:r>
      <w:r>
        <w:rPr>
          <w:rFonts w:ascii="Arial" w:hAnsi="Arial" w:cs="Arial"/>
          <w:color w:val="000000"/>
        </w:rPr>
        <w:t xml:space="preserve"> independent unit of</w:t>
      </w:r>
      <w:r>
        <w:rPr>
          <w:rFonts w:ascii="Arial" w:hAnsi="Arial" w:cs="Arial"/>
          <w:color w:val="000000"/>
        </w:rPr>
        <w:t xml:space="preserve"> </w:t>
      </w:r>
      <w:r w:rsidRPr="003B0628">
        <w:rPr>
          <w:rFonts w:ascii="Arial" w:hAnsi="Arial" w:cs="Arial"/>
          <w:bCs/>
          <w:color w:val="000000" w:themeColor="text1"/>
          <w:lang w:val="en-US" w:eastAsia="x-none"/>
        </w:rPr>
        <w:t>PC, FFT timing</w:t>
      </w:r>
      <w:r>
        <w:rPr>
          <w:rFonts w:ascii="Arial" w:hAnsi="Arial" w:cs="Arial"/>
          <w:color w:val="000000"/>
        </w:rPr>
        <w:t xml:space="preserve"> window, and/or TA</w:t>
      </w:r>
      <w:r>
        <w:rPr>
          <w:rFonts w:ascii="Arial" w:hAnsi="Arial" w:cs="Arial"/>
          <w:color w:val="000000"/>
        </w:rPr>
        <w:t xml:space="preserve"> for each UE panel, we see that this assumption is needed only when the multi-panel UE is served by multiple TRPs. However, whether and how to handle these parameters</w:t>
      </w:r>
      <w:r w:rsidRPr="003B0628">
        <w:rPr>
          <w:rFonts w:ascii="Arial" w:hAnsi="Arial" w:cs="Arial" w:hint="eastAsia"/>
          <w:color w:val="000000"/>
        </w:rPr>
        <w:t xml:space="preserve"> for </w:t>
      </w:r>
      <w:r>
        <w:rPr>
          <w:rFonts w:ascii="Arial" w:hAnsi="Arial" w:cs="Arial"/>
          <w:color w:val="000000"/>
        </w:rPr>
        <w:t>multi-</w:t>
      </w:r>
      <w:r>
        <w:rPr>
          <w:rFonts w:ascii="Arial" w:hAnsi="Arial" w:cs="Arial"/>
          <w:color w:val="000000"/>
        </w:rPr>
        <w:t>TRP</w:t>
      </w:r>
      <w:r>
        <w:rPr>
          <w:rFonts w:ascii="Arial" w:hAnsi="Arial" w:cs="Arial"/>
          <w:color w:val="000000"/>
        </w:rPr>
        <w:t xml:space="preserve"> use case should be discussed in </w:t>
      </w:r>
      <w:r w:rsidR="00815E5F">
        <w:rPr>
          <w:rFonts w:ascii="Arial" w:hAnsi="Arial" w:cs="Arial"/>
          <w:color w:val="000000"/>
        </w:rPr>
        <w:t xml:space="preserve">other </w:t>
      </w:r>
      <w:r w:rsidRPr="003B0628">
        <w:rPr>
          <w:rFonts w:ascii="Arial" w:hAnsi="Arial" w:cs="Arial"/>
          <w:color w:val="000000"/>
        </w:rPr>
        <w:t>corresponding</w:t>
      </w:r>
      <w:r w:rsidRPr="003B0628">
        <w:rPr>
          <w:rFonts w:ascii="Arial" w:hAnsi="Arial" w:cs="Arial" w:hint="eastAsia"/>
          <w:color w:val="000000"/>
        </w:rPr>
        <w:t xml:space="preserve"> M-TRP </w:t>
      </w:r>
      <w:r>
        <w:rPr>
          <w:rFonts w:ascii="Arial" w:hAnsi="Arial" w:cs="Arial"/>
          <w:color w:val="000000"/>
        </w:rPr>
        <w:t>AIs</w:t>
      </w:r>
      <w:r w:rsidR="00815E5F">
        <w:rPr>
          <w:rFonts w:ascii="Arial" w:hAnsi="Arial" w:cs="Arial"/>
          <w:color w:val="000000"/>
        </w:rPr>
        <w:t xml:space="preserve"> rather than </w:t>
      </w:r>
      <w:r>
        <w:rPr>
          <w:rFonts w:ascii="Arial" w:hAnsi="Arial" w:cs="Arial"/>
          <w:color w:val="000000"/>
        </w:rPr>
        <w:t xml:space="preserve">MB AI. </w:t>
      </w:r>
      <w:r w:rsidR="00815E5F" w:rsidRPr="00815E5F">
        <w:rPr>
          <w:rFonts w:ascii="Arial" w:hAnsi="Arial" w:cs="Arial" w:hint="eastAsia"/>
          <w:color w:val="000000"/>
        </w:rPr>
        <w:t>At least</w:t>
      </w:r>
      <w:r w:rsidR="00815E5F">
        <w:rPr>
          <w:rFonts w:ascii="Arial" w:hAnsi="Arial" w:cs="Arial"/>
          <w:color w:val="000000"/>
        </w:rPr>
        <w:t xml:space="preserve"> for MPE mitigation</w:t>
      </w:r>
      <w:r w:rsidR="00815E5F" w:rsidRPr="00815E5F">
        <w:rPr>
          <w:rFonts w:ascii="Arial" w:hAnsi="Arial" w:cs="Arial" w:hint="eastAsia"/>
          <w:color w:val="000000"/>
        </w:rPr>
        <w:t>,</w:t>
      </w:r>
      <w:r w:rsidR="00815E5F">
        <w:rPr>
          <w:rFonts w:ascii="Arial" w:hAnsi="Arial" w:cs="Arial"/>
          <w:color w:val="000000"/>
        </w:rPr>
        <w:t xml:space="preserve"> we see </w:t>
      </w:r>
      <w:r w:rsidR="00815E5F" w:rsidRPr="00815E5F">
        <w:rPr>
          <w:rFonts w:ascii="Arial" w:hAnsi="Arial" w:cs="Arial" w:hint="eastAsia"/>
          <w:color w:val="000000"/>
        </w:rPr>
        <w:t xml:space="preserve">multiple UE panels are </w:t>
      </w:r>
      <w:r w:rsidR="00815E5F" w:rsidRPr="00815E5F">
        <w:rPr>
          <w:rFonts w:ascii="Arial" w:hAnsi="Arial" w:cs="Arial"/>
          <w:color w:val="000000"/>
        </w:rPr>
        <w:t xml:space="preserve">essential, but </w:t>
      </w:r>
      <w:r w:rsidR="00815E5F">
        <w:rPr>
          <w:rFonts w:ascii="Arial" w:hAnsi="Arial" w:cs="Arial"/>
          <w:color w:val="000000"/>
        </w:rPr>
        <w:t>multi-TRP</w:t>
      </w:r>
      <w:r w:rsidR="00815E5F">
        <w:rPr>
          <w:rFonts w:ascii="Arial" w:hAnsi="Arial" w:cs="Arial"/>
          <w:color w:val="000000"/>
        </w:rPr>
        <w:t xml:space="preserve"> is not.</w:t>
      </w:r>
      <w:r w:rsidR="00815E5F">
        <w:rPr>
          <w:rFonts w:ascii="新細明體" w:eastAsia="新細明體" w:hAnsi="新細明體" w:cs="新細明體" w:hint="eastAsia"/>
          <w:color w:val="000000"/>
          <w:lang w:eastAsia="zh-TW"/>
        </w:rPr>
        <w:t xml:space="preserve"> </w:t>
      </w:r>
    </w:p>
    <w:p w14:paraId="36C5BEA1" w14:textId="5319D8D2" w:rsidR="003B0628" w:rsidRDefault="003B0628" w:rsidP="003B0628">
      <w:pPr>
        <w:spacing w:before="240" w:after="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19</w:t>
      </w:r>
      <w:r w:rsidRPr="007973E9">
        <w:rPr>
          <w:rFonts w:ascii="Arial" w:eastAsia="Times New Roman" w:hAnsi="Arial" w:cs="Arial"/>
          <w:b/>
          <w:bCs/>
          <w:color w:val="000000" w:themeColor="text1"/>
          <w:kern w:val="2"/>
          <w:lang w:eastAsia="zh-CN"/>
        </w:rPr>
        <w:t xml:space="preserve">: </w:t>
      </w:r>
      <w:r w:rsidR="00815E5F" w:rsidRPr="00815E5F">
        <w:rPr>
          <w:rFonts w:ascii="Arial" w:eastAsia="Times New Roman" w:hAnsi="Arial" w:cs="Arial"/>
          <w:b/>
          <w:bCs/>
          <w:color w:val="000000" w:themeColor="text1"/>
          <w:kern w:val="2"/>
          <w:lang w:eastAsia="zh-CN"/>
        </w:rPr>
        <w:t>W</w:t>
      </w:r>
      <w:r w:rsidR="00815E5F" w:rsidRPr="00815E5F">
        <w:rPr>
          <w:rFonts w:ascii="Arial" w:eastAsia="Times New Roman" w:hAnsi="Arial" w:cs="Arial"/>
          <w:b/>
          <w:bCs/>
          <w:color w:val="000000" w:themeColor="text1"/>
          <w:kern w:val="2"/>
          <w:lang w:eastAsia="zh-CN"/>
        </w:rPr>
        <w:t>hether to assume independent unit of PC, FFT timing window, and/or TA for each UE panel</w:t>
      </w:r>
      <w:r w:rsidR="00815E5F">
        <w:rPr>
          <w:rFonts w:ascii="Arial" w:eastAsia="Times New Roman" w:hAnsi="Arial" w:cs="Arial"/>
          <w:b/>
          <w:bCs/>
          <w:color w:val="000000" w:themeColor="text1"/>
          <w:kern w:val="2"/>
          <w:lang w:eastAsia="zh-CN"/>
        </w:rPr>
        <w:t xml:space="preserve"> should be discussed in other corresponding M-TRP AIs</w:t>
      </w:r>
      <w:r w:rsidR="00815E5F" w:rsidRPr="00815E5F">
        <w:rPr>
          <w:rFonts w:ascii="Arial" w:eastAsia="Times New Roman" w:hAnsi="Arial" w:cs="Arial"/>
          <w:b/>
          <w:bCs/>
          <w:color w:val="000000" w:themeColor="text1"/>
          <w:kern w:val="2"/>
          <w:lang w:eastAsia="zh-CN"/>
        </w:rPr>
        <w:t xml:space="preserve"> </w:t>
      </w:r>
      <w:r w:rsidR="00815E5F">
        <w:rPr>
          <w:rFonts w:ascii="Arial" w:eastAsia="Times New Roman" w:hAnsi="Arial" w:cs="Arial"/>
          <w:b/>
          <w:bCs/>
          <w:color w:val="000000" w:themeColor="text1"/>
          <w:kern w:val="2"/>
          <w:lang w:eastAsia="zh-CN"/>
        </w:rPr>
        <w:t>rather than</w:t>
      </w:r>
      <w:r w:rsidR="00815E5F" w:rsidRPr="00815E5F">
        <w:rPr>
          <w:rFonts w:ascii="Arial" w:eastAsia="Times New Roman" w:hAnsi="Arial" w:cs="Arial"/>
          <w:b/>
          <w:bCs/>
          <w:color w:val="000000" w:themeColor="text1"/>
          <w:kern w:val="2"/>
          <w:lang w:eastAsia="zh-CN"/>
        </w:rPr>
        <w:t xml:space="preserve"> MB AI.</w:t>
      </w:r>
      <w:bookmarkStart w:id="0" w:name="_GoBack"/>
      <w:bookmarkEnd w:id="0"/>
    </w:p>
    <w:p w14:paraId="5F3A886A" w14:textId="08F6A812" w:rsidR="007973E9" w:rsidRPr="00332122" w:rsidRDefault="008C20F9" w:rsidP="007973E9">
      <w:pPr>
        <w:pStyle w:val="3"/>
      </w:pPr>
      <w:r w:rsidRPr="008C20F9">
        <w:rPr>
          <w:rFonts w:cs="Arial" w:hint="eastAsia"/>
          <w:color w:val="000000"/>
        </w:rPr>
        <w:lastRenderedPageBreak/>
        <w:t>S</w:t>
      </w:r>
      <w:r>
        <w:rPr>
          <w:rFonts w:cs="Arial"/>
          <w:color w:val="000000"/>
        </w:rPr>
        <w:t>ignaling</w:t>
      </w:r>
      <w:r w:rsidR="007973E9">
        <w:rPr>
          <w:rFonts w:cs="Arial"/>
          <w:color w:val="000000"/>
        </w:rPr>
        <w:t xml:space="preserve"> </w:t>
      </w:r>
      <w:r>
        <w:rPr>
          <w:rFonts w:cs="Arial"/>
          <w:color w:val="000000"/>
        </w:rPr>
        <w:t>mechanisms</w:t>
      </w:r>
      <w:r w:rsidR="007973E9">
        <w:rPr>
          <w:rFonts w:cs="Arial"/>
          <w:color w:val="000000"/>
        </w:rPr>
        <w:t xml:space="preserve"> </w:t>
      </w:r>
      <w:r w:rsidR="007973E9" w:rsidRPr="00EE615C">
        <w:rPr>
          <w:szCs w:val="24"/>
        </w:rPr>
        <w:t xml:space="preserve">to facilitate fast UL panel selection </w:t>
      </w:r>
      <w:r w:rsidR="007973E9">
        <w:rPr>
          <w:szCs w:val="24"/>
        </w:rPr>
        <w:t xml:space="preserve">and mitigate MPE </w:t>
      </w:r>
      <w:r w:rsidR="00F43238">
        <w:rPr>
          <w:szCs w:val="24"/>
        </w:rPr>
        <w:t>mitigation</w:t>
      </w:r>
    </w:p>
    <w:p w14:paraId="74C7F7C4" w14:textId="5877A52A" w:rsidR="00CF7423" w:rsidRPr="00406D05" w:rsidRDefault="00FF0B78" w:rsidP="00911F3A">
      <w:pPr>
        <w:spacing w:before="240" w:line="276" w:lineRule="auto"/>
        <w:rPr>
          <w:rFonts w:ascii="Arial" w:hAnsi="Arial"/>
          <w:color w:val="000000" w:themeColor="text1"/>
        </w:rPr>
      </w:pPr>
      <w:r w:rsidRPr="00FF0B78">
        <w:rPr>
          <w:rFonts w:ascii="Arial" w:hAnsi="Arial" w:cs="Arial"/>
          <w:bCs/>
          <w:color w:val="000000" w:themeColor="text1"/>
          <w:lang w:val="en-US" w:eastAsia="x-none"/>
        </w:rPr>
        <w:t>For operation in FR2, a UE usually</w:t>
      </w:r>
      <w:r w:rsidRPr="00FF0B78">
        <w:rPr>
          <w:rFonts w:ascii="Arial" w:hAnsi="Arial" w:cs="Arial" w:hint="eastAsia"/>
          <w:bCs/>
          <w:color w:val="000000" w:themeColor="text1"/>
          <w:lang w:val="en-US" w:eastAsia="x-none"/>
        </w:rPr>
        <w:t xml:space="preserve"> has more than one panel</w:t>
      </w:r>
      <w:r w:rsidRPr="00FF0B78">
        <w:rPr>
          <w:rFonts w:ascii="Arial" w:hAnsi="Arial" w:cs="Arial"/>
          <w:bCs/>
          <w:color w:val="000000" w:themeColor="text1"/>
          <w:lang w:val="en-US" w:eastAsia="x-none"/>
        </w:rPr>
        <w:t>s</w:t>
      </w:r>
      <w:r w:rsidRPr="00FF0B78">
        <w:rPr>
          <w:rFonts w:ascii="Arial" w:hAnsi="Arial" w:cs="Arial" w:hint="eastAsia"/>
          <w:bCs/>
          <w:color w:val="000000" w:themeColor="text1"/>
          <w:lang w:val="en-US" w:eastAsia="x-none"/>
        </w:rPr>
        <w:t xml:space="preserve"> </w:t>
      </w:r>
      <w:r w:rsidRPr="00FF0B78">
        <w:rPr>
          <w:rFonts w:ascii="Arial" w:hAnsi="Arial" w:cs="Arial"/>
          <w:bCs/>
          <w:color w:val="000000" w:themeColor="text1"/>
          <w:lang w:val="en-US" w:eastAsia="x-none"/>
        </w:rPr>
        <w:t xml:space="preserve">to achieve full coverage and increase possibility to access the TRP(s). </w:t>
      </w:r>
      <w:r w:rsidRPr="00FF0B78">
        <w:rPr>
          <w:rFonts w:ascii="Arial" w:hAnsi="Arial" w:cs="Arial" w:hint="eastAsia"/>
          <w:bCs/>
          <w:color w:val="000000" w:themeColor="text1"/>
          <w:lang w:val="en-US" w:eastAsia="x-none"/>
        </w:rPr>
        <w:t>D</w:t>
      </w:r>
      <w:r w:rsidRPr="00FF0B78">
        <w:rPr>
          <w:rFonts w:ascii="Arial" w:hAnsi="Arial" w:cs="Arial"/>
          <w:bCs/>
          <w:color w:val="000000" w:themeColor="text1"/>
          <w:lang w:val="en-US" w:eastAsia="x-none"/>
        </w:rPr>
        <w:t xml:space="preserve">uring </w:t>
      </w:r>
      <w:r w:rsidR="000D2201">
        <w:rPr>
          <w:rFonts w:ascii="Arial" w:hAnsi="Arial" w:cs="Arial"/>
          <w:bCs/>
          <w:color w:val="000000" w:themeColor="text1"/>
          <w:lang w:val="en-US" w:eastAsia="x-none"/>
        </w:rPr>
        <w:t xml:space="preserve">the DL beam measurements, a multi-panel UE may </w:t>
      </w:r>
      <w:r w:rsidR="000D2201" w:rsidRPr="001568A9">
        <w:rPr>
          <w:rFonts w:ascii="Arial" w:hAnsi="Arial" w:cs="Arial"/>
          <w:bCs/>
          <w:color w:val="000000" w:themeColor="text1"/>
          <w:lang w:val="en-US" w:eastAsia="x-none"/>
        </w:rPr>
        <w:t xml:space="preserve">activate more than one panels </w:t>
      </w:r>
      <w:r w:rsidR="000D2201">
        <w:rPr>
          <w:rFonts w:ascii="Arial" w:hAnsi="Arial" w:cs="Arial"/>
          <w:bCs/>
          <w:color w:val="000000" w:themeColor="text1"/>
          <w:lang w:val="en-US" w:eastAsia="x-none"/>
        </w:rPr>
        <w:t xml:space="preserve">to </w:t>
      </w:r>
      <w:r w:rsidR="000D2201" w:rsidRPr="00FF0B78">
        <w:rPr>
          <w:rFonts w:ascii="Arial" w:hAnsi="Arial" w:cs="Arial"/>
          <w:bCs/>
          <w:color w:val="000000" w:themeColor="text1"/>
          <w:lang w:val="en-US" w:eastAsia="x-none"/>
        </w:rPr>
        <w:t xml:space="preserve">determine performance of each panel. </w:t>
      </w:r>
      <w:r w:rsidR="00F23835">
        <w:rPr>
          <w:rFonts w:ascii="Arial" w:hAnsi="Arial" w:cs="Arial"/>
          <w:bCs/>
          <w:color w:val="000000" w:themeColor="text1"/>
          <w:lang w:val="en-US" w:eastAsia="x-none"/>
        </w:rPr>
        <w:t xml:space="preserve">However, </w:t>
      </w:r>
      <w:proofErr w:type="spellStart"/>
      <w:r>
        <w:rPr>
          <w:rFonts w:ascii="Arial" w:hAnsi="Arial" w:cs="Arial"/>
          <w:bCs/>
          <w:color w:val="000000" w:themeColor="text1"/>
          <w:lang w:val="en-US" w:eastAsia="x-none"/>
        </w:rPr>
        <w:t>i</w:t>
      </w:r>
      <w:proofErr w:type="spellEnd"/>
      <w:r w:rsidRPr="00FF0B78">
        <w:rPr>
          <w:rFonts w:ascii="Arial" w:hAnsi="Arial" w:cs="Arial"/>
          <w:bCs/>
          <w:color w:val="000000" w:themeColor="text1"/>
          <w:lang w:eastAsia="x-none"/>
        </w:rPr>
        <w:t xml:space="preserve">n Rel-15, one active panel at a time for both DL and UL is generally assumed for a multi-panel UE. Which panel is activated out of the equipped panels is controlled by the UE and transparent to the network. In Rel-16, </w:t>
      </w:r>
      <w:r w:rsidRPr="00FF0B78">
        <w:rPr>
          <w:rFonts w:ascii="Arial" w:hAnsi="Arial"/>
          <w:color w:val="000000" w:themeColor="text1"/>
        </w:rPr>
        <w:t>PDSCH/PDCCH can be transmitted from different TRPs,</w:t>
      </w:r>
      <w:r w:rsidRPr="00FF0B78">
        <w:rPr>
          <w:rFonts w:ascii="Arial" w:hAnsi="Arial" w:hint="eastAsia"/>
          <w:color w:val="000000" w:themeColor="text1"/>
        </w:rPr>
        <w:t xml:space="preserve"> </w:t>
      </w:r>
      <w:r w:rsidRPr="00FF0B78">
        <w:rPr>
          <w:rFonts w:ascii="Arial" w:hAnsi="Arial"/>
          <w:color w:val="000000" w:themeColor="text1"/>
        </w:rPr>
        <w:t xml:space="preserve">and a UE may </w:t>
      </w:r>
      <w:r w:rsidRPr="00FF0B78">
        <w:rPr>
          <w:rFonts w:ascii="Arial" w:hAnsi="Arial" w:hint="eastAsia"/>
          <w:color w:val="000000" w:themeColor="text1"/>
        </w:rPr>
        <w:t>b</w:t>
      </w:r>
      <w:r w:rsidRPr="00FF0B78">
        <w:rPr>
          <w:rFonts w:ascii="Arial" w:hAnsi="Arial"/>
          <w:color w:val="000000" w:themeColor="text1"/>
        </w:rPr>
        <w:t xml:space="preserve">e capable to support DL reception for simultaneous multi-TRP transmission in FR2 </w:t>
      </w:r>
      <w:r w:rsidRPr="00FF0B78">
        <w:rPr>
          <w:rFonts w:ascii="Arial" w:hAnsi="Arial" w:hint="eastAsia"/>
          <w:color w:val="000000" w:themeColor="text1"/>
        </w:rPr>
        <w:t xml:space="preserve">if </w:t>
      </w:r>
      <w:r w:rsidRPr="00FF0B78">
        <w:rPr>
          <w:rFonts w:ascii="Arial" w:hAnsi="Arial"/>
          <w:color w:val="000000" w:themeColor="text1"/>
        </w:rPr>
        <w:t>multiple</w:t>
      </w:r>
      <w:r w:rsidRPr="00FF0B78">
        <w:rPr>
          <w:rFonts w:ascii="Arial" w:hAnsi="Arial" w:hint="eastAsia"/>
          <w:color w:val="000000" w:themeColor="text1"/>
        </w:rPr>
        <w:t xml:space="preserve"> panels</w:t>
      </w:r>
      <w:r w:rsidRPr="00FF0B78">
        <w:rPr>
          <w:rFonts w:ascii="Arial" w:hAnsi="Arial"/>
          <w:color w:val="000000" w:themeColor="text1"/>
        </w:rPr>
        <w:t xml:space="preserve"> can be activated at a time. </w:t>
      </w:r>
      <w:r w:rsidR="000D2201" w:rsidRPr="00FF0B78">
        <w:rPr>
          <w:rFonts w:ascii="Arial" w:hAnsi="Arial" w:cs="Arial"/>
          <w:bCs/>
          <w:color w:val="000000" w:themeColor="text1"/>
          <w:lang w:val="en-US" w:eastAsia="x-none"/>
        </w:rPr>
        <w:t xml:space="preserve">In Rel-17, </w:t>
      </w:r>
      <w:r w:rsidRPr="00FF0B78">
        <w:rPr>
          <w:rFonts w:ascii="Arial" w:hAnsi="Arial" w:cs="Arial"/>
          <w:bCs/>
          <w:color w:val="000000" w:themeColor="text1"/>
          <w:lang w:val="en-US" w:eastAsia="x-none"/>
        </w:rPr>
        <w:t xml:space="preserve">we see a </w:t>
      </w:r>
      <w:r w:rsidR="000D2201" w:rsidRPr="00FF0B78">
        <w:rPr>
          <w:rFonts w:ascii="Arial" w:hAnsi="Arial" w:cs="Arial"/>
          <w:bCs/>
          <w:color w:val="000000" w:themeColor="text1"/>
          <w:lang w:val="en-US" w:eastAsia="x-none"/>
        </w:rPr>
        <w:t xml:space="preserve">multi-panel UE may select more than one panels for UL transmission to e.g., improve directional diversity, or select </w:t>
      </w:r>
      <w:r w:rsidR="00F23835">
        <w:rPr>
          <w:rFonts w:ascii="Arial" w:hAnsi="Arial" w:cs="Arial"/>
          <w:bCs/>
          <w:color w:val="000000" w:themeColor="text1"/>
          <w:lang w:val="en-US" w:eastAsia="x-none"/>
        </w:rPr>
        <w:t>separate</w:t>
      </w:r>
      <w:r w:rsidR="000D2201" w:rsidRPr="00FF0B78">
        <w:rPr>
          <w:rFonts w:ascii="Arial" w:hAnsi="Arial" w:cs="Arial"/>
          <w:bCs/>
          <w:color w:val="000000" w:themeColor="text1"/>
          <w:lang w:val="en-US" w:eastAsia="x-none"/>
        </w:rPr>
        <w:t xml:space="preserve"> panels for DL reception and UL transmission, respectively, to </w:t>
      </w:r>
      <w:r w:rsidR="00911F3A" w:rsidRPr="00FF0B78">
        <w:rPr>
          <w:rFonts w:ascii="Arial" w:hAnsi="Arial" w:cs="Arial"/>
          <w:bCs/>
          <w:color w:val="000000" w:themeColor="text1"/>
          <w:lang w:val="en-US" w:eastAsia="x-none"/>
        </w:rPr>
        <w:t>avoid power-back off due to MPE</w:t>
      </w:r>
      <w:r w:rsidR="000D2201" w:rsidRPr="00FF0B78">
        <w:rPr>
          <w:rFonts w:ascii="Arial" w:hAnsi="Arial" w:cs="Arial"/>
          <w:bCs/>
          <w:color w:val="000000" w:themeColor="text1"/>
          <w:lang w:val="en-US" w:eastAsia="x-none"/>
        </w:rPr>
        <w:t xml:space="preserve">. Then, UE reports a set of DL RSs with good qualities measured from the preferred panel(s) to </w:t>
      </w:r>
      <w:r w:rsidR="005D7DF0" w:rsidRPr="00FF0B78">
        <w:rPr>
          <w:rFonts w:ascii="Arial" w:hAnsi="Arial" w:cs="Arial"/>
          <w:bCs/>
          <w:color w:val="000000" w:themeColor="text1"/>
          <w:lang w:val="en-US" w:eastAsia="x-none"/>
        </w:rPr>
        <w:t>NW</w:t>
      </w:r>
      <w:r w:rsidR="000D2201" w:rsidRPr="00FF0B78">
        <w:rPr>
          <w:rFonts w:ascii="Arial" w:hAnsi="Arial" w:cs="Arial"/>
          <w:bCs/>
          <w:color w:val="000000" w:themeColor="text1"/>
          <w:lang w:val="en-US" w:eastAsia="x-none"/>
        </w:rPr>
        <w:t xml:space="preserve">, and </w:t>
      </w:r>
      <w:r w:rsidR="005D7DF0" w:rsidRPr="00FF0B78">
        <w:rPr>
          <w:rFonts w:ascii="Arial" w:hAnsi="Arial" w:cs="Arial"/>
          <w:bCs/>
          <w:color w:val="000000" w:themeColor="text1"/>
          <w:lang w:val="en-US" w:eastAsia="x-none"/>
        </w:rPr>
        <w:t xml:space="preserve">NW </w:t>
      </w:r>
      <w:r w:rsidR="000D2201" w:rsidRPr="00FF0B78">
        <w:rPr>
          <w:rFonts w:ascii="Arial" w:hAnsi="Arial" w:cs="Arial"/>
          <w:bCs/>
          <w:color w:val="000000" w:themeColor="text1"/>
          <w:lang w:val="en-US" w:eastAsia="x-none"/>
        </w:rPr>
        <w:t xml:space="preserve">could activate corresponding TCI states based </w:t>
      </w:r>
      <w:r w:rsidR="000D2201">
        <w:rPr>
          <w:rFonts w:ascii="Arial" w:hAnsi="Arial" w:cs="Arial"/>
          <w:bCs/>
          <w:color w:val="000000" w:themeColor="text1"/>
          <w:lang w:val="en-US" w:eastAsia="x-none"/>
        </w:rPr>
        <w:t>on the beam reporting</w:t>
      </w:r>
      <w:r w:rsidR="000D2201" w:rsidRPr="00662731">
        <w:rPr>
          <w:rFonts w:ascii="Arial" w:hAnsi="Arial" w:cs="Arial" w:hint="eastAsia"/>
          <w:bCs/>
          <w:color w:val="000000" w:themeColor="text1"/>
          <w:lang w:val="en-US" w:eastAsia="x-none"/>
        </w:rPr>
        <w:t>.</w:t>
      </w:r>
      <w:r w:rsidR="000D2201">
        <w:rPr>
          <w:rFonts w:ascii="Arial" w:hAnsi="Arial" w:cs="Arial"/>
          <w:bCs/>
          <w:color w:val="000000" w:themeColor="text1"/>
          <w:lang w:val="en-US" w:eastAsia="x-none"/>
        </w:rPr>
        <w:t xml:space="preserve"> However, based on Rel-15/16 </w:t>
      </w:r>
      <w:r w:rsidR="000D2201" w:rsidRPr="009963C3">
        <w:rPr>
          <w:rFonts w:ascii="Arial" w:hAnsi="Arial" w:cs="Arial"/>
          <w:bCs/>
          <w:color w:val="000000" w:themeColor="text1"/>
          <w:lang w:val="en-US" w:eastAsia="x-none"/>
        </w:rPr>
        <w:t xml:space="preserve">beam </w:t>
      </w:r>
      <w:r w:rsidR="000D2201">
        <w:rPr>
          <w:rFonts w:ascii="Arial" w:hAnsi="Arial" w:cs="Arial"/>
          <w:bCs/>
          <w:color w:val="000000" w:themeColor="text1"/>
          <w:lang w:val="en-US" w:eastAsia="x-none"/>
        </w:rPr>
        <w:t>reporting, even the reported DL</w:t>
      </w:r>
      <w:r w:rsidR="000D2201" w:rsidRPr="00A56ED3">
        <w:rPr>
          <w:rFonts w:ascii="Arial" w:hAnsi="Arial" w:cs="Arial" w:hint="eastAsia"/>
          <w:bCs/>
          <w:color w:val="000000" w:themeColor="text1"/>
          <w:lang w:val="en-US" w:eastAsia="x-none"/>
        </w:rPr>
        <w:t xml:space="preserve"> RSs </w:t>
      </w:r>
      <w:r w:rsidR="000D2201" w:rsidRPr="00A56ED3">
        <w:rPr>
          <w:rFonts w:ascii="Arial" w:hAnsi="Arial" w:cs="Arial"/>
          <w:bCs/>
          <w:color w:val="000000" w:themeColor="text1"/>
          <w:lang w:val="en-US" w:eastAsia="x-none"/>
        </w:rPr>
        <w:t xml:space="preserve">are measured from different </w:t>
      </w:r>
      <w:r w:rsidR="000D2201">
        <w:rPr>
          <w:rFonts w:ascii="Arial" w:hAnsi="Arial" w:cs="Arial"/>
          <w:bCs/>
          <w:color w:val="000000" w:themeColor="text1"/>
          <w:lang w:val="en-US" w:eastAsia="x-none"/>
        </w:rPr>
        <w:t xml:space="preserve">preferred </w:t>
      </w:r>
      <w:r w:rsidR="000D2201" w:rsidRPr="00A56ED3">
        <w:rPr>
          <w:rFonts w:ascii="Arial" w:hAnsi="Arial" w:cs="Arial"/>
          <w:bCs/>
          <w:color w:val="000000" w:themeColor="text1"/>
          <w:lang w:val="en-US" w:eastAsia="x-none"/>
        </w:rPr>
        <w:t>panels and UE may have different plan</w:t>
      </w:r>
      <w:r w:rsidR="000D2201">
        <w:rPr>
          <w:rFonts w:ascii="Arial" w:hAnsi="Arial" w:cs="Arial"/>
          <w:bCs/>
          <w:color w:val="000000" w:themeColor="text1"/>
          <w:lang w:val="en-US" w:eastAsia="x-none"/>
        </w:rPr>
        <w:t>s</w:t>
      </w:r>
      <w:r w:rsidR="000D2201" w:rsidRPr="00A56ED3">
        <w:rPr>
          <w:rFonts w:ascii="Arial" w:hAnsi="Arial" w:cs="Arial"/>
          <w:bCs/>
          <w:color w:val="000000" w:themeColor="text1"/>
          <w:lang w:val="en-US" w:eastAsia="x-none"/>
        </w:rPr>
        <w:t xml:space="preserve"> </w:t>
      </w:r>
      <w:r w:rsidR="000D2201" w:rsidRPr="00A56ED3">
        <w:rPr>
          <w:rFonts w:ascii="Arial" w:hAnsi="Arial" w:cs="Arial" w:hint="eastAsia"/>
          <w:bCs/>
          <w:color w:val="000000" w:themeColor="text1"/>
          <w:lang w:val="en-US" w:eastAsia="x-none"/>
        </w:rPr>
        <w:t xml:space="preserve">on the </w:t>
      </w:r>
      <w:r w:rsidR="000D2201" w:rsidRPr="00A56ED3">
        <w:rPr>
          <w:rFonts w:ascii="Arial" w:hAnsi="Arial" w:cs="Arial"/>
          <w:bCs/>
          <w:color w:val="000000" w:themeColor="text1"/>
          <w:lang w:val="en-US" w:eastAsia="x-none"/>
        </w:rPr>
        <w:t>preferred</w:t>
      </w:r>
      <w:r w:rsidR="000D2201" w:rsidRPr="00A56ED3">
        <w:rPr>
          <w:rFonts w:ascii="Arial" w:hAnsi="Arial" w:cs="Arial" w:hint="eastAsia"/>
          <w:bCs/>
          <w:color w:val="000000" w:themeColor="text1"/>
          <w:lang w:val="en-US" w:eastAsia="x-none"/>
        </w:rPr>
        <w:t xml:space="preserve"> panels</w:t>
      </w:r>
      <w:r w:rsidR="000D2201">
        <w:rPr>
          <w:rFonts w:ascii="Arial" w:hAnsi="Arial" w:cs="Arial"/>
          <w:bCs/>
          <w:color w:val="000000" w:themeColor="text1"/>
          <w:lang w:val="en-US" w:eastAsia="x-none"/>
        </w:rPr>
        <w:t xml:space="preserve">, </w:t>
      </w:r>
      <w:r w:rsidR="005D7DF0">
        <w:rPr>
          <w:rFonts w:ascii="Arial" w:hAnsi="Arial" w:cs="Arial"/>
          <w:bCs/>
          <w:color w:val="000000" w:themeColor="text1"/>
          <w:lang w:val="en-US" w:eastAsia="x-none"/>
        </w:rPr>
        <w:t xml:space="preserve">NW </w:t>
      </w:r>
      <w:r w:rsidR="000D2201">
        <w:rPr>
          <w:rFonts w:ascii="Arial" w:hAnsi="Arial" w:cs="Arial"/>
          <w:bCs/>
          <w:color w:val="000000" w:themeColor="text1"/>
          <w:lang w:val="en-US" w:eastAsia="x-none"/>
        </w:rPr>
        <w:t>cannot share the same understanding to determine whether reported DL RSs correspond</w:t>
      </w:r>
      <w:r w:rsidR="000D2201" w:rsidRPr="002253CC">
        <w:rPr>
          <w:rFonts w:ascii="Arial" w:hAnsi="Arial" w:cs="Arial"/>
          <w:bCs/>
          <w:color w:val="000000" w:themeColor="text1"/>
          <w:lang w:val="en-US" w:eastAsia="x-none"/>
        </w:rPr>
        <w:t xml:space="preserve"> </w:t>
      </w:r>
      <w:r w:rsidR="000D2201">
        <w:rPr>
          <w:rFonts w:ascii="Arial" w:hAnsi="Arial" w:cs="Arial"/>
          <w:bCs/>
          <w:color w:val="000000" w:themeColor="text1"/>
          <w:lang w:val="en-US" w:eastAsia="x-none"/>
        </w:rPr>
        <w:t xml:space="preserve">to </w:t>
      </w:r>
      <w:r w:rsidR="000D2201" w:rsidRPr="002253CC">
        <w:rPr>
          <w:rFonts w:ascii="Arial" w:hAnsi="Arial" w:cs="Arial"/>
          <w:bCs/>
          <w:color w:val="000000" w:themeColor="text1"/>
          <w:lang w:val="en-US" w:eastAsia="x-none"/>
        </w:rPr>
        <w:t xml:space="preserve">separate </w:t>
      </w:r>
      <w:r w:rsidR="000D2201">
        <w:rPr>
          <w:rFonts w:ascii="Arial" w:hAnsi="Arial" w:cs="Arial"/>
          <w:bCs/>
          <w:color w:val="000000" w:themeColor="text1"/>
          <w:lang w:val="en-US" w:eastAsia="x-none"/>
        </w:rPr>
        <w:t>panels or which</w:t>
      </w:r>
      <w:r w:rsidR="000D2201" w:rsidRPr="007D7212">
        <w:rPr>
          <w:rFonts w:ascii="Arial" w:hAnsi="Arial" w:cs="Arial"/>
          <w:bCs/>
          <w:color w:val="000000" w:themeColor="text1"/>
          <w:lang w:val="en-US" w:eastAsia="x-none"/>
        </w:rPr>
        <w:t xml:space="preserve"> </w:t>
      </w:r>
      <w:r w:rsidR="000D2201">
        <w:rPr>
          <w:rFonts w:ascii="Arial" w:hAnsi="Arial" w:cs="Arial"/>
          <w:bCs/>
          <w:color w:val="000000" w:themeColor="text1"/>
          <w:lang w:val="en-US" w:eastAsia="x-none"/>
        </w:rPr>
        <w:t xml:space="preserve">reported DL RSs are feasible to be used as spatial </w:t>
      </w:r>
      <w:r w:rsidR="008C20F9" w:rsidRPr="008C20F9">
        <w:rPr>
          <w:rFonts w:ascii="Arial" w:hAnsi="Arial" w:cs="Arial" w:hint="eastAsia"/>
          <w:bCs/>
          <w:color w:val="000000" w:themeColor="text1"/>
          <w:lang w:val="en-US" w:eastAsia="x-none"/>
        </w:rPr>
        <w:t xml:space="preserve">QCL </w:t>
      </w:r>
      <w:r w:rsidR="008C20F9" w:rsidRPr="008C20F9">
        <w:rPr>
          <w:rFonts w:ascii="Arial" w:hAnsi="Arial" w:cs="Arial"/>
          <w:bCs/>
          <w:color w:val="000000" w:themeColor="text1"/>
          <w:lang w:val="en-US" w:eastAsia="x-none"/>
        </w:rPr>
        <w:t>resources</w:t>
      </w:r>
      <w:r w:rsidR="008C20F9" w:rsidRPr="008C20F9">
        <w:rPr>
          <w:rFonts w:ascii="Arial" w:hAnsi="Arial" w:cs="Arial" w:hint="eastAsia"/>
          <w:bCs/>
          <w:color w:val="000000" w:themeColor="text1"/>
          <w:lang w:val="en-US" w:eastAsia="x-none"/>
        </w:rPr>
        <w:t xml:space="preserve"> </w:t>
      </w:r>
      <w:r w:rsidR="000D2201">
        <w:rPr>
          <w:rFonts w:ascii="Arial" w:hAnsi="Arial" w:cs="Arial"/>
          <w:bCs/>
          <w:color w:val="000000" w:themeColor="text1"/>
          <w:lang w:val="en-US" w:eastAsia="x-none"/>
        </w:rPr>
        <w:t xml:space="preserve">for UL </w:t>
      </w:r>
      <w:r w:rsidR="000D2201" w:rsidRPr="00662731">
        <w:rPr>
          <w:rFonts w:ascii="Arial" w:hAnsi="Arial" w:cs="Arial"/>
          <w:bCs/>
          <w:color w:val="000000" w:themeColor="text1"/>
          <w:lang w:val="en-US" w:eastAsia="x-none"/>
        </w:rPr>
        <w:t>transmission</w:t>
      </w:r>
      <w:r w:rsidR="000D2201">
        <w:rPr>
          <w:rFonts w:ascii="Arial" w:hAnsi="Arial" w:cs="Arial"/>
          <w:bCs/>
          <w:color w:val="000000" w:themeColor="text1"/>
          <w:lang w:val="en-US" w:eastAsia="x-none"/>
        </w:rPr>
        <w:t xml:space="preserve"> </w:t>
      </w:r>
      <w:r w:rsidR="008C20F9" w:rsidRPr="008C20F9">
        <w:rPr>
          <w:rFonts w:ascii="Arial" w:hAnsi="Arial" w:cs="Arial"/>
          <w:bCs/>
          <w:color w:val="000000" w:themeColor="text1"/>
          <w:lang w:val="en-US" w:eastAsia="x-none"/>
        </w:rPr>
        <w:t xml:space="preserve">on </w:t>
      </w:r>
      <w:r w:rsidR="000D2201">
        <w:rPr>
          <w:rFonts w:ascii="Arial" w:hAnsi="Arial" w:cs="Arial"/>
          <w:bCs/>
          <w:color w:val="000000" w:themeColor="text1"/>
          <w:lang w:val="en-US" w:eastAsia="x-none"/>
        </w:rPr>
        <w:t xml:space="preserve">a </w:t>
      </w:r>
      <w:r w:rsidR="008C20F9">
        <w:rPr>
          <w:rFonts w:ascii="Arial" w:hAnsi="Arial" w:cs="Arial"/>
          <w:bCs/>
          <w:color w:val="000000" w:themeColor="text1"/>
          <w:lang w:val="en-US" w:eastAsia="x-none"/>
        </w:rPr>
        <w:t xml:space="preserve">certain </w:t>
      </w:r>
      <w:r w:rsidR="000D2201">
        <w:rPr>
          <w:rFonts w:ascii="Arial" w:hAnsi="Arial" w:cs="Arial"/>
          <w:bCs/>
          <w:color w:val="000000" w:themeColor="text1"/>
          <w:lang w:val="en-US" w:eastAsia="x-none"/>
        </w:rPr>
        <w:t>panel. Therefore</w:t>
      </w:r>
      <w:r w:rsidR="000D2201" w:rsidRPr="00D81257">
        <w:rPr>
          <w:rFonts w:ascii="Arial" w:hAnsi="Arial" w:cs="Arial"/>
          <w:bCs/>
          <w:color w:val="000000" w:themeColor="text1"/>
          <w:lang w:val="en-US" w:eastAsia="x-none"/>
        </w:rPr>
        <w:t xml:space="preserve">, it </w:t>
      </w:r>
      <w:r w:rsidR="008C20F9">
        <w:rPr>
          <w:rFonts w:ascii="Arial" w:hAnsi="Arial" w:cs="Arial"/>
          <w:bCs/>
          <w:color w:val="000000" w:themeColor="text1"/>
          <w:lang w:val="en-US" w:eastAsia="x-none"/>
        </w:rPr>
        <w:t>would be</w:t>
      </w:r>
      <w:r w:rsidR="000D2201">
        <w:rPr>
          <w:rFonts w:ascii="Arial" w:hAnsi="Arial" w:cs="Arial"/>
          <w:bCs/>
          <w:color w:val="000000" w:themeColor="text1"/>
          <w:lang w:val="en-US" w:eastAsia="x-none"/>
        </w:rPr>
        <w:t xml:space="preserve"> </w:t>
      </w:r>
      <w:r w:rsidR="000D2201" w:rsidRPr="00D81257">
        <w:rPr>
          <w:rFonts w:ascii="Arial" w:hAnsi="Arial" w:cs="Arial"/>
          <w:bCs/>
          <w:color w:val="000000" w:themeColor="text1"/>
          <w:lang w:val="en-US" w:eastAsia="x-none"/>
        </w:rPr>
        <w:t xml:space="preserve">beneficial if UE would be able to </w:t>
      </w:r>
      <w:r w:rsidR="000D2201">
        <w:rPr>
          <w:rFonts w:ascii="Arial" w:hAnsi="Arial" w:cs="Arial"/>
          <w:bCs/>
          <w:color w:val="000000" w:themeColor="text1"/>
          <w:lang w:val="en-US" w:eastAsia="x-none"/>
        </w:rPr>
        <w:t>share</w:t>
      </w:r>
      <w:r w:rsidR="000D2201" w:rsidRPr="00D81257">
        <w:rPr>
          <w:rFonts w:ascii="Arial" w:hAnsi="Arial" w:cs="Arial"/>
          <w:bCs/>
          <w:color w:val="000000" w:themeColor="text1"/>
          <w:lang w:val="en-US" w:eastAsia="x-none"/>
        </w:rPr>
        <w:t xml:space="preserve"> </w:t>
      </w:r>
      <w:r w:rsidR="008C20F9" w:rsidRPr="008C20F9">
        <w:rPr>
          <w:rFonts w:ascii="Arial" w:hAnsi="Arial" w:cs="Arial"/>
          <w:bCs/>
          <w:color w:val="000000" w:themeColor="text1"/>
          <w:lang w:val="en-US" w:eastAsia="x-none"/>
        </w:rPr>
        <w:t xml:space="preserve">corresponding </w:t>
      </w:r>
      <w:r w:rsidR="000D2201" w:rsidRPr="00D81257">
        <w:rPr>
          <w:rFonts w:ascii="Arial" w:hAnsi="Arial" w:cs="Arial"/>
          <w:bCs/>
          <w:color w:val="000000" w:themeColor="text1"/>
          <w:lang w:val="en-US" w:eastAsia="x-none"/>
        </w:rPr>
        <w:t>informa</w:t>
      </w:r>
      <w:r w:rsidR="000D2201" w:rsidRPr="00406D05">
        <w:rPr>
          <w:rFonts w:ascii="Arial" w:hAnsi="Arial" w:cs="Arial"/>
          <w:bCs/>
          <w:color w:val="000000" w:themeColor="text1"/>
          <w:lang w:val="en-US" w:eastAsia="x-none"/>
        </w:rPr>
        <w:t>tion</w:t>
      </w:r>
      <w:r w:rsidR="008C20F9" w:rsidRPr="00406D05">
        <w:rPr>
          <w:rFonts w:ascii="Arial" w:hAnsi="Arial" w:cs="Arial"/>
          <w:bCs/>
          <w:color w:val="000000" w:themeColor="text1"/>
          <w:lang w:val="en-US" w:eastAsia="x-none"/>
        </w:rPr>
        <w:t xml:space="preserve"> through beam reporting</w:t>
      </w:r>
      <w:r w:rsidR="000D2201" w:rsidRPr="00406D05">
        <w:rPr>
          <w:rFonts w:ascii="Arial" w:hAnsi="Arial" w:cs="Arial"/>
          <w:bCs/>
          <w:color w:val="000000" w:themeColor="text1"/>
          <w:lang w:val="en-US" w:eastAsia="x-none"/>
        </w:rPr>
        <w:t xml:space="preserve"> </w:t>
      </w:r>
      <w:r w:rsidR="000D2201" w:rsidRPr="00406D05">
        <w:rPr>
          <w:rFonts w:ascii="Arial" w:hAnsi="Arial" w:cs="Arial" w:hint="eastAsia"/>
          <w:bCs/>
          <w:color w:val="000000" w:themeColor="text1"/>
          <w:lang w:val="en-US" w:eastAsia="x-none"/>
        </w:rPr>
        <w:t xml:space="preserve">to </w:t>
      </w:r>
      <w:r w:rsidR="008C20F9" w:rsidRPr="00406D05">
        <w:rPr>
          <w:rFonts w:ascii="Arial" w:hAnsi="Arial" w:cs="Arial"/>
          <w:bCs/>
          <w:color w:val="000000" w:themeColor="text1"/>
          <w:lang w:val="en-US" w:eastAsia="x-none"/>
        </w:rPr>
        <w:t xml:space="preserve">let </w:t>
      </w:r>
      <w:r w:rsidR="008C20F9" w:rsidRPr="00406D05">
        <w:rPr>
          <w:rFonts w:ascii="Arial" w:hAnsi="Arial" w:cs="Arial" w:hint="eastAsia"/>
          <w:bCs/>
          <w:color w:val="000000" w:themeColor="text1"/>
          <w:lang w:val="en-US" w:eastAsia="x-none"/>
        </w:rPr>
        <w:t>N</w:t>
      </w:r>
      <w:r w:rsidR="008C20F9" w:rsidRPr="00406D05">
        <w:rPr>
          <w:rFonts w:ascii="Arial" w:hAnsi="Arial" w:cs="Arial"/>
          <w:bCs/>
          <w:color w:val="000000" w:themeColor="text1"/>
          <w:lang w:val="en-US" w:eastAsia="x-none"/>
        </w:rPr>
        <w:t>W</w:t>
      </w:r>
      <w:r w:rsidR="008C20F9" w:rsidRPr="00406D05">
        <w:rPr>
          <w:rFonts w:ascii="Arial" w:hAnsi="Arial" w:cs="Arial" w:hint="eastAsia"/>
          <w:bCs/>
          <w:color w:val="000000" w:themeColor="text1"/>
          <w:lang w:val="en-US" w:eastAsia="x-none"/>
        </w:rPr>
        <w:t xml:space="preserve"> </w:t>
      </w:r>
      <w:r w:rsidR="008C20F9" w:rsidRPr="00406D05">
        <w:rPr>
          <w:rFonts w:ascii="Arial" w:hAnsi="Arial" w:cs="Arial"/>
          <w:bCs/>
          <w:color w:val="000000" w:themeColor="text1"/>
          <w:lang w:val="en-US" w:eastAsia="x-none"/>
        </w:rPr>
        <w:t>know how to properly perform</w:t>
      </w:r>
      <w:r w:rsidR="008C20F9" w:rsidRPr="00406D05">
        <w:rPr>
          <w:rFonts w:ascii="Arial" w:hAnsi="Arial" w:cs="Arial" w:hint="eastAsia"/>
          <w:bCs/>
          <w:color w:val="000000" w:themeColor="text1"/>
          <w:lang w:val="en-US" w:eastAsia="x-none"/>
        </w:rPr>
        <w:t xml:space="preserve"> </w:t>
      </w:r>
      <w:r w:rsidR="008C20F9" w:rsidRPr="00406D05">
        <w:rPr>
          <w:rFonts w:ascii="Arial" w:hAnsi="Arial" w:cs="Arial"/>
          <w:bCs/>
          <w:color w:val="000000" w:themeColor="text1"/>
          <w:lang w:val="en-US" w:eastAsia="x-none"/>
        </w:rPr>
        <w:t>panel-specific UL beam selection based on the information reported from UE.</w:t>
      </w:r>
      <w:r w:rsidR="00AD197D">
        <w:rPr>
          <w:rFonts w:ascii="Arial" w:hAnsi="Arial" w:cs="Arial"/>
          <w:bCs/>
          <w:color w:val="000000" w:themeColor="text1"/>
          <w:lang w:val="en-US" w:eastAsia="x-none"/>
        </w:rPr>
        <w:t xml:space="preserve"> For example, </w:t>
      </w:r>
    </w:p>
    <w:p w14:paraId="4458864F" w14:textId="7075B104" w:rsidR="00C33AFA" w:rsidRPr="00406D05" w:rsidRDefault="00CF7423" w:rsidP="00E01D44">
      <w:pPr>
        <w:spacing w:before="240" w:after="0" w:line="276" w:lineRule="auto"/>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20</w:t>
      </w:r>
      <w:r w:rsidRPr="00406D05">
        <w:rPr>
          <w:rFonts w:ascii="Arial" w:eastAsia="Times New Roman" w:hAnsi="Arial" w:cs="Arial"/>
          <w:b/>
          <w:bCs/>
          <w:color w:val="000000" w:themeColor="text1"/>
          <w:kern w:val="2"/>
          <w:lang w:eastAsia="zh-CN"/>
        </w:rPr>
        <w:t>:</w:t>
      </w:r>
      <w:r w:rsidRPr="00406D05">
        <w:rPr>
          <w:rFonts w:ascii="Arial" w:eastAsia="Times New Roman" w:hAnsi="Arial" w:cs="Arial" w:hint="eastAsia"/>
          <w:b/>
          <w:bCs/>
          <w:color w:val="000000" w:themeColor="text1"/>
          <w:kern w:val="2"/>
          <w:lang w:eastAsia="zh-CN"/>
        </w:rPr>
        <w:t xml:space="preserve"> </w:t>
      </w:r>
      <w:r w:rsidR="00A52F51" w:rsidRPr="00406D05">
        <w:rPr>
          <w:rFonts w:ascii="Arial" w:eastAsia="Times New Roman" w:hAnsi="Arial" w:cs="Arial"/>
          <w:b/>
          <w:bCs/>
          <w:color w:val="000000" w:themeColor="text1"/>
          <w:kern w:val="2"/>
          <w:lang w:eastAsia="zh-CN"/>
        </w:rPr>
        <w:t>To facilitate fast UL panel selection and mitigate MPE issue</w:t>
      </w:r>
      <w:r w:rsidR="00F23835" w:rsidRPr="00406D05">
        <w:rPr>
          <w:rFonts w:ascii="Arial" w:eastAsia="Times New Roman" w:hAnsi="Arial" w:cs="Arial"/>
          <w:b/>
          <w:bCs/>
          <w:color w:val="000000" w:themeColor="text1"/>
          <w:kern w:val="2"/>
          <w:lang w:eastAsia="zh-CN"/>
        </w:rPr>
        <w:t>, support UE to</w:t>
      </w:r>
      <w:r w:rsidRPr="00406D05">
        <w:rPr>
          <w:rFonts w:ascii="Arial" w:eastAsia="Times New Roman" w:hAnsi="Arial" w:cs="Arial"/>
          <w:b/>
          <w:bCs/>
          <w:color w:val="000000" w:themeColor="text1"/>
          <w:kern w:val="2"/>
          <w:lang w:eastAsia="zh-CN"/>
        </w:rPr>
        <w:t xml:space="preserve"> provide </w:t>
      </w:r>
      <w:r w:rsidR="00E549C6">
        <w:rPr>
          <w:rFonts w:ascii="Arial" w:eastAsia="Times New Roman" w:hAnsi="Arial" w:cs="Arial"/>
          <w:b/>
          <w:bCs/>
          <w:color w:val="000000" w:themeColor="text1"/>
          <w:kern w:val="2"/>
          <w:lang w:eastAsia="zh-CN"/>
        </w:rPr>
        <w:t>panel-related</w:t>
      </w:r>
      <w:r w:rsidR="00A52F51" w:rsidRPr="00406D05">
        <w:rPr>
          <w:rFonts w:ascii="Arial" w:eastAsia="Times New Roman" w:hAnsi="Arial" w:cs="Arial" w:hint="eastAsia"/>
          <w:b/>
          <w:bCs/>
          <w:color w:val="000000" w:themeColor="text1"/>
          <w:kern w:val="2"/>
          <w:lang w:eastAsia="zh-CN"/>
        </w:rPr>
        <w:t xml:space="preserve"> information</w:t>
      </w:r>
      <w:r w:rsidR="0081688A" w:rsidRPr="00406D05">
        <w:rPr>
          <w:rFonts w:ascii="Arial" w:eastAsia="Times New Roman" w:hAnsi="Arial" w:cs="Arial" w:hint="eastAsia"/>
          <w:b/>
          <w:bCs/>
          <w:color w:val="000000" w:themeColor="text1"/>
          <w:kern w:val="2"/>
          <w:lang w:eastAsia="zh-CN"/>
        </w:rPr>
        <w:t xml:space="preserve"> </w:t>
      </w:r>
      <w:r w:rsidR="0081688A" w:rsidRPr="00406D05">
        <w:rPr>
          <w:rFonts w:ascii="Arial" w:eastAsia="Times New Roman" w:hAnsi="Arial" w:cs="Arial"/>
          <w:b/>
          <w:bCs/>
          <w:color w:val="000000" w:themeColor="text1"/>
          <w:kern w:val="2"/>
          <w:lang w:eastAsia="zh-CN"/>
        </w:rPr>
        <w:t>for each DL RS re</w:t>
      </w:r>
      <w:r w:rsidR="00E01D44" w:rsidRPr="00406D05">
        <w:rPr>
          <w:rFonts w:ascii="Arial" w:eastAsia="Times New Roman" w:hAnsi="Arial" w:cs="Arial"/>
          <w:b/>
          <w:bCs/>
          <w:color w:val="000000" w:themeColor="text1"/>
          <w:kern w:val="2"/>
          <w:lang w:eastAsia="zh-CN"/>
        </w:rPr>
        <w:t>p</w:t>
      </w:r>
      <w:r w:rsidR="00F23835" w:rsidRPr="00406D05">
        <w:rPr>
          <w:rFonts w:ascii="Arial" w:eastAsia="Times New Roman" w:hAnsi="Arial" w:cs="Arial"/>
          <w:b/>
          <w:bCs/>
          <w:color w:val="000000" w:themeColor="text1"/>
          <w:kern w:val="2"/>
          <w:lang w:eastAsia="zh-CN"/>
        </w:rPr>
        <w:t xml:space="preserve">orted in beam reporting to let NW </w:t>
      </w:r>
      <w:r w:rsidR="00BE2540">
        <w:rPr>
          <w:rFonts w:ascii="Arial" w:eastAsia="Times New Roman" w:hAnsi="Arial" w:cs="Arial"/>
          <w:b/>
          <w:bCs/>
          <w:color w:val="000000" w:themeColor="text1"/>
          <w:kern w:val="2"/>
          <w:lang w:eastAsia="zh-CN"/>
        </w:rPr>
        <w:t>determine</w:t>
      </w:r>
      <w:r w:rsidR="00E01D44" w:rsidRPr="00406D05">
        <w:rPr>
          <w:rFonts w:ascii="Arial" w:eastAsia="Times New Roman" w:hAnsi="Arial" w:cs="Arial"/>
          <w:b/>
          <w:bCs/>
          <w:color w:val="000000" w:themeColor="text1"/>
          <w:kern w:val="2"/>
          <w:lang w:eastAsia="zh-CN"/>
        </w:rPr>
        <w:t>:</w:t>
      </w:r>
    </w:p>
    <w:p w14:paraId="7B444BB9" w14:textId="77A1F767" w:rsidR="00E01D44" w:rsidRPr="00406D05" w:rsidRDefault="00F23835" w:rsidP="00B55200">
      <w:pPr>
        <w:pStyle w:val="af8"/>
        <w:numPr>
          <w:ilvl w:val="0"/>
          <w:numId w:val="21"/>
        </w:numPr>
        <w:spacing w:after="0"/>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The reported DL RSs correspond to different panels or the same panel</w:t>
      </w:r>
    </w:p>
    <w:p w14:paraId="2764A88C" w14:textId="007D3FD8" w:rsidR="00F23835" w:rsidRDefault="00F23835" w:rsidP="00B55200">
      <w:pPr>
        <w:pStyle w:val="af8"/>
        <w:numPr>
          <w:ilvl w:val="0"/>
          <w:numId w:val="21"/>
        </w:numPr>
        <w:spacing w:after="0"/>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The reported DL RSs are preferred</w:t>
      </w:r>
      <w:r w:rsidR="00E549C6">
        <w:rPr>
          <w:rFonts w:ascii="Arial" w:eastAsia="Times New Roman" w:hAnsi="Arial" w:cs="Arial"/>
          <w:b/>
          <w:bCs/>
          <w:color w:val="000000" w:themeColor="text1"/>
          <w:kern w:val="2"/>
          <w:lang w:eastAsia="zh-CN"/>
        </w:rPr>
        <w:t xml:space="preserve"> for D</w:t>
      </w:r>
      <w:r w:rsidRPr="00406D05">
        <w:rPr>
          <w:rFonts w:ascii="Arial" w:eastAsia="Times New Roman" w:hAnsi="Arial" w:cs="Arial"/>
          <w:b/>
          <w:bCs/>
          <w:color w:val="000000" w:themeColor="text1"/>
          <w:kern w:val="2"/>
          <w:lang w:eastAsia="zh-CN"/>
        </w:rPr>
        <w:t>L</w:t>
      </w:r>
      <w:r w:rsidR="00E549C6">
        <w:rPr>
          <w:rFonts w:ascii="Arial" w:eastAsia="Times New Roman" w:hAnsi="Arial" w:cs="Arial"/>
          <w:b/>
          <w:bCs/>
          <w:color w:val="000000" w:themeColor="text1"/>
          <w:kern w:val="2"/>
          <w:lang w:eastAsia="zh-CN"/>
        </w:rPr>
        <w:t>, UL, or both</w:t>
      </w:r>
    </w:p>
    <w:p w14:paraId="16220D6B" w14:textId="77777777" w:rsidR="00E549C6" w:rsidRPr="00E549C6" w:rsidRDefault="00E549C6" w:rsidP="00E549C6">
      <w:pPr>
        <w:spacing w:after="0"/>
        <w:ind w:left="360"/>
        <w:jc w:val="left"/>
        <w:rPr>
          <w:rFonts w:ascii="Arial" w:eastAsia="Times New Roman" w:hAnsi="Arial" w:cs="Arial"/>
          <w:b/>
          <w:bCs/>
          <w:color w:val="000000" w:themeColor="text1"/>
          <w:kern w:val="2"/>
          <w:lang w:eastAsia="zh-CN"/>
        </w:rPr>
      </w:pPr>
    </w:p>
    <w:p w14:paraId="2FAEA07E" w14:textId="7F485DAF" w:rsidR="00FF0B78" w:rsidRPr="00406D05" w:rsidRDefault="00E549C6" w:rsidP="00FF0B78">
      <w:pPr>
        <w:spacing w:before="240" w:line="276" w:lineRule="auto"/>
        <w:jc w:val="center"/>
        <w:rPr>
          <w:rFonts w:ascii="Arial" w:hAnsi="Arial" w:cs="Arial"/>
          <w:bCs/>
          <w:color w:val="000000" w:themeColor="text1"/>
          <w:lang w:val="en-US" w:eastAsia="x-none"/>
        </w:rPr>
      </w:pPr>
      <w:r>
        <w:rPr>
          <w:rFonts w:ascii="Arial" w:hAnsi="Arial" w:cs="Arial"/>
          <w:bCs/>
          <w:noProof/>
          <w:color w:val="000000" w:themeColor="text1"/>
          <w:lang w:val="en-US" w:eastAsia="zh-TW"/>
        </w:rPr>
        <w:drawing>
          <wp:inline distT="0" distB="0" distL="0" distR="0" wp14:anchorId="163EEC9A" wp14:editId="09EA78E5">
            <wp:extent cx="4439685" cy="235585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png"/>
                    <pic:cNvPicPr/>
                  </pic:nvPicPr>
                  <pic:blipFill>
                    <a:blip r:embed="rId15">
                      <a:extLst>
                        <a:ext uri="{28A0092B-C50C-407E-A947-70E740481C1C}">
                          <a14:useLocalDpi xmlns:a14="http://schemas.microsoft.com/office/drawing/2010/main" val="0"/>
                        </a:ext>
                      </a:extLst>
                    </a:blip>
                    <a:stretch>
                      <a:fillRect/>
                    </a:stretch>
                  </pic:blipFill>
                  <pic:spPr>
                    <a:xfrm>
                      <a:off x="0" y="0"/>
                      <a:ext cx="4471350" cy="2372652"/>
                    </a:xfrm>
                    <a:prstGeom prst="rect">
                      <a:avLst/>
                    </a:prstGeom>
                  </pic:spPr>
                </pic:pic>
              </a:graphicData>
            </a:graphic>
          </wp:inline>
        </w:drawing>
      </w:r>
    </w:p>
    <w:p w14:paraId="594FC86E" w14:textId="41E81706" w:rsidR="00FF0B78" w:rsidRPr="00406D05" w:rsidRDefault="00AD197D" w:rsidP="00FF0B78">
      <w:pPr>
        <w:spacing w:before="240" w:line="276" w:lineRule="auto"/>
        <w:jc w:val="center"/>
        <w:rPr>
          <w:rFonts w:ascii="Arial" w:hAnsi="Arial" w:cs="Arial"/>
          <w:b/>
          <w:bCs/>
          <w:color w:val="000000" w:themeColor="text1"/>
          <w:sz w:val="18"/>
          <w:szCs w:val="18"/>
          <w:lang w:eastAsia="x-none"/>
        </w:rPr>
      </w:pPr>
      <w:r>
        <w:rPr>
          <w:rFonts w:ascii="Arial" w:hAnsi="Arial" w:cs="Arial"/>
          <w:b/>
          <w:color w:val="000000" w:themeColor="text1"/>
          <w:sz w:val="18"/>
          <w:szCs w:val="18"/>
        </w:rPr>
        <w:t xml:space="preserve">Figure 5. Example of </w:t>
      </w:r>
      <w:r w:rsidRPr="00AD197D">
        <w:rPr>
          <w:rFonts w:ascii="Arial" w:hAnsi="Arial" w:cs="Arial" w:hint="eastAsia"/>
          <w:b/>
          <w:color w:val="000000" w:themeColor="text1"/>
          <w:sz w:val="18"/>
          <w:szCs w:val="18"/>
        </w:rPr>
        <w:t>p</w:t>
      </w:r>
      <w:r w:rsidRPr="00AD197D">
        <w:rPr>
          <w:rFonts w:ascii="Arial" w:hAnsi="Arial" w:cs="Arial"/>
          <w:b/>
          <w:color w:val="000000" w:themeColor="text1"/>
          <w:sz w:val="18"/>
          <w:szCs w:val="18"/>
        </w:rPr>
        <w:t>roving panel-related information in a beam reporting</w:t>
      </w:r>
    </w:p>
    <w:p w14:paraId="19D9AF02" w14:textId="77777777" w:rsidR="00AD197D" w:rsidRPr="00142F75" w:rsidRDefault="00AD197D" w:rsidP="00AD197D">
      <w:pPr>
        <w:spacing w:line="276" w:lineRule="auto"/>
        <w:rPr>
          <w:rFonts w:ascii="Arial" w:hAnsi="Arial" w:cs="Arial"/>
          <w:bCs/>
          <w:color w:val="000000" w:themeColor="text1"/>
          <w:lang w:eastAsia="x-none"/>
        </w:rPr>
      </w:pPr>
    </w:p>
    <w:p w14:paraId="595B50E8" w14:textId="4704C1A3" w:rsidR="000D2201" w:rsidRPr="00406D05" w:rsidRDefault="000D2201" w:rsidP="00911F3A">
      <w:pPr>
        <w:spacing w:before="240" w:line="276" w:lineRule="auto"/>
        <w:rPr>
          <w:rFonts w:ascii="Arial" w:hAnsi="Arial" w:cs="Arial"/>
          <w:bCs/>
          <w:color w:val="000000" w:themeColor="text1"/>
          <w:lang w:val="en-US" w:eastAsia="x-none"/>
        </w:rPr>
      </w:pPr>
      <w:r w:rsidRPr="00406D05">
        <w:rPr>
          <w:rFonts w:ascii="Arial" w:hAnsi="Arial" w:cs="Arial"/>
          <w:bCs/>
          <w:color w:val="000000" w:themeColor="text1"/>
          <w:lang w:val="en-US" w:eastAsia="x-none"/>
        </w:rPr>
        <w:t xml:space="preserve">Once </w:t>
      </w:r>
      <w:r w:rsidR="005D7DF0" w:rsidRPr="00406D05">
        <w:rPr>
          <w:rFonts w:ascii="Arial" w:hAnsi="Arial" w:cs="Arial"/>
          <w:bCs/>
          <w:color w:val="000000" w:themeColor="text1"/>
          <w:lang w:val="en-US" w:eastAsia="x-none"/>
        </w:rPr>
        <w:t xml:space="preserve">NW </w:t>
      </w:r>
      <w:r w:rsidR="00593392" w:rsidRPr="00406D05">
        <w:rPr>
          <w:rFonts w:ascii="Arial" w:hAnsi="Arial" w:cs="Arial"/>
          <w:bCs/>
          <w:color w:val="000000" w:themeColor="text1"/>
          <w:lang w:val="en-US" w:eastAsia="x-none"/>
        </w:rPr>
        <w:t>gets</w:t>
      </w:r>
      <w:r w:rsidR="00742F17" w:rsidRPr="00406D05">
        <w:rPr>
          <w:rFonts w:ascii="Arial" w:hAnsi="Arial" w:cs="Arial"/>
          <w:bCs/>
          <w:color w:val="000000" w:themeColor="text1"/>
          <w:lang w:val="en-US" w:eastAsia="x-none"/>
        </w:rPr>
        <w:t xml:space="preserve"> the</w:t>
      </w:r>
      <w:r w:rsidR="00593392" w:rsidRPr="00406D05">
        <w:rPr>
          <w:rFonts w:ascii="Arial" w:hAnsi="Arial" w:cs="Arial"/>
          <w:bCs/>
          <w:color w:val="000000" w:themeColor="text1"/>
          <w:lang w:val="en-US" w:eastAsia="x-none"/>
        </w:rPr>
        <w:t xml:space="preserve"> </w:t>
      </w:r>
      <w:r w:rsidR="00E549C6">
        <w:rPr>
          <w:rFonts w:ascii="Arial" w:hAnsi="Arial" w:cs="Arial"/>
          <w:bCs/>
          <w:color w:val="000000" w:themeColor="text1"/>
          <w:lang w:val="en-US" w:eastAsia="x-none"/>
        </w:rPr>
        <w:t>panel-related</w:t>
      </w:r>
      <w:r w:rsidRPr="00406D05">
        <w:rPr>
          <w:rFonts w:ascii="Arial" w:hAnsi="Arial" w:cs="Arial"/>
          <w:bCs/>
          <w:color w:val="000000" w:themeColor="text1"/>
          <w:lang w:val="en-US" w:eastAsia="x-none"/>
        </w:rPr>
        <w:t xml:space="preserve"> information</w:t>
      </w:r>
      <w:r w:rsidR="00742F17" w:rsidRPr="00406D05">
        <w:rPr>
          <w:rFonts w:ascii="Arial" w:hAnsi="Arial" w:cs="Arial"/>
          <w:bCs/>
          <w:color w:val="000000" w:themeColor="text1"/>
          <w:lang w:val="en-US" w:eastAsia="x-none"/>
        </w:rPr>
        <w:t xml:space="preserve"> from beam reporting</w:t>
      </w:r>
      <w:r w:rsidRPr="00406D05">
        <w:rPr>
          <w:rFonts w:ascii="Arial" w:hAnsi="Arial" w:cs="Arial"/>
          <w:bCs/>
          <w:color w:val="000000" w:themeColor="text1"/>
          <w:lang w:val="en-US" w:eastAsia="x-none"/>
        </w:rPr>
        <w:t xml:space="preserve">, </w:t>
      </w:r>
      <w:r w:rsidR="005D7DF0" w:rsidRPr="00406D05">
        <w:rPr>
          <w:rFonts w:ascii="Arial" w:hAnsi="Arial" w:cs="Arial"/>
          <w:bCs/>
          <w:color w:val="000000" w:themeColor="text1"/>
          <w:lang w:val="en-US" w:eastAsia="x-none"/>
        </w:rPr>
        <w:t xml:space="preserve">NW </w:t>
      </w:r>
      <w:r w:rsidRPr="00406D05">
        <w:rPr>
          <w:rFonts w:ascii="Arial" w:hAnsi="Arial" w:cs="Arial"/>
          <w:bCs/>
          <w:color w:val="000000" w:themeColor="text1"/>
          <w:lang w:val="en-US" w:eastAsia="x-none"/>
        </w:rPr>
        <w:t>can schedule UL transmission on a proper panel though the Rel-15/16 spatial relation</w:t>
      </w:r>
      <w:r w:rsidR="00E549C6">
        <w:rPr>
          <w:rFonts w:ascii="Arial" w:hAnsi="Arial" w:cs="Arial"/>
          <w:bCs/>
          <w:color w:val="000000" w:themeColor="text1"/>
          <w:lang w:val="en-US" w:eastAsia="x-none"/>
        </w:rPr>
        <w:t>,</w:t>
      </w:r>
      <w:r w:rsidRPr="00406D05">
        <w:rPr>
          <w:rFonts w:ascii="Arial" w:hAnsi="Arial" w:cs="Arial"/>
          <w:bCs/>
          <w:color w:val="000000" w:themeColor="text1"/>
          <w:lang w:val="en-US" w:eastAsia="x-none"/>
        </w:rPr>
        <w:t xml:space="preserve"> or Rel-17 common</w:t>
      </w:r>
      <w:r w:rsidR="00911F3A" w:rsidRPr="00406D05">
        <w:rPr>
          <w:rFonts w:ascii="Arial" w:hAnsi="Arial" w:cs="Arial"/>
          <w:bCs/>
          <w:color w:val="000000" w:themeColor="text1"/>
          <w:lang w:val="en-US" w:eastAsia="x-none"/>
        </w:rPr>
        <w:t xml:space="preserve"> TCI framework </w:t>
      </w:r>
      <w:r w:rsidR="00F23835" w:rsidRPr="00406D05">
        <w:rPr>
          <w:rFonts w:ascii="Arial" w:hAnsi="Arial" w:cs="Arial"/>
          <w:bCs/>
          <w:color w:val="000000" w:themeColor="text1"/>
          <w:lang w:val="en-US" w:eastAsia="x-none"/>
        </w:rPr>
        <w:t>either by</w:t>
      </w:r>
      <w:r w:rsidR="00911F3A" w:rsidRPr="00406D05">
        <w:rPr>
          <w:rFonts w:ascii="Arial" w:hAnsi="Arial" w:cs="Arial"/>
          <w:bCs/>
          <w:color w:val="000000" w:themeColor="text1"/>
          <w:lang w:val="en-US" w:eastAsia="x-none"/>
        </w:rPr>
        <w:t xml:space="preserve"> </w:t>
      </w:r>
      <w:r w:rsidR="00F23835" w:rsidRPr="00406D05">
        <w:rPr>
          <w:rFonts w:ascii="Arial" w:hAnsi="Arial" w:cs="Arial"/>
          <w:bCs/>
          <w:color w:val="000000" w:themeColor="text1"/>
          <w:lang w:val="en-US" w:eastAsia="x-none"/>
        </w:rPr>
        <w:t>joint TCI or separate TCI.</w:t>
      </w:r>
      <w:r w:rsidR="00742F17" w:rsidRPr="00406D05">
        <w:rPr>
          <w:rFonts w:ascii="Arial" w:hAnsi="Arial" w:cs="Arial"/>
          <w:bCs/>
          <w:color w:val="000000" w:themeColor="text1"/>
          <w:lang w:val="en-US" w:eastAsia="x-none"/>
        </w:rPr>
        <w:t xml:space="preserve"> I</w:t>
      </w:r>
      <w:r w:rsidRPr="00406D05">
        <w:rPr>
          <w:rFonts w:ascii="Arial" w:hAnsi="Arial" w:cs="Arial"/>
          <w:bCs/>
          <w:color w:val="000000" w:themeColor="text1"/>
          <w:lang w:val="en-US" w:eastAsia="x-none"/>
        </w:rPr>
        <w:t>n Rel-</w:t>
      </w:r>
      <w:r w:rsidR="00742F17" w:rsidRPr="00406D05">
        <w:rPr>
          <w:rFonts w:ascii="Arial" w:hAnsi="Arial" w:cs="Arial"/>
          <w:bCs/>
          <w:color w:val="000000" w:themeColor="text1"/>
          <w:lang w:val="en-US" w:eastAsia="x-none"/>
        </w:rPr>
        <w:t xml:space="preserve">15/16, a spatial relation provides a spatial QCL source </w:t>
      </w:r>
      <w:r w:rsidRPr="00406D05">
        <w:rPr>
          <w:rFonts w:ascii="Arial" w:hAnsi="Arial" w:cs="Arial"/>
          <w:bCs/>
          <w:color w:val="000000" w:themeColor="text1"/>
          <w:lang w:val="en-US" w:eastAsia="x-none"/>
        </w:rPr>
        <w:t xml:space="preserve">for UE to determine </w:t>
      </w:r>
      <w:r w:rsidR="00742F17" w:rsidRPr="00406D05">
        <w:rPr>
          <w:rFonts w:ascii="Arial" w:hAnsi="Arial" w:cs="Arial"/>
          <w:bCs/>
          <w:color w:val="000000" w:themeColor="text1"/>
          <w:lang w:val="en-US" w:eastAsia="x-none"/>
        </w:rPr>
        <w:t>a spatial filter for UL</w:t>
      </w:r>
      <w:r w:rsidRPr="00406D05">
        <w:rPr>
          <w:rFonts w:ascii="Arial" w:hAnsi="Arial" w:cs="Arial"/>
          <w:bCs/>
          <w:color w:val="000000" w:themeColor="text1"/>
          <w:lang w:val="en-US" w:eastAsia="x-none"/>
        </w:rPr>
        <w:t xml:space="preserve">, and the mapping between </w:t>
      </w:r>
      <w:r w:rsidR="00742F17" w:rsidRPr="00406D05">
        <w:rPr>
          <w:rFonts w:ascii="Arial" w:hAnsi="Arial" w:cs="Arial"/>
          <w:bCs/>
          <w:color w:val="000000" w:themeColor="text1"/>
          <w:lang w:val="en-US" w:eastAsia="x-none"/>
        </w:rPr>
        <w:t>the spatial relation</w:t>
      </w:r>
      <w:r w:rsidRPr="00406D05">
        <w:rPr>
          <w:rFonts w:ascii="Arial" w:hAnsi="Arial" w:cs="Arial"/>
          <w:bCs/>
          <w:color w:val="000000" w:themeColor="text1"/>
          <w:lang w:val="en-US" w:eastAsia="x-none"/>
        </w:rPr>
        <w:t xml:space="preserve"> and </w:t>
      </w:r>
      <w:r w:rsidR="00742F17" w:rsidRPr="00406D05">
        <w:rPr>
          <w:rFonts w:ascii="Arial" w:hAnsi="Arial" w:cs="Arial"/>
          <w:bCs/>
          <w:color w:val="000000" w:themeColor="text1"/>
          <w:lang w:val="en-US" w:eastAsia="x-none"/>
        </w:rPr>
        <w:t>the spatial filter is up to</w:t>
      </w:r>
      <w:r w:rsidR="00911F3A" w:rsidRPr="00406D05">
        <w:rPr>
          <w:rFonts w:ascii="Arial" w:hAnsi="Arial" w:cs="Arial"/>
          <w:bCs/>
          <w:color w:val="000000" w:themeColor="text1"/>
          <w:lang w:val="en-US" w:eastAsia="x-none"/>
        </w:rPr>
        <w:t xml:space="preserve"> </w:t>
      </w:r>
      <w:r w:rsidRPr="00406D05">
        <w:rPr>
          <w:rFonts w:ascii="Arial" w:hAnsi="Arial" w:cs="Arial"/>
          <w:bCs/>
          <w:color w:val="000000" w:themeColor="text1"/>
          <w:lang w:val="en-US" w:eastAsia="x-none"/>
        </w:rPr>
        <w:t>UE implementation.</w:t>
      </w:r>
      <w:r w:rsidR="00E549C6">
        <w:rPr>
          <w:rFonts w:ascii="Arial" w:hAnsi="Arial" w:cs="Arial"/>
          <w:bCs/>
          <w:color w:val="000000" w:themeColor="text1"/>
          <w:lang w:val="en-US" w:eastAsia="x-none"/>
        </w:rPr>
        <w:t xml:space="preserve"> </w:t>
      </w:r>
      <w:r w:rsidRPr="00406D05">
        <w:rPr>
          <w:rFonts w:ascii="Arial" w:hAnsi="Arial" w:cs="Arial"/>
          <w:bCs/>
          <w:color w:val="000000" w:themeColor="text1"/>
          <w:lang w:val="en-US" w:eastAsia="x-none"/>
        </w:rPr>
        <w:t xml:space="preserve">Following the same logic, in Rel-17, </w:t>
      </w:r>
      <w:r w:rsidR="00742F17" w:rsidRPr="00406D05">
        <w:rPr>
          <w:rFonts w:ascii="Arial" w:hAnsi="Arial" w:cs="Arial"/>
          <w:bCs/>
          <w:color w:val="000000" w:themeColor="text1"/>
          <w:lang w:val="en-US" w:eastAsia="x-none"/>
        </w:rPr>
        <w:t>if common TCI is used</w:t>
      </w:r>
      <w:r w:rsidRPr="00406D05">
        <w:rPr>
          <w:rFonts w:ascii="Arial" w:hAnsi="Arial" w:cs="Arial"/>
          <w:bCs/>
          <w:color w:val="000000" w:themeColor="text1"/>
          <w:lang w:val="en-US" w:eastAsia="x-none"/>
        </w:rPr>
        <w:t xml:space="preserve">, the mapping between </w:t>
      </w:r>
      <w:r w:rsidR="00406D05" w:rsidRPr="00406D05">
        <w:rPr>
          <w:rFonts w:ascii="Arial" w:hAnsi="Arial" w:cs="Arial"/>
          <w:bCs/>
          <w:color w:val="000000" w:themeColor="text1"/>
          <w:lang w:val="en-US" w:eastAsia="x-none"/>
        </w:rPr>
        <w:t xml:space="preserve">the </w:t>
      </w:r>
      <w:r w:rsidRPr="00406D05">
        <w:rPr>
          <w:rFonts w:ascii="Arial" w:hAnsi="Arial" w:cs="Arial"/>
          <w:bCs/>
          <w:color w:val="000000" w:themeColor="text1"/>
          <w:lang w:val="en-US" w:eastAsia="x-none"/>
        </w:rPr>
        <w:t xml:space="preserve">active </w:t>
      </w:r>
      <w:r w:rsidR="00406D05" w:rsidRPr="00406D05">
        <w:rPr>
          <w:rFonts w:ascii="Arial" w:hAnsi="Arial" w:cs="Arial"/>
          <w:bCs/>
          <w:color w:val="000000" w:themeColor="text1"/>
          <w:lang w:val="en-US" w:eastAsia="x-none"/>
        </w:rPr>
        <w:t>common TCI state(s)</w:t>
      </w:r>
      <w:r w:rsidRPr="00406D05">
        <w:rPr>
          <w:rFonts w:ascii="Arial" w:hAnsi="Arial" w:cs="Arial"/>
          <w:bCs/>
          <w:color w:val="000000" w:themeColor="text1"/>
          <w:lang w:val="en-US" w:eastAsia="x-none"/>
        </w:rPr>
        <w:t xml:space="preserve"> and UE panel(s) should be </w:t>
      </w:r>
      <w:r w:rsidR="00406D05" w:rsidRPr="00406D05">
        <w:rPr>
          <w:rFonts w:ascii="Arial" w:hAnsi="Arial" w:cs="Arial"/>
          <w:bCs/>
          <w:color w:val="000000" w:themeColor="text1"/>
          <w:lang w:val="en-US" w:eastAsia="x-none"/>
        </w:rPr>
        <w:t xml:space="preserve">up to </w:t>
      </w:r>
      <w:r w:rsidRPr="00406D05">
        <w:rPr>
          <w:rFonts w:ascii="Arial" w:hAnsi="Arial" w:cs="Arial"/>
          <w:bCs/>
          <w:color w:val="000000" w:themeColor="text1"/>
          <w:lang w:val="en-US" w:eastAsia="x-none"/>
        </w:rPr>
        <w:t xml:space="preserve">UE implementation as well, and </w:t>
      </w:r>
      <w:r w:rsidR="00406D05" w:rsidRPr="00406D05">
        <w:rPr>
          <w:rFonts w:ascii="Arial" w:hAnsi="Arial" w:cs="Arial"/>
          <w:bCs/>
          <w:color w:val="000000" w:themeColor="text1"/>
          <w:lang w:val="en-US" w:eastAsia="x-none"/>
        </w:rPr>
        <w:t>NW</w:t>
      </w:r>
      <w:r w:rsidRPr="00406D05">
        <w:rPr>
          <w:rFonts w:ascii="Arial" w:hAnsi="Arial" w:cs="Arial"/>
          <w:bCs/>
          <w:color w:val="000000" w:themeColor="text1"/>
          <w:lang w:val="en-US" w:eastAsia="x-none"/>
        </w:rPr>
        <w:t xml:space="preserve"> doesn’t have to provide panel-related information in </w:t>
      </w:r>
      <w:r w:rsidR="00E549C6">
        <w:rPr>
          <w:rFonts w:ascii="Arial" w:hAnsi="Arial" w:cs="Arial"/>
          <w:bCs/>
          <w:color w:val="000000" w:themeColor="text1"/>
          <w:lang w:val="en-US" w:eastAsia="x-none"/>
        </w:rPr>
        <w:t xml:space="preserve">the </w:t>
      </w:r>
      <w:r w:rsidR="00406D05" w:rsidRPr="00406D05">
        <w:rPr>
          <w:rFonts w:ascii="Arial" w:hAnsi="Arial" w:cs="Arial"/>
          <w:bCs/>
          <w:color w:val="000000" w:themeColor="text1"/>
          <w:lang w:val="en-US" w:eastAsia="x-none"/>
        </w:rPr>
        <w:t xml:space="preserve">common </w:t>
      </w:r>
      <w:r w:rsidRPr="00406D05">
        <w:rPr>
          <w:rFonts w:ascii="Arial" w:hAnsi="Arial" w:cs="Arial"/>
          <w:bCs/>
          <w:color w:val="000000" w:themeColor="text1"/>
          <w:lang w:val="en-US" w:eastAsia="x-none"/>
        </w:rPr>
        <w:t>TCI state.</w:t>
      </w:r>
    </w:p>
    <w:p w14:paraId="1F3BB65D" w14:textId="375FCEFD" w:rsidR="000D2201" w:rsidRPr="00406D05" w:rsidRDefault="00406D05" w:rsidP="00406D05">
      <w:pPr>
        <w:spacing w:before="240" w:line="276" w:lineRule="auto"/>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21</w:t>
      </w:r>
      <w:r w:rsidRPr="00406D05">
        <w:rPr>
          <w:rFonts w:ascii="Arial" w:eastAsia="Times New Roman" w:hAnsi="Arial" w:cs="Arial"/>
          <w:b/>
          <w:bCs/>
          <w:color w:val="000000" w:themeColor="text1"/>
          <w:kern w:val="2"/>
          <w:lang w:eastAsia="zh-CN"/>
        </w:rPr>
        <w:t>:</w:t>
      </w:r>
      <w:r w:rsidRPr="00406D05">
        <w:rPr>
          <w:rFonts w:ascii="Arial" w:eastAsia="Times New Roman" w:hAnsi="Arial" w:cs="Arial" w:hint="eastAsia"/>
          <w:b/>
          <w:bCs/>
          <w:color w:val="000000" w:themeColor="text1"/>
          <w:kern w:val="2"/>
          <w:lang w:eastAsia="zh-CN"/>
        </w:rPr>
        <w:t xml:space="preserve"> </w:t>
      </w:r>
      <w:r w:rsidRPr="00406D05">
        <w:rPr>
          <w:rFonts w:ascii="Arial" w:eastAsia="Times New Roman" w:hAnsi="Arial" w:cs="Arial"/>
          <w:b/>
          <w:bCs/>
          <w:color w:val="000000" w:themeColor="text1"/>
          <w:kern w:val="2"/>
          <w:lang w:eastAsia="zh-CN"/>
        </w:rPr>
        <w:t xml:space="preserve">The mapping between UE panel/spatial filter for UL and a source RS provided </w:t>
      </w:r>
      <w:r w:rsidR="00AD197D">
        <w:rPr>
          <w:rFonts w:ascii="Arial" w:eastAsia="Times New Roman" w:hAnsi="Arial" w:cs="Arial"/>
          <w:b/>
          <w:bCs/>
          <w:color w:val="000000" w:themeColor="text1"/>
          <w:kern w:val="2"/>
          <w:lang w:eastAsia="zh-CN"/>
        </w:rPr>
        <w:t xml:space="preserve">in </w:t>
      </w:r>
      <w:r w:rsidRPr="00406D05">
        <w:rPr>
          <w:rFonts w:ascii="Arial" w:eastAsia="Times New Roman" w:hAnsi="Arial" w:cs="Arial"/>
          <w:b/>
          <w:bCs/>
          <w:color w:val="000000" w:themeColor="text1"/>
          <w:kern w:val="2"/>
          <w:lang w:eastAsia="zh-CN"/>
        </w:rPr>
        <w:t xml:space="preserve">a spatial relation or a common TCI state is up to UE implementation.  </w:t>
      </w:r>
    </w:p>
    <w:p w14:paraId="2081FD7F" w14:textId="77777777" w:rsidR="00BE2540" w:rsidRDefault="00BE2540" w:rsidP="00794C29">
      <w:pPr>
        <w:spacing w:before="240" w:line="276" w:lineRule="auto"/>
        <w:rPr>
          <w:rFonts w:ascii="Arial" w:eastAsia="Times New Roman" w:hAnsi="Arial" w:cs="Arial"/>
          <w:b/>
          <w:bCs/>
          <w:color w:val="000000" w:themeColor="text1"/>
          <w:kern w:val="2"/>
          <w:lang w:eastAsia="zh-CN"/>
        </w:rPr>
      </w:pPr>
    </w:p>
    <w:p w14:paraId="0FE186B2" w14:textId="77777777" w:rsidR="0002412A" w:rsidRPr="0002412A" w:rsidRDefault="0002412A" w:rsidP="0002412A">
      <w:pPr>
        <w:pStyle w:val="2"/>
        <w:rPr>
          <w:rFonts w:ascii="Arial" w:hAnsi="Arial"/>
        </w:rPr>
      </w:pPr>
      <w:r w:rsidRPr="0002412A">
        <w:rPr>
          <w:rFonts w:ascii="Arial" w:hAnsi="Arial"/>
        </w:rPr>
        <w:t>Other aspects including signaling enhancements</w:t>
      </w:r>
    </w:p>
    <w:p w14:paraId="59F91DA6" w14:textId="77777777" w:rsidR="0002412A" w:rsidRPr="004C59CB" w:rsidRDefault="0002412A" w:rsidP="0002412A">
      <w:pPr>
        <w:spacing w:before="240" w:line="276" w:lineRule="auto"/>
        <w:rPr>
          <w:rFonts w:ascii="Arial" w:hAnsi="Arial" w:cs="Arial"/>
          <w:bCs/>
          <w:lang w:val="en-US" w:eastAsia="x-none"/>
        </w:rPr>
      </w:pPr>
      <w:r w:rsidRPr="004C59CB">
        <w:rPr>
          <w:rFonts w:ascii="Arial" w:hAnsi="Arial" w:cs="Arial"/>
          <w:bCs/>
          <w:lang w:val="en-US" w:eastAsia="x-none"/>
        </w:rPr>
        <w:t xml:space="preserve">In this section, we identify the following features to facilitate more efficient </w:t>
      </w:r>
      <w:r>
        <w:rPr>
          <w:rFonts w:ascii="Arial" w:hAnsi="Arial" w:cs="Arial"/>
          <w:bCs/>
          <w:lang w:val="en-US" w:eastAsia="x-none"/>
        </w:rPr>
        <w:t xml:space="preserve">multi-beam operation from other aspects including </w:t>
      </w:r>
      <w:r w:rsidRPr="004C59CB">
        <w:rPr>
          <w:rFonts w:ascii="Arial" w:hAnsi="Arial" w:cs="Arial"/>
          <w:bCs/>
          <w:lang w:val="en-US" w:eastAsia="x-none"/>
        </w:rPr>
        <w:t>signaling enhancements</w:t>
      </w:r>
      <w:r>
        <w:rPr>
          <w:rFonts w:ascii="Arial" w:hAnsi="Arial" w:cs="Arial"/>
          <w:bCs/>
          <w:lang w:val="en-US" w:eastAsia="x-none"/>
        </w:rPr>
        <w:t>.</w:t>
      </w:r>
    </w:p>
    <w:p w14:paraId="44F351FB" w14:textId="77777777" w:rsidR="0002412A" w:rsidRPr="005E0008" w:rsidRDefault="0002412A" w:rsidP="00B55200">
      <w:pPr>
        <w:pStyle w:val="af8"/>
        <w:numPr>
          <w:ilvl w:val="0"/>
          <w:numId w:val="10"/>
        </w:numPr>
        <w:spacing w:before="240"/>
        <w:rPr>
          <w:rFonts w:ascii="Arial" w:hAnsi="Arial" w:cs="Arial"/>
          <w:b/>
          <w:bCs/>
          <w:color w:val="000000" w:themeColor="text1"/>
          <w:lang w:eastAsia="x-none"/>
        </w:rPr>
      </w:pPr>
      <w:r w:rsidRPr="005E0008">
        <w:rPr>
          <w:rFonts w:ascii="Arial" w:hAnsi="Arial" w:cs="Arial"/>
          <w:b/>
          <w:bCs/>
          <w:color w:val="000000" w:themeColor="text1"/>
          <w:lang w:eastAsia="x-none"/>
        </w:rPr>
        <w:t>BFD/RLM RS update by MAC CE</w:t>
      </w:r>
    </w:p>
    <w:p w14:paraId="459CDA82" w14:textId="77777777" w:rsidR="0002412A" w:rsidRDefault="0002412A" w:rsidP="0002412A">
      <w:pPr>
        <w:spacing w:before="240" w:line="276" w:lineRule="auto"/>
        <w:rPr>
          <w:rFonts w:ascii="Arial" w:hAnsi="Arial" w:cs="Arial"/>
          <w:bCs/>
          <w:color w:val="000000" w:themeColor="text1"/>
          <w:lang w:eastAsia="x-none"/>
        </w:rPr>
      </w:pPr>
      <w:r w:rsidRPr="005E0008">
        <w:rPr>
          <w:rFonts w:ascii="Arial" w:hAnsi="Arial" w:cs="Arial"/>
          <w:bCs/>
          <w:color w:val="000000" w:themeColor="text1"/>
          <w:lang w:eastAsia="x-none"/>
        </w:rPr>
        <w:t xml:space="preserve">In </w:t>
      </w:r>
      <w:r>
        <w:rPr>
          <w:rFonts w:ascii="Arial" w:hAnsi="Arial" w:cs="Arial"/>
          <w:bCs/>
          <w:color w:val="000000" w:themeColor="text1"/>
          <w:lang w:eastAsia="x-none"/>
        </w:rPr>
        <w:t>Rel-15/16</w:t>
      </w:r>
      <w:r w:rsidRPr="005E0008">
        <w:rPr>
          <w:rFonts w:ascii="Arial" w:hAnsi="Arial" w:cs="Arial"/>
          <w:bCs/>
          <w:color w:val="000000" w:themeColor="text1"/>
          <w:lang w:eastAsia="x-none"/>
        </w:rPr>
        <w:t xml:space="preserve">, a UE can be provided beam </w:t>
      </w:r>
      <w:r>
        <w:rPr>
          <w:rFonts w:ascii="Arial" w:hAnsi="Arial" w:cs="Arial"/>
          <w:bCs/>
          <w:color w:val="000000" w:themeColor="text1"/>
          <w:lang w:eastAsia="x-none"/>
        </w:rPr>
        <w:t xml:space="preserve">failure detection (BFD) RSs </w:t>
      </w:r>
      <w:r w:rsidRPr="005E0008">
        <w:rPr>
          <w:rFonts w:ascii="Arial" w:hAnsi="Arial" w:cs="Arial"/>
          <w:bCs/>
          <w:color w:val="000000" w:themeColor="text1"/>
          <w:lang w:eastAsia="x-none"/>
        </w:rPr>
        <w:t>using explicit configuration by RRC or implicit configuration by QCL-</w:t>
      </w:r>
      <w:proofErr w:type="spellStart"/>
      <w:r w:rsidRPr="005E0008">
        <w:rPr>
          <w:rFonts w:ascii="Arial" w:hAnsi="Arial" w:cs="Arial"/>
          <w:bCs/>
          <w:color w:val="000000" w:themeColor="text1"/>
          <w:lang w:eastAsia="x-none"/>
        </w:rPr>
        <w:t>TypeD</w:t>
      </w:r>
      <w:proofErr w:type="spellEnd"/>
      <w:r w:rsidRPr="005E0008">
        <w:rPr>
          <w:rFonts w:ascii="Arial" w:hAnsi="Arial" w:cs="Arial"/>
          <w:bCs/>
          <w:color w:val="000000" w:themeColor="text1"/>
          <w:lang w:eastAsia="x-none"/>
        </w:rPr>
        <w:t xml:space="preserve"> RSs in TCI states for CORESETs that the UE uses for monitoring PDCCH. In the case of explicit configuration, </w:t>
      </w:r>
      <w:proofErr w:type="spellStart"/>
      <w:r w:rsidRPr="005E0008">
        <w:rPr>
          <w:rFonts w:ascii="Arial" w:hAnsi="Arial" w:cs="Arial"/>
          <w:bCs/>
          <w:i/>
          <w:color w:val="000000" w:themeColor="text1"/>
          <w:lang w:eastAsia="x-none"/>
        </w:rPr>
        <w:t>detecionResource</w:t>
      </w:r>
      <w:proofErr w:type="spellEnd"/>
      <w:r w:rsidRPr="005E0008">
        <w:rPr>
          <w:rFonts w:ascii="Arial" w:hAnsi="Arial" w:cs="Arial"/>
          <w:bCs/>
          <w:color w:val="000000" w:themeColor="text1"/>
          <w:lang w:eastAsia="x-none"/>
        </w:rPr>
        <w:t xml:space="preserve"> in </w:t>
      </w:r>
      <w:proofErr w:type="spellStart"/>
      <w:r w:rsidRPr="005E0008">
        <w:rPr>
          <w:rFonts w:ascii="Arial" w:hAnsi="Arial" w:cs="Arial"/>
          <w:bCs/>
          <w:i/>
          <w:color w:val="000000" w:themeColor="text1"/>
          <w:lang w:eastAsia="x-none"/>
        </w:rPr>
        <w:t>RadioLinkMonitoringRS</w:t>
      </w:r>
      <w:proofErr w:type="spellEnd"/>
      <w:r w:rsidRPr="005E0008">
        <w:rPr>
          <w:rFonts w:ascii="Arial" w:hAnsi="Arial" w:cs="Arial"/>
          <w:bCs/>
          <w:color w:val="000000" w:themeColor="text1"/>
          <w:lang w:eastAsia="x-none"/>
        </w:rPr>
        <w:t xml:space="preserve"> is the BFD RS or </w:t>
      </w:r>
      <w:r>
        <w:rPr>
          <w:rFonts w:ascii="Arial" w:hAnsi="Arial" w:cs="Arial"/>
          <w:bCs/>
          <w:color w:val="000000" w:themeColor="text1"/>
          <w:lang w:eastAsia="x-none"/>
        </w:rPr>
        <w:t>RLM</w:t>
      </w:r>
      <w:r w:rsidRPr="005E0008">
        <w:rPr>
          <w:rFonts w:ascii="Arial" w:hAnsi="Arial" w:cs="Arial"/>
          <w:bCs/>
          <w:color w:val="000000" w:themeColor="text1"/>
          <w:lang w:eastAsia="x-none"/>
        </w:rPr>
        <w:t xml:space="preserve"> RS according the usage defined as purpose as in the following RRC parameter</w:t>
      </w:r>
    </w:p>
    <w:p w14:paraId="2D777C47"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RadioLinkMonitoringRS ::=           SEQUENCE {</w:t>
      </w:r>
    </w:p>
    <w:p w14:paraId="5BE77B78"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radioLinkMonitoringRS-Id            RadioLinkMonitoringRS-Id,</w:t>
      </w:r>
    </w:p>
    <w:p w14:paraId="5A7895F7"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purpose                             ENUMERATED {beamFailure, rlf, both},</w:t>
      </w:r>
    </w:p>
    <w:p w14:paraId="5F1E09BB"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w:t>
      </w:r>
      <w:r w:rsidRPr="000F2A04">
        <w:rPr>
          <w:rFonts w:ascii="Courier New" w:eastAsia="Times New Roman" w:hAnsi="Courier New"/>
          <w:noProof/>
          <w:sz w:val="16"/>
          <w:highlight w:val="yellow"/>
          <w:lang w:eastAsia="en-GB"/>
        </w:rPr>
        <w:t>detectionResource</w:t>
      </w:r>
      <w:r w:rsidRPr="000F2A04">
        <w:rPr>
          <w:rFonts w:ascii="Courier New" w:eastAsia="Times New Roman" w:hAnsi="Courier New"/>
          <w:noProof/>
          <w:sz w:val="16"/>
          <w:lang w:eastAsia="en-GB"/>
        </w:rPr>
        <w:t xml:space="preserve">                   CHOICE {</w:t>
      </w:r>
    </w:p>
    <w:p w14:paraId="1E684572"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ssb-Index                           SSB-Index,</w:t>
      </w:r>
    </w:p>
    <w:p w14:paraId="213CD938"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csi-RS-Index                        NZP-CSI-RS-ResourceId</w:t>
      </w:r>
    </w:p>
    <w:p w14:paraId="3665F2AA"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w:t>
      </w:r>
    </w:p>
    <w:p w14:paraId="001B3BE1" w14:textId="77777777" w:rsidR="0002412A" w:rsidRPr="000F2A04" w:rsidRDefault="0002412A" w:rsidP="00024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w:t>
      </w:r>
    </w:p>
    <w:p w14:paraId="2FD4CB3B" w14:textId="77777777" w:rsidR="0002412A" w:rsidRDefault="0002412A" w:rsidP="0002412A">
      <w:pPr>
        <w:spacing w:before="240" w:after="0" w:line="276" w:lineRule="auto"/>
        <w:rPr>
          <w:rFonts w:ascii="Arial" w:hAnsi="Arial" w:cs="Arial"/>
          <w:bCs/>
          <w:color w:val="000000" w:themeColor="text1"/>
          <w:lang w:eastAsia="x-none"/>
        </w:rPr>
      </w:pPr>
      <w:r w:rsidRPr="005E0008">
        <w:rPr>
          <w:rFonts w:ascii="Arial" w:hAnsi="Arial" w:cs="Arial"/>
          <w:bCs/>
          <w:color w:val="000000" w:themeColor="text1"/>
          <w:lang w:eastAsia="x-none"/>
        </w:rPr>
        <w:t xml:space="preserve">If the UE moves around within a cell or the channel changes, the serving beam could be changed frequently. When the serving beam is changed, BFD/RLM RSs should be changed accordingly. However, if the </w:t>
      </w:r>
      <w:proofErr w:type="spellStart"/>
      <w:r w:rsidRPr="005E0008">
        <w:rPr>
          <w:rFonts w:ascii="Arial" w:hAnsi="Arial" w:cs="Arial"/>
          <w:bCs/>
          <w:color w:val="000000" w:themeColor="text1"/>
          <w:lang w:eastAsia="x-none"/>
        </w:rPr>
        <w:t>gNB</w:t>
      </w:r>
      <w:proofErr w:type="spellEnd"/>
      <w:r w:rsidRPr="005E0008">
        <w:rPr>
          <w:rFonts w:ascii="Arial" w:hAnsi="Arial" w:cs="Arial"/>
          <w:bCs/>
          <w:color w:val="000000" w:themeColor="text1"/>
          <w:lang w:eastAsia="x-none"/>
        </w:rPr>
        <w:t xml:space="preserve"> configures BFD/RLM RS by explicit configuration, the </w:t>
      </w:r>
      <w:proofErr w:type="spellStart"/>
      <w:r w:rsidRPr="005E0008">
        <w:rPr>
          <w:rFonts w:ascii="Arial" w:hAnsi="Arial" w:cs="Arial"/>
          <w:bCs/>
          <w:color w:val="000000" w:themeColor="text1"/>
          <w:lang w:eastAsia="x-none"/>
        </w:rPr>
        <w:t>gNB</w:t>
      </w:r>
      <w:proofErr w:type="spellEnd"/>
      <w:r w:rsidRPr="005E0008">
        <w:rPr>
          <w:rFonts w:ascii="Arial" w:hAnsi="Arial" w:cs="Arial"/>
          <w:bCs/>
          <w:color w:val="000000" w:themeColor="text1"/>
          <w:lang w:eastAsia="x-none"/>
        </w:rPr>
        <w:t xml:space="preserve"> can only update BFD/RLM RS by RRC reconfiguration which leads large latency. RRC reconfiguration latency (L3 signaling, generally 10ms) is usually much higher than MAC CE latency (L2 signaling, generally 3ms). Alternatively, the </w:t>
      </w:r>
      <w:proofErr w:type="spellStart"/>
      <w:r w:rsidRPr="005E0008">
        <w:rPr>
          <w:rFonts w:ascii="Arial" w:hAnsi="Arial" w:cs="Arial"/>
          <w:bCs/>
          <w:color w:val="000000" w:themeColor="text1"/>
          <w:lang w:eastAsia="x-none"/>
        </w:rPr>
        <w:t>gNB</w:t>
      </w:r>
      <w:proofErr w:type="spellEnd"/>
      <w:r w:rsidRPr="005E0008">
        <w:rPr>
          <w:rFonts w:ascii="Arial" w:hAnsi="Arial" w:cs="Arial"/>
          <w:bCs/>
          <w:color w:val="000000" w:themeColor="text1"/>
          <w:lang w:eastAsia="x-none"/>
        </w:rPr>
        <w:t xml:space="preserve"> reserves the UE specific BFD RS and change the beam in a UE transparent way, but it requires a lot of resources for all UEs as the number of UEs in the cell increase.</w:t>
      </w:r>
    </w:p>
    <w:p w14:paraId="11855B86" w14:textId="77777777" w:rsidR="0002412A" w:rsidRDefault="0002412A" w:rsidP="0002412A">
      <w:pPr>
        <w:spacing w:before="240" w:line="276" w:lineRule="auto"/>
        <w:rPr>
          <w:rFonts w:ascii="Arial" w:hAnsi="Arial" w:cs="Arial"/>
          <w:bCs/>
          <w:color w:val="000000" w:themeColor="text1"/>
          <w:lang w:eastAsia="x-none"/>
        </w:rPr>
      </w:pPr>
      <w:r w:rsidRPr="005E0008">
        <w:rPr>
          <w:rFonts w:ascii="Arial" w:hAnsi="Arial" w:cs="Arial"/>
          <w:bCs/>
          <w:color w:val="000000" w:themeColor="text1"/>
          <w:lang w:eastAsia="x-none"/>
        </w:rPr>
        <w:t xml:space="preserve">Instead of allocating the reserved BFD/RLM RS resources, the shared BFD/RLM RS can be assigned to the UE in the common pool of BFD/RLM RSs which have the different beams. The </w:t>
      </w:r>
      <w:proofErr w:type="spellStart"/>
      <w:r w:rsidRPr="005E0008">
        <w:rPr>
          <w:rFonts w:ascii="Arial" w:hAnsi="Arial" w:cs="Arial"/>
          <w:bCs/>
          <w:color w:val="000000" w:themeColor="text1"/>
          <w:lang w:eastAsia="x-none"/>
        </w:rPr>
        <w:t>gNB</w:t>
      </w:r>
      <w:proofErr w:type="spellEnd"/>
      <w:r w:rsidRPr="005E0008">
        <w:rPr>
          <w:rFonts w:ascii="Arial" w:hAnsi="Arial" w:cs="Arial"/>
          <w:bCs/>
          <w:color w:val="000000" w:themeColor="text1"/>
          <w:lang w:eastAsia="x-none"/>
        </w:rPr>
        <w:t xml:space="preserve"> updates the BFD/RLM RS by new designed MAC CE without RRC reconfiguration whenever the serving be</w:t>
      </w:r>
      <w:r>
        <w:rPr>
          <w:rFonts w:ascii="Arial" w:hAnsi="Arial" w:cs="Arial"/>
          <w:bCs/>
          <w:color w:val="000000" w:themeColor="text1"/>
          <w:lang w:eastAsia="x-none"/>
        </w:rPr>
        <w:t>ams of DL and UL (TCI states/s</w:t>
      </w:r>
      <w:r w:rsidRPr="005E0008">
        <w:rPr>
          <w:rFonts w:ascii="Arial" w:hAnsi="Arial" w:cs="Arial"/>
          <w:bCs/>
          <w:color w:val="000000" w:themeColor="text1"/>
          <w:lang w:eastAsia="x-none"/>
        </w:rPr>
        <w:t>patial relations) needs to be changed according to the channel environment or UE’s movement. When the UE receives resource index(</w:t>
      </w:r>
      <w:proofErr w:type="spellStart"/>
      <w:r w:rsidRPr="005E0008">
        <w:rPr>
          <w:rFonts w:ascii="Arial" w:hAnsi="Arial" w:cs="Arial"/>
          <w:bCs/>
          <w:color w:val="000000" w:themeColor="text1"/>
          <w:lang w:eastAsia="x-none"/>
        </w:rPr>
        <w:t>es</w:t>
      </w:r>
      <w:proofErr w:type="spellEnd"/>
      <w:r w:rsidRPr="005E0008">
        <w:rPr>
          <w:rFonts w:ascii="Arial" w:hAnsi="Arial" w:cs="Arial"/>
          <w:bCs/>
          <w:color w:val="000000" w:themeColor="text1"/>
          <w:lang w:eastAsia="x-none"/>
        </w:rPr>
        <w:t xml:space="preserve">) for SSB or NZP CSI-RS for indicated radio link monitoring RS (BFD/RLM RS), the UE updates </w:t>
      </w:r>
      <w:proofErr w:type="spellStart"/>
      <w:r w:rsidRPr="005E0008">
        <w:rPr>
          <w:rFonts w:ascii="Arial" w:hAnsi="Arial" w:cs="Arial"/>
          <w:bCs/>
          <w:color w:val="000000" w:themeColor="text1"/>
          <w:lang w:eastAsia="x-none"/>
        </w:rPr>
        <w:t>detectionResource</w:t>
      </w:r>
      <w:proofErr w:type="spellEnd"/>
      <w:r w:rsidRPr="005E0008">
        <w:rPr>
          <w:rFonts w:ascii="Arial" w:hAnsi="Arial" w:cs="Arial"/>
          <w:bCs/>
          <w:color w:val="000000" w:themeColor="text1"/>
          <w:lang w:eastAsia="x-none"/>
        </w:rPr>
        <w:t xml:space="preserve"> in corresponding radio link monitoring RS as the indicated resource. When the </w:t>
      </w:r>
      <w:proofErr w:type="spellStart"/>
      <w:r w:rsidRPr="005E0008">
        <w:rPr>
          <w:rFonts w:ascii="Arial" w:hAnsi="Arial" w:cs="Arial"/>
          <w:bCs/>
          <w:color w:val="000000" w:themeColor="text1"/>
          <w:lang w:eastAsia="x-none"/>
        </w:rPr>
        <w:t>gNB</w:t>
      </w:r>
      <w:proofErr w:type="spellEnd"/>
      <w:r w:rsidRPr="005E0008">
        <w:rPr>
          <w:rFonts w:ascii="Arial" w:hAnsi="Arial" w:cs="Arial"/>
          <w:bCs/>
          <w:color w:val="000000" w:themeColor="text1"/>
          <w:lang w:eastAsia="x-none"/>
        </w:rPr>
        <w:t xml:space="preserve"> updates BFD/RLM RS by MAC CE, it can update multiple BFD/RLM RS simultaneously by single MAC CE.</w:t>
      </w:r>
    </w:p>
    <w:p w14:paraId="4414D150" w14:textId="427759AE" w:rsidR="0002412A" w:rsidRDefault="0002412A" w:rsidP="0002412A">
      <w:pPr>
        <w:spacing w:before="240" w:line="276" w:lineRule="auto"/>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22</w:t>
      </w:r>
      <w:r w:rsidRPr="005E0008">
        <w:rPr>
          <w:rFonts w:ascii="Arial" w:eastAsia="Times New Roman" w:hAnsi="Arial" w:cs="Arial"/>
          <w:b/>
          <w:bCs/>
          <w:color w:val="000000" w:themeColor="text1"/>
          <w:kern w:val="2"/>
          <w:lang w:eastAsia="zh-CN"/>
        </w:rPr>
        <w:t xml:space="preserve">: Support one or more BFD/RLM RS update by single </w:t>
      </w:r>
      <w:r>
        <w:rPr>
          <w:rFonts w:ascii="Arial" w:eastAsia="Times New Roman" w:hAnsi="Arial" w:cs="Arial"/>
          <w:b/>
          <w:bCs/>
          <w:color w:val="000000" w:themeColor="text1"/>
          <w:kern w:val="2"/>
          <w:lang w:eastAsia="zh-CN"/>
        </w:rPr>
        <w:t>MAC-</w:t>
      </w:r>
      <w:r w:rsidRPr="005E0008">
        <w:rPr>
          <w:rFonts w:ascii="Arial" w:eastAsia="Times New Roman" w:hAnsi="Arial" w:cs="Arial"/>
          <w:b/>
          <w:bCs/>
          <w:color w:val="000000" w:themeColor="text1"/>
          <w:kern w:val="2"/>
          <w:lang w:eastAsia="zh-CN"/>
        </w:rPr>
        <w:t>CE</w:t>
      </w:r>
    </w:p>
    <w:p w14:paraId="6DAEB54A" w14:textId="77777777" w:rsidR="0002412A" w:rsidRDefault="0002412A" w:rsidP="0002412A">
      <w:pPr>
        <w:spacing w:before="240" w:after="0" w:line="276" w:lineRule="auto"/>
        <w:jc w:val="left"/>
        <w:rPr>
          <w:rFonts w:ascii="Arial" w:eastAsia="Times New Roman" w:hAnsi="Arial" w:cs="Arial"/>
          <w:b/>
          <w:bCs/>
          <w:color w:val="000000" w:themeColor="text1"/>
          <w:kern w:val="2"/>
          <w:lang w:eastAsia="zh-CN"/>
        </w:rPr>
      </w:pPr>
    </w:p>
    <w:p w14:paraId="626DBFCE" w14:textId="77777777" w:rsidR="0002412A" w:rsidRDefault="0002412A" w:rsidP="00B55200">
      <w:pPr>
        <w:pStyle w:val="af8"/>
        <w:numPr>
          <w:ilvl w:val="0"/>
          <w:numId w:val="10"/>
        </w:numPr>
        <w:spacing w:before="240"/>
        <w:jc w:val="left"/>
        <w:rPr>
          <w:rFonts w:ascii="Arial" w:eastAsia="Times New Roman" w:hAnsi="Arial" w:cs="Arial"/>
          <w:b/>
          <w:bCs/>
          <w:color w:val="000000" w:themeColor="text1"/>
          <w:kern w:val="2"/>
          <w:lang w:eastAsia="zh-CN"/>
        </w:rPr>
      </w:pPr>
      <w:r w:rsidRPr="004C59CB">
        <w:rPr>
          <w:rFonts w:ascii="Arial" w:eastAsia="Times New Roman" w:hAnsi="Arial" w:cs="Arial"/>
          <w:b/>
          <w:bCs/>
          <w:color w:val="000000" w:themeColor="text1"/>
          <w:kern w:val="2"/>
          <w:lang w:eastAsia="zh-CN"/>
        </w:rPr>
        <w:t>Associated CSI-RS update in an SRS resource set with usage=‘</w:t>
      </w:r>
      <w:proofErr w:type="spellStart"/>
      <w:r w:rsidRPr="004C59CB">
        <w:rPr>
          <w:rFonts w:ascii="Arial" w:eastAsia="Times New Roman" w:hAnsi="Arial" w:cs="Arial"/>
          <w:b/>
          <w:bCs/>
          <w:color w:val="000000" w:themeColor="text1"/>
          <w:kern w:val="2"/>
          <w:lang w:eastAsia="zh-CN"/>
        </w:rPr>
        <w:t>nonCodebook</w:t>
      </w:r>
      <w:proofErr w:type="spellEnd"/>
      <w:r w:rsidRPr="004C59CB">
        <w:rPr>
          <w:rFonts w:ascii="Arial" w:eastAsia="Times New Roman" w:hAnsi="Arial" w:cs="Arial"/>
          <w:b/>
          <w:bCs/>
          <w:color w:val="000000" w:themeColor="text1"/>
          <w:kern w:val="2"/>
          <w:lang w:eastAsia="zh-CN"/>
        </w:rPr>
        <w:t>’</w:t>
      </w:r>
    </w:p>
    <w:p w14:paraId="27643FA4" w14:textId="77777777" w:rsidR="0002412A" w:rsidRPr="004C59CB" w:rsidRDefault="0002412A" w:rsidP="0002412A">
      <w:pPr>
        <w:spacing w:before="240" w:line="276" w:lineRule="auto"/>
        <w:rPr>
          <w:rFonts w:ascii="Arial" w:hAnsi="Arial" w:cs="Arial"/>
          <w:bCs/>
          <w:color w:val="000000" w:themeColor="text1"/>
          <w:lang w:eastAsia="x-none"/>
        </w:rPr>
      </w:pPr>
      <w:r w:rsidRPr="004C59CB">
        <w:rPr>
          <w:rFonts w:ascii="Arial" w:hAnsi="Arial" w:cs="Arial"/>
          <w:bCs/>
          <w:color w:val="000000" w:themeColor="text1"/>
          <w:lang w:eastAsia="x-none"/>
        </w:rPr>
        <w:t xml:space="preserve">In Rel-16, new MAC CE was introduced to update the spatial relation of aperiodic SRS resource and path-loss RS to reduce the latency of uplink beam update and indication. In the case of non-codebook UL transmission, the UE calculates uplink </w:t>
      </w:r>
      <w:proofErr w:type="spellStart"/>
      <w:r w:rsidRPr="004C59CB">
        <w:rPr>
          <w:rFonts w:ascii="Arial" w:hAnsi="Arial" w:cs="Arial"/>
          <w:bCs/>
          <w:color w:val="000000" w:themeColor="text1"/>
          <w:lang w:eastAsia="x-none"/>
        </w:rPr>
        <w:t>precoder</w:t>
      </w:r>
      <w:proofErr w:type="spellEnd"/>
      <w:r w:rsidRPr="004C59CB">
        <w:rPr>
          <w:rFonts w:ascii="Arial" w:hAnsi="Arial" w:cs="Arial"/>
          <w:bCs/>
          <w:color w:val="000000" w:themeColor="text1"/>
          <w:lang w:eastAsia="x-none"/>
        </w:rPr>
        <w:t xml:space="preserve"> from associated DL CSI-RS which is configured by </w:t>
      </w:r>
      <w:proofErr w:type="spellStart"/>
      <w:r w:rsidRPr="004C59CB">
        <w:rPr>
          <w:rFonts w:ascii="Arial" w:hAnsi="Arial" w:cs="Arial"/>
          <w:bCs/>
          <w:color w:val="000000" w:themeColor="text1"/>
          <w:lang w:eastAsia="x-none"/>
        </w:rPr>
        <w:t>csi</w:t>
      </w:r>
      <w:proofErr w:type="spellEnd"/>
      <w:r w:rsidRPr="004C59CB">
        <w:rPr>
          <w:rFonts w:ascii="Arial" w:hAnsi="Arial" w:cs="Arial"/>
          <w:bCs/>
          <w:color w:val="000000" w:themeColor="text1"/>
          <w:lang w:eastAsia="x-none"/>
        </w:rPr>
        <w:t xml:space="preserve">-RS for aperiodic SRS resource set and </w:t>
      </w:r>
      <w:proofErr w:type="spellStart"/>
      <w:r w:rsidRPr="004C59CB">
        <w:rPr>
          <w:rFonts w:ascii="Arial" w:hAnsi="Arial" w:cs="Arial"/>
          <w:bCs/>
          <w:color w:val="000000" w:themeColor="text1"/>
          <w:lang w:eastAsia="x-none"/>
        </w:rPr>
        <w:t>associatedCSI</w:t>
      </w:r>
      <w:proofErr w:type="spellEnd"/>
      <w:r w:rsidRPr="004C59CB">
        <w:rPr>
          <w:rFonts w:ascii="Arial" w:hAnsi="Arial" w:cs="Arial"/>
          <w:bCs/>
          <w:color w:val="000000" w:themeColor="text1"/>
          <w:lang w:eastAsia="x-none"/>
        </w:rPr>
        <w:t xml:space="preserve">-RS for semi-persistent/periodic SRS resource set. However, </w:t>
      </w:r>
      <w:proofErr w:type="spellStart"/>
      <w:r w:rsidRPr="004C59CB">
        <w:rPr>
          <w:rFonts w:ascii="Arial" w:hAnsi="Arial" w:cs="Arial"/>
          <w:bCs/>
          <w:color w:val="000000" w:themeColor="text1"/>
          <w:lang w:eastAsia="x-none"/>
        </w:rPr>
        <w:t>csi</w:t>
      </w:r>
      <w:proofErr w:type="spellEnd"/>
      <w:r w:rsidRPr="004C59CB">
        <w:rPr>
          <w:rFonts w:ascii="Arial" w:hAnsi="Arial" w:cs="Arial"/>
          <w:bCs/>
          <w:color w:val="000000" w:themeColor="text1"/>
          <w:lang w:eastAsia="x-none"/>
        </w:rPr>
        <w:t xml:space="preserve">-RS and </w:t>
      </w:r>
      <w:proofErr w:type="spellStart"/>
      <w:r w:rsidRPr="004C59CB">
        <w:rPr>
          <w:rFonts w:ascii="Arial" w:hAnsi="Arial" w:cs="Arial"/>
          <w:bCs/>
          <w:color w:val="000000" w:themeColor="text1"/>
          <w:lang w:eastAsia="x-none"/>
        </w:rPr>
        <w:t>associatedCSI</w:t>
      </w:r>
      <w:proofErr w:type="spellEnd"/>
      <w:r w:rsidRPr="004C59CB">
        <w:rPr>
          <w:rFonts w:ascii="Arial" w:hAnsi="Arial" w:cs="Arial"/>
          <w:bCs/>
          <w:color w:val="000000" w:themeColor="text1"/>
          <w:lang w:eastAsia="x-none"/>
        </w:rPr>
        <w:t>-RS in the SRS resource set with usage=’</w:t>
      </w:r>
      <w:proofErr w:type="spellStart"/>
      <w:r w:rsidRPr="004C59CB">
        <w:rPr>
          <w:rFonts w:ascii="Arial" w:hAnsi="Arial" w:cs="Arial"/>
          <w:bCs/>
          <w:color w:val="000000" w:themeColor="text1"/>
          <w:lang w:eastAsia="x-none"/>
        </w:rPr>
        <w:t>nonCodebook</w:t>
      </w:r>
      <w:proofErr w:type="spellEnd"/>
      <w:r w:rsidRPr="004C59CB">
        <w:rPr>
          <w:rFonts w:ascii="Arial" w:hAnsi="Arial" w:cs="Arial"/>
          <w:bCs/>
          <w:color w:val="000000" w:themeColor="text1"/>
          <w:lang w:eastAsia="x-none"/>
        </w:rPr>
        <w:t>’ should be updated when the serving beam is changed. We still need to use RRC reconfiguration to update these fields. Therefore, we have the following proposal to reduce the latency of non-codebook UL transmission.</w:t>
      </w:r>
    </w:p>
    <w:p w14:paraId="4BEA4F71" w14:textId="580C27ED" w:rsidR="0002412A" w:rsidRDefault="0002412A" w:rsidP="00F43238">
      <w:pPr>
        <w:spacing w:before="240" w:line="276" w:lineRule="auto"/>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23</w:t>
      </w:r>
      <w:r>
        <w:rPr>
          <w:rFonts w:ascii="Arial" w:eastAsia="Times New Roman" w:hAnsi="Arial" w:cs="Arial"/>
          <w:b/>
          <w:bCs/>
          <w:color w:val="000000" w:themeColor="text1"/>
          <w:kern w:val="2"/>
          <w:lang w:eastAsia="zh-CN"/>
        </w:rPr>
        <w:t xml:space="preserve">: Update associated DL CSI-RS </w:t>
      </w:r>
      <w:r w:rsidRPr="004C59CB">
        <w:rPr>
          <w:rFonts w:ascii="Arial" w:eastAsia="Times New Roman" w:hAnsi="Arial" w:cs="Arial"/>
          <w:b/>
          <w:bCs/>
          <w:color w:val="000000" w:themeColor="text1"/>
          <w:kern w:val="2"/>
          <w:lang w:eastAsia="zh-CN"/>
        </w:rPr>
        <w:t xml:space="preserve">in the SRS resource set </w:t>
      </w:r>
      <w:r>
        <w:rPr>
          <w:rFonts w:ascii="Arial" w:eastAsia="Times New Roman" w:hAnsi="Arial" w:cs="Arial"/>
          <w:b/>
          <w:bCs/>
          <w:color w:val="000000" w:themeColor="text1"/>
          <w:kern w:val="2"/>
          <w:lang w:eastAsia="zh-CN"/>
        </w:rPr>
        <w:t>with usage=‘</w:t>
      </w:r>
      <w:proofErr w:type="spellStart"/>
      <w:r>
        <w:rPr>
          <w:rFonts w:ascii="Arial" w:eastAsia="Times New Roman" w:hAnsi="Arial" w:cs="Arial"/>
          <w:b/>
          <w:bCs/>
          <w:color w:val="000000" w:themeColor="text1"/>
          <w:kern w:val="2"/>
          <w:lang w:eastAsia="zh-CN"/>
        </w:rPr>
        <w:t>nonCodebook</w:t>
      </w:r>
      <w:proofErr w:type="spellEnd"/>
      <w:r>
        <w:rPr>
          <w:rFonts w:ascii="Arial" w:eastAsia="Times New Roman" w:hAnsi="Arial" w:cs="Arial"/>
          <w:b/>
          <w:bCs/>
          <w:color w:val="000000" w:themeColor="text1"/>
          <w:kern w:val="2"/>
          <w:lang w:eastAsia="zh-CN"/>
        </w:rPr>
        <w:t>’ by MAC-</w:t>
      </w:r>
      <w:r w:rsidRPr="004C59CB">
        <w:rPr>
          <w:rFonts w:ascii="Arial" w:eastAsia="Times New Roman" w:hAnsi="Arial" w:cs="Arial"/>
          <w:b/>
          <w:bCs/>
          <w:color w:val="000000" w:themeColor="text1"/>
          <w:kern w:val="2"/>
          <w:lang w:eastAsia="zh-CN"/>
        </w:rPr>
        <w:t>CE</w:t>
      </w:r>
    </w:p>
    <w:p w14:paraId="6A21059F" w14:textId="77777777" w:rsidR="0002412A" w:rsidRPr="002E2703" w:rsidRDefault="0002412A" w:rsidP="00794C29">
      <w:pPr>
        <w:spacing w:before="240" w:line="276" w:lineRule="auto"/>
        <w:rPr>
          <w:rFonts w:ascii="Arial" w:eastAsia="Times New Roman" w:hAnsi="Arial" w:cs="Arial"/>
          <w:b/>
          <w:bCs/>
          <w:color w:val="000000" w:themeColor="text1"/>
          <w:kern w:val="2"/>
          <w:lang w:eastAsia="zh-CN"/>
        </w:rPr>
      </w:pPr>
    </w:p>
    <w:p w14:paraId="499EDE34" w14:textId="77777777" w:rsidR="000176A4" w:rsidRPr="00685B5F" w:rsidRDefault="000D3BDE" w:rsidP="00794C29">
      <w:pPr>
        <w:pStyle w:val="1"/>
        <w:keepNext w:val="0"/>
        <w:widowControl w:val="0"/>
        <w:tabs>
          <w:tab w:val="clear" w:pos="522"/>
          <w:tab w:val="num" w:pos="426"/>
        </w:tabs>
        <w:spacing w:before="480" w:after="120"/>
        <w:ind w:left="518" w:hanging="518"/>
        <w:jc w:val="left"/>
        <w:rPr>
          <w:sz w:val="28"/>
          <w:lang w:val="en-US"/>
        </w:rPr>
      </w:pPr>
      <w:r w:rsidRPr="00685B5F">
        <w:rPr>
          <w:sz w:val="28"/>
          <w:lang w:val="en-US"/>
        </w:rPr>
        <w:lastRenderedPageBreak/>
        <w:t>Conclusion</w:t>
      </w:r>
    </w:p>
    <w:p w14:paraId="1BC168D5" w14:textId="136FA533" w:rsidR="006F5804" w:rsidRPr="00685B5F" w:rsidRDefault="00CA44F8" w:rsidP="00794C29">
      <w:pPr>
        <w:pStyle w:val="a3"/>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Pr="00A40F90" w:rsidRDefault="00F4786A" w:rsidP="00794C29">
      <w:pPr>
        <w:pStyle w:val="a3"/>
        <w:jc w:val="left"/>
        <w:rPr>
          <w:rFonts w:ascii="Times New Roman" w:hAnsi="Times New Roman"/>
          <w:bCs/>
          <w:lang w:val="en-US"/>
        </w:rPr>
      </w:pPr>
    </w:p>
    <w:p w14:paraId="5C69709D" w14:textId="77777777" w:rsidR="00F43238" w:rsidRPr="00F4723B" w:rsidRDefault="00F43238" w:rsidP="00F43238">
      <w:pPr>
        <w:spacing w:before="240" w:line="276" w:lineRule="auto"/>
        <w:jc w:val="left"/>
        <w:rPr>
          <w:rFonts w:ascii="Arial" w:hAnsi="Arial" w:cs="Arial"/>
          <w:b/>
          <w:bCs/>
          <w:u w:val="single"/>
          <w:lang w:val="en-US" w:eastAsia="x-none"/>
        </w:rPr>
      </w:pPr>
      <w:r w:rsidRPr="00F4723B">
        <w:rPr>
          <w:rFonts w:ascii="Arial" w:hAnsi="Arial" w:cs="Arial"/>
          <w:b/>
          <w:bCs/>
          <w:u w:val="single"/>
          <w:lang w:val="en-US" w:eastAsia="x-none"/>
        </w:rPr>
        <w:t>Common TCI framework</w:t>
      </w:r>
    </w:p>
    <w:p w14:paraId="54120F99" w14:textId="77777777" w:rsidR="00F43238" w:rsidRPr="00BB59D7" w:rsidRDefault="00F43238" w:rsidP="00F43238">
      <w:pPr>
        <w:spacing w:before="240" w:line="276" w:lineRule="auto"/>
        <w:jc w:val="left"/>
        <w:rPr>
          <w:rFonts w:ascii="Arial" w:hAnsi="Arial" w:cs="Arial"/>
          <w:b/>
          <w:color w:val="000000" w:themeColor="text1"/>
          <w:lang w:eastAsia="zh-TW"/>
        </w:rPr>
      </w:pPr>
      <w:r w:rsidRPr="00BB59D7">
        <w:rPr>
          <w:rFonts w:ascii="Arial" w:hAnsi="Arial" w:cs="Arial"/>
          <w:b/>
          <w:bCs/>
          <w:lang w:val="en-US" w:eastAsia="x-none"/>
        </w:rPr>
        <w:t>Proposal 1: Common TCI supports dynamic switching between joint TCI and separate TCI for DL and UL</w:t>
      </w:r>
    </w:p>
    <w:p w14:paraId="53ED553F" w14:textId="77777777" w:rsidR="00F43238" w:rsidRPr="0099542A" w:rsidRDefault="00F43238" w:rsidP="00F43238">
      <w:pPr>
        <w:spacing w:before="240" w:line="276" w:lineRule="auto"/>
        <w:jc w:val="left"/>
        <w:rPr>
          <w:rFonts w:ascii="Arial" w:hAnsi="Arial" w:cs="Arial"/>
          <w:b/>
          <w:bCs/>
          <w:color w:val="000000" w:themeColor="text1"/>
          <w:lang w:val="en-US" w:eastAsia="x-none"/>
        </w:rPr>
      </w:pPr>
      <w:r w:rsidRPr="0099542A">
        <w:rPr>
          <w:rFonts w:ascii="Arial" w:hAnsi="Arial" w:cs="Arial"/>
          <w:b/>
          <w:bCs/>
          <w:color w:val="000000" w:themeColor="text1"/>
          <w:lang w:val="en-US" w:eastAsia="x-none"/>
        </w:rPr>
        <w:t xml:space="preserve">Proposal 2: For a cell or a cell group, common TCI is enabled by RRC signaling, and </w:t>
      </w:r>
      <w:r>
        <w:rPr>
          <w:rFonts w:ascii="Arial" w:hAnsi="Arial" w:cs="Arial"/>
          <w:b/>
          <w:bCs/>
          <w:color w:val="000000" w:themeColor="text1"/>
          <w:lang w:val="en-US" w:eastAsia="x-none"/>
        </w:rPr>
        <w:t xml:space="preserve">only </w:t>
      </w:r>
      <w:r w:rsidRPr="0099542A">
        <w:rPr>
          <w:rFonts w:ascii="Arial" w:hAnsi="Arial" w:cs="Arial"/>
          <w:b/>
          <w:bCs/>
          <w:color w:val="000000" w:themeColor="text1"/>
          <w:lang w:val="en-US" w:eastAsia="x-none"/>
        </w:rPr>
        <w:t xml:space="preserve">common TCI </w:t>
      </w:r>
      <w:r>
        <w:rPr>
          <w:rFonts w:ascii="Arial" w:hAnsi="Arial" w:cs="Arial"/>
          <w:b/>
          <w:bCs/>
          <w:color w:val="000000" w:themeColor="text1"/>
          <w:lang w:val="en-US" w:eastAsia="x-none"/>
        </w:rPr>
        <w:t xml:space="preserve">is used for providing QCL information for DL and UL </w:t>
      </w:r>
      <w:r w:rsidRPr="0099542A">
        <w:rPr>
          <w:rFonts w:ascii="Arial" w:hAnsi="Arial" w:cs="Arial"/>
          <w:b/>
          <w:bCs/>
          <w:color w:val="000000" w:themeColor="text1"/>
          <w:lang w:val="en-US" w:eastAsia="x-none"/>
        </w:rPr>
        <w:t>when common TCI is enabled.</w:t>
      </w:r>
    </w:p>
    <w:p w14:paraId="52EC249B" w14:textId="77777777" w:rsidR="00F43238" w:rsidRPr="00AB67F3" w:rsidRDefault="00F43238" w:rsidP="00F43238">
      <w:pPr>
        <w:spacing w:before="240" w:line="276" w:lineRule="auto"/>
        <w:jc w:val="left"/>
        <w:rPr>
          <w:rFonts w:ascii="Arial" w:hAnsi="Arial" w:cs="Arial"/>
          <w:b/>
          <w:color w:val="000000" w:themeColor="text1"/>
          <w:lang w:eastAsia="zh-TW"/>
        </w:rPr>
      </w:pPr>
      <w:r w:rsidRPr="00AB67F3">
        <w:rPr>
          <w:rFonts w:ascii="Arial" w:hAnsi="Arial" w:cs="Arial"/>
          <w:b/>
          <w:bCs/>
          <w:lang w:val="en-US" w:eastAsia="x-none"/>
        </w:rPr>
        <w:t xml:space="preserve">Proposal </w:t>
      </w:r>
      <w:r>
        <w:rPr>
          <w:rFonts w:ascii="Arial" w:hAnsi="Arial" w:cs="Arial"/>
          <w:b/>
          <w:bCs/>
          <w:lang w:val="en-US" w:eastAsia="x-none"/>
        </w:rPr>
        <w:t>3</w:t>
      </w:r>
      <w:r w:rsidRPr="00AB67F3">
        <w:rPr>
          <w:rFonts w:ascii="Arial" w:hAnsi="Arial" w:cs="Arial"/>
          <w:b/>
          <w:bCs/>
          <w:lang w:val="en-US" w:eastAsia="x-none"/>
        </w:rPr>
        <w:t xml:space="preserve">: </w:t>
      </w:r>
      <w:r>
        <w:rPr>
          <w:rFonts w:ascii="Arial" w:hAnsi="Arial" w:cs="Arial"/>
          <w:b/>
          <w:bCs/>
          <w:lang w:val="en-US" w:eastAsia="x-none"/>
        </w:rPr>
        <w:t>NW can provide a common TCI pool i</w:t>
      </w:r>
      <w:r w:rsidRPr="006651D3">
        <w:rPr>
          <w:rFonts w:ascii="Arial" w:hAnsi="Arial" w:cs="Arial"/>
          <w:b/>
          <w:bCs/>
          <w:lang w:val="en-US" w:eastAsia="x-none"/>
        </w:rPr>
        <w:t>ncluding one or more common TCI states</w:t>
      </w:r>
      <w:r>
        <w:rPr>
          <w:rFonts w:ascii="Arial" w:hAnsi="Arial" w:cs="Arial"/>
          <w:b/>
          <w:bCs/>
          <w:lang w:val="en-US" w:eastAsia="x-none"/>
        </w:rPr>
        <w:t xml:space="preserve"> per cell or per cell group (instead of per </w:t>
      </w:r>
      <w:r w:rsidRPr="00C451D1">
        <w:rPr>
          <w:rFonts w:ascii="Arial" w:hAnsi="Arial" w:cs="Arial" w:hint="eastAsia"/>
          <w:b/>
          <w:bCs/>
          <w:lang w:val="en-US" w:eastAsia="x-none"/>
        </w:rPr>
        <w:t>DL BWP</w:t>
      </w:r>
      <w:r>
        <w:rPr>
          <w:rFonts w:ascii="Arial" w:hAnsi="Arial" w:cs="Arial"/>
          <w:b/>
          <w:bCs/>
          <w:lang w:val="en-US" w:eastAsia="x-none"/>
        </w:rPr>
        <w:t>) to a UE by RRC configuration</w:t>
      </w:r>
    </w:p>
    <w:p w14:paraId="48453C87" w14:textId="77777777" w:rsidR="00F43238" w:rsidRPr="00BB59D7" w:rsidRDefault="00F43238" w:rsidP="00F43238">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4: At least for single-TRP scenario, one single common TCI state is </w:t>
      </w:r>
      <w:r w:rsidRPr="00BB59D7">
        <w:rPr>
          <w:rFonts w:ascii="Arial" w:hAnsi="Arial" w:cs="Arial" w:hint="eastAsia"/>
          <w:b/>
          <w:bCs/>
          <w:lang w:val="en-US" w:eastAsia="x-none"/>
        </w:rPr>
        <w:t xml:space="preserve">selected from a </w:t>
      </w:r>
      <w:r w:rsidRPr="00BB59D7">
        <w:rPr>
          <w:rFonts w:ascii="Arial" w:hAnsi="Arial" w:cs="Arial"/>
          <w:b/>
          <w:bCs/>
          <w:lang w:val="en-US" w:eastAsia="x-none"/>
        </w:rPr>
        <w:t>common TCI pool</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to provide common QCL information jointly for DL and UL, i.e., M = N = 1.</w:t>
      </w:r>
    </w:p>
    <w:p w14:paraId="232FE84D" w14:textId="77777777" w:rsidR="00F43238" w:rsidRPr="00BB59D7" w:rsidRDefault="00F43238" w:rsidP="00F43238">
      <w:pPr>
        <w:spacing w:before="240"/>
        <w:jc w:val="left"/>
        <w:rPr>
          <w:rFonts w:ascii="Arial" w:hAnsi="Arial" w:cs="Arial"/>
          <w:b/>
          <w:color w:val="000000" w:themeColor="text1"/>
          <w:lang w:eastAsia="zh-TW"/>
        </w:rPr>
      </w:pPr>
      <w:r w:rsidRPr="00BB59D7">
        <w:rPr>
          <w:rFonts w:ascii="Arial" w:hAnsi="Arial" w:cs="Arial"/>
          <w:b/>
          <w:color w:val="000000" w:themeColor="text1"/>
          <w:lang w:val="en-US" w:eastAsia="zh-TW"/>
        </w:rPr>
        <w:t xml:space="preserve">Proposal 5: </w:t>
      </w:r>
      <w:r w:rsidRPr="00BB59D7">
        <w:rPr>
          <w:rFonts w:ascii="Arial" w:hAnsi="Arial" w:cs="Arial"/>
          <w:b/>
          <w:color w:val="000000" w:themeColor="text1"/>
          <w:lang w:eastAsia="zh-TW"/>
        </w:rPr>
        <w:t xml:space="preserve">Whether and how to support common TCI for multi-TRP should be discussed after </w:t>
      </w:r>
      <w:proofErr w:type="spellStart"/>
      <w:r w:rsidRPr="00BB59D7">
        <w:rPr>
          <w:rFonts w:ascii="Arial" w:eastAsia="Calibri" w:hAnsi="Arial" w:cs="Arial"/>
          <w:b/>
          <w:color w:val="000000" w:themeColor="text1"/>
          <w:lang w:eastAsia="zh-TW"/>
        </w:rPr>
        <w:t>FeMIMO</w:t>
      </w:r>
      <w:proofErr w:type="spellEnd"/>
      <w:r w:rsidRPr="00BB59D7">
        <w:rPr>
          <w:rFonts w:ascii="Arial" w:eastAsia="Calibri" w:hAnsi="Arial" w:cs="Arial"/>
          <w:b/>
          <w:color w:val="000000" w:themeColor="text1"/>
          <w:lang w:eastAsia="zh-TW"/>
        </w:rPr>
        <w:t xml:space="preserve"> </w:t>
      </w:r>
      <w:r w:rsidRPr="00BB59D7">
        <w:rPr>
          <w:rFonts w:ascii="Arial" w:hAnsi="Arial" w:cs="Arial"/>
          <w:b/>
          <w:color w:val="000000" w:themeColor="text1"/>
          <w:lang w:eastAsia="zh-TW"/>
        </w:rPr>
        <w:t>multi-TRP agenda</w:t>
      </w:r>
      <w:r w:rsidRPr="00BB59D7">
        <w:rPr>
          <w:rFonts w:ascii="Arial" w:eastAsia="Calibri" w:hAnsi="Arial" w:cs="Arial" w:hint="eastAsia"/>
          <w:b/>
          <w:color w:val="000000" w:themeColor="text1"/>
          <w:lang w:eastAsia="zh-TW"/>
        </w:rPr>
        <w:t xml:space="preserve"> </w:t>
      </w:r>
      <w:r w:rsidRPr="00BB59D7">
        <w:rPr>
          <w:rFonts w:ascii="Arial" w:eastAsia="Calibri" w:hAnsi="Arial" w:cs="Arial"/>
          <w:b/>
          <w:color w:val="000000" w:themeColor="text1"/>
          <w:lang w:eastAsia="zh-TW"/>
        </w:rPr>
        <w:t xml:space="preserve">items </w:t>
      </w:r>
      <w:r w:rsidRPr="00BB59D7">
        <w:rPr>
          <w:rFonts w:ascii="Arial" w:hAnsi="Arial" w:cs="Arial"/>
          <w:b/>
          <w:color w:val="000000" w:themeColor="text1"/>
          <w:lang w:eastAsia="zh-TW"/>
        </w:rPr>
        <w:t>have some concrete conclusions.</w:t>
      </w:r>
    </w:p>
    <w:p w14:paraId="7FEFA2F7" w14:textId="77777777" w:rsidR="00F43238" w:rsidRDefault="00F43238" w:rsidP="00F43238">
      <w:pPr>
        <w:spacing w:before="240" w:line="276" w:lineRule="auto"/>
        <w:jc w:val="left"/>
        <w:rPr>
          <w:rFonts w:ascii="Arial" w:hAnsi="Arial" w:cs="Arial"/>
          <w:b/>
          <w:bCs/>
          <w:lang w:val="en-US" w:eastAsia="x-none"/>
        </w:rPr>
      </w:pPr>
      <w:r w:rsidRPr="00AB67F3">
        <w:rPr>
          <w:rFonts w:ascii="Arial" w:hAnsi="Arial" w:cs="Arial"/>
          <w:b/>
          <w:bCs/>
          <w:lang w:val="en-US" w:eastAsia="x-none"/>
        </w:rPr>
        <w:t xml:space="preserve">Proposal </w:t>
      </w:r>
      <w:r>
        <w:rPr>
          <w:rFonts w:ascii="Arial" w:hAnsi="Arial" w:cs="Arial"/>
          <w:b/>
          <w:bCs/>
          <w:lang w:val="en-US" w:eastAsia="x-none"/>
        </w:rPr>
        <w:t>6</w:t>
      </w:r>
      <w:r w:rsidRPr="00AB67F3">
        <w:rPr>
          <w:rFonts w:ascii="Arial" w:hAnsi="Arial" w:cs="Arial"/>
          <w:b/>
          <w:bCs/>
          <w:lang w:val="en-US" w:eastAsia="x-none"/>
        </w:rPr>
        <w:t xml:space="preserve">: </w:t>
      </w:r>
      <w:r>
        <w:rPr>
          <w:rFonts w:ascii="Arial" w:hAnsi="Arial" w:cs="Arial"/>
          <w:b/>
          <w:bCs/>
          <w:lang w:val="en-US" w:eastAsia="x-none"/>
        </w:rPr>
        <w:t xml:space="preserve">A common TCI state configuration include at least all </w:t>
      </w:r>
      <w:r w:rsidRPr="005E2C8A">
        <w:rPr>
          <w:rFonts w:ascii="Arial" w:hAnsi="Arial" w:cs="Arial"/>
          <w:b/>
          <w:bCs/>
          <w:lang w:val="en-US" w:eastAsia="x-none"/>
        </w:rPr>
        <w:t>paramet</w:t>
      </w:r>
      <w:r>
        <w:rPr>
          <w:rFonts w:ascii="Arial" w:hAnsi="Arial" w:cs="Arial"/>
          <w:b/>
          <w:bCs/>
          <w:lang w:val="en-US" w:eastAsia="x-none"/>
        </w:rPr>
        <w:t>ers included in a Rel-15/16 DL TCI state,</w:t>
      </w:r>
      <w:r w:rsidRPr="005E2C8A">
        <w:rPr>
          <w:rFonts w:ascii="Arial" w:hAnsi="Arial" w:cs="Arial"/>
          <w:b/>
          <w:bCs/>
          <w:lang w:val="en-US" w:eastAsia="x-none"/>
        </w:rPr>
        <w:t xml:space="preserve"> where the four QCL types </w:t>
      </w:r>
      <w:r>
        <w:rPr>
          <w:rFonts w:ascii="Arial" w:hAnsi="Arial" w:cs="Arial"/>
          <w:b/>
          <w:bCs/>
          <w:lang w:val="en-US" w:eastAsia="x-none"/>
        </w:rPr>
        <w:t>is</w:t>
      </w:r>
      <w:r w:rsidRPr="005E2C8A">
        <w:rPr>
          <w:rFonts w:ascii="Arial" w:hAnsi="Arial" w:cs="Arial"/>
          <w:b/>
          <w:bCs/>
          <w:lang w:val="en-US" w:eastAsia="x-none"/>
        </w:rPr>
        <w:t xml:space="preserve"> supported in common TCI as well</w:t>
      </w:r>
      <w:r>
        <w:rPr>
          <w:rFonts w:ascii="Arial" w:hAnsi="Arial" w:cs="Arial"/>
          <w:b/>
          <w:bCs/>
          <w:lang w:val="en-US" w:eastAsia="x-none"/>
        </w:rPr>
        <w:t>.</w:t>
      </w:r>
    </w:p>
    <w:p w14:paraId="274BEB7F" w14:textId="77777777" w:rsidR="00F43238" w:rsidRDefault="00F43238" w:rsidP="00F43238">
      <w:pPr>
        <w:spacing w:before="240" w:line="276" w:lineRule="auto"/>
        <w:jc w:val="left"/>
        <w:rPr>
          <w:rFonts w:ascii="Arial" w:hAnsi="Arial" w:cs="Arial"/>
          <w:b/>
          <w:bCs/>
          <w:lang w:val="en-US" w:eastAsia="x-none"/>
        </w:rPr>
      </w:pPr>
      <w:r w:rsidRPr="000A1C8D">
        <w:rPr>
          <w:rFonts w:ascii="Arial" w:hAnsi="Arial" w:cs="Arial"/>
          <w:b/>
          <w:bCs/>
          <w:lang w:val="en-US" w:eastAsia="x-none"/>
        </w:rPr>
        <w:t xml:space="preserve">Proposal </w:t>
      </w:r>
      <w:r>
        <w:rPr>
          <w:rFonts w:ascii="Arial" w:hAnsi="Arial" w:cs="Arial"/>
          <w:b/>
          <w:bCs/>
          <w:lang w:val="en-US" w:eastAsia="x-none"/>
        </w:rPr>
        <w:t>7</w:t>
      </w:r>
      <w:r w:rsidRPr="000A1C8D">
        <w:rPr>
          <w:rFonts w:ascii="Arial" w:hAnsi="Arial" w:cs="Arial"/>
          <w:b/>
          <w:bCs/>
          <w:lang w:val="en-US" w:eastAsia="x-none"/>
        </w:rPr>
        <w:t>:</w:t>
      </w:r>
      <w:r>
        <w:rPr>
          <w:rFonts w:ascii="Arial" w:hAnsi="Arial" w:cs="Arial"/>
          <w:b/>
          <w:bCs/>
          <w:lang w:val="en-US" w:eastAsia="x-none"/>
        </w:rPr>
        <w:t xml:space="preserve"> A</w:t>
      </w:r>
      <w:r w:rsidRPr="000A1C8D">
        <w:rPr>
          <w:rFonts w:ascii="Arial" w:hAnsi="Arial" w:cs="Arial"/>
          <w:b/>
          <w:bCs/>
          <w:lang w:val="en-US" w:eastAsia="x-none"/>
        </w:rPr>
        <w:t xml:space="preserve"> source RS with QCL type-D</w:t>
      </w:r>
      <w:r>
        <w:rPr>
          <w:rFonts w:ascii="Arial" w:hAnsi="Arial" w:cs="Arial"/>
          <w:b/>
          <w:bCs/>
          <w:lang w:val="en-US" w:eastAsia="x-none"/>
        </w:rPr>
        <w:t xml:space="preserve"> associated with a common TCI sate can</w:t>
      </w:r>
      <w:r w:rsidRPr="000A1C8D">
        <w:rPr>
          <w:rFonts w:ascii="Arial" w:hAnsi="Arial" w:cs="Arial"/>
          <w:b/>
          <w:bCs/>
          <w:lang w:val="en-US" w:eastAsia="x-none"/>
        </w:rPr>
        <w:t xml:space="preserve"> provide a reference for determining a common UL TX spatial filter for UL.</w:t>
      </w:r>
    </w:p>
    <w:p w14:paraId="26963417" w14:textId="77777777" w:rsidR="00F43238" w:rsidRPr="00B011CE" w:rsidRDefault="00F43238" w:rsidP="00F43238">
      <w:pPr>
        <w:spacing w:before="240" w:line="276" w:lineRule="auto"/>
        <w:rPr>
          <w:rFonts w:ascii="Arial" w:hAnsi="Arial" w:cs="Arial"/>
          <w:b/>
          <w:bCs/>
          <w:color w:val="000000" w:themeColor="text1"/>
          <w:lang w:val="en-US" w:eastAsia="x-none"/>
        </w:rPr>
      </w:pPr>
      <w:r w:rsidRPr="00B011CE">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8</w:t>
      </w:r>
      <w:r w:rsidRPr="00B011CE">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If common TCI is used, PDSCH default beams are not needed.</w:t>
      </w:r>
    </w:p>
    <w:p w14:paraId="6B591EBC" w14:textId="77777777" w:rsidR="00F43238" w:rsidRDefault="00F43238" w:rsidP="00F43238">
      <w:pPr>
        <w:spacing w:before="240" w:line="276" w:lineRule="auto"/>
        <w:jc w:val="left"/>
        <w:rPr>
          <w:rFonts w:ascii="Arial" w:hAnsi="Arial" w:cs="Arial"/>
          <w:b/>
          <w:bCs/>
          <w:lang w:val="en-US" w:eastAsia="x-none"/>
        </w:rPr>
      </w:pPr>
      <w:r w:rsidRPr="000A1C8D">
        <w:rPr>
          <w:rFonts w:ascii="Arial" w:hAnsi="Arial" w:cs="Arial"/>
          <w:b/>
          <w:bCs/>
          <w:lang w:val="en-US" w:eastAsia="x-none"/>
        </w:rPr>
        <w:t xml:space="preserve">Proposal </w:t>
      </w:r>
      <w:r>
        <w:rPr>
          <w:rFonts w:ascii="Arial" w:hAnsi="Arial" w:cs="Arial"/>
          <w:b/>
          <w:bCs/>
          <w:lang w:val="en-US" w:eastAsia="x-none"/>
        </w:rPr>
        <w:t>9</w:t>
      </w:r>
      <w:r w:rsidRPr="000A1C8D">
        <w:rPr>
          <w:rFonts w:ascii="Arial" w:hAnsi="Arial" w:cs="Arial"/>
          <w:b/>
          <w:bCs/>
          <w:lang w:val="en-US" w:eastAsia="x-none"/>
        </w:rPr>
        <w:t>:</w:t>
      </w:r>
      <w:r>
        <w:rPr>
          <w:rFonts w:ascii="Arial" w:hAnsi="Arial" w:cs="Arial"/>
          <w:b/>
          <w:bCs/>
          <w:lang w:val="en-US" w:eastAsia="x-none"/>
        </w:rPr>
        <w:t xml:space="preserve"> If a</w:t>
      </w:r>
      <w:r w:rsidRPr="000A1C8D">
        <w:rPr>
          <w:rFonts w:ascii="Arial" w:hAnsi="Arial" w:cs="Arial"/>
          <w:b/>
          <w:bCs/>
          <w:lang w:val="en-US" w:eastAsia="x-none"/>
        </w:rPr>
        <w:t xml:space="preserve"> </w:t>
      </w:r>
      <w:r>
        <w:rPr>
          <w:rFonts w:ascii="Arial" w:hAnsi="Arial" w:cs="Arial"/>
          <w:b/>
          <w:bCs/>
          <w:lang w:val="en-US" w:eastAsia="x-none"/>
        </w:rPr>
        <w:t xml:space="preserve">common TCI state is indicated/selected to </w:t>
      </w:r>
      <w:r w:rsidRPr="00163997">
        <w:rPr>
          <w:rFonts w:ascii="Arial" w:hAnsi="Arial" w:cs="Arial"/>
          <w:b/>
          <w:bCs/>
          <w:lang w:val="en-US" w:eastAsia="x-none"/>
        </w:rPr>
        <w:t xml:space="preserve">provide common QCL information for </w:t>
      </w:r>
      <w:r>
        <w:rPr>
          <w:rFonts w:ascii="Arial" w:hAnsi="Arial" w:cs="Arial"/>
          <w:b/>
          <w:bCs/>
          <w:lang w:val="en-US" w:eastAsia="x-none"/>
        </w:rPr>
        <w:t xml:space="preserve">DL data and control </w:t>
      </w:r>
      <w:r w:rsidRPr="00163997">
        <w:rPr>
          <w:rFonts w:ascii="Arial" w:hAnsi="Arial" w:cs="Arial"/>
          <w:b/>
          <w:bCs/>
          <w:lang w:val="en-US" w:eastAsia="x-none"/>
        </w:rPr>
        <w:t>channels</w:t>
      </w:r>
      <w:r>
        <w:rPr>
          <w:rFonts w:ascii="Arial" w:hAnsi="Arial" w:cs="Arial"/>
          <w:b/>
          <w:bCs/>
          <w:lang w:val="en-US" w:eastAsia="x-none"/>
        </w:rPr>
        <w:t>, UE expects the common TCI state associates with CSI-RS resource(s) as source RS with QCL type-A or type-D, as in Rel-15/16.</w:t>
      </w:r>
    </w:p>
    <w:p w14:paraId="32F74F4A" w14:textId="77777777" w:rsidR="00F24FFB" w:rsidRDefault="00F24FFB" w:rsidP="00F24FFB">
      <w:pPr>
        <w:spacing w:before="240" w:after="0" w:line="276" w:lineRule="auto"/>
        <w:jc w:val="left"/>
        <w:rPr>
          <w:rFonts w:ascii="Arial" w:hAnsi="Arial" w:cs="Arial"/>
          <w:b/>
          <w:bCs/>
          <w:lang w:val="en-US" w:eastAsia="x-none"/>
        </w:rPr>
      </w:pPr>
      <w:r>
        <w:rPr>
          <w:rFonts w:ascii="Arial" w:hAnsi="Arial" w:cs="Arial"/>
          <w:b/>
          <w:bCs/>
          <w:lang w:val="en-US" w:eastAsia="x-none"/>
        </w:rPr>
        <w:t>Proposal 10</w:t>
      </w:r>
      <w:r w:rsidRPr="000A1C8D">
        <w:rPr>
          <w:rFonts w:ascii="Arial" w:hAnsi="Arial" w:cs="Arial"/>
          <w:b/>
          <w:bCs/>
          <w:lang w:val="en-US" w:eastAsia="x-none"/>
        </w:rPr>
        <w:t>:</w:t>
      </w:r>
      <w:r w:rsidRPr="00DE24B1">
        <w:rPr>
          <w:rFonts w:ascii="Arial" w:hAnsi="Arial" w:cs="Arial" w:hint="eastAsia"/>
          <w:b/>
          <w:bCs/>
          <w:lang w:val="en-US" w:eastAsia="x-none"/>
        </w:rPr>
        <w:t xml:space="preserve"> </w:t>
      </w:r>
      <w:r>
        <w:rPr>
          <w:rFonts w:ascii="Arial" w:hAnsi="Arial" w:cs="Arial"/>
          <w:b/>
          <w:bCs/>
          <w:lang w:val="en-US" w:eastAsia="x-none"/>
        </w:rPr>
        <w:t>One common TCI state is selected by NW from a common TCI pool to provide c</w:t>
      </w:r>
      <w:r w:rsidRPr="0091749E">
        <w:rPr>
          <w:rFonts w:ascii="Arial" w:hAnsi="Arial" w:cs="Arial"/>
          <w:b/>
          <w:bCs/>
          <w:lang w:val="en-US" w:eastAsia="x-none"/>
        </w:rPr>
        <w:t>ommon QCL information</w:t>
      </w:r>
      <w:r>
        <w:rPr>
          <w:rFonts w:ascii="Arial" w:hAnsi="Arial" w:cs="Arial"/>
          <w:b/>
          <w:bCs/>
          <w:lang w:val="en-US" w:eastAsia="x-none"/>
        </w:rPr>
        <w:t xml:space="preserve"> </w:t>
      </w:r>
      <w:r w:rsidRPr="00355590">
        <w:rPr>
          <w:rFonts w:ascii="Arial" w:hAnsi="Arial" w:cs="Arial"/>
          <w:b/>
          <w:bCs/>
          <w:lang w:val="en-US" w:eastAsia="x-none"/>
        </w:rPr>
        <w:t>for</w:t>
      </w:r>
      <w:r>
        <w:rPr>
          <w:rFonts w:ascii="Arial" w:hAnsi="Arial" w:cs="Arial"/>
          <w:b/>
          <w:bCs/>
          <w:lang w:val="en-US" w:eastAsia="x-none"/>
        </w:rPr>
        <w:t xml:space="preserve"> UE-dedicated reception on PDSCH, </w:t>
      </w:r>
      <w:r w:rsidRPr="00A2521F">
        <w:rPr>
          <w:rFonts w:ascii="Arial" w:hAnsi="Arial" w:cs="Arial"/>
          <w:b/>
          <w:bCs/>
          <w:lang w:val="en-US" w:eastAsia="x-none"/>
        </w:rPr>
        <w:t>all or subset of CORESETs</w:t>
      </w:r>
      <w:r>
        <w:rPr>
          <w:rFonts w:ascii="Arial" w:hAnsi="Arial" w:cs="Arial"/>
          <w:b/>
          <w:bCs/>
          <w:lang w:val="en-US" w:eastAsia="x-none"/>
        </w:rPr>
        <w:t xml:space="preserve">, and a subset of </w:t>
      </w:r>
      <w:r w:rsidRPr="00A2521F">
        <w:rPr>
          <w:rFonts w:ascii="Arial" w:hAnsi="Arial" w:cs="Arial"/>
          <w:b/>
          <w:bCs/>
          <w:lang w:val="en-US" w:eastAsia="x-none"/>
        </w:rPr>
        <w:t>CSI-RS</w:t>
      </w:r>
      <w:r>
        <w:rPr>
          <w:rFonts w:ascii="Arial" w:hAnsi="Arial" w:cs="Arial"/>
          <w:b/>
          <w:bCs/>
          <w:lang w:val="en-US" w:eastAsia="x-none"/>
        </w:rPr>
        <w:t xml:space="preserve"> resources on a cell or a cell group.</w:t>
      </w:r>
    </w:p>
    <w:p w14:paraId="54A995C9" w14:textId="77777777" w:rsidR="00F24FFB" w:rsidRDefault="00F24FFB" w:rsidP="00F24FFB">
      <w:pPr>
        <w:pStyle w:val="af8"/>
        <w:numPr>
          <w:ilvl w:val="0"/>
          <w:numId w:val="15"/>
        </w:numPr>
        <w:spacing w:after="0"/>
        <w:jc w:val="left"/>
        <w:rPr>
          <w:rFonts w:ascii="Arial" w:hAnsi="Arial" w:cs="Arial"/>
          <w:b/>
          <w:bCs/>
          <w:lang w:val="en-US" w:eastAsia="x-none"/>
        </w:rPr>
      </w:pPr>
      <w:r w:rsidRPr="0034128C">
        <w:rPr>
          <w:rFonts w:ascii="Arial" w:hAnsi="Arial" w:cs="Arial"/>
          <w:b/>
          <w:bCs/>
          <w:lang w:val="en-US" w:eastAsia="x-none"/>
        </w:rPr>
        <w:t>The common QCL information doesn’t</w:t>
      </w:r>
      <w:r w:rsidRPr="0034128C">
        <w:rPr>
          <w:rFonts w:ascii="Arial" w:hAnsi="Arial" w:cs="Arial" w:hint="eastAsia"/>
          <w:b/>
          <w:bCs/>
          <w:lang w:val="en-US" w:eastAsia="x-none"/>
        </w:rPr>
        <w:t xml:space="preserve"> apply to CSI-RS</w:t>
      </w:r>
      <w:r w:rsidRPr="0034128C">
        <w:rPr>
          <w:rFonts w:ascii="Arial" w:hAnsi="Arial" w:cs="Arial"/>
          <w:b/>
          <w:bCs/>
          <w:lang w:val="en-US" w:eastAsia="x-none"/>
        </w:rPr>
        <w:t xml:space="preserve"> </w:t>
      </w:r>
      <w:r>
        <w:rPr>
          <w:rFonts w:ascii="Arial" w:hAnsi="Arial" w:cs="Arial"/>
          <w:b/>
          <w:bCs/>
          <w:lang w:val="en-US" w:eastAsia="x-none"/>
        </w:rPr>
        <w:t>configured for tracking.</w:t>
      </w:r>
    </w:p>
    <w:p w14:paraId="08E419F0" w14:textId="77777777" w:rsidR="00F24FFB" w:rsidRDefault="00F24FFB" w:rsidP="00F24FFB">
      <w:pPr>
        <w:pStyle w:val="af8"/>
        <w:numPr>
          <w:ilvl w:val="0"/>
          <w:numId w:val="15"/>
        </w:numPr>
        <w:spacing w:after="0"/>
        <w:jc w:val="left"/>
        <w:rPr>
          <w:rFonts w:ascii="Arial" w:hAnsi="Arial" w:cs="Arial"/>
          <w:b/>
          <w:bCs/>
          <w:lang w:val="en-US" w:eastAsia="x-none"/>
        </w:rPr>
      </w:pPr>
      <w:r>
        <w:rPr>
          <w:rFonts w:ascii="Arial" w:hAnsi="Arial" w:cs="Arial"/>
          <w:b/>
          <w:bCs/>
          <w:lang w:val="en-US" w:eastAsia="x-none"/>
        </w:rPr>
        <w:t>W</w:t>
      </w:r>
      <w:r w:rsidRPr="00232BC6">
        <w:rPr>
          <w:rFonts w:ascii="Arial" w:hAnsi="Arial" w:cs="Arial"/>
          <w:b/>
          <w:bCs/>
          <w:lang w:val="en-US" w:eastAsia="x-none"/>
        </w:rPr>
        <w:t xml:space="preserve">hether a CSI-RS resource </w:t>
      </w:r>
      <w:r>
        <w:rPr>
          <w:rFonts w:ascii="Arial" w:hAnsi="Arial" w:cs="Arial"/>
          <w:b/>
          <w:bCs/>
          <w:lang w:val="en-US" w:eastAsia="x-none"/>
        </w:rPr>
        <w:t>apply</w:t>
      </w:r>
      <w:r w:rsidRPr="00232BC6">
        <w:rPr>
          <w:rFonts w:ascii="Arial" w:hAnsi="Arial" w:cs="Arial"/>
          <w:b/>
          <w:bCs/>
          <w:lang w:val="en-US" w:eastAsia="x-none"/>
        </w:rPr>
        <w:t xml:space="preserve"> the common QCL information</w:t>
      </w:r>
      <w:r>
        <w:rPr>
          <w:rFonts w:ascii="Arial" w:hAnsi="Arial" w:cs="Arial"/>
          <w:b/>
          <w:bCs/>
          <w:lang w:val="en-US" w:eastAsia="x-none"/>
        </w:rPr>
        <w:t xml:space="preserve"> is configured by RRC signaling</w:t>
      </w:r>
    </w:p>
    <w:p w14:paraId="31C3BE77" w14:textId="77777777" w:rsidR="00F24FFB" w:rsidRPr="00232BC6" w:rsidRDefault="00F24FFB" w:rsidP="00F24FFB">
      <w:pPr>
        <w:pStyle w:val="af8"/>
        <w:numPr>
          <w:ilvl w:val="0"/>
          <w:numId w:val="15"/>
        </w:numPr>
        <w:spacing w:after="0"/>
        <w:jc w:val="left"/>
        <w:rPr>
          <w:rFonts w:ascii="Arial" w:hAnsi="Arial" w:cs="Arial"/>
          <w:b/>
          <w:bCs/>
          <w:lang w:val="en-US" w:eastAsia="x-none"/>
        </w:rPr>
      </w:pPr>
      <w:r>
        <w:rPr>
          <w:rFonts w:ascii="Arial" w:hAnsi="Arial" w:cs="Arial"/>
          <w:b/>
          <w:bCs/>
          <w:lang w:val="en-US" w:eastAsia="x-none"/>
        </w:rPr>
        <w:t xml:space="preserve">For </w:t>
      </w:r>
      <w:r w:rsidRPr="00232BC6">
        <w:rPr>
          <w:rFonts w:ascii="Arial" w:hAnsi="Arial" w:cs="Arial"/>
          <w:b/>
          <w:bCs/>
          <w:lang w:val="en-US" w:eastAsia="x-none"/>
        </w:rPr>
        <w:t>a CSI-RS resource</w:t>
      </w:r>
      <w:r w:rsidRPr="00232BC6">
        <w:t xml:space="preserve"> </w:t>
      </w:r>
      <w:r w:rsidRPr="00232BC6">
        <w:rPr>
          <w:rFonts w:ascii="Arial" w:hAnsi="Arial" w:cs="Arial"/>
          <w:b/>
          <w:bCs/>
          <w:lang w:val="en-US" w:eastAsia="x-none"/>
        </w:rPr>
        <w:t xml:space="preserve">not applying the common QCL information, NW still can associate a common TCI state in the common TCI pool with </w:t>
      </w:r>
      <w:r>
        <w:rPr>
          <w:rFonts w:ascii="Arial" w:hAnsi="Arial" w:cs="Arial"/>
          <w:b/>
          <w:bCs/>
          <w:lang w:val="en-US" w:eastAsia="x-none"/>
        </w:rPr>
        <w:t xml:space="preserve">the </w:t>
      </w:r>
      <w:r w:rsidRPr="00232BC6">
        <w:rPr>
          <w:rFonts w:ascii="Arial" w:hAnsi="Arial" w:cs="Arial"/>
          <w:b/>
          <w:bCs/>
          <w:lang w:val="en-US" w:eastAsia="x-none"/>
        </w:rPr>
        <w:t>CSI-RS resource.</w:t>
      </w:r>
    </w:p>
    <w:p w14:paraId="3D6EB080" w14:textId="77777777" w:rsidR="00F24FFB" w:rsidRDefault="00F24FFB" w:rsidP="00F24FFB">
      <w:pPr>
        <w:spacing w:before="240" w:after="0" w:line="276" w:lineRule="auto"/>
        <w:jc w:val="left"/>
        <w:rPr>
          <w:rFonts w:ascii="Arial" w:hAnsi="Arial" w:cs="Arial"/>
          <w:b/>
          <w:bCs/>
          <w:lang w:val="en-US" w:eastAsia="x-none"/>
        </w:rPr>
      </w:pPr>
      <w:r>
        <w:rPr>
          <w:rFonts w:ascii="Arial" w:hAnsi="Arial" w:cs="Arial"/>
          <w:b/>
          <w:bCs/>
          <w:lang w:val="en-US" w:eastAsia="x-none"/>
        </w:rPr>
        <w:t>Proposal 11</w:t>
      </w:r>
      <w:r w:rsidRPr="000A1C8D">
        <w:rPr>
          <w:rFonts w:ascii="Arial" w:hAnsi="Arial" w:cs="Arial"/>
          <w:b/>
          <w:bCs/>
          <w:lang w:val="en-US" w:eastAsia="x-none"/>
        </w:rPr>
        <w:t>:</w:t>
      </w:r>
      <w:r w:rsidRPr="00DE24B1">
        <w:rPr>
          <w:rFonts w:ascii="Arial" w:hAnsi="Arial" w:cs="Arial" w:hint="eastAsia"/>
          <w:b/>
          <w:bCs/>
          <w:lang w:val="en-US" w:eastAsia="x-none"/>
        </w:rPr>
        <w:t xml:space="preserve"> </w:t>
      </w:r>
      <w:r>
        <w:rPr>
          <w:rFonts w:ascii="Arial" w:hAnsi="Arial" w:cs="Arial"/>
          <w:b/>
          <w:bCs/>
          <w:lang w:val="en-US" w:eastAsia="x-none"/>
        </w:rPr>
        <w:t>One common TCI state is selected by NW from a common TCI pool to provide c</w:t>
      </w:r>
      <w:r w:rsidRPr="0091749E">
        <w:rPr>
          <w:rFonts w:ascii="Arial" w:hAnsi="Arial" w:cs="Arial"/>
          <w:b/>
          <w:bCs/>
          <w:lang w:val="en-US" w:eastAsia="x-none"/>
        </w:rPr>
        <w:t>ommon QCL information</w:t>
      </w:r>
      <w:r>
        <w:rPr>
          <w:rFonts w:ascii="Arial" w:hAnsi="Arial" w:cs="Arial"/>
          <w:b/>
          <w:bCs/>
          <w:lang w:val="en-US" w:eastAsia="x-none"/>
        </w:rPr>
        <w:t xml:space="preserve"> </w:t>
      </w:r>
      <w:r w:rsidRPr="00355590">
        <w:rPr>
          <w:rFonts w:ascii="Arial" w:hAnsi="Arial" w:cs="Arial"/>
          <w:b/>
          <w:bCs/>
          <w:lang w:val="en-US" w:eastAsia="x-none"/>
        </w:rPr>
        <w:t>for</w:t>
      </w:r>
      <w:r>
        <w:rPr>
          <w:rFonts w:ascii="Arial" w:hAnsi="Arial" w:cs="Arial"/>
          <w:b/>
          <w:bCs/>
          <w:lang w:val="en-US" w:eastAsia="x-none"/>
        </w:rPr>
        <w:t xml:space="preserve"> </w:t>
      </w:r>
      <w:r w:rsidRPr="00232BC6">
        <w:rPr>
          <w:rFonts w:ascii="Arial" w:hAnsi="Arial" w:cs="Arial"/>
          <w:b/>
          <w:bCs/>
          <w:lang w:val="en-US" w:eastAsia="x-none"/>
        </w:rPr>
        <w:t>dynamic-grant/configured-grant based PUSCH, all or subset of dedicated PUCCH resources</w:t>
      </w:r>
      <w:r>
        <w:rPr>
          <w:rFonts w:ascii="Arial" w:hAnsi="Arial" w:cs="Arial"/>
          <w:b/>
          <w:bCs/>
          <w:lang w:val="en-US" w:eastAsia="x-none"/>
        </w:rPr>
        <w:t>, and a subset of SRS resources on a cell or a cell group.</w:t>
      </w:r>
    </w:p>
    <w:p w14:paraId="5A75ED19" w14:textId="77777777" w:rsidR="00F24FFB" w:rsidRDefault="00F24FFB" w:rsidP="00F24FFB">
      <w:pPr>
        <w:pStyle w:val="af8"/>
        <w:numPr>
          <w:ilvl w:val="0"/>
          <w:numId w:val="15"/>
        </w:numPr>
        <w:spacing w:after="0"/>
        <w:rPr>
          <w:rFonts w:ascii="Arial" w:hAnsi="Arial" w:cs="Arial"/>
          <w:b/>
          <w:bCs/>
          <w:lang w:val="en-US" w:eastAsia="x-none"/>
        </w:rPr>
      </w:pPr>
      <w:r>
        <w:rPr>
          <w:rFonts w:ascii="Arial" w:hAnsi="Arial" w:cs="Arial"/>
          <w:b/>
          <w:bCs/>
          <w:lang w:val="en-US" w:eastAsia="x-none"/>
        </w:rPr>
        <w:t>W</w:t>
      </w:r>
      <w:r w:rsidRPr="00232BC6">
        <w:rPr>
          <w:rFonts w:ascii="Arial" w:hAnsi="Arial" w:cs="Arial"/>
          <w:b/>
          <w:bCs/>
          <w:lang w:val="en-US" w:eastAsia="x-none"/>
        </w:rPr>
        <w:t xml:space="preserve">hether a </w:t>
      </w:r>
      <w:r>
        <w:rPr>
          <w:rFonts w:ascii="Arial" w:hAnsi="Arial" w:cs="Arial"/>
          <w:b/>
          <w:bCs/>
          <w:lang w:val="en-US" w:eastAsia="x-none"/>
        </w:rPr>
        <w:t>SRS</w:t>
      </w:r>
      <w:r w:rsidRPr="00232BC6">
        <w:rPr>
          <w:rFonts w:ascii="Arial" w:hAnsi="Arial" w:cs="Arial"/>
          <w:b/>
          <w:bCs/>
          <w:lang w:val="en-US" w:eastAsia="x-none"/>
        </w:rPr>
        <w:t xml:space="preserve"> resource </w:t>
      </w:r>
      <w:r>
        <w:rPr>
          <w:rFonts w:ascii="Arial" w:hAnsi="Arial" w:cs="Arial"/>
          <w:b/>
          <w:bCs/>
          <w:lang w:val="en-US" w:eastAsia="x-none"/>
        </w:rPr>
        <w:t>apply</w:t>
      </w:r>
      <w:r w:rsidRPr="00232BC6">
        <w:rPr>
          <w:rFonts w:ascii="Arial" w:hAnsi="Arial" w:cs="Arial"/>
          <w:b/>
          <w:bCs/>
          <w:lang w:val="en-US" w:eastAsia="x-none"/>
        </w:rPr>
        <w:t xml:space="preserve"> the common QCL information</w:t>
      </w:r>
      <w:r>
        <w:rPr>
          <w:rFonts w:ascii="Arial" w:hAnsi="Arial" w:cs="Arial"/>
          <w:b/>
          <w:bCs/>
          <w:lang w:val="en-US" w:eastAsia="x-none"/>
        </w:rPr>
        <w:t xml:space="preserve"> is configured by RRC signaling</w:t>
      </w:r>
    </w:p>
    <w:p w14:paraId="7915C6AC" w14:textId="77777777" w:rsidR="00F24FFB" w:rsidRDefault="00F24FFB" w:rsidP="00F24FFB">
      <w:pPr>
        <w:pStyle w:val="af8"/>
        <w:numPr>
          <w:ilvl w:val="0"/>
          <w:numId w:val="15"/>
        </w:numPr>
        <w:spacing w:after="0"/>
        <w:jc w:val="left"/>
        <w:rPr>
          <w:rFonts w:ascii="Arial" w:hAnsi="Arial" w:cs="Arial"/>
          <w:b/>
          <w:bCs/>
          <w:lang w:val="en-US" w:eastAsia="x-none"/>
        </w:rPr>
      </w:pPr>
      <w:r w:rsidRPr="003E260C">
        <w:rPr>
          <w:rFonts w:ascii="Arial" w:hAnsi="Arial" w:cs="Arial"/>
          <w:b/>
          <w:bCs/>
          <w:lang w:val="en-US" w:eastAsia="x-none"/>
        </w:rPr>
        <w:t>The CSI-RS resource associated with a SRS resource set configured for NCB shall also apply the common QCL information.</w:t>
      </w:r>
    </w:p>
    <w:p w14:paraId="5373B895" w14:textId="77777777" w:rsidR="00F24FFB" w:rsidRPr="00232BC6" w:rsidRDefault="00F24FFB" w:rsidP="00F24FFB">
      <w:pPr>
        <w:pStyle w:val="af8"/>
        <w:numPr>
          <w:ilvl w:val="0"/>
          <w:numId w:val="15"/>
        </w:numPr>
        <w:spacing w:after="0"/>
        <w:jc w:val="left"/>
        <w:rPr>
          <w:rFonts w:ascii="Arial" w:hAnsi="Arial" w:cs="Arial"/>
          <w:b/>
          <w:bCs/>
          <w:lang w:val="en-US" w:eastAsia="x-none"/>
        </w:rPr>
      </w:pPr>
      <w:r>
        <w:rPr>
          <w:rFonts w:ascii="Arial" w:hAnsi="Arial" w:cs="Arial"/>
          <w:b/>
          <w:bCs/>
          <w:lang w:val="en-US" w:eastAsia="x-none"/>
        </w:rPr>
        <w:t xml:space="preserve">For </w:t>
      </w:r>
      <w:r w:rsidRPr="00232BC6">
        <w:rPr>
          <w:rFonts w:ascii="Arial" w:hAnsi="Arial" w:cs="Arial"/>
          <w:b/>
          <w:bCs/>
          <w:lang w:val="en-US" w:eastAsia="x-none"/>
        </w:rPr>
        <w:t xml:space="preserve">a </w:t>
      </w:r>
      <w:r>
        <w:rPr>
          <w:rFonts w:ascii="Arial" w:hAnsi="Arial" w:cs="Arial"/>
          <w:b/>
          <w:bCs/>
          <w:lang w:val="en-US" w:eastAsia="x-none"/>
        </w:rPr>
        <w:t>SRS</w:t>
      </w:r>
      <w:r w:rsidRPr="00232BC6">
        <w:rPr>
          <w:rFonts w:ascii="Arial" w:hAnsi="Arial" w:cs="Arial"/>
          <w:b/>
          <w:bCs/>
          <w:lang w:val="en-US" w:eastAsia="x-none"/>
        </w:rPr>
        <w:t xml:space="preserve"> resource</w:t>
      </w:r>
      <w:r w:rsidRPr="00232BC6">
        <w:t xml:space="preserve"> </w:t>
      </w:r>
      <w:r w:rsidRPr="00232BC6">
        <w:rPr>
          <w:rFonts w:ascii="Arial" w:hAnsi="Arial" w:cs="Arial"/>
          <w:b/>
          <w:bCs/>
          <w:lang w:val="en-US" w:eastAsia="x-none"/>
        </w:rPr>
        <w:t xml:space="preserve">not applying the common QCL information, NW still can associate a common TCI state in the common TCI pool with </w:t>
      </w:r>
      <w:r>
        <w:rPr>
          <w:rFonts w:ascii="Arial" w:hAnsi="Arial" w:cs="Arial"/>
          <w:b/>
          <w:bCs/>
          <w:lang w:val="en-US" w:eastAsia="x-none"/>
        </w:rPr>
        <w:t>the SRS</w:t>
      </w:r>
      <w:r w:rsidRPr="00232BC6">
        <w:rPr>
          <w:rFonts w:ascii="Arial" w:hAnsi="Arial" w:cs="Arial"/>
          <w:b/>
          <w:bCs/>
          <w:lang w:val="en-US" w:eastAsia="x-none"/>
        </w:rPr>
        <w:t xml:space="preserve"> resource.</w:t>
      </w:r>
    </w:p>
    <w:p w14:paraId="0EF12AB6" w14:textId="77777777" w:rsidR="00F43238" w:rsidRPr="000A2ECF" w:rsidRDefault="00F43238" w:rsidP="00F43238">
      <w:pPr>
        <w:spacing w:before="240" w:line="276" w:lineRule="auto"/>
        <w:rPr>
          <w:rFonts w:ascii="Arial" w:eastAsia="新細明體" w:hAnsi="Arial" w:cs="Arial"/>
          <w:bCs/>
          <w:color w:val="000000" w:themeColor="text1"/>
          <w:lang w:val="en-US" w:eastAsia="zh-TW"/>
        </w:rPr>
      </w:pPr>
      <w:r w:rsidRPr="000A2ECF">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12</w:t>
      </w:r>
      <w:r w:rsidRPr="000A2ECF">
        <w:rPr>
          <w:rFonts w:ascii="Arial" w:eastAsia="Times New Roman" w:hAnsi="Arial" w:cs="Arial"/>
          <w:b/>
          <w:bCs/>
          <w:color w:val="000000" w:themeColor="text1"/>
          <w:kern w:val="2"/>
          <w:lang w:eastAsia="zh-CN"/>
        </w:rPr>
        <w:t xml:space="preserve">: If common TCI is used, SRI </w:t>
      </w:r>
      <w:proofErr w:type="gramStart"/>
      <w:r w:rsidRPr="000A2ECF">
        <w:rPr>
          <w:rFonts w:ascii="Arial" w:eastAsia="Times New Roman" w:hAnsi="Arial" w:cs="Arial"/>
          <w:b/>
          <w:bCs/>
          <w:color w:val="000000" w:themeColor="text1"/>
          <w:kern w:val="2"/>
          <w:lang w:eastAsia="zh-CN"/>
        </w:rPr>
        <w:t>field</w:t>
      </w:r>
      <w:proofErr w:type="gramEnd"/>
      <w:r w:rsidRPr="000A2ECF">
        <w:rPr>
          <w:rFonts w:ascii="Arial" w:eastAsia="Times New Roman" w:hAnsi="Arial" w:cs="Arial"/>
          <w:b/>
          <w:bCs/>
          <w:color w:val="000000" w:themeColor="text1"/>
          <w:kern w:val="2"/>
          <w:lang w:eastAsia="zh-CN"/>
        </w:rPr>
        <w:t xml:space="preserve"> can be still present in a UL DCI,</w:t>
      </w:r>
      <w:r>
        <w:rPr>
          <w:rFonts w:ascii="Arial" w:eastAsia="Times New Roman" w:hAnsi="Arial" w:cs="Arial"/>
          <w:b/>
          <w:bCs/>
          <w:color w:val="000000" w:themeColor="text1"/>
          <w:kern w:val="2"/>
          <w:lang w:eastAsia="zh-CN"/>
        </w:rPr>
        <w:t xml:space="preserve"> and</w:t>
      </w:r>
      <w:r w:rsidRPr="000A2ECF">
        <w:rPr>
          <w:rFonts w:ascii="Arial" w:eastAsia="Times New Roman" w:hAnsi="Arial" w:cs="Arial"/>
          <w:b/>
          <w:bCs/>
          <w:color w:val="000000" w:themeColor="text1"/>
          <w:kern w:val="2"/>
          <w:lang w:eastAsia="zh-CN"/>
        </w:rPr>
        <w:t xml:space="preserve"> the mechanism supported by R15/R16 for PUSCH port determination and power control setting determination should be reused.</w:t>
      </w:r>
    </w:p>
    <w:p w14:paraId="550034EC" w14:textId="77777777" w:rsidR="00F43238" w:rsidRPr="003128E6" w:rsidRDefault="00F43238" w:rsidP="00F43238">
      <w:pPr>
        <w:spacing w:before="240" w:after="0" w:line="276" w:lineRule="auto"/>
        <w:jc w:val="left"/>
        <w:rPr>
          <w:rFonts w:ascii="Arial" w:hAnsi="Arial" w:cs="Arial"/>
          <w:b/>
          <w:bCs/>
          <w:lang w:eastAsia="x-none"/>
        </w:rPr>
      </w:pPr>
      <w:r>
        <w:rPr>
          <w:rFonts w:ascii="Arial" w:hAnsi="Arial" w:cs="Arial"/>
          <w:b/>
          <w:bCs/>
          <w:lang w:val="en-US" w:eastAsia="x-none"/>
        </w:rPr>
        <w:lastRenderedPageBreak/>
        <w:t xml:space="preserve">Proposal 13: For the case if separate TCI </w:t>
      </w:r>
      <w:r w:rsidRPr="003128E6">
        <w:rPr>
          <w:rFonts w:ascii="Arial" w:hAnsi="Arial" w:cs="Arial"/>
          <w:b/>
          <w:bCs/>
          <w:lang w:val="en-US" w:eastAsia="x-none"/>
        </w:rPr>
        <w:t>for UL and DL</w:t>
      </w:r>
      <w:r>
        <w:rPr>
          <w:rFonts w:ascii="Arial" w:hAnsi="Arial" w:cs="Arial"/>
          <w:b/>
          <w:bCs/>
          <w:lang w:val="en-US" w:eastAsia="x-none"/>
        </w:rPr>
        <w:t xml:space="preserve"> is needed, NW can indicate </w:t>
      </w:r>
      <w:r w:rsidRPr="003128E6">
        <w:rPr>
          <w:rFonts w:ascii="Arial" w:hAnsi="Arial" w:cs="Arial"/>
          <w:b/>
          <w:bCs/>
          <w:lang w:val="en-US" w:eastAsia="x-none"/>
        </w:rPr>
        <w:t xml:space="preserve">two separate </w:t>
      </w:r>
      <w:r>
        <w:rPr>
          <w:rFonts w:ascii="Arial" w:hAnsi="Arial" w:cs="Arial"/>
          <w:b/>
          <w:bCs/>
          <w:lang w:val="en-US" w:eastAsia="x-none"/>
        </w:rPr>
        <w:t xml:space="preserve">common </w:t>
      </w:r>
      <w:r w:rsidRPr="003128E6">
        <w:rPr>
          <w:rFonts w:ascii="Arial" w:hAnsi="Arial" w:cs="Arial"/>
          <w:b/>
          <w:bCs/>
          <w:lang w:val="en-US" w:eastAsia="x-none"/>
        </w:rPr>
        <w:t>TCI st</w:t>
      </w:r>
      <w:r>
        <w:rPr>
          <w:rFonts w:ascii="Arial" w:hAnsi="Arial" w:cs="Arial"/>
          <w:b/>
          <w:bCs/>
          <w:lang w:val="en-US" w:eastAsia="x-none"/>
        </w:rPr>
        <w:t>ates, one for DL and one for UL, where t</w:t>
      </w:r>
      <w:r w:rsidRPr="003128E6">
        <w:rPr>
          <w:rFonts w:ascii="Arial" w:hAnsi="Arial" w:cs="Arial"/>
          <w:b/>
          <w:bCs/>
          <w:lang w:val="en-US" w:eastAsia="x-none"/>
        </w:rPr>
        <w:t>he</w:t>
      </w:r>
      <w:r>
        <w:rPr>
          <w:rFonts w:ascii="Arial" w:hAnsi="Arial" w:cs="Arial"/>
          <w:b/>
          <w:bCs/>
          <w:lang w:val="en-US" w:eastAsia="x-none"/>
        </w:rPr>
        <w:t xml:space="preserve"> two</w:t>
      </w:r>
      <w:r w:rsidRPr="003128E6">
        <w:rPr>
          <w:rFonts w:ascii="Arial" w:hAnsi="Arial" w:cs="Arial"/>
          <w:b/>
          <w:bCs/>
          <w:lang w:val="en-US" w:eastAsia="x-none"/>
        </w:rPr>
        <w:t xml:space="preserve"> </w:t>
      </w:r>
      <w:r>
        <w:rPr>
          <w:rFonts w:ascii="Arial" w:hAnsi="Arial" w:cs="Arial"/>
          <w:b/>
          <w:bCs/>
          <w:lang w:val="en-US" w:eastAsia="x-none"/>
        </w:rPr>
        <w:t xml:space="preserve">common </w:t>
      </w:r>
      <w:r w:rsidRPr="003128E6">
        <w:rPr>
          <w:rFonts w:ascii="Arial" w:hAnsi="Arial" w:cs="Arial"/>
          <w:b/>
          <w:bCs/>
          <w:lang w:val="en-US" w:eastAsia="x-none"/>
        </w:rPr>
        <w:t>TCI state</w:t>
      </w:r>
      <w:r>
        <w:rPr>
          <w:rFonts w:ascii="Arial" w:hAnsi="Arial" w:cs="Arial"/>
          <w:b/>
          <w:bCs/>
          <w:lang w:val="en-US" w:eastAsia="x-none"/>
        </w:rPr>
        <w:t>s</w:t>
      </w:r>
      <w:r w:rsidRPr="003128E6">
        <w:rPr>
          <w:rFonts w:ascii="Arial" w:hAnsi="Arial" w:cs="Arial"/>
          <w:b/>
          <w:bCs/>
          <w:lang w:val="en-US" w:eastAsia="x-none"/>
        </w:rPr>
        <w:t xml:space="preserve"> </w:t>
      </w:r>
      <w:r>
        <w:rPr>
          <w:rFonts w:ascii="Arial" w:hAnsi="Arial" w:cs="Arial"/>
          <w:b/>
          <w:bCs/>
          <w:lang w:val="en-US" w:eastAsia="x-none"/>
        </w:rPr>
        <w:t>are</w:t>
      </w:r>
      <w:r w:rsidRPr="003128E6">
        <w:rPr>
          <w:rFonts w:ascii="Arial" w:hAnsi="Arial" w:cs="Arial"/>
          <w:b/>
          <w:bCs/>
          <w:lang w:val="en-US" w:eastAsia="x-none"/>
        </w:rPr>
        <w:t xml:space="preserve"> taken from the same </w:t>
      </w:r>
      <w:r>
        <w:rPr>
          <w:rFonts w:ascii="Arial" w:hAnsi="Arial" w:cs="Arial"/>
          <w:b/>
          <w:bCs/>
          <w:lang w:val="en-US" w:eastAsia="x-none"/>
        </w:rPr>
        <w:t xml:space="preserve">common TCI </w:t>
      </w:r>
      <w:r w:rsidRPr="003128E6">
        <w:rPr>
          <w:rFonts w:ascii="Arial" w:hAnsi="Arial" w:cs="Arial"/>
          <w:b/>
          <w:bCs/>
          <w:lang w:val="en-US" w:eastAsia="x-none"/>
        </w:rPr>
        <w:t>pool</w:t>
      </w:r>
      <w:r>
        <w:rPr>
          <w:rFonts w:ascii="Arial" w:hAnsi="Arial" w:cs="Arial"/>
          <w:b/>
          <w:bCs/>
          <w:lang w:val="en-US" w:eastAsia="x-none"/>
        </w:rPr>
        <w:t xml:space="preserve"> (Alt2-1)</w:t>
      </w:r>
      <w:r>
        <w:rPr>
          <w:rFonts w:ascii="Arial" w:hAnsi="Arial" w:cs="Arial"/>
          <w:b/>
          <w:bCs/>
          <w:lang w:eastAsia="x-none"/>
        </w:rPr>
        <w:t>.</w:t>
      </w:r>
    </w:p>
    <w:p w14:paraId="03FB3368" w14:textId="77777777" w:rsidR="00F43238" w:rsidRDefault="00F43238" w:rsidP="00F43238"/>
    <w:p w14:paraId="56EFBEF3" w14:textId="77777777" w:rsidR="00F43238" w:rsidRDefault="00F43238" w:rsidP="00F43238">
      <w:pPr>
        <w:rPr>
          <w:rFonts w:ascii="Arial" w:hAnsi="Arial" w:cs="Arial"/>
          <w:b/>
          <w:bCs/>
          <w:u w:val="single"/>
          <w:lang w:val="en-US" w:eastAsia="x-none"/>
        </w:rPr>
      </w:pPr>
      <w:r w:rsidRPr="00F4723B">
        <w:rPr>
          <w:rFonts w:ascii="Arial" w:hAnsi="Arial" w:cs="Arial"/>
          <w:b/>
          <w:bCs/>
          <w:u w:val="single"/>
          <w:lang w:val="en-US" w:eastAsia="x-none"/>
        </w:rPr>
        <w:t>Signaling medium for updating common TCI</w:t>
      </w:r>
    </w:p>
    <w:p w14:paraId="467D4386" w14:textId="77777777" w:rsidR="00F43238" w:rsidRPr="00CB4E31" w:rsidRDefault="00F43238" w:rsidP="00F43238">
      <w:pPr>
        <w:spacing w:before="240" w:line="276" w:lineRule="auto"/>
        <w:rPr>
          <w:rFonts w:ascii="Arial" w:hAnsi="Arial" w:cs="Arial"/>
          <w:b/>
          <w:bCs/>
          <w:color w:val="000000" w:themeColor="text1"/>
          <w:lang w:eastAsia="x-none"/>
        </w:rPr>
      </w:pPr>
      <w:r w:rsidRPr="00CB4E31">
        <w:rPr>
          <w:rFonts w:ascii="Arial" w:hAnsi="Arial" w:cs="Arial"/>
          <w:b/>
          <w:bCs/>
          <w:color w:val="000000" w:themeColor="text1"/>
          <w:lang w:eastAsia="x-none"/>
        </w:rPr>
        <w:t>Observation 1:</w:t>
      </w:r>
      <w:r>
        <w:rPr>
          <w:rFonts w:ascii="Arial" w:hAnsi="Arial" w:cs="Arial"/>
          <w:b/>
          <w:bCs/>
          <w:color w:val="000000" w:themeColor="text1"/>
          <w:lang w:eastAsia="x-none"/>
        </w:rPr>
        <w:t xml:space="preserve"> In Rel-15/16, i</w:t>
      </w:r>
      <w:r w:rsidRPr="00CB4E31">
        <w:rPr>
          <w:rFonts w:ascii="Arial" w:hAnsi="Arial" w:cs="Arial"/>
          <w:b/>
          <w:bCs/>
          <w:color w:val="000000" w:themeColor="text1"/>
          <w:lang w:eastAsia="x-none"/>
        </w:rPr>
        <w:t xml:space="preserve">n order to make </w:t>
      </w:r>
      <w:r>
        <w:rPr>
          <w:rFonts w:ascii="Arial" w:hAnsi="Arial" w:cs="Arial"/>
          <w:b/>
          <w:bCs/>
          <w:color w:val="000000" w:themeColor="text1"/>
          <w:lang w:eastAsia="x-none"/>
        </w:rPr>
        <w:t>DCI-based TCI updating</w:t>
      </w:r>
      <w:r w:rsidRPr="00CB4E31">
        <w:rPr>
          <w:rFonts w:ascii="Arial" w:hAnsi="Arial" w:cs="Arial"/>
          <w:b/>
          <w:bCs/>
          <w:color w:val="000000" w:themeColor="text1"/>
          <w:lang w:eastAsia="x-none"/>
        </w:rPr>
        <w:t xml:space="preserve"> for </w:t>
      </w:r>
      <w:r>
        <w:rPr>
          <w:rFonts w:ascii="Arial" w:hAnsi="Arial" w:cs="Arial"/>
          <w:b/>
          <w:bCs/>
          <w:color w:val="000000" w:themeColor="text1"/>
          <w:lang w:eastAsia="x-none"/>
        </w:rPr>
        <w:t>PDSCH</w:t>
      </w:r>
      <w:r w:rsidRPr="00CB4E31">
        <w:rPr>
          <w:rFonts w:ascii="Arial" w:hAnsi="Arial" w:cs="Arial"/>
          <w:b/>
          <w:bCs/>
          <w:color w:val="000000" w:themeColor="text1"/>
          <w:lang w:eastAsia="x-none"/>
        </w:rPr>
        <w:t xml:space="preserve"> faster</w:t>
      </w:r>
      <w:r>
        <w:rPr>
          <w:rFonts w:ascii="Arial" w:hAnsi="Arial" w:cs="Arial"/>
          <w:b/>
          <w:bCs/>
          <w:color w:val="000000" w:themeColor="text1"/>
          <w:lang w:eastAsia="x-none"/>
        </w:rPr>
        <w:t xml:space="preserve"> than MAC-CE based TCI updating</w:t>
      </w:r>
      <w:r w:rsidRPr="00CB4E31">
        <w:rPr>
          <w:rFonts w:ascii="Arial" w:hAnsi="Arial" w:cs="Arial"/>
          <w:b/>
          <w:bCs/>
          <w:color w:val="000000" w:themeColor="text1"/>
          <w:lang w:eastAsia="x-none"/>
        </w:rPr>
        <w:t>, the ta</w:t>
      </w:r>
      <w:r>
        <w:rPr>
          <w:rFonts w:ascii="Arial" w:hAnsi="Arial" w:cs="Arial"/>
          <w:b/>
          <w:bCs/>
          <w:color w:val="000000" w:themeColor="text1"/>
          <w:lang w:eastAsia="x-none"/>
        </w:rPr>
        <w:t>rget TCI state has to be activated by MAC-CE for a duration</w:t>
      </w:r>
      <w:r w:rsidRPr="00C46830">
        <w:rPr>
          <w:rFonts w:ascii="Arial" w:hAnsi="Arial" w:cs="Arial"/>
          <w:b/>
          <w:bCs/>
          <w:color w:val="000000" w:themeColor="text1"/>
          <w:lang w:eastAsia="x-none"/>
        </w:rPr>
        <w:t xml:space="preserve"> including </w:t>
      </w:r>
      <w:r>
        <w:rPr>
          <w:rFonts w:ascii="Arial" w:hAnsi="Arial" w:cs="Arial"/>
          <w:b/>
          <w:bCs/>
          <w:color w:val="000000" w:themeColor="text1"/>
          <w:lang w:eastAsia="x-none"/>
        </w:rPr>
        <w:t>a</w:t>
      </w:r>
      <w:r w:rsidRPr="00C46830">
        <w:rPr>
          <w:rFonts w:ascii="Arial" w:hAnsi="Arial" w:cs="Arial"/>
          <w:b/>
          <w:bCs/>
          <w:color w:val="000000" w:themeColor="text1"/>
          <w:lang w:eastAsia="x-none"/>
        </w:rPr>
        <w:t xml:space="preserve"> tracking latency</w:t>
      </w:r>
      <w:r>
        <w:rPr>
          <w:rFonts w:ascii="Arial" w:hAnsi="Arial" w:cs="Arial"/>
          <w:b/>
          <w:bCs/>
          <w:color w:val="000000" w:themeColor="text1"/>
          <w:lang w:eastAsia="x-none"/>
        </w:rPr>
        <w:t>.</w:t>
      </w:r>
    </w:p>
    <w:p w14:paraId="4E943DF3" w14:textId="77777777" w:rsidR="00F43238" w:rsidRDefault="00F43238" w:rsidP="00F43238">
      <w:pPr>
        <w:spacing w:before="240" w:after="0" w:line="276" w:lineRule="auto"/>
        <w:jc w:val="left"/>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14: For </w:t>
      </w:r>
      <w:r w:rsidRPr="00793339">
        <w:rPr>
          <w:rFonts w:ascii="Arial" w:eastAsia="Times New Roman" w:hAnsi="Arial" w:cs="Arial"/>
          <w:b/>
          <w:bCs/>
          <w:color w:val="000000" w:themeColor="text1"/>
          <w:kern w:val="2"/>
          <w:lang w:eastAsia="zh-CN"/>
        </w:rPr>
        <w:t>updating common TCI</w:t>
      </w:r>
      <w:r>
        <w:rPr>
          <w:rFonts w:ascii="Arial" w:eastAsia="Times New Roman" w:hAnsi="Arial" w:cs="Arial"/>
          <w:b/>
          <w:bCs/>
          <w:color w:val="000000" w:themeColor="text1"/>
          <w:kern w:val="2"/>
          <w:lang w:eastAsia="zh-CN"/>
        </w:rPr>
        <w:t xml:space="preserve">, an </w:t>
      </w:r>
      <w:r w:rsidRPr="005459B7">
        <w:rPr>
          <w:rFonts w:ascii="Arial" w:eastAsia="Times New Roman" w:hAnsi="Arial" w:cs="Arial"/>
          <w:b/>
          <w:bCs/>
          <w:color w:val="000000" w:themeColor="text1"/>
          <w:kern w:val="2"/>
          <w:lang w:eastAsia="zh-CN"/>
        </w:rPr>
        <w:t xml:space="preserve">activation/deactivation </w:t>
      </w:r>
      <w:r>
        <w:rPr>
          <w:rFonts w:ascii="Arial" w:eastAsia="Times New Roman" w:hAnsi="Arial" w:cs="Arial"/>
          <w:b/>
          <w:bCs/>
          <w:color w:val="000000" w:themeColor="text1"/>
          <w:kern w:val="2"/>
          <w:lang w:eastAsia="zh-CN"/>
        </w:rPr>
        <w:t>MAC-CE is used to activate/deactivate a set of common TCI states</w:t>
      </w:r>
      <w:r>
        <w:rPr>
          <w:rFonts w:ascii="微軟正黑體" w:eastAsia="微軟正黑體" w:hAnsi="微軟正黑體" w:cs="微軟正黑體" w:hint="eastAsia"/>
          <w:b/>
          <w:bCs/>
          <w:color w:val="000000" w:themeColor="text1"/>
          <w:kern w:val="2"/>
          <w:lang w:eastAsia="zh-CN"/>
        </w:rPr>
        <w:t xml:space="preserve"> </w:t>
      </w:r>
      <w:r w:rsidRPr="00A21C4B">
        <w:rPr>
          <w:rFonts w:ascii="Arial" w:eastAsia="Times New Roman" w:hAnsi="Arial" w:cs="Arial" w:hint="eastAsia"/>
          <w:b/>
          <w:bCs/>
          <w:color w:val="000000" w:themeColor="text1"/>
          <w:kern w:val="2"/>
          <w:lang w:eastAsia="zh-CN"/>
        </w:rPr>
        <w:t xml:space="preserve">for </w:t>
      </w:r>
      <w:r>
        <w:rPr>
          <w:rFonts w:ascii="Arial" w:eastAsia="Times New Roman" w:hAnsi="Arial" w:cs="Arial"/>
          <w:b/>
          <w:bCs/>
          <w:color w:val="000000" w:themeColor="text1"/>
          <w:kern w:val="2"/>
          <w:lang w:eastAsia="zh-CN"/>
        </w:rPr>
        <w:t xml:space="preserve">DL and/or UL on </w:t>
      </w:r>
      <w:r w:rsidRPr="00A21C4B">
        <w:rPr>
          <w:rFonts w:ascii="Arial" w:eastAsia="Times New Roman" w:hAnsi="Arial" w:cs="Arial" w:hint="eastAsia"/>
          <w:b/>
          <w:bCs/>
          <w:color w:val="000000" w:themeColor="text1"/>
          <w:kern w:val="2"/>
          <w:lang w:eastAsia="zh-CN"/>
        </w:rPr>
        <w:t>a cell or a cell group</w:t>
      </w:r>
      <w:r>
        <w:rPr>
          <w:rFonts w:ascii="Arial" w:eastAsia="Times New Roman" w:hAnsi="Arial" w:cs="Arial"/>
          <w:b/>
          <w:bCs/>
          <w:color w:val="000000" w:themeColor="text1"/>
          <w:kern w:val="2"/>
          <w:lang w:eastAsia="zh-CN"/>
        </w:rPr>
        <w:t>.</w:t>
      </w:r>
    </w:p>
    <w:p w14:paraId="28197E0D" w14:textId="77777777" w:rsidR="00F43238" w:rsidRDefault="00F43238" w:rsidP="00B55200">
      <w:pPr>
        <w:pStyle w:val="af8"/>
        <w:numPr>
          <w:ilvl w:val="0"/>
          <w:numId w:val="14"/>
        </w:numPr>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For joint TCI, </w:t>
      </w:r>
      <w:r w:rsidRPr="001C0643">
        <w:rPr>
          <w:rFonts w:ascii="Arial" w:eastAsia="Times New Roman" w:hAnsi="Arial" w:cs="Arial"/>
          <w:b/>
          <w:bCs/>
          <w:color w:val="000000" w:themeColor="text1"/>
          <w:kern w:val="2"/>
          <w:lang w:eastAsia="zh-CN"/>
        </w:rPr>
        <w:t>one</w:t>
      </w:r>
      <w:r>
        <w:rPr>
          <w:rFonts w:ascii="Arial" w:eastAsia="Times New Roman" w:hAnsi="Arial" w:cs="Arial"/>
          <w:b/>
          <w:bCs/>
          <w:color w:val="000000" w:themeColor="text1"/>
          <w:kern w:val="2"/>
          <w:lang w:eastAsia="zh-CN"/>
        </w:rPr>
        <w:t xml:space="preserve"> single</w:t>
      </w:r>
      <w:r w:rsidRPr="001C0643">
        <w:rPr>
          <w:rFonts w:ascii="Arial" w:eastAsia="Times New Roman" w:hAnsi="Arial" w:cs="Arial"/>
          <w:b/>
          <w:bCs/>
          <w:color w:val="000000" w:themeColor="text1"/>
          <w:kern w:val="2"/>
          <w:lang w:eastAsia="zh-CN"/>
        </w:rPr>
        <w:t xml:space="preserve"> active common TCI list can be provided </w:t>
      </w:r>
      <w:r>
        <w:rPr>
          <w:rFonts w:ascii="Arial" w:eastAsia="Times New Roman" w:hAnsi="Arial" w:cs="Arial" w:hint="eastAsia"/>
          <w:b/>
          <w:bCs/>
          <w:color w:val="000000" w:themeColor="text1"/>
          <w:kern w:val="2"/>
          <w:lang w:eastAsia="zh-CN"/>
        </w:rPr>
        <w:t>for both DL and UL</w:t>
      </w:r>
      <w:r>
        <w:rPr>
          <w:rFonts w:ascii="Arial" w:eastAsia="Times New Roman" w:hAnsi="Arial" w:cs="Arial"/>
          <w:b/>
          <w:bCs/>
          <w:color w:val="000000" w:themeColor="text1"/>
          <w:kern w:val="2"/>
          <w:lang w:eastAsia="zh-CN"/>
        </w:rPr>
        <w:t>.</w:t>
      </w:r>
    </w:p>
    <w:p w14:paraId="75058C57" w14:textId="77777777" w:rsidR="00F43238" w:rsidRPr="001C0643" w:rsidRDefault="00F43238" w:rsidP="00B55200">
      <w:pPr>
        <w:pStyle w:val="af8"/>
        <w:numPr>
          <w:ilvl w:val="0"/>
          <w:numId w:val="14"/>
        </w:numPr>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For separate TCI, </w:t>
      </w:r>
      <w:r w:rsidRPr="001C0643">
        <w:rPr>
          <w:rFonts w:ascii="Arial" w:eastAsia="Times New Roman" w:hAnsi="Arial" w:cs="Arial" w:hint="eastAsia"/>
          <w:b/>
          <w:bCs/>
          <w:color w:val="000000" w:themeColor="text1"/>
          <w:kern w:val="2"/>
          <w:lang w:eastAsia="zh-CN"/>
        </w:rPr>
        <w:t xml:space="preserve">two </w:t>
      </w:r>
      <w:r w:rsidRPr="001C0643">
        <w:rPr>
          <w:rFonts w:ascii="Arial" w:eastAsia="Times New Roman" w:hAnsi="Arial" w:cs="Arial"/>
          <w:b/>
          <w:bCs/>
          <w:color w:val="000000" w:themeColor="text1"/>
          <w:kern w:val="2"/>
          <w:lang w:eastAsia="zh-CN"/>
        </w:rPr>
        <w:t>active common TCI list</w:t>
      </w:r>
      <w:r>
        <w:rPr>
          <w:rFonts w:ascii="Arial" w:eastAsia="Times New Roman" w:hAnsi="Arial" w:cs="Arial"/>
          <w:b/>
          <w:bCs/>
          <w:color w:val="000000" w:themeColor="text1"/>
          <w:kern w:val="2"/>
          <w:lang w:eastAsia="zh-CN"/>
        </w:rPr>
        <w:t>s can be provided, one for DL and the other for UL.</w:t>
      </w:r>
    </w:p>
    <w:p w14:paraId="70E5DAB7" w14:textId="77777777" w:rsidR="00F43238" w:rsidRPr="00F82418" w:rsidRDefault="00F43238" w:rsidP="00F43238">
      <w:pPr>
        <w:spacing w:before="240" w:after="0" w:line="276" w:lineRule="auto"/>
        <w:jc w:val="left"/>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15: Support using MAC-CE to indicate one common TCI state in an </w:t>
      </w:r>
      <w:r w:rsidRPr="001C0643">
        <w:rPr>
          <w:rFonts w:ascii="Arial" w:eastAsia="Times New Roman" w:hAnsi="Arial" w:cs="Arial"/>
          <w:b/>
          <w:bCs/>
          <w:color w:val="000000" w:themeColor="text1"/>
          <w:kern w:val="2"/>
          <w:lang w:eastAsia="zh-CN"/>
        </w:rPr>
        <w:t>active common TCI list</w:t>
      </w:r>
      <w:r>
        <w:rPr>
          <w:rFonts w:ascii="Arial" w:eastAsia="Times New Roman" w:hAnsi="Arial" w:cs="Arial"/>
          <w:b/>
          <w:bCs/>
          <w:color w:val="000000" w:themeColor="text1"/>
          <w:kern w:val="2"/>
          <w:lang w:eastAsia="zh-CN"/>
        </w:rPr>
        <w:t xml:space="preserve"> </w:t>
      </w:r>
      <w:r w:rsidRPr="00A21C4B">
        <w:rPr>
          <w:rFonts w:ascii="Arial" w:eastAsia="Times New Roman" w:hAnsi="Arial" w:cs="Arial" w:hint="eastAsia"/>
          <w:b/>
          <w:bCs/>
          <w:color w:val="000000" w:themeColor="text1"/>
          <w:kern w:val="2"/>
          <w:lang w:eastAsia="zh-CN"/>
        </w:rPr>
        <w:t xml:space="preserve">for </w:t>
      </w:r>
      <w:r>
        <w:rPr>
          <w:rFonts w:ascii="Arial" w:eastAsia="Times New Roman" w:hAnsi="Arial" w:cs="Arial"/>
          <w:b/>
          <w:bCs/>
          <w:color w:val="000000" w:themeColor="text1"/>
          <w:kern w:val="2"/>
          <w:lang w:eastAsia="zh-CN"/>
        </w:rPr>
        <w:t xml:space="preserve">DL and/or UL, where the MAC-CE could be the same as the one used to provide the </w:t>
      </w:r>
      <w:r w:rsidRPr="001C0643">
        <w:rPr>
          <w:rFonts w:ascii="Arial" w:eastAsia="Times New Roman" w:hAnsi="Arial" w:cs="Arial"/>
          <w:b/>
          <w:bCs/>
          <w:color w:val="000000" w:themeColor="text1"/>
          <w:kern w:val="2"/>
          <w:lang w:eastAsia="zh-CN"/>
        </w:rPr>
        <w:t>active common TCI list</w:t>
      </w:r>
      <w:r>
        <w:rPr>
          <w:rFonts w:ascii="Arial" w:eastAsia="Times New Roman" w:hAnsi="Arial" w:cs="Arial"/>
          <w:b/>
          <w:bCs/>
          <w:color w:val="000000" w:themeColor="text1"/>
          <w:kern w:val="2"/>
          <w:lang w:eastAsia="zh-CN"/>
        </w:rPr>
        <w:t>.</w:t>
      </w:r>
    </w:p>
    <w:p w14:paraId="3D049B16" w14:textId="77777777" w:rsidR="00F43238" w:rsidRPr="00275BE6" w:rsidRDefault="00F43238" w:rsidP="00F43238">
      <w:pPr>
        <w:spacing w:before="240" w:after="0" w:line="276" w:lineRule="auto"/>
        <w:jc w:val="left"/>
        <w:rPr>
          <w:rFonts w:ascii="Arial" w:eastAsia="Times New Roman" w:hAnsi="Arial" w:cs="Arial"/>
          <w:b/>
          <w:bCs/>
          <w:color w:val="000000" w:themeColor="text1"/>
          <w:kern w:val="2"/>
          <w:lang w:eastAsia="zh-CN"/>
        </w:rPr>
      </w:pPr>
      <w:r w:rsidRPr="00275BE6">
        <w:rPr>
          <w:rFonts w:ascii="Arial" w:eastAsia="Times New Roman" w:hAnsi="Arial" w:cs="Arial"/>
          <w:b/>
          <w:bCs/>
          <w:color w:val="000000" w:themeColor="text1"/>
          <w:kern w:val="2"/>
          <w:lang w:eastAsia="zh-CN"/>
        </w:rPr>
        <w:t xml:space="preserve">Observation 2: </w:t>
      </w:r>
      <w:r w:rsidRPr="00525DBE">
        <w:rPr>
          <w:rFonts w:ascii="Arial" w:eastAsia="Times New Roman" w:hAnsi="Arial" w:cs="Arial"/>
          <w:b/>
          <w:bCs/>
          <w:color w:val="000000" w:themeColor="text1"/>
          <w:kern w:val="2"/>
          <w:lang w:eastAsia="zh-CN"/>
        </w:rPr>
        <w:t xml:space="preserve">For UEs in close proximity with group-based mobility, </w:t>
      </w:r>
      <w:r>
        <w:rPr>
          <w:rFonts w:ascii="Arial" w:eastAsia="Times New Roman" w:hAnsi="Arial" w:cs="Arial"/>
          <w:b/>
          <w:bCs/>
          <w:color w:val="000000" w:themeColor="text1"/>
          <w:kern w:val="2"/>
          <w:lang w:eastAsia="zh-CN"/>
        </w:rPr>
        <w:t xml:space="preserve">group-common DCI based beam switching has benefits of less DL resource overhead and good </w:t>
      </w:r>
      <w:r w:rsidRPr="00275BE6">
        <w:rPr>
          <w:rFonts w:ascii="Arial" w:eastAsia="Times New Roman" w:hAnsi="Arial" w:cs="Arial"/>
          <w:b/>
          <w:bCs/>
          <w:color w:val="000000" w:themeColor="text1"/>
          <w:kern w:val="2"/>
          <w:lang w:eastAsia="zh-CN"/>
        </w:rPr>
        <w:t>reliability.</w:t>
      </w:r>
    </w:p>
    <w:p w14:paraId="74BE7787" w14:textId="32591F95" w:rsidR="00F43238" w:rsidRDefault="00F43238" w:rsidP="00F43238">
      <w:pPr>
        <w:spacing w:before="240" w:after="0" w:line="276" w:lineRule="auto"/>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16: Support using group-common DCI to indicate common beam switching </w:t>
      </w:r>
      <w:r w:rsidR="00ED6C61">
        <w:rPr>
          <w:rFonts w:ascii="Arial" w:eastAsia="Times New Roman" w:hAnsi="Arial" w:cs="Arial"/>
          <w:b/>
          <w:bCs/>
          <w:color w:val="000000" w:themeColor="text1"/>
          <w:kern w:val="2"/>
          <w:lang w:eastAsia="zh-CN"/>
        </w:rPr>
        <w:t>to</w:t>
      </w:r>
      <w:r>
        <w:rPr>
          <w:rFonts w:ascii="Arial" w:eastAsia="Times New Roman" w:hAnsi="Arial" w:cs="Arial"/>
          <w:b/>
          <w:bCs/>
          <w:color w:val="000000" w:themeColor="text1"/>
          <w:kern w:val="2"/>
          <w:lang w:eastAsia="zh-CN"/>
        </w:rPr>
        <w:t xml:space="preserve"> a group of UEs.</w:t>
      </w:r>
    </w:p>
    <w:p w14:paraId="49FC5C65" w14:textId="77777777" w:rsidR="00F43238" w:rsidRDefault="00F43238" w:rsidP="00F43238">
      <w:pPr>
        <w:spacing w:before="240" w:after="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17: Support using </w:t>
      </w:r>
      <w:r w:rsidRPr="00E24306">
        <w:rPr>
          <w:rFonts w:ascii="Arial" w:eastAsia="Times New Roman" w:hAnsi="Arial" w:cs="Arial" w:hint="eastAsia"/>
          <w:b/>
          <w:bCs/>
          <w:color w:val="000000" w:themeColor="text1"/>
          <w:kern w:val="2"/>
          <w:lang w:eastAsia="zh-CN"/>
        </w:rPr>
        <w:t xml:space="preserve">MAC-CE </w:t>
      </w:r>
      <w:r>
        <w:rPr>
          <w:rFonts w:ascii="Arial" w:eastAsia="Times New Roman" w:hAnsi="Arial" w:cs="Arial"/>
          <w:b/>
          <w:bCs/>
          <w:color w:val="000000" w:themeColor="text1"/>
          <w:kern w:val="2"/>
          <w:lang w:eastAsia="zh-CN"/>
        </w:rPr>
        <w:t xml:space="preserve">to indicate the position of common TCI field in the payload of group-common DCI that </w:t>
      </w:r>
      <w:r w:rsidRPr="00EC4D07">
        <w:rPr>
          <w:rFonts w:ascii="Arial" w:eastAsia="Times New Roman" w:hAnsi="Arial" w:cs="Arial"/>
          <w:b/>
          <w:bCs/>
          <w:color w:val="000000" w:themeColor="text1"/>
          <w:kern w:val="2"/>
          <w:lang w:eastAsia="zh-CN"/>
        </w:rPr>
        <w:t>UE shall monitor.</w:t>
      </w:r>
    </w:p>
    <w:p w14:paraId="71716D53" w14:textId="77777777" w:rsidR="00F43238" w:rsidRDefault="00F43238" w:rsidP="00F43238"/>
    <w:p w14:paraId="277BF2CE" w14:textId="77777777" w:rsidR="00F43238" w:rsidRDefault="00F43238" w:rsidP="00F43238">
      <w:pPr>
        <w:rPr>
          <w:rFonts w:ascii="Arial" w:hAnsi="Arial" w:cs="Arial"/>
          <w:b/>
          <w:bCs/>
          <w:u w:val="single"/>
          <w:lang w:val="en-US" w:eastAsia="x-none"/>
        </w:rPr>
      </w:pPr>
      <w:r w:rsidRPr="00F4723B">
        <w:rPr>
          <w:rFonts w:ascii="Arial" w:hAnsi="Arial" w:cs="Arial"/>
          <w:b/>
          <w:bCs/>
          <w:u w:val="single"/>
          <w:lang w:val="en-US" w:eastAsia="x-none"/>
        </w:rPr>
        <w:t>MPE mitigation and evaluation results</w:t>
      </w:r>
    </w:p>
    <w:p w14:paraId="591E80CE" w14:textId="77777777" w:rsidR="00F43238" w:rsidRDefault="00F43238" w:rsidP="00F43238">
      <w:pPr>
        <w:spacing w:before="240" w:line="276" w:lineRule="auto"/>
        <w:rPr>
          <w:rFonts w:ascii="Arial" w:hAnsi="Arial" w:cs="Arial"/>
          <w:b/>
          <w:bCs/>
          <w:color w:val="000000" w:themeColor="text1"/>
          <w:lang w:eastAsia="x-none"/>
        </w:rPr>
      </w:pPr>
      <w:r w:rsidRPr="00C451D1">
        <w:rPr>
          <w:rFonts w:ascii="Arial" w:hAnsi="Arial" w:cs="Arial"/>
          <w:b/>
          <w:bCs/>
          <w:color w:val="000000" w:themeColor="text1"/>
          <w:lang w:eastAsia="x-none"/>
        </w:rPr>
        <w:t>Observation</w:t>
      </w:r>
      <w:r>
        <w:rPr>
          <w:rFonts w:ascii="Arial" w:hAnsi="Arial" w:cs="Arial"/>
          <w:b/>
          <w:bCs/>
          <w:color w:val="000000" w:themeColor="text1"/>
          <w:lang w:eastAsia="x-none"/>
        </w:rPr>
        <w:t xml:space="preserve"> 3: For cell-edge UE, </w:t>
      </w:r>
      <w:r w:rsidRPr="00C451D1">
        <w:rPr>
          <w:rFonts w:ascii="Arial" w:hAnsi="Arial" w:cs="Arial"/>
          <w:b/>
          <w:bCs/>
          <w:color w:val="000000" w:themeColor="text1"/>
          <w:lang w:eastAsia="x-none"/>
        </w:rPr>
        <w:t>UL performance degradation due to MPE is significant</w:t>
      </w:r>
      <w:r>
        <w:rPr>
          <w:rFonts w:ascii="Arial" w:hAnsi="Arial" w:cs="Arial"/>
          <w:b/>
          <w:bCs/>
          <w:color w:val="000000" w:themeColor="text1"/>
          <w:lang w:eastAsia="x-none"/>
        </w:rPr>
        <w:t xml:space="preserve"> even NW is aware of MPE issue through Rel-16 MPE reporting. </w:t>
      </w:r>
    </w:p>
    <w:p w14:paraId="024052FB" w14:textId="77777777" w:rsidR="00F43238" w:rsidRPr="00C451D1" w:rsidRDefault="00F43238" w:rsidP="00F43238">
      <w:pPr>
        <w:spacing w:before="240" w:line="276" w:lineRule="auto"/>
        <w:jc w:val="left"/>
        <w:rPr>
          <w:rFonts w:ascii="Arial" w:hAnsi="Arial" w:cs="Arial"/>
          <w:b/>
          <w:bCs/>
          <w:color w:val="000000" w:themeColor="text1"/>
          <w:lang w:eastAsia="x-none"/>
        </w:rPr>
      </w:pPr>
      <w:r w:rsidRPr="00C451D1">
        <w:rPr>
          <w:rFonts w:ascii="Arial" w:hAnsi="Arial" w:cs="Arial" w:hint="eastAsia"/>
          <w:b/>
          <w:bCs/>
          <w:color w:val="000000" w:themeColor="text1"/>
          <w:lang w:eastAsia="x-none"/>
        </w:rPr>
        <w:t>O</w:t>
      </w:r>
      <w:r>
        <w:rPr>
          <w:rFonts w:ascii="Arial" w:hAnsi="Arial" w:cs="Arial"/>
          <w:b/>
          <w:bCs/>
          <w:color w:val="000000" w:themeColor="text1"/>
          <w:lang w:eastAsia="x-none"/>
        </w:rPr>
        <w:t xml:space="preserve">bservation 4: It is beneficial to allow UE to report a set of preferred NW beams for UL transmission with considering not only DL measurements but also MPE issue. </w:t>
      </w:r>
    </w:p>
    <w:p w14:paraId="78BC091F" w14:textId="77777777" w:rsidR="00F43238" w:rsidRDefault="00F43238" w:rsidP="00F43238">
      <w:pPr>
        <w:spacing w:before="240" w:line="276" w:lineRule="auto"/>
        <w:jc w:val="left"/>
        <w:rPr>
          <w:rFonts w:ascii="Arial" w:hAnsi="Arial" w:cs="Arial"/>
          <w:b/>
          <w:bCs/>
          <w:color w:val="000000" w:themeColor="text1"/>
          <w:lang w:eastAsia="x-none"/>
        </w:rPr>
      </w:pPr>
      <w:r w:rsidRPr="00C451D1">
        <w:rPr>
          <w:rFonts w:ascii="Arial" w:hAnsi="Arial" w:cs="Arial" w:hint="eastAsia"/>
          <w:b/>
          <w:bCs/>
          <w:color w:val="000000" w:themeColor="text1"/>
          <w:lang w:eastAsia="x-none"/>
        </w:rPr>
        <w:t>O</w:t>
      </w:r>
      <w:r>
        <w:rPr>
          <w:rFonts w:ascii="Arial" w:hAnsi="Arial" w:cs="Arial"/>
          <w:b/>
          <w:bCs/>
          <w:color w:val="000000" w:themeColor="text1"/>
          <w:lang w:eastAsia="x-none"/>
        </w:rPr>
        <w:t xml:space="preserve">bservation 5: At least for cell-edge UE, it is beneficial to allow UE to use </w:t>
      </w:r>
      <w:r w:rsidRPr="006232A5">
        <w:rPr>
          <w:rFonts w:ascii="Arial" w:hAnsi="Arial" w:cs="Arial"/>
          <w:b/>
          <w:bCs/>
          <w:color w:val="000000" w:themeColor="text1"/>
          <w:lang w:eastAsia="x-none"/>
        </w:rPr>
        <w:t>separate</w:t>
      </w:r>
      <w:r w:rsidRPr="006232A5">
        <w:rPr>
          <w:rFonts w:ascii="Arial" w:hAnsi="Arial" w:cs="Arial" w:hint="eastAsia"/>
          <w:b/>
          <w:bCs/>
          <w:color w:val="000000" w:themeColor="text1"/>
          <w:lang w:eastAsia="x-none"/>
        </w:rPr>
        <w:t xml:space="preserve"> </w:t>
      </w:r>
      <w:r>
        <w:rPr>
          <w:rFonts w:ascii="Arial" w:hAnsi="Arial" w:cs="Arial"/>
          <w:b/>
          <w:bCs/>
          <w:color w:val="000000" w:themeColor="text1"/>
          <w:lang w:eastAsia="x-none"/>
        </w:rPr>
        <w:t>panels for DL reception and UL transmission, respectively.</w:t>
      </w:r>
    </w:p>
    <w:p w14:paraId="60B6F554" w14:textId="53506C9D" w:rsidR="00F43238" w:rsidRDefault="00F43238" w:rsidP="00F43238">
      <w:pPr>
        <w:spacing w:before="240" w:after="0" w:line="276" w:lineRule="auto"/>
        <w:jc w:val="left"/>
        <w:rPr>
          <w:rFonts w:ascii="Arial" w:hAnsi="Arial" w:cs="Arial"/>
          <w:b/>
          <w:bCs/>
          <w:color w:val="000000" w:themeColor="text1"/>
          <w:lang w:eastAsia="x-none"/>
        </w:rPr>
      </w:pPr>
      <w:r>
        <w:rPr>
          <w:rFonts w:ascii="Arial" w:eastAsia="Times New Roman" w:hAnsi="Arial" w:cs="Arial"/>
          <w:b/>
          <w:bCs/>
          <w:color w:val="000000" w:themeColor="text1"/>
          <w:kern w:val="2"/>
          <w:lang w:eastAsia="zh-CN"/>
        </w:rPr>
        <w:t xml:space="preserve">Proposal 17: At least for MPE mitigation, </w:t>
      </w:r>
      <w:r>
        <w:rPr>
          <w:rFonts w:ascii="Arial" w:hAnsi="Arial" w:cs="Arial"/>
          <w:b/>
          <w:bCs/>
          <w:color w:val="000000" w:themeColor="text1"/>
          <w:lang w:eastAsia="x-none"/>
        </w:rPr>
        <w:t>support UE to report NW a same or different sets of preferred NW beams for UL transmission</w:t>
      </w:r>
      <w:r w:rsidRPr="00F61D35">
        <w:rPr>
          <w:rFonts w:ascii="Arial" w:hAnsi="Arial" w:cs="Arial" w:hint="eastAsia"/>
          <w:b/>
          <w:bCs/>
          <w:color w:val="000000" w:themeColor="text1"/>
          <w:lang w:eastAsia="x-none"/>
        </w:rPr>
        <w:t xml:space="preserve"> </w:t>
      </w:r>
      <w:r w:rsidR="00ED6C61">
        <w:rPr>
          <w:rFonts w:ascii="Arial" w:hAnsi="Arial" w:cs="Arial"/>
          <w:b/>
          <w:bCs/>
          <w:color w:val="000000" w:themeColor="text1"/>
          <w:lang w:eastAsia="x-none"/>
        </w:rPr>
        <w:t>and</w:t>
      </w:r>
      <w:r w:rsidRPr="00F61D35">
        <w:rPr>
          <w:rFonts w:ascii="Arial" w:hAnsi="Arial" w:cs="Arial" w:hint="eastAsia"/>
          <w:b/>
          <w:bCs/>
          <w:color w:val="000000" w:themeColor="text1"/>
          <w:lang w:eastAsia="x-none"/>
        </w:rPr>
        <w:t xml:space="preserve"> DL reception</w:t>
      </w:r>
      <w:r>
        <w:rPr>
          <w:rFonts w:ascii="Arial" w:hAnsi="Arial" w:cs="Arial"/>
          <w:b/>
          <w:bCs/>
          <w:color w:val="000000" w:themeColor="text1"/>
          <w:lang w:eastAsia="x-none"/>
        </w:rPr>
        <w:t xml:space="preserve">, respectively. </w:t>
      </w:r>
    </w:p>
    <w:p w14:paraId="65EE8D3A" w14:textId="77777777" w:rsidR="00F43238" w:rsidRDefault="00F43238" w:rsidP="00B55200">
      <w:pPr>
        <w:pStyle w:val="af8"/>
        <w:numPr>
          <w:ilvl w:val="0"/>
          <w:numId w:val="20"/>
        </w:numPr>
        <w:jc w:val="left"/>
        <w:rPr>
          <w:rFonts w:ascii="Arial" w:hAnsi="Arial" w:cs="Arial"/>
          <w:b/>
          <w:bCs/>
          <w:color w:val="000000" w:themeColor="text1"/>
          <w:lang w:eastAsia="x-none"/>
        </w:rPr>
      </w:pPr>
      <w:r>
        <w:rPr>
          <w:rFonts w:ascii="Arial" w:hAnsi="Arial" w:cs="Arial"/>
          <w:b/>
          <w:bCs/>
          <w:color w:val="000000" w:themeColor="text1"/>
          <w:lang w:eastAsia="x-none"/>
        </w:rPr>
        <w:t>UE reporting P-MPR value or MPE event associated with the preferred NW beam is not needed.</w:t>
      </w:r>
    </w:p>
    <w:p w14:paraId="0BACD1A0" w14:textId="77777777" w:rsidR="00F43238" w:rsidRPr="002B6466" w:rsidRDefault="00F43238" w:rsidP="00B55200">
      <w:pPr>
        <w:pStyle w:val="af8"/>
        <w:numPr>
          <w:ilvl w:val="0"/>
          <w:numId w:val="20"/>
        </w:numPr>
        <w:jc w:val="left"/>
        <w:rPr>
          <w:rFonts w:ascii="Arial" w:hAnsi="Arial" w:cs="Arial"/>
          <w:b/>
          <w:bCs/>
          <w:color w:val="000000" w:themeColor="text1"/>
          <w:lang w:eastAsia="x-none"/>
        </w:rPr>
      </w:pPr>
      <w:r>
        <w:rPr>
          <w:rFonts w:ascii="Arial" w:hAnsi="Arial" w:cs="Arial"/>
          <w:b/>
          <w:bCs/>
          <w:color w:val="000000" w:themeColor="text1"/>
          <w:lang w:eastAsia="x-none"/>
        </w:rPr>
        <w:t xml:space="preserve">FFS: joint beam report for DL and UL, or separate beam reports for DL and UL   </w:t>
      </w:r>
    </w:p>
    <w:p w14:paraId="7FF29BA5" w14:textId="77777777" w:rsidR="00F43238" w:rsidRDefault="00F43238" w:rsidP="00F43238">
      <w:pPr>
        <w:rPr>
          <w:rFonts w:ascii="Arial" w:hAnsi="Arial" w:cs="Arial"/>
          <w:b/>
          <w:bCs/>
          <w:u w:val="single"/>
          <w:lang w:eastAsia="x-none"/>
        </w:rPr>
      </w:pPr>
    </w:p>
    <w:p w14:paraId="194A15CF" w14:textId="77777777" w:rsidR="00F43238" w:rsidRDefault="00F43238" w:rsidP="00F43238">
      <w:pPr>
        <w:rPr>
          <w:rFonts w:ascii="Arial" w:hAnsi="Arial" w:cs="Arial"/>
          <w:b/>
          <w:bCs/>
          <w:u w:val="single"/>
          <w:lang w:val="en-US" w:eastAsia="x-none"/>
        </w:rPr>
      </w:pPr>
      <w:r w:rsidRPr="00F4723B">
        <w:rPr>
          <w:rFonts w:ascii="Arial" w:hAnsi="Arial" w:cs="Arial"/>
          <w:b/>
          <w:bCs/>
          <w:u w:val="single"/>
          <w:lang w:val="en-US" w:eastAsia="x-none"/>
        </w:rPr>
        <w:t>Multi-panel UE assumption to facilitate fast UL panel selection</w:t>
      </w:r>
      <w:r>
        <w:rPr>
          <w:rFonts w:ascii="Arial" w:hAnsi="Arial" w:cs="Arial"/>
          <w:b/>
          <w:bCs/>
          <w:u w:val="single"/>
          <w:lang w:val="en-US" w:eastAsia="x-none"/>
        </w:rPr>
        <w:t xml:space="preserve"> and MPE mitigation</w:t>
      </w:r>
    </w:p>
    <w:p w14:paraId="4A336C42" w14:textId="77777777" w:rsidR="00F43238" w:rsidRDefault="00F43238" w:rsidP="00F43238">
      <w:pPr>
        <w:spacing w:before="240" w:after="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18</w:t>
      </w:r>
      <w:r w:rsidRPr="007973E9">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O</w:t>
      </w:r>
      <w:r w:rsidRPr="007973E9">
        <w:rPr>
          <w:rFonts w:ascii="Arial" w:eastAsia="Times New Roman" w:hAnsi="Arial" w:cs="Arial"/>
          <w:b/>
          <w:bCs/>
          <w:color w:val="000000" w:themeColor="text1"/>
          <w:kern w:val="2"/>
          <w:lang w:eastAsia="zh-CN"/>
        </w:rPr>
        <w:t>n MP-UE assumption to facilitate fast UL panel selection</w:t>
      </w:r>
      <w:r>
        <w:rPr>
          <w:rFonts w:ascii="Arial" w:eastAsia="Times New Roman" w:hAnsi="Arial" w:cs="Arial"/>
          <w:b/>
          <w:bCs/>
          <w:color w:val="000000" w:themeColor="text1"/>
          <w:kern w:val="2"/>
          <w:lang w:eastAsia="zh-CN"/>
        </w:rPr>
        <w:t xml:space="preserve"> and MPE mitigation, a </w:t>
      </w:r>
      <w:r w:rsidRPr="007973E9">
        <w:rPr>
          <w:rFonts w:ascii="Arial" w:eastAsia="Times New Roman" w:hAnsi="Arial" w:cs="Arial" w:hint="eastAsia"/>
          <w:b/>
          <w:bCs/>
          <w:color w:val="000000" w:themeColor="text1"/>
          <w:kern w:val="2"/>
          <w:lang w:eastAsia="zh-CN"/>
        </w:rPr>
        <w:t>sa</w:t>
      </w:r>
      <w:r w:rsidRPr="007973E9">
        <w:rPr>
          <w:rFonts w:ascii="Arial" w:eastAsia="Times New Roman" w:hAnsi="Arial" w:cs="Arial"/>
          <w:b/>
          <w:bCs/>
          <w:color w:val="000000" w:themeColor="text1"/>
          <w:kern w:val="2"/>
          <w:lang w:eastAsia="zh-CN"/>
        </w:rPr>
        <w:t>me set or different sets of UE panels can be used for DL reception and UL transmission, respectively.</w:t>
      </w:r>
    </w:p>
    <w:p w14:paraId="3284431E" w14:textId="77777777" w:rsidR="00815E5F" w:rsidRDefault="00815E5F" w:rsidP="00815E5F">
      <w:pPr>
        <w:spacing w:before="240" w:after="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19</w:t>
      </w:r>
      <w:r w:rsidRPr="007973E9">
        <w:rPr>
          <w:rFonts w:ascii="Arial" w:eastAsia="Times New Roman" w:hAnsi="Arial" w:cs="Arial"/>
          <w:b/>
          <w:bCs/>
          <w:color w:val="000000" w:themeColor="text1"/>
          <w:kern w:val="2"/>
          <w:lang w:eastAsia="zh-CN"/>
        </w:rPr>
        <w:t xml:space="preserve">: </w:t>
      </w:r>
      <w:r w:rsidRPr="00815E5F">
        <w:rPr>
          <w:rFonts w:ascii="Arial" w:eastAsia="Times New Roman" w:hAnsi="Arial" w:cs="Arial"/>
          <w:b/>
          <w:bCs/>
          <w:color w:val="000000" w:themeColor="text1"/>
          <w:kern w:val="2"/>
          <w:lang w:eastAsia="zh-CN"/>
        </w:rPr>
        <w:t>Whether to assume independent unit of PC, FFT timing window, and/or TA for each UE panel</w:t>
      </w:r>
      <w:r>
        <w:rPr>
          <w:rFonts w:ascii="Arial" w:eastAsia="Times New Roman" w:hAnsi="Arial" w:cs="Arial"/>
          <w:b/>
          <w:bCs/>
          <w:color w:val="000000" w:themeColor="text1"/>
          <w:kern w:val="2"/>
          <w:lang w:eastAsia="zh-CN"/>
        </w:rPr>
        <w:t xml:space="preserve"> should be discussed in other corresponding M-TRP AIs</w:t>
      </w:r>
      <w:r w:rsidRPr="00815E5F">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rather than</w:t>
      </w:r>
      <w:r w:rsidRPr="00815E5F">
        <w:rPr>
          <w:rFonts w:ascii="Arial" w:eastAsia="Times New Roman" w:hAnsi="Arial" w:cs="Arial"/>
          <w:b/>
          <w:bCs/>
          <w:color w:val="000000" w:themeColor="text1"/>
          <w:kern w:val="2"/>
          <w:lang w:eastAsia="zh-CN"/>
        </w:rPr>
        <w:t xml:space="preserve"> MB AI.</w:t>
      </w:r>
    </w:p>
    <w:p w14:paraId="31CCF373" w14:textId="77777777" w:rsidR="00F43238" w:rsidRDefault="00F43238" w:rsidP="00F43238">
      <w:pPr>
        <w:rPr>
          <w:rFonts w:ascii="Arial" w:hAnsi="Arial" w:cs="Arial"/>
          <w:b/>
          <w:bCs/>
          <w:u w:val="single"/>
          <w:lang w:eastAsia="x-none"/>
        </w:rPr>
      </w:pPr>
    </w:p>
    <w:p w14:paraId="1EA44398" w14:textId="77777777" w:rsidR="00F43238" w:rsidRPr="00F4723B" w:rsidRDefault="00F43238" w:rsidP="00F43238">
      <w:pPr>
        <w:rPr>
          <w:rFonts w:ascii="Arial" w:hAnsi="Arial" w:cs="Arial"/>
          <w:b/>
          <w:bCs/>
          <w:u w:val="single"/>
          <w:lang w:val="en-US" w:eastAsia="x-none"/>
        </w:rPr>
      </w:pPr>
      <w:r w:rsidRPr="00F4723B">
        <w:rPr>
          <w:rFonts w:ascii="Arial" w:hAnsi="Arial" w:cs="Arial" w:hint="eastAsia"/>
          <w:b/>
          <w:bCs/>
          <w:u w:val="single"/>
          <w:lang w:val="en-US" w:eastAsia="x-none"/>
        </w:rPr>
        <w:t>S</w:t>
      </w:r>
      <w:r w:rsidRPr="00F4723B">
        <w:rPr>
          <w:rFonts w:ascii="Arial" w:hAnsi="Arial" w:cs="Arial"/>
          <w:b/>
          <w:bCs/>
          <w:u w:val="single"/>
          <w:lang w:val="en-US" w:eastAsia="x-none"/>
        </w:rPr>
        <w:t>ignaling mechanisms to facilitate fast UL panel selection and mitigate MPE mitigation</w:t>
      </w:r>
    </w:p>
    <w:p w14:paraId="1EC1D644" w14:textId="5CDFF8D8" w:rsidR="00F43238" w:rsidRPr="00406D05" w:rsidRDefault="00F43238" w:rsidP="00F43238">
      <w:pPr>
        <w:spacing w:before="240" w:after="0" w:line="276" w:lineRule="auto"/>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lastRenderedPageBreak/>
        <w:t xml:space="preserve">Proposal </w:t>
      </w:r>
      <w:r w:rsidR="00815E5F">
        <w:rPr>
          <w:rFonts w:ascii="Arial" w:eastAsia="Times New Roman" w:hAnsi="Arial" w:cs="Arial"/>
          <w:b/>
          <w:bCs/>
          <w:color w:val="000000" w:themeColor="text1"/>
          <w:kern w:val="2"/>
          <w:lang w:eastAsia="zh-CN"/>
        </w:rPr>
        <w:t>20</w:t>
      </w:r>
      <w:r w:rsidRPr="00406D05">
        <w:rPr>
          <w:rFonts w:ascii="Arial" w:eastAsia="Times New Roman" w:hAnsi="Arial" w:cs="Arial"/>
          <w:b/>
          <w:bCs/>
          <w:color w:val="000000" w:themeColor="text1"/>
          <w:kern w:val="2"/>
          <w:lang w:eastAsia="zh-CN"/>
        </w:rPr>
        <w:t>:</w:t>
      </w:r>
      <w:r w:rsidRPr="00406D05">
        <w:rPr>
          <w:rFonts w:ascii="Arial" w:eastAsia="Times New Roman" w:hAnsi="Arial" w:cs="Arial" w:hint="eastAsia"/>
          <w:b/>
          <w:bCs/>
          <w:color w:val="000000" w:themeColor="text1"/>
          <w:kern w:val="2"/>
          <w:lang w:eastAsia="zh-CN"/>
        </w:rPr>
        <w:t xml:space="preserve"> </w:t>
      </w:r>
      <w:r w:rsidRPr="00406D05">
        <w:rPr>
          <w:rFonts w:ascii="Arial" w:eastAsia="Times New Roman" w:hAnsi="Arial" w:cs="Arial"/>
          <w:b/>
          <w:bCs/>
          <w:color w:val="000000" w:themeColor="text1"/>
          <w:kern w:val="2"/>
          <w:lang w:eastAsia="zh-CN"/>
        </w:rPr>
        <w:t xml:space="preserve">To facilitate fast UL panel selection and mitigate MPE issue, support UE to provide </w:t>
      </w:r>
      <w:r w:rsidRPr="00406D05">
        <w:rPr>
          <w:rFonts w:ascii="Arial" w:eastAsia="Times New Roman" w:hAnsi="Arial" w:cs="Arial" w:hint="eastAsia"/>
          <w:b/>
          <w:bCs/>
          <w:color w:val="000000" w:themeColor="text1"/>
          <w:kern w:val="2"/>
          <w:lang w:eastAsia="zh-CN"/>
        </w:rPr>
        <w:t>UE-</w:t>
      </w:r>
      <w:r w:rsidRPr="00406D05">
        <w:rPr>
          <w:rFonts w:ascii="Arial" w:eastAsia="Times New Roman" w:hAnsi="Arial" w:cs="Arial"/>
          <w:b/>
          <w:bCs/>
          <w:color w:val="000000" w:themeColor="text1"/>
          <w:kern w:val="2"/>
          <w:lang w:eastAsia="zh-CN"/>
        </w:rPr>
        <w:t>assisted</w:t>
      </w:r>
      <w:r w:rsidRPr="00406D05">
        <w:rPr>
          <w:rFonts w:ascii="Arial" w:eastAsia="Times New Roman" w:hAnsi="Arial" w:cs="Arial" w:hint="eastAsia"/>
          <w:b/>
          <w:bCs/>
          <w:color w:val="000000" w:themeColor="text1"/>
          <w:kern w:val="2"/>
          <w:lang w:eastAsia="zh-CN"/>
        </w:rPr>
        <w:t xml:space="preserve"> information </w:t>
      </w:r>
      <w:r w:rsidRPr="00406D05">
        <w:rPr>
          <w:rFonts w:ascii="Arial" w:eastAsia="Times New Roman" w:hAnsi="Arial" w:cs="Arial"/>
          <w:b/>
          <w:bCs/>
          <w:color w:val="000000" w:themeColor="text1"/>
          <w:kern w:val="2"/>
          <w:lang w:eastAsia="zh-CN"/>
        </w:rPr>
        <w:t>for each DL RS reported in beam reporting to let NW understand:</w:t>
      </w:r>
    </w:p>
    <w:p w14:paraId="0D45C373" w14:textId="77777777" w:rsidR="00F43238" w:rsidRPr="00406D05" w:rsidRDefault="00F43238" w:rsidP="00B55200">
      <w:pPr>
        <w:pStyle w:val="af8"/>
        <w:numPr>
          <w:ilvl w:val="0"/>
          <w:numId w:val="21"/>
        </w:numPr>
        <w:spacing w:after="0"/>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The reported DL RSs correspond to different panels or the same panel</w:t>
      </w:r>
    </w:p>
    <w:p w14:paraId="4867D6F6" w14:textId="77777777" w:rsidR="00F43238" w:rsidRPr="00406D05" w:rsidRDefault="00F43238" w:rsidP="00B55200">
      <w:pPr>
        <w:pStyle w:val="af8"/>
        <w:numPr>
          <w:ilvl w:val="0"/>
          <w:numId w:val="21"/>
        </w:numPr>
        <w:spacing w:after="0"/>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The reported DL RSs are preferred for UL or not</w:t>
      </w:r>
    </w:p>
    <w:p w14:paraId="52AE8072" w14:textId="3F071EC0" w:rsidR="00F43238" w:rsidRDefault="00F43238" w:rsidP="00F43238">
      <w:pPr>
        <w:spacing w:before="240" w:line="276" w:lineRule="auto"/>
        <w:jc w:val="left"/>
        <w:rPr>
          <w:rFonts w:ascii="Arial" w:eastAsia="Times New Roman" w:hAnsi="Arial" w:cs="Arial"/>
          <w:b/>
          <w:bCs/>
          <w:color w:val="000000" w:themeColor="text1"/>
          <w:kern w:val="2"/>
          <w:lang w:eastAsia="zh-CN"/>
        </w:rPr>
      </w:pPr>
      <w:r w:rsidRPr="00406D05">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21</w:t>
      </w:r>
      <w:r w:rsidRPr="00406D05">
        <w:rPr>
          <w:rFonts w:ascii="Arial" w:eastAsia="Times New Roman" w:hAnsi="Arial" w:cs="Arial"/>
          <w:b/>
          <w:bCs/>
          <w:color w:val="000000" w:themeColor="text1"/>
          <w:kern w:val="2"/>
          <w:lang w:eastAsia="zh-CN"/>
        </w:rPr>
        <w:t>:</w:t>
      </w:r>
      <w:r w:rsidRPr="00406D05">
        <w:rPr>
          <w:rFonts w:ascii="Arial" w:eastAsia="Times New Roman" w:hAnsi="Arial" w:cs="Arial" w:hint="eastAsia"/>
          <w:b/>
          <w:bCs/>
          <w:color w:val="000000" w:themeColor="text1"/>
          <w:kern w:val="2"/>
          <w:lang w:eastAsia="zh-CN"/>
        </w:rPr>
        <w:t xml:space="preserve"> </w:t>
      </w:r>
      <w:r w:rsidRPr="00406D05">
        <w:rPr>
          <w:rFonts w:ascii="Arial" w:eastAsia="Times New Roman" w:hAnsi="Arial" w:cs="Arial"/>
          <w:b/>
          <w:bCs/>
          <w:color w:val="000000" w:themeColor="text1"/>
          <w:kern w:val="2"/>
          <w:lang w:eastAsia="zh-CN"/>
        </w:rPr>
        <w:t xml:space="preserve">The mapping between UE panel/spatial filter for UL and a source RS provided by a spatial relation or a common TCI state is up to UE implementation.  </w:t>
      </w:r>
    </w:p>
    <w:p w14:paraId="0B827088" w14:textId="77777777" w:rsidR="00F43238" w:rsidRDefault="00F43238" w:rsidP="00F43238">
      <w:pPr>
        <w:rPr>
          <w:rFonts w:ascii="Arial" w:hAnsi="Arial" w:cs="Arial"/>
          <w:b/>
          <w:bCs/>
          <w:u w:val="single"/>
          <w:lang w:val="en-US" w:eastAsia="x-none"/>
        </w:rPr>
      </w:pPr>
    </w:p>
    <w:p w14:paraId="2623C017" w14:textId="77777777" w:rsidR="00F43238" w:rsidRDefault="00F43238" w:rsidP="00F43238">
      <w:pPr>
        <w:rPr>
          <w:rFonts w:ascii="Arial" w:hAnsi="Arial" w:cs="Arial"/>
          <w:b/>
          <w:bCs/>
          <w:u w:val="single"/>
          <w:lang w:val="en-US" w:eastAsia="x-none"/>
        </w:rPr>
      </w:pPr>
      <w:r w:rsidRPr="00F4723B">
        <w:rPr>
          <w:rFonts w:ascii="Arial" w:hAnsi="Arial" w:cs="Arial"/>
          <w:b/>
          <w:bCs/>
          <w:u w:val="single"/>
          <w:lang w:val="en-US" w:eastAsia="x-none"/>
        </w:rPr>
        <w:t>Other aspects including signaling enhancements</w:t>
      </w:r>
    </w:p>
    <w:p w14:paraId="448CEC0D" w14:textId="3AA9647D" w:rsidR="00F43238" w:rsidRDefault="00F43238" w:rsidP="00F43238">
      <w:pPr>
        <w:spacing w:before="240" w:line="276" w:lineRule="auto"/>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22</w:t>
      </w:r>
      <w:r w:rsidRPr="005E0008">
        <w:rPr>
          <w:rFonts w:ascii="Arial" w:eastAsia="Times New Roman" w:hAnsi="Arial" w:cs="Arial"/>
          <w:b/>
          <w:bCs/>
          <w:color w:val="000000" w:themeColor="text1"/>
          <w:kern w:val="2"/>
          <w:lang w:eastAsia="zh-CN"/>
        </w:rPr>
        <w:t xml:space="preserve">: Support one or more BFD/RLM RS update by single </w:t>
      </w:r>
      <w:r>
        <w:rPr>
          <w:rFonts w:ascii="Arial" w:eastAsia="Times New Roman" w:hAnsi="Arial" w:cs="Arial"/>
          <w:b/>
          <w:bCs/>
          <w:color w:val="000000" w:themeColor="text1"/>
          <w:kern w:val="2"/>
          <w:lang w:eastAsia="zh-CN"/>
        </w:rPr>
        <w:t>MAC-</w:t>
      </w:r>
      <w:r w:rsidRPr="005E0008">
        <w:rPr>
          <w:rFonts w:ascii="Arial" w:eastAsia="Times New Roman" w:hAnsi="Arial" w:cs="Arial"/>
          <w:b/>
          <w:bCs/>
          <w:color w:val="000000" w:themeColor="text1"/>
          <w:kern w:val="2"/>
          <w:lang w:eastAsia="zh-CN"/>
        </w:rPr>
        <w:t>CE</w:t>
      </w:r>
    </w:p>
    <w:p w14:paraId="6D488350" w14:textId="4B7AC064" w:rsidR="00F43238" w:rsidRDefault="00F43238" w:rsidP="00815E5F">
      <w:pPr>
        <w:spacing w:before="240" w:line="276" w:lineRule="auto"/>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815E5F">
        <w:rPr>
          <w:rFonts w:ascii="Arial" w:eastAsia="Times New Roman" w:hAnsi="Arial" w:cs="Arial"/>
          <w:b/>
          <w:bCs/>
          <w:color w:val="000000" w:themeColor="text1"/>
          <w:kern w:val="2"/>
          <w:lang w:eastAsia="zh-CN"/>
        </w:rPr>
        <w:t>23</w:t>
      </w:r>
      <w:r>
        <w:rPr>
          <w:rFonts w:ascii="Arial" w:eastAsia="Times New Roman" w:hAnsi="Arial" w:cs="Arial"/>
          <w:b/>
          <w:bCs/>
          <w:color w:val="000000" w:themeColor="text1"/>
          <w:kern w:val="2"/>
          <w:lang w:eastAsia="zh-CN"/>
        </w:rPr>
        <w:t xml:space="preserve">: Update associated DL CSI-RS </w:t>
      </w:r>
      <w:r w:rsidRPr="004C59CB">
        <w:rPr>
          <w:rFonts w:ascii="Arial" w:eastAsia="Times New Roman" w:hAnsi="Arial" w:cs="Arial"/>
          <w:b/>
          <w:bCs/>
          <w:color w:val="000000" w:themeColor="text1"/>
          <w:kern w:val="2"/>
          <w:lang w:eastAsia="zh-CN"/>
        </w:rPr>
        <w:t xml:space="preserve">in the SRS resource set </w:t>
      </w:r>
      <w:r>
        <w:rPr>
          <w:rFonts w:ascii="Arial" w:eastAsia="Times New Roman" w:hAnsi="Arial" w:cs="Arial"/>
          <w:b/>
          <w:bCs/>
          <w:color w:val="000000" w:themeColor="text1"/>
          <w:kern w:val="2"/>
          <w:lang w:eastAsia="zh-CN"/>
        </w:rPr>
        <w:t>with usage=‘</w:t>
      </w:r>
      <w:proofErr w:type="spellStart"/>
      <w:r>
        <w:rPr>
          <w:rFonts w:ascii="Arial" w:eastAsia="Times New Roman" w:hAnsi="Arial" w:cs="Arial"/>
          <w:b/>
          <w:bCs/>
          <w:color w:val="000000" w:themeColor="text1"/>
          <w:kern w:val="2"/>
          <w:lang w:eastAsia="zh-CN"/>
        </w:rPr>
        <w:t>nonCodebook</w:t>
      </w:r>
      <w:proofErr w:type="spellEnd"/>
      <w:r>
        <w:rPr>
          <w:rFonts w:ascii="Arial" w:eastAsia="Times New Roman" w:hAnsi="Arial" w:cs="Arial"/>
          <w:b/>
          <w:bCs/>
          <w:color w:val="000000" w:themeColor="text1"/>
          <w:kern w:val="2"/>
          <w:lang w:eastAsia="zh-CN"/>
        </w:rPr>
        <w:t>’ by MAC-</w:t>
      </w:r>
      <w:r w:rsidRPr="004C59CB">
        <w:rPr>
          <w:rFonts w:ascii="Arial" w:eastAsia="Times New Roman" w:hAnsi="Arial" w:cs="Arial"/>
          <w:b/>
          <w:bCs/>
          <w:color w:val="000000" w:themeColor="text1"/>
          <w:kern w:val="2"/>
          <w:lang w:eastAsia="zh-CN"/>
        </w:rPr>
        <w:t>CE</w:t>
      </w:r>
    </w:p>
    <w:p w14:paraId="6E14E574" w14:textId="77777777" w:rsidR="00815E5F" w:rsidRDefault="00815E5F" w:rsidP="00815E5F">
      <w:pPr>
        <w:spacing w:before="240" w:line="276" w:lineRule="auto"/>
        <w:rPr>
          <w:rFonts w:ascii="Arial" w:eastAsia="Times New Roman" w:hAnsi="Arial" w:cs="Arial"/>
          <w:b/>
          <w:bCs/>
          <w:color w:val="000000" w:themeColor="text1"/>
          <w:kern w:val="2"/>
          <w:lang w:eastAsia="zh-CN"/>
        </w:rPr>
      </w:pPr>
    </w:p>
    <w:p w14:paraId="568D0875" w14:textId="77777777" w:rsidR="00427643" w:rsidRPr="007404D1" w:rsidRDefault="00427643" w:rsidP="00794C29">
      <w:pPr>
        <w:pStyle w:val="1"/>
        <w:keepNext w:val="0"/>
        <w:widowControl w:val="0"/>
        <w:numPr>
          <w:ilvl w:val="0"/>
          <w:numId w:val="0"/>
        </w:numPr>
        <w:spacing w:before="480" w:after="120" w:line="276" w:lineRule="auto"/>
        <w:ind w:left="522" w:hanging="522"/>
        <w:jc w:val="left"/>
        <w:rPr>
          <w:color w:val="000000" w:themeColor="text1"/>
          <w:sz w:val="28"/>
          <w:lang w:val="en-US"/>
        </w:rPr>
      </w:pPr>
      <w:r w:rsidRPr="007404D1">
        <w:rPr>
          <w:color w:val="000000" w:themeColor="text1"/>
          <w:sz w:val="28"/>
          <w:lang w:val="en-US"/>
        </w:rPr>
        <w:t>References</w:t>
      </w:r>
    </w:p>
    <w:p w14:paraId="0485C450" w14:textId="7FC93E1B" w:rsidR="00C945FD" w:rsidRDefault="00155F19" w:rsidP="00B5520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#102 e-meeting</w:t>
      </w:r>
      <w:r w:rsidRPr="009B21D7">
        <w:rPr>
          <w:rFonts w:ascii="Arial" w:hAnsi="Arial" w:cs="Arial"/>
          <w:bCs/>
          <w:szCs w:val="20"/>
          <w:lang w:eastAsia="ko-KR"/>
        </w:rPr>
        <w:t>, “Chairm</w:t>
      </w:r>
      <w:r>
        <w:rPr>
          <w:rFonts w:ascii="Arial" w:hAnsi="Arial" w:cs="Arial"/>
          <w:bCs/>
          <w:szCs w:val="20"/>
          <w:lang w:eastAsia="ko-KR"/>
        </w:rPr>
        <w:t>an’s Notes RAN1 #102-e”, August 2020</w:t>
      </w:r>
      <w:r w:rsidRPr="009B21D7">
        <w:rPr>
          <w:rFonts w:ascii="Arial" w:hAnsi="Arial" w:cs="Arial"/>
          <w:bCs/>
          <w:szCs w:val="20"/>
          <w:lang w:eastAsia="ko-KR"/>
        </w:rPr>
        <w:t>.</w:t>
      </w:r>
    </w:p>
    <w:p w14:paraId="0C48C0EA" w14:textId="50E60BDC" w:rsidR="008E1A3B" w:rsidRDefault="008E1A3B" w:rsidP="00B55200">
      <w:pPr>
        <w:numPr>
          <w:ilvl w:val="0"/>
          <w:numId w:val="8"/>
        </w:numPr>
        <w:spacing w:afterLines="50"/>
        <w:jc w:val="left"/>
        <w:rPr>
          <w:rFonts w:ascii="Arial" w:hAnsi="Arial" w:cs="Arial"/>
          <w:bCs/>
          <w:szCs w:val="20"/>
          <w:lang w:eastAsia="ko-KR"/>
        </w:rPr>
      </w:pPr>
      <w:r>
        <w:rPr>
          <w:rFonts w:ascii="Arial" w:hAnsi="Arial" w:cs="Arial"/>
          <w:bCs/>
          <w:szCs w:val="20"/>
          <w:lang w:eastAsia="ko-KR"/>
        </w:rPr>
        <w:t>TS38.133 V16.4.0</w:t>
      </w:r>
      <w:r w:rsidRPr="009B21D7">
        <w:rPr>
          <w:rFonts w:ascii="Arial" w:hAnsi="Arial" w:cs="Arial"/>
          <w:bCs/>
          <w:szCs w:val="20"/>
          <w:lang w:eastAsia="ko-KR"/>
        </w:rPr>
        <w:t>, “</w:t>
      </w:r>
      <w:r w:rsidRPr="008E1A3B">
        <w:rPr>
          <w:rFonts w:ascii="Arial" w:hAnsi="Arial" w:cs="Arial"/>
          <w:bCs/>
          <w:szCs w:val="20"/>
          <w:lang w:eastAsia="ko-KR"/>
        </w:rPr>
        <w:t>Requirements for support of radio resource management</w:t>
      </w:r>
      <w:r>
        <w:rPr>
          <w:rFonts w:ascii="Arial" w:hAnsi="Arial" w:cs="Arial"/>
          <w:bCs/>
          <w:szCs w:val="20"/>
          <w:lang w:eastAsia="ko-KR"/>
        </w:rPr>
        <w:t>”, June 2020</w:t>
      </w:r>
      <w:r w:rsidRPr="009B21D7">
        <w:rPr>
          <w:rFonts w:ascii="Arial" w:hAnsi="Arial" w:cs="Arial"/>
          <w:bCs/>
          <w:szCs w:val="20"/>
          <w:lang w:eastAsia="ko-KR"/>
        </w:rPr>
        <w:t>.</w:t>
      </w:r>
    </w:p>
    <w:p w14:paraId="0A598B90" w14:textId="7D949E46" w:rsidR="004417BD" w:rsidRDefault="004417BD" w:rsidP="00B55200">
      <w:pPr>
        <w:numPr>
          <w:ilvl w:val="0"/>
          <w:numId w:val="8"/>
        </w:numPr>
        <w:spacing w:afterLines="50"/>
        <w:jc w:val="left"/>
        <w:rPr>
          <w:rFonts w:ascii="Arial" w:hAnsi="Arial" w:cs="Arial"/>
          <w:bCs/>
          <w:szCs w:val="20"/>
          <w:lang w:eastAsia="ko-KR"/>
        </w:rPr>
      </w:pPr>
      <w:r>
        <w:rPr>
          <w:rFonts w:ascii="Arial" w:hAnsi="Arial" w:cs="Arial" w:hint="eastAsia"/>
          <w:bCs/>
          <w:szCs w:val="20"/>
          <w:lang w:eastAsia="ko-KR"/>
        </w:rPr>
        <w:t>R1-</w:t>
      </w:r>
      <w:r>
        <w:rPr>
          <w:rFonts w:ascii="Arial" w:hAnsi="Arial" w:cs="Arial"/>
          <w:bCs/>
          <w:szCs w:val="20"/>
          <w:lang w:eastAsia="ko-KR"/>
        </w:rPr>
        <w:t>2006127, “</w:t>
      </w:r>
      <w:r w:rsidRPr="000F5F09">
        <w:rPr>
          <w:rFonts w:ascii="Arial" w:hAnsi="Arial" w:cs="Arial"/>
        </w:rPr>
        <w:t>Moderator summary for multi-beam enhancement</w:t>
      </w:r>
      <w:r>
        <w:rPr>
          <w:rFonts w:ascii="Arial" w:hAnsi="Arial" w:cs="Arial"/>
          <w:bCs/>
          <w:szCs w:val="20"/>
          <w:lang w:eastAsia="ko-KR"/>
        </w:rPr>
        <w:t>”, August 2020</w:t>
      </w:r>
      <w:r w:rsidRPr="009B21D7">
        <w:rPr>
          <w:rFonts w:ascii="Arial" w:hAnsi="Arial" w:cs="Arial"/>
          <w:bCs/>
          <w:szCs w:val="20"/>
          <w:lang w:eastAsia="ko-KR"/>
        </w:rPr>
        <w:t>.</w:t>
      </w:r>
    </w:p>
    <w:p w14:paraId="12CA1FC2" w14:textId="77777777" w:rsidR="00406D05" w:rsidRDefault="00406D05" w:rsidP="00406D05">
      <w:pPr>
        <w:spacing w:afterLines="50"/>
        <w:jc w:val="left"/>
        <w:rPr>
          <w:rFonts w:ascii="Arial" w:hAnsi="Arial" w:cs="Arial"/>
          <w:bCs/>
          <w:szCs w:val="20"/>
          <w:lang w:eastAsia="ko-KR"/>
        </w:rPr>
      </w:pPr>
    </w:p>
    <w:p w14:paraId="6F30FDDC" w14:textId="77777777" w:rsidR="00406D05" w:rsidRDefault="00406D05" w:rsidP="00406D05">
      <w:pPr>
        <w:spacing w:afterLines="50"/>
        <w:jc w:val="left"/>
        <w:rPr>
          <w:rFonts w:ascii="Arial" w:hAnsi="Arial" w:cs="Arial"/>
          <w:bCs/>
          <w:szCs w:val="20"/>
          <w:lang w:eastAsia="ko-KR"/>
        </w:rPr>
      </w:pPr>
    </w:p>
    <w:p w14:paraId="084780CA" w14:textId="5AE9BFF3" w:rsidR="00406D05" w:rsidRDefault="00406D05" w:rsidP="00406D05">
      <w:pPr>
        <w:pStyle w:val="1"/>
        <w:keepNext w:val="0"/>
        <w:widowControl w:val="0"/>
        <w:numPr>
          <w:ilvl w:val="0"/>
          <w:numId w:val="0"/>
        </w:numPr>
        <w:spacing w:before="480" w:after="120" w:line="276" w:lineRule="auto"/>
        <w:ind w:left="522" w:hanging="522"/>
        <w:jc w:val="left"/>
        <w:rPr>
          <w:color w:val="000000" w:themeColor="text1"/>
          <w:sz w:val="28"/>
          <w:lang w:val="en-US"/>
        </w:rPr>
      </w:pPr>
      <w:r>
        <w:rPr>
          <w:color w:val="000000" w:themeColor="text1"/>
          <w:sz w:val="28"/>
          <w:lang w:val="en-US"/>
        </w:rPr>
        <w:t>Annex</w:t>
      </w:r>
    </w:p>
    <w:p w14:paraId="381E0F1C" w14:textId="47B7EDEE" w:rsidR="00D06102" w:rsidRPr="00D06102" w:rsidRDefault="00D06102" w:rsidP="00D06102">
      <w:pPr>
        <w:spacing w:afterLines="50"/>
        <w:ind w:left="360"/>
        <w:jc w:val="center"/>
        <w:rPr>
          <w:rFonts w:ascii="Arial" w:hAnsi="Arial" w:cs="Arial"/>
          <w:b/>
        </w:rPr>
      </w:pPr>
      <w:r w:rsidRPr="00D06102">
        <w:rPr>
          <w:rFonts w:ascii="Arial" w:hAnsi="Arial" w:cs="Arial"/>
          <w:b/>
        </w:rPr>
        <w:t>System-level simulation assumptions for MPE mitigation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825"/>
        <w:gridCol w:w="5670"/>
      </w:tblGrid>
      <w:tr w:rsidR="00D06102" w:rsidRPr="00D06102" w14:paraId="7E82D076"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shd w:val="clear" w:color="auto" w:fill="D5DCE4"/>
            <w:tcMar>
              <w:top w:w="80" w:type="dxa"/>
              <w:left w:w="80" w:type="dxa"/>
              <w:bottom w:w="80" w:type="dxa"/>
              <w:right w:w="80" w:type="dxa"/>
            </w:tcMar>
            <w:hideMark/>
          </w:tcPr>
          <w:p w14:paraId="3910BED3"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b/>
                <w:bCs/>
                <w:szCs w:val="20"/>
                <w:lang w:val="en-US" w:eastAsia="zh-TW"/>
              </w:rPr>
              <w:t>Parameters</w:t>
            </w:r>
          </w:p>
        </w:tc>
        <w:tc>
          <w:tcPr>
            <w:tcW w:w="5670" w:type="dxa"/>
            <w:tcBorders>
              <w:top w:val="single" w:sz="8" w:space="0" w:color="A3A3A3"/>
              <w:left w:val="single" w:sz="8" w:space="0" w:color="A3A3A3"/>
              <w:bottom w:val="single" w:sz="8" w:space="0" w:color="A3A3A3"/>
              <w:right w:val="single" w:sz="8" w:space="0" w:color="A3A3A3"/>
            </w:tcBorders>
            <w:shd w:val="clear" w:color="auto" w:fill="D5DCE4"/>
            <w:tcMar>
              <w:top w:w="80" w:type="dxa"/>
              <w:left w:w="80" w:type="dxa"/>
              <w:bottom w:w="80" w:type="dxa"/>
              <w:right w:w="80" w:type="dxa"/>
            </w:tcMar>
            <w:hideMark/>
          </w:tcPr>
          <w:p w14:paraId="52757127"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b/>
                <w:bCs/>
                <w:szCs w:val="20"/>
                <w:lang w:val="en-US" w:eastAsia="zh-TW"/>
              </w:rPr>
              <w:t>Values</w:t>
            </w:r>
          </w:p>
        </w:tc>
      </w:tr>
      <w:tr w:rsidR="00D06102" w:rsidRPr="00D06102" w14:paraId="7B1265D3"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44343"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Frequency range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5600C" w14:textId="77777777" w:rsidR="00D06102" w:rsidRPr="00D06102" w:rsidRDefault="00D06102" w:rsidP="00D06102">
            <w:pPr>
              <w:spacing w:after="0"/>
              <w:jc w:val="left"/>
              <w:rPr>
                <w:rFonts w:asciiTheme="minorHAnsi" w:eastAsia="Times New Roman" w:hAnsiTheme="minorHAnsi" w:cstheme="minorHAnsi"/>
                <w:color w:val="000000"/>
                <w:szCs w:val="20"/>
                <w:lang w:val="en-US" w:eastAsia="zh-TW"/>
              </w:rPr>
            </w:pPr>
            <w:r w:rsidRPr="00D06102">
              <w:rPr>
                <w:rFonts w:asciiTheme="minorHAnsi" w:eastAsia="Times New Roman" w:hAnsiTheme="minorHAnsi" w:cstheme="minorHAnsi"/>
                <w:color w:val="000000"/>
                <w:szCs w:val="20"/>
                <w:lang w:val="en-US" w:eastAsia="zh-TW"/>
              </w:rPr>
              <w:t>30 GHz</w:t>
            </w:r>
          </w:p>
        </w:tc>
      </w:tr>
      <w:tr w:rsidR="00D06102" w:rsidRPr="00D06102" w14:paraId="25A91ABF"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D95C12" w14:textId="77777777" w:rsidR="00D06102" w:rsidRPr="00D06102" w:rsidRDefault="00D06102" w:rsidP="00D06102">
            <w:pPr>
              <w:spacing w:after="0"/>
              <w:jc w:val="left"/>
              <w:rPr>
                <w:rFonts w:asciiTheme="minorHAnsi" w:eastAsia="Times New Roman" w:hAnsiTheme="minorHAnsi" w:cstheme="minorHAnsi"/>
                <w:color w:val="000000"/>
                <w:szCs w:val="20"/>
                <w:lang w:val="en-US" w:eastAsia="zh-TW"/>
              </w:rPr>
            </w:pPr>
            <w:r w:rsidRPr="00D06102">
              <w:rPr>
                <w:rFonts w:asciiTheme="minorHAnsi" w:eastAsia="Times New Roman" w:hAnsiTheme="minorHAnsi" w:cstheme="minorHAnsi"/>
                <w:color w:val="000000"/>
                <w:szCs w:val="20"/>
                <w:lang w:val="en-US" w:eastAsia="zh-TW"/>
              </w:rPr>
              <w:t>SCS</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DE14D" w14:textId="77777777" w:rsidR="00D06102" w:rsidRPr="00D06102" w:rsidRDefault="00D06102" w:rsidP="00D06102">
            <w:pPr>
              <w:spacing w:after="0"/>
              <w:jc w:val="left"/>
              <w:rPr>
                <w:rFonts w:asciiTheme="minorHAnsi" w:eastAsia="Times New Roman" w:hAnsiTheme="minorHAnsi" w:cstheme="minorHAnsi"/>
                <w:color w:val="000000"/>
                <w:szCs w:val="20"/>
                <w:lang w:val="en-US" w:eastAsia="zh-TW"/>
              </w:rPr>
            </w:pPr>
            <w:r w:rsidRPr="00D06102">
              <w:rPr>
                <w:rFonts w:asciiTheme="minorHAnsi" w:eastAsia="Times New Roman" w:hAnsiTheme="minorHAnsi" w:cstheme="minorHAnsi"/>
                <w:color w:val="000000"/>
                <w:szCs w:val="20"/>
                <w:lang w:val="en-US" w:eastAsia="zh-TW"/>
              </w:rPr>
              <w:t>120 KHz</w:t>
            </w:r>
          </w:p>
        </w:tc>
      </w:tr>
      <w:tr w:rsidR="00D06102" w:rsidRPr="00D06102" w14:paraId="7467FF3C"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3C7B5" w14:textId="77777777" w:rsidR="00D06102" w:rsidRPr="00D06102" w:rsidRDefault="00D06102" w:rsidP="00D06102">
            <w:pPr>
              <w:spacing w:after="0"/>
              <w:jc w:val="left"/>
              <w:rPr>
                <w:rFonts w:asciiTheme="minorHAnsi" w:eastAsia="Times New Roman" w:hAnsiTheme="minorHAnsi" w:cstheme="minorHAnsi"/>
                <w:color w:val="000000"/>
                <w:szCs w:val="20"/>
                <w:lang w:val="en-US" w:eastAsia="zh-TW"/>
              </w:rPr>
            </w:pPr>
            <w:r w:rsidRPr="00D06102">
              <w:rPr>
                <w:rFonts w:asciiTheme="minorHAnsi" w:eastAsia="Times New Roman" w:hAnsiTheme="minorHAnsi" w:cstheme="minorHAnsi"/>
                <w:color w:val="000000"/>
                <w:szCs w:val="20"/>
                <w:lang w:val="en-US" w:eastAsia="zh-TW"/>
              </w:rPr>
              <w:t>Bandwidth</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15F0A" w14:textId="77777777" w:rsidR="00D06102" w:rsidRPr="00D06102" w:rsidRDefault="00D06102" w:rsidP="00D06102">
            <w:pPr>
              <w:spacing w:after="0"/>
              <w:jc w:val="left"/>
              <w:rPr>
                <w:rFonts w:asciiTheme="minorHAnsi" w:eastAsia="Times New Roman" w:hAnsiTheme="minorHAnsi" w:cstheme="minorHAnsi"/>
                <w:color w:val="000000"/>
                <w:szCs w:val="20"/>
                <w:lang w:val="en-US" w:eastAsia="zh-TW"/>
              </w:rPr>
            </w:pPr>
            <w:r w:rsidRPr="00D06102">
              <w:rPr>
                <w:rFonts w:asciiTheme="minorHAnsi" w:eastAsia="Times New Roman" w:hAnsiTheme="minorHAnsi" w:cstheme="minorHAnsi"/>
                <w:color w:val="000000"/>
                <w:szCs w:val="20"/>
                <w:lang w:val="en-US" w:eastAsia="zh-TW"/>
              </w:rPr>
              <w:t>80 MHz</w:t>
            </w:r>
          </w:p>
        </w:tc>
      </w:tr>
      <w:tr w:rsidR="00D06102" w:rsidRPr="00D06102" w14:paraId="0CC8B9D0"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7A3B2"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Scenarios</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0FCA18"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Dense urban (macro-layer only, TR 38.913) @FR2, 200m ISD, 2-tier model with wrap-around (7 sites, 3 sectors/cells per cell), 100% outdoor</w:t>
            </w:r>
          </w:p>
        </w:tc>
      </w:tr>
      <w:tr w:rsidR="00D06102" w:rsidRPr="00D06102" w14:paraId="489A4201"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8D11CB"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UE dropping</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0592F"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Randomly drop 5 UEs per sector</w:t>
            </w:r>
          </w:p>
        </w:tc>
      </w:tr>
      <w:tr w:rsidR="00D06102" w:rsidRPr="00D06102" w14:paraId="567F0311"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E309B6"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UE speed</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F873CC"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30km/</w:t>
            </w:r>
            <w:proofErr w:type="spellStart"/>
            <w:r w:rsidRPr="00D06102">
              <w:rPr>
                <w:rFonts w:asciiTheme="minorHAnsi" w:eastAsia="Times New Roman" w:hAnsiTheme="minorHAnsi" w:cstheme="minorHAnsi"/>
                <w:szCs w:val="20"/>
                <w:lang w:val="en-US" w:eastAsia="zh-TW"/>
              </w:rPr>
              <w:t>hr</w:t>
            </w:r>
            <w:proofErr w:type="spellEnd"/>
          </w:p>
        </w:tc>
      </w:tr>
      <w:tr w:rsidR="00D06102" w:rsidRPr="00D06102" w14:paraId="0EFBACFF"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59896"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Traffic Model</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BB000"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Full buffer</w:t>
            </w:r>
          </w:p>
        </w:tc>
      </w:tr>
      <w:tr w:rsidR="00D06102" w:rsidRPr="00D06102" w14:paraId="3B2CDCAB"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86091"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BS antenna configuration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0D81C6"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eastAsia="zh-TW"/>
              </w:rPr>
              <w:t>(M, N, P, M</w:t>
            </w:r>
            <w:r w:rsidRPr="00D06102">
              <w:rPr>
                <w:rFonts w:asciiTheme="minorHAnsi" w:eastAsia="Times New Roman" w:hAnsiTheme="minorHAnsi" w:cstheme="minorHAnsi"/>
                <w:szCs w:val="20"/>
                <w:vertAlign w:val="subscript"/>
                <w:lang w:eastAsia="zh-TW"/>
              </w:rPr>
              <w:t>g</w:t>
            </w:r>
            <w:r w:rsidRPr="00D06102">
              <w:rPr>
                <w:rFonts w:asciiTheme="minorHAnsi" w:eastAsia="Times New Roman" w:hAnsiTheme="minorHAnsi" w:cstheme="minorHAnsi"/>
                <w:szCs w:val="20"/>
                <w:lang w:eastAsia="zh-TW"/>
              </w:rPr>
              <w:t>, N</w:t>
            </w:r>
            <w:r w:rsidRPr="00D06102">
              <w:rPr>
                <w:rFonts w:asciiTheme="minorHAnsi" w:eastAsia="Times New Roman" w:hAnsiTheme="minorHAnsi" w:cstheme="minorHAnsi"/>
                <w:szCs w:val="20"/>
                <w:vertAlign w:val="subscript"/>
                <w:lang w:eastAsia="zh-TW"/>
              </w:rPr>
              <w:t>g</w:t>
            </w:r>
            <w:r w:rsidRPr="00D06102">
              <w:rPr>
                <w:rFonts w:asciiTheme="minorHAnsi" w:eastAsia="Times New Roman" w:hAnsiTheme="minorHAnsi" w:cstheme="minorHAnsi"/>
                <w:szCs w:val="20"/>
                <w:lang w:eastAsia="zh-TW"/>
              </w:rPr>
              <w:t xml:space="preserve">) = (4, 8, 2, 2, </w:t>
            </w:r>
            <w:proofErr w:type="gramStart"/>
            <w:r w:rsidRPr="00D06102">
              <w:rPr>
                <w:rFonts w:asciiTheme="minorHAnsi" w:eastAsia="Times New Roman" w:hAnsiTheme="minorHAnsi" w:cstheme="minorHAnsi"/>
                <w:szCs w:val="20"/>
                <w:lang w:eastAsia="zh-TW"/>
              </w:rPr>
              <w:t>2</w:t>
            </w:r>
            <w:proofErr w:type="gramEnd"/>
            <w:r w:rsidRPr="00D06102">
              <w:rPr>
                <w:rFonts w:asciiTheme="minorHAnsi" w:eastAsia="Times New Roman" w:hAnsiTheme="minorHAnsi" w:cstheme="minorHAnsi"/>
                <w:szCs w:val="20"/>
                <w:lang w:eastAsia="zh-TW"/>
              </w:rPr>
              <w:t xml:space="preserve">). </w:t>
            </w:r>
            <w:r w:rsidRPr="00D06102">
              <w:rPr>
                <w:rFonts w:asciiTheme="minorHAnsi" w:eastAsia="Times New Roman" w:hAnsiTheme="minorHAnsi" w:cstheme="minorHAnsi"/>
                <w:szCs w:val="20"/>
                <w:lang w:val="en-US" w:eastAsia="zh-TW"/>
              </w:rPr>
              <w:t>(</w:t>
            </w:r>
            <w:proofErr w:type="spellStart"/>
            <w:r w:rsidRPr="00D06102">
              <w:rPr>
                <w:rFonts w:asciiTheme="minorHAnsi" w:eastAsia="Times New Roman" w:hAnsiTheme="minorHAnsi" w:cstheme="minorHAnsi"/>
                <w:szCs w:val="20"/>
                <w:lang w:val="en-US" w:eastAsia="zh-TW"/>
              </w:rPr>
              <w:t>d</w:t>
            </w:r>
            <w:r w:rsidRPr="00D06102">
              <w:rPr>
                <w:rFonts w:asciiTheme="minorHAnsi" w:eastAsia="Times New Roman" w:hAnsiTheme="minorHAnsi" w:cstheme="minorHAnsi"/>
                <w:szCs w:val="20"/>
                <w:vertAlign w:val="subscript"/>
                <w:lang w:val="en-US" w:eastAsia="zh-TW"/>
              </w:rPr>
              <w:t>V</w:t>
            </w:r>
            <w:proofErr w:type="spellEnd"/>
            <w:r w:rsidRPr="00D06102">
              <w:rPr>
                <w:rFonts w:asciiTheme="minorHAnsi" w:eastAsia="Times New Roman" w:hAnsiTheme="minorHAnsi" w:cstheme="minorHAnsi"/>
                <w:szCs w:val="20"/>
                <w:lang w:val="en-US" w:eastAsia="zh-TW"/>
              </w:rPr>
              <w:t xml:space="preserve">, </w:t>
            </w:r>
            <w:proofErr w:type="spellStart"/>
            <w:r w:rsidRPr="00D06102">
              <w:rPr>
                <w:rFonts w:asciiTheme="minorHAnsi" w:eastAsia="Times New Roman" w:hAnsiTheme="minorHAnsi" w:cstheme="minorHAnsi"/>
                <w:szCs w:val="20"/>
                <w:lang w:val="en-US" w:eastAsia="zh-TW"/>
              </w:rPr>
              <w:t>d</w:t>
            </w:r>
            <w:r w:rsidRPr="00D06102">
              <w:rPr>
                <w:rFonts w:asciiTheme="minorHAnsi" w:eastAsia="Times New Roman" w:hAnsiTheme="minorHAnsi" w:cstheme="minorHAnsi"/>
                <w:szCs w:val="20"/>
                <w:vertAlign w:val="subscript"/>
                <w:lang w:val="en-US" w:eastAsia="zh-TW"/>
              </w:rPr>
              <w:t>H</w:t>
            </w:r>
            <w:proofErr w:type="spellEnd"/>
            <w:r w:rsidRPr="00D06102">
              <w:rPr>
                <w:rFonts w:asciiTheme="minorHAnsi" w:eastAsia="Times New Roman" w:hAnsiTheme="minorHAnsi" w:cstheme="minorHAnsi"/>
                <w:szCs w:val="20"/>
                <w:lang w:val="en-US" w:eastAsia="zh-TW"/>
              </w:rPr>
              <w:t xml:space="preserve">) = (0.5, 0.5) </w:t>
            </w:r>
            <w:r w:rsidRPr="00D06102">
              <w:rPr>
                <w:rFonts w:asciiTheme="minorHAnsi" w:eastAsia="Times New Roman" w:hAnsiTheme="minorHAnsi" w:cstheme="minorHAnsi"/>
                <w:szCs w:val="20"/>
                <w:lang w:eastAsia="zh-TW"/>
              </w:rPr>
              <w:t>λ</w:t>
            </w:r>
            <w:r w:rsidRPr="00D06102">
              <w:rPr>
                <w:rFonts w:asciiTheme="minorHAnsi" w:eastAsia="Times New Roman" w:hAnsiTheme="minorHAnsi" w:cstheme="minorHAnsi"/>
                <w:szCs w:val="20"/>
                <w:lang w:val="en-US" w:eastAsia="zh-TW"/>
              </w:rPr>
              <w:t>. (</w:t>
            </w:r>
            <w:proofErr w:type="spellStart"/>
            <w:r w:rsidRPr="00D06102">
              <w:rPr>
                <w:rFonts w:asciiTheme="minorHAnsi" w:eastAsia="Times New Roman" w:hAnsiTheme="minorHAnsi" w:cstheme="minorHAnsi"/>
                <w:szCs w:val="20"/>
                <w:lang w:val="en-US" w:eastAsia="zh-TW"/>
              </w:rPr>
              <w:t>d</w:t>
            </w:r>
            <w:r w:rsidRPr="00D06102">
              <w:rPr>
                <w:rFonts w:asciiTheme="minorHAnsi" w:eastAsia="Times New Roman" w:hAnsiTheme="minorHAnsi" w:cstheme="minorHAnsi"/>
                <w:szCs w:val="20"/>
                <w:vertAlign w:val="subscript"/>
                <w:lang w:val="en-US" w:eastAsia="zh-TW"/>
              </w:rPr>
              <w:t>g,V</w:t>
            </w:r>
            <w:proofErr w:type="spellEnd"/>
            <w:r w:rsidRPr="00D06102">
              <w:rPr>
                <w:rFonts w:asciiTheme="minorHAnsi" w:eastAsia="Times New Roman" w:hAnsiTheme="minorHAnsi" w:cstheme="minorHAnsi"/>
                <w:szCs w:val="20"/>
                <w:lang w:val="en-US" w:eastAsia="zh-TW"/>
              </w:rPr>
              <w:t xml:space="preserve">, </w:t>
            </w:r>
            <w:proofErr w:type="spellStart"/>
            <w:r w:rsidRPr="00D06102">
              <w:rPr>
                <w:rFonts w:asciiTheme="minorHAnsi" w:eastAsia="Times New Roman" w:hAnsiTheme="minorHAnsi" w:cstheme="minorHAnsi"/>
                <w:szCs w:val="20"/>
                <w:lang w:val="en-US" w:eastAsia="zh-TW"/>
              </w:rPr>
              <w:t>d</w:t>
            </w:r>
            <w:r w:rsidRPr="00D06102">
              <w:rPr>
                <w:rFonts w:asciiTheme="minorHAnsi" w:eastAsia="Times New Roman" w:hAnsiTheme="minorHAnsi" w:cstheme="minorHAnsi"/>
                <w:szCs w:val="20"/>
                <w:vertAlign w:val="subscript"/>
                <w:lang w:val="en-US" w:eastAsia="zh-TW"/>
              </w:rPr>
              <w:t>g,H</w:t>
            </w:r>
            <w:proofErr w:type="spellEnd"/>
            <w:r w:rsidRPr="00D06102">
              <w:rPr>
                <w:rFonts w:asciiTheme="minorHAnsi" w:eastAsia="Times New Roman" w:hAnsiTheme="minorHAnsi" w:cstheme="minorHAnsi"/>
                <w:szCs w:val="20"/>
                <w:lang w:val="en-US" w:eastAsia="zh-TW"/>
              </w:rPr>
              <w:t xml:space="preserve">) = (2.0, 4.0) </w:t>
            </w:r>
            <w:r w:rsidRPr="00D06102">
              <w:rPr>
                <w:rFonts w:asciiTheme="minorHAnsi" w:eastAsia="Times New Roman" w:hAnsiTheme="minorHAnsi" w:cstheme="minorHAnsi"/>
                <w:szCs w:val="20"/>
                <w:lang w:eastAsia="zh-TW"/>
              </w:rPr>
              <w:t>λ</w:t>
            </w:r>
          </w:p>
          <w:p w14:paraId="0095B33E" w14:textId="1CAD09F0" w:rsidR="00D06102" w:rsidRPr="00D06102" w:rsidRDefault="00D06102" w:rsidP="00D06102">
            <w:pPr>
              <w:spacing w:after="0"/>
              <w:jc w:val="left"/>
              <w:rPr>
                <w:rFonts w:asciiTheme="minorHAnsi" w:eastAsia="Times New Roman" w:hAnsiTheme="minorHAnsi" w:cstheme="minorHAnsi"/>
                <w:szCs w:val="20"/>
                <w:lang w:val="en-US" w:eastAsia="zh-TW"/>
              </w:rPr>
            </w:pPr>
          </w:p>
          <w:p w14:paraId="0A09F5F1" w14:textId="5DDBD879" w:rsidR="00D06102" w:rsidRPr="00D06102" w:rsidRDefault="00D06102" w:rsidP="008E7E2F">
            <w:pPr>
              <w:spacing w:after="0"/>
              <w:jc w:val="left"/>
              <w:rPr>
                <w:rFonts w:asciiTheme="minorHAnsi" w:eastAsia="Times New Roman" w:hAnsiTheme="minorHAnsi" w:cstheme="minorHAnsi"/>
                <w:color w:val="00B050"/>
                <w:szCs w:val="20"/>
                <w:lang w:val="en-US" w:eastAsia="zh-TW"/>
              </w:rPr>
            </w:pPr>
            <w:r w:rsidRPr="008E7E2F">
              <w:rPr>
                <w:rFonts w:asciiTheme="minorHAnsi" w:eastAsia="Times New Roman" w:hAnsiTheme="minorHAnsi" w:cstheme="minorHAnsi"/>
                <w:szCs w:val="20"/>
                <w:lang w:eastAsia="zh-TW"/>
              </w:rPr>
              <w:t>12 beams per panel</w:t>
            </w:r>
            <w:r w:rsidR="00D93E56" w:rsidRPr="008E7E2F">
              <w:rPr>
                <w:rFonts w:asciiTheme="minorHAnsi" w:eastAsia="Times New Roman" w:hAnsiTheme="minorHAnsi" w:cstheme="minorHAnsi"/>
                <w:szCs w:val="20"/>
                <w:lang w:eastAsia="zh-TW"/>
              </w:rPr>
              <w:t xml:space="preserve"> at BS side</w:t>
            </w:r>
            <w:r w:rsidR="00A84F5A" w:rsidRPr="008E7E2F">
              <w:rPr>
                <w:rFonts w:asciiTheme="minorHAnsi" w:eastAsia="Times New Roman" w:hAnsiTheme="minorHAnsi" w:cstheme="minorHAnsi"/>
                <w:szCs w:val="20"/>
                <w:lang w:eastAsia="zh-TW"/>
              </w:rPr>
              <w:t xml:space="preserve"> with 2 different angles in </w:t>
            </w:r>
            <w:r w:rsidR="008E7E2F" w:rsidRPr="008E7E2F">
              <w:rPr>
                <w:rFonts w:asciiTheme="minorHAnsi" w:eastAsia="Times New Roman" w:hAnsiTheme="minorHAnsi" w:cstheme="minorHAnsi"/>
                <w:szCs w:val="20"/>
                <w:lang w:eastAsia="zh-TW"/>
              </w:rPr>
              <w:t>elevation</w:t>
            </w:r>
            <w:r w:rsidR="00A84F5A" w:rsidRPr="008E7E2F">
              <w:rPr>
                <w:rFonts w:asciiTheme="minorHAnsi" w:eastAsia="Times New Roman" w:hAnsiTheme="minorHAnsi" w:cstheme="minorHAnsi"/>
                <w:szCs w:val="20"/>
                <w:lang w:eastAsia="zh-TW"/>
              </w:rPr>
              <w:t xml:space="preserve"> and 6</w:t>
            </w:r>
            <w:r w:rsidR="008E7E2F">
              <w:rPr>
                <w:rFonts w:asciiTheme="minorHAnsi" w:eastAsia="Times New Roman" w:hAnsiTheme="minorHAnsi" w:cstheme="minorHAnsi"/>
                <w:szCs w:val="20"/>
                <w:lang w:eastAsia="zh-TW"/>
              </w:rPr>
              <w:t xml:space="preserve"> different</w:t>
            </w:r>
            <w:r w:rsidR="00A84F5A" w:rsidRPr="008E7E2F">
              <w:rPr>
                <w:rFonts w:asciiTheme="minorHAnsi" w:eastAsia="Times New Roman" w:hAnsiTheme="minorHAnsi" w:cstheme="minorHAnsi"/>
                <w:szCs w:val="20"/>
                <w:lang w:eastAsia="zh-TW"/>
              </w:rPr>
              <w:t xml:space="preserve"> angles </w:t>
            </w:r>
            <w:r w:rsidR="008E7E2F" w:rsidRPr="008E7E2F">
              <w:rPr>
                <w:rFonts w:asciiTheme="minorHAnsi" w:eastAsia="Times New Roman" w:hAnsiTheme="minorHAnsi" w:cstheme="minorHAnsi"/>
                <w:szCs w:val="20"/>
                <w:lang w:eastAsia="zh-TW"/>
              </w:rPr>
              <w:t>in azimuth</w:t>
            </w:r>
          </w:p>
        </w:tc>
      </w:tr>
      <w:tr w:rsidR="00D06102" w:rsidRPr="00D06102" w14:paraId="657358CF"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A615A"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BS antenna radiation pattern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1597F4" w14:textId="77777777" w:rsidR="00D06102" w:rsidRPr="00D06102" w:rsidRDefault="00D06102" w:rsidP="00D06102">
            <w:pPr>
              <w:spacing w:after="0"/>
              <w:jc w:val="left"/>
              <w:rPr>
                <w:rFonts w:asciiTheme="minorHAnsi" w:eastAsia="Times New Roman" w:hAnsiTheme="minorHAnsi" w:cstheme="minorHAnsi"/>
                <w:color w:val="000000"/>
                <w:szCs w:val="20"/>
                <w:lang w:val="en-US" w:eastAsia="zh-TW"/>
              </w:rPr>
            </w:pPr>
            <w:r w:rsidRPr="00D06102">
              <w:rPr>
                <w:rFonts w:asciiTheme="minorHAnsi" w:eastAsia="Times New Roman" w:hAnsiTheme="minorHAnsi" w:cstheme="minorHAnsi"/>
                <w:color w:val="000000"/>
                <w:szCs w:val="20"/>
                <w:lang w:val="en-US" w:eastAsia="zh-TW"/>
              </w:rPr>
              <w:t>TR 38.802 Table A.2.1-6, Table A.2.1-7</w:t>
            </w:r>
          </w:p>
        </w:tc>
      </w:tr>
      <w:tr w:rsidR="00D06102" w:rsidRPr="00D06102" w14:paraId="5BC07BCD"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22EFFE"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lastRenderedPageBreak/>
              <w:t>UE antenna configuration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5DA13C"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 xml:space="preserve">Number/location of panels: 3 panels (left, right, and back) </w:t>
            </w:r>
          </w:p>
          <w:p w14:paraId="3AFF8351"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 xml:space="preserve">Panel structure: 1x4x2 or (M, N, P) = (1, 4, 2), </w:t>
            </w:r>
            <w:proofErr w:type="spellStart"/>
            <w:r w:rsidRPr="00D06102">
              <w:rPr>
                <w:rFonts w:asciiTheme="minorHAnsi" w:eastAsia="Times New Roman" w:hAnsiTheme="minorHAnsi" w:cstheme="minorHAnsi"/>
                <w:szCs w:val="20"/>
                <w:lang w:val="en-US" w:eastAsia="zh-TW"/>
              </w:rPr>
              <w:t>d</w:t>
            </w:r>
            <w:r w:rsidRPr="00D06102">
              <w:rPr>
                <w:rFonts w:asciiTheme="minorHAnsi" w:eastAsia="Times New Roman" w:hAnsiTheme="minorHAnsi" w:cstheme="minorHAnsi"/>
                <w:szCs w:val="20"/>
                <w:vertAlign w:val="subscript"/>
                <w:lang w:val="en-US" w:eastAsia="zh-TW"/>
              </w:rPr>
              <w:t>H</w:t>
            </w:r>
            <w:proofErr w:type="spellEnd"/>
            <w:r w:rsidRPr="00D06102">
              <w:rPr>
                <w:rFonts w:asciiTheme="minorHAnsi" w:eastAsia="Times New Roman" w:hAnsiTheme="minorHAnsi" w:cstheme="minorHAnsi"/>
                <w:szCs w:val="20"/>
                <w:lang w:val="en-US" w:eastAsia="zh-TW"/>
              </w:rPr>
              <w:t xml:space="preserve"> = 0.5 </w:t>
            </w:r>
            <w:r w:rsidRPr="00D06102">
              <w:rPr>
                <w:rFonts w:asciiTheme="minorHAnsi" w:eastAsia="Times New Roman" w:hAnsiTheme="minorHAnsi" w:cstheme="minorHAnsi"/>
                <w:szCs w:val="20"/>
                <w:lang w:eastAsia="zh-TW"/>
              </w:rPr>
              <w:t xml:space="preserve">λ </w:t>
            </w:r>
          </w:p>
          <w:p w14:paraId="5BC8C97A" w14:textId="3E275C0C" w:rsidR="00D06102" w:rsidRPr="00D06102" w:rsidRDefault="00D06102" w:rsidP="00D06102">
            <w:pPr>
              <w:spacing w:after="0"/>
              <w:jc w:val="left"/>
              <w:rPr>
                <w:rFonts w:asciiTheme="minorHAnsi" w:eastAsia="Times New Roman" w:hAnsiTheme="minorHAnsi" w:cstheme="minorHAnsi"/>
                <w:color w:val="00B050"/>
                <w:szCs w:val="20"/>
                <w:lang w:val="en-US" w:eastAsia="zh-TW"/>
              </w:rPr>
            </w:pPr>
            <w:r w:rsidRPr="00D06102">
              <w:rPr>
                <w:rFonts w:asciiTheme="minorHAnsi" w:eastAsia="Times New Roman" w:hAnsiTheme="minorHAnsi" w:cstheme="minorHAnsi"/>
                <w:color w:val="00B050"/>
                <w:szCs w:val="20"/>
                <w:lang w:val="en-US" w:eastAsia="zh-TW"/>
              </w:rPr>
              <w:t>.</w:t>
            </w:r>
          </w:p>
          <w:p w14:paraId="40E63D0A" w14:textId="03A71036" w:rsidR="00D06102" w:rsidRPr="00D06102" w:rsidRDefault="008E7E2F" w:rsidP="008E7E2F">
            <w:pPr>
              <w:spacing w:after="0"/>
              <w:jc w:val="left"/>
              <w:rPr>
                <w:rFonts w:asciiTheme="minorHAnsi" w:eastAsia="Times New Roman" w:hAnsiTheme="minorHAnsi" w:cstheme="minorHAnsi"/>
                <w:color w:val="00B050"/>
                <w:szCs w:val="20"/>
                <w:lang w:val="en-US" w:eastAsia="zh-TW"/>
              </w:rPr>
            </w:pPr>
            <w:r>
              <w:rPr>
                <w:rFonts w:asciiTheme="minorHAnsi" w:eastAsia="Times New Roman" w:hAnsiTheme="minorHAnsi" w:cstheme="minorHAnsi"/>
                <w:szCs w:val="20"/>
                <w:lang w:eastAsia="zh-TW"/>
              </w:rPr>
              <w:t>4</w:t>
            </w:r>
            <w:r w:rsidRPr="008E7E2F">
              <w:rPr>
                <w:rFonts w:asciiTheme="minorHAnsi" w:eastAsia="Times New Roman" w:hAnsiTheme="minorHAnsi" w:cstheme="minorHAnsi"/>
                <w:szCs w:val="20"/>
                <w:lang w:eastAsia="zh-TW"/>
              </w:rPr>
              <w:t xml:space="preserve"> beams per panel at </w:t>
            </w:r>
            <w:r>
              <w:rPr>
                <w:rFonts w:asciiTheme="minorHAnsi" w:eastAsia="Times New Roman" w:hAnsiTheme="minorHAnsi" w:cstheme="minorHAnsi"/>
                <w:szCs w:val="20"/>
                <w:lang w:eastAsia="zh-TW"/>
              </w:rPr>
              <w:t>UE</w:t>
            </w:r>
            <w:r w:rsidRPr="008E7E2F">
              <w:rPr>
                <w:rFonts w:asciiTheme="minorHAnsi" w:eastAsia="Times New Roman" w:hAnsiTheme="minorHAnsi" w:cstheme="minorHAnsi"/>
                <w:szCs w:val="20"/>
                <w:lang w:eastAsia="zh-TW"/>
              </w:rPr>
              <w:t xml:space="preserve"> side with </w:t>
            </w:r>
            <w:r>
              <w:rPr>
                <w:rFonts w:asciiTheme="minorHAnsi" w:eastAsia="Times New Roman" w:hAnsiTheme="minorHAnsi" w:cstheme="minorHAnsi"/>
                <w:szCs w:val="20"/>
                <w:lang w:eastAsia="zh-TW"/>
              </w:rPr>
              <w:t>4 different</w:t>
            </w:r>
            <w:r w:rsidRPr="008E7E2F">
              <w:rPr>
                <w:rFonts w:asciiTheme="minorHAnsi" w:eastAsia="Times New Roman" w:hAnsiTheme="minorHAnsi" w:cstheme="minorHAnsi"/>
                <w:szCs w:val="20"/>
                <w:lang w:eastAsia="zh-TW"/>
              </w:rPr>
              <w:t xml:space="preserve"> angles in azimuth</w:t>
            </w:r>
          </w:p>
        </w:tc>
      </w:tr>
      <w:tr w:rsidR="00D06102" w:rsidRPr="00D06102" w14:paraId="17116DEC"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A5925"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UE antenna radiation pattern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1A829B"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TR 38.802 Table A.2.1-8, Table A.2.1-10</w:t>
            </w:r>
          </w:p>
        </w:tc>
      </w:tr>
      <w:tr w:rsidR="00D06102" w:rsidRPr="00D06102" w14:paraId="34B944C0"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2B9A6"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UE and panel orientation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88D0A5"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Vertical but random in azimuth</w:t>
            </w:r>
          </w:p>
        </w:tc>
      </w:tr>
      <w:tr w:rsidR="00D06102" w:rsidRPr="00D06102" w14:paraId="7907719C"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8F4880"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Transmission power</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D2CAC"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Maximum power and maximum EIRP for base station and UE as given by corresponding scenario in 38.802 (Table A.2.1-1 and Table A.2.1-2)</w:t>
            </w:r>
          </w:p>
        </w:tc>
      </w:tr>
      <w:tr w:rsidR="00D06102" w:rsidRPr="00D06102" w14:paraId="09F28DA6"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E778B"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Panel blockage modeling for MPE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CB5D"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 xml:space="preserve">Only one panel is blocked. The blocked panel is randomly selected at each </w:t>
            </w:r>
            <w:proofErr w:type="spellStart"/>
            <w:r w:rsidRPr="00D06102">
              <w:rPr>
                <w:rFonts w:asciiTheme="minorHAnsi" w:eastAsia="Times New Roman" w:hAnsiTheme="minorHAnsi" w:cstheme="minorHAnsi"/>
                <w:szCs w:val="20"/>
                <w:lang w:val="en-US" w:eastAsia="zh-TW"/>
              </w:rPr>
              <w:t>drop.Blocking</w:t>
            </w:r>
            <w:proofErr w:type="spellEnd"/>
            <w:r w:rsidRPr="00D06102">
              <w:rPr>
                <w:rFonts w:asciiTheme="minorHAnsi" w:eastAsia="Times New Roman" w:hAnsiTheme="minorHAnsi" w:cstheme="minorHAnsi"/>
                <w:szCs w:val="20"/>
                <w:lang w:val="en-US" w:eastAsia="zh-TW"/>
              </w:rPr>
              <w:t xml:space="preserve"> entails an additional </w:t>
            </w:r>
            <w:proofErr w:type="spellStart"/>
            <w:r w:rsidRPr="00D06102">
              <w:rPr>
                <w:rFonts w:asciiTheme="minorHAnsi" w:eastAsia="Times New Roman" w:hAnsiTheme="minorHAnsi" w:cstheme="minorHAnsi"/>
                <w:szCs w:val="20"/>
                <w:lang w:val="en-US" w:eastAsia="zh-TW"/>
              </w:rPr>
              <w:t>pathloss</w:t>
            </w:r>
            <w:proofErr w:type="spellEnd"/>
            <w:r w:rsidRPr="00D06102">
              <w:rPr>
                <w:rFonts w:asciiTheme="minorHAnsi" w:eastAsia="Times New Roman" w:hAnsiTheme="minorHAnsi" w:cstheme="minorHAnsi"/>
                <w:szCs w:val="20"/>
                <w:lang w:val="en-US" w:eastAsia="zh-TW"/>
              </w:rPr>
              <w:t xml:space="preserve"> of 10dB applied to both DL and UL. For simulation with full buffer traffic, a blocking event is determined, started at the beginning of each drop, and sustained throughout the entire drop.</w:t>
            </w:r>
          </w:p>
        </w:tc>
      </w:tr>
      <w:tr w:rsidR="00D06102" w:rsidRPr="00D06102" w14:paraId="7466970B"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30CB22"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MPE modeling</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DA92D"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 xml:space="preserve">When MPE occurs, the maximum TX power for the covered panel is reduced by 10 dB P-MPR. </w:t>
            </w:r>
          </w:p>
          <w:p w14:paraId="7B7FE44F"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That is, the actual maximum TX transmit power = maximum UE TX power (23dBm) – P-MPR (10dB)</w:t>
            </w:r>
          </w:p>
        </w:tc>
      </w:tr>
      <w:tr w:rsidR="00D06102" w:rsidRPr="00D06102" w14:paraId="74A8B807"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D7403"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Beam correspondence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86A09"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Perfect beam correspondence</w:t>
            </w:r>
            <w:r w:rsidRPr="00D06102">
              <w:rPr>
                <w:rFonts w:asciiTheme="minorHAnsi" w:eastAsia="新細明體" w:hAnsiTheme="minorHAnsi" w:cstheme="minorHAnsi"/>
                <w:szCs w:val="20"/>
                <w:lang w:val="en-US" w:eastAsia="zh-TW"/>
              </w:rPr>
              <w:t>，</w:t>
            </w:r>
            <w:r w:rsidRPr="00D06102">
              <w:rPr>
                <w:rFonts w:asciiTheme="minorHAnsi" w:eastAsia="Times New Roman" w:hAnsiTheme="minorHAnsi" w:cstheme="minorHAnsi"/>
                <w:szCs w:val="20"/>
                <w:lang w:val="" w:eastAsia="zh-TW"/>
              </w:rPr>
              <w:t>∆EIRP</w:t>
            </w:r>
            <w:r w:rsidRPr="00D06102">
              <w:rPr>
                <w:rFonts w:asciiTheme="minorHAnsi" w:eastAsia="Times New Roman" w:hAnsiTheme="minorHAnsi" w:cstheme="minorHAnsi"/>
                <w:szCs w:val="20"/>
                <w:vertAlign w:val="subscript"/>
                <w:lang w:val="en-US" w:eastAsia="zh-TW"/>
              </w:rPr>
              <w:t>BC</w:t>
            </w:r>
            <w:r w:rsidRPr="00D06102">
              <w:rPr>
                <w:rFonts w:asciiTheme="minorHAnsi" w:eastAsia="Times New Roman" w:hAnsiTheme="minorHAnsi" w:cstheme="minorHAnsi"/>
                <w:szCs w:val="20"/>
                <w:lang w:val="en-US" w:eastAsia="zh-TW"/>
              </w:rPr>
              <w:t xml:space="preserve"> =0</w:t>
            </w:r>
          </w:p>
        </w:tc>
      </w:tr>
      <w:tr w:rsidR="00D06102" w:rsidRPr="00D06102" w14:paraId="01ADBCEE"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A8DFCE"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Link adaptation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9E8DAB"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Based on CSI-RS</w:t>
            </w:r>
          </w:p>
        </w:tc>
      </w:tr>
      <w:tr w:rsidR="00D06102" w:rsidRPr="00D06102" w14:paraId="51C9AC5E"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5A7D8"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Inter-panel calibration for UE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74B17D"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Ideal</w:t>
            </w:r>
          </w:p>
        </w:tc>
      </w:tr>
      <w:tr w:rsidR="00D06102" w:rsidRPr="00D06102" w14:paraId="6235B8B6"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6866C"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Control channel decoding</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FABFB"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Ideal</w:t>
            </w:r>
          </w:p>
        </w:tc>
      </w:tr>
      <w:tr w:rsidR="00D06102" w:rsidRPr="00D06102" w14:paraId="0464E79A"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C19F9"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UE receiver type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D48F5"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MMSE-IRC</w:t>
            </w:r>
          </w:p>
        </w:tc>
      </w:tr>
      <w:tr w:rsidR="00D06102" w:rsidRPr="00D06102" w14:paraId="0EDF803D"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15B785"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BF scheme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E221D"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DFT-based</w:t>
            </w:r>
          </w:p>
        </w:tc>
      </w:tr>
      <w:tr w:rsidR="00D06102" w:rsidRPr="00D06102" w14:paraId="630B38A0"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76580"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Transmission scheme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0DA1F6"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CB-based SU-MIMO</w:t>
            </w:r>
          </w:p>
        </w:tc>
      </w:tr>
      <w:tr w:rsidR="00D06102" w:rsidRPr="00D06102" w14:paraId="1EACE3BE"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83F4C" w14:textId="77777777"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Other simulation assumptions</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11309" w14:textId="77777777" w:rsidR="00D06102" w:rsidRPr="00D06102"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Serving TRP selection: RSRP Best</w:t>
            </w:r>
          </w:p>
          <w:p w14:paraId="4C742499" w14:textId="77777777"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06102">
              <w:rPr>
                <w:rFonts w:asciiTheme="minorHAnsi" w:eastAsia="Times New Roman" w:hAnsiTheme="minorHAnsi" w:cstheme="minorHAnsi"/>
                <w:color w:val="000000"/>
                <w:szCs w:val="20"/>
                <w:lang w:eastAsia="zh-TW"/>
              </w:rPr>
              <w:t xml:space="preserve">Scheduling algorithm: </w:t>
            </w:r>
            <w:r w:rsidRPr="00D93E56">
              <w:rPr>
                <w:rFonts w:asciiTheme="minorHAnsi" w:eastAsia="Times New Roman" w:hAnsiTheme="minorHAnsi" w:cstheme="minorHAnsi"/>
                <w:color w:val="000000"/>
                <w:szCs w:val="20"/>
                <w:lang w:eastAsia="zh-TW"/>
              </w:rPr>
              <w:t>PF</w:t>
            </w:r>
          </w:p>
        </w:tc>
      </w:tr>
      <w:tr w:rsidR="00D06102" w:rsidRPr="00D06102" w14:paraId="5314AB37"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9A18C" w14:textId="77777777"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Other potential impairments</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A77A89" w14:textId="77777777"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Not modelled (assumed ideal)</w:t>
            </w:r>
          </w:p>
        </w:tc>
      </w:tr>
      <w:tr w:rsidR="00D06102" w:rsidRPr="00D06102" w14:paraId="61BF412E"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F947D4" w14:textId="77777777"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Algorithm details (when applicable)</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A07BBB" w14:textId="6ECFB2A4"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Beam metric</w:t>
            </w:r>
            <w:r w:rsidR="00D93E56" w:rsidRPr="00D93E56">
              <w:rPr>
                <w:rFonts w:asciiTheme="minorHAnsi" w:eastAsia="Times New Roman" w:hAnsiTheme="minorHAnsi" w:cstheme="minorHAnsi"/>
                <w:color w:val="000000"/>
                <w:szCs w:val="20"/>
                <w:lang w:eastAsia="zh-TW"/>
              </w:rPr>
              <w:t>:</w:t>
            </w:r>
            <w:r w:rsidRPr="00D93E56">
              <w:rPr>
                <w:rFonts w:asciiTheme="minorHAnsi" w:eastAsia="Times New Roman" w:hAnsiTheme="minorHAnsi" w:cstheme="minorHAnsi"/>
                <w:color w:val="000000"/>
                <w:szCs w:val="20"/>
                <w:lang w:eastAsia="zh-TW"/>
              </w:rPr>
              <w:t xml:space="preserve"> L1-RSRP</w:t>
            </w:r>
          </w:p>
          <w:p w14:paraId="7EB786E7" w14:textId="2DB61AB8" w:rsidR="00D06102" w:rsidRPr="00D93E56" w:rsidRDefault="00D93E56"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One panel is active during the data transmission</w:t>
            </w:r>
          </w:p>
        </w:tc>
      </w:tr>
      <w:tr w:rsidR="00D06102" w:rsidRPr="00D06102" w14:paraId="1C1374CD"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465E5" w14:textId="77777777"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UE-side panel switching latency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F9C7E" w14:textId="6BB66AF8" w:rsidR="00D06102" w:rsidRPr="00D93E56" w:rsidRDefault="00D06102" w:rsidP="00D06102">
            <w:pPr>
              <w:spacing w:after="0"/>
              <w:jc w:val="left"/>
              <w:rPr>
                <w:rFonts w:asciiTheme="minorHAnsi" w:eastAsia="Times New Roman" w:hAnsiTheme="minorHAnsi" w:cstheme="minorHAnsi"/>
                <w:color w:val="000000"/>
                <w:szCs w:val="20"/>
                <w:lang w:eastAsia="zh-TW"/>
              </w:rPr>
            </w:pPr>
            <w:r w:rsidRPr="00D93E56">
              <w:rPr>
                <w:rFonts w:asciiTheme="minorHAnsi" w:eastAsia="Times New Roman" w:hAnsiTheme="minorHAnsi" w:cstheme="minorHAnsi"/>
                <w:color w:val="000000"/>
                <w:szCs w:val="20"/>
                <w:lang w:eastAsia="zh-TW"/>
              </w:rPr>
              <w:t xml:space="preserve">0 </w:t>
            </w:r>
            <w:proofErr w:type="spellStart"/>
            <w:r w:rsidRPr="00D93E56">
              <w:rPr>
                <w:rFonts w:asciiTheme="minorHAnsi" w:eastAsia="Times New Roman" w:hAnsiTheme="minorHAnsi" w:cstheme="minorHAnsi"/>
                <w:color w:val="000000"/>
                <w:szCs w:val="20"/>
                <w:lang w:eastAsia="zh-TW"/>
              </w:rPr>
              <w:t>ms</w:t>
            </w:r>
            <w:proofErr w:type="spellEnd"/>
            <w:r w:rsidRPr="00D93E56">
              <w:rPr>
                <w:rFonts w:asciiTheme="minorHAnsi" w:eastAsia="Times New Roman" w:hAnsiTheme="minorHAnsi" w:cstheme="minorHAnsi"/>
                <w:color w:val="000000"/>
                <w:szCs w:val="20"/>
                <w:lang w:eastAsia="zh-TW"/>
              </w:rPr>
              <w:t xml:space="preserve"> for active panels</w:t>
            </w:r>
          </w:p>
        </w:tc>
      </w:tr>
      <w:tr w:rsidR="00D06102" w:rsidRPr="00D06102" w14:paraId="66DC7204" w14:textId="77777777" w:rsidTr="00D93E56">
        <w:trPr>
          <w:jc w:val="center"/>
        </w:trPr>
        <w:tc>
          <w:tcPr>
            <w:tcW w:w="28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74AD06" w14:textId="77777777" w:rsidR="00D06102" w:rsidRPr="00D06102" w:rsidRDefault="00D06102" w:rsidP="00D06102">
            <w:pPr>
              <w:spacing w:after="0"/>
              <w:jc w:val="left"/>
              <w:rPr>
                <w:rFonts w:asciiTheme="minorHAnsi" w:eastAsia="Times New Roman" w:hAnsiTheme="minorHAnsi" w:cstheme="minorHAnsi"/>
                <w:szCs w:val="20"/>
                <w:lang w:val="en-US" w:eastAsia="zh-TW"/>
              </w:rPr>
            </w:pPr>
            <w:r w:rsidRPr="00D06102">
              <w:rPr>
                <w:rFonts w:asciiTheme="minorHAnsi" w:eastAsia="Times New Roman" w:hAnsiTheme="minorHAnsi" w:cstheme="minorHAnsi"/>
                <w:szCs w:val="20"/>
                <w:lang w:val="en-US" w:eastAsia="zh-TW"/>
              </w:rPr>
              <w:t>Performance metrics</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57740" w14:textId="120AB51E" w:rsidR="00D06102" w:rsidRPr="00D93E56" w:rsidRDefault="00D93E56" w:rsidP="00D93E56">
            <w:pPr>
              <w:spacing w:after="0"/>
              <w:jc w:val="left"/>
              <w:textAlignment w:val="center"/>
              <w:rPr>
                <w:rFonts w:asciiTheme="minorHAnsi" w:eastAsia="Times New Roman" w:hAnsiTheme="minorHAnsi" w:cstheme="minorHAnsi"/>
                <w:szCs w:val="20"/>
                <w:lang w:val="en-US" w:eastAsia="zh-TW"/>
              </w:rPr>
            </w:pPr>
            <w:r>
              <w:rPr>
                <w:rFonts w:asciiTheme="minorHAnsi" w:eastAsia="Times New Roman" w:hAnsiTheme="minorHAnsi" w:cstheme="minorHAnsi"/>
                <w:szCs w:val="20"/>
                <w:lang w:val="en-US" w:eastAsia="zh-TW"/>
              </w:rPr>
              <w:t xml:space="preserve">CDF of UE throughput including average, 50%, </w:t>
            </w:r>
            <w:r w:rsidR="00D06102" w:rsidRPr="00D06102">
              <w:rPr>
                <w:rFonts w:asciiTheme="minorHAnsi" w:eastAsia="Times New Roman" w:hAnsiTheme="minorHAnsi" w:cstheme="minorHAnsi"/>
                <w:szCs w:val="20"/>
                <w:lang w:val="en-US" w:eastAsia="zh-TW"/>
              </w:rPr>
              <w:t>and 5% UE throughput (representing ce</w:t>
            </w:r>
            <w:r>
              <w:rPr>
                <w:rFonts w:asciiTheme="minorHAnsi" w:eastAsia="Times New Roman" w:hAnsiTheme="minorHAnsi" w:cstheme="minorHAnsi"/>
                <w:szCs w:val="20"/>
                <w:lang w:val="en-US" w:eastAsia="zh-TW"/>
              </w:rPr>
              <w:t>ll-edge coverage)</w:t>
            </w:r>
          </w:p>
        </w:tc>
      </w:tr>
    </w:tbl>
    <w:p w14:paraId="320F0442" w14:textId="77777777" w:rsidR="00D06102" w:rsidRPr="00D06102" w:rsidRDefault="00D06102" w:rsidP="00D06102">
      <w:pPr>
        <w:spacing w:after="0"/>
        <w:jc w:val="left"/>
        <w:rPr>
          <w:rFonts w:ascii="Calibri" w:eastAsia="Times New Roman" w:hAnsi="Calibri" w:cs="Calibri"/>
          <w:color w:val="000000"/>
          <w:sz w:val="24"/>
          <w:lang w:val="en-US" w:eastAsia="zh-TW"/>
        </w:rPr>
      </w:pPr>
      <w:r w:rsidRPr="00D06102">
        <w:rPr>
          <w:rFonts w:ascii="Calibri" w:eastAsia="Times New Roman" w:hAnsi="Calibri" w:cs="Calibri"/>
          <w:color w:val="000000"/>
          <w:sz w:val="24"/>
          <w:lang w:val="en-US" w:eastAsia="zh-TW"/>
        </w:rPr>
        <w:t> </w:t>
      </w:r>
    </w:p>
    <w:p w14:paraId="05A66127" w14:textId="77777777" w:rsidR="00406D05" w:rsidRPr="00406D05" w:rsidRDefault="00406D05" w:rsidP="00406D05">
      <w:pPr>
        <w:rPr>
          <w:lang w:val="en-US"/>
        </w:rPr>
      </w:pPr>
    </w:p>
    <w:p w14:paraId="4587DD74" w14:textId="77777777" w:rsidR="00406D05" w:rsidRPr="008E1A3B" w:rsidRDefault="00406D05" w:rsidP="00406D05">
      <w:pPr>
        <w:spacing w:afterLines="50"/>
        <w:jc w:val="left"/>
        <w:rPr>
          <w:rFonts w:ascii="Arial" w:hAnsi="Arial" w:cs="Arial"/>
          <w:bCs/>
          <w:szCs w:val="20"/>
          <w:lang w:eastAsia="ko-KR"/>
        </w:rPr>
      </w:pPr>
    </w:p>
    <w:sectPr w:rsidR="00406D05" w:rsidRPr="008E1A3B" w:rsidSect="00AA60E7">
      <w:footerReference w:type="default" r:id="rId16"/>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A3209" w14:textId="77777777" w:rsidR="00D13A48" w:rsidRDefault="00D13A48"/>
  </w:endnote>
  <w:endnote w:type="continuationSeparator" w:id="0">
    <w:p w14:paraId="5D636A84" w14:textId="77777777" w:rsidR="00D13A48" w:rsidRDefault="00D13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D06102" w:rsidRDefault="00D06102">
    <w:pPr>
      <w:pStyle w:val="af3"/>
    </w:pPr>
  </w:p>
  <w:p w14:paraId="43FA2102" w14:textId="77777777" w:rsidR="00D06102" w:rsidRDefault="00D0610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5257B" w14:textId="77777777" w:rsidR="00D13A48" w:rsidRDefault="00D13A48"/>
  </w:footnote>
  <w:footnote w:type="continuationSeparator" w:id="0">
    <w:p w14:paraId="4C2E7FD2" w14:textId="77777777" w:rsidR="00D13A48" w:rsidRDefault="00D13A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035361"/>
    <w:multiLevelType w:val="hybridMultilevel"/>
    <w:tmpl w:val="F0EC2E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6E74E30"/>
    <w:multiLevelType w:val="hybridMultilevel"/>
    <w:tmpl w:val="89DE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720A2"/>
    <w:multiLevelType w:val="hybridMultilevel"/>
    <w:tmpl w:val="448A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B29AE"/>
    <w:multiLevelType w:val="hybridMultilevel"/>
    <w:tmpl w:val="9F8C5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A20934"/>
    <w:multiLevelType w:val="multilevel"/>
    <w:tmpl w:val="9AC29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5734DA"/>
    <w:multiLevelType w:val="hybridMultilevel"/>
    <w:tmpl w:val="A9EA08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8A61B7"/>
    <w:multiLevelType w:val="multilevel"/>
    <w:tmpl w:val="E6D04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307E34"/>
    <w:multiLevelType w:val="hybridMultilevel"/>
    <w:tmpl w:val="CE8A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9A7D73"/>
    <w:multiLevelType w:val="hybridMultilevel"/>
    <w:tmpl w:val="FB44E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26423A"/>
    <w:multiLevelType w:val="hybridMultilevel"/>
    <w:tmpl w:val="D376D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9686D"/>
    <w:multiLevelType w:val="hybridMultilevel"/>
    <w:tmpl w:val="DBF840C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7E87626C"/>
    <w:multiLevelType w:val="hybridMultilevel"/>
    <w:tmpl w:val="43A6C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
  </w:num>
  <w:num w:numId="4">
    <w:abstractNumId w:val="0"/>
  </w:num>
  <w:num w:numId="5">
    <w:abstractNumId w:val="14"/>
  </w:num>
  <w:num w:numId="6">
    <w:abstractNumId w:val="4"/>
  </w:num>
  <w:num w:numId="7">
    <w:abstractNumId w:val="8"/>
  </w:num>
  <w:num w:numId="8">
    <w:abstractNumId w:val="6"/>
  </w:num>
  <w:num w:numId="9">
    <w:abstractNumId w:val="15"/>
  </w:num>
  <w:num w:numId="10">
    <w:abstractNumId w:val="7"/>
  </w:num>
  <w:num w:numId="11">
    <w:abstractNumId w:val="20"/>
  </w:num>
  <w:num w:numId="12">
    <w:abstractNumId w:val="13"/>
  </w:num>
  <w:num w:numId="13">
    <w:abstractNumId w:val="16"/>
  </w:num>
  <w:num w:numId="14">
    <w:abstractNumId w:val="18"/>
  </w:num>
  <w:num w:numId="15">
    <w:abstractNumId w:val="3"/>
  </w:num>
  <w:num w:numId="16">
    <w:abstractNumId w:val="12"/>
  </w:num>
  <w:num w:numId="17">
    <w:abstractNumId w:val="10"/>
  </w:num>
  <w:num w:numId="18">
    <w:abstractNumId w:val="1"/>
  </w:num>
  <w:num w:numId="19">
    <w:abstractNumId w:val="11"/>
  </w:num>
  <w:num w:numId="20">
    <w:abstractNumId w:val="19"/>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3902"/>
    <w:rsid w:val="0002412A"/>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0B2"/>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129"/>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907"/>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4C1"/>
    <w:rsid w:val="00085ECD"/>
    <w:rsid w:val="00085F49"/>
    <w:rsid w:val="00086C7B"/>
    <w:rsid w:val="0008753D"/>
    <w:rsid w:val="00087DE1"/>
    <w:rsid w:val="000900DA"/>
    <w:rsid w:val="000907D5"/>
    <w:rsid w:val="00090A71"/>
    <w:rsid w:val="00090F26"/>
    <w:rsid w:val="00091200"/>
    <w:rsid w:val="00091270"/>
    <w:rsid w:val="00091443"/>
    <w:rsid w:val="00091514"/>
    <w:rsid w:val="00091722"/>
    <w:rsid w:val="0009194B"/>
    <w:rsid w:val="00091C02"/>
    <w:rsid w:val="00091EC9"/>
    <w:rsid w:val="00092260"/>
    <w:rsid w:val="00092C5D"/>
    <w:rsid w:val="00093404"/>
    <w:rsid w:val="00093BB5"/>
    <w:rsid w:val="00093E16"/>
    <w:rsid w:val="00094011"/>
    <w:rsid w:val="000941AA"/>
    <w:rsid w:val="00094210"/>
    <w:rsid w:val="000949DB"/>
    <w:rsid w:val="00094CD5"/>
    <w:rsid w:val="00095665"/>
    <w:rsid w:val="000961DD"/>
    <w:rsid w:val="00096277"/>
    <w:rsid w:val="000968CD"/>
    <w:rsid w:val="000968E5"/>
    <w:rsid w:val="00097137"/>
    <w:rsid w:val="00097926"/>
    <w:rsid w:val="00097CA5"/>
    <w:rsid w:val="00097D28"/>
    <w:rsid w:val="000A0594"/>
    <w:rsid w:val="000A0CB7"/>
    <w:rsid w:val="000A13E1"/>
    <w:rsid w:val="000A1935"/>
    <w:rsid w:val="000A1B73"/>
    <w:rsid w:val="000A1C8D"/>
    <w:rsid w:val="000A1F96"/>
    <w:rsid w:val="000A2ECF"/>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2201"/>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6C6B"/>
    <w:rsid w:val="000D7163"/>
    <w:rsid w:val="000D72A8"/>
    <w:rsid w:val="000D76DB"/>
    <w:rsid w:val="000D7C63"/>
    <w:rsid w:val="000E0239"/>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10"/>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259"/>
    <w:rsid w:val="001077E4"/>
    <w:rsid w:val="001078FE"/>
    <w:rsid w:val="00107A4E"/>
    <w:rsid w:val="00107EB4"/>
    <w:rsid w:val="001111A4"/>
    <w:rsid w:val="001118B8"/>
    <w:rsid w:val="00111F35"/>
    <w:rsid w:val="0011214F"/>
    <w:rsid w:val="001131FF"/>
    <w:rsid w:val="00113EF2"/>
    <w:rsid w:val="00114211"/>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04"/>
    <w:rsid w:val="0012309D"/>
    <w:rsid w:val="0012337D"/>
    <w:rsid w:val="00123AEE"/>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175"/>
    <w:rsid w:val="0014250C"/>
    <w:rsid w:val="001426F6"/>
    <w:rsid w:val="001427CF"/>
    <w:rsid w:val="001428A6"/>
    <w:rsid w:val="00142F75"/>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5F19"/>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2AA1"/>
    <w:rsid w:val="00163997"/>
    <w:rsid w:val="00163F31"/>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7023D"/>
    <w:rsid w:val="00170425"/>
    <w:rsid w:val="0017046A"/>
    <w:rsid w:val="001719AA"/>
    <w:rsid w:val="00171C09"/>
    <w:rsid w:val="00171D56"/>
    <w:rsid w:val="0017275A"/>
    <w:rsid w:val="00172D44"/>
    <w:rsid w:val="00172FF5"/>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EBA"/>
    <w:rsid w:val="00190F21"/>
    <w:rsid w:val="00191081"/>
    <w:rsid w:val="00191149"/>
    <w:rsid w:val="00191484"/>
    <w:rsid w:val="00191BB7"/>
    <w:rsid w:val="00192037"/>
    <w:rsid w:val="001921F0"/>
    <w:rsid w:val="00192B39"/>
    <w:rsid w:val="00192E56"/>
    <w:rsid w:val="00193474"/>
    <w:rsid w:val="001938CD"/>
    <w:rsid w:val="001939CB"/>
    <w:rsid w:val="001939F0"/>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6E99"/>
    <w:rsid w:val="001B78A4"/>
    <w:rsid w:val="001B7B4D"/>
    <w:rsid w:val="001B7D9E"/>
    <w:rsid w:val="001B7E52"/>
    <w:rsid w:val="001C02B5"/>
    <w:rsid w:val="001C0643"/>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34A"/>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CA3"/>
    <w:rsid w:val="001F60CB"/>
    <w:rsid w:val="001F6737"/>
    <w:rsid w:val="001F6785"/>
    <w:rsid w:val="001F67AA"/>
    <w:rsid w:val="001F6CA1"/>
    <w:rsid w:val="001F71D0"/>
    <w:rsid w:val="001F7E7E"/>
    <w:rsid w:val="00200078"/>
    <w:rsid w:val="00200301"/>
    <w:rsid w:val="00200B9D"/>
    <w:rsid w:val="00200D86"/>
    <w:rsid w:val="00200EA4"/>
    <w:rsid w:val="002011C7"/>
    <w:rsid w:val="0020125D"/>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7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710"/>
    <w:rsid w:val="00230B7F"/>
    <w:rsid w:val="00230CB2"/>
    <w:rsid w:val="0023121C"/>
    <w:rsid w:val="002312DE"/>
    <w:rsid w:val="002314DF"/>
    <w:rsid w:val="002318F6"/>
    <w:rsid w:val="00231C3F"/>
    <w:rsid w:val="002320D8"/>
    <w:rsid w:val="002325CE"/>
    <w:rsid w:val="00232639"/>
    <w:rsid w:val="002329A0"/>
    <w:rsid w:val="00232BAC"/>
    <w:rsid w:val="00232BC6"/>
    <w:rsid w:val="00232C48"/>
    <w:rsid w:val="00232F2D"/>
    <w:rsid w:val="00233115"/>
    <w:rsid w:val="00233455"/>
    <w:rsid w:val="00233F70"/>
    <w:rsid w:val="00234036"/>
    <w:rsid w:val="00234394"/>
    <w:rsid w:val="002349CD"/>
    <w:rsid w:val="00234E2F"/>
    <w:rsid w:val="00235487"/>
    <w:rsid w:val="00235974"/>
    <w:rsid w:val="00235A1D"/>
    <w:rsid w:val="00235EFC"/>
    <w:rsid w:val="00236293"/>
    <w:rsid w:val="00236D71"/>
    <w:rsid w:val="002374A5"/>
    <w:rsid w:val="00237F4F"/>
    <w:rsid w:val="00240488"/>
    <w:rsid w:val="002405DD"/>
    <w:rsid w:val="002409E7"/>
    <w:rsid w:val="00240FF3"/>
    <w:rsid w:val="00241C89"/>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224"/>
    <w:rsid w:val="00255661"/>
    <w:rsid w:val="00255730"/>
    <w:rsid w:val="002568A9"/>
    <w:rsid w:val="0025704F"/>
    <w:rsid w:val="0025709F"/>
    <w:rsid w:val="002573A0"/>
    <w:rsid w:val="00257F65"/>
    <w:rsid w:val="0026001C"/>
    <w:rsid w:val="002600BB"/>
    <w:rsid w:val="0026035B"/>
    <w:rsid w:val="002607EB"/>
    <w:rsid w:val="00260934"/>
    <w:rsid w:val="00262328"/>
    <w:rsid w:val="002624AA"/>
    <w:rsid w:val="00262601"/>
    <w:rsid w:val="0026333D"/>
    <w:rsid w:val="002637FF"/>
    <w:rsid w:val="00263934"/>
    <w:rsid w:val="002639F1"/>
    <w:rsid w:val="00263B9F"/>
    <w:rsid w:val="00263DFD"/>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2CB"/>
    <w:rsid w:val="00270583"/>
    <w:rsid w:val="00271880"/>
    <w:rsid w:val="002718CF"/>
    <w:rsid w:val="00271E6F"/>
    <w:rsid w:val="002722A8"/>
    <w:rsid w:val="00272451"/>
    <w:rsid w:val="00272497"/>
    <w:rsid w:val="00273962"/>
    <w:rsid w:val="002746AA"/>
    <w:rsid w:val="002746F5"/>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13C"/>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B47"/>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393"/>
    <w:rsid w:val="002B6466"/>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0F4"/>
    <w:rsid w:val="002C658F"/>
    <w:rsid w:val="002C6808"/>
    <w:rsid w:val="002C74C3"/>
    <w:rsid w:val="002C77E8"/>
    <w:rsid w:val="002D002D"/>
    <w:rsid w:val="002D005C"/>
    <w:rsid w:val="002D0367"/>
    <w:rsid w:val="002D038B"/>
    <w:rsid w:val="002D055E"/>
    <w:rsid w:val="002D0AF7"/>
    <w:rsid w:val="002D104D"/>
    <w:rsid w:val="002D1650"/>
    <w:rsid w:val="002D1D6B"/>
    <w:rsid w:val="002D2344"/>
    <w:rsid w:val="002D2679"/>
    <w:rsid w:val="002D28E1"/>
    <w:rsid w:val="002D3085"/>
    <w:rsid w:val="002D316D"/>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65C3"/>
    <w:rsid w:val="002E68C7"/>
    <w:rsid w:val="002E6C9E"/>
    <w:rsid w:val="002E73AD"/>
    <w:rsid w:val="002F0026"/>
    <w:rsid w:val="002F0248"/>
    <w:rsid w:val="002F08F1"/>
    <w:rsid w:val="002F0C99"/>
    <w:rsid w:val="002F1116"/>
    <w:rsid w:val="002F1B28"/>
    <w:rsid w:val="002F3531"/>
    <w:rsid w:val="002F37ED"/>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135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552C"/>
    <w:rsid w:val="003060D5"/>
    <w:rsid w:val="0030655B"/>
    <w:rsid w:val="00306BF6"/>
    <w:rsid w:val="00307337"/>
    <w:rsid w:val="00307CD4"/>
    <w:rsid w:val="00307D0C"/>
    <w:rsid w:val="0031025E"/>
    <w:rsid w:val="00310498"/>
    <w:rsid w:val="0031078E"/>
    <w:rsid w:val="00310953"/>
    <w:rsid w:val="003116B1"/>
    <w:rsid w:val="00311776"/>
    <w:rsid w:val="00311E9F"/>
    <w:rsid w:val="00312049"/>
    <w:rsid w:val="0031225F"/>
    <w:rsid w:val="00312761"/>
    <w:rsid w:val="003128E6"/>
    <w:rsid w:val="00312AE3"/>
    <w:rsid w:val="00312D3D"/>
    <w:rsid w:val="00313466"/>
    <w:rsid w:val="00313F08"/>
    <w:rsid w:val="00314268"/>
    <w:rsid w:val="003146EF"/>
    <w:rsid w:val="00314E03"/>
    <w:rsid w:val="003151E3"/>
    <w:rsid w:val="00315C52"/>
    <w:rsid w:val="00315CBF"/>
    <w:rsid w:val="0031629E"/>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5D50"/>
    <w:rsid w:val="0032650B"/>
    <w:rsid w:val="00327510"/>
    <w:rsid w:val="0032782A"/>
    <w:rsid w:val="00327856"/>
    <w:rsid w:val="00330352"/>
    <w:rsid w:val="0033065F"/>
    <w:rsid w:val="00330B21"/>
    <w:rsid w:val="00330C6B"/>
    <w:rsid w:val="00330FC5"/>
    <w:rsid w:val="003319FE"/>
    <w:rsid w:val="00331EBA"/>
    <w:rsid w:val="00331F77"/>
    <w:rsid w:val="00332122"/>
    <w:rsid w:val="003337F4"/>
    <w:rsid w:val="003338B1"/>
    <w:rsid w:val="0033422F"/>
    <w:rsid w:val="00334D7E"/>
    <w:rsid w:val="00334DC0"/>
    <w:rsid w:val="00335089"/>
    <w:rsid w:val="003351B9"/>
    <w:rsid w:val="0033542A"/>
    <w:rsid w:val="003359F0"/>
    <w:rsid w:val="00337362"/>
    <w:rsid w:val="0033782B"/>
    <w:rsid w:val="00337EA9"/>
    <w:rsid w:val="00337ED2"/>
    <w:rsid w:val="0034000B"/>
    <w:rsid w:val="00340394"/>
    <w:rsid w:val="003407E6"/>
    <w:rsid w:val="0034087F"/>
    <w:rsid w:val="00340CA8"/>
    <w:rsid w:val="00340D3B"/>
    <w:rsid w:val="00340D6C"/>
    <w:rsid w:val="0034128C"/>
    <w:rsid w:val="0034172E"/>
    <w:rsid w:val="003417B2"/>
    <w:rsid w:val="003419D7"/>
    <w:rsid w:val="00342257"/>
    <w:rsid w:val="00342607"/>
    <w:rsid w:val="00342924"/>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0B9"/>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D7"/>
    <w:rsid w:val="003642E1"/>
    <w:rsid w:val="003645DB"/>
    <w:rsid w:val="00364BDD"/>
    <w:rsid w:val="00364F5A"/>
    <w:rsid w:val="00365377"/>
    <w:rsid w:val="00365A24"/>
    <w:rsid w:val="00365F15"/>
    <w:rsid w:val="0036619B"/>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4CF"/>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3F9C"/>
    <w:rsid w:val="003A42FD"/>
    <w:rsid w:val="003A5036"/>
    <w:rsid w:val="003A6AF1"/>
    <w:rsid w:val="003A6C1C"/>
    <w:rsid w:val="003B00DD"/>
    <w:rsid w:val="003B014E"/>
    <w:rsid w:val="003B0628"/>
    <w:rsid w:val="003B07A1"/>
    <w:rsid w:val="003B0A0E"/>
    <w:rsid w:val="003B0B8D"/>
    <w:rsid w:val="003B0DA7"/>
    <w:rsid w:val="003B13C4"/>
    <w:rsid w:val="003B17BF"/>
    <w:rsid w:val="003B1EC7"/>
    <w:rsid w:val="003B26F6"/>
    <w:rsid w:val="003B2A41"/>
    <w:rsid w:val="003B2BC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2582"/>
    <w:rsid w:val="003E260C"/>
    <w:rsid w:val="003E26BF"/>
    <w:rsid w:val="003E2714"/>
    <w:rsid w:val="003E28BA"/>
    <w:rsid w:val="003E30B9"/>
    <w:rsid w:val="003E3358"/>
    <w:rsid w:val="003E379B"/>
    <w:rsid w:val="003E4683"/>
    <w:rsid w:val="003E48A0"/>
    <w:rsid w:val="003E519B"/>
    <w:rsid w:val="003E53E1"/>
    <w:rsid w:val="003E5951"/>
    <w:rsid w:val="003E676E"/>
    <w:rsid w:val="003E6FDF"/>
    <w:rsid w:val="003E70DD"/>
    <w:rsid w:val="003E7698"/>
    <w:rsid w:val="003E7B95"/>
    <w:rsid w:val="003F10A4"/>
    <w:rsid w:val="003F14E5"/>
    <w:rsid w:val="003F2DB9"/>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32B5"/>
    <w:rsid w:val="00404A43"/>
    <w:rsid w:val="00404B48"/>
    <w:rsid w:val="00404E80"/>
    <w:rsid w:val="00405542"/>
    <w:rsid w:val="004057B5"/>
    <w:rsid w:val="00406299"/>
    <w:rsid w:val="00406D0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5"/>
    <w:rsid w:val="00413D3D"/>
    <w:rsid w:val="00413E64"/>
    <w:rsid w:val="00415AC3"/>
    <w:rsid w:val="00416080"/>
    <w:rsid w:val="004163F4"/>
    <w:rsid w:val="00416576"/>
    <w:rsid w:val="00416B4B"/>
    <w:rsid w:val="00417069"/>
    <w:rsid w:val="004175E0"/>
    <w:rsid w:val="00420B7B"/>
    <w:rsid w:val="00420F80"/>
    <w:rsid w:val="00421110"/>
    <w:rsid w:val="004219AB"/>
    <w:rsid w:val="00422F4A"/>
    <w:rsid w:val="004237BF"/>
    <w:rsid w:val="0042414D"/>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322"/>
    <w:rsid w:val="00436C54"/>
    <w:rsid w:val="004370EF"/>
    <w:rsid w:val="00437801"/>
    <w:rsid w:val="004408D1"/>
    <w:rsid w:val="00440AA3"/>
    <w:rsid w:val="004417BD"/>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6A57"/>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19"/>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0DA"/>
    <w:rsid w:val="00465146"/>
    <w:rsid w:val="0046522E"/>
    <w:rsid w:val="004652B6"/>
    <w:rsid w:val="0046609A"/>
    <w:rsid w:val="004660C3"/>
    <w:rsid w:val="0046778A"/>
    <w:rsid w:val="00467C7C"/>
    <w:rsid w:val="00467DA1"/>
    <w:rsid w:val="00467E64"/>
    <w:rsid w:val="004700E3"/>
    <w:rsid w:val="004703BF"/>
    <w:rsid w:val="004708CA"/>
    <w:rsid w:val="004709E8"/>
    <w:rsid w:val="004712D9"/>
    <w:rsid w:val="004719AA"/>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D38"/>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2D3"/>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893"/>
    <w:rsid w:val="004A0933"/>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4F8"/>
    <w:rsid w:val="004B3529"/>
    <w:rsid w:val="004B379D"/>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5CA6"/>
    <w:rsid w:val="004E6111"/>
    <w:rsid w:val="004E6514"/>
    <w:rsid w:val="004E66E3"/>
    <w:rsid w:val="004E680C"/>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5DBE"/>
    <w:rsid w:val="005263A8"/>
    <w:rsid w:val="005263CB"/>
    <w:rsid w:val="00526CE7"/>
    <w:rsid w:val="00527F4B"/>
    <w:rsid w:val="00530836"/>
    <w:rsid w:val="00530CC4"/>
    <w:rsid w:val="00530D0D"/>
    <w:rsid w:val="005310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67C"/>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1D62"/>
    <w:rsid w:val="00562292"/>
    <w:rsid w:val="00562471"/>
    <w:rsid w:val="0056281C"/>
    <w:rsid w:val="00562867"/>
    <w:rsid w:val="005628EC"/>
    <w:rsid w:val="00563111"/>
    <w:rsid w:val="005637F9"/>
    <w:rsid w:val="00563A9C"/>
    <w:rsid w:val="00563C0F"/>
    <w:rsid w:val="00563D88"/>
    <w:rsid w:val="00563E68"/>
    <w:rsid w:val="00564316"/>
    <w:rsid w:val="00564618"/>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590"/>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39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B4A"/>
    <w:rsid w:val="005C2CA5"/>
    <w:rsid w:val="005C2EEF"/>
    <w:rsid w:val="005C3ACA"/>
    <w:rsid w:val="005C3B18"/>
    <w:rsid w:val="005C3D2B"/>
    <w:rsid w:val="005C48E2"/>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3789"/>
    <w:rsid w:val="005D379D"/>
    <w:rsid w:val="005D3A3C"/>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DF0"/>
    <w:rsid w:val="005D7ECC"/>
    <w:rsid w:val="005D7F9C"/>
    <w:rsid w:val="005E0008"/>
    <w:rsid w:val="005E004F"/>
    <w:rsid w:val="005E00B5"/>
    <w:rsid w:val="005E01EE"/>
    <w:rsid w:val="005E0E78"/>
    <w:rsid w:val="005E0F82"/>
    <w:rsid w:val="005E1449"/>
    <w:rsid w:val="005E148A"/>
    <w:rsid w:val="005E1748"/>
    <w:rsid w:val="005E244B"/>
    <w:rsid w:val="005E2B56"/>
    <w:rsid w:val="005E2B89"/>
    <w:rsid w:val="005E2C8A"/>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777"/>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5E9"/>
    <w:rsid w:val="00621D79"/>
    <w:rsid w:val="00622731"/>
    <w:rsid w:val="00622EF4"/>
    <w:rsid w:val="006232A5"/>
    <w:rsid w:val="00623807"/>
    <w:rsid w:val="00623AFF"/>
    <w:rsid w:val="006244F8"/>
    <w:rsid w:val="006245F6"/>
    <w:rsid w:val="006247A3"/>
    <w:rsid w:val="00624A6F"/>
    <w:rsid w:val="00624F1B"/>
    <w:rsid w:val="006252AA"/>
    <w:rsid w:val="006255F5"/>
    <w:rsid w:val="006256FC"/>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994"/>
    <w:rsid w:val="00656ACA"/>
    <w:rsid w:val="00656DA4"/>
    <w:rsid w:val="00657666"/>
    <w:rsid w:val="006577EF"/>
    <w:rsid w:val="00657ABF"/>
    <w:rsid w:val="00660129"/>
    <w:rsid w:val="00660A32"/>
    <w:rsid w:val="00660CB9"/>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1D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A6A"/>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5B51"/>
    <w:rsid w:val="006B6B82"/>
    <w:rsid w:val="006B6DDB"/>
    <w:rsid w:val="006B6F90"/>
    <w:rsid w:val="006B70AF"/>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5A59"/>
    <w:rsid w:val="006E60F3"/>
    <w:rsid w:val="006E6845"/>
    <w:rsid w:val="006E68BD"/>
    <w:rsid w:val="006E6D5D"/>
    <w:rsid w:val="006E74F5"/>
    <w:rsid w:val="006E7A64"/>
    <w:rsid w:val="006E7DDA"/>
    <w:rsid w:val="006F07E0"/>
    <w:rsid w:val="006F0923"/>
    <w:rsid w:val="006F0EA5"/>
    <w:rsid w:val="006F0F65"/>
    <w:rsid w:val="006F15C2"/>
    <w:rsid w:val="006F1C75"/>
    <w:rsid w:val="006F2091"/>
    <w:rsid w:val="006F3619"/>
    <w:rsid w:val="006F3DEE"/>
    <w:rsid w:val="006F43C5"/>
    <w:rsid w:val="006F462C"/>
    <w:rsid w:val="006F482D"/>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1EB"/>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5AF"/>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B1"/>
    <w:rsid w:val="00725BA7"/>
    <w:rsid w:val="00725FB0"/>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CCC"/>
    <w:rsid w:val="00734DCD"/>
    <w:rsid w:val="00735584"/>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C19"/>
    <w:rsid w:val="00741D65"/>
    <w:rsid w:val="0074222E"/>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9A5"/>
    <w:rsid w:val="00751CF5"/>
    <w:rsid w:val="00752031"/>
    <w:rsid w:val="007521F9"/>
    <w:rsid w:val="0075250C"/>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7342"/>
    <w:rsid w:val="00787723"/>
    <w:rsid w:val="00787F3B"/>
    <w:rsid w:val="00790030"/>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C29"/>
    <w:rsid w:val="00795390"/>
    <w:rsid w:val="00795D07"/>
    <w:rsid w:val="00795FA0"/>
    <w:rsid w:val="007961FE"/>
    <w:rsid w:val="00796A00"/>
    <w:rsid w:val="00796F57"/>
    <w:rsid w:val="00796F71"/>
    <w:rsid w:val="00797021"/>
    <w:rsid w:val="00797107"/>
    <w:rsid w:val="007973E9"/>
    <w:rsid w:val="00797414"/>
    <w:rsid w:val="00797A9C"/>
    <w:rsid w:val="007A00E3"/>
    <w:rsid w:val="007A3192"/>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12D"/>
    <w:rsid w:val="007B43B0"/>
    <w:rsid w:val="007B4B07"/>
    <w:rsid w:val="007B6278"/>
    <w:rsid w:val="007B64CF"/>
    <w:rsid w:val="007B656E"/>
    <w:rsid w:val="007B746F"/>
    <w:rsid w:val="007B74E7"/>
    <w:rsid w:val="007B765F"/>
    <w:rsid w:val="007B7809"/>
    <w:rsid w:val="007C061C"/>
    <w:rsid w:val="007C103D"/>
    <w:rsid w:val="007C1424"/>
    <w:rsid w:val="007C1426"/>
    <w:rsid w:val="007C1B81"/>
    <w:rsid w:val="007C20BC"/>
    <w:rsid w:val="007C2655"/>
    <w:rsid w:val="007C26BF"/>
    <w:rsid w:val="007C27CC"/>
    <w:rsid w:val="007C2957"/>
    <w:rsid w:val="007C35DB"/>
    <w:rsid w:val="007C3C9F"/>
    <w:rsid w:val="007C4D38"/>
    <w:rsid w:val="007C516B"/>
    <w:rsid w:val="007C5293"/>
    <w:rsid w:val="007C56A6"/>
    <w:rsid w:val="007C6532"/>
    <w:rsid w:val="007C6575"/>
    <w:rsid w:val="007C6D11"/>
    <w:rsid w:val="007C704F"/>
    <w:rsid w:val="007C79B6"/>
    <w:rsid w:val="007C7A41"/>
    <w:rsid w:val="007D0B4E"/>
    <w:rsid w:val="007D106C"/>
    <w:rsid w:val="007D193E"/>
    <w:rsid w:val="007D1DBD"/>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BBD"/>
    <w:rsid w:val="007E0DAF"/>
    <w:rsid w:val="007E0EE2"/>
    <w:rsid w:val="007E1247"/>
    <w:rsid w:val="007E133D"/>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90A"/>
    <w:rsid w:val="007F4C59"/>
    <w:rsid w:val="007F4C99"/>
    <w:rsid w:val="007F527D"/>
    <w:rsid w:val="007F5BEE"/>
    <w:rsid w:val="007F5C2F"/>
    <w:rsid w:val="007F65F5"/>
    <w:rsid w:val="007F706E"/>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554"/>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E5F"/>
    <w:rsid w:val="00815F1C"/>
    <w:rsid w:val="00815F78"/>
    <w:rsid w:val="008162CA"/>
    <w:rsid w:val="0081644A"/>
    <w:rsid w:val="008165E6"/>
    <w:rsid w:val="00816772"/>
    <w:rsid w:val="0081688A"/>
    <w:rsid w:val="00816B66"/>
    <w:rsid w:val="0081739E"/>
    <w:rsid w:val="008173C5"/>
    <w:rsid w:val="00817917"/>
    <w:rsid w:val="00817BCF"/>
    <w:rsid w:val="00817FB5"/>
    <w:rsid w:val="00820222"/>
    <w:rsid w:val="00820FAB"/>
    <w:rsid w:val="00821127"/>
    <w:rsid w:val="00821193"/>
    <w:rsid w:val="0082255A"/>
    <w:rsid w:val="008227C2"/>
    <w:rsid w:val="0082300C"/>
    <w:rsid w:val="00823148"/>
    <w:rsid w:val="008234AB"/>
    <w:rsid w:val="008236E9"/>
    <w:rsid w:val="00823FE3"/>
    <w:rsid w:val="008243AD"/>
    <w:rsid w:val="0082529B"/>
    <w:rsid w:val="008258C7"/>
    <w:rsid w:val="00826B8B"/>
    <w:rsid w:val="00827930"/>
    <w:rsid w:val="008309D8"/>
    <w:rsid w:val="00830D40"/>
    <w:rsid w:val="00831738"/>
    <w:rsid w:val="008318C4"/>
    <w:rsid w:val="00831D91"/>
    <w:rsid w:val="00831F14"/>
    <w:rsid w:val="00832FA7"/>
    <w:rsid w:val="00833896"/>
    <w:rsid w:val="0083389B"/>
    <w:rsid w:val="00834ACC"/>
    <w:rsid w:val="00834EC8"/>
    <w:rsid w:val="008350EE"/>
    <w:rsid w:val="008371A3"/>
    <w:rsid w:val="00837654"/>
    <w:rsid w:val="00837D23"/>
    <w:rsid w:val="00837DC5"/>
    <w:rsid w:val="00837EBF"/>
    <w:rsid w:val="008400D3"/>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1F52"/>
    <w:rsid w:val="0087218F"/>
    <w:rsid w:val="00872F8D"/>
    <w:rsid w:val="00873AD3"/>
    <w:rsid w:val="00873B74"/>
    <w:rsid w:val="00873BD1"/>
    <w:rsid w:val="008749D2"/>
    <w:rsid w:val="00875578"/>
    <w:rsid w:val="008757B3"/>
    <w:rsid w:val="008769F9"/>
    <w:rsid w:val="00876FA7"/>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1FAF"/>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0F9"/>
    <w:rsid w:val="008C28F2"/>
    <w:rsid w:val="008C3517"/>
    <w:rsid w:val="008C3633"/>
    <w:rsid w:val="008C37D0"/>
    <w:rsid w:val="008C3A7D"/>
    <w:rsid w:val="008C3CB4"/>
    <w:rsid w:val="008C403D"/>
    <w:rsid w:val="008C4426"/>
    <w:rsid w:val="008C4C96"/>
    <w:rsid w:val="008C4CE7"/>
    <w:rsid w:val="008C4F54"/>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3558"/>
    <w:rsid w:val="008D368D"/>
    <w:rsid w:val="008D3B0F"/>
    <w:rsid w:val="008D3D03"/>
    <w:rsid w:val="008D59D4"/>
    <w:rsid w:val="008D6806"/>
    <w:rsid w:val="008D6B1F"/>
    <w:rsid w:val="008D7321"/>
    <w:rsid w:val="008D7FAE"/>
    <w:rsid w:val="008E0204"/>
    <w:rsid w:val="008E19EC"/>
    <w:rsid w:val="008E1A3B"/>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E7E2F"/>
    <w:rsid w:val="008F0188"/>
    <w:rsid w:val="008F02FF"/>
    <w:rsid w:val="008F04C6"/>
    <w:rsid w:val="008F08A3"/>
    <w:rsid w:val="008F0C24"/>
    <w:rsid w:val="008F10BB"/>
    <w:rsid w:val="008F10DC"/>
    <w:rsid w:val="008F1189"/>
    <w:rsid w:val="008F1374"/>
    <w:rsid w:val="008F1A60"/>
    <w:rsid w:val="008F232F"/>
    <w:rsid w:val="008F291D"/>
    <w:rsid w:val="008F3570"/>
    <w:rsid w:val="008F3BEB"/>
    <w:rsid w:val="008F4A64"/>
    <w:rsid w:val="008F4A70"/>
    <w:rsid w:val="008F4EC2"/>
    <w:rsid w:val="008F5202"/>
    <w:rsid w:val="008F58E6"/>
    <w:rsid w:val="008F5A9A"/>
    <w:rsid w:val="008F5AFB"/>
    <w:rsid w:val="008F65C0"/>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852"/>
    <w:rsid w:val="009058D9"/>
    <w:rsid w:val="00905978"/>
    <w:rsid w:val="00906014"/>
    <w:rsid w:val="00906160"/>
    <w:rsid w:val="0090687B"/>
    <w:rsid w:val="00906ED4"/>
    <w:rsid w:val="00907222"/>
    <w:rsid w:val="0090740A"/>
    <w:rsid w:val="00907BDD"/>
    <w:rsid w:val="009103ED"/>
    <w:rsid w:val="00910448"/>
    <w:rsid w:val="00911298"/>
    <w:rsid w:val="0091134C"/>
    <w:rsid w:val="00911854"/>
    <w:rsid w:val="00911BCB"/>
    <w:rsid w:val="00911F3A"/>
    <w:rsid w:val="009120B7"/>
    <w:rsid w:val="00912292"/>
    <w:rsid w:val="009124E6"/>
    <w:rsid w:val="009126FD"/>
    <w:rsid w:val="00912F71"/>
    <w:rsid w:val="00913254"/>
    <w:rsid w:val="00913441"/>
    <w:rsid w:val="00913AB7"/>
    <w:rsid w:val="009142F4"/>
    <w:rsid w:val="00914395"/>
    <w:rsid w:val="009143C5"/>
    <w:rsid w:val="00914820"/>
    <w:rsid w:val="009149CE"/>
    <w:rsid w:val="00914DF4"/>
    <w:rsid w:val="0091548C"/>
    <w:rsid w:val="00915749"/>
    <w:rsid w:val="00915AD4"/>
    <w:rsid w:val="00916AA2"/>
    <w:rsid w:val="00916B14"/>
    <w:rsid w:val="00916BB1"/>
    <w:rsid w:val="00916F7D"/>
    <w:rsid w:val="0091749E"/>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3FB9"/>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4A99"/>
    <w:rsid w:val="009950A5"/>
    <w:rsid w:val="0099542A"/>
    <w:rsid w:val="00995C42"/>
    <w:rsid w:val="00995D48"/>
    <w:rsid w:val="00995DB2"/>
    <w:rsid w:val="00995F6B"/>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1F4"/>
    <w:rsid w:val="009A796F"/>
    <w:rsid w:val="009A7A31"/>
    <w:rsid w:val="009A7AA9"/>
    <w:rsid w:val="009B08FA"/>
    <w:rsid w:val="009B0EFD"/>
    <w:rsid w:val="009B232A"/>
    <w:rsid w:val="009B2EBC"/>
    <w:rsid w:val="009B37DF"/>
    <w:rsid w:val="009B38BE"/>
    <w:rsid w:val="009B41C8"/>
    <w:rsid w:val="009B4444"/>
    <w:rsid w:val="009B4D9D"/>
    <w:rsid w:val="009B4F92"/>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614"/>
    <w:rsid w:val="009D5766"/>
    <w:rsid w:val="009D5795"/>
    <w:rsid w:val="009D5EA2"/>
    <w:rsid w:val="009D6B98"/>
    <w:rsid w:val="009D6C0C"/>
    <w:rsid w:val="009D6E7C"/>
    <w:rsid w:val="009D718F"/>
    <w:rsid w:val="009D7576"/>
    <w:rsid w:val="009D7718"/>
    <w:rsid w:val="009D7809"/>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4F0"/>
    <w:rsid w:val="009F087C"/>
    <w:rsid w:val="009F08F6"/>
    <w:rsid w:val="009F0A23"/>
    <w:rsid w:val="009F1065"/>
    <w:rsid w:val="009F11E2"/>
    <w:rsid w:val="009F1E46"/>
    <w:rsid w:val="009F277F"/>
    <w:rsid w:val="009F2D5C"/>
    <w:rsid w:val="009F304B"/>
    <w:rsid w:val="009F471A"/>
    <w:rsid w:val="009F47E1"/>
    <w:rsid w:val="009F4B68"/>
    <w:rsid w:val="009F502C"/>
    <w:rsid w:val="009F515A"/>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A8E"/>
    <w:rsid w:val="00A13DA1"/>
    <w:rsid w:val="00A141FF"/>
    <w:rsid w:val="00A14548"/>
    <w:rsid w:val="00A1470A"/>
    <w:rsid w:val="00A14817"/>
    <w:rsid w:val="00A148E9"/>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4B"/>
    <w:rsid w:val="00A21CC2"/>
    <w:rsid w:val="00A22AED"/>
    <w:rsid w:val="00A22D11"/>
    <w:rsid w:val="00A22EBC"/>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23BD"/>
    <w:rsid w:val="00A425C6"/>
    <w:rsid w:val="00A42686"/>
    <w:rsid w:val="00A4314B"/>
    <w:rsid w:val="00A43212"/>
    <w:rsid w:val="00A432F0"/>
    <w:rsid w:val="00A43D0F"/>
    <w:rsid w:val="00A44A3B"/>
    <w:rsid w:val="00A45130"/>
    <w:rsid w:val="00A45174"/>
    <w:rsid w:val="00A45215"/>
    <w:rsid w:val="00A45D56"/>
    <w:rsid w:val="00A462CA"/>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2F51"/>
    <w:rsid w:val="00A53885"/>
    <w:rsid w:val="00A53ED6"/>
    <w:rsid w:val="00A54588"/>
    <w:rsid w:val="00A546A9"/>
    <w:rsid w:val="00A54951"/>
    <w:rsid w:val="00A54A61"/>
    <w:rsid w:val="00A54ABE"/>
    <w:rsid w:val="00A556ED"/>
    <w:rsid w:val="00A55EF5"/>
    <w:rsid w:val="00A55F10"/>
    <w:rsid w:val="00A5626F"/>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18A"/>
    <w:rsid w:val="00A80834"/>
    <w:rsid w:val="00A80C82"/>
    <w:rsid w:val="00A80D6D"/>
    <w:rsid w:val="00A80F28"/>
    <w:rsid w:val="00A81002"/>
    <w:rsid w:val="00A819B5"/>
    <w:rsid w:val="00A82BD7"/>
    <w:rsid w:val="00A82CD8"/>
    <w:rsid w:val="00A8323C"/>
    <w:rsid w:val="00A83537"/>
    <w:rsid w:val="00A83585"/>
    <w:rsid w:val="00A8365F"/>
    <w:rsid w:val="00A83E09"/>
    <w:rsid w:val="00A84E8A"/>
    <w:rsid w:val="00A84EB3"/>
    <w:rsid w:val="00A84F5A"/>
    <w:rsid w:val="00A852B8"/>
    <w:rsid w:val="00A85462"/>
    <w:rsid w:val="00A85991"/>
    <w:rsid w:val="00A860A4"/>
    <w:rsid w:val="00A863F3"/>
    <w:rsid w:val="00A8647E"/>
    <w:rsid w:val="00A87660"/>
    <w:rsid w:val="00A87AE8"/>
    <w:rsid w:val="00A87BA4"/>
    <w:rsid w:val="00A90160"/>
    <w:rsid w:val="00A90A55"/>
    <w:rsid w:val="00A90D19"/>
    <w:rsid w:val="00A90DD1"/>
    <w:rsid w:val="00A9108A"/>
    <w:rsid w:val="00A91BD5"/>
    <w:rsid w:val="00A92614"/>
    <w:rsid w:val="00A926FC"/>
    <w:rsid w:val="00A92DB8"/>
    <w:rsid w:val="00A93021"/>
    <w:rsid w:val="00A935FC"/>
    <w:rsid w:val="00A93D11"/>
    <w:rsid w:val="00A942DF"/>
    <w:rsid w:val="00A944E6"/>
    <w:rsid w:val="00A94E3D"/>
    <w:rsid w:val="00A9518C"/>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805"/>
    <w:rsid w:val="00AA3DE4"/>
    <w:rsid w:val="00AA3EAC"/>
    <w:rsid w:val="00AA45E1"/>
    <w:rsid w:val="00AA4C6C"/>
    <w:rsid w:val="00AA4F3F"/>
    <w:rsid w:val="00AA50DA"/>
    <w:rsid w:val="00AA533C"/>
    <w:rsid w:val="00AA593C"/>
    <w:rsid w:val="00AA59D3"/>
    <w:rsid w:val="00AA5CEB"/>
    <w:rsid w:val="00AA5D9E"/>
    <w:rsid w:val="00AA6041"/>
    <w:rsid w:val="00AA60E7"/>
    <w:rsid w:val="00AA6192"/>
    <w:rsid w:val="00AA67B6"/>
    <w:rsid w:val="00AA6945"/>
    <w:rsid w:val="00AA711C"/>
    <w:rsid w:val="00AA75AF"/>
    <w:rsid w:val="00AA763C"/>
    <w:rsid w:val="00AA7A7A"/>
    <w:rsid w:val="00AA7FBD"/>
    <w:rsid w:val="00AB003A"/>
    <w:rsid w:val="00AB0435"/>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7F3"/>
    <w:rsid w:val="00AB6B4C"/>
    <w:rsid w:val="00AB6FA3"/>
    <w:rsid w:val="00AB7C83"/>
    <w:rsid w:val="00AC0012"/>
    <w:rsid w:val="00AC049E"/>
    <w:rsid w:val="00AC14A3"/>
    <w:rsid w:val="00AC14C2"/>
    <w:rsid w:val="00AC19C8"/>
    <w:rsid w:val="00AC259B"/>
    <w:rsid w:val="00AC28AE"/>
    <w:rsid w:val="00AC2B7A"/>
    <w:rsid w:val="00AC2F65"/>
    <w:rsid w:val="00AC380F"/>
    <w:rsid w:val="00AC3879"/>
    <w:rsid w:val="00AC436C"/>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97D"/>
    <w:rsid w:val="00AD1C91"/>
    <w:rsid w:val="00AD1E75"/>
    <w:rsid w:val="00AD1F5B"/>
    <w:rsid w:val="00AD2769"/>
    <w:rsid w:val="00AD35D7"/>
    <w:rsid w:val="00AD4753"/>
    <w:rsid w:val="00AD4A66"/>
    <w:rsid w:val="00AD4F72"/>
    <w:rsid w:val="00AD6571"/>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1CE"/>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07AC8"/>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03D"/>
    <w:rsid w:val="00B46221"/>
    <w:rsid w:val="00B463AD"/>
    <w:rsid w:val="00B46512"/>
    <w:rsid w:val="00B465BB"/>
    <w:rsid w:val="00B46820"/>
    <w:rsid w:val="00B46AD8"/>
    <w:rsid w:val="00B46E60"/>
    <w:rsid w:val="00B46EB4"/>
    <w:rsid w:val="00B4747F"/>
    <w:rsid w:val="00B476B5"/>
    <w:rsid w:val="00B478E2"/>
    <w:rsid w:val="00B50424"/>
    <w:rsid w:val="00B504B9"/>
    <w:rsid w:val="00B50D08"/>
    <w:rsid w:val="00B510E1"/>
    <w:rsid w:val="00B51293"/>
    <w:rsid w:val="00B51C75"/>
    <w:rsid w:val="00B52171"/>
    <w:rsid w:val="00B52695"/>
    <w:rsid w:val="00B530F8"/>
    <w:rsid w:val="00B5316D"/>
    <w:rsid w:val="00B53481"/>
    <w:rsid w:val="00B53A56"/>
    <w:rsid w:val="00B53DE2"/>
    <w:rsid w:val="00B548D0"/>
    <w:rsid w:val="00B54DD8"/>
    <w:rsid w:val="00B55200"/>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AAA"/>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880"/>
    <w:rsid w:val="00B80ECF"/>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6DD"/>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9D7"/>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091"/>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5B6A"/>
    <w:rsid w:val="00BD6259"/>
    <w:rsid w:val="00BD6C95"/>
    <w:rsid w:val="00BD6F5E"/>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540"/>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18C"/>
    <w:rsid w:val="00C1270A"/>
    <w:rsid w:val="00C13BC9"/>
    <w:rsid w:val="00C143A4"/>
    <w:rsid w:val="00C14718"/>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3AFA"/>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1D1"/>
    <w:rsid w:val="00C45388"/>
    <w:rsid w:val="00C4599B"/>
    <w:rsid w:val="00C45C1F"/>
    <w:rsid w:val="00C464FA"/>
    <w:rsid w:val="00C46702"/>
    <w:rsid w:val="00C46830"/>
    <w:rsid w:val="00C46833"/>
    <w:rsid w:val="00C46A24"/>
    <w:rsid w:val="00C46C6B"/>
    <w:rsid w:val="00C46E0A"/>
    <w:rsid w:val="00C471FC"/>
    <w:rsid w:val="00C4776A"/>
    <w:rsid w:val="00C47DAD"/>
    <w:rsid w:val="00C503B0"/>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5CE"/>
    <w:rsid w:val="00C578E7"/>
    <w:rsid w:val="00C57A28"/>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6DDB"/>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6AE"/>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BB6"/>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4E31"/>
    <w:rsid w:val="00CB5B4E"/>
    <w:rsid w:val="00CB648D"/>
    <w:rsid w:val="00CB6538"/>
    <w:rsid w:val="00CB694B"/>
    <w:rsid w:val="00CB7014"/>
    <w:rsid w:val="00CB7541"/>
    <w:rsid w:val="00CB75BD"/>
    <w:rsid w:val="00CB7770"/>
    <w:rsid w:val="00CB7CFA"/>
    <w:rsid w:val="00CC029F"/>
    <w:rsid w:val="00CC0A46"/>
    <w:rsid w:val="00CC0C2A"/>
    <w:rsid w:val="00CC1672"/>
    <w:rsid w:val="00CC2138"/>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279E"/>
    <w:rsid w:val="00CE3773"/>
    <w:rsid w:val="00CE4ADD"/>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52EE"/>
    <w:rsid w:val="00CF552B"/>
    <w:rsid w:val="00CF5834"/>
    <w:rsid w:val="00CF5AB3"/>
    <w:rsid w:val="00CF5C0B"/>
    <w:rsid w:val="00CF5C19"/>
    <w:rsid w:val="00CF5E56"/>
    <w:rsid w:val="00CF606D"/>
    <w:rsid w:val="00CF6197"/>
    <w:rsid w:val="00CF67C8"/>
    <w:rsid w:val="00CF67DA"/>
    <w:rsid w:val="00CF6CBC"/>
    <w:rsid w:val="00CF6D27"/>
    <w:rsid w:val="00CF6D64"/>
    <w:rsid w:val="00CF70CC"/>
    <w:rsid w:val="00CF7207"/>
    <w:rsid w:val="00CF7423"/>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5D5"/>
    <w:rsid w:val="00D0580E"/>
    <w:rsid w:val="00D059CB"/>
    <w:rsid w:val="00D0608F"/>
    <w:rsid w:val="00D06102"/>
    <w:rsid w:val="00D065E4"/>
    <w:rsid w:val="00D0679A"/>
    <w:rsid w:val="00D06C70"/>
    <w:rsid w:val="00D10254"/>
    <w:rsid w:val="00D11DD7"/>
    <w:rsid w:val="00D11E1F"/>
    <w:rsid w:val="00D123C5"/>
    <w:rsid w:val="00D12CDE"/>
    <w:rsid w:val="00D130A0"/>
    <w:rsid w:val="00D131E9"/>
    <w:rsid w:val="00D1381A"/>
    <w:rsid w:val="00D13A48"/>
    <w:rsid w:val="00D13D1C"/>
    <w:rsid w:val="00D13E29"/>
    <w:rsid w:val="00D13FA3"/>
    <w:rsid w:val="00D14CFC"/>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3FD4"/>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1C4"/>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6E3"/>
    <w:rsid w:val="00D45713"/>
    <w:rsid w:val="00D45ABF"/>
    <w:rsid w:val="00D45C56"/>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67"/>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169"/>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72E7"/>
    <w:rsid w:val="00D77613"/>
    <w:rsid w:val="00D77D07"/>
    <w:rsid w:val="00D77D48"/>
    <w:rsid w:val="00D77D52"/>
    <w:rsid w:val="00D8006F"/>
    <w:rsid w:val="00D805A4"/>
    <w:rsid w:val="00D80681"/>
    <w:rsid w:val="00D8092D"/>
    <w:rsid w:val="00D80C1E"/>
    <w:rsid w:val="00D80FB8"/>
    <w:rsid w:val="00D81257"/>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A74AD"/>
    <w:rsid w:val="00DB067E"/>
    <w:rsid w:val="00DB0733"/>
    <w:rsid w:val="00DB0BAB"/>
    <w:rsid w:val="00DB0C50"/>
    <w:rsid w:val="00DB1396"/>
    <w:rsid w:val="00DB1BA4"/>
    <w:rsid w:val="00DB2012"/>
    <w:rsid w:val="00DB242A"/>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3D2B"/>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69B"/>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4B1"/>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519"/>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0B4C"/>
    <w:rsid w:val="00DF21E3"/>
    <w:rsid w:val="00DF24A8"/>
    <w:rsid w:val="00DF2501"/>
    <w:rsid w:val="00DF27CD"/>
    <w:rsid w:val="00DF31E9"/>
    <w:rsid w:val="00DF3A11"/>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06"/>
    <w:rsid w:val="00E24397"/>
    <w:rsid w:val="00E244DB"/>
    <w:rsid w:val="00E25189"/>
    <w:rsid w:val="00E2636B"/>
    <w:rsid w:val="00E26646"/>
    <w:rsid w:val="00E2664B"/>
    <w:rsid w:val="00E26CF8"/>
    <w:rsid w:val="00E26E15"/>
    <w:rsid w:val="00E27226"/>
    <w:rsid w:val="00E2795F"/>
    <w:rsid w:val="00E30351"/>
    <w:rsid w:val="00E30511"/>
    <w:rsid w:val="00E3051E"/>
    <w:rsid w:val="00E31022"/>
    <w:rsid w:val="00E3104F"/>
    <w:rsid w:val="00E31857"/>
    <w:rsid w:val="00E32376"/>
    <w:rsid w:val="00E3248A"/>
    <w:rsid w:val="00E32846"/>
    <w:rsid w:val="00E32908"/>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6B2"/>
    <w:rsid w:val="00E3697F"/>
    <w:rsid w:val="00E3758A"/>
    <w:rsid w:val="00E375FF"/>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56"/>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DDB"/>
    <w:rsid w:val="00E52EAF"/>
    <w:rsid w:val="00E535A6"/>
    <w:rsid w:val="00E53ABC"/>
    <w:rsid w:val="00E5461E"/>
    <w:rsid w:val="00E549C6"/>
    <w:rsid w:val="00E55C59"/>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2BFC"/>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67A05"/>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87965"/>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34"/>
    <w:rsid w:val="00E945AF"/>
    <w:rsid w:val="00E948D6"/>
    <w:rsid w:val="00E95182"/>
    <w:rsid w:val="00E95392"/>
    <w:rsid w:val="00E958F8"/>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4B4E"/>
    <w:rsid w:val="00EC4D07"/>
    <w:rsid w:val="00EC5174"/>
    <w:rsid w:val="00EC5458"/>
    <w:rsid w:val="00EC54A6"/>
    <w:rsid w:val="00EC583B"/>
    <w:rsid w:val="00EC5906"/>
    <w:rsid w:val="00EC5B4F"/>
    <w:rsid w:val="00EC64F2"/>
    <w:rsid w:val="00EC6552"/>
    <w:rsid w:val="00EC6ADE"/>
    <w:rsid w:val="00ED0DFE"/>
    <w:rsid w:val="00ED16A3"/>
    <w:rsid w:val="00ED19F1"/>
    <w:rsid w:val="00ED1BE7"/>
    <w:rsid w:val="00ED2473"/>
    <w:rsid w:val="00ED2544"/>
    <w:rsid w:val="00ED28B9"/>
    <w:rsid w:val="00ED2DEA"/>
    <w:rsid w:val="00ED2E50"/>
    <w:rsid w:val="00ED2EAB"/>
    <w:rsid w:val="00ED3CE3"/>
    <w:rsid w:val="00ED3E49"/>
    <w:rsid w:val="00ED42D9"/>
    <w:rsid w:val="00ED49B4"/>
    <w:rsid w:val="00ED4B23"/>
    <w:rsid w:val="00ED4BD2"/>
    <w:rsid w:val="00ED4BEC"/>
    <w:rsid w:val="00ED54E8"/>
    <w:rsid w:val="00ED55AC"/>
    <w:rsid w:val="00ED5779"/>
    <w:rsid w:val="00ED5C2A"/>
    <w:rsid w:val="00ED60C4"/>
    <w:rsid w:val="00ED6639"/>
    <w:rsid w:val="00ED674A"/>
    <w:rsid w:val="00ED6AD8"/>
    <w:rsid w:val="00ED6C61"/>
    <w:rsid w:val="00ED6E58"/>
    <w:rsid w:val="00ED7399"/>
    <w:rsid w:val="00ED73DD"/>
    <w:rsid w:val="00ED783F"/>
    <w:rsid w:val="00EE02E9"/>
    <w:rsid w:val="00EE0616"/>
    <w:rsid w:val="00EE0695"/>
    <w:rsid w:val="00EE0732"/>
    <w:rsid w:val="00EE136B"/>
    <w:rsid w:val="00EE152B"/>
    <w:rsid w:val="00EE17CB"/>
    <w:rsid w:val="00EE1820"/>
    <w:rsid w:val="00EE1E09"/>
    <w:rsid w:val="00EE25B3"/>
    <w:rsid w:val="00EE2DD9"/>
    <w:rsid w:val="00EE3288"/>
    <w:rsid w:val="00EE3A79"/>
    <w:rsid w:val="00EE3EB1"/>
    <w:rsid w:val="00EE439E"/>
    <w:rsid w:val="00EE475B"/>
    <w:rsid w:val="00EE4941"/>
    <w:rsid w:val="00EE522C"/>
    <w:rsid w:val="00EE526D"/>
    <w:rsid w:val="00EE5EBA"/>
    <w:rsid w:val="00EE6080"/>
    <w:rsid w:val="00EE615C"/>
    <w:rsid w:val="00EE645B"/>
    <w:rsid w:val="00EE6FF3"/>
    <w:rsid w:val="00EE7FC0"/>
    <w:rsid w:val="00EF02E6"/>
    <w:rsid w:val="00EF08A5"/>
    <w:rsid w:val="00EF2A08"/>
    <w:rsid w:val="00EF2E0C"/>
    <w:rsid w:val="00EF36D0"/>
    <w:rsid w:val="00EF38D6"/>
    <w:rsid w:val="00EF3D5B"/>
    <w:rsid w:val="00EF51A6"/>
    <w:rsid w:val="00EF58C2"/>
    <w:rsid w:val="00EF5915"/>
    <w:rsid w:val="00EF5D11"/>
    <w:rsid w:val="00EF6237"/>
    <w:rsid w:val="00EF7A63"/>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1085E"/>
    <w:rsid w:val="00F10A77"/>
    <w:rsid w:val="00F10DC5"/>
    <w:rsid w:val="00F11008"/>
    <w:rsid w:val="00F11B05"/>
    <w:rsid w:val="00F11CED"/>
    <w:rsid w:val="00F121E6"/>
    <w:rsid w:val="00F121ED"/>
    <w:rsid w:val="00F12253"/>
    <w:rsid w:val="00F1272B"/>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0BDC"/>
    <w:rsid w:val="00F21412"/>
    <w:rsid w:val="00F21431"/>
    <w:rsid w:val="00F21B41"/>
    <w:rsid w:val="00F21EC1"/>
    <w:rsid w:val="00F21FB3"/>
    <w:rsid w:val="00F2225C"/>
    <w:rsid w:val="00F22A1A"/>
    <w:rsid w:val="00F22BAE"/>
    <w:rsid w:val="00F2323F"/>
    <w:rsid w:val="00F234E3"/>
    <w:rsid w:val="00F23735"/>
    <w:rsid w:val="00F23835"/>
    <w:rsid w:val="00F238EB"/>
    <w:rsid w:val="00F23E96"/>
    <w:rsid w:val="00F24C94"/>
    <w:rsid w:val="00F24FFB"/>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238"/>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1905"/>
    <w:rsid w:val="00F82017"/>
    <w:rsid w:val="00F82418"/>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C05"/>
    <w:rsid w:val="00FB1D21"/>
    <w:rsid w:val="00FB1DAD"/>
    <w:rsid w:val="00FB2213"/>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5E0"/>
    <w:rsid w:val="00FD7995"/>
    <w:rsid w:val="00FD79ED"/>
    <w:rsid w:val="00FD7C27"/>
    <w:rsid w:val="00FD7CDB"/>
    <w:rsid w:val="00FE0E68"/>
    <w:rsid w:val="00FE1A82"/>
    <w:rsid w:val="00FE264F"/>
    <w:rsid w:val="00FE287C"/>
    <w:rsid w:val="00FE2F07"/>
    <w:rsid w:val="00FE35B1"/>
    <w:rsid w:val="00FE38CF"/>
    <w:rsid w:val="00FE3D34"/>
    <w:rsid w:val="00FE3ED2"/>
    <w:rsid w:val="00FE4389"/>
    <w:rsid w:val="00FE531D"/>
    <w:rsid w:val="00FE577A"/>
    <w:rsid w:val="00FE5E96"/>
    <w:rsid w:val="00FE6B3A"/>
    <w:rsid w:val="00FE6C33"/>
    <w:rsid w:val="00FE6D6E"/>
    <w:rsid w:val="00FE7607"/>
    <w:rsid w:val="00FE7D10"/>
    <w:rsid w:val="00FE7EE4"/>
    <w:rsid w:val="00FF0224"/>
    <w:rsid w:val="00FF028F"/>
    <w:rsid w:val="00FF0882"/>
    <w:rsid w:val="00FF0B78"/>
    <w:rsid w:val="00FF0BE6"/>
    <w:rsid w:val="00FF0DF5"/>
    <w:rsid w:val="00FF0F85"/>
    <w:rsid w:val="00FF1257"/>
    <w:rsid w:val="00FF16C6"/>
    <w:rsid w:val="00FF180F"/>
    <w:rsid w:val="00FF1B18"/>
    <w:rsid w:val="00FF1C3F"/>
    <w:rsid w:val="00FF2055"/>
    <w:rsid w:val="00FF23B7"/>
    <w:rsid w:val="00FF23DF"/>
    <w:rsid w:val="00FF29B4"/>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171111E-37D2-46EF-9527-AE2B2544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9234</TotalTime>
  <Pages>16</Pages>
  <Words>7611</Words>
  <Characters>39124</Characters>
  <Application>Microsoft Office Word</Application>
  <DocSecurity>0</DocSecurity>
  <Lines>641</Lines>
  <Paragraphs>307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46428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32</cp:revision>
  <cp:lastPrinted>2019-01-31T12:19:00Z</cp:lastPrinted>
  <dcterms:created xsi:type="dcterms:W3CDTF">2020-08-05T10:05:00Z</dcterms:created>
  <dcterms:modified xsi:type="dcterms:W3CDTF">2020-10-23T11:11:00Z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